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3033F" w14:textId="3E5D0111" w:rsidR="009C0862" w:rsidRPr="0007530A" w:rsidRDefault="00CD0ED3" w:rsidP="00DC4E3D">
      <w:pPr>
        <w:pStyle w:val="BodyText"/>
        <w:jc w:val="both"/>
        <w:rPr>
          <w:b w:val="0"/>
          <w:color w:val="000000" w:themeColor="text1"/>
          <w:sz w:val="28"/>
          <w:szCs w:val="28"/>
          <w:highlight w:val="yellow"/>
          <w:lang w:val="lv-LV"/>
        </w:rPr>
      </w:pPr>
      <w:r w:rsidRPr="0007530A">
        <w:rPr>
          <w:noProof/>
          <w:sz w:val="28"/>
          <w:szCs w:val="28"/>
          <w:lang w:val="lv-LV" w:eastAsia="lv-LV"/>
        </w:rPr>
        <w:drawing>
          <wp:inline distT="0" distB="0" distL="0" distR="0" wp14:anchorId="0B4A2575" wp14:editId="16D2D9B5">
            <wp:extent cx="2039964" cy="742950"/>
            <wp:effectExtent l="0" t="0" r="0" b="0"/>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52230" cy="747417"/>
                    </a:xfrm>
                    <a:prstGeom prst="rect">
                      <a:avLst/>
                    </a:prstGeom>
                    <a:noFill/>
                    <a:ln>
                      <a:noFill/>
                    </a:ln>
                  </pic:spPr>
                </pic:pic>
              </a:graphicData>
            </a:graphic>
          </wp:inline>
        </w:drawing>
      </w:r>
      <w:r w:rsidRPr="0007530A">
        <w:rPr>
          <w:noProof/>
          <w:sz w:val="28"/>
          <w:szCs w:val="28"/>
          <w:lang w:val="lv-LV" w:eastAsia="lv-LV"/>
        </w:rPr>
        <w:drawing>
          <wp:inline distT="0" distB="0" distL="0" distR="0" wp14:anchorId="646E955E" wp14:editId="1A6CF287">
            <wp:extent cx="2705100" cy="895350"/>
            <wp:effectExtent l="0" t="0" r="0" b="0"/>
            <wp:docPr id="26" name="Picture 26" descr="cid:image001.jpg@01D277BF.0D09F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77BF.0D09F1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05100" cy="895350"/>
                    </a:xfrm>
                    <a:prstGeom prst="rect">
                      <a:avLst/>
                    </a:prstGeom>
                    <a:noFill/>
                    <a:ln>
                      <a:noFill/>
                    </a:ln>
                  </pic:spPr>
                </pic:pic>
              </a:graphicData>
            </a:graphic>
          </wp:inline>
        </w:drawing>
      </w:r>
      <w:r w:rsidR="00D80F36" w:rsidRPr="0007530A">
        <w:rPr>
          <w:noProof/>
          <w:color w:val="000000" w:themeColor="text1"/>
          <w:sz w:val="28"/>
          <w:szCs w:val="28"/>
          <w:highlight w:val="yellow"/>
          <w:lang w:val="lv-LV" w:eastAsia="lv-LV"/>
        </w:rPr>
        <w:drawing>
          <wp:anchor distT="0" distB="0" distL="114300" distR="114300" simplePos="0" relativeHeight="251658240" behindDoc="0" locked="0" layoutInCell="1" allowOverlap="1" wp14:anchorId="0CD65753" wp14:editId="149FF9DC">
            <wp:simplePos x="0" y="0"/>
            <wp:positionH relativeFrom="column">
              <wp:posOffset>-520995</wp:posOffset>
            </wp:positionH>
            <wp:positionV relativeFrom="paragraph">
              <wp:posOffset>73482</wp:posOffset>
            </wp:positionV>
            <wp:extent cx="1137285" cy="924560"/>
            <wp:effectExtent l="0" t="0" r="5715" b="8890"/>
            <wp:wrapSquare wrapText="bothSides"/>
            <wp:docPr id="31" name="Picture 26" descr="Description: Description: http://www.esfondi.lv/upload/Logotipi/EK_logo_ar_atsau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www.esfondi.lv/upload/Logotipi/EK_logo_ar_atsauci.bmp"/>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37285" cy="924560"/>
                    </a:xfrm>
                    <a:prstGeom prst="rect">
                      <a:avLst/>
                    </a:prstGeom>
                    <a:noFill/>
                    <a:ln>
                      <a:noFill/>
                    </a:ln>
                  </pic:spPr>
                </pic:pic>
              </a:graphicData>
            </a:graphic>
          </wp:anchor>
        </w:drawing>
      </w:r>
      <w:r w:rsidR="009C0862" w:rsidRPr="0007530A">
        <w:rPr>
          <w:b w:val="0"/>
          <w:color w:val="000000" w:themeColor="text1"/>
          <w:sz w:val="28"/>
          <w:szCs w:val="28"/>
          <w:highlight w:val="yellow"/>
          <w:lang w:val="lv-LV"/>
        </w:rPr>
        <w:t xml:space="preserve"> </w:t>
      </w:r>
    </w:p>
    <w:p w14:paraId="24F083F8" w14:textId="77777777" w:rsidR="009C0862" w:rsidRPr="0007530A" w:rsidRDefault="009C0862" w:rsidP="00DC4E3D">
      <w:pPr>
        <w:pStyle w:val="BodyText"/>
        <w:jc w:val="both"/>
        <w:rPr>
          <w:b w:val="0"/>
          <w:color w:val="000000" w:themeColor="text1"/>
          <w:sz w:val="28"/>
          <w:szCs w:val="28"/>
          <w:highlight w:val="yellow"/>
          <w:lang w:val="lv-LV"/>
        </w:rPr>
      </w:pPr>
    </w:p>
    <w:p w14:paraId="3A039324" w14:textId="77777777" w:rsidR="009C0862" w:rsidRPr="0007530A" w:rsidRDefault="009C0862" w:rsidP="00DC4E3D">
      <w:pPr>
        <w:pStyle w:val="BodyText"/>
        <w:jc w:val="both"/>
        <w:rPr>
          <w:b w:val="0"/>
          <w:color w:val="000000" w:themeColor="text1"/>
          <w:sz w:val="28"/>
          <w:szCs w:val="28"/>
          <w:highlight w:val="yellow"/>
          <w:lang w:val="lv-LV"/>
        </w:rPr>
      </w:pPr>
    </w:p>
    <w:p w14:paraId="3630A1F2" w14:textId="77777777" w:rsidR="009C0862" w:rsidRPr="0007530A" w:rsidRDefault="009C0862" w:rsidP="00DC4E3D">
      <w:pPr>
        <w:pStyle w:val="BodyText"/>
        <w:jc w:val="both"/>
        <w:rPr>
          <w:b w:val="0"/>
          <w:color w:val="000000" w:themeColor="text1"/>
          <w:sz w:val="28"/>
          <w:szCs w:val="28"/>
          <w:highlight w:val="yellow"/>
          <w:lang w:val="lv-LV"/>
        </w:rPr>
      </w:pPr>
    </w:p>
    <w:p w14:paraId="02C1A0E7" w14:textId="77777777" w:rsidR="009C0862" w:rsidRPr="0007530A" w:rsidRDefault="009C0862" w:rsidP="00DC4E3D">
      <w:pPr>
        <w:pStyle w:val="BodyText"/>
        <w:jc w:val="both"/>
        <w:rPr>
          <w:b w:val="0"/>
          <w:color w:val="000000" w:themeColor="text1"/>
          <w:sz w:val="28"/>
          <w:szCs w:val="28"/>
          <w:highlight w:val="yellow"/>
          <w:lang w:val="lv-LV"/>
        </w:rPr>
      </w:pPr>
    </w:p>
    <w:p w14:paraId="5946652E" w14:textId="77777777" w:rsidR="009C0862" w:rsidRPr="0007530A" w:rsidRDefault="009C0862" w:rsidP="00DC4E3D">
      <w:pPr>
        <w:pStyle w:val="BodyText"/>
        <w:jc w:val="both"/>
        <w:rPr>
          <w:b w:val="0"/>
          <w:color w:val="000000" w:themeColor="text1"/>
          <w:sz w:val="28"/>
          <w:szCs w:val="28"/>
          <w:highlight w:val="yellow"/>
          <w:lang w:val="lv-LV"/>
        </w:rPr>
      </w:pPr>
    </w:p>
    <w:p w14:paraId="7CA47671" w14:textId="77777777" w:rsidR="009C0862" w:rsidRPr="0007530A" w:rsidRDefault="009C0862" w:rsidP="00DC4E3D">
      <w:pPr>
        <w:pStyle w:val="BodyText"/>
        <w:jc w:val="both"/>
        <w:rPr>
          <w:b w:val="0"/>
          <w:color w:val="000000" w:themeColor="text1"/>
          <w:sz w:val="28"/>
          <w:szCs w:val="28"/>
          <w:lang w:val="lv-LV"/>
        </w:rPr>
      </w:pPr>
    </w:p>
    <w:p w14:paraId="4C60D100" w14:textId="77777777" w:rsidR="009C0862" w:rsidRPr="0007530A" w:rsidRDefault="009C0862" w:rsidP="00DC4E3D">
      <w:pPr>
        <w:pStyle w:val="BodyText"/>
        <w:tabs>
          <w:tab w:val="left" w:pos="3765"/>
        </w:tabs>
        <w:jc w:val="both"/>
        <w:rPr>
          <w:b w:val="0"/>
          <w:color w:val="000000" w:themeColor="text1"/>
          <w:sz w:val="28"/>
          <w:szCs w:val="28"/>
          <w:lang w:val="lv-LV"/>
        </w:rPr>
      </w:pPr>
      <w:r w:rsidRPr="0007530A">
        <w:rPr>
          <w:b w:val="0"/>
          <w:color w:val="000000" w:themeColor="text1"/>
          <w:sz w:val="28"/>
          <w:szCs w:val="28"/>
          <w:lang w:val="lv-LV"/>
        </w:rPr>
        <w:tab/>
      </w:r>
    </w:p>
    <w:p w14:paraId="393EC1E5" w14:textId="77777777" w:rsidR="009C0862" w:rsidRPr="0007530A" w:rsidRDefault="009C0862" w:rsidP="00DC4E3D">
      <w:pPr>
        <w:pStyle w:val="BodyText"/>
        <w:jc w:val="both"/>
        <w:rPr>
          <w:b w:val="0"/>
          <w:color w:val="000000" w:themeColor="text1"/>
          <w:sz w:val="28"/>
          <w:szCs w:val="28"/>
          <w:lang w:val="lv-LV"/>
        </w:rPr>
      </w:pPr>
    </w:p>
    <w:p w14:paraId="37A14050" w14:textId="77777777" w:rsidR="009C0862" w:rsidRPr="0007530A" w:rsidDel="00392FDF" w:rsidRDefault="009C0862" w:rsidP="00DC4E3D">
      <w:pPr>
        <w:pStyle w:val="BodyText"/>
        <w:spacing w:before="0" w:after="0"/>
        <w:jc w:val="center"/>
        <w:rPr>
          <w:color w:val="000000" w:themeColor="text1"/>
          <w:sz w:val="28"/>
          <w:szCs w:val="28"/>
          <w:lang w:val="lv-LV"/>
        </w:rPr>
      </w:pPr>
      <w:bookmarkStart w:id="0" w:name="OLE_LINK8"/>
      <w:bookmarkStart w:id="1" w:name="OLE_LINK9"/>
      <w:r w:rsidRPr="0007530A">
        <w:rPr>
          <w:color w:val="000000" w:themeColor="text1"/>
          <w:sz w:val="28"/>
          <w:szCs w:val="28"/>
          <w:lang w:val="lv-LV"/>
        </w:rPr>
        <w:t>Informatīvais ziņojums par</w:t>
      </w:r>
    </w:p>
    <w:p w14:paraId="1D47686B" w14:textId="392951AF" w:rsidR="00DC0756" w:rsidRPr="0007530A" w:rsidRDefault="009C0862" w:rsidP="0092230E">
      <w:pPr>
        <w:pStyle w:val="Title"/>
        <w:spacing w:before="0" w:after="0"/>
        <w:rPr>
          <w:b w:val="0"/>
          <w:color w:val="000000" w:themeColor="text1"/>
        </w:rPr>
      </w:pPr>
      <w:r w:rsidRPr="0007530A">
        <w:rPr>
          <w:b w:val="0"/>
          <w:color w:val="000000" w:themeColor="text1"/>
        </w:rPr>
        <w:t xml:space="preserve">Eiropas Savienības struktūrfondu un Kohēzijas fonda, Eiropas Ekonomikas zonas finanšu instrumenta, Norvēģijas finanšu instrumenta un Latvijas un Šveices sadarbības programmas investīciju progresu </w:t>
      </w:r>
      <w:r w:rsidR="003E405C" w:rsidRPr="0007530A">
        <w:rPr>
          <w:b w:val="0"/>
          <w:color w:val="000000" w:themeColor="text1"/>
        </w:rPr>
        <w:t>līdz 2017</w:t>
      </w:r>
      <w:r w:rsidR="000870FE" w:rsidRPr="0007530A">
        <w:rPr>
          <w:b w:val="0"/>
          <w:color w:val="000000" w:themeColor="text1"/>
        </w:rPr>
        <w:t>. gad</w:t>
      </w:r>
      <w:r w:rsidRPr="0007530A">
        <w:rPr>
          <w:b w:val="0"/>
          <w:color w:val="000000" w:themeColor="text1"/>
        </w:rPr>
        <w:t>a</w:t>
      </w:r>
      <w:r w:rsidR="00CC6F6E" w:rsidRPr="0007530A">
        <w:rPr>
          <w:b w:val="0"/>
          <w:color w:val="000000" w:themeColor="text1"/>
        </w:rPr>
        <w:t> </w:t>
      </w:r>
      <w:r w:rsidR="003E405C" w:rsidRPr="0007530A">
        <w:rPr>
          <w:b w:val="0"/>
          <w:color w:val="000000" w:themeColor="text1"/>
        </w:rPr>
        <w:t>30</w:t>
      </w:r>
      <w:r w:rsidR="004B4DC9" w:rsidRPr="0007530A">
        <w:rPr>
          <w:b w:val="0"/>
          <w:color w:val="000000" w:themeColor="text1"/>
        </w:rPr>
        <w:t>.</w:t>
      </w:r>
      <w:r w:rsidR="00CC6F6E" w:rsidRPr="0007530A">
        <w:rPr>
          <w:b w:val="0"/>
          <w:color w:val="000000" w:themeColor="text1"/>
        </w:rPr>
        <w:t> </w:t>
      </w:r>
      <w:bookmarkEnd w:id="0"/>
      <w:bookmarkEnd w:id="1"/>
      <w:r w:rsidR="003E405C" w:rsidRPr="0007530A">
        <w:rPr>
          <w:b w:val="0"/>
          <w:color w:val="000000" w:themeColor="text1"/>
        </w:rPr>
        <w:t>jūnijam</w:t>
      </w:r>
    </w:p>
    <w:p w14:paraId="10FE66FC" w14:textId="77777777" w:rsidR="00DC0756" w:rsidRPr="0007530A" w:rsidRDefault="00DC0756">
      <w:pPr>
        <w:rPr>
          <w:rFonts w:eastAsia="Times New Roman" w:cs="Times New Roman"/>
          <w:color w:val="000000" w:themeColor="text1"/>
          <w:sz w:val="28"/>
          <w:szCs w:val="28"/>
        </w:rPr>
      </w:pPr>
      <w:r w:rsidRPr="0007530A">
        <w:rPr>
          <w:rFonts w:cs="Times New Roman"/>
          <w:b/>
          <w:color w:val="000000" w:themeColor="text1"/>
          <w:sz w:val="28"/>
          <w:szCs w:val="28"/>
        </w:rPr>
        <w:br w:type="page"/>
      </w:r>
    </w:p>
    <w:p w14:paraId="1E6BE4E3" w14:textId="77777777" w:rsidR="009C0862" w:rsidRPr="0007530A" w:rsidRDefault="009C0862" w:rsidP="0092230E">
      <w:pPr>
        <w:pStyle w:val="Title"/>
        <w:spacing w:before="0" w:after="0"/>
        <w:rPr>
          <w:highlight w:val="yellow"/>
        </w:rPr>
      </w:pPr>
    </w:p>
    <w:sdt>
      <w:sdtPr>
        <w:rPr>
          <w:rFonts w:ascii="Times New Roman" w:eastAsiaTheme="minorHAnsi" w:hAnsi="Times New Roman" w:cs="Times New Roman"/>
          <w:color w:val="auto"/>
          <w:sz w:val="28"/>
          <w:szCs w:val="28"/>
          <w:highlight w:val="yellow"/>
          <w:lang w:val="lv-LV"/>
        </w:rPr>
        <w:id w:val="1547027860"/>
        <w:docPartObj>
          <w:docPartGallery w:val="Table of Contents"/>
          <w:docPartUnique/>
        </w:docPartObj>
      </w:sdtPr>
      <w:sdtEndPr>
        <w:rPr>
          <w:bCs/>
          <w:highlight w:val="none"/>
        </w:rPr>
      </w:sdtEndPr>
      <w:sdtContent>
        <w:p w14:paraId="577D9EDF" w14:textId="77777777" w:rsidR="009C0862" w:rsidRPr="0040128C" w:rsidRDefault="009C0862" w:rsidP="008D3CF2">
          <w:pPr>
            <w:pStyle w:val="TOCHeading"/>
            <w:tabs>
              <w:tab w:val="left" w:pos="2277"/>
            </w:tabs>
            <w:spacing w:before="0" w:after="120" w:line="240" w:lineRule="auto"/>
            <w:rPr>
              <w:rFonts w:ascii="Times New Roman" w:hAnsi="Times New Roman" w:cs="Times New Roman"/>
              <w:color w:val="auto"/>
              <w:sz w:val="28"/>
              <w:szCs w:val="28"/>
              <w:lang w:val="lv-LV"/>
            </w:rPr>
          </w:pPr>
          <w:r w:rsidRPr="0040128C">
            <w:rPr>
              <w:rFonts w:ascii="Times New Roman" w:hAnsi="Times New Roman" w:cs="Times New Roman"/>
              <w:color w:val="auto"/>
              <w:sz w:val="28"/>
              <w:szCs w:val="28"/>
              <w:lang w:val="lv-LV"/>
            </w:rPr>
            <w:t>Satura rādītājs</w:t>
          </w:r>
          <w:r w:rsidR="00BB21DD" w:rsidRPr="0040128C">
            <w:rPr>
              <w:rFonts w:ascii="Times New Roman" w:hAnsi="Times New Roman" w:cs="Times New Roman"/>
              <w:color w:val="auto"/>
              <w:sz w:val="28"/>
              <w:szCs w:val="28"/>
              <w:lang w:val="lv-LV"/>
            </w:rPr>
            <w:tab/>
          </w:r>
        </w:p>
        <w:p w14:paraId="46E731EB" w14:textId="58DD0316" w:rsidR="001B211E" w:rsidRPr="0040128C" w:rsidRDefault="009C0862" w:rsidP="008D3CF2">
          <w:pPr>
            <w:pStyle w:val="TOC1"/>
            <w:spacing w:before="0"/>
            <w:rPr>
              <w:rFonts w:eastAsiaTheme="minorEastAsia"/>
              <w:b w:val="0"/>
              <w:bCs w:val="0"/>
              <w:sz w:val="28"/>
              <w:szCs w:val="28"/>
              <w:lang w:eastAsia="lv-LV"/>
            </w:rPr>
          </w:pPr>
          <w:r w:rsidRPr="0040128C">
            <w:rPr>
              <w:b w:val="0"/>
              <w:noProof w:val="0"/>
              <w:sz w:val="28"/>
              <w:szCs w:val="28"/>
              <w:highlight w:val="yellow"/>
            </w:rPr>
            <w:fldChar w:fldCharType="begin"/>
          </w:r>
          <w:r w:rsidRPr="0040128C">
            <w:rPr>
              <w:b w:val="0"/>
              <w:noProof w:val="0"/>
              <w:sz w:val="28"/>
              <w:szCs w:val="28"/>
              <w:highlight w:val="yellow"/>
            </w:rPr>
            <w:instrText xml:space="preserve"> TOC \o "1-3" \h \z \u </w:instrText>
          </w:r>
          <w:r w:rsidRPr="0040128C">
            <w:rPr>
              <w:b w:val="0"/>
              <w:noProof w:val="0"/>
              <w:sz w:val="28"/>
              <w:szCs w:val="28"/>
              <w:highlight w:val="yellow"/>
            </w:rPr>
            <w:fldChar w:fldCharType="separate"/>
          </w:r>
          <w:hyperlink w:anchor="_Toc490497759" w:history="1">
            <w:r w:rsidR="001B211E" w:rsidRPr="0040128C">
              <w:rPr>
                <w:rStyle w:val="Hyperlink"/>
                <w:b w:val="0"/>
                <w:sz w:val="28"/>
                <w:szCs w:val="28"/>
              </w:rPr>
              <w:t>1. Kopsavilkums</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_Toc490497759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5</w:t>
            </w:r>
            <w:r w:rsidR="001B211E" w:rsidRPr="0040128C">
              <w:rPr>
                <w:b w:val="0"/>
                <w:webHidden/>
                <w:sz w:val="28"/>
                <w:szCs w:val="28"/>
              </w:rPr>
              <w:fldChar w:fldCharType="end"/>
            </w:r>
          </w:hyperlink>
        </w:p>
        <w:p w14:paraId="2E72CD94" w14:textId="72C1F89B" w:rsidR="001B211E" w:rsidRPr="0040128C" w:rsidRDefault="001F499C" w:rsidP="008D3CF2">
          <w:pPr>
            <w:pStyle w:val="TOC1"/>
            <w:spacing w:before="0"/>
            <w:rPr>
              <w:rFonts w:eastAsiaTheme="minorEastAsia"/>
              <w:b w:val="0"/>
              <w:bCs w:val="0"/>
              <w:sz w:val="28"/>
              <w:szCs w:val="28"/>
              <w:lang w:eastAsia="lv-LV"/>
            </w:rPr>
          </w:pPr>
          <w:hyperlink w:anchor="_Toc490497760" w:history="1">
            <w:r w:rsidR="001B211E" w:rsidRPr="0040128C">
              <w:rPr>
                <w:rStyle w:val="Hyperlink"/>
                <w:b w:val="0"/>
                <w:sz w:val="28"/>
                <w:szCs w:val="28"/>
              </w:rPr>
              <w:t>2. ES fondu finansējuma ietekme uz Latvijas tautsaimniecības attīstību</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_Toc490497760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6</w:t>
            </w:r>
            <w:r w:rsidR="001B211E" w:rsidRPr="0040128C">
              <w:rPr>
                <w:b w:val="0"/>
                <w:webHidden/>
                <w:sz w:val="28"/>
                <w:szCs w:val="28"/>
              </w:rPr>
              <w:fldChar w:fldCharType="end"/>
            </w:r>
          </w:hyperlink>
        </w:p>
        <w:p w14:paraId="05456C01" w14:textId="49587CF7" w:rsidR="001B211E" w:rsidRPr="0040128C" w:rsidRDefault="001F499C" w:rsidP="008D3CF2">
          <w:pPr>
            <w:pStyle w:val="TOC1"/>
            <w:spacing w:before="0"/>
            <w:rPr>
              <w:rFonts w:eastAsiaTheme="minorEastAsia"/>
              <w:b w:val="0"/>
              <w:bCs w:val="0"/>
              <w:sz w:val="28"/>
              <w:szCs w:val="28"/>
              <w:lang w:eastAsia="lv-LV"/>
            </w:rPr>
          </w:pPr>
          <w:hyperlink w:anchor="_Toc490497761" w:history="1">
            <w:r w:rsidR="001B211E" w:rsidRPr="0040128C">
              <w:rPr>
                <w:rStyle w:val="Hyperlink"/>
                <w:b w:val="0"/>
                <w:sz w:val="28"/>
                <w:szCs w:val="28"/>
              </w:rPr>
              <w:t>3. 2007. -2013. gada plānošanas perioda ES fondu slēgšana</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_Toc490497761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8</w:t>
            </w:r>
            <w:r w:rsidR="001B211E" w:rsidRPr="0040128C">
              <w:rPr>
                <w:b w:val="0"/>
                <w:webHidden/>
                <w:sz w:val="28"/>
                <w:szCs w:val="28"/>
              </w:rPr>
              <w:fldChar w:fldCharType="end"/>
            </w:r>
          </w:hyperlink>
        </w:p>
        <w:p w14:paraId="534D0F8B" w14:textId="17BD0759" w:rsidR="001B211E" w:rsidRPr="0040128C" w:rsidRDefault="001F499C" w:rsidP="008D3CF2">
          <w:pPr>
            <w:pStyle w:val="TOC1"/>
            <w:spacing w:before="0"/>
            <w:rPr>
              <w:rFonts w:eastAsiaTheme="minorEastAsia"/>
              <w:b w:val="0"/>
              <w:bCs w:val="0"/>
              <w:sz w:val="28"/>
              <w:szCs w:val="28"/>
              <w:lang w:eastAsia="lv-LV"/>
            </w:rPr>
          </w:pPr>
          <w:hyperlink w:anchor="_Toc490497762" w:history="1">
            <w:r w:rsidR="001B211E" w:rsidRPr="0040128C">
              <w:rPr>
                <w:rStyle w:val="Hyperlink"/>
                <w:b w:val="0"/>
                <w:sz w:val="28"/>
                <w:szCs w:val="28"/>
              </w:rPr>
              <w:t>4. ES fondu 2014. - 2020. gada plānošanas perioda ES fondu ieviešana</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_Toc490497762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16</w:t>
            </w:r>
            <w:r w:rsidR="001B211E" w:rsidRPr="0040128C">
              <w:rPr>
                <w:b w:val="0"/>
                <w:webHidden/>
                <w:sz w:val="28"/>
                <w:szCs w:val="28"/>
              </w:rPr>
              <w:fldChar w:fldCharType="end"/>
            </w:r>
          </w:hyperlink>
        </w:p>
        <w:p w14:paraId="4E5A35A4" w14:textId="41592994" w:rsidR="001B211E" w:rsidRPr="0040128C" w:rsidRDefault="001F499C" w:rsidP="008D3CF2">
          <w:pPr>
            <w:pStyle w:val="TOC2"/>
            <w:spacing w:before="0"/>
            <w:rPr>
              <w:rFonts w:eastAsiaTheme="minorEastAsia"/>
              <w:bCs w:val="0"/>
              <w:i w:val="0"/>
              <w:lang w:eastAsia="lv-LV"/>
            </w:rPr>
          </w:pPr>
          <w:hyperlink w:anchor="_Toc490497763" w:history="1">
            <w:r w:rsidR="001B211E" w:rsidRPr="0040128C">
              <w:rPr>
                <w:rStyle w:val="Hyperlink"/>
                <w:i w:val="0"/>
              </w:rPr>
              <w:t>4.1. ES fondu ieviešanas progress un risku novērtējums</w:t>
            </w:r>
            <w:r w:rsidR="001B211E" w:rsidRPr="0040128C">
              <w:rPr>
                <w:i w:val="0"/>
                <w:webHidden/>
              </w:rPr>
              <w:tab/>
            </w:r>
            <w:r w:rsidR="001B211E" w:rsidRPr="0040128C">
              <w:rPr>
                <w:i w:val="0"/>
                <w:webHidden/>
              </w:rPr>
              <w:fldChar w:fldCharType="begin"/>
            </w:r>
            <w:r w:rsidR="001B211E" w:rsidRPr="0040128C">
              <w:rPr>
                <w:i w:val="0"/>
                <w:webHidden/>
              </w:rPr>
              <w:instrText xml:space="preserve"> PAGEREF _Toc490497763 \h </w:instrText>
            </w:r>
            <w:r w:rsidR="001B211E" w:rsidRPr="0040128C">
              <w:rPr>
                <w:i w:val="0"/>
                <w:webHidden/>
              </w:rPr>
            </w:r>
            <w:r w:rsidR="001B211E" w:rsidRPr="0040128C">
              <w:rPr>
                <w:i w:val="0"/>
                <w:webHidden/>
              </w:rPr>
              <w:fldChar w:fldCharType="separate"/>
            </w:r>
            <w:r w:rsidR="00DF31E3">
              <w:rPr>
                <w:i w:val="0"/>
                <w:webHidden/>
              </w:rPr>
              <w:t>16</w:t>
            </w:r>
            <w:r w:rsidR="001B211E" w:rsidRPr="0040128C">
              <w:rPr>
                <w:i w:val="0"/>
                <w:webHidden/>
              </w:rPr>
              <w:fldChar w:fldCharType="end"/>
            </w:r>
          </w:hyperlink>
        </w:p>
        <w:p w14:paraId="75C8AEDD" w14:textId="570E9C61" w:rsidR="001B211E" w:rsidRPr="0040128C" w:rsidRDefault="001F499C" w:rsidP="008D3CF2">
          <w:pPr>
            <w:pStyle w:val="TOC2"/>
            <w:spacing w:before="0"/>
            <w:rPr>
              <w:rFonts w:eastAsiaTheme="minorEastAsia"/>
              <w:bCs w:val="0"/>
              <w:i w:val="0"/>
              <w:lang w:eastAsia="lv-LV"/>
            </w:rPr>
          </w:pPr>
          <w:hyperlink w:anchor="_Toc490497764" w:history="1">
            <w:r w:rsidR="001B211E" w:rsidRPr="0040128C">
              <w:rPr>
                <w:rStyle w:val="Hyperlink"/>
                <w:i w:val="0"/>
              </w:rPr>
              <w:t>4.2. Risināmie jautājumi ES fondu ieviešanas veicināšanai</w:t>
            </w:r>
            <w:r w:rsidR="001B211E" w:rsidRPr="0040128C">
              <w:rPr>
                <w:i w:val="0"/>
                <w:webHidden/>
              </w:rPr>
              <w:tab/>
            </w:r>
            <w:r w:rsidR="001B211E" w:rsidRPr="0040128C">
              <w:rPr>
                <w:i w:val="0"/>
                <w:webHidden/>
              </w:rPr>
              <w:fldChar w:fldCharType="begin"/>
            </w:r>
            <w:r w:rsidR="001B211E" w:rsidRPr="0040128C">
              <w:rPr>
                <w:i w:val="0"/>
                <w:webHidden/>
              </w:rPr>
              <w:instrText xml:space="preserve"> PAGEREF _Toc490497764 \h </w:instrText>
            </w:r>
            <w:r w:rsidR="001B211E" w:rsidRPr="0040128C">
              <w:rPr>
                <w:i w:val="0"/>
                <w:webHidden/>
              </w:rPr>
            </w:r>
            <w:r w:rsidR="001B211E" w:rsidRPr="0040128C">
              <w:rPr>
                <w:i w:val="0"/>
                <w:webHidden/>
              </w:rPr>
              <w:fldChar w:fldCharType="separate"/>
            </w:r>
            <w:r w:rsidR="00DF31E3">
              <w:rPr>
                <w:i w:val="0"/>
                <w:webHidden/>
              </w:rPr>
              <w:t>45</w:t>
            </w:r>
            <w:r w:rsidR="001B211E" w:rsidRPr="0040128C">
              <w:rPr>
                <w:i w:val="0"/>
                <w:webHidden/>
              </w:rPr>
              <w:fldChar w:fldCharType="end"/>
            </w:r>
          </w:hyperlink>
        </w:p>
        <w:p w14:paraId="2EE94FC5" w14:textId="3809E098" w:rsidR="001B211E" w:rsidRPr="0040128C" w:rsidRDefault="001F499C" w:rsidP="008D3CF2">
          <w:pPr>
            <w:pStyle w:val="TOC1"/>
            <w:spacing w:before="0"/>
            <w:rPr>
              <w:rFonts w:eastAsiaTheme="minorEastAsia"/>
              <w:b w:val="0"/>
              <w:bCs w:val="0"/>
              <w:sz w:val="28"/>
              <w:szCs w:val="28"/>
              <w:lang w:eastAsia="lv-LV"/>
            </w:rPr>
          </w:pPr>
          <w:hyperlink w:anchor="_Toc490497765" w:history="1">
            <w:r w:rsidR="001B211E" w:rsidRPr="0040128C">
              <w:rPr>
                <w:rStyle w:val="Hyperlink"/>
                <w:b w:val="0"/>
                <w:sz w:val="28"/>
                <w:szCs w:val="28"/>
              </w:rPr>
              <w:t>5. EEZ/Norvēģijas finanšu instrumentu ieviešana</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_Toc490497765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53</w:t>
            </w:r>
            <w:r w:rsidR="001B211E" w:rsidRPr="0040128C">
              <w:rPr>
                <w:b w:val="0"/>
                <w:webHidden/>
                <w:sz w:val="28"/>
                <w:szCs w:val="28"/>
              </w:rPr>
              <w:fldChar w:fldCharType="end"/>
            </w:r>
          </w:hyperlink>
        </w:p>
        <w:p w14:paraId="47A5F93B" w14:textId="74D6F4AD" w:rsidR="001B211E" w:rsidRPr="0040128C" w:rsidRDefault="001F499C" w:rsidP="008D3CF2">
          <w:pPr>
            <w:pStyle w:val="TOC1"/>
            <w:spacing w:before="0"/>
            <w:rPr>
              <w:rFonts w:eastAsiaTheme="minorEastAsia"/>
              <w:b w:val="0"/>
              <w:bCs w:val="0"/>
              <w:sz w:val="28"/>
              <w:szCs w:val="28"/>
              <w:lang w:eastAsia="lv-LV"/>
            </w:rPr>
          </w:pPr>
          <w:hyperlink w:anchor="_Toc490497766" w:history="1">
            <w:r w:rsidR="001B211E" w:rsidRPr="0040128C">
              <w:rPr>
                <w:rStyle w:val="Hyperlink"/>
                <w:b w:val="0"/>
                <w:sz w:val="28"/>
                <w:szCs w:val="28"/>
              </w:rPr>
              <w:t>6. Šveices programmas ieviešana</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_Toc490497766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57</w:t>
            </w:r>
            <w:r w:rsidR="001B211E" w:rsidRPr="0040128C">
              <w:rPr>
                <w:b w:val="0"/>
                <w:webHidden/>
                <w:sz w:val="28"/>
                <w:szCs w:val="28"/>
              </w:rPr>
              <w:fldChar w:fldCharType="end"/>
            </w:r>
          </w:hyperlink>
        </w:p>
        <w:p w14:paraId="45571CE8" w14:textId="31DCF400" w:rsidR="001B211E" w:rsidRPr="0040128C" w:rsidRDefault="001F499C" w:rsidP="008D3CF2">
          <w:pPr>
            <w:pStyle w:val="TOC1"/>
            <w:spacing w:before="0"/>
            <w:rPr>
              <w:rFonts w:eastAsiaTheme="minorEastAsia"/>
              <w:b w:val="0"/>
              <w:bCs w:val="0"/>
              <w:sz w:val="28"/>
              <w:szCs w:val="28"/>
              <w:lang w:eastAsia="lv-LV"/>
            </w:rPr>
          </w:pPr>
          <w:hyperlink w:anchor="_Toc490497767" w:history="1">
            <w:r w:rsidR="001B211E" w:rsidRPr="0040128C">
              <w:rPr>
                <w:rStyle w:val="Hyperlink"/>
                <w:b w:val="0"/>
                <w:sz w:val="28"/>
                <w:szCs w:val="28"/>
              </w:rPr>
              <w:t>7. Projektos konstatētie neatbilstoši veiktie izdevumi</w:t>
            </w:r>
            <w:r w:rsidR="001B211E" w:rsidRP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_Toc490497767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58</w:t>
            </w:r>
            <w:r w:rsidR="001B211E" w:rsidRPr="0040128C">
              <w:rPr>
                <w:b w:val="0"/>
                <w:webHidden/>
                <w:sz w:val="28"/>
                <w:szCs w:val="28"/>
              </w:rPr>
              <w:fldChar w:fldCharType="end"/>
            </w:r>
          </w:hyperlink>
        </w:p>
        <w:p w14:paraId="39FCCD45" w14:textId="51045809" w:rsidR="001B211E" w:rsidRPr="0040128C" w:rsidRDefault="001F499C" w:rsidP="008D3CF2">
          <w:pPr>
            <w:pStyle w:val="TOC1"/>
            <w:spacing w:before="0"/>
            <w:rPr>
              <w:rFonts w:eastAsiaTheme="minorEastAsia"/>
              <w:b w:val="0"/>
              <w:bCs w:val="0"/>
              <w:sz w:val="28"/>
              <w:szCs w:val="28"/>
              <w:lang w:eastAsia="lv-LV"/>
            </w:rPr>
          </w:pPr>
          <w:hyperlink w:anchor="_Toc490497768" w:history="1">
            <w:r w:rsidR="001B211E" w:rsidRPr="0040128C">
              <w:rPr>
                <w:rStyle w:val="Hyperlink"/>
                <w:b w:val="0"/>
                <w:sz w:val="28"/>
                <w:szCs w:val="28"/>
              </w:rPr>
              <w:t>8. ES fondu vadības un kontroles sistēmas darbība un komunikācijas pasākumi</w:t>
            </w:r>
            <w:r w:rsidR="001B211E" w:rsidRPr="0040128C">
              <w:rPr>
                <w:b w:val="0"/>
                <w:webHidden/>
                <w:sz w:val="28"/>
                <w:szCs w:val="28"/>
              </w:rPr>
              <w:tab/>
            </w:r>
            <w:r w:rsidR="0040128C">
              <w:rPr>
                <w:b w:val="0"/>
                <w:webHidden/>
                <w:sz w:val="28"/>
                <w:szCs w:val="28"/>
              </w:rPr>
              <w:tab/>
            </w:r>
            <w:r w:rsidR="0040128C">
              <w:rPr>
                <w:b w:val="0"/>
                <w:webHidden/>
                <w:sz w:val="28"/>
                <w:szCs w:val="28"/>
              </w:rPr>
              <w:tab/>
            </w:r>
            <w:r w:rsidR="001B211E" w:rsidRPr="0040128C">
              <w:rPr>
                <w:b w:val="0"/>
                <w:webHidden/>
                <w:sz w:val="28"/>
                <w:szCs w:val="28"/>
              </w:rPr>
              <w:fldChar w:fldCharType="begin"/>
            </w:r>
            <w:r w:rsidR="001B211E" w:rsidRPr="0040128C">
              <w:rPr>
                <w:b w:val="0"/>
                <w:webHidden/>
                <w:sz w:val="28"/>
                <w:szCs w:val="28"/>
              </w:rPr>
              <w:instrText xml:space="preserve"> PAGEREF _Toc490497768 \h </w:instrText>
            </w:r>
            <w:r w:rsidR="001B211E" w:rsidRPr="0040128C">
              <w:rPr>
                <w:b w:val="0"/>
                <w:webHidden/>
                <w:sz w:val="28"/>
                <w:szCs w:val="28"/>
              </w:rPr>
            </w:r>
            <w:r w:rsidR="001B211E" w:rsidRPr="0040128C">
              <w:rPr>
                <w:b w:val="0"/>
                <w:webHidden/>
                <w:sz w:val="28"/>
                <w:szCs w:val="28"/>
              </w:rPr>
              <w:fldChar w:fldCharType="separate"/>
            </w:r>
            <w:r w:rsidR="00DF31E3">
              <w:rPr>
                <w:b w:val="0"/>
                <w:webHidden/>
                <w:sz w:val="28"/>
                <w:szCs w:val="28"/>
              </w:rPr>
              <w:t>68</w:t>
            </w:r>
            <w:r w:rsidR="001B211E" w:rsidRPr="0040128C">
              <w:rPr>
                <w:b w:val="0"/>
                <w:webHidden/>
                <w:sz w:val="28"/>
                <w:szCs w:val="28"/>
              </w:rPr>
              <w:fldChar w:fldCharType="end"/>
            </w:r>
          </w:hyperlink>
        </w:p>
        <w:p w14:paraId="0A0044C6" w14:textId="63E41D6D" w:rsidR="009C0862" w:rsidRPr="0007530A" w:rsidRDefault="009C0862" w:rsidP="008D3CF2">
          <w:pPr>
            <w:tabs>
              <w:tab w:val="left" w:pos="3690"/>
            </w:tabs>
            <w:spacing w:after="120"/>
            <w:rPr>
              <w:rFonts w:cs="Times New Roman"/>
              <w:sz w:val="28"/>
              <w:szCs w:val="28"/>
            </w:rPr>
          </w:pPr>
          <w:r w:rsidRPr="0040128C">
            <w:rPr>
              <w:rFonts w:cs="Times New Roman"/>
              <w:bCs/>
              <w:sz w:val="28"/>
              <w:szCs w:val="28"/>
              <w:highlight w:val="yellow"/>
            </w:rPr>
            <w:fldChar w:fldCharType="end"/>
          </w:r>
        </w:p>
      </w:sdtContent>
    </w:sdt>
    <w:p w14:paraId="0A386326" w14:textId="77777777" w:rsidR="009C0862" w:rsidRPr="0007530A" w:rsidRDefault="009C0862" w:rsidP="00DC4E3D">
      <w:pPr>
        <w:tabs>
          <w:tab w:val="right" w:leader="dot" w:pos="9072"/>
        </w:tabs>
        <w:spacing w:line="276" w:lineRule="auto"/>
        <w:rPr>
          <w:rFonts w:cs="Times New Roman"/>
          <w:bCs/>
          <w:color w:val="000000" w:themeColor="text1"/>
          <w:sz w:val="28"/>
          <w:szCs w:val="28"/>
          <w:highlight w:val="yellow"/>
        </w:rPr>
      </w:pPr>
    </w:p>
    <w:p w14:paraId="30406306" w14:textId="7061219B" w:rsidR="00B2136E" w:rsidRPr="0007530A" w:rsidRDefault="00B2136E">
      <w:pPr>
        <w:rPr>
          <w:rFonts w:cs="Times New Roman"/>
          <w:bCs/>
          <w:color w:val="000000" w:themeColor="text1"/>
          <w:sz w:val="28"/>
          <w:szCs w:val="28"/>
          <w:highlight w:val="yellow"/>
        </w:rPr>
      </w:pPr>
      <w:r w:rsidRPr="0007530A">
        <w:rPr>
          <w:rFonts w:cs="Times New Roman"/>
          <w:bCs/>
          <w:color w:val="000000" w:themeColor="text1"/>
          <w:sz w:val="28"/>
          <w:szCs w:val="28"/>
          <w:highlight w:val="yellow"/>
        </w:rPr>
        <w:br w:type="page"/>
      </w:r>
    </w:p>
    <w:p w14:paraId="43CA192E" w14:textId="46368396" w:rsidR="009C0862" w:rsidRPr="0007530A" w:rsidRDefault="009C0862" w:rsidP="002C4086">
      <w:pPr>
        <w:rPr>
          <w:rFonts w:cs="Times New Roman"/>
          <w:sz w:val="28"/>
          <w:szCs w:val="28"/>
        </w:rPr>
      </w:pPr>
      <w:r w:rsidRPr="0007530A">
        <w:rPr>
          <w:rFonts w:cs="Times New Roman"/>
          <w:sz w:val="28"/>
          <w:szCs w:val="28"/>
        </w:rPr>
        <w:lastRenderedPageBreak/>
        <w:t>Saīsinājumi</w:t>
      </w:r>
    </w:p>
    <w:p w14:paraId="3B34C264"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AI</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ES fondu atbildīgā iestāde</w:t>
      </w:r>
    </w:p>
    <w:p w14:paraId="61E02D1B" w14:textId="447F68E5" w:rsidR="00765D72" w:rsidRPr="0007530A" w:rsidRDefault="00765D7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ALTUM</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 xml:space="preserve">AS </w:t>
      </w:r>
      <w:r w:rsidR="0087312D" w:rsidRPr="0007530A">
        <w:rPr>
          <w:rFonts w:cs="Times New Roman"/>
          <w:color w:val="000000" w:themeColor="text1"/>
          <w:sz w:val="28"/>
          <w:szCs w:val="28"/>
        </w:rPr>
        <w:t>“</w:t>
      </w:r>
      <w:r w:rsidRPr="0007530A">
        <w:rPr>
          <w:rFonts w:cs="Times New Roman"/>
          <w:color w:val="000000" w:themeColor="text1"/>
          <w:sz w:val="28"/>
          <w:szCs w:val="28"/>
        </w:rPr>
        <w:t xml:space="preserve">Attīstības finanšu institūcija </w:t>
      </w:r>
      <w:proofErr w:type="spellStart"/>
      <w:r w:rsidRPr="0007530A">
        <w:rPr>
          <w:rFonts w:cs="Times New Roman"/>
          <w:color w:val="000000" w:themeColor="text1"/>
          <w:sz w:val="28"/>
          <w:szCs w:val="28"/>
        </w:rPr>
        <w:t>Altum</w:t>
      </w:r>
      <w:proofErr w:type="spellEnd"/>
      <w:r w:rsidR="0087312D" w:rsidRPr="0007530A">
        <w:rPr>
          <w:rFonts w:cs="Times New Roman"/>
          <w:color w:val="000000" w:themeColor="text1"/>
          <w:sz w:val="28"/>
          <w:szCs w:val="28"/>
        </w:rPr>
        <w:t>”</w:t>
      </w:r>
    </w:p>
    <w:p w14:paraId="033386AD" w14:textId="4215FD64" w:rsidR="00CD79DB"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CFLA</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Centrālā finanšu un līgumu aģentūra</w:t>
      </w:r>
    </w:p>
    <w:p w14:paraId="496EC6EC" w14:textId="2623F42A"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DP</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Darbības programma</w:t>
      </w:r>
      <w:r w:rsidR="00433F8D" w:rsidRPr="0007530A">
        <w:rPr>
          <w:rFonts w:cs="Times New Roman"/>
          <w:color w:val="000000" w:themeColor="text1"/>
          <w:sz w:val="28"/>
          <w:szCs w:val="28"/>
        </w:rPr>
        <w:t xml:space="preserve"> “Izaugsme un nodarbinātība”</w:t>
      </w:r>
    </w:p>
    <w:p w14:paraId="4BFB80F7"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EEZ</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Eiropas Ekonomikas zona</w:t>
      </w:r>
    </w:p>
    <w:p w14:paraId="10AE3867" w14:textId="0CF8DEED" w:rsidR="009C0862" w:rsidRPr="0007530A" w:rsidRDefault="009C0862" w:rsidP="00DC4E3D">
      <w:pPr>
        <w:tabs>
          <w:tab w:val="left" w:pos="3686"/>
          <w:tab w:val="left" w:pos="3969"/>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EEZ/Norvēģijas finanšu instrumenti – 2009. – 2014</w:t>
      </w:r>
      <w:r w:rsidR="000870FE" w:rsidRPr="0007530A">
        <w:rPr>
          <w:rFonts w:eastAsia="EUAlbertina-Bold-Identity-H" w:cs="Times New Roman"/>
          <w:color w:val="000000" w:themeColor="text1"/>
          <w:sz w:val="28"/>
          <w:szCs w:val="28"/>
          <w:lang w:eastAsia="lv-LV"/>
        </w:rPr>
        <w:t>. gad</w:t>
      </w:r>
      <w:r w:rsidRPr="0007530A">
        <w:rPr>
          <w:rFonts w:eastAsia="EUAlbertina-Bold-Identity-H" w:cs="Times New Roman"/>
          <w:color w:val="000000" w:themeColor="text1"/>
          <w:sz w:val="28"/>
          <w:szCs w:val="28"/>
          <w:lang w:eastAsia="lv-LV"/>
        </w:rPr>
        <w:t>a</w:t>
      </w:r>
      <w:r w:rsidR="00896E2C" w:rsidRPr="0007530A">
        <w:rPr>
          <w:rFonts w:eastAsia="EUAlbertina-Bold-Identity-H" w:cs="Times New Roman"/>
          <w:color w:val="000000" w:themeColor="text1"/>
          <w:sz w:val="28"/>
          <w:szCs w:val="28"/>
          <w:lang w:eastAsia="lv-LV"/>
        </w:rPr>
        <w:t xml:space="preserve"> un 2014-2021</w:t>
      </w:r>
      <w:r w:rsidR="000870FE" w:rsidRPr="0007530A">
        <w:rPr>
          <w:rFonts w:eastAsia="EUAlbertina-Bold-Identity-H" w:cs="Times New Roman"/>
          <w:color w:val="000000" w:themeColor="text1"/>
          <w:sz w:val="28"/>
          <w:szCs w:val="28"/>
          <w:lang w:eastAsia="lv-LV"/>
        </w:rPr>
        <w:t>. gad</w:t>
      </w:r>
      <w:r w:rsidR="00896E2C" w:rsidRPr="0007530A">
        <w:rPr>
          <w:rFonts w:eastAsia="EUAlbertina-Bold-Identity-H" w:cs="Times New Roman"/>
          <w:color w:val="000000" w:themeColor="text1"/>
          <w:sz w:val="28"/>
          <w:szCs w:val="28"/>
          <w:lang w:eastAsia="lv-LV"/>
        </w:rPr>
        <w:t>a</w:t>
      </w:r>
      <w:r w:rsidRPr="0007530A">
        <w:rPr>
          <w:rFonts w:eastAsia="EUAlbertina-Bold-Identity-H" w:cs="Times New Roman"/>
          <w:color w:val="000000" w:themeColor="text1"/>
          <w:sz w:val="28"/>
          <w:szCs w:val="28"/>
          <w:lang w:eastAsia="lv-LV"/>
        </w:rPr>
        <w:t xml:space="preserve"> perioda Eiropas Ekonomikas zonas finanšu instruments</w:t>
      </w:r>
      <w:r w:rsidR="00183150" w:rsidRPr="0007530A">
        <w:rPr>
          <w:rFonts w:eastAsia="EUAlbertina-Bold-Identity-H" w:cs="Times New Roman"/>
          <w:color w:val="000000" w:themeColor="text1"/>
          <w:sz w:val="28"/>
          <w:szCs w:val="28"/>
          <w:lang w:eastAsia="lv-LV"/>
        </w:rPr>
        <w:t xml:space="preserve"> </w:t>
      </w:r>
      <w:r w:rsidRPr="0007530A">
        <w:rPr>
          <w:rFonts w:eastAsia="EUAlbertina-Bold-Identity-H" w:cs="Times New Roman"/>
          <w:color w:val="000000" w:themeColor="text1"/>
          <w:sz w:val="28"/>
          <w:szCs w:val="28"/>
          <w:lang w:eastAsia="lv-LV"/>
        </w:rPr>
        <w:t>un Norvēģijas finanšu</w:t>
      </w:r>
      <w:r w:rsidR="00896E2C" w:rsidRPr="0007530A">
        <w:rPr>
          <w:rFonts w:eastAsia="EUAlbertina-Bold-Identity-H" w:cs="Times New Roman"/>
          <w:color w:val="000000" w:themeColor="text1"/>
          <w:sz w:val="28"/>
          <w:szCs w:val="28"/>
          <w:lang w:eastAsia="lv-LV"/>
        </w:rPr>
        <w:t xml:space="preserve"> </w:t>
      </w:r>
      <w:r w:rsidRPr="0007530A">
        <w:rPr>
          <w:rFonts w:eastAsia="EUAlbertina-Bold-Identity-H" w:cs="Times New Roman"/>
          <w:color w:val="000000" w:themeColor="text1"/>
          <w:sz w:val="28"/>
          <w:szCs w:val="28"/>
          <w:lang w:eastAsia="lv-LV"/>
        </w:rPr>
        <w:t>instruments</w:t>
      </w:r>
    </w:p>
    <w:p w14:paraId="06B66FA9"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EK</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Eiropas Komisija</w:t>
      </w:r>
    </w:p>
    <w:p w14:paraId="1FE64844"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ERAF</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Eiropas Reģionālās attīstības fonds</w:t>
      </w:r>
    </w:p>
    <w:p w14:paraId="606F1013"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ES</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Eiropas Savienība</w:t>
      </w:r>
    </w:p>
    <w:p w14:paraId="1FC88BA9"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ESF</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Eiropas Sociālais fonds</w:t>
      </w:r>
    </w:p>
    <w:p w14:paraId="5746B30B" w14:textId="463802FF" w:rsidR="009C0862" w:rsidRPr="0007530A" w:rsidRDefault="009C0862" w:rsidP="00DB59D5">
      <w:pPr>
        <w:tabs>
          <w:tab w:val="left" w:pos="1276"/>
          <w:tab w:val="left" w:pos="1418"/>
          <w:tab w:val="left" w:pos="2127"/>
        </w:tabs>
        <w:ind w:left="2127" w:hanging="2127"/>
        <w:rPr>
          <w:rFonts w:eastAsia="EUAlbertina-Bold-Identity-H" w:cs="Times New Roman"/>
          <w:color w:val="000000" w:themeColor="text1"/>
          <w:sz w:val="28"/>
          <w:szCs w:val="28"/>
          <w:lang w:eastAsia="lv-LV"/>
        </w:rPr>
      </w:pPr>
      <w:r w:rsidRPr="0007530A">
        <w:rPr>
          <w:rFonts w:cs="Times New Roman"/>
          <w:color w:val="000000" w:themeColor="text1"/>
          <w:sz w:val="28"/>
          <w:szCs w:val="28"/>
        </w:rPr>
        <w:t>ES fondi</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r>
      <w:r w:rsidRPr="0007530A">
        <w:rPr>
          <w:rFonts w:eastAsia="EUAlbertina-Bold-Identity-H" w:cs="Times New Roman"/>
          <w:color w:val="000000" w:themeColor="text1"/>
          <w:sz w:val="28"/>
          <w:szCs w:val="28"/>
          <w:lang w:eastAsia="lv-LV"/>
        </w:rPr>
        <w:t>Eiropas Sociālais</w:t>
      </w:r>
      <w:r w:rsidR="00B17E66" w:rsidRPr="0007530A">
        <w:rPr>
          <w:rFonts w:eastAsia="EUAlbertina-Bold-Identity-H" w:cs="Times New Roman"/>
          <w:color w:val="000000" w:themeColor="text1"/>
          <w:sz w:val="28"/>
          <w:szCs w:val="28"/>
          <w:lang w:eastAsia="lv-LV"/>
        </w:rPr>
        <w:t xml:space="preserve"> </w:t>
      </w:r>
      <w:r w:rsidRPr="0007530A">
        <w:rPr>
          <w:rFonts w:eastAsia="EUAlbertina-Bold-Identity-H" w:cs="Times New Roman"/>
          <w:color w:val="000000" w:themeColor="text1"/>
          <w:sz w:val="28"/>
          <w:szCs w:val="28"/>
          <w:lang w:eastAsia="lv-LV"/>
        </w:rPr>
        <w:t xml:space="preserve">fonds, </w:t>
      </w:r>
      <w:r w:rsidRPr="0007530A">
        <w:rPr>
          <w:rFonts w:cs="Times New Roman"/>
          <w:color w:val="000000" w:themeColor="text1"/>
          <w:sz w:val="28"/>
          <w:szCs w:val="28"/>
        </w:rPr>
        <w:t>Eiropas Reģionālās attīstības fonds</w:t>
      </w:r>
      <w:r w:rsidRPr="0007530A">
        <w:rPr>
          <w:rFonts w:eastAsia="EUAlbertina-Bold-Identity-H" w:cs="Times New Roman"/>
          <w:color w:val="000000" w:themeColor="text1"/>
          <w:sz w:val="28"/>
          <w:szCs w:val="28"/>
          <w:lang w:eastAsia="lv-LV"/>
        </w:rPr>
        <w:t xml:space="preserve"> un Kohēzijas fonds</w:t>
      </w:r>
    </w:p>
    <w:p w14:paraId="4E4F8171"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EM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Ekonomikas ministrija</w:t>
      </w:r>
    </w:p>
    <w:p w14:paraId="5B259AB9" w14:textId="779EC82C"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FM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Finanšu ministrija</w:t>
      </w:r>
    </w:p>
    <w:p w14:paraId="21722AFC" w14:textId="240C2A43" w:rsidR="001E273A" w:rsidRPr="0007530A" w:rsidRDefault="001E273A"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 xml:space="preserve">FS </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Finansējuma saņēmējs</w:t>
      </w:r>
    </w:p>
    <w:p w14:paraId="398EF9A4" w14:textId="77777777" w:rsidR="00B228C8"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IKP</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Iekšzemes kopprodukts</w:t>
      </w:r>
    </w:p>
    <w:p w14:paraId="4CADA0C5" w14:textId="74F087E7" w:rsidR="009C0862" w:rsidRPr="0007530A" w:rsidRDefault="00B228C8"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IKVD</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Izglītības kvalitātes valsts dienests</w:t>
      </w:r>
      <w:r w:rsidR="009C0862" w:rsidRPr="0007530A">
        <w:rPr>
          <w:rFonts w:eastAsia="EUAlbertina-Bold-Identity-H" w:cs="Times New Roman"/>
          <w:color w:val="000000" w:themeColor="text1"/>
          <w:sz w:val="28"/>
          <w:szCs w:val="28"/>
          <w:lang w:eastAsia="lv-LV"/>
        </w:rPr>
        <w:tab/>
      </w:r>
    </w:p>
    <w:p w14:paraId="3EB9EB05" w14:textId="76B432D2" w:rsidR="00C4221B" w:rsidRPr="0007530A" w:rsidRDefault="00C4221B" w:rsidP="00C4221B">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 xml:space="preserve">ITI </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sz w:val="28"/>
          <w:szCs w:val="28"/>
        </w:rPr>
        <w:t>Integrēto teritoriju investīcijas</w:t>
      </w:r>
    </w:p>
    <w:p w14:paraId="095AE25F" w14:textId="603C6D02" w:rsidR="00037500" w:rsidRPr="0007530A" w:rsidRDefault="00037500"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IPIA</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Ierobežotās projektu iesniegumu atlases</w:t>
      </w:r>
    </w:p>
    <w:p w14:paraId="3BFD7F2E"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cs="Times New Roman"/>
          <w:color w:val="000000" w:themeColor="text1"/>
          <w:sz w:val="28"/>
          <w:szCs w:val="28"/>
        </w:rPr>
        <w:t>IUB</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Iepirkumu uzraudzības birojs</w:t>
      </w:r>
    </w:p>
    <w:p w14:paraId="0704EAD8" w14:textId="37A6DB86"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eastAsia="EUAlbertina-Bold-Identity-H" w:cs="Times New Roman"/>
          <w:color w:val="000000" w:themeColor="text1"/>
          <w:sz w:val="28"/>
          <w:szCs w:val="28"/>
          <w:lang w:eastAsia="lv-LV"/>
        </w:rPr>
        <w:t>IZM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Izglītības un zinātnes ministrija</w:t>
      </w:r>
    </w:p>
    <w:p w14:paraId="174068EB" w14:textId="4D9D9944" w:rsidR="00527590" w:rsidRPr="0007530A" w:rsidRDefault="00527590" w:rsidP="00527590">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 xml:space="preserve">JNI </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r>
      <w:r w:rsidRPr="0007530A">
        <w:rPr>
          <w:rFonts w:cs="Times New Roman"/>
          <w:sz w:val="28"/>
          <w:szCs w:val="28"/>
          <w:lang w:eastAsia="lv-LV"/>
        </w:rPr>
        <w:t>Jauniešu nodarbinātības iniciatīvas</w:t>
      </w:r>
    </w:p>
    <w:p w14:paraId="38187F91" w14:textId="428CDDA6"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JASPERS</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r>
      <w:proofErr w:type="spellStart"/>
      <w:r w:rsidRPr="0007530A">
        <w:rPr>
          <w:rFonts w:cs="Times New Roman"/>
          <w:color w:val="000000" w:themeColor="text1"/>
          <w:sz w:val="28"/>
          <w:szCs w:val="28"/>
        </w:rPr>
        <w:t>Joint</w:t>
      </w:r>
      <w:proofErr w:type="spellEnd"/>
      <w:r w:rsidRPr="0007530A">
        <w:rPr>
          <w:rFonts w:cs="Times New Roman"/>
          <w:color w:val="000000" w:themeColor="text1"/>
          <w:sz w:val="28"/>
          <w:szCs w:val="28"/>
        </w:rPr>
        <w:t xml:space="preserve"> </w:t>
      </w:r>
      <w:proofErr w:type="spellStart"/>
      <w:r w:rsidRPr="0007530A">
        <w:rPr>
          <w:rFonts w:cs="Times New Roman"/>
          <w:color w:val="000000" w:themeColor="text1"/>
          <w:sz w:val="28"/>
          <w:szCs w:val="28"/>
        </w:rPr>
        <w:t>Assistance</w:t>
      </w:r>
      <w:proofErr w:type="spellEnd"/>
      <w:r w:rsidRPr="0007530A">
        <w:rPr>
          <w:rFonts w:cs="Times New Roman"/>
          <w:color w:val="000000" w:themeColor="text1"/>
          <w:sz w:val="28"/>
          <w:szCs w:val="28"/>
        </w:rPr>
        <w:t xml:space="preserve"> to </w:t>
      </w:r>
      <w:proofErr w:type="spellStart"/>
      <w:r w:rsidRPr="0007530A">
        <w:rPr>
          <w:rFonts w:cs="Times New Roman"/>
          <w:color w:val="000000" w:themeColor="text1"/>
          <w:sz w:val="28"/>
          <w:szCs w:val="28"/>
        </w:rPr>
        <w:t>Support</w:t>
      </w:r>
      <w:proofErr w:type="spellEnd"/>
      <w:r w:rsidRPr="0007530A">
        <w:rPr>
          <w:rFonts w:cs="Times New Roman"/>
          <w:color w:val="000000" w:themeColor="text1"/>
          <w:sz w:val="28"/>
          <w:szCs w:val="28"/>
        </w:rPr>
        <w:t xml:space="preserve"> </w:t>
      </w:r>
      <w:proofErr w:type="spellStart"/>
      <w:r w:rsidRPr="0007530A">
        <w:rPr>
          <w:rFonts w:cs="Times New Roman"/>
          <w:color w:val="000000" w:themeColor="text1"/>
          <w:sz w:val="28"/>
          <w:szCs w:val="28"/>
        </w:rPr>
        <w:t>Projects</w:t>
      </w:r>
      <w:proofErr w:type="spellEnd"/>
      <w:r w:rsidRPr="0007530A">
        <w:rPr>
          <w:rFonts w:cs="Times New Roman"/>
          <w:color w:val="000000" w:themeColor="text1"/>
          <w:sz w:val="28"/>
          <w:szCs w:val="28"/>
        </w:rPr>
        <w:t xml:space="preserve"> </w:t>
      </w:r>
      <w:proofErr w:type="spellStart"/>
      <w:r w:rsidRPr="0007530A">
        <w:rPr>
          <w:rFonts w:cs="Times New Roman"/>
          <w:color w:val="000000" w:themeColor="text1"/>
          <w:sz w:val="28"/>
          <w:szCs w:val="28"/>
        </w:rPr>
        <w:t>in</w:t>
      </w:r>
      <w:proofErr w:type="spellEnd"/>
      <w:r w:rsidR="002C3AE0" w:rsidRPr="0007530A">
        <w:rPr>
          <w:rFonts w:cs="Times New Roman"/>
          <w:i/>
          <w:color w:val="000000" w:themeColor="text1"/>
          <w:sz w:val="28"/>
          <w:szCs w:val="28"/>
        </w:rPr>
        <w:t> </w:t>
      </w:r>
      <w:proofErr w:type="spellStart"/>
      <w:r w:rsidR="002C3AE0" w:rsidRPr="0007530A">
        <w:rPr>
          <w:rFonts w:cs="Times New Roman"/>
          <w:color w:val="000000" w:themeColor="text1"/>
          <w:sz w:val="28"/>
          <w:szCs w:val="28"/>
        </w:rPr>
        <w:t>Euro</w:t>
      </w:r>
      <w:r w:rsidRPr="0007530A">
        <w:rPr>
          <w:rFonts w:cs="Times New Roman"/>
          <w:color w:val="000000" w:themeColor="text1"/>
          <w:sz w:val="28"/>
          <w:szCs w:val="28"/>
        </w:rPr>
        <w:t>pean</w:t>
      </w:r>
      <w:proofErr w:type="spellEnd"/>
      <w:r w:rsidRPr="0007530A">
        <w:rPr>
          <w:rFonts w:cs="Times New Roman"/>
          <w:color w:val="000000" w:themeColor="text1"/>
          <w:sz w:val="28"/>
          <w:szCs w:val="28"/>
        </w:rPr>
        <w:t xml:space="preserve"> </w:t>
      </w:r>
      <w:proofErr w:type="spellStart"/>
      <w:r w:rsidRPr="0007530A">
        <w:rPr>
          <w:rFonts w:cs="Times New Roman"/>
          <w:color w:val="000000" w:themeColor="text1"/>
          <w:sz w:val="28"/>
          <w:szCs w:val="28"/>
        </w:rPr>
        <w:t>Regions</w:t>
      </w:r>
      <w:proofErr w:type="spellEnd"/>
      <w:r w:rsidRPr="0007530A">
        <w:rPr>
          <w:rFonts w:cs="Times New Roman"/>
          <w:color w:val="000000" w:themeColor="text1"/>
          <w:sz w:val="28"/>
          <w:szCs w:val="28"/>
        </w:rPr>
        <w:t xml:space="preserve"> </w:t>
      </w:r>
    </w:p>
    <w:p w14:paraId="1EE2B8F1"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ab/>
      </w:r>
      <w:r w:rsidRPr="0007530A">
        <w:rPr>
          <w:rFonts w:cs="Times New Roman"/>
          <w:color w:val="000000" w:themeColor="text1"/>
          <w:sz w:val="28"/>
          <w:szCs w:val="28"/>
        </w:rPr>
        <w:tab/>
      </w:r>
      <w:r w:rsidRPr="0007530A">
        <w:rPr>
          <w:rFonts w:cs="Times New Roman"/>
          <w:color w:val="000000" w:themeColor="text1"/>
          <w:sz w:val="28"/>
          <w:szCs w:val="28"/>
        </w:rPr>
        <w:tab/>
        <w:t>(Kopējā palīdzība projektu sagatavošanai Eiropas reģionos)</w:t>
      </w:r>
    </w:p>
    <w:p w14:paraId="0DDBF3AB" w14:textId="77777777" w:rsidR="00527590" w:rsidRPr="0007530A" w:rsidRDefault="00527590" w:rsidP="00527590">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KF</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Kohēzijas fonds</w:t>
      </w:r>
    </w:p>
    <w:p w14:paraId="4A1FAF47" w14:textId="0A9C1690" w:rsidR="00527590" w:rsidRDefault="00527590" w:rsidP="00527590">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KM</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Kultūras ministrija</w:t>
      </w:r>
    </w:p>
    <w:p w14:paraId="211A5A06" w14:textId="4B3B7310" w:rsidR="00D21542" w:rsidRPr="0007530A" w:rsidRDefault="00D21542" w:rsidP="00527590">
      <w:pPr>
        <w:tabs>
          <w:tab w:val="left" w:pos="1276"/>
          <w:tab w:val="left" w:pos="1418"/>
          <w:tab w:val="left" w:pos="2127"/>
        </w:tabs>
        <w:rPr>
          <w:rFonts w:cs="Times New Roman"/>
          <w:color w:val="000000" w:themeColor="text1"/>
          <w:sz w:val="28"/>
          <w:szCs w:val="28"/>
        </w:rPr>
      </w:pPr>
      <w:r>
        <w:rPr>
          <w:rFonts w:cs="Times New Roman"/>
          <w:color w:val="000000" w:themeColor="text1"/>
          <w:sz w:val="28"/>
          <w:szCs w:val="28"/>
        </w:rPr>
        <w:t>KPFI</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t>Klimata pārmaiņu finanšu instruments</w:t>
      </w:r>
    </w:p>
    <w:p w14:paraId="0FC28A23" w14:textId="77A3ABDB" w:rsidR="006F6B35" w:rsidRPr="0007530A" w:rsidRDefault="006F6B35" w:rsidP="00527590">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KP VIS</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Kohēzijas politikas vadības informācijas sistēma</w:t>
      </w:r>
    </w:p>
    <w:p w14:paraId="476A932D" w14:textId="77777777" w:rsidR="00527590" w:rsidRPr="0007530A" w:rsidRDefault="00527590" w:rsidP="00527590">
      <w:pPr>
        <w:tabs>
          <w:tab w:val="left" w:pos="1276"/>
          <w:tab w:val="left" w:pos="1418"/>
          <w:tab w:val="left" w:pos="2127"/>
        </w:tabs>
        <w:rPr>
          <w:rFonts w:eastAsia="EUAlbertina-Bold-Identity-H" w:cs="Times New Roman"/>
          <w:color w:val="000000" w:themeColor="text1"/>
          <w:sz w:val="28"/>
          <w:szCs w:val="28"/>
          <w:lang w:eastAsia="lv-LV"/>
        </w:rPr>
      </w:pPr>
      <w:r w:rsidRPr="0007530A">
        <w:rPr>
          <w:rFonts w:cs="Times New Roman"/>
          <w:color w:val="000000" w:themeColor="text1"/>
          <w:sz w:val="28"/>
          <w:szCs w:val="28"/>
        </w:rPr>
        <w:t>LIAA</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Latvijas Investīciju un attīstības aģentūra</w:t>
      </w:r>
    </w:p>
    <w:p w14:paraId="24991E9C" w14:textId="77777777" w:rsidR="00401491" w:rsidRPr="0007530A" w:rsidRDefault="009C0862" w:rsidP="00DC4E3D">
      <w:pPr>
        <w:tabs>
          <w:tab w:val="left" w:pos="1276"/>
          <w:tab w:val="left" w:pos="1418"/>
          <w:tab w:val="left" w:pos="2127"/>
          <w:tab w:val="left" w:pos="5556"/>
        </w:tabs>
        <w:rPr>
          <w:rFonts w:cs="Times New Roman"/>
          <w:color w:val="000000" w:themeColor="text1"/>
          <w:sz w:val="28"/>
          <w:szCs w:val="28"/>
        </w:rPr>
      </w:pPr>
      <w:r w:rsidRPr="0007530A">
        <w:rPr>
          <w:rFonts w:eastAsia="EUAlbertina-Bold-Identity-H" w:cs="Times New Roman"/>
          <w:color w:val="000000" w:themeColor="text1"/>
          <w:sz w:val="28"/>
          <w:szCs w:val="28"/>
          <w:lang w:eastAsia="lv-LV"/>
        </w:rPr>
        <w:t>LM</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Labklājības ministrija</w:t>
      </w:r>
    </w:p>
    <w:p w14:paraId="406FE508" w14:textId="10AB7A7B" w:rsidR="009C0862" w:rsidRPr="0007530A" w:rsidRDefault="00401491" w:rsidP="00DC4E3D">
      <w:pPr>
        <w:tabs>
          <w:tab w:val="left" w:pos="1276"/>
          <w:tab w:val="left" w:pos="1418"/>
          <w:tab w:val="left" w:pos="2127"/>
          <w:tab w:val="left" w:pos="5556"/>
        </w:tabs>
        <w:rPr>
          <w:rFonts w:cs="Times New Roman"/>
          <w:color w:val="000000" w:themeColor="text1"/>
          <w:sz w:val="28"/>
          <w:szCs w:val="28"/>
        </w:rPr>
      </w:pPr>
      <w:r w:rsidRPr="0007530A">
        <w:rPr>
          <w:rFonts w:cs="Times New Roman"/>
          <w:color w:val="000000" w:themeColor="text1"/>
          <w:sz w:val="28"/>
          <w:szCs w:val="28"/>
        </w:rPr>
        <w:t>LPS</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Latvijas Pašvaldību savienība</w:t>
      </w:r>
    </w:p>
    <w:p w14:paraId="1FB2397A"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 xml:space="preserve">MK </w:t>
      </w:r>
      <w:r w:rsidRPr="0007530A">
        <w:rPr>
          <w:rFonts w:cs="Times New Roman"/>
          <w:color w:val="000000" w:themeColor="text1"/>
          <w:sz w:val="28"/>
          <w:szCs w:val="28"/>
        </w:rPr>
        <w:tab/>
        <w:t>-</w:t>
      </w:r>
      <w:r w:rsidRPr="0007530A">
        <w:rPr>
          <w:rFonts w:cs="Times New Roman"/>
          <w:color w:val="000000" w:themeColor="text1"/>
          <w:sz w:val="28"/>
          <w:szCs w:val="28"/>
        </w:rPr>
        <w:tab/>
        <w:t xml:space="preserve"> </w:t>
      </w:r>
      <w:r w:rsidRPr="0007530A">
        <w:rPr>
          <w:rFonts w:cs="Times New Roman"/>
          <w:color w:val="000000" w:themeColor="text1"/>
          <w:sz w:val="28"/>
          <w:szCs w:val="28"/>
        </w:rPr>
        <w:tab/>
        <w:t>Ministru kabinets</w:t>
      </w:r>
    </w:p>
    <w:p w14:paraId="60F70FFD" w14:textId="26723A16" w:rsidR="00EE32FB" w:rsidRPr="0007530A" w:rsidRDefault="00EE32FB"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NVA</w:t>
      </w:r>
      <w:r w:rsidRPr="0007530A">
        <w:rPr>
          <w:rFonts w:cs="Times New Roman"/>
          <w:color w:val="000000" w:themeColor="text1"/>
          <w:sz w:val="28"/>
          <w:szCs w:val="28"/>
        </w:rPr>
        <w:tab/>
        <w:t xml:space="preserve">- </w:t>
      </w:r>
      <w:r w:rsidRPr="0007530A">
        <w:rPr>
          <w:rFonts w:cs="Times New Roman"/>
          <w:color w:val="000000" w:themeColor="text1"/>
          <w:sz w:val="28"/>
          <w:szCs w:val="28"/>
        </w:rPr>
        <w:tab/>
        <w:t>Nodarbinātības valsts aģentūra</w:t>
      </w:r>
    </w:p>
    <w:p w14:paraId="51D66E1F" w14:textId="35E5BD05" w:rsidR="005D16C7" w:rsidRPr="0007530A" w:rsidRDefault="005D16C7"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NVD</w:t>
      </w:r>
      <w:r w:rsidRPr="0007530A">
        <w:rPr>
          <w:rFonts w:cs="Times New Roman"/>
          <w:color w:val="000000" w:themeColor="text1"/>
          <w:sz w:val="28"/>
          <w:szCs w:val="28"/>
        </w:rPr>
        <w:tab/>
      </w:r>
      <w:r w:rsidRPr="0007530A">
        <w:rPr>
          <w:rFonts w:cs="Times New Roman"/>
          <w:color w:val="000000" w:themeColor="text1"/>
          <w:sz w:val="28"/>
          <w:szCs w:val="28"/>
        </w:rPr>
        <w:tab/>
      </w:r>
      <w:r w:rsidRPr="0007530A">
        <w:rPr>
          <w:rFonts w:cs="Times New Roman"/>
          <w:color w:val="000000" w:themeColor="text1"/>
          <w:sz w:val="28"/>
          <w:szCs w:val="28"/>
        </w:rPr>
        <w:tab/>
        <w:t>Nacionālais veselības dienests</w:t>
      </w:r>
    </w:p>
    <w:p w14:paraId="5154CCC6" w14:textId="7CDE823E"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NVO</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Nevalstiskā organizācija</w:t>
      </w:r>
    </w:p>
    <w:p w14:paraId="07FF32AC" w14:textId="3636FDFF" w:rsidR="00E3650E" w:rsidRPr="0007530A" w:rsidRDefault="00E3650E" w:rsidP="0040260E">
      <w:pPr>
        <w:tabs>
          <w:tab w:val="left" w:pos="1276"/>
          <w:tab w:val="left" w:pos="1985"/>
          <w:tab w:val="left" w:pos="2268"/>
        </w:tabs>
        <w:ind w:left="2127" w:hanging="2127"/>
        <w:rPr>
          <w:rFonts w:cs="Times New Roman"/>
          <w:color w:val="000000" w:themeColor="text1"/>
          <w:sz w:val="28"/>
          <w:szCs w:val="28"/>
        </w:rPr>
      </w:pPr>
      <w:r w:rsidRPr="0007530A">
        <w:rPr>
          <w:rFonts w:cs="Times New Roman"/>
          <w:color w:val="000000" w:themeColor="text1"/>
          <w:sz w:val="28"/>
          <w:szCs w:val="28"/>
        </w:rPr>
        <w:t>N+3</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saistību atcelšana attiecībā uz maksājumu pieteikumos</w:t>
      </w:r>
      <w:r w:rsidR="00032662" w:rsidRPr="0007530A">
        <w:rPr>
          <w:rFonts w:cs="Times New Roman"/>
          <w:color w:val="000000" w:themeColor="text1"/>
          <w:sz w:val="28"/>
          <w:szCs w:val="28"/>
        </w:rPr>
        <w:t xml:space="preserve"> </w:t>
      </w:r>
      <w:r w:rsidRPr="0007530A">
        <w:rPr>
          <w:rFonts w:cs="Times New Roman"/>
          <w:color w:val="000000" w:themeColor="text1"/>
          <w:sz w:val="28"/>
          <w:szCs w:val="28"/>
        </w:rPr>
        <w:t>Eiropas Komisijai pieprasāmo summu</w:t>
      </w:r>
    </w:p>
    <w:p w14:paraId="48C571EC" w14:textId="0AEC2E4A" w:rsidR="007004CA" w:rsidRDefault="00433F8D"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 xml:space="preserve">PL </w:t>
      </w:r>
      <w:r w:rsidR="00E3650E" w:rsidRPr="0007530A">
        <w:rPr>
          <w:rFonts w:cs="Times New Roman"/>
          <w:color w:val="000000" w:themeColor="text1"/>
          <w:sz w:val="28"/>
          <w:szCs w:val="28"/>
        </w:rPr>
        <w:tab/>
        <w:t xml:space="preserve">- </w:t>
      </w:r>
      <w:r w:rsidR="00E3650E" w:rsidRPr="0007530A">
        <w:rPr>
          <w:rFonts w:cs="Times New Roman"/>
          <w:color w:val="000000" w:themeColor="text1"/>
          <w:sz w:val="28"/>
          <w:szCs w:val="28"/>
        </w:rPr>
        <w:tab/>
      </w:r>
      <w:r w:rsidRPr="0007530A">
        <w:rPr>
          <w:rFonts w:cs="Times New Roman"/>
          <w:color w:val="000000" w:themeColor="text1"/>
          <w:sz w:val="28"/>
          <w:szCs w:val="28"/>
        </w:rPr>
        <w:tab/>
        <w:t>Partnerības līgums</w:t>
      </w:r>
    </w:p>
    <w:p w14:paraId="21B88A1A" w14:textId="69BDE1F2" w:rsidR="00331B95" w:rsidRPr="0007530A" w:rsidRDefault="00331B95" w:rsidP="00DC4E3D">
      <w:pPr>
        <w:tabs>
          <w:tab w:val="left" w:pos="1276"/>
          <w:tab w:val="left" w:pos="1418"/>
          <w:tab w:val="left" w:pos="2127"/>
        </w:tabs>
        <w:rPr>
          <w:rFonts w:cs="Times New Roman"/>
          <w:color w:val="000000" w:themeColor="text1"/>
          <w:sz w:val="28"/>
          <w:szCs w:val="28"/>
        </w:rPr>
      </w:pPr>
      <w:r>
        <w:rPr>
          <w:rFonts w:cs="Times New Roman"/>
          <w:color w:val="000000" w:themeColor="text1"/>
          <w:sz w:val="28"/>
          <w:szCs w:val="28"/>
        </w:rPr>
        <w:t>RAKP</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sidRPr="0007530A">
        <w:rPr>
          <w:rFonts w:cs="Times New Roman"/>
          <w:sz w:val="28"/>
          <w:szCs w:val="28"/>
        </w:rPr>
        <w:t>Reģionālās attīstības koordinācijas padome</w:t>
      </w:r>
    </w:p>
    <w:p w14:paraId="705D3814" w14:textId="34D4AF46" w:rsidR="006C4543" w:rsidRPr="0007530A" w:rsidRDefault="006C4543"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RBP</w:t>
      </w:r>
      <w:r w:rsidRPr="0007530A">
        <w:rPr>
          <w:rFonts w:cs="Times New Roman"/>
          <w:color w:val="000000" w:themeColor="text1"/>
          <w:sz w:val="28"/>
          <w:szCs w:val="28"/>
        </w:rPr>
        <w:tab/>
      </w:r>
      <w:r w:rsidR="00E3650E" w:rsidRPr="0007530A">
        <w:rPr>
          <w:rFonts w:cs="Times New Roman"/>
          <w:color w:val="000000" w:themeColor="text1"/>
          <w:sz w:val="28"/>
          <w:szCs w:val="28"/>
        </w:rPr>
        <w:t>-</w:t>
      </w:r>
      <w:r w:rsidRPr="0007530A">
        <w:rPr>
          <w:rFonts w:cs="Times New Roman"/>
          <w:color w:val="000000" w:themeColor="text1"/>
          <w:sz w:val="28"/>
          <w:szCs w:val="28"/>
        </w:rPr>
        <w:tab/>
      </w:r>
      <w:r w:rsidRPr="0007530A">
        <w:rPr>
          <w:rFonts w:cs="Times New Roman"/>
          <w:color w:val="000000" w:themeColor="text1"/>
          <w:sz w:val="28"/>
          <w:szCs w:val="28"/>
        </w:rPr>
        <w:tab/>
        <w:t>Rīgas Brīvostas pārvalde</w:t>
      </w:r>
    </w:p>
    <w:p w14:paraId="77027717" w14:textId="54600047" w:rsidR="009C0862" w:rsidRPr="0007530A" w:rsidRDefault="009C0862" w:rsidP="0040260E">
      <w:pPr>
        <w:tabs>
          <w:tab w:val="left" w:pos="1418"/>
          <w:tab w:val="left" w:pos="1843"/>
          <w:tab w:val="left" w:pos="2127"/>
        </w:tabs>
        <w:ind w:left="2127" w:hanging="2127"/>
        <w:rPr>
          <w:rFonts w:cs="Times New Roman"/>
          <w:color w:val="000000" w:themeColor="text1"/>
          <w:sz w:val="28"/>
          <w:szCs w:val="28"/>
        </w:rPr>
      </w:pPr>
      <w:r w:rsidRPr="0007530A">
        <w:rPr>
          <w:rFonts w:cs="Times New Roman"/>
          <w:color w:val="000000" w:themeColor="text1"/>
          <w:sz w:val="28"/>
          <w:szCs w:val="28"/>
        </w:rPr>
        <w:lastRenderedPageBreak/>
        <w:t>RI</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r>
      <w:r w:rsidR="00E3650E" w:rsidRPr="0007530A">
        <w:rPr>
          <w:rFonts w:cs="Times New Roman"/>
          <w:color w:val="000000" w:themeColor="text1"/>
          <w:sz w:val="28"/>
          <w:szCs w:val="28"/>
        </w:rPr>
        <w:tab/>
      </w:r>
      <w:r w:rsidRPr="0007530A">
        <w:rPr>
          <w:rFonts w:cs="Times New Roman"/>
          <w:color w:val="000000" w:themeColor="text1"/>
          <w:sz w:val="28"/>
          <w:szCs w:val="28"/>
        </w:rPr>
        <w:t xml:space="preserve">ES fondu, </w:t>
      </w:r>
      <w:r w:rsidRPr="0007530A">
        <w:rPr>
          <w:rFonts w:eastAsia="EUAlbertina-Bold-Identity-H" w:cs="Times New Roman"/>
          <w:color w:val="000000" w:themeColor="text1"/>
          <w:sz w:val="28"/>
          <w:szCs w:val="28"/>
          <w:lang w:eastAsia="lv-LV"/>
        </w:rPr>
        <w:t>EEZ/Norvēģijas finanšu instrumentu</w:t>
      </w:r>
      <w:r w:rsidRPr="0007530A">
        <w:rPr>
          <w:rFonts w:cs="Times New Roman"/>
          <w:color w:val="000000" w:themeColor="text1"/>
          <w:sz w:val="28"/>
          <w:szCs w:val="28"/>
        </w:rPr>
        <w:t xml:space="preserve"> revīzijas</w:t>
      </w:r>
      <w:r w:rsidR="00E3650E" w:rsidRPr="0007530A">
        <w:rPr>
          <w:rFonts w:cs="Times New Roman"/>
          <w:color w:val="000000" w:themeColor="text1"/>
          <w:sz w:val="28"/>
          <w:szCs w:val="28"/>
        </w:rPr>
        <w:t xml:space="preserve"> </w:t>
      </w:r>
      <w:r w:rsidRPr="0007530A">
        <w:rPr>
          <w:rFonts w:cs="Times New Roman"/>
          <w:color w:val="000000" w:themeColor="text1"/>
          <w:sz w:val="28"/>
          <w:szCs w:val="28"/>
        </w:rPr>
        <w:t>iestāde</w:t>
      </w:r>
    </w:p>
    <w:p w14:paraId="01F78188" w14:textId="136FB54C" w:rsidR="00325675" w:rsidRPr="0007530A" w:rsidRDefault="00325675" w:rsidP="0040260E">
      <w:pPr>
        <w:tabs>
          <w:tab w:val="left" w:pos="1418"/>
          <w:tab w:val="left" w:pos="1843"/>
          <w:tab w:val="left" w:pos="2127"/>
        </w:tabs>
        <w:ind w:left="2127" w:hanging="2127"/>
        <w:rPr>
          <w:rFonts w:cs="Times New Roman"/>
          <w:color w:val="000000" w:themeColor="text1"/>
          <w:sz w:val="28"/>
          <w:szCs w:val="28"/>
        </w:rPr>
      </w:pPr>
      <w:r w:rsidRPr="0007530A">
        <w:rPr>
          <w:rFonts w:cs="Times New Roman"/>
          <w:color w:val="000000" w:themeColor="text1"/>
          <w:sz w:val="28"/>
          <w:szCs w:val="28"/>
        </w:rPr>
        <w:t>RPSIA</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Rīgas pašvaldības sabiedrība ar ierobežotu atbildību</w:t>
      </w:r>
    </w:p>
    <w:p w14:paraId="349FAE75"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 xml:space="preserve">SAM </w:t>
      </w:r>
      <w:r w:rsidRPr="0007530A">
        <w:rPr>
          <w:rFonts w:cs="Times New Roman"/>
          <w:color w:val="000000" w:themeColor="text1"/>
          <w:sz w:val="28"/>
          <w:szCs w:val="28"/>
        </w:rPr>
        <w:tab/>
        <w:t>-</w:t>
      </w:r>
      <w:r w:rsidRPr="0007530A">
        <w:rPr>
          <w:rFonts w:cs="Times New Roman"/>
          <w:color w:val="000000" w:themeColor="text1"/>
          <w:sz w:val="28"/>
          <w:szCs w:val="28"/>
        </w:rPr>
        <w:tab/>
      </w:r>
      <w:r w:rsidRPr="0007530A">
        <w:rPr>
          <w:rFonts w:cs="Times New Roman"/>
          <w:color w:val="000000" w:themeColor="text1"/>
          <w:sz w:val="28"/>
          <w:szCs w:val="28"/>
        </w:rPr>
        <w:tab/>
        <w:t>Specifiskais atbalsta mērķis</w:t>
      </w:r>
    </w:p>
    <w:p w14:paraId="6CF49724"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SM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Satiksmes ministrija</w:t>
      </w:r>
    </w:p>
    <w:p w14:paraId="7E573BB5"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 xml:space="preserve">SI </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ES fondu sadarbības iestāde</w:t>
      </w:r>
    </w:p>
    <w:p w14:paraId="09C1B1E5"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eastAsia="EUAlbertina-Bold-Identity-H" w:cs="Times New Roman"/>
          <w:color w:val="000000" w:themeColor="text1"/>
          <w:sz w:val="28"/>
          <w:szCs w:val="28"/>
          <w:lang w:eastAsia="lv-LV"/>
        </w:rPr>
        <w:t>SIF</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Sabiedrības integrācijas fonds</w:t>
      </w:r>
    </w:p>
    <w:p w14:paraId="66D2545D" w14:textId="77777777" w:rsidR="009C0862" w:rsidRPr="0007530A" w:rsidRDefault="009C0862" w:rsidP="00DC4E3D">
      <w:pPr>
        <w:tabs>
          <w:tab w:val="left" w:pos="2694"/>
          <w:tab w:val="left" w:pos="3261"/>
        </w:tabs>
        <w:rPr>
          <w:rFonts w:cs="Times New Roman"/>
          <w:color w:val="000000" w:themeColor="text1"/>
          <w:sz w:val="28"/>
          <w:szCs w:val="28"/>
        </w:rPr>
      </w:pPr>
      <w:r w:rsidRPr="0007530A">
        <w:rPr>
          <w:rFonts w:cs="Times New Roman"/>
          <w:color w:val="000000" w:themeColor="text1"/>
          <w:sz w:val="28"/>
          <w:szCs w:val="28"/>
        </w:rPr>
        <w:t xml:space="preserve">Šveices programma </w:t>
      </w:r>
      <w:r w:rsidRPr="0007530A">
        <w:rPr>
          <w:rFonts w:cs="Times New Roman"/>
          <w:color w:val="000000" w:themeColor="text1"/>
          <w:sz w:val="28"/>
          <w:szCs w:val="28"/>
        </w:rPr>
        <w:tab/>
        <w:t>-</w:t>
      </w:r>
      <w:r w:rsidRPr="0007530A">
        <w:rPr>
          <w:rFonts w:cs="Times New Roman"/>
          <w:color w:val="000000" w:themeColor="text1"/>
          <w:sz w:val="28"/>
          <w:szCs w:val="28"/>
        </w:rPr>
        <w:tab/>
        <w:t>Latvijas un Šveices sadarbības programma</w:t>
      </w:r>
    </w:p>
    <w:p w14:paraId="2DFB5A23" w14:textId="7777777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TM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Tieslietu ministrija</w:t>
      </w:r>
    </w:p>
    <w:p w14:paraId="1EBDCF34"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eastAsia="EUAlbertina-Bold-Identity-H" w:cs="Times New Roman"/>
          <w:color w:val="000000" w:themeColor="text1"/>
          <w:sz w:val="28"/>
          <w:szCs w:val="28"/>
          <w:lang w:eastAsia="lv-LV"/>
        </w:rPr>
        <w:t>TP</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 xml:space="preserve">ES fondu tehniskā palīdzība </w:t>
      </w:r>
    </w:p>
    <w:p w14:paraId="72C2B33D"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cs="Times New Roman"/>
          <w:color w:val="000000" w:themeColor="text1"/>
          <w:sz w:val="28"/>
          <w:szCs w:val="28"/>
        </w:rPr>
        <w:t xml:space="preserve">UK </w:t>
      </w:r>
      <w:r w:rsidRPr="0007530A">
        <w:rPr>
          <w:rFonts w:cs="Times New Roman"/>
          <w:color w:val="000000" w:themeColor="text1"/>
          <w:sz w:val="28"/>
          <w:szCs w:val="28"/>
        </w:rPr>
        <w:tab/>
        <w:t xml:space="preserve">- </w:t>
      </w:r>
      <w:r w:rsidRPr="0007530A">
        <w:rPr>
          <w:rFonts w:cs="Times New Roman"/>
          <w:color w:val="000000" w:themeColor="text1"/>
          <w:sz w:val="28"/>
          <w:szCs w:val="28"/>
        </w:rPr>
        <w:tab/>
      </w:r>
      <w:r w:rsidRPr="0007530A">
        <w:rPr>
          <w:rFonts w:cs="Times New Roman"/>
          <w:color w:val="000000" w:themeColor="text1"/>
          <w:sz w:val="28"/>
          <w:szCs w:val="28"/>
        </w:rPr>
        <w:tab/>
        <w:t>Uzraudzības komiteja</w:t>
      </w:r>
    </w:p>
    <w:p w14:paraId="32631197" w14:textId="77777777" w:rsidR="009C0862" w:rsidRPr="0007530A" w:rsidRDefault="009C0862" w:rsidP="00DC4E3D">
      <w:pPr>
        <w:tabs>
          <w:tab w:val="left" w:pos="1276"/>
          <w:tab w:val="left" w:pos="1418"/>
          <w:tab w:val="left" w:pos="2127"/>
        </w:tabs>
        <w:rPr>
          <w:rFonts w:cs="Times New Roman"/>
          <w:color w:val="000000" w:themeColor="text1"/>
          <w:sz w:val="28"/>
          <w:szCs w:val="28"/>
        </w:rPr>
      </w:pPr>
      <w:r w:rsidRPr="0007530A">
        <w:rPr>
          <w:rFonts w:eastAsia="EUAlbertina-Bold-Identity-H" w:cs="Times New Roman"/>
          <w:color w:val="000000" w:themeColor="text1"/>
          <w:sz w:val="28"/>
          <w:szCs w:val="28"/>
          <w:lang w:eastAsia="lv-LV"/>
        </w:rPr>
        <w:t>VARAM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Vides aizsardzības un reģionālās attīstības ministrija</w:t>
      </w:r>
    </w:p>
    <w:p w14:paraId="1DA68D06" w14:textId="77777777" w:rsidR="009C0862" w:rsidRPr="0007530A" w:rsidRDefault="009C0862" w:rsidP="00DC4E3D">
      <w:pPr>
        <w:tabs>
          <w:tab w:val="left" w:pos="1276"/>
          <w:tab w:val="left" w:pos="2127"/>
        </w:tabs>
        <w:ind w:left="1275" w:hanging="1275"/>
        <w:rPr>
          <w:rFonts w:cs="Times New Roman"/>
          <w:color w:val="000000" w:themeColor="text1"/>
          <w:sz w:val="28"/>
          <w:szCs w:val="28"/>
        </w:rPr>
      </w:pPr>
      <w:r w:rsidRPr="0007530A">
        <w:rPr>
          <w:rFonts w:eastAsia="EUAlbertina-Bold-Identity-H" w:cs="Times New Roman"/>
          <w:color w:val="000000" w:themeColor="text1"/>
          <w:sz w:val="28"/>
          <w:szCs w:val="28"/>
          <w:lang w:eastAsia="lv-LV"/>
        </w:rPr>
        <w:t>VI</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t>ES fondu,</w:t>
      </w:r>
      <w:r w:rsidRPr="0007530A">
        <w:rPr>
          <w:rFonts w:cs="Times New Roman"/>
          <w:color w:val="000000" w:themeColor="text1"/>
          <w:sz w:val="28"/>
          <w:szCs w:val="28"/>
        </w:rPr>
        <w:t xml:space="preserve"> EEZ/Norvēģijas finanšu instrumentu un Šveices</w:t>
      </w:r>
    </w:p>
    <w:p w14:paraId="197CD761" w14:textId="5E9A8349" w:rsidR="009C0862" w:rsidRPr="0007530A" w:rsidRDefault="009C0862" w:rsidP="00DC4E3D">
      <w:pPr>
        <w:tabs>
          <w:tab w:val="left" w:pos="1276"/>
          <w:tab w:val="left" w:pos="2127"/>
        </w:tabs>
        <w:ind w:left="1275" w:hanging="1275"/>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r>
      <w:r w:rsidRPr="0007530A">
        <w:rPr>
          <w:rFonts w:cs="Times New Roman"/>
          <w:color w:val="000000" w:themeColor="text1"/>
          <w:sz w:val="28"/>
          <w:szCs w:val="28"/>
        </w:rPr>
        <w:t>programmas</w:t>
      </w:r>
      <w:r w:rsidRPr="0007530A">
        <w:rPr>
          <w:rFonts w:eastAsia="EUAlbertina-Bold-Identity-H" w:cs="Times New Roman"/>
          <w:color w:val="000000" w:themeColor="text1"/>
          <w:sz w:val="28"/>
          <w:szCs w:val="28"/>
          <w:lang w:eastAsia="lv-LV"/>
        </w:rPr>
        <w:t xml:space="preserve"> vadošā iestāde</w:t>
      </w:r>
    </w:p>
    <w:p w14:paraId="68AB6421" w14:textId="317B41EE" w:rsidR="00ED6D60" w:rsidRPr="0007530A" w:rsidRDefault="00ED6D60" w:rsidP="00DC4E3D">
      <w:pPr>
        <w:tabs>
          <w:tab w:val="left" w:pos="1276"/>
          <w:tab w:val="left" w:pos="2127"/>
        </w:tabs>
        <w:ind w:left="1275" w:hanging="1275"/>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VID</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t>Valsts ieņēmumu dienests</w:t>
      </w:r>
    </w:p>
    <w:p w14:paraId="54911828" w14:textId="7824B69B" w:rsidR="00BB3EE9" w:rsidRPr="0007530A" w:rsidRDefault="00BB3EE9" w:rsidP="00DC4E3D">
      <w:pPr>
        <w:tabs>
          <w:tab w:val="left" w:pos="1276"/>
          <w:tab w:val="left" w:pos="2127"/>
        </w:tabs>
        <w:ind w:left="1275" w:hanging="1275"/>
        <w:rPr>
          <w:rFonts w:cs="Times New Roman"/>
          <w:color w:val="000000" w:themeColor="text1"/>
          <w:sz w:val="28"/>
          <w:szCs w:val="28"/>
        </w:rPr>
      </w:pPr>
      <w:r w:rsidRPr="0007530A">
        <w:rPr>
          <w:rFonts w:eastAsia="EUAlbertina-Bold-Identity-H" w:cs="Times New Roman"/>
          <w:color w:val="000000" w:themeColor="text1"/>
          <w:sz w:val="28"/>
          <w:szCs w:val="28"/>
          <w:lang w:eastAsia="lv-LV"/>
        </w:rPr>
        <w:t xml:space="preserve">VSIA </w:t>
      </w:r>
      <w:r w:rsidRPr="0007530A">
        <w:rPr>
          <w:rFonts w:eastAsia="EUAlbertina-Bold-Identity-H" w:cs="Times New Roman"/>
          <w:color w:val="000000" w:themeColor="text1"/>
          <w:sz w:val="28"/>
          <w:szCs w:val="28"/>
          <w:lang w:eastAsia="lv-LV"/>
        </w:rPr>
        <w:tab/>
        <w:t>-</w:t>
      </w:r>
      <w:r w:rsidRPr="0007530A">
        <w:rPr>
          <w:rFonts w:cs="Times New Roman"/>
          <w:color w:val="000000" w:themeColor="text1"/>
          <w:sz w:val="28"/>
          <w:szCs w:val="28"/>
        </w:rPr>
        <w:tab/>
        <w:t>Valsts sabiedrība ar ierobežotu atbildību</w:t>
      </w:r>
    </w:p>
    <w:p w14:paraId="337E4987" w14:textId="4127E8C5" w:rsidR="00E57C26" w:rsidRPr="0007530A" w:rsidRDefault="00E57C26" w:rsidP="00DC4E3D">
      <w:pPr>
        <w:tabs>
          <w:tab w:val="left" w:pos="1276"/>
          <w:tab w:val="left" w:pos="2127"/>
        </w:tabs>
        <w:ind w:left="1275" w:hanging="1275"/>
        <w:rPr>
          <w:rFonts w:cs="Times New Roman"/>
          <w:color w:val="000000" w:themeColor="text1"/>
          <w:sz w:val="28"/>
          <w:szCs w:val="28"/>
        </w:rPr>
      </w:pPr>
      <w:r w:rsidRPr="0007530A">
        <w:rPr>
          <w:rFonts w:eastAsia="EUAlbertina-Bold-Identity-H" w:cs="Times New Roman"/>
          <w:color w:val="000000" w:themeColor="text1"/>
          <w:sz w:val="28"/>
          <w:szCs w:val="28"/>
          <w:lang w:eastAsia="lv-LV"/>
        </w:rPr>
        <w:t>VSS</w:t>
      </w:r>
      <w:r w:rsidRPr="0007530A">
        <w:rPr>
          <w:rFonts w:eastAsia="EUAlbertina-Bold-Identity-H" w:cs="Times New Roman"/>
          <w:color w:val="000000" w:themeColor="text1"/>
          <w:sz w:val="28"/>
          <w:szCs w:val="28"/>
          <w:lang w:eastAsia="lv-LV"/>
        </w:rPr>
        <w:tab/>
        <w:t>-</w:t>
      </w:r>
      <w:r w:rsidRPr="0007530A">
        <w:rPr>
          <w:rFonts w:cs="Times New Roman"/>
          <w:color w:val="000000" w:themeColor="text1"/>
          <w:sz w:val="28"/>
          <w:szCs w:val="28"/>
        </w:rPr>
        <w:tab/>
        <w:t>Valsts sekretāru sanāksme</w:t>
      </w:r>
    </w:p>
    <w:p w14:paraId="47F8D1A4" w14:textId="50EE6AD7"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VM</w:t>
      </w:r>
      <w:r w:rsidRPr="0007530A">
        <w:rPr>
          <w:rFonts w:eastAsia="EUAlbertina-Bold-Identity-H" w:cs="Times New Roman"/>
          <w:color w:val="000000" w:themeColor="text1"/>
          <w:sz w:val="28"/>
          <w:szCs w:val="28"/>
          <w:lang w:eastAsia="lv-LV"/>
        </w:rPr>
        <w:tab/>
        <w:t xml:space="preserve">- </w:t>
      </w:r>
      <w:r w:rsidRPr="0007530A">
        <w:rPr>
          <w:rFonts w:eastAsia="EUAlbertina-Bold-Identity-H" w:cs="Times New Roman"/>
          <w:color w:val="000000" w:themeColor="text1"/>
          <w:sz w:val="28"/>
          <w:szCs w:val="28"/>
          <w:lang w:eastAsia="lv-LV"/>
        </w:rPr>
        <w:tab/>
        <w:t>Veselības ministrija</w:t>
      </w:r>
    </w:p>
    <w:p w14:paraId="037442A9" w14:textId="4AD49D98" w:rsidR="009C0862" w:rsidRPr="0007530A" w:rsidRDefault="009C0862"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VVD</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Valsts vides dienests</w:t>
      </w:r>
    </w:p>
    <w:p w14:paraId="59AEB692" w14:textId="751B3F4B" w:rsidR="000E0D68" w:rsidRPr="0007530A" w:rsidRDefault="000E0D68" w:rsidP="00DC4E3D">
      <w:pPr>
        <w:tabs>
          <w:tab w:val="left" w:pos="1276"/>
          <w:tab w:val="left" w:pos="1418"/>
          <w:tab w:val="left" w:pos="2127"/>
        </w:tabs>
        <w:rPr>
          <w:rFonts w:eastAsia="EUAlbertina-Bold-Identity-H" w:cs="Times New Roman"/>
          <w:color w:val="000000" w:themeColor="text1"/>
          <w:sz w:val="28"/>
          <w:szCs w:val="28"/>
          <w:lang w:eastAsia="lv-LV"/>
        </w:rPr>
      </w:pPr>
      <w:r w:rsidRPr="0007530A">
        <w:rPr>
          <w:rFonts w:eastAsia="EUAlbertina-Bold-Identity-H" w:cs="Times New Roman"/>
          <w:color w:val="000000" w:themeColor="text1"/>
          <w:sz w:val="28"/>
          <w:szCs w:val="28"/>
          <w:lang w:eastAsia="lv-LV"/>
        </w:rPr>
        <w:t>ZM</w:t>
      </w:r>
      <w:r w:rsidRPr="0007530A">
        <w:rPr>
          <w:rFonts w:eastAsia="EUAlbertina-Bold-Identity-H" w:cs="Times New Roman"/>
          <w:color w:val="000000" w:themeColor="text1"/>
          <w:sz w:val="28"/>
          <w:szCs w:val="28"/>
          <w:lang w:eastAsia="lv-LV"/>
        </w:rPr>
        <w:tab/>
        <w:t>-</w:t>
      </w:r>
      <w:r w:rsidRPr="0007530A">
        <w:rPr>
          <w:rFonts w:eastAsia="EUAlbertina-Bold-Identity-H" w:cs="Times New Roman"/>
          <w:color w:val="000000" w:themeColor="text1"/>
          <w:sz w:val="28"/>
          <w:szCs w:val="28"/>
          <w:lang w:eastAsia="lv-LV"/>
        </w:rPr>
        <w:tab/>
      </w:r>
      <w:r w:rsidRPr="0007530A">
        <w:rPr>
          <w:rFonts w:eastAsia="EUAlbertina-Bold-Identity-H" w:cs="Times New Roman"/>
          <w:color w:val="000000" w:themeColor="text1"/>
          <w:sz w:val="28"/>
          <w:szCs w:val="28"/>
          <w:lang w:eastAsia="lv-LV"/>
        </w:rPr>
        <w:tab/>
        <w:t>Zemkopības ministrija</w:t>
      </w:r>
    </w:p>
    <w:p w14:paraId="169FC045" w14:textId="099FDC74" w:rsidR="00C17ABE" w:rsidRPr="0007530A" w:rsidRDefault="00C17ABE">
      <w:pPr>
        <w:rPr>
          <w:rFonts w:eastAsia="EUAlbertina-Bold-Identity-H" w:cs="Times New Roman"/>
          <w:color w:val="000000" w:themeColor="text1"/>
          <w:sz w:val="28"/>
          <w:szCs w:val="28"/>
          <w:highlight w:val="yellow"/>
          <w:lang w:eastAsia="lv-LV"/>
        </w:rPr>
      </w:pPr>
      <w:r w:rsidRPr="0007530A">
        <w:rPr>
          <w:rFonts w:eastAsia="EUAlbertina-Bold-Identity-H" w:cs="Times New Roman"/>
          <w:color w:val="000000" w:themeColor="text1"/>
          <w:sz w:val="28"/>
          <w:szCs w:val="28"/>
          <w:highlight w:val="yellow"/>
          <w:lang w:eastAsia="lv-LV"/>
        </w:rPr>
        <w:br w:type="page"/>
      </w:r>
    </w:p>
    <w:p w14:paraId="1E2E1122" w14:textId="5DFD7642" w:rsidR="009C0862" w:rsidRPr="0007530A" w:rsidRDefault="002B6111" w:rsidP="003A19D3">
      <w:pPr>
        <w:pStyle w:val="1lmenis"/>
      </w:pPr>
      <w:bookmarkStart w:id="2" w:name="_Toc490497759"/>
      <w:r w:rsidRPr="0007530A">
        <w:lastRenderedPageBreak/>
        <w:t xml:space="preserve">1. </w:t>
      </w:r>
      <w:r w:rsidR="009C0862" w:rsidRPr="0007530A">
        <w:t>Kopsavilkums</w:t>
      </w:r>
      <w:bookmarkEnd w:id="2"/>
    </w:p>
    <w:p w14:paraId="317747E8" w14:textId="3A445EFE" w:rsidR="002B44AF" w:rsidRPr="0007530A" w:rsidRDefault="002B44AF" w:rsidP="002B44AF">
      <w:pPr>
        <w:spacing w:before="120" w:after="120" w:line="276" w:lineRule="auto"/>
        <w:ind w:firstLine="720"/>
        <w:jc w:val="both"/>
        <w:rPr>
          <w:rFonts w:cs="Times New Roman"/>
          <w:sz w:val="28"/>
          <w:szCs w:val="28"/>
          <w:lang w:eastAsia="lv-LV"/>
        </w:rPr>
      </w:pPr>
      <w:r w:rsidRPr="0007530A">
        <w:rPr>
          <w:rFonts w:cs="Times New Roman"/>
          <w:sz w:val="28"/>
          <w:szCs w:val="28"/>
          <w:lang w:eastAsia="lv-LV"/>
        </w:rPr>
        <w:t>2017.</w:t>
      </w:r>
      <w:r w:rsidR="006939A5" w:rsidRPr="0007530A">
        <w:rPr>
          <w:rFonts w:cs="Times New Roman"/>
          <w:sz w:val="28"/>
          <w:szCs w:val="28"/>
          <w:lang w:eastAsia="lv-LV"/>
        </w:rPr>
        <w:t> </w:t>
      </w:r>
      <w:r w:rsidRPr="0007530A">
        <w:rPr>
          <w:rFonts w:cs="Times New Roman"/>
          <w:sz w:val="28"/>
          <w:szCs w:val="28"/>
          <w:lang w:eastAsia="lv-LV"/>
        </w:rPr>
        <w:t>gada pirmajā ceturksnī iekšzemes kopprodukta pieaugums ir kļuvis būtiski straujāks, sasniedzot 4,0</w:t>
      </w:r>
      <w:r w:rsidR="006939A5" w:rsidRPr="0007530A">
        <w:rPr>
          <w:rFonts w:cs="Times New Roman"/>
          <w:sz w:val="28"/>
          <w:szCs w:val="28"/>
          <w:lang w:eastAsia="lv-LV"/>
        </w:rPr>
        <w:t> </w:t>
      </w:r>
      <w:r w:rsidRPr="0007530A">
        <w:rPr>
          <w:rFonts w:cs="Times New Roman"/>
          <w:sz w:val="28"/>
          <w:szCs w:val="28"/>
          <w:lang w:eastAsia="lv-LV"/>
        </w:rPr>
        <w:t>%, salīdzinājumā ar 2,0</w:t>
      </w:r>
      <w:r w:rsidR="006939A5" w:rsidRPr="0007530A">
        <w:rPr>
          <w:rFonts w:cs="Times New Roman"/>
          <w:sz w:val="28"/>
          <w:szCs w:val="28"/>
          <w:lang w:eastAsia="lv-LV"/>
        </w:rPr>
        <w:t> </w:t>
      </w:r>
      <w:r w:rsidRPr="0007530A">
        <w:rPr>
          <w:rFonts w:cs="Times New Roman"/>
          <w:sz w:val="28"/>
          <w:szCs w:val="28"/>
          <w:lang w:eastAsia="lv-LV"/>
        </w:rPr>
        <w:t>% izaugsmi 2016.</w:t>
      </w:r>
      <w:r w:rsidR="006939A5" w:rsidRPr="0007530A">
        <w:rPr>
          <w:rFonts w:cs="Times New Roman"/>
          <w:sz w:val="28"/>
          <w:szCs w:val="28"/>
          <w:lang w:eastAsia="lv-LV"/>
        </w:rPr>
        <w:t> </w:t>
      </w:r>
      <w:r w:rsidRPr="0007530A">
        <w:rPr>
          <w:rFonts w:cs="Times New Roman"/>
          <w:sz w:val="28"/>
          <w:szCs w:val="28"/>
          <w:lang w:eastAsia="lv-LV"/>
        </w:rPr>
        <w:t xml:space="preserve">gadā kopā. </w:t>
      </w:r>
      <w:r w:rsidRPr="0007530A">
        <w:rPr>
          <w:rFonts w:cs="Times New Roman"/>
          <w:sz w:val="28"/>
          <w:szCs w:val="28"/>
        </w:rPr>
        <w:t>Straujāku Latvijas ekonomikas izaugsmi, kas sākās jau 2016.</w:t>
      </w:r>
      <w:r w:rsidR="006939A5" w:rsidRPr="0007530A">
        <w:rPr>
          <w:rFonts w:cs="Times New Roman"/>
          <w:sz w:val="28"/>
          <w:szCs w:val="28"/>
        </w:rPr>
        <w:t> </w:t>
      </w:r>
      <w:r w:rsidRPr="0007530A">
        <w:rPr>
          <w:rFonts w:cs="Times New Roman"/>
          <w:sz w:val="28"/>
          <w:szCs w:val="28"/>
        </w:rPr>
        <w:t xml:space="preserve">gada ceturtajā ceturksnī, nodrošināja gan spēcīgi augošais ārējais pieprasījums, veicinot apstrādes rūpniecības kāpumu, gan investīciju aktivitātes atjaunošanās Latvijā, pieaugot ES fondu </w:t>
      </w:r>
      <w:r w:rsidR="00A4100A" w:rsidRPr="0007530A">
        <w:rPr>
          <w:rFonts w:cs="Times New Roman"/>
          <w:sz w:val="28"/>
          <w:szCs w:val="28"/>
        </w:rPr>
        <w:t>investīcij</w:t>
      </w:r>
      <w:r w:rsidR="00236AE4" w:rsidRPr="0007530A">
        <w:rPr>
          <w:rFonts w:cs="Times New Roman"/>
          <w:sz w:val="28"/>
          <w:szCs w:val="28"/>
        </w:rPr>
        <w:t>u</w:t>
      </w:r>
      <w:r w:rsidR="00A4100A" w:rsidRPr="0007530A">
        <w:rPr>
          <w:rFonts w:cs="Times New Roman"/>
          <w:sz w:val="28"/>
          <w:szCs w:val="28"/>
        </w:rPr>
        <w:t xml:space="preserve"> aktivitātei</w:t>
      </w:r>
      <w:r w:rsidRPr="0007530A">
        <w:rPr>
          <w:rFonts w:cs="Times New Roman"/>
          <w:sz w:val="28"/>
          <w:szCs w:val="28"/>
        </w:rPr>
        <w:t xml:space="preserve">. </w:t>
      </w:r>
      <w:r w:rsidRPr="0007530A">
        <w:rPr>
          <w:rFonts w:cs="Times New Roman"/>
          <w:sz w:val="28"/>
          <w:szCs w:val="28"/>
          <w:lang w:eastAsia="lv-LV"/>
        </w:rPr>
        <w:t>Galvenais izaugsmes nodrošinātājs joprojām ir privātais patēriņš, kas 2017.</w:t>
      </w:r>
      <w:r w:rsidR="006939A5" w:rsidRPr="0007530A">
        <w:rPr>
          <w:rFonts w:cs="Times New Roman"/>
          <w:sz w:val="28"/>
          <w:szCs w:val="28"/>
          <w:lang w:eastAsia="lv-LV"/>
        </w:rPr>
        <w:t> </w:t>
      </w:r>
      <w:r w:rsidRPr="0007530A">
        <w:rPr>
          <w:rFonts w:cs="Times New Roman"/>
          <w:sz w:val="28"/>
          <w:szCs w:val="28"/>
          <w:lang w:eastAsia="lv-LV"/>
        </w:rPr>
        <w:t>gada pirmajā ceturksnī palielinājies par 5,5</w:t>
      </w:r>
      <w:r w:rsidR="006939A5" w:rsidRPr="0007530A">
        <w:rPr>
          <w:rFonts w:cs="Times New Roman"/>
          <w:sz w:val="28"/>
          <w:szCs w:val="28"/>
          <w:lang w:eastAsia="lv-LV"/>
        </w:rPr>
        <w:t> </w:t>
      </w:r>
      <w:r w:rsidRPr="0007530A">
        <w:rPr>
          <w:rFonts w:cs="Times New Roman"/>
          <w:sz w:val="28"/>
          <w:szCs w:val="28"/>
          <w:lang w:eastAsia="lv-LV"/>
        </w:rPr>
        <w:t>%</w:t>
      </w:r>
      <w:r w:rsidR="00A4100A" w:rsidRPr="0007530A">
        <w:rPr>
          <w:rFonts w:cs="Times New Roman"/>
          <w:sz w:val="28"/>
          <w:szCs w:val="28"/>
          <w:lang w:eastAsia="lv-LV"/>
        </w:rPr>
        <w:t>. Vienlaikus</w:t>
      </w:r>
      <w:r w:rsidRPr="0007530A">
        <w:rPr>
          <w:rFonts w:cs="Times New Roman"/>
          <w:sz w:val="28"/>
          <w:szCs w:val="28"/>
          <w:lang w:eastAsia="lv-LV"/>
        </w:rPr>
        <w:t xml:space="preserve"> arvien būtiskāka kļūst eksporta loma</w:t>
      </w:r>
      <w:r w:rsidR="00A4100A" w:rsidRPr="0007530A">
        <w:rPr>
          <w:rFonts w:cs="Times New Roman"/>
          <w:sz w:val="28"/>
          <w:szCs w:val="28"/>
          <w:lang w:eastAsia="lv-LV"/>
        </w:rPr>
        <w:t xml:space="preserve"> ar</w:t>
      </w:r>
      <w:r w:rsidRPr="0007530A">
        <w:rPr>
          <w:rFonts w:cs="Times New Roman"/>
          <w:sz w:val="28"/>
          <w:szCs w:val="28"/>
          <w:lang w:eastAsia="lv-LV"/>
        </w:rPr>
        <w:t xml:space="preserve"> 8,3</w:t>
      </w:r>
      <w:r w:rsidR="006939A5" w:rsidRPr="0007530A">
        <w:rPr>
          <w:rFonts w:cs="Times New Roman"/>
          <w:sz w:val="28"/>
          <w:szCs w:val="28"/>
          <w:lang w:eastAsia="lv-LV"/>
        </w:rPr>
        <w:t> </w:t>
      </w:r>
      <w:r w:rsidRPr="0007530A">
        <w:rPr>
          <w:rFonts w:cs="Times New Roman"/>
          <w:sz w:val="28"/>
          <w:szCs w:val="28"/>
          <w:lang w:eastAsia="lv-LV"/>
        </w:rPr>
        <w:t>%</w:t>
      </w:r>
      <w:r w:rsidR="00A4100A" w:rsidRPr="0007530A">
        <w:rPr>
          <w:rFonts w:cs="Times New Roman"/>
          <w:sz w:val="28"/>
          <w:szCs w:val="28"/>
          <w:lang w:eastAsia="lv-LV"/>
        </w:rPr>
        <w:t xml:space="preserve"> pieaugumu</w:t>
      </w:r>
      <w:r w:rsidR="00AB7B91" w:rsidRPr="0007530A">
        <w:rPr>
          <w:rFonts w:cs="Times New Roman"/>
          <w:sz w:val="28"/>
          <w:szCs w:val="28"/>
          <w:lang w:eastAsia="lv-LV"/>
        </w:rPr>
        <w:t xml:space="preserve"> I</w:t>
      </w:r>
      <w:r w:rsidR="00530C5E">
        <w:rPr>
          <w:rFonts w:cs="Times New Roman"/>
          <w:sz w:val="28"/>
          <w:szCs w:val="28"/>
          <w:lang w:eastAsia="lv-LV"/>
        </w:rPr>
        <w:t> </w:t>
      </w:r>
      <w:r w:rsidR="00AB7B91" w:rsidRPr="0007530A">
        <w:rPr>
          <w:rFonts w:cs="Times New Roman"/>
          <w:sz w:val="28"/>
          <w:szCs w:val="28"/>
          <w:lang w:eastAsia="lv-LV"/>
        </w:rPr>
        <w:t>ceturksnī</w:t>
      </w:r>
      <w:r w:rsidRPr="0007530A">
        <w:rPr>
          <w:rFonts w:cs="Times New Roman"/>
          <w:sz w:val="28"/>
          <w:szCs w:val="28"/>
          <w:lang w:eastAsia="lv-LV"/>
        </w:rPr>
        <w:t xml:space="preserve">. Tāpat </w:t>
      </w:r>
      <w:r w:rsidR="00AB7B91" w:rsidRPr="0007530A">
        <w:rPr>
          <w:rFonts w:cs="Times New Roman"/>
          <w:sz w:val="28"/>
          <w:szCs w:val="28"/>
          <w:lang w:eastAsia="lv-LV"/>
        </w:rPr>
        <w:t>pozitīvi, ka</w:t>
      </w:r>
      <w:r w:rsidR="00236AE4" w:rsidRPr="0007530A">
        <w:rPr>
          <w:rFonts w:cs="Times New Roman"/>
          <w:sz w:val="28"/>
          <w:szCs w:val="28"/>
          <w:lang w:eastAsia="lv-LV"/>
        </w:rPr>
        <w:t xml:space="preserve"> </w:t>
      </w:r>
      <w:r w:rsidRPr="0007530A">
        <w:rPr>
          <w:rFonts w:cs="Times New Roman"/>
          <w:sz w:val="28"/>
          <w:szCs w:val="28"/>
          <w:lang w:eastAsia="lv-LV"/>
        </w:rPr>
        <w:t>investīcij</w:t>
      </w:r>
      <w:r w:rsidR="00AB7B91" w:rsidRPr="0007530A">
        <w:rPr>
          <w:rFonts w:cs="Times New Roman"/>
          <w:sz w:val="28"/>
          <w:szCs w:val="28"/>
          <w:lang w:eastAsia="lv-LV"/>
        </w:rPr>
        <w:t xml:space="preserve">as pamatkapitālā </w:t>
      </w:r>
      <w:r w:rsidRPr="0007530A">
        <w:rPr>
          <w:rFonts w:cs="Times New Roman"/>
          <w:sz w:val="28"/>
          <w:szCs w:val="28"/>
          <w:lang w:eastAsia="lv-LV"/>
        </w:rPr>
        <w:t>pieaug</w:t>
      </w:r>
      <w:r w:rsidR="009D785C" w:rsidRPr="0007530A">
        <w:rPr>
          <w:rFonts w:cs="Times New Roman"/>
          <w:sz w:val="28"/>
          <w:szCs w:val="28"/>
          <w:lang w:eastAsia="lv-LV"/>
        </w:rPr>
        <w:t>a</w:t>
      </w:r>
      <w:r w:rsidRPr="0007530A">
        <w:rPr>
          <w:rFonts w:cs="Times New Roman"/>
          <w:sz w:val="28"/>
          <w:szCs w:val="28"/>
          <w:lang w:eastAsia="lv-LV"/>
        </w:rPr>
        <w:t xml:space="preserve"> </w:t>
      </w:r>
      <w:r w:rsidR="00AB7B91" w:rsidRPr="0007530A">
        <w:rPr>
          <w:rFonts w:cs="Times New Roman"/>
          <w:sz w:val="28"/>
          <w:szCs w:val="28"/>
          <w:lang w:eastAsia="lv-LV"/>
        </w:rPr>
        <w:t>par</w:t>
      </w:r>
      <w:r w:rsidRPr="0007530A">
        <w:rPr>
          <w:rFonts w:cs="Times New Roman"/>
          <w:sz w:val="28"/>
          <w:szCs w:val="28"/>
          <w:lang w:eastAsia="lv-LV"/>
        </w:rPr>
        <w:t xml:space="preserve"> 8,8</w:t>
      </w:r>
      <w:r w:rsidR="006939A5" w:rsidRPr="0007530A">
        <w:rPr>
          <w:rFonts w:cs="Times New Roman"/>
          <w:sz w:val="28"/>
          <w:szCs w:val="28"/>
          <w:lang w:eastAsia="lv-LV"/>
        </w:rPr>
        <w:t> </w:t>
      </w:r>
      <w:r w:rsidRPr="0007530A">
        <w:rPr>
          <w:rFonts w:cs="Times New Roman"/>
          <w:sz w:val="28"/>
          <w:szCs w:val="28"/>
          <w:lang w:eastAsia="lv-LV"/>
        </w:rPr>
        <w:t>%</w:t>
      </w:r>
      <w:r w:rsidR="009D785C" w:rsidRPr="0007530A">
        <w:rPr>
          <w:rFonts w:cs="Times New Roman"/>
          <w:sz w:val="28"/>
          <w:szCs w:val="28"/>
          <w:lang w:eastAsia="lv-LV"/>
        </w:rPr>
        <w:t xml:space="preserve"> I</w:t>
      </w:r>
      <w:r w:rsidR="00530C5E">
        <w:rPr>
          <w:rFonts w:cs="Times New Roman"/>
          <w:sz w:val="28"/>
          <w:szCs w:val="28"/>
          <w:lang w:eastAsia="lv-LV"/>
        </w:rPr>
        <w:t> </w:t>
      </w:r>
      <w:r w:rsidR="009D785C" w:rsidRPr="0007530A">
        <w:rPr>
          <w:rFonts w:cs="Times New Roman"/>
          <w:sz w:val="28"/>
          <w:szCs w:val="28"/>
          <w:lang w:eastAsia="lv-LV"/>
        </w:rPr>
        <w:t>ceturksnī</w:t>
      </w:r>
      <w:r w:rsidRPr="0007530A">
        <w:rPr>
          <w:rFonts w:cs="Times New Roman"/>
          <w:sz w:val="28"/>
          <w:szCs w:val="28"/>
          <w:lang w:eastAsia="lv-LV"/>
        </w:rPr>
        <w:t>.</w:t>
      </w:r>
    </w:p>
    <w:p w14:paraId="7E1B8F5C" w14:textId="4C4A66CF" w:rsidR="00CB4470" w:rsidRPr="0007530A" w:rsidRDefault="00CB4470" w:rsidP="00CB4470">
      <w:pPr>
        <w:spacing w:before="120" w:after="120" w:line="276" w:lineRule="auto"/>
        <w:ind w:firstLine="709"/>
        <w:jc w:val="both"/>
        <w:rPr>
          <w:rFonts w:cs="Times New Roman"/>
          <w:sz w:val="28"/>
          <w:szCs w:val="28"/>
        </w:rPr>
      </w:pPr>
      <w:r w:rsidRPr="0007530A">
        <w:rPr>
          <w:rFonts w:cs="Times New Roman"/>
          <w:b/>
          <w:sz w:val="28"/>
          <w:szCs w:val="28"/>
        </w:rPr>
        <w:t>Kohēzijas politikas ES fondu 2014. – 2020. gada plānošanas perioda ietvaros</w:t>
      </w:r>
      <w:r w:rsidRPr="0007530A">
        <w:rPr>
          <w:rFonts w:cs="Times New Roman"/>
          <w:sz w:val="28"/>
          <w:szCs w:val="28"/>
        </w:rPr>
        <w:t xml:space="preserve"> </w:t>
      </w:r>
      <w:r w:rsidR="00385B09" w:rsidRPr="0007530A">
        <w:rPr>
          <w:rFonts w:cs="Times New Roman"/>
          <w:sz w:val="28"/>
          <w:szCs w:val="28"/>
        </w:rPr>
        <w:t xml:space="preserve">aktīvi turpinās darbs pie </w:t>
      </w:r>
      <w:r w:rsidR="009D0EC3" w:rsidRPr="0007530A">
        <w:rPr>
          <w:rFonts w:cs="Times New Roman"/>
          <w:sz w:val="28"/>
          <w:szCs w:val="28"/>
        </w:rPr>
        <w:t xml:space="preserve">projektu </w:t>
      </w:r>
      <w:r w:rsidRPr="0007530A">
        <w:rPr>
          <w:rFonts w:cs="Times New Roman"/>
          <w:sz w:val="28"/>
          <w:szCs w:val="28"/>
        </w:rPr>
        <w:t>atlašu izsludināšan</w:t>
      </w:r>
      <w:r w:rsidR="009D0EC3" w:rsidRPr="0007530A">
        <w:rPr>
          <w:rFonts w:cs="Times New Roman"/>
          <w:sz w:val="28"/>
          <w:szCs w:val="28"/>
        </w:rPr>
        <w:t>as</w:t>
      </w:r>
      <w:r w:rsidRPr="0007530A">
        <w:rPr>
          <w:rFonts w:cs="Times New Roman"/>
          <w:sz w:val="28"/>
          <w:szCs w:val="28"/>
        </w:rPr>
        <w:t>, projektu iesniegšan</w:t>
      </w:r>
      <w:r w:rsidR="009D0EC3" w:rsidRPr="0007530A">
        <w:rPr>
          <w:rFonts w:cs="Times New Roman"/>
          <w:sz w:val="28"/>
          <w:szCs w:val="28"/>
        </w:rPr>
        <w:t>as</w:t>
      </w:r>
      <w:r w:rsidRPr="0007530A">
        <w:rPr>
          <w:rFonts w:cs="Times New Roman"/>
          <w:sz w:val="28"/>
          <w:szCs w:val="28"/>
        </w:rPr>
        <w:t>, to vērtēšan</w:t>
      </w:r>
      <w:r w:rsidR="009D0EC3" w:rsidRPr="0007530A">
        <w:rPr>
          <w:rFonts w:cs="Times New Roman"/>
          <w:sz w:val="28"/>
          <w:szCs w:val="28"/>
        </w:rPr>
        <w:t>as</w:t>
      </w:r>
      <w:r w:rsidRPr="0007530A">
        <w:rPr>
          <w:rFonts w:cs="Times New Roman"/>
          <w:sz w:val="28"/>
          <w:szCs w:val="28"/>
        </w:rPr>
        <w:t>, kā arī līgumu slēgšan</w:t>
      </w:r>
      <w:r w:rsidR="009D0EC3" w:rsidRPr="0007530A">
        <w:rPr>
          <w:rFonts w:cs="Times New Roman"/>
          <w:sz w:val="28"/>
          <w:szCs w:val="28"/>
        </w:rPr>
        <w:t>as</w:t>
      </w:r>
      <w:r w:rsidRPr="0007530A">
        <w:rPr>
          <w:rFonts w:cs="Times New Roman"/>
          <w:sz w:val="28"/>
          <w:szCs w:val="28"/>
        </w:rPr>
        <w:t xml:space="preserve">. </w:t>
      </w:r>
      <w:r w:rsidR="009801EF" w:rsidRPr="0007530A">
        <w:rPr>
          <w:rFonts w:cs="Times New Roman"/>
          <w:sz w:val="28"/>
          <w:szCs w:val="28"/>
        </w:rPr>
        <w:t xml:space="preserve">Projektu ieviešana jau notiek visās jomās un visos Latvijas reģionos. Praktiskās īstenošanas posms kļūst aktīvāks. </w:t>
      </w:r>
      <w:r w:rsidRPr="0007530A">
        <w:rPr>
          <w:rFonts w:cs="Times New Roman"/>
          <w:sz w:val="28"/>
          <w:szCs w:val="28"/>
        </w:rPr>
        <w:t>Līdz 2017. gada 30. jūnijam ir noslēgti 468 projektu līgumi par 1,9</w:t>
      </w:r>
      <w:r w:rsidR="00530C5E">
        <w:rPr>
          <w:rFonts w:cs="Times New Roman"/>
          <w:sz w:val="28"/>
          <w:szCs w:val="28"/>
        </w:rPr>
        <w:t> </w:t>
      </w:r>
      <w:r w:rsidRPr="0007530A">
        <w:rPr>
          <w:rFonts w:cs="Times New Roman"/>
          <w:sz w:val="28"/>
          <w:szCs w:val="28"/>
        </w:rPr>
        <w:t>mljrd.</w:t>
      </w:r>
      <w:r w:rsidR="00530C5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ES fondu finansējuma, kas </w:t>
      </w:r>
      <w:r w:rsidR="00EF6CD8" w:rsidRPr="0007530A">
        <w:rPr>
          <w:rFonts w:cs="Times New Roman"/>
          <w:sz w:val="28"/>
          <w:szCs w:val="28"/>
        </w:rPr>
        <w:t>ir gandrīz</w:t>
      </w:r>
      <w:r w:rsidR="00477774" w:rsidRPr="0007530A">
        <w:rPr>
          <w:rFonts w:cs="Times New Roman"/>
          <w:sz w:val="28"/>
          <w:szCs w:val="28"/>
        </w:rPr>
        <w:t xml:space="preserve"> puse no kopējā plānošanas perioda ES finansējuma 4,4</w:t>
      </w:r>
      <w:r w:rsidR="00530C5E">
        <w:rPr>
          <w:rFonts w:cs="Times New Roman"/>
          <w:sz w:val="28"/>
          <w:szCs w:val="28"/>
        </w:rPr>
        <w:t> </w:t>
      </w:r>
      <w:r w:rsidR="00477774" w:rsidRPr="0007530A">
        <w:rPr>
          <w:rFonts w:cs="Times New Roman"/>
          <w:sz w:val="28"/>
          <w:szCs w:val="28"/>
        </w:rPr>
        <w:t>mljrd.</w:t>
      </w:r>
      <w:r w:rsidR="00530C5E">
        <w:rPr>
          <w:rFonts w:cs="Times New Roman"/>
          <w:sz w:val="28"/>
          <w:szCs w:val="28"/>
        </w:rPr>
        <w:t> </w:t>
      </w:r>
      <w:proofErr w:type="spellStart"/>
      <w:r w:rsidR="00477774" w:rsidRPr="0007530A">
        <w:rPr>
          <w:rFonts w:cs="Times New Roman"/>
          <w:i/>
          <w:sz w:val="28"/>
          <w:szCs w:val="28"/>
        </w:rPr>
        <w:t>euro</w:t>
      </w:r>
      <w:proofErr w:type="spellEnd"/>
      <w:r w:rsidR="00477774" w:rsidRPr="0007530A">
        <w:rPr>
          <w:rFonts w:cs="Times New Roman"/>
          <w:i/>
          <w:sz w:val="28"/>
          <w:szCs w:val="28"/>
        </w:rPr>
        <w:t>.</w:t>
      </w:r>
      <w:r w:rsidR="00477774" w:rsidRPr="0007530A">
        <w:rPr>
          <w:rFonts w:cs="Times New Roman"/>
          <w:sz w:val="28"/>
          <w:szCs w:val="28"/>
        </w:rPr>
        <w:t xml:space="preserve"> Tāpat ir jau </w:t>
      </w:r>
      <w:r w:rsidRPr="0007530A">
        <w:rPr>
          <w:rFonts w:cs="Times New Roman"/>
          <w:sz w:val="28"/>
          <w:szCs w:val="28"/>
        </w:rPr>
        <w:t>pabeigti 13 projekti par gandrīz 93</w:t>
      </w:r>
      <w:r w:rsidR="00530C5E">
        <w:rPr>
          <w:rFonts w:cs="Times New Roman"/>
          <w:sz w:val="28"/>
          <w:szCs w:val="28"/>
        </w:rPr>
        <w:t> </w:t>
      </w:r>
      <w:r w:rsidRPr="0007530A">
        <w:rPr>
          <w:rFonts w:cs="Times New Roman"/>
          <w:sz w:val="28"/>
          <w:szCs w:val="28"/>
        </w:rPr>
        <w:t>milj.</w:t>
      </w:r>
      <w:r w:rsidR="00530C5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ES fondu finansējuma, galvenokārt transporta jomā. </w:t>
      </w:r>
    </w:p>
    <w:p w14:paraId="112ADAA2" w14:textId="0AC33987" w:rsidR="00CB4470" w:rsidRPr="0007530A" w:rsidRDefault="00EF6CD8" w:rsidP="006939A5">
      <w:pPr>
        <w:pStyle w:val="CommentText"/>
        <w:spacing w:before="120" w:after="120" w:line="276" w:lineRule="auto"/>
        <w:ind w:firstLine="720"/>
        <w:jc w:val="both"/>
        <w:rPr>
          <w:rFonts w:cs="Times New Roman"/>
          <w:sz w:val="28"/>
          <w:szCs w:val="28"/>
        </w:rPr>
      </w:pPr>
      <w:r w:rsidRPr="0007530A">
        <w:rPr>
          <w:rFonts w:cs="Times New Roman"/>
          <w:sz w:val="28"/>
          <w:szCs w:val="28"/>
        </w:rPr>
        <w:t>2017.</w:t>
      </w:r>
      <w:r w:rsidR="00530C5E">
        <w:rPr>
          <w:rFonts w:cs="Times New Roman"/>
          <w:sz w:val="28"/>
          <w:szCs w:val="28"/>
        </w:rPr>
        <w:t> </w:t>
      </w:r>
      <w:r w:rsidRPr="0007530A">
        <w:rPr>
          <w:rFonts w:cs="Times New Roman"/>
          <w:sz w:val="28"/>
          <w:szCs w:val="28"/>
        </w:rPr>
        <w:t xml:space="preserve">gada jūlijā </w:t>
      </w:r>
      <w:r w:rsidR="00CB4470" w:rsidRPr="0007530A">
        <w:rPr>
          <w:rFonts w:cs="Times New Roman"/>
          <w:sz w:val="28"/>
          <w:szCs w:val="28"/>
        </w:rPr>
        <w:t>Latvija ir saņēmusi Eiropas Komisijas pozitīvu atzinumu</w:t>
      </w:r>
      <w:r w:rsidR="00CB4470" w:rsidRPr="0007530A">
        <w:rPr>
          <w:rFonts w:cs="Times New Roman"/>
          <w:sz w:val="28"/>
          <w:szCs w:val="28"/>
          <w:vertAlign w:val="superscript"/>
        </w:rPr>
        <w:footnoteReference w:id="2"/>
      </w:r>
      <w:r w:rsidRPr="0007530A">
        <w:rPr>
          <w:rFonts w:cs="Times New Roman"/>
          <w:sz w:val="28"/>
          <w:szCs w:val="28"/>
        </w:rPr>
        <w:t xml:space="preserve"> par veiktajiem vadības un kontroles sistēmas pasākumiem, pārliecinoties par veikto izdevumu atbilstību noteiktām prasībām un nodrošinot efektīvu risku pārvaldību. Tādējādi Eiropas Komisija ir novērtējusi</w:t>
      </w:r>
      <w:r w:rsidR="00CB4470" w:rsidRPr="0007530A">
        <w:rPr>
          <w:rFonts w:cs="Times New Roman"/>
          <w:sz w:val="28"/>
          <w:szCs w:val="28"/>
        </w:rPr>
        <w:t xml:space="preserve"> Latvijas ES fondu vadības un kontroles sistēmas efektīvu darbību</w:t>
      </w:r>
      <w:r w:rsidR="0019100E" w:rsidRPr="0007530A">
        <w:rPr>
          <w:rFonts w:cs="Times New Roman"/>
          <w:sz w:val="28"/>
          <w:szCs w:val="28"/>
        </w:rPr>
        <w:t xml:space="preserve">, </w:t>
      </w:r>
      <w:r w:rsidRPr="0007530A">
        <w:rPr>
          <w:rFonts w:cs="Times New Roman"/>
          <w:sz w:val="28"/>
          <w:szCs w:val="28"/>
        </w:rPr>
        <w:t>nodrošinot</w:t>
      </w:r>
      <w:r w:rsidR="009D0EC3" w:rsidRPr="0007530A">
        <w:rPr>
          <w:rFonts w:cs="Times New Roman"/>
          <w:sz w:val="28"/>
          <w:szCs w:val="28"/>
        </w:rPr>
        <w:t xml:space="preserve"> </w:t>
      </w:r>
      <w:r w:rsidR="00CB4470" w:rsidRPr="0007530A">
        <w:rPr>
          <w:rFonts w:cs="Times New Roman"/>
          <w:sz w:val="28"/>
          <w:szCs w:val="28"/>
        </w:rPr>
        <w:t xml:space="preserve">ES fondu </w:t>
      </w:r>
      <w:r w:rsidR="0019100E" w:rsidRPr="0007530A">
        <w:rPr>
          <w:rFonts w:cs="Times New Roman"/>
          <w:sz w:val="28"/>
          <w:szCs w:val="28"/>
        </w:rPr>
        <w:t>ieviešanu atbilstoši</w:t>
      </w:r>
      <w:r w:rsidR="00236AE4" w:rsidRPr="0007530A">
        <w:rPr>
          <w:rFonts w:cs="Times New Roman"/>
          <w:sz w:val="28"/>
          <w:szCs w:val="28"/>
        </w:rPr>
        <w:t xml:space="preserve"> </w:t>
      </w:r>
      <w:r w:rsidRPr="0007530A">
        <w:rPr>
          <w:rFonts w:cs="Times New Roman"/>
          <w:sz w:val="28"/>
          <w:szCs w:val="28"/>
        </w:rPr>
        <w:t xml:space="preserve">drošas </w:t>
      </w:r>
      <w:r w:rsidR="00CB4470" w:rsidRPr="0007530A">
        <w:rPr>
          <w:rFonts w:cs="Times New Roman"/>
          <w:sz w:val="28"/>
          <w:szCs w:val="28"/>
        </w:rPr>
        <w:t>finanšu pārvaldības princip</w:t>
      </w:r>
      <w:r w:rsidR="0019100E" w:rsidRPr="0007530A">
        <w:rPr>
          <w:rFonts w:cs="Times New Roman"/>
          <w:sz w:val="28"/>
          <w:szCs w:val="28"/>
        </w:rPr>
        <w:t>iem</w:t>
      </w:r>
      <w:r w:rsidR="00D26589" w:rsidRPr="0007530A">
        <w:rPr>
          <w:rFonts w:cs="Times New Roman"/>
          <w:sz w:val="28"/>
          <w:szCs w:val="28"/>
        </w:rPr>
        <w:t>.</w:t>
      </w:r>
      <w:r w:rsidR="00CB4470" w:rsidRPr="0007530A">
        <w:rPr>
          <w:rFonts w:cs="Times New Roman"/>
          <w:sz w:val="28"/>
          <w:szCs w:val="28"/>
        </w:rPr>
        <w:t xml:space="preserve"> Eiropas Komisijas atzinums apstiprina veikto pārbaužu efektivitāti par </w:t>
      </w:r>
      <w:r w:rsidR="009D0EC3" w:rsidRPr="0007530A">
        <w:rPr>
          <w:rFonts w:cs="Times New Roman"/>
          <w:sz w:val="28"/>
          <w:szCs w:val="28"/>
        </w:rPr>
        <w:t xml:space="preserve">otrajā </w:t>
      </w:r>
      <w:r w:rsidR="00CB4470" w:rsidRPr="0007530A">
        <w:rPr>
          <w:rFonts w:cs="Times New Roman"/>
          <w:sz w:val="28"/>
          <w:szCs w:val="28"/>
        </w:rPr>
        <w:t>grāmatvedības gadā (no 2015.</w:t>
      </w:r>
      <w:r w:rsidR="00530C5E">
        <w:rPr>
          <w:rFonts w:cs="Times New Roman"/>
          <w:sz w:val="28"/>
          <w:szCs w:val="28"/>
        </w:rPr>
        <w:t> </w:t>
      </w:r>
      <w:r w:rsidR="00CB4470" w:rsidRPr="0007530A">
        <w:rPr>
          <w:rFonts w:cs="Times New Roman"/>
          <w:sz w:val="28"/>
          <w:szCs w:val="28"/>
        </w:rPr>
        <w:t>gada 1. jūlija līdz 2016.</w:t>
      </w:r>
      <w:r w:rsidR="00530C5E">
        <w:rPr>
          <w:rFonts w:cs="Times New Roman"/>
          <w:sz w:val="28"/>
          <w:szCs w:val="28"/>
        </w:rPr>
        <w:t> </w:t>
      </w:r>
      <w:r w:rsidR="00CB4470" w:rsidRPr="0007530A">
        <w:rPr>
          <w:rFonts w:cs="Times New Roman"/>
          <w:sz w:val="28"/>
          <w:szCs w:val="28"/>
        </w:rPr>
        <w:t>gada 30.</w:t>
      </w:r>
      <w:r w:rsidR="00530C5E">
        <w:rPr>
          <w:rFonts w:cs="Times New Roman"/>
          <w:sz w:val="28"/>
          <w:szCs w:val="28"/>
        </w:rPr>
        <w:t> </w:t>
      </w:r>
      <w:r w:rsidR="00CB4470" w:rsidRPr="0007530A">
        <w:rPr>
          <w:rFonts w:cs="Times New Roman"/>
          <w:sz w:val="28"/>
          <w:szCs w:val="28"/>
        </w:rPr>
        <w:t>jūnijam) deklarētajiem maksājumiem. Tas nozīmē, ka Centrālā finanšu un līgumu aģentūra kā vienīgā sadarbības iestāde 2014.</w:t>
      </w:r>
      <w:r w:rsidR="00530C5E">
        <w:rPr>
          <w:rFonts w:cs="Times New Roman"/>
          <w:sz w:val="28"/>
          <w:szCs w:val="28"/>
        </w:rPr>
        <w:t> </w:t>
      </w:r>
      <w:r w:rsidR="00CB4470" w:rsidRPr="0007530A">
        <w:rPr>
          <w:rFonts w:cs="Times New Roman"/>
          <w:sz w:val="28"/>
          <w:szCs w:val="28"/>
        </w:rPr>
        <w:t>–</w:t>
      </w:r>
      <w:r w:rsidR="00530C5E">
        <w:rPr>
          <w:rFonts w:cs="Times New Roman"/>
          <w:sz w:val="28"/>
          <w:szCs w:val="28"/>
        </w:rPr>
        <w:t> </w:t>
      </w:r>
      <w:r w:rsidR="00CB4470" w:rsidRPr="0007530A">
        <w:rPr>
          <w:rFonts w:cs="Times New Roman"/>
          <w:sz w:val="28"/>
          <w:szCs w:val="28"/>
        </w:rPr>
        <w:t>2020.</w:t>
      </w:r>
      <w:r w:rsidR="00530C5E">
        <w:rPr>
          <w:rFonts w:cs="Times New Roman"/>
          <w:sz w:val="28"/>
          <w:szCs w:val="28"/>
        </w:rPr>
        <w:t> </w:t>
      </w:r>
      <w:r w:rsidR="00CB4470" w:rsidRPr="0007530A">
        <w:rPr>
          <w:rFonts w:cs="Times New Roman"/>
          <w:sz w:val="28"/>
          <w:szCs w:val="28"/>
        </w:rPr>
        <w:t xml:space="preserve">gada plānošanas periodā nodrošina ES fondu līdzfinansēto projektu pareizu un likumīgu administrēšanu. Vienlaikus Eiropas Komisija </w:t>
      </w:r>
      <w:r w:rsidRPr="0007530A">
        <w:rPr>
          <w:rFonts w:cs="Times New Roman"/>
          <w:sz w:val="28"/>
          <w:szCs w:val="28"/>
        </w:rPr>
        <w:t>atzinīgi novērtē</w:t>
      </w:r>
      <w:r w:rsidR="00CB4470" w:rsidRPr="0007530A">
        <w:rPr>
          <w:rFonts w:cs="Times New Roman"/>
          <w:sz w:val="28"/>
          <w:szCs w:val="28"/>
        </w:rPr>
        <w:t xml:space="preserve"> Revīzijas iestāde</w:t>
      </w:r>
      <w:r w:rsidRPr="0007530A">
        <w:rPr>
          <w:rFonts w:cs="Times New Roman"/>
          <w:sz w:val="28"/>
          <w:szCs w:val="28"/>
        </w:rPr>
        <w:t>s veikto</w:t>
      </w:r>
      <w:r w:rsidR="00CB4470" w:rsidRPr="0007530A">
        <w:rPr>
          <w:rFonts w:cs="Times New Roman"/>
          <w:sz w:val="28"/>
          <w:szCs w:val="28"/>
        </w:rPr>
        <w:t xml:space="preserve"> ES fondu vadības un kontroles sistēmas audit</w:t>
      </w:r>
      <w:r w:rsidRPr="0007530A">
        <w:rPr>
          <w:rFonts w:cs="Times New Roman"/>
          <w:sz w:val="28"/>
          <w:szCs w:val="28"/>
        </w:rPr>
        <w:t>u</w:t>
      </w:r>
      <w:r w:rsidR="00CB4470" w:rsidRPr="0007530A">
        <w:rPr>
          <w:rFonts w:cs="Times New Roman"/>
          <w:sz w:val="28"/>
          <w:szCs w:val="28"/>
        </w:rPr>
        <w:t xml:space="preserve"> rezultāt</w:t>
      </w:r>
      <w:r w:rsidRPr="0007530A">
        <w:rPr>
          <w:rFonts w:cs="Times New Roman"/>
          <w:sz w:val="28"/>
          <w:szCs w:val="28"/>
        </w:rPr>
        <w:t>us</w:t>
      </w:r>
      <w:r w:rsidR="00EE2A3C" w:rsidRPr="0007530A">
        <w:rPr>
          <w:rFonts w:cs="Times New Roman"/>
          <w:sz w:val="28"/>
          <w:szCs w:val="28"/>
        </w:rPr>
        <w:t xml:space="preserve">. Tas </w:t>
      </w:r>
      <w:r w:rsidR="00CB4470" w:rsidRPr="0007530A">
        <w:rPr>
          <w:rFonts w:cs="Times New Roman"/>
          <w:sz w:val="28"/>
          <w:szCs w:val="28"/>
        </w:rPr>
        <w:t xml:space="preserve">pamato </w:t>
      </w:r>
      <w:r w:rsidR="00EE2A3C" w:rsidRPr="0007530A">
        <w:rPr>
          <w:rFonts w:cs="Times New Roman"/>
          <w:sz w:val="28"/>
          <w:szCs w:val="28"/>
        </w:rPr>
        <w:t>Latvijā ieviestās vadības un kontroles sistēmas</w:t>
      </w:r>
      <w:r w:rsidR="00771603" w:rsidRPr="0007530A">
        <w:rPr>
          <w:rFonts w:cs="Times New Roman"/>
          <w:sz w:val="28"/>
          <w:szCs w:val="28"/>
        </w:rPr>
        <w:t xml:space="preserve"> </w:t>
      </w:r>
      <w:r w:rsidR="00EE2A3C" w:rsidRPr="0007530A">
        <w:rPr>
          <w:rFonts w:cs="Times New Roman"/>
          <w:sz w:val="28"/>
          <w:szCs w:val="28"/>
        </w:rPr>
        <w:t xml:space="preserve">efektivitāti un </w:t>
      </w:r>
      <w:r w:rsidR="00CB4470" w:rsidRPr="0007530A">
        <w:rPr>
          <w:rFonts w:cs="Times New Roman"/>
          <w:sz w:val="28"/>
          <w:szCs w:val="28"/>
        </w:rPr>
        <w:t>atbilstību normatīvajiem aktiem.</w:t>
      </w:r>
    </w:p>
    <w:p w14:paraId="5787A120" w14:textId="45785A75" w:rsidR="004A6AB9" w:rsidRPr="0007530A" w:rsidRDefault="00776D04" w:rsidP="00EC6BB9">
      <w:pPr>
        <w:shd w:val="clear" w:color="auto" w:fill="FFFFFF"/>
        <w:spacing w:beforeLines="50" w:before="120" w:after="120" w:line="276" w:lineRule="auto"/>
        <w:ind w:firstLine="720"/>
        <w:jc w:val="both"/>
        <w:rPr>
          <w:rFonts w:cs="Times New Roman"/>
          <w:sz w:val="28"/>
          <w:szCs w:val="28"/>
          <w:shd w:val="clear" w:color="auto" w:fill="FFFFFF"/>
        </w:rPr>
      </w:pPr>
      <w:r w:rsidRPr="0007530A">
        <w:rPr>
          <w:rFonts w:cs="Times New Roman"/>
          <w:sz w:val="28"/>
          <w:szCs w:val="28"/>
          <w:shd w:val="clear" w:color="auto" w:fill="FFFFFF"/>
        </w:rPr>
        <w:t xml:space="preserve">Lai nodrošinātu valdības un plašākas sabiedrības informētību par </w:t>
      </w:r>
      <w:r w:rsidR="00C64CAC" w:rsidRPr="0007530A">
        <w:rPr>
          <w:rFonts w:cs="Times New Roman"/>
          <w:sz w:val="28"/>
          <w:szCs w:val="28"/>
          <w:shd w:val="clear" w:color="auto" w:fill="FFFFFF"/>
        </w:rPr>
        <w:t xml:space="preserve">Kohēzijas politikas </w:t>
      </w:r>
      <w:r w:rsidR="004A6AB9" w:rsidRPr="0007530A">
        <w:rPr>
          <w:rFonts w:cs="Times New Roman"/>
          <w:sz w:val="28"/>
          <w:szCs w:val="28"/>
          <w:shd w:val="clear" w:color="auto" w:fill="FFFFFF"/>
        </w:rPr>
        <w:t xml:space="preserve">ES fondu </w:t>
      </w:r>
      <w:r w:rsidRPr="0007530A">
        <w:rPr>
          <w:rFonts w:cs="Times New Roman"/>
          <w:sz w:val="28"/>
          <w:szCs w:val="28"/>
          <w:shd w:val="clear" w:color="auto" w:fill="FFFFFF"/>
        </w:rPr>
        <w:t>ieviešana</w:t>
      </w:r>
      <w:r w:rsidR="00185E05" w:rsidRPr="0007530A">
        <w:rPr>
          <w:rFonts w:cs="Times New Roman"/>
          <w:sz w:val="28"/>
          <w:szCs w:val="28"/>
          <w:shd w:val="clear" w:color="auto" w:fill="FFFFFF"/>
        </w:rPr>
        <w:t>s</w:t>
      </w:r>
      <w:r w:rsidRPr="0007530A">
        <w:rPr>
          <w:rFonts w:cs="Times New Roman"/>
          <w:sz w:val="28"/>
          <w:szCs w:val="28"/>
          <w:shd w:val="clear" w:color="auto" w:fill="FFFFFF"/>
        </w:rPr>
        <w:t xml:space="preserve"> gaitu</w:t>
      </w:r>
      <w:r w:rsidR="0019100E" w:rsidRPr="0007530A">
        <w:rPr>
          <w:rFonts w:cs="Times New Roman"/>
          <w:sz w:val="28"/>
          <w:szCs w:val="28"/>
          <w:shd w:val="clear" w:color="auto" w:fill="FFFFFF"/>
        </w:rPr>
        <w:t xml:space="preserve"> un investīciju rezultātiem, kā arī, lai </w:t>
      </w:r>
      <w:r w:rsidR="0019100E" w:rsidRPr="0007530A">
        <w:rPr>
          <w:rFonts w:cs="Times New Roman"/>
          <w:sz w:val="28"/>
          <w:szCs w:val="28"/>
          <w:shd w:val="clear" w:color="auto" w:fill="FFFFFF"/>
        </w:rPr>
        <w:lastRenderedPageBreak/>
        <w:t>nodrošinātu iespējami efektīvāku publisko līdzekļu pārvaldību</w:t>
      </w:r>
      <w:r w:rsidRPr="0007530A">
        <w:rPr>
          <w:rFonts w:cs="Times New Roman"/>
          <w:sz w:val="28"/>
          <w:szCs w:val="28"/>
          <w:shd w:val="clear" w:color="auto" w:fill="FFFFFF"/>
        </w:rPr>
        <w:t xml:space="preserve">, </w:t>
      </w:r>
      <w:r w:rsidR="00DA550E" w:rsidRPr="0007530A">
        <w:rPr>
          <w:rFonts w:cs="Times New Roman"/>
          <w:sz w:val="28"/>
          <w:szCs w:val="28"/>
          <w:shd w:val="clear" w:color="auto" w:fill="FFFFFF"/>
        </w:rPr>
        <w:t>F</w:t>
      </w:r>
      <w:r w:rsidR="00980828" w:rsidRPr="0007530A">
        <w:rPr>
          <w:rFonts w:cs="Times New Roman"/>
          <w:sz w:val="28"/>
          <w:szCs w:val="28"/>
          <w:shd w:val="clear" w:color="auto" w:fill="FFFFFF"/>
        </w:rPr>
        <w:t>inanšu ministrija</w:t>
      </w:r>
      <w:r w:rsidR="004A6AB9" w:rsidRPr="0007530A">
        <w:rPr>
          <w:rFonts w:cs="Times New Roman"/>
          <w:sz w:val="28"/>
          <w:szCs w:val="28"/>
          <w:shd w:val="clear" w:color="auto" w:fill="FFFFFF"/>
        </w:rPr>
        <w:t xml:space="preserve"> </w:t>
      </w:r>
      <w:r w:rsidR="00C64CAC" w:rsidRPr="0007530A">
        <w:rPr>
          <w:rFonts w:cs="Times New Roman"/>
          <w:sz w:val="28"/>
          <w:szCs w:val="28"/>
          <w:shd w:val="clear" w:color="auto" w:fill="FFFFFF"/>
        </w:rPr>
        <w:t>turpin</w:t>
      </w:r>
      <w:r w:rsidR="009D0EC3" w:rsidRPr="0007530A">
        <w:rPr>
          <w:rFonts w:cs="Times New Roman"/>
          <w:sz w:val="28"/>
          <w:szCs w:val="28"/>
          <w:shd w:val="clear" w:color="auto" w:fill="FFFFFF"/>
        </w:rPr>
        <w:t>a</w:t>
      </w:r>
      <w:r w:rsidR="00C64CAC" w:rsidRPr="0007530A">
        <w:rPr>
          <w:rFonts w:cs="Times New Roman"/>
          <w:sz w:val="28"/>
          <w:szCs w:val="28"/>
          <w:shd w:val="clear" w:color="auto" w:fill="FFFFFF"/>
        </w:rPr>
        <w:t xml:space="preserve"> </w:t>
      </w:r>
      <w:r w:rsidR="004A6AB9" w:rsidRPr="0007530A">
        <w:rPr>
          <w:rFonts w:cs="Times New Roman"/>
          <w:sz w:val="28"/>
          <w:szCs w:val="28"/>
          <w:shd w:val="clear" w:color="auto" w:fill="FFFFFF"/>
        </w:rPr>
        <w:t>snie</w:t>
      </w:r>
      <w:r w:rsidR="00C64CAC" w:rsidRPr="0007530A">
        <w:rPr>
          <w:rFonts w:cs="Times New Roman"/>
          <w:sz w:val="28"/>
          <w:szCs w:val="28"/>
          <w:shd w:val="clear" w:color="auto" w:fill="FFFFFF"/>
        </w:rPr>
        <w:t>gt</w:t>
      </w:r>
      <w:r w:rsidR="004A6AB9" w:rsidRPr="0007530A">
        <w:rPr>
          <w:rFonts w:cs="Times New Roman"/>
          <w:sz w:val="28"/>
          <w:szCs w:val="28"/>
          <w:shd w:val="clear" w:color="auto" w:fill="FFFFFF"/>
        </w:rPr>
        <w:t xml:space="preserve"> </w:t>
      </w:r>
      <w:r w:rsidR="00DA550E" w:rsidRPr="0007530A">
        <w:rPr>
          <w:rFonts w:cs="Times New Roman"/>
          <w:sz w:val="28"/>
          <w:szCs w:val="28"/>
          <w:shd w:val="clear" w:color="auto" w:fill="FFFFFF"/>
        </w:rPr>
        <w:t>M</w:t>
      </w:r>
      <w:r w:rsidR="00980828" w:rsidRPr="0007530A">
        <w:rPr>
          <w:rFonts w:cs="Times New Roman"/>
          <w:sz w:val="28"/>
          <w:szCs w:val="28"/>
          <w:shd w:val="clear" w:color="auto" w:fill="FFFFFF"/>
        </w:rPr>
        <w:t>inistru kabinetā</w:t>
      </w:r>
      <w:r w:rsidR="004A6AB9" w:rsidRPr="0007530A">
        <w:rPr>
          <w:rFonts w:cs="Times New Roman"/>
          <w:sz w:val="28"/>
          <w:szCs w:val="28"/>
          <w:shd w:val="clear" w:color="auto" w:fill="FFFFFF"/>
        </w:rPr>
        <w:t xml:space="preserve"> ikmēneša operatīvo informāciju </w:t>
      </w:r>
      <w:r w:rsidR="008C11B4" w:rsidRPr="0007530A">
        <w:rPr>
          <w:rFonts w:cs="Times New Roman"/>
          <w:sz w:val="28"/>
          <w:szCs w:val="28"/>
          <w:shd w:val="clear" w:color="auto" w:fill="FFFFFF"/>
        </w:rPr>
        <w:t xml:space="preserve">par </w:t>
      </w:r>
      <w:r w:rsidR="004A6AB9" w:rsidRPr="0007530A">
        <w:rPr>
          <w:rFonts w:cs="Times New Roman"/>
          <w:sz w:val="28"/>
          <w:szCs w:val="28"/>
          <w:shd w:val="clear" w:color="auto" w:fill="FFFFFF"/>
        </w:rPr>
        <w:t>ieviešanas plānu izpildi, kā arī reizi pusgadā</w:t>
      </w:r>
      <w:r w:rsidR="00530C5E">
        <w:rPr>
          <w:rFonts w:cs="Times New Roman"/>
          <w:sz w:val="28"/>
          <w:szCs w:val="28"/>
          <w:shd w:val="clear" w:color="auto" w:fill="FFFFFF"/>
        </w:rPr>
        <w:t> </w:t>
      </w:r>
      <w:r w:rsidR="004A6AB9" w:rsidRPr="0007530A">
        <w:rPr>
          <w:rFonts w:cs="Times New Roman"/>
          <w:sz w:val="28"/>
          <w:szCs w:val="28"/>
          <w:shd w:val="clear" w:color="auto" w:fill="FFFFFF"/>
        </w:rPr>
        <w:t>- </w:t>
      </w:r>
      <w:r w:rsidR="00C64CAC" w:rsidRPr="0007530A">
        <w:rPr>
          <w:rFonts w:cs="Times New Roman"/>
          <w:sz w:val="28"/>
          <w:szCs w:val="28"/>
          <w:shd w:val="clear" w:color="auto" w:fill="FFFFFF"/>
        </w:rPr>
        <w:t xml:space="preserve">plašāku </w:t>
      </w:r>
      <w:r w:rsidR="004A6AB9" w:rsidRPr="0007530A">
        <w:rPr>
          <w:rFonts w:cs="Times New Roman"/>
          <w:sz w:val="28"/>
          <w:szCs w:val="28"/>
          <w:shd w:val="clear" w:color="auto" w:fill="FFFFFF"/>
        </w:rPr>
        <w:t>ziņojumu par investīciju progresu</w:t>
      </w:r>
      <w:r w:rsidR="00C64CAC" w:rsidRPr="0007530A">
        <w:rPr>
          <w:rFonts w:cs="Times New Roman"/>
          <w:sz w:val="28"/>
          <w:szCs w:val="28"/>
          <w:shd w:val="clear" w:color="auto" w:fill="FFFFFF"/>
        </w:rPr>
        <w:t xml:space="preserve"> un risku novērtējumu</w:t>
      </w:r>
      <w:r w:rsidR="004A6AB9" w:rsidRPr="0007530A">
        <w:rPr>
          <w:rFonts w:cs="Times New Roman"/>
          <w:sz w:val="28"/>
          <w:szCs w:val="28"/>
          <w:shd w:val="clear" w:color="auto" w:fill="FFFFFF"/>
        </w:rPr>
        <w:t>,</w:t>
      </w:r>
      <w:r w:rsidR="00C64CAC" w:rsidRPr="0007530A">
        <w:rPr>
          <w:rFonts w:cs="Times New Roman"/>
          <w:sz w:val="28"/>
          <w:szCs w:val="28"/>
          <w:shd w:val="clear" w:color="auto" w:fill="FFFFFF"/>
        </w:rPr>
        <w:t xml:space="preserve"> nepieciešamības gadījumā </w:t>
      </w:r>
      <w:r w:rsidR="004A6AB9" w:rsidRPr="0007530A">
        <w:rPr>
          <w:rFonts w:cs="Times New Roman"/>
          <w:sz w:val="28"/>
          <w:szCs w:val="28"/>
          <w:shd w:val="clear" w:color="auto" w:fill="FFFFFF"/>
        </w:rPr>
        <w:t>sniedzot priekšlikumus</w:t>
      </w:r>
      <w:r w:rsidR="00AE160D" w:rsidRPr="0007530A">
        <w:rPr>
          <w:rStyle w:val="FootnoteReference"/>
          <w:rFonts w:cs="Times New Roman"/>
          <w:sz w:val="28"/>
          <w:szCs w:val="28"/>
          <w:shd w:val="clear" w:color="auto" w:fill="FFFFFF"/>
        </w:rPr>
        <w:footnoteReference w:id="3"/>
      </w:r>
      <w:r w:rsidR="004A6AB9" w:rsidRPr="0007530A">
        <w:rPr>
          <w:rFonts w:cs="Times New Roman"/>
          <w:color w:val="212121"/>
          <w:sz w:val="28"/>
          <w:szCs w:val="28"/>
          <w:shd w:val="clear" w:color="auto" w:fill="FFFFFF"/>
        </w:rPr>
        <w:t>.</w:t>
      </w:r>
      <w:r w:rsidR="00BD3346" w:rsidRPr="0007530A">
        <w:rPr>
          <w:rFonts w:cs="Times New Roman"/>
          <w:color w:val="212121"/>
          <w:sz w:val="28"/>
          <w:szCs w:val="28"/>
          <w:shd w:val="clear" w:color="auto" w:fill="FFFFFF"/>
        </w:rPr>
        <w:t xml:space="preserve"> </w:t>
      </w:r>
      <w:r w:rsidR="00BD3346" w:rsidRPr="0007530A">
        <w:rPr>
          <w:rFonts w:cs="Times New Roman"/>
          <w:sz w:val="28"/>
          <w:szCs w:val="28"/>
          <w:shd w:val="clear" w:color="auto" w:fill="FFFFFF"/>
        </w:rPr>
        <w:t xml:space="preserve">Papildus </w:t>
      </w:r>
      <w:r w:rsidR="0019100E" w:rsidRPr="0007530A">
        <w:rPr>
          <w:rFonts w:cs="Times New Roman"/>
          <w:sz w:val="28"/>
          <w:szCs w:val="28"/>
          <w:shd w:val="clear" w:color="auto" w:fill="FFFFFF"/>
        </w:rPr>
        <w:t xml:space="preserve">Finanšu ministrija </w:t>
      </w:r>
      <w:r w:rsidR="004A6AB9" w:rsidRPr="0007530A">
        <w:rPr>
          <w:rFonts w:cs="Times New Roman"/>
          <w:sz w:val="28"/>
          <w:szCs w:val="28"/>
          <w:shd w:val="clear" w:color="auto" w:fill="FFFFFF"/>
        </w:rPr>
        <w:t xml:space="preserve">katru </w:t>
      </w:r>
      <w:r w:rsidR="00B568EF" w:rsidRPr="0007530A">
        <w:rPr>
          <w:rFonts w:cs="Times New Roman"/>
          <w:sz w:val="28"/>
          <w:szCs w:val="28"/>
          <w:shd w:val="clear" w:color="auto" w:fill="FFFFFF"/>
        </w:rPr>
        <w:t>mēnesi iesniedz</w:t>
      </w:r>
      <w:r w:rsidR="00C536F5" w:rsidRPr="0007530A">
        <w:rPr>
          <w:rFonts w:cs="Times New Roman"/>
          <w:sz w:val="28"/>
          <w:szCs w:val="28"/>
          <w:shd w:val="clear" w:color="auto" w:fill="FFFFFF"/>
        </w:rPr>
        <w:t xml:space="preserve"> </w:t>
      </w:r>
      <w:r w:rsidR="004A6AB9" w:rsidRPr="0007530A">
        <w:rPr>
          <w:rFonts w:cs="Times New Roman"/>
          <w:sz w:val="28"/>
          <w:szCs w:val="28"/>
          <w:shd w:val="clear" w:color="auto" w:fill="FFFFFF"/>
        </w:rPr>
        <w:t xml:space="preserve">pārskatus par ES fondu investīciju progresu Saeimas </w:t>
      </w:r>
      <w:r w:rsidR="00AB5986" w:rsidRPr="0007530A">
        <w:rPr>
          <w:rFonts w:cs="Times New Roman"/>
          <w:sz w:val="28"/>
          <w:szCs w:val="28"/>
          <w:shd w:val="clear" w:color="auto" w:fill="FFFFFF"/>
        </w:rPr>
        <w:t xml:space="preserve">Tautsaimniecības, </w:t>
      </w:r>
      <w:r w:rsidR="00AB5986" w:rsidRPr="0007530A">
        <w:rPr>
          <w:rFonts w:cs="Times New Roman"/>
          <w:bCs/>
          <w:sz w:val="28"/>
          <w:szCs w:val="28"/>
          <w:shd w:val="clear" w:color="auto" w:fill="FFFFFF"/>
        </w:rPr>
        <w:t>agrārās, vides un reģionālās politikas komisijai</w:t>
      </w:r>
      <w:r w:rsidR="00AB5986" w:rsidRPr="0007530A">
        <w:rPr>
          <w:rStyle w:val="FootnoteReference"/>
          <w:rFonts w:cs="Times New Roman"/>
          <w:bCs/>
          <w:sz w:val="28"/>
          <w:szCs w:val="28"/>
          <w:shd w:val="clear" w:color="auto" w:fill="FFFFFF"/>
        </w:rPr>
        <w:footnoteReference w:id="4"/>
      </w:r>
      <w:r w:rsidR="00AB5986" w:rsidRPr="0007530A">
        <w:rPr>
          <w:rFonts w:cs="Times New Roman"/>
          <w:sz w:val="28"/>
          <w:szCs w:val="28"/>
          <w:shd w:val="clear" w:color="auto" w:fill="FFFFFF"/>
        </w:rPr>
        <w:t>, kā arī ceturkšņa pārskatus</w:t>
      </w:r>
      <w:r w:rsidR="00530C5E">
        <w:rPr>
          <w:rFonts w:cs="Times New Roman"/>
          <w:sz w:val="28"/>
          <w:szCs w:val="28"/>
          <w:shd w:val="clear" w:color="auto" w:fill="FFFFFF"/>
        </w:rPr>
        <w:t> </w:t>
      </w:r>
      <w:r w:rsidR="0019100E" w:rsidRPr="0007530A">
        <w:rPr>
          <w:rFonts w:cs="Times New Roman"/>
          <w:sz w:val="28"/>
          <w:szCs w:val="28"/>
          <w:shd w:val="clear" w:color="auto" w:fill="FFFFFF"/>
        </w:rPr>
        <w:t>-</w:t>
      </w:r>
      <w:r w:rsidR="00530C5E">
        <w:rPr>
          <w:rFonts w:cs="Times New Roman"/>
          <w:sz w:val="28"/>
          <w:szCs w:val="28"/>
          <w:shd w:val="clear" w:color="auto" w:fill="FFFFFF"/>
        </w:rPr>
        <w:t> </w:t>
      </w:r>
      <w:r w:rsidR="00AB5986" w:rsidRPr="0007530A">
        <w:rPr>
          <w:rFonts w:cs="Times New Roman"/>
          <w:sz w:val="28"/>
          <w:szCs w:val="28"/>
          <w:shd w:val="clear" w:color="auto" w:fill="FFFFFF"/>
        </w:rPr>
        <w:t xml:space="preserve">Saeimas </w:t>
      </w:r>
      <w:r w:rsidR="004A6AB9" w:rsidRPr="0007530A">
        <w:rPr>
          <w:rFonts w:cs="Times New Roman"/>
          <w:sz w:val="28"/>
          <w:szCs w:val="28"/>
          <w:shd w:val="clear" w:color="auto" w:fill="FFFFFF"/>
        </w:rPr>
        <w:t>Publisko izdevumu un revīzijas komisijai</w:t>
      </w:r>
      <w:r w:rsidR="00AE160D" w:rsidRPr="0007530A">
        <w:rPr>
          <w:rStyle w:val="FootnoteReference"/>
          <w:rFonts w:cs="Times New Roman"/>
          <w:sz w:val="28"/>
          <w:szCs w:val="28"/>
          <w:shd w:val="clear" w:color="auto" w:fill="FFFFFF"/>
        </w:rPr>
        <w:footnoteReference w:id="5"/>
      </w:r>
      <w:r w:rsidR="002C171C" w:rsidRPr="0007530A">
        <w:rPr>
          <w:rFonts w:cs="Times New Roman"/>
          <w:color w:val="212121"/>
          <w:sz w:val="28"/>
          <w:szCs w:val="28"/>
          <w:shd w:val="clear" w:color="auto" w:fill="FFFFFF"/>
        </w:rPr>
        <w:t>, vienlaikus informējot arī Saeimas Eiropas lietu komisiju un Saeimas Budžeta</w:t>
      </w:r>
      <w:r w:rsidR="00DA550E" w:rsidRPr="0007530A">
        <w:rPr>
          <w:rFonts w:cs="Times New Roman"/>
          <w:color w:val="212121"/>
          <w:sz w:val="28"/>
          <w:szCs w:val="28"/>
          <w:shd w:val="clear" w:color="auto" w:fill="FFFFFF"/>
        </w:rPr>
        <w:t xml:space="preserve"> un finanšu</w:t>
      </w:r>
      <w:r w:rsidR="002C171C" w:rsidRPr="0007530A">
        <w:rPr>
          <w:rFonts w:cs="Times New Roman"/>
          <w:color w:val="212121"/>
          <w:sz w:val="28"/>
          <w:szCs w:val="28"/>
          <w:shd w:val="clear" w:color="auto" w:fill="FFFFFF"/>
        </w:rPr>
        <w:t xml:space="preserve"> komisiju</w:t>
      </w:r>
      <w:r w:rsidR="00DA550E" w:rsidRPr="0007530A">
        <w:rPr>
          <w:rFonts w:cs="Times New Roman"/>
          <w:color w:val="212121"/>
          <w:sz w:val="28"/>
          <w:szCs w:val="28"/>
          <w:shd w:val="clear" w:color="auto" w:fill="FFFFFF"/>
        </w:rPr>
        <w:t>.</w:t>
      </w:r>
      <w:r w:rsidR="004A6AB9" w:rsidRPr="0007530A">
        <w:rPr>
          <w:rFonts w:cs="Times New Roman"/>
          <w:color w:val="212121"/>
          <w:sz w:val="28"/>
          <w:szCs w:val="28"/>
          <w:shd w:val="clear" w:color="auto" w:fill="FFFFFF"/>
        </w:rPr>
        <w:t xml:space="preserve"> </w:t>
      </w:r>
    </w:p>
    <w:p w14:paraId="69CDD165" w14:textId="26F0C595" w:rsidR="006273E4" w:rsidRPr="0007530A" w:rsidRDefault="006273E4" w:rsidP="00EC6BB9">
      <w:pPr>
        <w:pStyle w:val="Default"/>
        <w:spacing w:line="276" w:lineRule="auto"/>
        <w:ind w:firstLine="720"/>
        <w:rPr>
          <w:b/>
          <w:i/>
          <w:color w:val="auto"/>
          <w:sz w:val="28"/>
          <w:szCs w:val="28"/>
        </w:rPr>
      </w:pPr>
      <w:r w:rsidRPr="0007530A">
        <w:rPr>
          <w:b/>
          <w:i/>
          <w:color w:val="auto"/>
          <w:sz w:val="28"/>
          <w:szCs w:val="28"/>
        </w:rPr>
        <w:t>EEZ/Norvēģijas finanšu instrumentu un Šveices programmas ieviešana</w:t>
      </w:r>
    </w:p>
    <w:p w14:paraId="36C61625" w14:textId="174EEF32" w:rsidR="00771603" w:rsidRPr="0007530A" w:rsidRDefault="00CF09BA">
      <w:pPr>
        <w:autoSpaceDE w:val="0"/>
        <w:autoSpaceDN w:val="0"/>
        <w:adjustRightInd w:val="0"/>
        <w:spacing w:before="120" w:after="120" w:line="276" w:lineRule="auto"/>
        <w:ind w:firstLine="720"/>
        <w:jc w:val="both"/>
        <w:rPr>
          <w:rFonts w:eastAsia="Times New Roman" w:cs="Times New Roman"/>
          <w:color w:val="000000"/>
          <w:sz w:val="28"/>
          <w:szCs w:val="28"/>
          <w:lang w:eastAsia="lv-LV"/>
        </w:rPr>
      </w:pPr>
      <w:r w:rsidRPr="0007530A">
        <w:rPr>
          <w:rFonts w:eastAsia="Times New Roman" w:cs="Times New Roman"/>
          <w:color w:val="000000"/>
          <w:sz w:val="28"/>
          <w:szCs w:val="28"/>
          <w:lang w:eastAsia="lv-LV"/>
        </w:rPr>
        <w:t xml:space="preserve">EEZ/Norvēģijas finanšu instrumentu līdzfinansēto programmu ietvaros </w:t>
      </w:r>
      <w:r w:rsidR="0019100E" w:rsidRPr="0007530A">
        <w:rPr>
          <w:rFonts w:eastAsia="Times New Roman" w:cs="Times New Roman"/>
          <w:color w:val="000000"/>
          <w:sz w:val="28"/>
          <w:szCs w:val="28"/>
          <w:lang w:eastAsia="lv-LV"/>
        </w:rPr>
        <w:t>2017. gada 30. aprīl</w:t>
      </w:r>
      <w:r w:rsidR="00771603" w:rsidRPr="0007530A">
        <w:rPr>
          <w:rFonts w:eastAsia="Times New Roman" w:cs="Times New Roman"/>
          <w:color w:val="000000"/>
          <w:sz w:val="28"/>
          <w:szCs w:val="28"/>
          <w:lang w:eastAsia="lv-LV"/>
        </w:rPr>
        <w:t xml:space="preserve">ī beidzās projektu izdevumu </w:t>
      </w:r>
      <w:proofErr w:type="spellStart"/>
      <w:r w:rsidR="00771603" w:rsidRPr="0007530A">
        <w:rPr>
          <w:rFonts w:eastAsia="Times New Roman" w:cs="Times New Roman"/>
          <w:color w:val="000000"/>
          <w:sz w:val="28"/>
          <w:szCs w:val="28"/>
          <w:lang w:eastAsia="lv-LV"/>
        </w:rPr>
        <w:t>attiecināmības</w:t>
      </w:r>
      <w:proofErr w:type="spellEnd"/>
      <w:r w:rsidR="00771603" w:rsidRPr="0007530A">
        <w:rPr>
          <w:rFonts w:eastAsia="Times New Roman" w:cs="Times New Roman"/>
          <w:color w:val="000000"/>
          <w:sz w:val="28"/>
          <w:szCs w:val="28"/>
          <w:lang w:eastAsia="lv-LV"/>
        </w:rPr>
        <w:t xml:space="preserve"> periods. P</w:t>
      </w:r>
      <w:r w:rsidR="0019100E" w:rsidRPr="0007530A">
        <w:rPr>
          <w:rFonts w:eastAsia="Times New Roman" w:cs="Times New Roman"/>
          <w:color w:val="000000"/>
          <w:sz w:val="28"/>
          <w:szCs w:val="28"/>
          <w:lang w:eastAsia="lv-LV"/>
        </w:rPr>
        <w:t xml:space="preserve">abeigti 331 projekti </w:t>
      </w:r>
      <w:r w:rsidR="00D26589" w:rsidRPr="0007530A">
        <w:rPr>
          <w:rFonts w:eastAsia="Times New Roman" w:cs="Times New Roman"/>
          <w:color w:val="000000"/>
          <w:sz w:val="28"/>
          <w:szCs w:val="28"/>
          <w:lang w:eastAsia="lv-LV"/>
        </w:rPr>
        <w:t>par</w:t>
      </w:r>
      <w:r w:rsidRPr="0007530A">
        <w:rPr>
          <w:rFonts w:eastAsia="Times New Roman" w:cs="Times New Roman"/>
          <w:color w:val="000000"/>
          <w:sz w:val="28"/>
          <w:szCs w:val="28"/>
          <w:lang w:eastAsia="lv-LV"/>
        </w:rPr>
        <w:t xml:space="preserve"> 65,5 milj. </w:t>
      </w:r>
      <w:proofErr w:type="spellStart"/>
      <w:r w:rsidRPr="0007530A">
        <w:rPr>
          <w:rFonts w:eastAsia="Times New Roman" w:cs="Times New Roman"/>
          <w:i/>
          <w:color w:val="000000"/>
          <w:sz w:val="28"/>
          <w:szCs w:val="28"/>
          <w:lang w:eastAsia="lv-LV"/>
        </w:rPr>
        <w:t>euro</w:t>
      </w:r>
      <w:proofErr w:type="spellEnd"/>
      <w:r w:rsidRPr="0007530A">
        <w:rPr>
          <w:rFonts w:eastAsia="Times New Roman" w:cs="Times New Roman"/>
          <w:color w:val="000000"/>
          <w:sz w:val="28"/>
          <w:szCs w:val="28"/>
          <w:lang w:eastAsia="lv-LV"/>
        </w:rPr>
        <w:t xml:space="preserve"> EEZ/Norvēģijas finansējuma. </w:t>
      </w:r>
    </w:p>
    <w:p w14:paraId="652EEE89" w14:textId="674CAD75" w:rsidR="00B225AB" w:rsidRPr="0007530A" w:rsidRDefault="00CF09BA">
      <w:pPr>
        <w:autoSpaceDE w:val="0"/>
        <w:autoSpaceDN w:val="0"/>
        <w:adjustRightInd w:val="0"/>
        <w:spacing w:before="120" w:after="120" w:line="276" w:lineRule="auto"/>
        <w:ind w:firstLine="720"/>
        <w:jc w:val="both"/>
        <w:rPr>
          <w:rFonts w:eastAsia="Times New Roman" w:cs="Times New Roman"/>
          <w:color w:val="000000"/>
          <w:sz w:val="28"/>
          <w:szCs w:val="28"/>
          <w:lang w:eastAsia="lv-LV"/>
        </w:rPr>
      </w:pPr>
      <w:r w:rsidRPr="0007530A">
        <w:rPr>
          <w:rFonts w:eastAsia="Times New Roman" w:cs="Times New Roman"/>
          <w:color w:val="000000"/>
          <w:sz w:val="28"/>
          <w:szCs w:val="28"/>
          <w:lang w:eastAsia="lv-LV"/>
        </w:rPr>
        <w:t xml:space="preserve">Pārskata periodā veiksmīgi noslēdzās </w:t>
      </w:r>
      <w:r w:rsidR="00771603" w:rsidRPr="0007530A">
        <w:rPr>
          <w:rFonts w:eastAsia="Times New Roman" w:cs="Times New Roman"/>
          <w:color w:val="000000"/>
          <w:sz w:val="28"/>
          <w:szCs w:val="28"/>
          <w:lang w:eastAsia="lv-LV"/>
        </w:rPr>
        <w:t xml:space="preserve">Šveices programmas ieviešana, </w:t>
      </w:r>
      <w:r w:rsidRPr="0007530A">
        <w:rPr>
          <w:rFonts w:eastAsia="Times New Roman" w:cs="Times New Roman"/>
          <w:color w:val="000000"/>
          <w:sz w:val="28"/>
          <w:szCs w:val="28"/>
          <w:lang w:eastAsia="lv-LV"/>
        </w:rPr>
        <w:t>kopumā</w:t>
      </w:r>
      <w:r w:rsidR="00771603" w:rsidRPr="0007530A">
        <w:rPr>
          <w:rFonts w:eastAsia="Times New Roman" w:cs="Times New Roman"/>
          <w:color w:val="000000"/>
          <w:sz w:val="28"/>
          <w:szCs w:val="28"/>
          <w:lang w:eastAsia="lv-LV"/>
        </w:rPr>
        <w:t xml:space="preserve"> 10 projektos</w:t>
      </w:r>
      <w:r w:rsidRPr="0007530A">
        <w:rPr>
          <w:rFonts w:eastAsia="Times New Roman" w:cs="Times New Roman"/>
          <w:color w:val="000000"/>
          <w:sz w:val="28"/>
          <w:szCs w:val="28"/>
          <w:lang w:eastAsia="lv-LV"/>
        </w:rPr>
        <w:t xml:space="preserve"> </w:t>
      </w:r>
      <w:r w:rsidR="00771603" w:rsidRPr="0007530A">
        <w:rPr>
          <w:rFonts w:eastAsia="Times New Roman" w:cs="Times New Roman"/>
          <w:color w:val="000000"/>
          <w:sz w:val="28"/>
          <w:szCs w:val="28"/>
          <w:lang w:eastAsia="lv-LV"/>
        </w:rPr>
        <w:t>investējot 50,8 milj.</w:t>
      </w:r>
      <w:r w:rsidR="00771603" w:rsidRPr="0007530A">
        <w:rPr>
          <w:rFonts w:eastAsia="Times New Roman" w:cs="Times New Roman"/>
          <w:i/>
          <w:color w:val="000000"/>
          <w:sz w:val="28"/>
          <w:szCs w:val="28"/>
          <w:lang w:eastAsia="lv-LV"/>
        </w:rPr>
        <w:t> </w:t>
      </w:r>
      <w:proofErr w:type="spellStart"/>
      <w:r w:rsidR="00771603" w:rsidRPr="0007530A">
        <w:rPr>
          <w:rFonts w:eastAsia="Times New Roman" w:cs="Times New Roman"/>
          <w:i/>
          <w:color w:val="000000"/>
          <w:sz w:val="28"/>
          <w:szCs w:val="28"/>
          <w:lang w:eastAsia="lv-LV"/>
        </w:rPr>
        <w:t>euro</w:t>
      </w:r>
      <w:proofErr w:type="spellEnd"/>
      <w:r w:rsidR="00771603" w:rsidRPr="0007530A">
        <w:rPr>
          <w:rFonts w:eastAsia="Times New Roman" w:cs="Times New Roman"/>
          <w:color w:val="000000"/>
          <w:sz w:val="28"/>
          <w:szCs w:val="28"/>
          <w:lang w:eastAsia="lv-LV"/>
        </w:rPr>
        <w:t xml:space="preserve"> Šveices </w:t>
      </w:r>
      <w:r w:rsidR="00CB0821" w:rsidRPr="0007530A">
        <w:rPr>
          <w:rFonts w:eastAsia="Times New Roman" w:cs="Times New Roman"/>
          <w:color w:val="000000"/>
          <w:sz w:val="28"/>
          <w:szCs w:val="28"/>
          <w:lang w:eastAsia="lv-LV"/>
        </w:rPr>
        <w:t xml:space="preserve">atbalsta </w:t>
      </w:r>
      <w:r w:rsidRPr="0007530A">
        <w:rPr>
          <w:rFonts w:eastAsia="Times New Roman" w:cs="Times New Roman"/>
          <w:color w:val="000000"/>
          <w:sz w:val="28"/>
          <w:szCs w:val="28"/>
          <w:lang w:eastAsia="lv-LV"/>
        </w:rPr>
        <w:t>finansējum</w:t>
      </w:r>
      <w:r w:rsidR="00771603" w:rsidRPr="0007530A">
        <w:rPr>
          <w:rFonts w:eastAsia="Times New Roman" w:cs="Times New Roman"/>
          <w:color w:val="000000"/>
          <w:sz w:val="28"/>
          <w:szCs w:val="28"/>
          <w:lang w:eastAsia="lv-LV"/>
        </w:rPr>
        <w:t>u</w:t>
      </w:r>
      <w:r w:rsidRPr="0007530A">
        <w:rPr>
          <w:rFonts w:eastAsia="Times New Roman" w:cs="Times New Roman"/>
          <w:color w:val="000000"/>
          <w:sz w:val="28"/>
          <w:szCs w:val="28"/>
          <w:lang w:eastAsia="lv-LV"/>
        </w:rPr>
        <w:t xml:space="preserve">. </w:t>
      </w:r>
    </w:p>
    <w:p w14:paraId="6E29FC47" w14:textId="0536DCE7" w:rsidR="009C0862" w:rsidRPr="0007530A" w:rsidRDefault="00113F03" w:rsidP="003A19D3">
      <w:pPr>
        <w:pStyle w:val="1lmenis"/>
        <w:rPr>
          <w:rFonts w:eastAsia="Calibri"/>
          <w:lang w:eastAsia="lv-LV"/>
        </w:rPr>
      </w:pPr>
      <w:bookmarkStart w:id="3" w:name="_Toc490497760"/>
      <w:r w:rsidRPr="0007530A">
        <w:t xml:space="preserve">2. </w:t>
      </w:r>
      <w:r w:rsidR="009C0862" w:rsidRPr="0007530A">
        <w:t>ES fondu finansējuma ietekme uz Latvijas tautsaimniecības attīstību</w:t>
      </w:r>
      <w:r w:rsidR="009C0862" w:rsidRPr="0007530A">
        <w:rPr>
          <w:rStyle w:val="FootnoteReference"/>
        </w:rPr>
        <w:footnoteReference w:id="6"/>
      </w:r>
      <w:bookmarkStart w:id="4" w:name="_Toc378254572"/>
      <w:bookmarkStart w:id="5" w:name="_Toc378256172"/>
      <w:bookmarkEnd w:id="3"/>
    </w:p>
    <w:p w14:paraId="4AC78820" w14:textId="0E7F02A1" w:rsidR="00DA527D" w:rsidRPr="0007530A" w:rsidRDefault="00DA527D" w:rsidP="00DA527D">
      <w:pPr>
        <w:spacing w:before="120" w:after="120" w:line="276" w:lineRule="auto"/>
        <w:ind w:firstLine="720"/>
        <w:jc w:val="both"/>
        <w:rPr>
          <w:rFonts w:cs="Times New Roman"/>
          <w:sz w:val="28"/>
          <w:szCs w:val="28"/>
        </w:rPr>
      </w:pPr>
      <w:r w:rsidRPr="0007530A">
        <w:rPr>
          <w:rFonts w:cs="Times New Roman"/>
          <w:sz w:val="28"/>
          <w:szCs w:val="28"/>
        </w:rPr>
        <w:t>Ņemot vērā statistikas publicēšanas periodiskumu, šī ziņojuma ietvaros tiek sniegts apskats par makroekonomiskās situācijas attīstību, ietverot 2017.</w:t>
      </w:r>
      <w:r w:rsidR="006939A5" w:rsidRPr="0007530A">
        <w:rPr>
          <w:rFonts w:cs="Times New Roman"/>
          <w:sz w:val="28"/>
          <w:szCs w:val="28"/>
        </w:rPr>
        <w:t> </w:t>
      </w:r>
      <w:r w:rsidRPr="0007530A">
        <w:rPr>
          <w:rFonts w:cs="Times New Roman"/>
          <w:sz w:val="28"/>
          <w:szCs w:val="28"/>
        </w:rPr>
        <w:t xml:space="preserve">gada </w:t>
      </w:r>
      <w:r w:rsidR="008C11B4" w:rsidRPr="0007530A">
        <w:rPr>
          <w:rFonts w:cs="Times New Roman"/>
          <w:sz w:val="28"/>
          <w:szCs w:val="28"/>
        </w:rPr>
        <w:t>I </w:t>
      </w:r>
      <w:r w:rsidRPr="0007530A">
        <w:rPr>
          <w:rFonts w:cs="Times New Roman"/>
          <w:sz w:val="28"/>
          <w:szCs w:val="28"/>
        </w:rPr>
        <w:t>ceturksni. Informācija par tautsaimniecības attīstību līdz 2017.</w:t>
      </w:r>
      <w:r w:rsidR="006939A5" w:rsidRPr="0007530A">
        <w:rPr>
          <w:rFonts w:cs="Times New Roman"/>
          <w:sz w:val="28"/>
          <w:szCs w:val="28"/>
        </w:rPr>
        <w:t> </w:t>
      </w:r>
      <w:r w:rsidRPr="0007530A">
        <w:rPr>
          <w:rFonts w:cs="Times New Roman"/>
          <w:sz w:val="28"/>
          <w:szCs w:val="28"/>
        </w:rPr>
        <w:t>gada 30.</w:t>
      </w:r>
      <w:r w:rsidR="008C11B4" w:rsidRPr="0007530A">
        <w:rPr>
          <w:rFonts w:cs="Times New Roman"/>
          <w:sz w:val="28"/>
          <w:szCs w:val="28"/>
        </w:rPr>
        <w:t> </w:t>
      </w:r>
      <w:r w:rsidRPr="0007530A">
        <w:rPr>
          <w:rFonts w:cs="Times New Roman"/>
          <w:sz w:val="28"/>
          <w:szCs w:val="28"/>
        </w:rPr>
        <w:t>jūnijam tiks iekļauta nākamajā ziņojumā par pārskata periodu līdz 2017.</w:t>
      </w:r>
      <w:r w:rsidR="006939A5" w:rsidRPr="0007530A">
        <w:rPr>
          <w:rFonts w:cs="Times New Roman"/>
          <w:sz w:val="28"/>
          <w:szCs w:val="28"/>
        </w:rPr>
        <w:t> </w:t>
      </w:r>
      <w:r w:rsidRPr="0007530A">
        <w:rPr>
          <w:rFonts w:cs="Times New Roman"/>
          <w:sz w:val="28"/>
          <w:szCs w:val="28"/>
        </w:rPr>
        <w:t>gada</w:t>
      </w:r>
      <w:r w:rsidR="00530C5E">
        <w:rPr>
          <w:rFonts w:cs="Times New Roman"/>
          <w:sz w:val="28"/>
          <w:szCs w:val="28"/>
        </w:rPr>
        <w:t xml:space="preserve"> </w:t>
      </w:r>
      <w:r w:rsidRPr="0007530A">
        <w:rPr>
          <w:rFonts w:cs="Times New Roman"/>
          <w:sz w:val="28"/>
          <w:szCs w:val="28"/>
        </w:rPr>
        <w:t>31. decembrim.</w:t>
      </w:r>
    </w:p>
    <w:p w14:paraId="63BE1627" w14:textId="7875605B" w:rsidR="00DA527D" w:rsidRPr="0007530A" w:rsidRDefault="00DA527D" w:rsidP="00DA527D">
      <w:pPr>
        <w:spacing w:before="120" w:after="120" w:line="276" w:lineRule="auto"/>
        <w:ind w:firstLine="720"/>
        <w:jc w:val="both"/>
        <w:rPr>
          <w:rFonts w:cs="Times New Roman"/>
          <w:sz w:val="28"/>
          <w:szCs w:val="28"/>
        </w:rPr>
      </w:pPr>
      <w:r w:rsidRPr="0007530A">
        <w:rPr>
          <w:rFonts w:cs="Times New Roman"/>
          <w:sz w:val="28"/>
          <w:szCs w:val="28"/>
        </w:rPr>
        <w:t>Saskaņā ar CSP datiem Latvijas IKP 2016.gadā, salīdzinot ar iepriekšējo gadu</w:t>
      </w:r>
      <w:r w:rsidR="00A4100A" w:rsidRPr="0007530A">
        <w:rPr>
          <w:rFonts w:cs="Times New Roman"/>
          <w:sz w:val="28"/>
          <w:szCs w:val="28"/>
        </w:rPr>
        <w:t>,</w:t>
      </w:r>
      <w:r w:rsidRPr="0007530A">
        <w:rPr>
          <w:rFonts w:cs="Times New Roman"/>
          <w:sz w:val="28"/>
          <w:szCs w:val="28"/>
        </w:rPr>
        <w:t xml:space="preserve"> bija palielinājies par 2,0</w:t>
      </w:r>
      <w:r w:rsidR="006939A5" w:rsidRPr="0007530A">
        <w:rPr>
          <w:rFonts w:cs="Times New Roman"/>
          <w:sz w:val="28"/>
          <w:szCs w:val="28"/>
        </w:rPr>
        <w:t> </w:t>
      </w:r>
      <w:r w:rsidRPr="0007530A">
        <w:rPr>
          <w:rFonts w:cs="Times New Roman"/>
          <w:sz w:val="28"/>
          <w:szCs w:val="28"/>
        </w:rPr>
        <w:t>%</w:t>
      </w:r>
      <w:r w:rsidR="00A4100A" w:rsidRPr="0007530A">
        <w:rPr>
          <w:rFonts w:cs="Times New Roman"/>
          <w:sz w:val="28"/>
          <w:szCs w:val="28"/>
        </w:rPr>
        <w:t>. Tas</w:t>
      </w:r>
      <w:r w:rsidRPr="0007530A">
        <w:rPr>
          <w:rFonts w:cs="Times New Roman"/>
          <w:sz w:val="28"/>
          <w:szCs w:val="28"/>
        </w:rPr>
        <w:t xml:space="preserve"> bija lēnāks pieaugums</w:t>
      </w:r>
      <w:r w:rsidR="00A4100A" w:rsidRPr="0007530A">
        <w:rPr>
          <w:rFonts w:cs="Times New Roman"/>
          <w:sz w:val="28"/>
          <w:szCs w:val="28"/>
        </w:rPr>
        <w:t>,</w:t>
      </w:r>
      <w:r w:rsidRPr="0007530A">
        <w:rPr>
          <w:rFonts w:cs="Times New Roman"/>
          <w:sz w:val="28"/>
          <w:szCs w:val="28"/>
        </w:rPr>
        <w:t xml:space="preserve"> nekā iepriekšējā gadā, kad Latvijas ekonomika auga par 2,7</w:t>
      </w:r>
      <w:r w:rsidR="006939A5" w:rsidRPr="0007530A">
        <w:rPr>
          <w:rFonts w:cs="Times New Roman"/>
          <w:sz w:val="28"/>
          <w:szCs w:val="28"/>
        </w:rPr>
        <w:t> </w:t>
      </w:r>
      <w:r w:rsidRPr="0007530A">
        <w:rPr>
          <w:rFonts w:cs="Times New Roman"/>
          <w:sz w:val="28"/>
          <w:szCs w:val="28"/>
        </w:rPr>
        <w:t>%. Izaugsmes tempu palēnināšanos 2016.</w:t>
      </w:r>
      <w:r w:rsidR="006939A5" w:rsidRPr="0007530A">
        <w:rPr>
          <w:rFonts w:cs="Times New Roman"/>
          <w:sz w:val="28"/>
          <w:szCs w:val="28"/>
        </w:rPr>
        <w:t> </w:t>
      </w:r>
      <w:r w:rsidRPr="0007530A">
        <w:rPr>
          <w:rFonts w:cs="Times New Roman"/>
          <w:sz w:val="28"/>
          <w:szCs w:val="28"/>
        </w:rPr>
        <w:t>gadā noteica salīdzinoši nelabvēlīgā situācija ārējā vidē, kā arī lēnāka ES fondu līdzekļu ieplūde</w:t>
      </w:r>
      <w:r w:rsidR="00A4100A" w:rsidRPr="0007530A">
        <w:rPr>
          <w:rFonts w:cs="Times New Roman"/>
          <w:sz w:val="28"/>
          <w:szCs w:val="28"/>
        </w:rPr>
        <w:t>. T</w:t>
      </w:r>
      <w:r w:rsidRPr="0007530A">
        <w:rPr>
          <w:rFonts w:cs="Times New Roman"/>
          <w:sz w:val="28"/>
          <w:szCs w:val="28"/>
        </w:rPr>
        <w:t xml:space="preserve">as </w:t>
      </w:r>
      <w:r w:rsidR="00A4100A" w:rsidRPr="0007530A">
        <w:rPr>
          <w:rFonts w:cs="Times New Roman"/>
          <w:sz w:val="28"/>
          <w:szCs w:val="28"/>
        </w:rPr>
        <w:t xml:space="preserve">vienlaikus </w:t>
      </w:r>
      <w:r w:rsidRPr="0007530A">
        <w:rPr>
          <w:rFonts w:cs="Times New Roman"/>
          <w:sz w:val="28"/>
          <w:szCs w:val="28"/>
        </w:rPr>
        <w:t xml:space="preserve">samazināja investīciju apjomus un kavēja būvniecības sektora attīstību. </w:t>
      </w:r>
      <w:r w:rsidR="00A4100A" w:rsidRPr="0007530A">
        <w:rPr>
          <w:rFonts w:cs="Times New Roman"/>
          <w:sz w:val="28"/>
          <w:szCs w:val="28"/>
        </w:rPr>
        <w:t xml:space="preserve">Savukārt, </w:t>
      </w:r>
      <w:r w:rsidRPr="0007530A">
        <w:rPr>
          <w:rFonts w:cs="Times New Roman"/>
          <w:sz w:val="28"/>
          <w:szCs w:val="28"/>
        </w:rPr>
        <w:t>2017.</w:t>
      </w:r>
      <w:r w:rsidR="006939A5" w:rsidRPr="0007530A">
        <w:rPr>
          <w:rFonts w:cs="Times New Roman"/>
          <w:sz w:val="28"/>
          <w:szCs w:val="28"/>
        </w:rPr>
        <w:t> </w:t>
      </w:r>
      <w:r w:rsidRPr="0007530A">
        <w:rPr>
          <w:rFonts w:cs="Times New Roman"/>
          <w:sz w:val="28"/>
          <w:szCs w:val="28"/>
        </w:rPr>
        <w:t xml:space="preserve">gada </w:t>
      </w:r>
      <w:r w:rsidR="008C11B4" w:rsidRPr="0007530A">
        <w:rPr>
          <w:rFonts w:cs="Times New Roman"/>
          <w:sz w:val="28"/>
          <w:szCs w:val="28"/>
        </w:rPr>
        <w:t>I </w:t>
      </w:r>
      <w:r w:rsidRPr="0007530A">
        <w:rPr>
          <w:rFonts w:cs="Times New Roman"/>
          <w:sz w:val="28"/>
          <w:szCs w:val="28"/>
        </w:rPr>
        <w:t>ceturksnī ekonomikas izaugsme kļuvusi būtiski straujāka, sasniedzot 4,0</w:t>
      </w:r>
      <w:r w:rsidR="006939A5" w:rsidRPr="0007530A">
        <w:rPr>
          <w:rFonts w:cs="Times New Roman"/>
          <w:sz w:val="28"/>
          <w:szCs w:val="28"/>
        </w:rPr>
        <w:t> </w:t>
      </w:r>
      <w:r w:rsidRPr="0007530A">
        <w:rPr>
          <w:rFonts w:cs="Times New Roman"/>
          <w:sz w:val="28"/>
          <w:szCs w:val="28"/>
        </w:rPr>
        <w:t xml:space="preserve">%. </w:t>
      </w:r>
      <w:r w:rsidR="00A4100A" w:rsidRPr="0007530A">
        <w:rPr>
          <w:rFonts w:cs="Times New Roman"/>
          <w:sz w:val="28"/>
          <w:szCs w:val="28"/>
        </w:rPr>
        <w:t xml:space="preserve">To </w:t>
      </w:r>
      <w:r w:rsidRPr="0007530A">
        <w:rPr>
          <w:rFonts w:cs="Times New Roman"/>
          <w:sz w:val="28"/>
          <w:szCs w:val="28"/>
        </w:rPr>
        <w:t xml:space="preserve">nodrošināja spēcīgi </w:t>
      </w:r>
      <w:r w:rsidRPr="0007530A">
        <w:rPr>
          <w:rFonts w:cs="Times New Roman"/>
          <w:sz w:val="28"/>
          <w:szCs w:val="28"/>
        </w:rPr>
        <w:lastRenderedPageBreak/>
        <w:t xml:space="preserve">augošais ārējais pieprasījums, veicinot apstrādes rūpniecības kāpumu, kā arī investīciju aktivitātes atjaunošanās, pieaugot ES fondu līdzekļu plūsmai. </w:t>
      </w:r>
    </w:p>
    <w:p w14:paraId="0E64D0E7" w14:textId="046DE314" w:rsidR="00DA527D" w:rsidRPr="0007530A" w:rsidRDefault="00DA527D" w:rsidP="00DA527D">
      <w:pPr>
        <w:spacing w:before="120" w:after="120" w:line="276" w:lineRule="auto"/>
        <w:ind w:firstLine="720"/>
        <w:jc w:val="both"/>
        <w:rPr>
          <w:rFonts w:cs="Times New Roman"/>
          <w:color w:val="000000"/>
          <w:sz w:val="28"/>
          <w:szCs w:val="28"/>
        </w:rPr>
      </w:pPr>
      <w:r w:rsidRPr="0007530A">
        <w:rPr>
          <w:rFonts w:cs="Times New Roman"/>
          <w:sz w:val="28"/>
          <w:szCs w:val="28"/>
        </w:rPr>
        <w:t>Saskaņā ar FM novērtējumu ES fondu investīcijas (plašākā izpratnē)</w:t>
      </w:r>
      <w:r w:rsidRPr="0007530A">
        <w:rPr>
          <w:rFonts w:cs="Times New Roman"/>
          <w:sz w:val="28"/>
          <w:szCs w:val="28"/>
          <w:vertAlign w:val="superscript"/>
        </w:rPr>
        <w:footnoteReference w:id="7"/>
      </w:r>
      <w:r w:rsidRPr="0007530A">
        <w:rPr>
          <w:rFonts w:cs="Times New Roman"/>
          <w:sz w:val="28"/>
          <w:szCs w:val="28"/>
        </w:rPr>
        <w:t xml:space="preserve"> 2015.</w:t>
      </w:r>
      <w:r w:rsidR="006939A5" w:rsidRPr="0007530A">
        <w:rPr>
          <w:rFonts w:cs="Times New Roman"/>
          <w:sz w:val="28"/>
          <w:szCs w:val="28"/>
        </w:rPr>
        <w:t> </w:t>
      </w:r>
      <w:r w:rsidRPr="0007530A">
        <w:rPr>
          <w:rFonts w:cs="Times New Roman"/>
          <w:sz w:val="28"/>
          <w:szCs w:val="28"/>
        </w:rPr>
        <w:t>gadā IKP izaugsmi palielināja par 1,4</w:t>
      </w:r>
      <w:r w:rsidR="006939A5" w:rsidRPr="0007530A">
        <w:rPr>
          <w:rFonts w:cs="Times New Roman"/>
          <w:sz w:val="28"/>
          <w:szCs w:val="28"/>
        </w:rPr>
        <w:t> </w:t>
      </w:r>
      <w:r w:rsidRPr="0007530A">
        <w:rPr>
          <w:rFonts w:cs="Times New Roman"/>
          <w:sz w:val="28"/>
          <w:szCs w:val="28"/>
        </w:rPr>
        <w:t>%. Savukārt</w:t>
      </w:r>
      <w:r w:rsidR="00FF31F4" w:rsidRPr="0007530A">
        <w:rPr>
          <w:rFonts w:cs="Times New Roman"/>
          <w:sz w:val="28"/>
          <w:szCs w:val="28"/>
        </w:rPr>
        <w:t>,</w:t>
      </w:r>
      <w:r w:rsidRPr="0007530A">
        <w:rPr>
          <w:rFonts w:cs="Times New Roman"/>
          <w:sz w:val="28"/>
          <w:szCs w:val="28"/>
        </w:rPr>
        <w:t xml:space="preserve"> 2016.</w:t>
      </w:r>
      <w:r w:rsidR="006939A5" w:rsidRPr="0007530A">
        <w:rPr>
          <w:rFonts w:cs="Times New Roman"/>
          <w:sz w:val="28"/>
          <w:szCs w:val="28"/>
        </w:rPr>
        <w:t> </w:t>
      </w:r>
      <w:r w:rsidRPr="0007530A">
        <w:rPr>
          <w:rFonts w:cs="Times New Roman"/>
          <w:sz w:val="28"/>
          <w:szCs w:val="28"/>
        </w:rPr>
        <w:t xml:space="preserve">gadā, būtiski samazinoties ES fondu </w:t>
      </w:r>
      <w:r w:rsidR="00FF31F4" w:rsidRPr="0007530A">
        <w:rPr>
          <w:rFonts w:cs="Times New Roman"/>
          <w:sz w:val="28"/>
          <w:szCs w:val="28"/>
        </w:rPr>
        <w:t>investīcijām</w:t>
      </w:r>
      <w:r w:rsidRPr="0007530A">
        <w:rPr>
          <w:rFonts w:cs="Times New Roman"/>
          <w:sz w:val="28"/>
          <w:szCs w:val="28"/>
        </w:rPr>
        <w:t xml:space="preserve">, </w:t>
      </w:r>
      <w:r w:rsidRPr="0007530A">
        <w:rPr>
          <w:rFonts w:cs="Times New Roman"/>
          <w:color w:val="000000"/>
          <w:sz w:val="28"/>
          <w:szCs w:val="28"/>
        </w:rPr>
        <w:t>mazinājās arī to pozitīvā ietekme uz Latvijas tautsaimniecību. Kopējais ES fondu investīciju apjoms 2016.</w:t>
      </w:r>
      <w:r w:rsidR="006939A5" w:rsidRPr="0007530A">
        <w:rPr>
          <w:rFonts w:cs="Times New Roman"/>
          <w:color w:val="000000"/>
          <w:sz w:val="28"/>
          <w:szCs w:val="28"/>
        </w:rPr>
        <w:t> </w:t>
      </w:r>
      <w:r w:rsidRPr="0007530A">
        <w:rPr>
          <w:rFonts w:cs="Times New Roman"/>
          <w:color w:val="000000"/>
          <w:sz w:val="28"/>
          <w:szCs w:val="28"/>
        </w:rPr>
        <w:t>gadā bija 394</w:t>
      </w:r>
      <w:r w:rsidR="00530C5E">
        <w:rPr>
          <w:rFonts w:cs="Times New Roman"/>
          <w:color w:val="000000"/>
          <w:sz w:val="28"/>
          <w:szCs w:val="28"/>
        </w:rPr>
        <w:t> </w:t>
      </w:r>
      <w:r w:rsidRPr="0007530A">
        <w:rPr>
          <w:rFonts w:cs="Times New Roman"/>
          <w:color w:val="000000"/>
          <w:sz w:val="28"/>
          <w:szCs w:val="28"/>
        </w:rPr>
        <w:t>milj.</w:t>
      </w:r>
      <w:r w:rsidR="00530C5E">
        <w:rPr>
          <w:rFonts w:cs="Times New Roman"/>
          <w:color w:val="000000"/>
          <w:sz w:val="28"/>
          <w:szCs w:val="28"/>
        </w:rPr>
        <w:t> </w:t>
      </w:r>
      <w:proofErr w:type="spellStart"/>
      <w:r w:rsidRPr="0007530A">
        <w:rPr>
          <w:rFonts w:cs="Times New Roman"/>
          <w:i/>
          <w:color w:val="000000"/>
          <w:sz w:val="28"/>
          <w:szCs w:val="28"/>
        </w:rPr>
        <w:t>euro</w:t>
      </w:r>
      <w:proofErr w:type="spellEnd"/>
      <w:r w:rsidRPr="0007530A">
        <w:rPr>
          <w:rFonts w:cs="Times New Roman"/>
          <w:color w:val="000000"/>
          <w:sz w:val="28"/>
          <w:szCs w:val="28"/>
        </w:rPr>
        <w:t xml:space="preserve"> pretstatā 752</w:t>
      </w:r>
      <w:r w:rsidR="00530C5E">
        <w:rPr>
          <w:rFonts w:cs="Times New Roman"/>
          <w:color w:val="000000"/>
          <w:sz w:val="28"/>
          <w:szCs w:val="28"/>
        </w:rPr>
        <w:t> </w:t>
      </w:r>
      <w:r w:rsidRPr="0007530A">
        <w:rPr>
          <w:rFonts w:cs="Times New Roman"/>
          <w:color w:val="000000"/>
          <w:sz w:val="28"/>
          <w:szCs w:val="28"/>
        </w:rPr>
        <w:t>milj.</w:t>
      </w:r>
      <w:r w:rsidR="00530C5E">
        <w:rPr>
          <w:rFonts w:cs="Times New Roman"/>
          <w:color w:val="000000"/>
          <w:sz w:val="28"/>
          <w:szCs w:val="28"/>
        </w:rPr>
        <w:t> </w:t>
      </w:r>
      <w:proofErr w:type="spellStart"/>
      <w:r w:rsidRPr="0007530A">
        <w:rPr>
          <w:rFonts w:cs="Times New Roman"/>
          <w:i/>
          <w:color w:val="000000"/>
          <w:sz w:val="28"/>
          <w:szCs w:val="28"/>
        </w:rPr>
        <w:t>euro</w:t>
      </w:r>
      <w:proofErr w:type="spellEnd"/>
      <w:r w:rsidRPr="0007530A">
        <w:rPr>
          <w:rFonts w:cs="Times New Roman"/>
          <w:color w:val="000000"/>
          <w:sz w:val="28"/>
          <w:szCs w:val="28"/>
        </w:rPr>
        <w:t xml:space="preserve"> investīcijām 2015.</w:t>
      </w:r>
      <w:r w:rsidR="006939A5" w:rsidRPr="0007530A">
        <w:rPr>
          <w:rFonts w:cs="Times New Roman"/>
          <w:color w:val="000000"/>
          <w:sz w:val="28"/>
          <w:szCs w:val="28"/>
        </w:rPr>
        <w:t> </w:t>
      </w:r>
      <w:r w:rsidRPr="0007530A">
        <w:rPr>
          <w:rFonts w:cs="Times New Roman"/>
          <w:color w:val="000000"/>
          <w:sz w:val="28"/>
          <w:szCs w:val="28"/>
        </w:rPr>
        <w:t>gadā. 2017.</w:t>
      </w:r>
      <w:r w:rsidR="006939A5" w:rsidRPr="0007530A">
        <w:rPr>
          <w:rFonts w:cs="Times New Roman"/>
          <w:color w:val="000000"/>
          <w:sz w:val="28"/>
          <w:szCs w:val="28"/>
        </w:rPr>
        <w:t> </w:t>
      </w:r>
      <w:r w:rsidR="00D26589" w:rsidRPr="0007530A">
        <w:rPr>
          <w:rFonts w:cs="Times New Roman"/>
          <w:color w:val="000000"/>
          <w:sz w:val="28"/>
          <w:szCs w:val="28"/>
        </w:rPr>
        <w:t xml:space="preserve">gadā, </w:t>
      </w:r>
      <w:r w:rsidRPr="0007530A">
        <w:rPr>
          <w:rFonts w:cs="Times New Roman"/>
          <w:color w:val="000000"/>
          <w:sz w:val="28"/>
          <w:szCs w:val="28"/>
        </w:rPr>
        <w:t xml:space="preserve">atjaunojoties ES fondu investīciju plūsmai, ko jau gada sākumā var redzēt gan pēc valsts budžeta izdevumu datiem, gan pēc investīciju aktivitātes valstī kopumā, ES investīciju ietekme atgriežas </w:t>
      </w:r>
      <w:r w:rsidR="00AB7B91" w:rsidRPr="0007530A">
        <w:rPr>
          <w:rFonts w:cs="Times New Roman"/>
          <w:color w:val="000000"/>
          <w:sz w:val="28"/>
          <w:szCs w:val="28"/>
        </w:rPr>
        <w:t>2016.</w:t>
      </w:r>
      <w:r w:rsidR="00530C5E">
        <w:rPr>
          <w:rFonts w:cs="Times New Roman"/>
          <w:color w:val="000000"/>
          <w:sz w:val="28"/>
          <w:szCs w:val="28"/>
        </w:rPr>
        <w:t> </w:t>
      </w:r>
      <w:r w:rsidR="00AB7B91" w:rsidRPr="0007530A">
        <w:rPr>
          <w:rFonts w:cs="Times New Roman"/>
          <w:color w:val="000000"/>
          <w:sz w:val="28"/>
          <w:szCs w:val="28"/>
        </w:rPr>
        <w:t xml:space="preserve">gada </w:t>
      </w:r>
      <w:r w:rsidRPr="0007530A">
        <w:rPr>
          <w:rFonts w:cs="Times New Roman"/>
          <w:color w:val="000000"/>
          <w:sz w:val="28"/>
          <w:szCs w:val="28"/>
        </w:rPr>
        <w:t>līmenī. Tiek prognozēts, ka ES fondu investīcijas 2017.</w:t>
      </w:r>
      <w:r w:rsidR="006939A5" w:rsidRPr="0007530A">
        <w:rPr>
          <w:rFonts w:cs="Times New Roman"/>
          <w:color w:val="000000"/>
          <w:sz w:val="28"/>
          <w:szCs w:val="28"/>
        </w:rPr>
        <w:t> </w:t>
      </w:r>
      <w:r w:rsidRPr="0007530A">
        <w:rPr>
          <w:rFonts w:cs="Times New Roman"/>
          <w:color w:val="000000"/>
          <w:sz w:val="28"/>
          <w:szCs w:val="28"/>
        </w:rPr>
        <w:t>gadā palielinās IKP par aptuveni 1,3 procentpunktiem.</w:t>
      </w:r>
    </w:p>
    <w:p w14:paraId="4CAEF5A0" w14:textId="5A20E6C7" w:rsidR="00DA527D" w:rsidRPr="0007530A" w:rsidRDefault="00DA527D" w:rsidP="00DA527D">
      <w:pPr>
        <w:spacing w:before="120" w:after="120" w:line="276" w:lineRule="auto"/>
        <w:ind w:firstLine="720"/>
        <w:jc w:val="both"/>
        <w:rPr>
          <w:rFonts w:cs="Times New Roman"/>
          <w:color w:val="000000"/>
          <w:sz w:val="28"/>
          <w:szCs w:val="28"/>
        </w:rPr>
      </w:pPr>
      <w:r w:rsidRPr="0007530A">
        <w:rPr>
          <w:rFonts w:cs="Times New Roman"/>
          <w:color w:val="000000"/>
          <w:sz w:val="28"/>
          <w:szCs w:val="28"/>
        </w:rPr>
        <w:t>No izlietojuma puses lielāko pozitīvo devumu ekonomikas izaugsmē 2016.</w:t>
      </w:r>
      <w:r w:rsidR="006939A5" w:rsidRPr="0007530A">
        <w:rPr>
          <w:rFonts w:cs="Times New Roman"/>
          <w:color w:val="000000"/>
          <w:sz w:val="28"/>
          <w:szCs w:val="28"/>
        </w:rPr>
        <w:t> </w:t>
      </w:r>
      <w:r w:rsidRPr="0007530A">
        <w:rPr>
          <w:rFonts w:cs="Times New Roman"/>
          <w:color w:val="000000"/>
          <w:sz w:val="28"/>
          <w:szCs w:val="28"/>
        </w:rPr>
        <w:t>gadā un arī 2017.</w:t>
      </w:r>
      <w:r w:rsidR="006939A5" w:rsidRPr="0007530A">
        <w:rPr>
          <w:rFonts w:cs="Times New Roman"/>
          <w:color w:val="000000"/>
          <w:sz w:val="28"/>
          <w:szCs w:val="28"/>
        </w:rPr>
        <w:t> </w:t>
      </w:r>
      <w:r w:rsidRPr="0007530A">
        <w:rPr>
          <w:rFonts w:cs="Times New Roman"/>
          <w:color w:val="000000"/>
          <w:sz w:val="28"/>
          <w:szCs w:val="28"/>
        </w:rPr>
        <w:t xml:space="preserve">gada </w:t>
      </w:r>
      <w:r w:rsidR="00FF31F4" w:rsidRPr="0007530A">
        <w:rPr>
          <w:rFonts w:cs="Times New Roman"/>
          <w:color w:val="000000"/>
          <w:sz w:val="28"/>
          <w:szCs w:val="28"/>
        </w:rPr>
        <w:t>I </w:t>
      </w:r>
      <w:r w:rsidRPr="0007530A">
        <w:rPr>
          <w:rFonts w:cs="Times New Roman"/>
          <w:color w:val="000000"/>
          <w:sz w:val="28"/>
          <w:szCs w:val="28"/>
        </w:rPr>
        <w:t>ceturksnī deva privātais patēriņš, atspoguļojot uzlabojumus darba tirgū</w:t>
      </w:r>
      <w:r w:rsidR="00D26589" w:rsidRPr="0007530A">
        <w:rPr>
          <w:rFonts w:cs="Times New Roman"/>
          <w:color w:val="000000"/>
          <w:sz w:val="28"/>
          <w:szCs w:val="28"/>
        </w:rPr>
        <w:t xml:space="preserve"> un</w:t>
      </w:r>
      <w:r w:rsidR="00AB7B91" w:rsidRPr="0007530A">
        <w:rPr>
          <w:rFonts w:cs="Times New Roman"/>
          <w:color w:val="000000"/>
          <w:sz w:val="28"/>
          <w:szCs w:val="28"/>
        </w:rPr>
        <w:t xml:space="preserve"> </w:t>
      </w:r>
      <w:r w:rsidRPr="0007530A">
        <w:rPr>
          <w:rFonts w:cs="Times New Roman"/>
          <w:color w:val="000000"/>
          <w:sz w:val="28"/>
          <w:szCs w:val="28"/>
        </w:rPr>
        <w:t>algu pieaugumu. 2017.</w:t>
      </w:r>
      <w:r w:rsidR="006939A5" w:rsidRPr="0007530A">
        <w:rPr>
          <w:rFonts w:cs="Times New Roman"/>
          <w:color w:val="000000"/>
          <w:sz w:val="28"/>
          <w:szCs w:val="28"/>
        </w:rPr>
        <w:t> </w:t>
      </w:r>
      <w:r w:rsidRPr="0007530A">
        <w:rPr>
          <w:rFonts w:cs="Times New Roman"/>
          <w:color w:val="000000"/>
          <w:sz w:val="28"/>
          <w:szCs w:val="28"/>
        </w:rPr>
        <w:t xml:space="preserve">gada </w:t>
      </w:r>
      <w:r w:rsidR="00FF31F4" w:rsidRPr="0007530A">
        <w:rPr>
          <w:rFonts w:cs="Times New Roman"/>
          <w:color w:val="000000"/>
          <w:sz w:val="28"/>
          <w:szCs w:val="28"/>
        </w:rPr>
        <w:t>I </w:t>
      </w:r>
      <w:r w:rsidRPr="0007530A">
        <w:rPr>
          <w:rFonts w:cs="Times New Roman"/>
          <w:color w:val="000000"/>
          <w:sz w:val="28"/>
          <w:szCs w:val="28"/>
        </w:rPr>
        <w:t>ceturksnī, salīdzinot ar iepriekšējā gada attiecīgo ceturksni, privātais patēriņš palielinājās par 5,5</w:t>
      </w:r>
      <w:r w:rsidR="006939A5" w:rsidRPr="0007530A">
        <w:rPr>
          <w:rFonts w:cs="Times New Roman"/>
          <w:color w:val="000000"/>
          <w:sz w:val="28"/>
          <w:szCs w:val="28"/>
        </w:rPr>
        <w:t> </w:t>
      </w:r>
      <w:r w:rsidRPr="0007530A">
        <w:rPr>
          <w:rFonts w:cs="Times New Roman"/>
          <w:color w:val="000000"/>
          <w:sz w:val="28"/>
          <w:szCs w:val="28"/>
        </w:rPr>
        <w:t xml:space="preserve">%. Tajā pašā laikā arvien būtiskāka kļūst preču un pakalpojumu eksporta loma, un eksports </w:t>
      </w:r>
      <w:r w:rsidR="00FF31F4" w:rsidRPr="0007530A">
        <w:rPr>
          <w:rFonts w:cs="Times New Roman"/>
          <w:color w:val="000000"/>
          <w:sz w:val="28"/>
          <w:szCs w:val="28"/>
        </w:rPr>
        <w:t>I </w:t>
      </w:r>
      <w:r w:rsidRPr="0007530A">
        <w:rPr>
          <w:rFonts w:cs="Times New Roman"/>
          <w:color w:val="000000"/>
          <w:sz w:val="28"/>
          <w:szCs w:val="28"/>
        </w:rPr>
        <w:t>ceturksnī, salīdzinot ar attiecīgo periodu pirms gada, palielinājies par 8,3</w:t>
      </w:r>
      <w:r w:rsidR="006939A5" w:rsidRPr="0007530A">
        <w:rPr>
          <w:rFonts w:cs="Times New Roman"/>
          <w:color w:val="000000"/>
          <w:sz w:val="28"/>
          <w:szCs w:val="28"/>
        </w:rPr>
        <w:t> </w:t>
      </w:r>
      <w:r w:rsidRPr="0007530A">
        <w:rPr>
          <w:rFonts w:cs="Times New Roman"/>
          <w:color w:val="000000"/>
          <w:sz w:val="28"/>
          <w:szCs w:val="28"/>
        </w:rPr>
        <w:t xml:space="preserve">%. </w:t>
      </w:r>
      <w:r w:rsidR="00AB7B91" w:rsidRPr="0007530A">
        <w:rPr>
          <w:rFonts w:cs="Times New Roman"/>
          <w:color w:val="000000"/>
          <w:sz w:val="28"/>
          <w:szCs w:val="28"/>
        </w:rPr>
        <w:t>P</w:t>
      </w:r>
      <w:r w:rsidRPr="0007530A">
        <w:rPr>
          <w:rFonts w:cs="Times New Roman"/>
          <w:color w:val="000000"/>
          <w:sz w:val="28"/>
          <w:szCs w:val="28"/>
        </w:rPr>
        <w:t>ēc 2016.</w:t>
      </w:r>
      <w:r w:rsidR="006939A5" w:rsidRPr="0007530A">
        <w:rPr>
          <w:rFonts w:cs="Times New Roman"/>
          <w:color w:val="000000"/>
          <w:sz w:val="28"/>
          <w:szCs w:val="28"/>
        </w:rPr>
        <w:t> </w:t>
      </w:r>
      <w:r w:rsidRPr="0007530A">
        <w:rPr>
          <w:rFonts w:cs="Times New Roman"/>
          <w:color w:val="000000"/>
          <w:sz w:val="28"/>
          <w:szCs w:val="28"/>
        </w:rPr>
        <w:t xml:space="preserve">gadā piedzīvotā krituma </w:t>
      </w:r>
      <w:r w:rsidR="00AB7B91" w:rsidRPr="0007530A">
        <w:rPr>
          <w:rFonts w:cs="Times New Roman"/>
          <w:color w:val="000000"/>
          <w:sz w:val="28"/>
          <w:szCs w:val="28"/>
        </w:rPr>
        <w:t xml:space="preserve">investīcijas pamatkapitālā </w:t>
      </w:r>
      <w:r w:rsidRPr="0007530A">
        <w:rPr>
          <w:rFonts w:cs="Times New Roman"/>
          <w:color w:val="000000"/>
          <w:sz w:val="28"/>
          <w:szCs w:val="28"/>
        </w:rPr>
        <w:t>2017.</w:t>
      </w:r>
      <w:r w:rsidR="006939A5" w:rsidRPr="0007530A">
        <w:rPr>
          <w:rFonts w:cs="Times New Roman"/>
          <w:color w:val="000000"/>
          <w:sz w:val="28"/>
          <w:szCs w:val="28"/>
        </w:rPr>
        <w:t> </w:t>
      </w:r>
      <w:r w:rsidRPr="0007530A">
        <w:rPr>
          <w:rFonts w:cs="Times New Roman"/>
          <w:color w:val="000000"/>
          <w:sz w:val="28"/>
          <w:szCs w:val="28"/>
        </w:rPr>
        <w:t xml:space="preserve">gada </w:t>
      </w:r>
      <w:r w:rsidR="00FF31F4" w:rsidRPr="0007530A">
        <w:rPr>
          <w:rFonts w:cs="Times New Roman"/>
          <w:color w:val="000000"/>
          <w:sz w:val="28"/>
          <w:szCs w:val="28"/>
        </w:rPr>
        <w:t>I </w:t>
      </w:r>
      <w:r w:rsidRPr="0007530A">
        <w:rPr>
          <w:rFonts w:cs="Times New Roman"/>
          <w:color w:val="000000"/>
          <w:sz w:val="28"/>
          <w:szCs w:val="28"/>
        </w:rPr>
        <w:t>ceturksnī pieauga par 8,8</w:t>
      </w:r>
      <w:r w:rsidR="006939A5" w:rsidRPr="0007530A">
        <w:rPr>
          <w:rFonts w:cs="Times New Roman"/>
          <w:color w:val="000000"/>
          <w:sz w:val="28"/>
          <w:szCs w:val="28"/>
        </w:rPr>
        <w:t> </w:t>
      </w:r>
      <w:r w:rsidRPr="0007530A">
        <w:rPr>
          <w:rFonts w:cs="Times New Roman"/>
          <w:color w:val="000000"/>
          <w:sz w:val="28"/>
          <w:szCs w:val="28"/>
        </w:rPr>
        <w:t>%, bet sabiedriskais patēriņš palielinājās par 3,5</w:t>
      </w:r>
      <w:r w:rsidR="006939A5" w:rsidRPr="0007530A">
        <w:rPr>
          <w:rFonts w:cs="Times New Roman"/>
          <w:color w:val="000000"/>
          <w:sz w:val="28"/>
          <w:szCs w:val="28"/>
        </w:rPr>
        <w:t> </w:t>
      </w:r>
      <w:r w:rsidRPr="0007530A">
        <w:rPr>
          <w:rFonts w:cs="Times New Roman"/>
          <w:color w:val="000000"/>
          <w:sz w:val="28"/>
          <w:szCs w:val="28"/>
        </w:rPr>
        <w:t>%.</w:t>
      </w:r>
    </w:p>
    <w:p w14:paraId="6F11CE71" w14:textId="4B15B271" w:rsidR="00DA527D" w:rsidRPr="0007530A" w:rsidRDefault="00DA527D" w:rsidP="00DA527D">
      <w:pPr>
        <w:spacing w:before="120" w:after="120" w:line="276" w:lineRule="auto"/>
        <w:ind w:firstLine="720"/>
        <w:jc w:val="both"/>
        <w:rPr>
          <w:rFonts w:cs="Times New Roman"/>
          <w:sz w:val="28"/>
          <w:szCs w:val="28"/>
        </w:rPr>
      </w:pPr>
      <w:r w:rsidRPr="0007530A">
        <w:rPr>
          <w:rFonts w:cs="Times New Roman"/>
          <w:color w:val="000000"/>
          <w:sz w:val="28"/>
          <w:szCs w:val="28"/>
        </w:rPr>
        <w:t xml:space="preserve">Neskatoties uz </w:t>
      </w:r>
      <w:r w:rsidRPr="0007530A">
        <w:rPr>
          <w:rFonts w:cs="Times New Roman"/>
          <w:sz w:val="28"/>
          <w:szCs w:val="28"/>
        </w:rPr>
        <w:t>sarežģīto situāciju ārējā vidē</w:t>
      </w:r>
      <w:r w:rsidRPr="0007530A">
        <w:rPr>
          <w:rFonts w:cs="Times New Roman"/>
          <w:color w:val="000000"/>
          <w:sz w:val="28"/>
          <w:szCs w:val="28"/>
        </w:rPr>
        <w:t xml:space="preserve">, kā arī reeksporta apjomu samazināšanos un preču cenu kritumu, </w:t>
      </w:r>
      <w:r w:rsidRPr="0007530A">
        <w:rPr>
          <w:rFonts w:cs="Times New Roman"/>
          <w:sz w:val="28"/>
          <w:szCs w:val="28"/>
        </w:rPr>
        <w:t>Latvijas kopējais preču eksports faktiskajās cenās 2016.</w:t>
      </w:r>
      <w:r w:rsidR="006939A5" w:rsidRPr="0007530A">
        <w:rPr>
          <w:rFonts w:cs="Times New Roman"/>
          <w:sz w:val="28"/>
          <w:szCs w:val="28"/>
        </w:rPr>
        <w:t> </w:t>
      </w:r>
      <w:r w:rsidRPr="0007530A">
        <w:rPr>
          <w:rFonts w:cs="Times New Roman"/>
          <w:sz w:val="28"/>
          <w:szCs w:val="28"/>
        </w:rPr>
        <w:t>gadā saglabājās 2015.</w:t>
      </w:r>
      <w:r w:rsidR="006939A5" w:rsidRPr="0007530A">
        <w:rPr>
          <w:rFonts w:cs="Times New Roman"/>
          <w:sz w:val="28"/>
          <w:szCs w:val="28"/>
        </w:rPr>
        <w:t> </w:t>
      </w:r>
      <w:r w:rsidRPr="0007530A">
        <w:rPr>
          <w:rFonts w:cs="Times New Roman"/>
          <w:sz w:val="28"/>
          <w:szCs w:val="28"/>
        </w:rPr>
        <w:t>gada līmenī, samazinoties</w:t>
      </w:r>
      <w:r w:rsidR="00FF31F4" w:rsidRPr="0007530A">
        <w:rPr>
          <w:rFonts w:cs="Times New Roman"/>
          <w:sz w:val="28"/>
          <w:szCs w:val="28"/>
        </w:rPr>
        <w:t>,</w:t>
      </w:r>
      <w:r w:rsidRPr="0007530A">
        <w:rPr>
          <w:rFonts w:cs="Times New Roman"/>
          <w:sz w:val="28"/>
          <w:szCs w:val="28"/>
        </w:rPr>
        <w:t xml:space="preserve"> galvenokārt elektroiekārtu un elektroierīču, kā arī </w:t>
      </w:r>
      <w:proofErr w:type="spellStart"/>
      <w:r w:rsidRPr="0007530A">
        <w:rPr>
          <w:rFonts w:cs="Times New Roman"/>
          <w:sz w:val="28"/>
          <w:szCs w:val="28"/>
        </w:rPr>
        <w:t>minerālproduktu</w:t>
      </w:r>
      <w:proofErr w:type="spellEnd"/>
      <w:r w:rsidRPr="0007530A">
        <w:rPr>
          <w:rFonts w:cs="Times New Roman"/>
          <w:sz w:val="28"/>
          <w:szCs w:val="28"/>
        </w:rPr>
        <w:t xml:space="preserve"> preču eksportam, kur ir lieli reeksporta apjomi. Tajā pašā laikā vietējā ražojuma preču eksports 2016.</w:t>
      </w:r>
      <w:r w:rsidR="006939A5" w:rsidRPr="0007530A">
        <w:rPr>
          <w:rFonts w:cs="Times New Roman"/>
          <w:sz w:val="28"/>
          <w:szCs w:val="28"/>
        </w:rPr>
        <w:t> </w:t>
      </w:r>
      <w:r w:rsidRPr="0007530A">
        <w:rPr>
          <w:rFonts w:cs="Times New Roman"/>
          <w:sz w:val="28"/>
          <w:szCs w:val="28"/>
        </w:rPr>
        <w:t xml:space="preserve">gadā </w:t>
      </w:r>
      <w:r w:rsidR="00AB7B91" w:rsidRPr="0007530A">
        <w:rPr>
          <w:rFonts w:cs="Times New Roman"/>
          <w:sz w:val="28"/>
          <w:szCs w:val="28"/>
        </w:rPr>
        <w:t>ievērojami</w:t>
      </w:r>
      <w:r w:rsidRPr="0007530A">
        <w:rPr>
          <w:rFonts w:cs="Times New Roman"/>
          <w:sz w:val="28"/>
          <w:szCs w:val="28"/>
        </w:rPr>
        <w:t xml:space="preserve"> palielinājās. 2017.</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ceturksnī, salīdzinot ar iepriekšējā gada attiecīgo periodu, Latvijas preču eksports palielinājās jau par 10,4</w:t>
      </w:r>
      <w:r w:rsidR="006939A5" w:rsidRPr="0007530A">
        <w:rPr>
          <w:rFonts w:cs="Times New Roman"/>
          <w:sz w:val="28"/>
          <w:szCs w:val="28"/>
        </w:rPr>
        <w:t> </w:t>
      </w:r>
      <w:r w:rsidRPr="0007530A">
        <w:rPr>
          <w:rFonts w:cs="Times New Roman"/>
          <w:sz w:val="28"/>
          <w:szCs w:val="28"/>
        </w:rPr>
        <w:t>%, īpaši strauji pieaugot lauksaimniecības un pārtikas preču, kā arī koka un koka izstrādājumu eksportam. Preču un pakalpojumu imports 2017.</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ceturksnī palielinājās par 5,3</w:t>
      </w:r>
      <w:r w:rsidR="006939A5" w:rsidRPr="0007530A">
        <w:rPr>
          <w:rFonts w:cs="Times New Roman"/>
          <w:sz w:val="28"/>
          <w:szCs w:val="28"/>
        </w:rPr>
        <w:t> </w:t>
      </w:r>
      <w:r w:rsidRPr="0007530A">
        <w:rPr>
          <w:rFonts w:cs="Times New Roman"/>
          <w:sz w:val="28"/>
          <w:szCs w:val="28"/>
        </w:rPr>
        <w:t>%.</w:t>
      </w:r>
    </w:p>
    <w:p w14:paraId="1929C4A8" w14:textId="48FA0B5F" w:rsidR="00DA527D" w:rsidRPr="0007530A" w:rsidRDefault="00DA527D" w:rsidP="00DA527D">
      <w:pPr>
        <w:spacing w:before="120" w:after="120" w:line="276" w:lineRule="auto"/>
        <w:ind w:firstLine="720"/>
        <w:jc w:val="both"/>
        <w:rPr>
          <w:rFonts w:cs="Times New Roman"/>
          <w:sz w:val="28"/>
          <w:szCs w:val="28"/>
        </w:rPr>
      </w:pPr>
      <w:r w:rsidRPr="0007530A">
        <w:rPr>
          <w:rFonts w:cs="Times New Roman"/>
          <w:sz w:val="28"/>
          <w:szCs w:val="28"/>
        </w:rPr>
        <w:t>Nozaru griezumā lielāko devumu Latvijas ekonomikas izaugsmē 2017.</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ceturksnī deva apstrādes rūpniecība, kas salīdzinājumā ar 2016.</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ceturksni pieauga par 10,3</w:t>
      </w:r>
      <w:r w:rsidR="006939A5" w:rsidRPr="0007530A">
        <w:rPr>
          <w:rFonts w:cs="Times New Roman"/>
          <w:sz w:val="28"/>
          <w:szCs w:val="28"/>
        </w:rPr>
        <w:t> </w:t>
      </w:r>
      <w:r w:rsidRPr="0007530A">
        <w:rPr>
          <w:rFonts w:cs="Times New Roman"/>
          <w:sz w:val="28"/>
          <w:szCs w:val="28"/>
        </w:rPr>
        <w:t>%</w:t>
      </w:r>
      <w:r w:rsidR="00AB7B91" w:rsidRPr="0007530A">
        <w:rPr>
          <w:rFonts w:cs="Times New Roman"/>
          <w:sz w:val="28"/>
          <w:szCs w:val="28"/>
        </w:rPr>
        <w:t xml:space="preserve">, tāpat </w:t>
      </w:r>
      <w:r w:rsidRPr="0007530A">
        <w:rPr>
          <w:rFonts w:cs="Times New Roman"/>
          <w:sz w:val="28"/>
          <w:szCs w:val="28"/>
        </w:rPr>
        <w:t>transporta un uzglabāšanas nozare ar 9,4</w:t>
      </w:r>
      <w:r w:rsidR="006939A5" w:rsidRPr="0007530A">
        <w:rPr>
          <w:rFonts w:cs="Times New Roman"/>
          <w:sz w:val="28"/>
          <w:szCs w:val="28"/>
        </w:rPr>
        <w:t> </w:t>
      </w:r>
      <w:r w:rsidRPr="0007530A">
        <w:rPr>
          <w:rFonts w:cs="Times New Roman"/>
          <w:sz w:val="28"/>
          <w:szCs w:val="28"/>
        </w:rPr>
        <w:t>% pieaugumu un vairumtirdzniecības un mazumtirdzniecības nozare ar 5,0</w:t>
      </w:r>
      <w:r w:rsidR="006939A5" w:rsidRPr="0007530A">
        <w:rPr>
          <w:rFonts w:cs="Times New Roman"/>
          <w:sz w:val="28"/>
          <w:szCs w:val="28"/>
        </w:rPr>
        <w:t> </w:t>
      </w:r>
      <w:r w:rsidRPr="0007530A">
        <w:rPr>
          <w:rFonts w:cs="Times New Roman"/>
          <w:sz w:val="28"/>
          <w:szCs w:val="28"/>
        </w:rPr>
        <w:t xml:space="preserve">% pieaugumu. Būvniecības nozare pēc pērn piedzīvotā krituma </w:t>
      </w:r>
      <w:r w:rsidR="00AB7B91" w:rsidRPr="0007530A">
        <w:rPr>
          <w:rFonts w:cs="Times New Roman"/>
          <w:sz w:val="28"/>
          <w:szCs w:val="28"/>
        </w:rPr>
        <w:t>2017.</w:t>
      </w:r>
      <w:r w:rsidR="00530C5E">
        <w:rPr>
          <w:rFonts w:cs="Times New Roman"/>
          <w:sz w:val="28"/>
          <w:szCs w:val="28"/>
        </w:rPr>
        <w:t> </w:t>
      </w:r>
      <w:r w:rsidR="00AB7B91" w:rsidRPr="0007530A">
        <w:rPr>
          <w:rFonts w:cs="Times New Roman"/>
          <w:sz w:val="28"/>
          <w:szCs w:val="28"/>
        </w:rPr>
        <w:t xml:space="preserve">gada </w:t>
      </w:r>
      <w:r w:rsidR="00FF31F4" w:rsidRPr="0007530A">
        <w:rPr>
          <w:rFonts w:cs="Times New Roman"/>
          <w:sz w:val="28"/>
          <w:szCs w:val="28"/>
        </w:rPr>
        <w:lastRenderedPageBreak/>
        <w:t>I </w:t>
      </w:r>
      <w:r w:rsidRPr="0007530A">
        <w:rPr>
          <w:rFonts w:cs="Times New Roman"/>
          <w:sz w:val="28"/>
          <w:szCs w:val="28"/>
        </w:rPr>
        <w:t>ceturksnī, paātrinoties ES fondu investīciju plūsmai, augusi par 8,4</w:t>
      </w:r>
      <w:r w:rsidR="006939A5" w:rsidRPr="0007530A">
        <w:rPr>
          <w:rFonts w:cs="Times New Roman"/>
          <w:sz w:val="28"/>
          <w:szCs w:val="28"/>
        </w:rPr>
        <w:t> </w:t>
      </w:r>
      <w:r w:rsidRPr="0007530A">
        <w:rPr>
          <w:rFonts w:cs="Times New Roman"/>
          <w:sz w:val="28"/>
          <w:szCs w:val="28"/>
        </w:rPr>
        <w:t xml:space="preserve">%. Nedaudz lēnāki pieauguma tempi </w:t>
      </w:r>
      <w:r w:rsidR="00FF31F4" w:rsidRPr="0007530A">
        <w:rPr>
          <w:rFonts w:cs="Times New Roman"/>
          <w:sz w:val="28"/>
          <w:szCs w:val="28"/>
        </w:rPr>
        <w:t>I </w:t>
      </w:r>
      <w:r w:rsidRPr="0007530A">
        <w:rPr>
          <w:rFonts w:cs="Times New Roman"/>
          <w:sz w:val="28"/>
          <w:szCs w:val="28"/>
        </w:rPr>
        <w:t>ceturksnī bijuši komercpakalpojumu nozarēs, kur izaugsme palēninājusies līdz 2,4</w:t>
      </w:r>
      <w:r w:rsidR="006939A5" w:rsidRPr="0007530A">
        <w:rPr>
          <w:rFonts w:cs="Times New Roman"/>
          <w:sz w:val="28"/>
          <w:szCs w:val="28"/>
        </w:rPr>
        <w:t> </w:t>
      </w:r>
      <w:r w:rsidRPr="0007530A">
        <w:rPr>
          <w:rFonts w:cs="Times New Roman"/>
          <w:sz w:val="28"/>
          <w:szCs w:val="28"/>
        </w:rPr>
        <w:t>%</w:t>
      </w:r>
      <w:r w:rsidR="00AB7B91" w:rsidRPr="0007530A">
        <w:rPr>
          <w:rFonts w:cs="Times New Roman"/>
          <w:sz w:val="28"/>
          <w:szCs w:val="28"/>
        </w:rPr>
        <w:t>. I</w:t>
      </w:r>
      <w:r w:rsidRPr="0007530A">
        <w:rPr>
          <w:rFonts w:cs="Times New Roman"/>
          <w:sz w:val="28"/>
          <w:szCs w:val="28"/>
        </w:rPr>
        <w:t>epriekš ļoti strauji augušajā informācijas un komunikācijas nozarē pieaugums palēninājies līdz 0,1</w:t>
      </w:r>
      <w:r w:rsidR="006939A5" w:rsidRPr="0007530A">
        <w:rPr>
          <w:rFonts w:cs="Times New Roman"/>
          <w:sz w:val="28"/>
          <w:szCs w:val="28"/>
        </w:rPr>
        <w:t> </w:t>
      </w:r>
      <w:r w:rsidRPr="0007530A">
        <w:rPr>
          <w:rFonts w:cs="Times New Roman"/>
          <w:sz w:val="28"/>
          <w:szCs w:val="28"/>
        </w:rPr>
        <w:t>%. Kopumā ekonomikas izaugsme 2017.</w:t>
      </w:r>
      <w:r w:rsidR="006939A5" w:rsidRPr="0007530A">
        <w:rPr>
          <w:rFonts w:cs="Times New Roman"/>
          <w:sz w:val="28"/>
          <w:szCs w:val="28"/>
        </w:rPr>
        <w:t> gada I</w:t>
      </w:r>
      <w:r w:rsidRPr="0007530A">
        <w:rPr>
          <w:rFonts w:cs="Times New Roman"/>
          <w:sz w:val="28"/>
          <w:szCs w:val="28"/>
        </w:rPr>
        <w:t xml:space="preserve"> ceturksnī ir bijusi visaptveroša un samazinājums bijis tikai finanšu pakalpojumu nozarē</w:t>
      </w:r>
      <w:r w:rsidR="00530C5E">
        <w:rPr>
          <w:rFonts w:cs="Times New Roman"/>
          <w:sz w:val="28"/>
          <w:szCs w:val="28"/>
        </w:rPr>
        <w:t> </w:t>
      </w:r>
      <w:r w:rsidRPr="0007530A">
        <w:rPr>
          <w:rFonts w:cs="Times New Roman"/>
          <w:sz w:val="28"/>
          <w:szCs w:val="28"/>
        </w:rPr>
        <w:t>–</w:t>
      </w:r>
      <w:r w:rsidR="00530C5E">
        <w:rPr>
          <w:rFonts w:cs="Times New Roman"/>
          <w:sz w:val="28"/>
          <w:szCs w:val="28"/>
        </w:rPr>
        <w:t> </w:t>
      </w:r>
      <w:r w:rsidRPr="0007530A">
        <w:rPr>
          <w:rFonts w:cs="Times New Roman"/>
          <w:sz w:val="28"/>
          <w:szCs w:val="28"/>
        </w:rPr>
        <w:t>par 10,7</w:t>
      </w:r>
      <w:r w:rsidR="006939A5" w:rsidRPr="0007530A">
        <w:rPr>
          <w:rFonts w:cs="Times New Roman"/>
          <w:sz w:val="28"/>
          <w:szCs w:val="28"/>
        </w:rPr>
        <w:t> </w:t>
      </w:r>
      <w:r w:rsidRPr="0007530A">
        <w:rPr>
          <w:rFonts w:cs="Times New Roman"/>
          <w:sz w:val="28"/>
          <w:szCs w:val="28"/>
        </w:rPr>
        <w:t>%, salīdzinot ar 2016.</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ceturksni.</w:t>
      </w:r>
    </w:p>
    <w:p w14:paraId="6C8FFAA7" w14:textId="16C6D25E" w:rsidR="00DA527D" w:rsidRPr="0007530A" w:rsidRDefault="00DA527D" w:rsidP="00DA527D">
      <w:pPr>
        <w:spacing w:before="120" w:after="120" w:line="276" w:lineRule="auto"/>
        <w:ind w:firstLine="720"/>
        <w:jc w:val="both"/>
        <w:rPr>
          <w:rFonts w:cs="Times New Roman"/>
          <w:sz w:val="28"/>
          <w:szCs w:val="28"/>
        </w:rPr>
      </w:pPr>
      <w:r w:rsidRPr="0007530A">
        <w:rPr>
          <w:rFonts w:cs="Times New Roman"/>
          <w:sz w:val="28"/>
          <w:szCs w:val="28"/>
        </w:rPr>
        <w:t>Ekonomikas izaugsmei paātrinoties, situācija darba tirgū sākusi uzlaboties straujāk. 2016.</w:t>
      </w:r>
      <w:r w:rsidR="006939A5" w:rsidRPr="0007530A">
        <w:rPr>
          <w:rFonts w:cs="Times New Roman"/>
          <w:sz w:val="28"/>
          <w:szCs w:val="28"/>
        </w:rPr>
        <w:t> </w:t>
      </w:r>
      <w:r w:rsidRPr="0007530A">
        <w:rPr>
          <w:rFonts w:cs="Times New Roman"/>
          <w:sz w:val="28"/>
          <w:szCs w:val="28"/>
        </w:rPr>
        <w:t>gadā darba meklētāju īpatsvars bija samazinājies par 0,3</w:t>
      </w:r>
      <w:r w:rsidR="00530C5E">
        <w:rPr>
          <w:rFonts w:cs="Times New Roman"/>
          <w:sz w:val="28"/>
          <w:szCs w:val="28"/>
        </w:rPr>
        <w:t> </w:t>
      </w:r>
      <w:r w:rsidRPr="0007530A">
        <w:rPr>
          <w:rFonts w:cs="Times New Roman"/>
          <w:sz w:val="28"/>
          <w:szCs w:val="28"/>
        </w:rPr>
        <w:t>procentpunktiem līdz 9,6</w:t>
      </w:r>
      <w:r w:rsidR="006939A5" w:rsidRPr="0007530A">
        <w:rPr>
          <w:rFonts w:cs="Times New Roman"/>
          <w:sz w:val="28"/>
          <w:szCs w:val="28"/>
        </w:rPr>
        <w:t> </w:t>
      </w:r>
      <w:r w:rsidRPr="0007530A">
        <w:rPr>
          <w:rFonts w:cs="Times New Roman"/>
          <w:sz w:val="28"/>
          <w:szCs w:val="28"/>
        </w:rPr>
        <w:t>%. 2017.</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ceturksnī, salīdzinot ar attiecīgo ceturksni pirms gada, darba meklētāju īpatsvars samazinājies straujāk – par 0,9</w:t>
      </w:r>
      <w:r w:rsidR="00530C5E">
        <w:rPr>
          <w:rFonts w:cs="Times New Roman"/>
          <w:sz w:val="28"/>
          <w:szCs w:val="28"/>
        </w:rPr>
        <w:t> </w:t>
      </w:r>
      <w:r w:rsidRPr="0007530A">
        <w:rPr>
          <w:rFonts w:cs="Times New Roman"/>
          <w:sz w:val="28"/>
          <w:szCs w:val="28"/>
        </w:rPr>
        <w:t>procentpunktiem līdz 9,4</w:t>
      </w:r>
      <w:r w:rsidR="006939A5" w:rsidRPr="0007530A">
        <w:rPr>
          <w:rFonts w:cs="Times New Roman"/>
          <w:sz w:val="28"/>
          <w:szCs w:val="28"/>
        </w:rPr>
        <w:t> </w:t>
      </w:r>
      <w:r w:rsidRPr="0007530A">
        <w:rPr>
          <w:rFonts w:cs="Times New Roman"/>
          <w:sz w:val="28"/>
          <w:szCs w:val="28"/>
        </w:rPr>
        <w:t>%.</w:t>
      </w:r>
      <w:r w:rsidR="00AB7B91" w:rsidRPr="0007530A">
        <w:rPr>
          <w:rFonts w:cs="Times New Roman"/>
          <w:sz w:val="28"/>
          <w:szCs w:val="28"/>
        </w:rPr>
        <w:t xml:space="preserve"> Tajā pašā laikā n</w:t>
      </w:r>
      <w:r w:rsidRPr="0007530A">
        <w:rPr>
          <w:rFonts w:cs="Times New Roman"/>
          <w:sz w:val="28"/>
          <w:szCs w:val="28"/>
        </w:rPr>
        <w:t>odarbināto iedzīvotāju skaita pieaugumu ierobežo darbspējas vecuma iedzīvotāju skaita samazināšanās. 2016.</w:t>
      </w:r>
      <w:r w:rsidR="006939A5" w:rsidRPr="0007530A">
        <w:rPr>
          <w:rFonts w:cs="Times New Roman"/>
          <w:sz w:val="28"/>
          <w:szCs w:val="28"/>
        </w:rPr>
        <w:t> </w:t>
      </w:r>
      <w:r w:rsidRPr="0007530A">
        <w:rPr>
          <w:rFonts w:cs="Times New Roman"/>
          <w:sz w:val="28"/>
          <w:szCs w:val="28"/>
        </w:rPr>
        <w:t>gadā tautsaimniecībā nodarbināto iedzīvotāju skaits bija par 0,3</w:t>
      </w:r>
      <w:r w:rsidR="006939A5" w:rsidRPr="0007530A">
        <w:rPr>
          <w:rFonts w:cs="Times New Roman"/>
          <w:sz w:val="28"/>
          <w:szCs w:val="28"/>
        </w:rPr>
        <w:t> </w:t>
      </w:r>
      <w:r w:rsidRPr="0007530A">
        <w:rPr>
          <w:rFonts w:cs="Times New Roman"/>
          <w:sz w:val="28"/>
          <w:szCs w:val="28"/>
        </w:rPr>
        <w:t>% mazāks nekā pirms gada, bet 2017.</w:t>
      </w:r>
      <w:r w:rsidR="006939A5" w:rsidRPr="0007530A">
        <w:rPr>
          <w:rFonts w:cs="Times New Roman"/>
          <w:sz w:val="28"/>
          <w:szCs w:val="28"/>
        </w:rPr>
        <w:t> </w:t>
      </w:r>
      <w:r w:rsidRPr="0007530A">
        <w:rPr>
          <w:rFonts w:cs="Times New Roman"/>
          <w:sz w:val="28"/>
          <w:szCs w:val="28"/>
        </w:rPr>
        <w:t xml:space="preserve">gada </w:t>
      </w:r>
      <w:r w:rsidR="00FF31F4" w:rsidRPr="0007530A">
        <w:rPr>
          <w:rFonts w:cs="Times New Roman"/>
          <w:sz w:val="28"/>
          <w:szCs w:val="28"/>
        </w:rPr>
        <w:t>I </w:t>
      </w:r>
      <w:r w:rsidRPr="0007530A">
        <w:rPr>
          <w:rFonts w:cs="Times New Roman"/>
          <w:sz w:val="28"/>
          <w:szCs w:val="28"/>
        </w:rPr>
        <w:t>ceturksnī nodarbināto iedzīvotāju skaits, salīdzinot ar 2016.</w:t>
      </w:r>
      <w:r w:rsidR="006939A5" w:rsidRPr="0007530A">
        <w:rPr>
          <w:rFonts w:cs="Times New Roman"/>
          <w:sz w:val="28"/>
          <w:szCs w:val="28"/>
        </w:rPr>
        <w:t> </w:t>
      </w:r>
      <w:r w:rsidRPr="0007530A">
        <w:rPr>
          <w:rFonts w:cs="Times New Roman"/>
          <w:sz w:val="28"/>
          <w:szCs w:val="28"/>
        </w:rPr>
        <w:t xml:space="preserve">gada </w:t>
      </w:r>
      <w:r w:rsidR="004603BD" w:rsidRPr="0007530A">
        <w:rPr>
          <w:rFonts w:cs="Times New Roman"/>
          <w:sz w:val="28"/>
          <w:szCs w:val="28"/>
        </w:rPr>
        <w:t>I </w:t>
      </w:r>
      <w:r w:rsidRPr="0007530A">
        <w:rPr>
          <w:rFonts w:cs="Times New Roman"/>
          <w:sz w:val="28"/>
          <w:szCs w:val="28"/>
        </w:rPr>
        <w:t>ceturksni</w:t>
      </w:r>
      <w:r w:rsidR="001C2BBC" w:rsidRPr="0007530A">
        <w:rPr>
          <w:rFonts w:cs="Times New Roman"/>
          <w:sz w:val="28"/>
          <w:szCs w:val="28"/>
        </w:rPr>
        <w:t>,</w:t>
      </w:r>
      <w:r w:rsidRPr="0007530A">
        <w:rPr>
          <w:rFonts w:cs="Times New Roman"/>
          <w:sz w:val="28"/>
          <w:szCs w:val="28"/>
        </w:rPr>
        <w:t xml:space="preserve"> ir samazinājies par 0,8</w:t>
      </w:r>
      <w:r w:rsidR="006939A5" w:rsidRPr="0007530A">
        <w:rPr>
          <w:rFonts w:cs="Times New Roman"/>
          <w:sz w:val="28"/>
          <w:szCs w:val="28"/>
        </w:rPr>
        <w:t> </w:t>
      </w:r>
      <w:r w:rsidRPr="0007530A">
        <w:rPr>
          <w:rFonts w:cs="Times New Roman"/>
          <w:sz w:val="28"/>
          <w:szCs w:val="28"/>
        </w:rPr>
        <w:t>%.</w:t>
      </w:r>
    </w:p>
    <w:p w14:paraId="6A8FC649" w14:textId="5DC6C113" w:rsidR="00DA527D" w:rsidRPr="0007530A" w:rsidRDefault="00DA527D" w:rsidP="00DA527D">
      <w:pPr>
        <w:spacing w:before="120" w:after="120" w:line="276" w:lineRule="auto"/>
        <w:ind w:firstLine="720"/>
        <w:jc w:val="both"/>
        <w:rPr>
          <w:rFonts w:cs="Times New Roman"/>
          <w:sz w:val="28"/>
          <w:szCs w:val="28"/>
        </w:rPr>
      </w:pPr>
      <w:r w:rsidRPr="0007530A">
        <w:rPr>
          <w:rFonts w:cs="Times New Roman"/>
          <w:sz w:val="28"/>
          <w:szCs w:val="28"/>
        </w:rPr>
        <w:t xml:space="preserve">Vienlaikus ar bezdarba straujāku </w:t>
      </w:r>
      <w:r w:rsidR="000419C6" w:rsidRPr="0007530A">
        <w:rPr>
          <w:rFonts w:cs="Times New Roman"/>
          <w:sz w:val="28"/>
          <w:szCs w:val="28"/>
        </w:rPr>
        <w:t xml:space="preserve">samazināšanos </w:t>
      </w:r>
      <w:r w:rsidRPr="0007530A">
        <w:rPr>
          <w:rFonts w:cs="Times New Roman"/>
          <w:sz w:val="28"/>
          <w:szCs w:val="28"/>
        </w:rPr>
        <w:t>arī mēneša vidējās bruto darba samaksas pieaugums 2017.</w:t>
      </w:r>
      <w:r w:rsidR="006939A5" w:rsidRPr="0007530A">
        <w:rPr>
          <w:rFonts w:cs="Times New Roman"/>
          <w:sz w:val="28"/>
          <w:szCs w:val="28"/>
        </w:rPr>
        <w:t> </w:t>
      </w:r>
      <w:r w:rsidRPr="0007530A">
        <w:rPr>
          <w:rFonts w:cs="Times New Roman"/>
          <w:sz w:val="28"/>
          <w:szCs w:val="28"/>
        </w:rPr>
        <w:t xml:space="preserve">gada </w:t>
      </w:r>
      <w:r w:rsidR="004603BD" w:rsidRPr="0007530A">
        <w:rPr>
          <w:rFonts w:cs="Times New Roman"/>
          <w:sz w:val="28"/>
          <w:szCs w:val="28"/>
        </w:rPr>
        <w:t>I </w:t>
      </w:r>
      <w:r w:rsidRPr="0007530A">
        <w:rPr>
          <w:rFonts w:cs="Times New Roman"/>
          <w:sz w:val="28"/>
          <w:szCs w:val="28"/>
        </w:rPr>
        <w:t>ceturksnī ir bijis straujāks nekā iepriekšējā gadā. 2016.</w:t>
      </w:r>
      <w:r w:rsidR="006939A5" w:rsidRPr="0007530A">
        <w:rPr>
          <w:rFonts w:cs="Times New Roman"/>
          <w:sz w:val="28"/>
          <w:szCs w:val="28"/>
        </w:rPr>
        <w:t> </w:t>
      </w:r>
      <w:r w:rsidRPr="0007530A">
        <w:rPr>
          <w:rFonts w:cs="Times New Roman"/>
          <w:sz w:val="28"/>
          <w:szCs w:val="28"/>
        </w:rPr>
        <w:t>gadā kopā mēneša vidējā bruto darba samaksa palielinājās par 5</w:t>
      </w:r>
      <w:r w:rsidR="006939A5" w:rsidRPr="0007530A">
        <w:rPr>
          <w:rFonts w:cs="Times New Roman"/>
          <w:sz w:val="28"/>
          <w:szCs w:val="28"/>
        </w:rPr>
        <w:t> </w:t>
      </w:r>
      <w:r w:rsidRPr="0007530A">
        <w:rPr>
          <w:rFonts w:cs="Times New Roman"/>
          <w:sz w:val="28"/>
          <w:szCs w:val="28"/>
        </w:rPr>
        <w:t>% līdz 859</w:t>
      </w:r>
      <w:r w:rsidR="00530C5E">
        <w:rPr>
          <w:rFonts w:cs="Times New Roman"/>
          <w:sz w:val="28"/>
          <w:szCs w:val="28"/>
        </w:rPr>
        <w:t> </w:t>
      </w:r>
      <w:proofErr w:type="spellStart"/>
      <w:r w:rsidRPr="0007530A">
        <w:rPr>
          <w:rFonts w:cs="Times New Roman"/>
          <w:i/>
          <w:sz w:val="28"/>
          <w:szCs w:val="28"/>
        </w:rPr>
        <w:t>euro</w:t>
      </w:r>
      <w:proofErr w:type="spellEnd"/>
      <w:r w:rsidR="001C2BBC" w:rsidRPr="0007530A">
        <w:rPr>
          <w:rFonts w:cs="Times New Roman"/>
          <w:sz w:val="28"/>
          <w:szCs w:val="28"/>
        </w:rPr>
        <w:t xml:space="preserve">. </w:t>
      </w:r>
      <w:r w:rsidRPr="0007530A">
        <w:rPr>
          <w:rFonts w:cs="Times New Roman"/>
          <w:sz w:val="28"/>
          <w:szCs w:val="28"/>
        </w:rPr>
        <w:t>2017.</w:t>
      </w:r>
      <w:r w:rsidR="006939A5" w:rsidRPr="0007530A">
        <w:rPr>
          <w:rFonts w:cs="Times New Roman"/>
          <w:sz w:val="28"/>
          <w:szCs w:val="28"/>
        </w:rPr>
        <w:t> </w:t>
      </w:r>
      <w:r w:rsidRPr="0007530A">
        <w:rPr>
          <w:rFonts w:cs="Times New Roman"/>
          <w:sz w:val="28"/>
          <w:szCs w:val="28"/>
        </w:rPr>
        <w:t xml:space="preserve">gada </w:t>
      </w:r>
      <w:r w:rsidR="004603BD" w:rsidRPr="0007530A">
        <w:rPr>
          <w:rFonts w:cs="Times New Roman"/>
          <w:sz w:val="28"/>
          <w:szCs w:val="28"/>
        </w:rPr>
        <w:t>I </w:t>
      </w:r>
      <w:r w:rsidRPr="0007530A">
        <w:rPr>
          <w:rFonts w:cs="Times New Roman"/>
          <w:sz w:val="28"/>
          <w:szCs w:val="28"/>
        </w:rPr>
        <w:t>ceturksnī, salīdzinot ar attiecīgo ceturksni pirms gada, vidējā alga auga par 7,2</w:t>
      </w:r>
      <w:r w:rsidR="006939A5" w:rsidRPr="0007530A">
        <w:rPr>
          <w:rFonts w:cs="Times New Roman"/>
          <w:sz w:val="28"/>
          <w:szCs w:val="28"/>
        </w:rPr>
        <w:t> </w:t>
      </w:r>
      <w:r w:rsidRPr="0007530A">
        <w:rPr>
          <w:rFonts w:cs="Times New Roman"/>
          <w:sz w:val="28"/>
          <w:szCs w:val="28"/>
        </w:rPr>
        <w:t>%, sasniedzot 886</w:t>
      </w:r>
      <w:r w:rsidR="00530C5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w:t>
      </w:r>
    </w:p>
    <w:p w14:paraId="76C6F4D7" w14:textId="4B0FA6E5" w:rsidR="00DA527D" w:rsidRPr="0007530A" w:rsidRDefault="00DA527D" w:rsidP="00771603">
      <w:pPr>
        <w:spacing w:before="120" w:after="120" w:line="276" w:lineRule="auto"/>
        <w:ind w:firstLine="720"/>
        <w:jc w:val="both"/>
        <w:rPr>
          <w:rFonts w:cs="Times New Roman"/>
          <w:sz w:val="28"/>
          <w:szCs w:val="28"/>
        </w:rPr>
      </w:pPr>
      <w:r w:rsidRPr="0007530A">
        <w:rPr>
          <w:rFonts w:cs="Times New Roman"/>
          <w:sz w:val="28"/>
          <w:szCs w:val="28"/>
        </w:rPr>
        <w:t>Inflācija Latvijā 2016.</w:t>
      </w:r>
      <w:r w:rsidR="006939A5" w:rsidRPr="0007530A">
        <w:rPr>
          <w:rFonts w:cs="Times New Roman"/>
          <w:sz w:val="28"/>
          <w:szCs w:val="28"/>
        </w:rPr>
        <w:t> </w:t>
      </w:r>
      <w:r w:rsidRPr="0007530A">
        <w:rPr>
          <w:rFonts w:cs="Times New Roman"/>
          <w:sz w:val="28"/>
          <w:szCs w:val="28"/>
        </w:rPr>
        <w:t>gadā bija zema, veidojot 0,1</w:t>
      </w:r>
      <w:r w:rsidR="006939A5" w:rsidRPr="0007530A">
        <w:rPr>
          <w:rFonts w:cs="Times New Roman"/>
          <w:sz w:val="28"/>
          <w:szCs w:val="28"/>
        </w:rPr>
        <w:t> </w:t>
      </w:r>
      <w:r w:rsidRPr="0007530A">
        <w:rPr>
          <w:rFonts w:cs="Times New Roman"/>
          <w:sz w:val="28"/>
          <w:szCs w:val="28"/>
        </w:rPr>
        <w:t>%. Zemo inflācijas līmeni noteica</w:t>
      </w:r>
      <w:r w:rsidR="004603BD" w:rsidRPr="0007530A">
        <w:rPr>
          <w:rFonts w:cs="Times New Roman"/>
          <w:sz w:val="28"/>
          <w:szCs w:val="28"/>
        </w:rPr>
        <w:t>,</w:t>
      </w:r>
      <w:r w:rsidRPr="0007530A">
        <w:rPr>
          <w:rFonts w:cs="Times New Roman"/>
          <w:sz w:val="28"/>
          <w:szCs w:val="28"/>
        </w:rPr>
        <w:t xml:space="preserve"> galvenokārt ārējie procesi jeb tā sauktā importētā inflācija, pirmkārt, energoresursu un pārtikas izejvielu cenu kritums pasaules tirgū. Tomēr jau </w:t>
      </w:r>
      <w:r w:rsidR="004603BD" w:rsidRPr="0007530A">
        <w:rPr>
          <w:rFonts w:cs="Times New Roman"/>
          <w:sz w:val="28"/>
          <w:szCs w:val="28"/>
        </w:rPr>
        <w:t>2016. </w:t>
      </w:r>
      <w:r w:rsidRPr="0007530A">
        <w:rPr>
          <w:rFonts w:cs="Times New Roman"/>
          <w:sz w:val="28"/>
          <w:szCs w:val="28"/>
        </w:rPr>
        <w:t>gada otrajā pusē pasaules tirgū sākās pārtikas cenu pieaugums, kas kopā ar naftas produktu cenu palielināšanos 2017.</w:t>
      </w:r>
      <w:r w:rsidR="006939A5" w:rsidRPr="0007530A">
        <w:rPr>
          <w:rFonts w:cs="Times New Roman"/>
          <w:sz w:val="28"/>
          <w:szCs w:val="28"/>
        </w:rPr>
        <w:t> </w:t>
      </w:r>
      <w:r w:rsidRPr="0007530A">
        <w:rPr>
          <w:rFonts w:cs="Times New Roman"/>
          <w:sz w:val="28"/>
          <w:szCs w:val="28"/>
        </w:rPr>
        <w:t xml:space="preserve">gada </w:t>
      </w:r>
      <w:r w:rsidR="004603BD" w:rsidRPr="0007530A">
        <w:rPr>
          <w:rFonts w:cs="Times New Roman"/>
          <w:sz w:val="28"/>
          <w:szCs w:val="28"/>
        </w:rPr>
        <w:t>I </w:t>
      </w:r>
      <w:r w:rsidRPr="0007530A">
        <w:rPr>
          <w:rFonts w:cs="Times New Roman"/>
          <w:sz w:val="28"/>
          <w:szCs w:val="28"/>
        </w:rPr>
        <w:t>ceturksnī noteica gada inflācijas pieaugumu līdz 3,2</w:t>
      </w:r>
      <w:r w:rsidR="006939A5" w:rsidRPr="0007530A">
        <w:rPr>
          <w:rFonts w:cs="Times New Roman"/>
          <w:sz w:val="28"/>
          <w:szCs w:val="28"/>
        </w:rPr>
        <w:t> </w:t>
      </w:r>
      <w:r w:rsidRPr="0007530A">
        <w:rPr>
          <w:rFonts w:cs="Times New Roman"/>
          <w:sz w:val="28"/>
          <w:szCs w:val="28"/>
        </w:rPr>
        <w:t xml:space="preserve">%. </w:t>
      </w:r>
      <w:r w:rsidR="001C2BBC" w:rsidRPr="0007530A">
        <w:rPr>
          <w:rFonts w:cs="Times New Roman"/>
          <w:sz w:val="28"/>
          <w:szCs w:val="28"/>
        </w:rPr>
        <w:t>To</w:t>
      </w:r>
      <w:r w:rsidRPr="0007530A">
        <w:rPr>
          <w:rFonts w:cs="Times New Roman"/>
          <w:sz w:val="28"/>
          <w:szCs w:val="28"/>
        </w:rPr>
        <w:t xml:space="preserve"> ietekmēja arī pakalpojumu </w:t>
      </w:r>
      <w:r w:rsidR="001C2BBC" w:rsidRPr="0007530A">
        <w:rPr>
          <w:rFonts w:cs="Times New Roman"/>
          <w:sz w:val="28"/>
          <w:szCs w:val="28"/>
        </w:rPr>
        <w:t xml:space="preserve">un preču </w:t>
      </w:r>
      <w:r w:rsidRPr="0007530A">
        <w:rPr>
          <w:rFonts w:cs="Times New Roman"/>
          <w:sz w:val="28"/>
          <w:szCs w:val="28"/>
        </w:rPr>
        <w:t>cenu kāpums par 3,0</w:t>
      </w:r>
      <w:r w:rsidR="006939A5" w:rsidRPr="0007530A">
        <w:rPr>
          <w:rFonts w:cs="Times New Roman"/>
          <w:sz w:val="28"/>
          <w:szCs w:val="28"/>
        </w:rPr>
        <w:t> </w:t>
      </w:r>
      <w:r w:rsidRPr="0007530A">
        <w:rPr>
          <w:rFonts w:cs="Times New Roman"/>
          <w:sz w:val="28"/>
          <w:szCs w:val="28"/>
        </w:rPr>
        <w:t>%</w:t>
      </w:r>
      <w:r w:rsidR="001C2BBC" w:rsidRPr="0007530A">
        <w:rPr>
          <w:rFonts w:cs="Times New Roman"/>
          <w:sz w:val="28"/>
          <w:szCs w:val="28"/>
        </w:rPr>
        <w:t xml:space="preserve"> un 3,2% attiecīgi, </w:t>
      </w:r>
      <w:r w:rsidRPr="0007530A">
        <w:rPr>
          <w:rFonts w:cs="Times New Roman"/>
          <w:sz w:val="28"/>
          <w:szCs w:val="28"/>
        </w:rPr>
        <w:t>salīdzinot ar 2016.</w:t>
      </w:r>
      <w:r w:rsidR="006939A5" w:rsidRPr="0007530A">
        <w:rPr>
          <w:rFonts w:cs="Times New Roman"/>
          <w:sz w:val="28"/>
          <w:szCs w:val="28"/>
        </w:rPr>
        <w:t> </w:t>
      </w:r>
      <w:r w:rsidRPr="0007530A">
        <w:rPr>
          <w:rFonts w:cs="Times New Roman"/>
          <w:sz w:val="28"/>
          <w:szCs w:val="28"/>
        </w:rPr>
        <w:t xml:space="preserve">gada </w:t>
      </w:r>
      <w:r w:rsidR="004603BD" w:rsidRPr="0007530A">
        <w:rPr>
          <w:rFonts w:cs="Times New Roman"/>
          <w:sz w:val="28"/>
          <w:szCs w:val="28"/>
        </w:rPr>
        <w:t>I </w:t>
      </w:r>
      <w:r w:rsidRPr="0007530A">
        <w:rPr>
          <w:rFonts w:cs="Times New Roman"/>
          <w:sz w:val="28"/>
          <w:szCs w:val="28"/>
        </w:rPr>
        <w:t>ceturksni</w:t>
      </w:r>
      <w:r w:rsidR="001C2BBC" w:rsidRPr="0007530A">
        <w:rPr>
          <w:rFonts w:cs="Times New Roman"/>
          <w:sz w:val="28"/>
          <w:szCs w:val="28"/>
        </w:rPr>
        <w:t xml:space="preserve">. </w:t>
      </w:r>
    </w:p>
    <w:p w14:paraId="26D1D966" w14:textId="7DF9E873" w:rsidR="009C0862" w:rsidRPr="0007530A" w:rsidRDefault="00113F03" w:rsidP="003A19D3">
      <w:pPr>
        <w:pStyle w:val="1lmenis"/>
      </w:pPr>
      <w:bookmarkStart w:id="6" w:name="_Toc490497761"/>
      <w:bookmarkEnd w:id="4"/>
      <w:bookmarkEnd w:id="5"/>
      <w:r w:rsidRPr="0007530A">
        <w:t xml:space="preserve">3. </w:t>
      </w:r>
      <w:r w:rsidR="009C0862" w:rsidRPr="0007530A">
        <w:t>2007.</w:t>
      </w:r>
      <w:r w:rsidR="00530C5E">
        <w:t> </w:t>
      </w:r>
      <w:r w:rsidR="009C0862" w:rsidRPr="0007530A">
        <w:t>-</w:t>
      </w:r>
      <w:r w:rsidR="00530C5E">
        <w:t> </w:t>
      </w:r>
      <w:r w:rsidR="009C0862" w:rsidRPr="0007530A">
        <w:t>2013</w:t>
      </w:r>
      <w:r w:rsidR="000870FE" w:rsidRPr="0007530A">
        <w:t>. gad</w:t>
      </w:r>
      <w:r w:rsidR="009C0862" w:rsidRPr="0007530A">
        <w:t xml:space="preserve">a plānošanas perioda ES fondu </w:t>
      </w:r>
      <w:r w:rsidR="002F7AB7" w:rsidRPr="0007530A">
        <w:t>slēgšana</w:t>
      </w:r>
      <w:bookmarkEnd w:id="6"/>
    </w:p>
    <w:p w14:paraId="21CC3EB8" w14:textId="77CE4BBA" w:rsidR="00385B09" w:rsidRPr="0007530A" w:rsidRDefault="00385B09" w:rsidP="00FC0EEA">
      <w:pPr>
        <w:spacing w:before="120" w:after="120" w:line="276" w:lineRule="auto"/>
        <w:ind w:firstLine="720"/>
        <w:jc w:val="both"/>
        <w:rPr>
          <w:rStyle w:val="Strong"/>
          <w:rFonts w:cs="Times New Roman"/>
          <w:b w:val="0"/>
          <w:bCs w:val="0"/>
          <w:sz w:val="28"/>
          <w:szCs w:val="28"/>
        </w:rPr>
      </w:pPr>
      <w:r w:rsidRPr="0007530A">
        <w:rPr>
          <w:rStyle w:val="Strong"/>
          <w:rFonts w:cs="Times New Roman"/>
          <w:b w:val="0"/>
          <w:sz w:val="28"/>
          <w:szCs w:val="28"/>
        </w:rPr>
        <w:t>Iesniedzot EK noslēguma dokumentāciju, 2017. gada 31.</w:t>
      </w:r>
      <w:r w:rsidR="00530C5E">
        <w:rPr>
          <w:rStyle w:val="Strong"/>
          <w:rFonts w:cs="Times New Roman"/>
          <w:b w:val="0"/>
          <w:sz w:val="28"/>
          <w:szCs w:val="28"/>
        </w:rPr>
        <w:t> </w:t>
      </w:r>
      <w:r w:rsidRPr="0007530A">
        <w:rPr>
          <w:rStyle w:val="Strong"/>
          <w:rFonts w:cs="Times New Roman"/>
          <w:b w:val="0"/>
          <w:sz w:val="28"/>
          <w:szCs w:val="28"/>
        </w:rPr>
        <w:t xml:space="preserve">martā </w:t>
      </w:r>
      <w:r w:rsidRPr="0007530A">
        <w:rPr>
          <w:rStyle w:val="Strong"/>
          <w:rFonts w:cs="Times New Roman"/>
          <w:b w:val="0"/>
          <w:bCs w:val="0"/>
          <w:sz w:val="28"/>
          <w:szCs w:val="28"/>
        </w:rPr>
        <w:t xml:space="preserve">oficiāli tika noslēgts investīcijām un rezultātiem apjomīgākais </w:t>
      </w:r>
      <w:r w:rsidR="00FC0EEA" w:rsidRPr="0007530A">
        <w:rPr>
          <w:rStyle w:val="Strong"/>
          <w:rFonts w:cs="Times New Roman"/>
          <w:b w:val="0"/>
          <w:bCs w:val="0"/>
          <w:sz w:val="28"/>
          <w:szCs w:val="28"/>
        </w:rPr>
        <w:t xml:space="preserve">Kohēzijas politikas </w:t>
      </w:r>
      <w:r w:rsidRPr="0007530A">
        <w:rPr>
          <w:rStyle w:val="Strong"/>
          <w:rFonts w:cs="Times New Roman"/>
          <w:b w:val="0"/>
          <w:bCs w:val="0"/>
          <w:sz w:val="28"/>
          <w:szCs w:val="28"/>
        </w:rPr>
        <w:t>ES fondu 2007.</w:t>
      </w:r>
      <w:r w:rsidR="00530C5E">
        <w:rPr>
          <w:rStyle w:val="Strong"/>
          <w:rFonts w:cs="Times New Roman"/>
          <w:b w:val="0"/>
          <w:bCs w:val="0"/>
          <w:sz w:val="28"/>
          <w:szCs w:val="28"/>
        </w:rPr>
        <w:t> </w:t>
      </w:r>
      <w:r w:rsidRPr="0007530A">
        <w:rPr>
          <w:rStyle w:val="Strong"/>
          <w:rFonts w:cs="Times New Roman"/>
          <w:b w:val="0"/>
          <w:sz w:val="28"/>
          <w:szCs w:val="28"/>
        </w:rPr>
        <w:t>–</w:t>
      </w:r>
      <w:r w:rsidR="00530C5E">
        <w:rPr>
          <w:rStyle w:val="Strong"/>
          <w:rFonts w:cs="Times New Roman"/>
          <w:b w:val="0"/>
          <w:sz w:val="28"/>
          <w:szCs w:val="28"/>
        </w:rPr>
        <w:t> </w:t>
      </w:r>
      <w:r w:rsidRPr="0007530A">
        <w:rPr>
          <w:rStyle w:val="Strong"/>
          <w:rFonts w:cs="Times New Roman"/>
          <w:b w:val="0"/>
          <w:bCs w:val="0"/>
          <w:sz w:val="28"/>
          <w:szCs w:val="28"/>
        </w:rPr>
        <w:t>2013. gada plānošanas periods</w:t>
      </w:r>
      <w:r w:rsidRPr="0007530A">
        <w:rPr>
          <w:rStyle w:val="FootnoteReference"/>
          <w:rFonts w:cs="Times New Roman"/>
          <w:sz w:val="28"/>
          <w:szCs w:val="28"/>
        </w:rPr>
        <w:footnoteReference w:id="8"/>
      </w:r>
      <w:r w:rsidRPr="0007530A">
        <w:rPr>
          <w:rStyle w:val="Strong"/>
          <w:rFonts w:cs="Times New Roman"/>
          <w:b w:val="0"/>
          <w:bCs w:val="0"/>
          <w:sz w:val="28"/>
          <w:szCs w:val="28"/>
        </w:rPr>
        <w:t xml:space="preserve">. Ar pieejamo </w:t>
      </w:r>
      <w:r w:rsidR="00FC0EEA" w:rsidRPr="0007530A">
        <w:rPr>
          <w:rStyle w:val="Strong"/>
          <w:rFonts w:cs="Times New Roman"/>
          <w:b w:val="0"/>
          <w:bCs w:val="0"/>
          <w:sz w:val="28"/>
          <w:szCs w:val="28"/>
        </w:rPr>
        <w:t xml:space="preserve">ES </w:t>
      </w:r>
      <w:r w:rsidRPr="0007530A">
        <w:rPr>
          <w:rStyle w:val="Strong"/>
          <w:rFonts w:cs="Times New Roman"/>
          <w:b w:val="0"/>
          <w:bCs w:val="0"/>
          <w:sz w:val="28"/>
          <w:szCs w:val="28"/>
        </w:rPr>
        <w:t>atbalstu</w:t>
      </w:r>
      <w:r w:rsidR="00FC0EEA" w:rsidRPr="0007530A">
        <w:rPr>
          <w:rStyle w:val="Strong"/>
          <w:rFonts w:cs="Times New Roman"/>
          <w:b w:val="0"/>
          <w:bCs w:val="0"/>
          <w:sz w:val="28"/>
          <w:szCs w:val="28"/>
        </w:rPr>
        <w:t xml:space="preserve"> </w:t>
      </w:r>
      <w:r w:rsidRPr="0007530A">
        <w:rPr>
          <w:rStyle w:val="Strong"/>
          <w:rFonts w:cs="Times New Roman"/>
          <w:b w:val="0"/>
          <w:bCs w:val="0"/>
          <w:sz w:val="28"/>
          <w:szCs w:val="28"/>
        </w:rPr>
        <w:t xml:space="preserve">4,5 mljrd. </w:t>
      </w:r>
      <w:proofErr w:type="spellStart"/>
      <w:r w:rsidRPr="0007530A">
        <w:rPr>
          <w:rStyle w:val="Strong"/>
          <w:rFonts w:cs="Times New Roman"/>
          <w:b w:val="0"/>
          <w:bCs w:val="0"/>
          <w:i/>
          <w:sz w:val="28"/>
          <w:szCs w:val="28"/>
        </w:rPr>
        <w:t>euro</w:t>
      </w:r>
      <w:proofErr w:type="spellEnd"/>
      <w:r w:rsidRPr="0007530A">
        <w:rPr>
          <w:rStyle w:val="Strong"/>
          <w:rFonts w:cs="Times New Roman"/>
          <w:b w:val="0"/>
          <w:bCs w:val="0"/>
          <w:sz w:val="28"/>
          <w:szCs w:val="28"/>
        </w:rPr>
        <w:t xml:space="preserve"> tika izbūvēt</w:t>
      </w:r>
      <w:r w:rsidR="00FC0EEA" w:rsidRPr="0007530A">
        <w:rPr>
          <w:rStyle w:val="Strong"/>
          <w:rFonts w:cs="Times New Roman"/>
          <w:b w:val="0"/>
          <w:bCs w:val="0"/>
          <w:sz w:val="28"/>
          <w:szCs w:val="28"/>
        </w:rPr>
        <w:t>i</w:t>
      </w:r>
      <w:r w:rsidRPr="0007530A">
        <w:rPr>
          <w:rStyle w:val="Strong"/>
          <w:rFonts w:cs="Times New Roman"/>
          <w:b w:val="0"/>
          <w:bCs w:val="0"/>
          <w:sz w:val="28"/>
          <w:szCs w:val="28"/>
        </w:rPr>
        <w:t xml:space="preserve"> un rekonstruēt</w:t>
      </w:r>
      <w:r w:rsidR="00FC0EEA" w:rsidRPr="0007530A">
        <w:rPr>
          <w:rStyle w:val="Strong"/>
          <w:rFonts w:cs="Times New Roman"/>
          <w:b w:val="0"/>
          <w:bCs w:val="0"/>
          <w:sz w:val="28"/>
          <w:szCs w:val="28"/>
        </w:rPr>
        <w:t>i</w:t>
      </w:r>
      <w:r w:rsidRPr="0007530A">
        <w:rPr>
          <w:rStyle w:val="Strong"/>
          <w:rFonts w:cs="Times New Roman"/>
          <w:b w:val="0"/>
          <w:bCs w:val="0"/>
          <w:sz w:val="28"/>
          <w:szCs w:val="28"/>
        </w:rPr>
        <w:t xml:space="preserve"> 991</w:t>
      </w:r>
      <w:r w:rsidR="00530C5E">
        <w:rPr>
          <w:rStyle w:val="Strong"/>
          <w:rFonts w:cs="Times New Roman"/>
          <w:b w:val="0"/>
          <w:bCs w:val="0"/>
          <w:sz w:val="28"/>
          <w:szCs w:val="28"/>
        </w:rPr>
        <w:t> </w:t>
      </w:r>
      <w:r w:rsidRPr="0007530A">
        <w:rPr>
          <w:rStyle w:val="Strong"/>
          <w:rFonts w:cs="Times New Roman"/>
          <w:b w:val="0"/>
          <w:bCs w:val="0"/>
          <w:sz w:val="28"/>
          <w:szCs w:val="28"/>
        </w:rPr>
        <w:t>km autoceļu un izbūvēti 52</w:t>
      </w:r>
      <w:r w:rsidR="00530C5E">
        <w:rPr>
          <w:rStyle w:val="Strong"/>
          <w:rFonts w:cs="Times New Roman"/>
          <w:b w:val="0"/>
          <w:bCs w:val="0"/>
          <w:sz w:val="28"/>
          <w:szCs w:val="28"/>
        </w:rPr>
        <w:t> </w:t>
      </w:r>
      <w:r w:rsidRPr="0007530A">
        <w:rPr>
          <w:rStyle w:val="Strong"/>
          <w:rFonts w:cs="Times New Roman"/>
          <w:b w:val="0"/>
          <w:bCs w:val="0"/>
          <w:sz w:val="28"/>
          <w:szCs w:val="28"/>
        </w:rPr>
        <w:t xml:space="preserve">km dzelzceļa, </w:t>
      </w:r>
      <w:r w:rsidR="00FC0EEA" w:rsidRPr="0007530A">
        <w:rPr>
          <w:rStyle w:val="Strong"/>
          <w:rFonts w:cs="Times New Roman"/>
          <w:b w:val="0"/>
          <w:bCs w:val="0"/>
          <w:sz w:val="28"/>
          <w:szCs w:val="28"/>
        </w:rPr>
        <w:t xml:space="preserve">tādējādi uzlabojot pieejamību teritorijām un pakalpojumiem, kā arī radot drošāku </w:t>
      </w:r>
      <w:r w:rsidR="009F2298" w:rsidRPr="0007530A">
        <w:rPr>
          <w:rStyle w:val="Strong"/>
          <w:rFonts w:cs="Times New Roman"/>
          <w:b w:val="0"/>
          <w:bCs w:val="0"/>
          <w:sz w:val="28"/>
          <w:szCs w:val="28"/>
        </w:rPr>
        <w:t xml:space="preserve">un ekoloģiski tīrāku </w:t>
      </w:r>
      <w:r w:rsidR="00FC0EEA" w:rsidRPr="0007530A">
        <w:rPr>
          <w:rStyle w:val="Strong"/>
          <w:rFonts w:cs="Times New Roman"/>
          <w:b w:val="0"/>
          <w:bCs w:val="0"/>
          <w:sz w:val="28"/>
          <w:szCs w:val="28"/>
        </w:rPr>
        <w:t xml:space="preserve">vidi. </w:t>
      </w:r>
      <w:r w:rsidRPr="0007530A">
        <w:rPr>
          <w:rStyle w:val="Strong"/>
          <w:rFonts w:cs="Times New Roman"/>
          <w:b w:val="0"/>
          <w:bCs w:val="0"/>
          <w:sz w:val="28"/>
          <w:szCs w:val="28"/>
        </w:rPr>
        <w:t>382</w:t>
      </w:r>
      <w:r w:rsidR="00530C5E">
        <w:rPr>
          <w:rStyle w:val="Strong"/>
          <w:rFonts w:cs="Times New Roman"/>
          <w:b w:val="0"/>
          <w:bCs w:val="0"/>
          <w:sz w:val="28"/>
          <w:szCs w:val="28"/>
        </w:rPr>
        <w:t> </w:t>
      </w:r>
      <w:r w:rsidRPr="0007530A">
        <w:rPr>
          <w:rStyle w:val="Strong"/>
          <w:rFonts w:cs="Times New Roman"/>
          <w:b w:val="0"/>
          <w:bCs w:val="0"/>
          <w:sz w:val="28"/>
          <w:szCs w:val="28"/>
        </w:rPr>
        <w:t xml:space="preserve">848 iedzīvotājiem radīta iespēja pieslēgties </w:t>
      </w:r>
      <w:r w:rsidRPr="0007530A">
        <w:rPr>
          <w:rStyle w:val="Strong"/>
          <w:rFonts w:cs="Times New Roman"/>
          <w:b w:val="0"/>
          <w:bCs w:val="0"/>
          <w:sz w:val="28"/>
          <w:szCs w:val="28"/>
        </w:rPr>
        <w:lastRenderedPageBreak/>
        <w:t>ūdensvadam, 1</w:t>
      </w:r>
      <w:r w:rsidR="00530C5E">
        <w:rPr>
          <w:rStyle w:val="Strong"/>
          <w:rFonts w:cs="Times New Roman"/>
          <w:b w:val="0"/>
          <w:bCs w:val="0"/>
          <w:sz w:val="28"/>
          <w:szCs w:val="28"/>
        </w:rPr>
        <w:t> </w:t>
      </w:r>
      <w:r w:rsidRPr="0007530A">
        <w:rPr>
          <w:rStyle w:val="Strong"/>
          <w:rFonts w:cs="Times New Roman"/>
          <w:b w:val="0"/>
          <w:bCs w:val="0"/>
          <w:sz w:val="28"/>
          <w:szCs w:val="28"/>
        </w:rPr>
        <w:t xml:space="preserve">291 uzņēmums saņēmis atbalstu biznesa inkubatoros, </w:t>
      </w:r>
      <w:r w:rsidR="00FC0EEA" w:rsidRPr="0007530A">
        <w:rPr>
          <w:rStyle w:val="Strong"/>
          <w:rFonts w:cs="Times New Roman"/>
          <w:b w:val="0"/>
          <w:bCs w:val="0"/>
          <w:sz w:val="28"/>
          <w:szCs w:val="28"/>
        </w:rPr>
        <w:t>atbalstīta 492</w:t>
      </w:r>
      <w:r w:rsidR="00530C5E">
        <w:rPr>
          <w:rStyle w:val="Strong"/>
          <w:rFonts w:cs="Times New Roman"/>
          <w:b w:val="0"/>
          <w:bCs w:val="0"/>
          <w:sz w:val="28"/>
          <w:szCs w:val="28"/>
        </w:rPr>
        <w:t> </w:t>
      </w:r>
      <w:r w:rsidR="00FC0EEA" w:rsidRPr="0007530A">
        <w:rPr>
          <w:rStyle w:val="Strong"/>
          <w:rFonts w:cs="Times New Roman"/>
          <w:b w:val="0"/>
          <w:bCs w:val="0"/>
          <w:sz w:val="28"/>
          <w:szCs w:val="28"/>
        </w:rPr>
        <w:t>ģimenes ārstu prakšu infrastruktūras attīstība, paaugstināta energoefektivitāte 741</w:t>
      </w:r>
      <w:r w:rsidR="00530C5E">
        <w:rPr>
          <w:rStyle w:val="Strong"/>
          <w:rFonts w:cs="Times New Roman"/>
          <w:b w:val="0"/>
          <w:bCs w:val="0"/>
          <w:sz w:val="28"/>
          <w:szCs w:val="28"/>
        </w:rPr>
        <w:t> </w:t>
      </w:r>
      <w:r w:rsidR="00FC0EEA" w:rsidRPr="0007530A">
        <w:rPr>
          <w:rStyle w:val="Strong"/>
          <w:rFonts w:cs="Times New Roman"/>
          <w:b w:val="0"/>
          <w:bCs w:val="0"/>
          <w:sz w:val="28"/>
          <w:szCs w:val="28"/>
        </w:rPr>
        <w:t xml:space="preserve">daudzdzīvokļu ēkā, izveidoti daudzfunkcionālie centri Liepājā, Cēsīs un Rēzeknē, </w:t>
      </w:r>
      <w:r w:rsidRPr="0007530A">
        <w:rPr>
          <w:rStyle w:val="Strong"/>
          <w:rFonts w:cs="Times New Roman"/>
          <w:b w:val="0"/>
          <w:bCs w:val="0"/>
          <w:sz w:val="28"/>
          <w:szCs w:val="28"/>
        </w:rPr>
        <w:t>72</w:t>
      </w:r>
      <w:r w:rsidR="00530C5E">
        <w:rPr>
          <w:rStyle w:val="Strong"/>
          <w:rFonts w:cs="Times New Roman"/>
          <w:b w:val="0"/>
          <w:bCs w:val="0"/>
          <w:sz w:val="28"/>
          <w:szCs w:val="28"/>
        </w:rPr>
        <w:t> </w:t>
      </w:r>
      <w:r w:rsidRPr="0007530A">
        <w:rPr>
          <w:rStyle w:val="Strong"/>
          <w:rFonts w:cs="Times New Roman"/>
          <w:b w:val="0"/>
          <w:bCs w:val="0"/>
          <w:sz w:val="28"/>
          <w:szCs w:val="28"/>
        </w:rPr>
        <w:t>876 jaunieš</w:t>
      </w:r>
      <w:r w:rsidR="00FC0EEA" w:rsidRPr="0007530A">
        <w:rPr>
          <w:rStyle w:val="Strong"/>
          <w:rFonts w:cs="Times New Roman"/>
          <w:b w:val="0"/>
          <w:bCs w:val="0"/>
          <w:sz w:val="28"/>
          <w:szCs w:val="28"/>
        </w:rPr>
        <w:t>i</w:t>
      </w:r>
      <w:r w:rsidRPr="0007530A">
        <w:rPr>
          <w:rStyle w:val="Strong"/>
          <w:rFonts w:cs="Times New Roman"/>
          <w:b w:val="0"/>
          <w:bCs w:val="0"/>
          <w:sz w:val="28"/>
          <w:szCs w:val="28"/>
        </w:rPr>
        <w:t xml:space="preserve"> saņēmuši stipendiju profesijas apguvei, nodarbinātību veicinošo pasākumu ietvaros atbalstu saņēmuši vairāk nekā pusmiljons iedzīvotāju</w:t>
      </w:r>
      <w:r w:rsidR="00FC0EEA" w:rsidRPr="0007530A">
        <w:rPr>
          <w:rStyle w:val="Strong"/>
          <w:rFonts w:cs="Times New Roman"/>
          <w:b w:val="0"/>
          <w:bCs w:val="0"/>
          <w:sz w:val="28"/>
          <w:szCs w:val="28"/>
        </w:rPr>
        <w:t xml:space="preserve"> un radīti vēl daudz un dažādi citi ieguvumi Latvijas tautsaimniecības attīstībai</w:t>
      </w:r>
      <w:r w:rsidR="00FC0EEA" w:rsidRPr="0007530A">
        <w:rPr>
          <w:rStyle w:val="FootnoteReference"/>
          <w:rFonts w:cs="Times New Roman"/>
          <w:sz w:val="28"/>
          <w:szCs w:val="28"/>
        </w:rPr>
        <w:footnoteReference w:id="9"/>
      </w:r>
      <w:r w:rsidRPr="0007530A">
        <w:rPr>
          <w:rStyle w:val="Strong"/>
          <w:rFonts w:cs="Times New Roman"/>
          <w:b w:val="0"/>
          <w:bCs w:val="0"/>
          <w:sz w:val="28"/>
          <w:szCs w:val="28"/>
        </w:rPr>
        <w:t xml:space="preserve">. </w:t>
      </w:r>
      <w:r w:rsidR="009F2298" w:rsidRPr="0007530A">
        <w:rPr>
          <w:rStyle w:val="Strong"/>
          <w:rFonts w:cs="Times New Roman"/>
          <w:b w:val="0"/>
          <w:bCs w:val="0"/>
          <w:sz w:val="28"/>
          <w:szCs w:val="28"/>
        </w:rPr>
        <w:t xml:space="preserve">Novērtējams, ka, pateicoties arī ES fondu investīcijām, </w:t>
      </w:r>
      <w:r w:rsidRPr="0007530A">
        <w:rPr>
          <w:rStyle w:val="Strong"/>
          <w:rFonts w:cs="Times New Roman"/>
          <w:b w:val="0"/>
          <w:bCs w:val="0"/>
          <w:sz w:val="28"/>
          <w:szCs w:val="28"/>
        </w:rPr>
        <w:t>2006.</w:t>
      </w:r>
      <w:r w:rsidR="00530C5E">
        <w:rPr>
          <w:rStyle w:val="Strong"/>
          <w:rFonts w:cs="Times New Roman"/>
          <w:b w:val="0"/>
          <w:bCs w:val="0"/>
          <w:sz w:val="28"/>
          <w:szCs w:val="28"/>
        </w:rPr>
        <w:t> </w:t>
      </w:r>
      <w:r w:rsidRPr="0007530A">
        <w:rPr>
          <w:rStyle w:val="Strong"/>
          <w:rFonts w:cs="Times New Roman"/>
          <w:b w:val="0"/>
          <w:bCs w:val="0"/>
          <w:sz w:val="28"/>
          <w:szCs w:val="28"/>
        </w:rPr>
        <w:t>–</w:t>
      </w:r>
      <w:r w:rsidR="00530C5E">
        <w:rPr>
          <w:rStyle w:val="Strong"/>
          <w:rFonts w:cs="Times New Roman"/>
          <w:b w:val="0"/>
          <w:bCs w:val="0"/>
          <w:sz w:val="28"/>
          <w:szCs w:val="28"/>
        </w:rPr>
        <w:t> </w:t>
      </w:r>
      <w:r w:rsidRPr="0007530A">
        <w:rPr>
          <w:rStyle w:val="Strong"/>
          <w:rFonts w:cs="Times New Roman"/>
          <w:b w:val="0"/>
          <w:bCs w:val="0"/>
          <w:sz w:val="28"/>
          <w:szCs w:val="28"/>
        </w:rPr>
        <w:t xml:space="preserve">2015. gadā ekonomiski aktīvo komersantu skaits ir audzis no 22 līdz 48 uz 1000 iedzīvotājiem. </w:t>
      </w:r>
    </w:p>
    <w:p w14:paraId="338EDFBA" w14:textId="76CAD016" w:rsidR="00385B09" w:rsidRPr="0007530A" w:rsidRDefault="009F2298" w:rsidP="00385B09">
      <w:pPr>
        <w:spacing w:before="120" w:after="120" w:line="276" w:lineRule="auto"/>
        <w:ind w:firstLine="720"/>
        <w:jc w:val="both"/>
        <w:rPr>
          <w:rStyle w:val="Strong"/>
          <w:rFonts w:cs="Times New Roman"/>
          <w:b w:val="0"/>
          <w:bCs w:val="0"/>
          <w:sz w:val="28"/>
          <w:szCs w:val="28"/>
        </w:rPr>
      </w:pPr>
      <w:r w:rsidRPr="0007530A">
        <w:rPr>
          <w:rStyle w:val="Strong"/>
          <w:rFonts w:cs="Times New Roman"/>
          <w:b w:val="0"/>
          <w:bCs w:val="0"/>
          <w:sz w:val="28"/>
          <w:szCs w:val="28"/>
        </w:rPr>
        <w:t>T</w:t>
      </w:r>
      <w:r w:rsidR="00385B09" w:rsidRPr="0007530A">
        <w:rPr>
          <w:rStyle w:val="Strong"/>
          <w:rFonts w:cs="Times New Roman"/>
          <w:b w:val="0"/>
          <w:bCs w:val="0"/>
          <w:sz w:val="28"/>
          <w:szCs w:val="28"/>
        </w:rPr>
        <w:t>urpin</w:t>
      </w:r>
      <w:r w:rsidRPr="0007530A">
        <w:rPr>
          <w:rStyle w:val="Strong"/>
          <w:rFonts w:cs="Times New Roman"/>
          <w:b w:val="0"/>
          <w:bCs w:val="0"/>
          <w:sz w:val="28"/>
          <w:szCs w:val="28"/>
        </w:rPr>
        <w:t>ās</w:t>
      </w:r>
      <w:r w:rsidR="00385B09" w:rsidRPr="0007530A">
        <w:rPr>
          <w:rStyle w:val="Strong"/>
          <w:rFonts w:cs="Times New Roman"/>
          <w:b w:val="0"/>
          <w:bCs w:val="0"/>
          <w:sz w:val="28"/>
          <w:szCs w:val="28"/>
        </w:rPr>
        <w:t xml:space="preserve"> projektu </w:t>
      </w:r>
      <w:r w:rsidRPr="0007530A">
        <w:rPr>
          <w:rStyle w:val="Strong"/>
          <w:rFonts w:cs="Times New Roman"/>
          <w:b w:val="0"/>
          <w:bCs w:val="0"/>
          <w:sz w:val="28"/>
          <w:szCs w:val="28"/>
        </w:rPr>
        <w:t xml:space="preserve">ilgtspējas uzraudzība atbilstoši nosacījumiem (standarta 5 gadu </w:t>
      </w:r>
      <w:proofErr w:type="spellStart"/>
      <w:r w:rsidRPr="0007530A">
        <w:rPr>
          <w:rStyle w:val="Strong"/>
          <w:rFonts w:cs="Times New Roman"/>
          <w:b w:val="0"/>
          <w:bCs w:val="0"/>
          <w:sz w:val="28"/>
          <w:szCs w:val="28"/>
        </w:rPr>
        <w:t>pēcuzraudzības</w:t>
      </w:r>
      <w:proofErr w:type="spellEnd"/>
      <w:r w:rsidRPr="0007530A">
        <w:rPr>
          <w:rStyle w:val="Strong"/>
          <w:rFonts w:cs="Times New Roman"/>
          <w:b w:val="0"/>
          <w:bCs w:val="0"/>
          <w:sz w:val="28"/>
          <w:szCs w:val="28"/>
        </w:rPr>
        <w:t xml:space="preserve"> periods). Tāpat atbildīgās iestādes īpaši pastiprināti seko līdzi diviem projektiem</w:t>
      </w:r>
      <w:r w:rsidR="0008177F" w:rsidRPr="0007530A">
        <w:rPr>
          <w:rStyle w:val="Strong"/>
          <w:rFonts w:cs="Times New Roman"/>
          <w:b w:val="0"/>
          <w:bCs w:val="0"/>
          <w:sz w:val="28"/>
          <w:szCs w:val="28"/>
        </w:rPr>
        <w:t xml:space="preserve"> (VSIA “Paula Stradiņa klīniskās universitātes slimnīcas” A korpusa pirmā kārta un projekta “Infrastruktūras attīstība Krievu salā ostas aktivitāšu pārcelšanai no pilsētas centra”)</w:t>
      </w:r>
      <w:r w:rsidRPr="0007530A">
        <w:rPr>
          <w:rStyle w:val="Strong"/>
          <w:rFonts w:cs="Times New Roman"/>
          <w:b w:val="0"/>
          <w:bCs w:val="0"/>
          <w:sz w:val="28"/>
          <w:szCs w:val="28"/>
        </w:rPr>
        <w:t>, kuriem atbalstīta iespēja pabeigt mērķu sasniegšanu un funkcionalitātes nodrošināšanu līdz 2019.</w:t>
      </w:r>
      <w:r w:rsidR="00530C5E">
        <w:rPr>
          <w:rStyle w:val="Strong"/>
          <w:rFonts w:cs="Times New Roman"/>
          <w:b w:val="0"/>
          <w:bCs w:val="0"/>
          <w:sz w:val="28"/>
          <w:szCs w:val="28"/>
        </w:rPr>
        <w:t> </w:t>
      </w:r>
      <w:r w:rsidRPr="0007530A">
        <w:rPr>
          <w:rStyle w:val="Strong"/>
          <w:rFonts w:cs="Times New Roman"/>
          <w:b w:val="0"/>
          <w:bCs w:val="0"/>
          <w:sz w:val="28"/>
          <w:szCs w:val="28"/>
        </w:rPr>
        <w:t>gada 31.</w:t>
      </w:r>
      <w:r w:rsidR="00530C5E">
        <w:rPr>
          <w:rStyle w:val="Strong"/>
          <w:rFonts w:cs="Times New Roman"/>
          <w:b w:val="0"/>
          <w:bCs w:val="0"/>
          <w:sz w:val="28"/>
          <w:szCs w:val="28"/>
        </w:rPr>
        <w:t> </w:t>
      </w:r>
      <w:r w:rsidRPr="0007530A">
        <w:rPr>
          <w:rStyle w:val="Strong"/>
          <w:rFonts w:cs="Times New Roman"/>
          <w:b w:val="0"/>
          <w:bCs w:val="0"/>
          <w:sz w:val="28"/>
          <w:szCs w:val="28"/>
        </w:rPr>
        <w:t>martam</w:t>
      </w:r>
      <w:r w:rsidR="00526B4D" w:rsidRPr="0007530A">
        <w:rPr>
          <w:rStyle w:val="FootnoteReference"/>
          <w:rFonts w:cs="Times New Roman"/>
          <w:sz w:val="28"/>
          <w:szCs w:val="28"/>
        </w:rPr>
        <w:footnoteReference w:id="10"/>
      </w:r>
      <w:r w:rsidR="00385B09" w:rsidRPr="0007530A">
        <w:rPr>
          <w:rStyle w:val="Strong"/>
          <w:rFonts w:cs="Times New Roman"/>
          <w:b w:val="0"/>
          <w:bCs w:val="0"/>
          <w:sz w:val="28"/>
          <w:szCs w:val="28"/>
        </w:rPr>
        <w:t xml:space="preserve">. </w:t>
      </w:r>
    </w:p>
    <w:p w14:paraId="53061526" w14:textId="77777777" w:rsidR="0040128C" w:rsidRDefault="00AC0131" w:rsidP="00385B09">
      <w:pPr>
        <w:spacing w:before="120" w:after="120" w:line="276" w:lineRule="auto"/>
        <w:ind w:firstLine="720"/>
        <w:jc w:val="both"/>
        <w:rPr>
          <w:rStyle w:val="Strong"/>
          <w:rFonts w:cs="Times New Roman"/>
          <w:bCs w:val="0"/>
          <w:i/>
          <w:sz w:val="28"/>
          <w:szCs w:val="28"/>
        </w:rPr>
      </w:pPr>
      <w:r w:rsidRPr="0007530A">
        <w:rPr>
          <w:rStyle w:val="Strong"/>
          <w:rFonts w:cs="Times New Roman"/>
          <w:bCs w:val="0"/>
          <w:i/>
          <w:sz w:val="28"/>
          <w:szCs w:val="28"/>
        </w:rPr>
        <w:t>Nefunkcionējošie projekti</w:t>
      </w:r>
    </w:p>
    <w:p w14:paraId="0B29B5F8" w14:textId="3C8547C3" w:rsidR="00385B09" w:rsidRPr="0007530A" w:rsidRDefault="00385B09" w:rsidP="00385B09">
      <w:pPr>
        <w:spacing w:before="120" w:after="120" w:line="276" w:lineRule="auto"/>
        <w:ind w:firstLine="720"/>
        <w:jc w:val="both"/>
        <w:rPr>
          <w:rStyle w:val="Strong"/>
          <w:rFonts w:cs="Times New Roman"/>
          <w:b w:val="0"/>
          <w:bCs w:val="0"/>
          <w:sz w:val="28"/>
          <w:szCs w:val="28"/>
        </w:rPr>
      </w:pPr>
      <w:r w:rsidRPr="0007530A">
        <w:rPr>
          <w:rStyle w:val="Strong"/>
          <w:rFonts w:cs="Times New Roman"/>
          <w:b w:val="0"/>
          <w:bCs w:val="0"/>
          <w:sz w:val="28"/>
          <w:szCs w:val="28"/>
        </w:rPr>
        <w:t>Saskaņā ar Rīgas pilsētas būvvaldes aktu VSIA “Paula Stradiņa klīniskās universitātes slimnīcas” A korpusa pirmā kārta ir pieņemta ekspluatācijā un 2017. gada 1. jūnijā notika tā atklāšana</w:t>
      </w:r>
      <w:r w:rsidR="006609FB" w:rsidRPr="0007530A">
        <w:rPr>
          <w:rStyle w:val="Strong"/>
          <w:rFonts w:cs="Times New Roman"/>
          <w:b w:val="0"/>
          <w:bCs w:val="0"/>
          <w:sz w:val="28"/>
          <w:szCs w:val="28"/>
        </w:rPr>
        <w:t>. A</w:t>
      </w:r>
      <w:r w:rsidRPr="0007530A">
        <w:rPr>
          <w:rStyle w:val="Strong"/>
          <w:rFonts w:cs="Times New Roman"/>
          <w:b w:val="0"/>
          <w:bCs w:val="0"/>
          <w:sz w:val="28"/>
          <w:szCs w:val="28"/>
        </w:rPr>
        <w:t>tsevišķas nodaļas ir pieejamas pacientiem, savukārt pārējo nodaļu darbs tiks uzsākts pakāpeniski, saņemot un uzstādot visas nepieciešamās iekārtas. Pilnīga projekta pabeigšana ir plānota 2018. gada II</w:t>
      </w:r>
      <w:r w:rsidR="00530C5E">
        <w:rPr>
          <w:rStyle w:val="Strong"/>
          <w:rFonts w:cs="Times New Roman"/>
          <w:b w:val="0"/>
          <w:bCs w:val="0"/>
          <w:sz w:val="28"/>
          <w:szCs w:val="28"/>
        </w:rPr>
        <w:t> </w:t>
      </w:r>
      <w:r w:rsidRPr="0007530A">
        <w:rPr>
          <w:rStyle w:val="Strong"/>
          <w:rFonts w:cs="Times New Roman"/>
          <w:b w:val="0"/>
          <w:bCs w:val="0"/>
          <w:sz w:val="28"/>
          <w:szCs w:val="28"/>
        </w:rPr>
        <w:t>ceturksn</w:t>
      </w:r>
      <w:r w:rsidR="00D26589" w:rsidRPr="0007530A">
        <w:rPr>
          <w:rStyle w:val="Strong"/>
          <w:rFonts w:cs="Times New Roman"/>
          <w:b w:val="0"/>
          <w:bCs w:val="0"/>
          <w:sz w:val="28"/>
          <w:szCs w:val="28"/>
        </w:rPr>
        <w:t>ī.</w:t>
      </w:r>
      <w:r w:rsidR="00B1594E" w:rsidRPr="0007530A">
        <w:rPr>
          <w:rStyle w:val="Strong"/>
          <w:rFonts w:cs="Times New Roman"/>
          <w:b w:val="0"/>
          <w:bCs w:val="0"/>
          <w:sz w:val="28"/>
          <w:szCs w:val="28"/>
        </w:rPr>
        <w:t xml:space="preserve"> Nav konstatēti nozīmīgi riski</w:t>
      </w:r>
      <w:r w:rsidR="00526B4D" w:rsidRPr="0007530A">
        <w:rPr>
          <w:rStyle w:val="Strong"/>
          <w:rFonts w:cs="Times New Roman"/>
          <w:b w:val="0"/>
          <w:bCs w:val="0"/>
          <w:sz w:val="28"/>
          <w:szCs w:val="28"/>
        </w:rPr>
        <w:t xml:space="preserve"> zaudēt saņemto ES finansējumu 24</w:t>
      </w:r>
      <w:r w:rsidR="00530C5E">
        <w:rPr>
          <w:rStyle w:val="Strong"/>
          <w:rFonts w:cs="Times New Roman"/>
          <w:b w:val="0"/>
          <w:bCs w:val="0"/>
          <w:sz w:val="28"/>
          <w:szCs w:val="28"/>
        </w:rPr>
        <w:t> </w:t>
      </w:r>
      <w:r w:rsidR="00526B4D" w:rsidRPr="0007530A">
        <w:rPr>
          <w:rStyle w:val="Strong"/>
          <w:rFonts w:cs="Times New Roman"/>
          <w:b w:val="0"/>
          <w:bCs w:val="0"/>
          <w:sz w:val="28"/>
          <w:szCs w:val="28"/>
        </w:rPr>
        <w:t>milj</w:t>
      </w:r>
      <w:r w:rsidR="00236AE4" w:rsidRPr="0007530A">
        <w:rPr>
          <w:rStyle w:val="Strong"/>
          <w:rFonts w:cs="Times New Roman"/>
          <w:b w:val="0"/>
          <w:bCs w:val="0"/>
          <w:sz w:val="28"/>
          <w:szCs w:val="28"/>
        </w:rPr>
        <w:t>.</w:t>
      </w:r>
      <w:r w:rsidR="00530C5E">
        <w:rPr>
          <w:rStyle w:val="Strong"/>
          <w:rFonts w:cs="Times New Roman"/>
          <w:b w:val="0"/>
          <w:bCs w:val="0"/>
          <w:sz w:val="28"/>
          <w:szCs w:val="28"/>
        </w:rPr>
        <w:t> </w:t>
      </w:r>
      <w:proofErr w:type="spellStart"/>
      <w:r w:rsidR="00526B4D" w:rsidRPr="0007530A">
        <w:rPr>
          <w:rStyle w:val="Strong"/>
          <w:rFonts w:cs="Times New Roman"/>
          <w:b w:val="0"/>
          <w:bCs w:val="0"/>
          <w:i/>
          <w:sz w:val="28"/>
          <w:szCs w:val="28"/>
        </w:rPr>
        <w:t>euro</w:t>
      </w:r>
      <w:proofErr w:type="spellEnd"/>
      <w:r w:rsidR="00B1594E" w:rsidRPr="0007530A">
        <w:rPr>
          <w:rStyle w:val="Strong"/>
          <w:rFonts w:cs="Times New Roman"/>
          <w:b w:val="0"/>
          <w:bCs w:val="0"/>
          <w:sz w:val="28"/>
          <w:szCs w:val="28"/>
        </w:rPr>
        <w:t>.</w:t>
      </w:r>
    </w:p>
    <w:p w14:paraId="5A36A4F0" w14:textId="1AF772CD" w:rsidR="00385B09" w:rsidRPr="0007530A" w:rsidRDefault="006609FB" w:rsidP="005E5F9F">
      <w:pPr>
        <w:spacing w:before="120" w:after="120" w:line="276" w:lineRule="auto"/>
        <w:ind w:firstLine="720"/>
        <w:jc w:val="both"/>
        <w:rPr>
          <w:rStyle w:val="Strong"/>
          <w:rFonts w:cs="Times New Roman"/>
          <w:b w:val="0"/>
          <w:bCs w:val="0"/>
          <w:sz w:val="28"/>
          <w:szCs w:val="28"/>
        </w:rPr>
      </w:pPr>
      <w:r w:rsidRPr="0007530A">
        <w:rPr>
          <w:rStyle w:val="Strong"/>
          <w:rFonts w:cs="Times New Roman"/>
          <w:b w:val="0"/>
          <w:bCs w:val="0"/>
          <w:sz w:val="28"/>
          <w:szCs w:val="28"/>
        </w:rPr>
        <w:t>P</w:t>
      </w:r>
      <w:r w:rsidR="00385B09" w:rsidRPr="0007530A">
        <w:rPr>
          <w:rStyle w:val="Strong"/>
          <w:rFonts w:cs="Times New Roman"/>
          <w:b w:val="0"/>
          <w:bCs w:val="0"/>
          <w:sz w:val="28"/>
          <w:szCs w:val="28"/>
        </w:rPr>
        <w:t>rojekta “Infrastruktūras attīstība Krievu salā ostas aktivitāšu pārcelšanai no pilsētas centra”</w:t>
      </w:r>
      <w:r w:rsidRPr="0007530A">
        <w:rPr>
          <w:rStyle w:val="Strong"/>
          <w:rFonts w:cs="Times New Roman"/>
          <w:b w:val="0"/>
          <w:bCs w:val="0"/>
          <w:sz w:val="28"/>
          <w:szCs w:val="28"/>
        </w:rPr>
        <w:t xml:space="preserve"> mērķu sasniegšanai un darbības uzsākšanai Rīgas brīvostas pārvalde </w:t>
      </w:r>
      <w:r w:rsidR="00B1594E" w:rsidRPr="0007530A">
        <w:rPr>
          <w:rStyle w:val="Strong"/>
          <w:rFonts w:cs="Times New Roman"/>
          <w:b w:val="0"/>
          <w:bCs w:val="0"/>
          <w:sz w:val="28"/>
          <w:szCs w:val="28"/>
        </w:rPr>
        <w:t xml:space="preserve">sadarbībā ar Rīgas domi un citām iesaistītajām </w:t>
      </w:r>
      <w:r w:rsidR="00491B63" w:rsidRPr="0007530A">
        <w:rPr>
          <w:rStyle w:val="Strong"/>
          <w:rFonts w:cs="Times New Roman"/>
          <w:b w:val="0"/>
          <w:bCs w:val="0"/>
          <w:sz w:val="28"/>
          <w:szCs w:val="28"/>
        </w:rPr>
        <w:t xml:space="preserve">organizācijām </w:t>
      </w:r>
      <w:r w:rsidRPr="0007530A">
        <w:rPr>
          <w:rStyle w:val="Strong"/>
          <w:rFonts w:cs="Times New Roman"/>
          <w:b w:val="0"/>
          <w:bCs w:val="0"/>
          <w:sz w:val="28"/>
          <w:szCs w:val="28"/>
        </w:rPr>
        <w:t xml:space="preserve">īsteno darbības, kas paredzētas rīcības plānā, un sniedz FM un SM ikmēneša progresa pārskatus. </w:t>
      </w:r>
      <w:r w:rsidR="00491B63" w:rsidRPr="0007530A">
        <w:rPr>
          <w:rStyle w:val="Strong"/>
          <w:rFonts w:cs="Times New Roman"/>
          <w:b w:val="0"/>
          <w:bCs w:val="0"/>
          <w:sz w:val="28"/>
          <w:szCs w:val="28"/>
        </w:rPr>
        <w:t xml:space="preserve">Projekta riska pakāpe joprojām ir augsta, ņemot vērā ierobežoto atlikušo laiku nepieciešamo darbību veikšanai. </w:t>
      </w:r>
      <w:r w:rsidRPr="0007530A">
        <w:rPr>
          <w:rStyle w:val="Strong"/>
          <w:rFonts w:cs="Times New Roman"/>
          <w:b w:val="0"/>
          <w:bCs w:val="0"/>
          <w:sz w:val="28"/>
          <w:szCs w:val="28"/>
        </w:rPr>
        <w:t xml:space="preserve">Novērtējams, ka </w:t>
      </w:r>
      <w:r w:rsidR="00385B09" w:rsidRPr="0007530A">
        <w:rPr>
          <w:rStyle w:val="Strong"/>
          <w:rFonts w:cs="Times New Roman"/>
          <w:b w:val="0"/>
          <w:bCs w:val="0"/>
          <w:sz w:val="28"/>
          <w:szCs w:val="28"/>
        </w:rPr>
        <w:t xml:space="preserve">Valsts kontrole </w:t>
      </w:r>
      <w:r w:rsidRPr="0007530A">
        <w:rPr>
          <w:rStyle w:val="Strong"/>
          <w:rFonts w:cs="Times New Roman"/>
          <w:b w:val="0"/>
          <w:bCs w:val="0"/>
          <w:sz w:val="28"/>
          <w:szCs w:val="28"/>
        </w:rPr>
        <w:t>ir atzinusi par ievies</w:t>
      </w:r>
      <w:r w:rsidR="00D26589" w:rsidRPr="0007530A">
        <w:rPr>
          <w:rStyle w:val="Strong"/>
          <w:rFonts w:cs="Times New Roman"/>
          <w:b w:val="0"/>
          <w:bCs w:val="0"/>
          <w:sz w:val="28"/>
          <w:szCs w:val="28"/>
        </w:rPr>
        <w:t xml:space="preserve">tiem Rīgas brīvostas pārvaldei </w:t>
      </w:r>
      <w:r w:rsidRPr="0007530A">
        <w:rPr>
          <w:rStyle w:val="Strong"/>
          <w:rFonts w:cs="Times New Roman"/>
          <w:b w:val="0"/>
          <w:bCs w:val="0"/>
          <w:sz w:val="28"/>
          <w:szCs w:val="28"/>
        </w:rPr>
        <w:t xml:space="preserve">izteiktos ieteikumus 2016.gadā veiktās revīzijas ietvaros. Tāpat FM </w:t>
      </w:r>
      <w:r w:rsidR="0084004B" w:rsidRPr="0007530A">
        <w:rPr>
          <w:rStyle w:val="Strong"/>
          <w:rFonts w:cs="Times New Roman"/>
          <w:b w:val="0"/>
          <w:bCs w:val="0"/>
          <w:sz w:val="28"/>
          <w:szCs w:val="28"/>
        </w:rPr>
        <w:t xml:space="preserve">pēc būtības </w:t>
      </w:r>
      <w:r w:rsidRPr="0007530A">
        <w:rPr>
          <w:rStyle w:val="Strong"/>
          <w:rFonts w:cs="Times New Roman"/>
          <w:b w:val="0"/>
          <w:bCs w:val="0"/>
          <w:sz w:val="28"/>
          <w:szCs w:val="28"/>
        </w:rPr>
        <w:t xml:space="preserve">ir izpildījusi visus Valsts </w:t>
      </w:r>
      <w:r w:rsidRPr="0007530A">
        <w:rPr>
          <w:rStyle w:val="Strong"/>
          <w:rFonts w:cs="Times New Roman"/>
          <w:b w:val="0"/>
          <w:bCs w:val="0"/>
          <w:sz w:val="28"/>
          <w:szCs w:val="28"/>
        </w:rPr>
        <w:lastRenderedPageBreak/>
        <w:t>kontroles ieteikumu atbilstoši norādītajam veidam</w:t>
      </w:r>
      <w:r w:rsidR="00385B09" w:rsidRPr="0007530A">
        <w:rPr>
          <w:rStyle w:val="FootnoteReference"/>
          <w:rFonts w:cs="Times New Roman"/>
          <w:sz w:val="28"/>
          <w:szCs w:val="28"/>
        </w:rPr>
        <w:footnoteReference w:id="11"/>
      </w:r>
      <w:r w:rsidR="0084004B" w:rsidRPr="0007530A">
        <w:rPr>
          <w:rStyle w:val="Strong"/>
          <w:rFonts w:cs="Times New Roman"/>
          <w:b w:val="0"/>
          <w:bCs w:val="0"/>
          <w:sz w:val="28"/>
          <w:szCs w:val="28"/>
        </w:rPr>
        <w:t>.</w:t>
      </w:r>
      <w:r w:rsidR="00385B09" w:rsidRPr="0007530A">
        <w:rPr>
          <w:rStyle w:val="Strong"/>
          <w:rFonts w:cs="Times New Roman"/>
          <w:b w:val="0"/>
          <w:bCs w:val="0"/>
          <w:sz w:val="28"/>
          <w:szCs w:val="28"/>
        </w:rPr>
        <w:t xml:space="preserve"> Revīzijas ietvaros Valsts kontrole izteica FM divus ieteikumus par projekta mērķa sasniegšanu un iespējamo grozījumu veikšanu projektā</w:t>
      </w:r>
      <w:r w:rsidR="00385B09" w:rsidRPr="0007530A">
        <w:rPr>
          <w:rStyle w:val="FootnoteReference"/>
          <w:rFonts w:cs="Times New Roman"/>
          <w:sz w:val="28"/>
          <w:szCs w:val="28"/>
        </w:rPr>
        <w:footnoteReference w:id="12"/>
      </w:r>
      <w:r w:rsidR="00385B09" w:rsidRPr="0007530A">
        <w:rPr>
          <w:rStyle w:val="Strong"/>
          <w:rFonts w:cs="Times New Roman"/>
          <w:b w:val="0"/>
          <w:bCs w:val="0"/>
          <w:sz w:val="28"/>
          <w:szCs w:val="28"/>
        </w:rPr>
        <w:t>, kā arī par ES fondu vadību reglamentējošo procedūru izvērtēšanu (ieteikums ieviests līdz 2017.</w:t>
      </w:r>
      <w:r w:rsidR="004E7EFB" w:rsidRPr="0007530A">
        <w:rPr>
          <w:rStyle w:val="Strong"/>
          <w:rFonts w:cs="Times New Roman"/>
          <w:b w:val="0"/>
          <w:bCs w:val="0"/>
          <w:sz w:val="28"/>
          <w:szCs w:val="28"/>
        </w:rPr>
        <w:t> </w:t>
      </w:r>
      <w:r w:rsidR="00385B09" w:rsidRPr="0007530A">
        <w:rPr>
          <w:rStyle w:val="Strong"/>
          <w:rFonts w:cs="Times New Roman"/>
          <w:b w:val="0"/>
          <w:bCs w:val="0"/>
          <w:sz w:val="28"/>
          <w:szCs w:val="28"/>
        </w:rPr>
        <w:t>gada 2.</w:t>
      </w:r>
      <w:r w:rsidR="004E7EFB" w:rsidRPr="0007530A">
        <w:rPr>
          <w:rStyle w:val="Strong"/>
          <w:rFonts w:cs="Times New Roman"/>
          <w:b w:val="0"/>
          <w:bCs w:val="0"/>
          <w:sz w:val="28"/>
          <w:szCs w:val="28"/>
        </w:rPr>
        <w:t> </w:t>
      </w:r>
      <w:r w:rsidR="00385B09" w:rsidRPr="0007530A">
        <w:rPr>
          <w:rStyle w:val="Strong"/>
          <w:rFonts w:cs="Times New Roman"/>
          <w:b w:val="0"/>
          <w:bCs w:val="0"/>
          <w:sz w:val="28"/>
          <w:szCs w:val="28"/>
        </w:rPr>
        <w:t xml:space="preserve">janvārim). FM </w:t>
      </w:r>
      <w:r w:rsidR="0084004B" w:rsidRPr="0007530A">
        <w:rPr>
          <w:rStyle w:val="Strong"/>
          <w:rFonts w:cs="Times New Roman"/>
          <w:b w:val="0"/>
          <w:bCs w:val="0"/>
          <w:sz w:val="28"/>
          <w:szCs w:val="28"/>
        </w:rPr>
        <w:t>un</w:t>
      </w:r>
      <w:r w:rsidR="00385B09" w:rsidRPr="0007530A">
        <w:rPr>
          <w:rStyle w:val="Strong"/>
          <w:rFonts w:cs="Times New Roman"/>
          <w:b w:val="0"/>
          <w:bCs w:val="0"/>
          <w:sz w:val="28"/>
          <w:szCs w:val="28"/>
        </w:rPr>
        <w:t xml:space="preserve"> SM ir veiku</w:t>
      </w:r>
      <w:r w:rsidR="0084004B" w:rsidRPr="0007530A">
        <w:rPr>
          <w:rStyle w:val="Strong"/>
          <w:rFonts w:cs="Times New Roman"/>
          <w:b w:val="0"/>
          <w:bCs w:val="0"/>
          <w:sz w:val="28"/>
          <w:szCs w:val="28"/>
        </w:rPr>
        <w:t>šas</w:t>
      </w:r>
      <w:r w:rsidR="00385B09" w:rsidRPr="0007530A">
        <w:rPr>
          <w:rStyle w:val="Strong"/>
          <w:rFonts w:cs="Times New Roman"/>
          <w:b w:val="0"/>
          <w:bCs w:val="0"/>
          <w:sz w:val="28"/>
          <w:szCs w:val="28"/>
        </w:rPr>
        <w:t xml:space="preserve"> vairākus projekta risku pārvaldības pasākumus</w:t>
      </w:r>
      <w:r w:rsidR="00385B09" w:rsidRPr="0007530A">
        <w:rPr>
          <w:rStyle w:val="FootnoteReference"/>
          <w:rFonts w:cs="Times New Roman"/>
          <w:sz w:val="28"/>
          <w:szCs w:val="28"/>
        </w:rPr>
        <w:footnoteReference w:id="13"/>
      </w:r>
      <w:r w:rsidR="0084004B" w:rsidRPr="0007530A">
        <w:rPr>
          <w:rStyle w:val="Strong"/>
          <w:rFonts w:cs="Times New Roman"/>
          <w:b w:val="0"/>
          <w:bCs w:val="0"/>
          <w:sz w:val="28"/>
          <w:szCs w:val="28"/>
        </w:rPr>
        <w:t xml:space="preserve">. Tāpat FM vairākkārt ir nodrošinājusi arī </w:t>
      </w:r>
      <w:r w:rsidR="00385B09" w:rsidRPr="0007530A">
        <w:rPr>
          <w:rStyle w:val="Strong"/>
          <w:rFonts w:cs="Times New Roman"/>
          <w:b w:val="0"/>
          <w:bCs w:val="0"/>
          <w:sz w:val="28"/>
          <w:szCs w:val="28"/>
        </w:rPr>
        <w:t>oficiālo komunikāciju ar EK,</w:t>
      </w:r>
      <w:r w:rsidR="0084004B" w:rsidRPr="0007530A">
        <w:rPr>
          <w:rStyle w:val="Strong"/>
          <w:rFonts w:cs="Times New Roman"/>
          <w:b w:val="0"/>
          <w:bCs w:val="0"/>
          <w:sz w:val="28"/>
          <w:szCs w:val="28"/>
        </w:rPr>
        <w:t xml:space="preserve"> lai atbilstoši Valsts kontroles norādēm lūgtu EK viedokli par iespējām saglabāt ES finansējumu projektam</w:t>
      </w:r>
      <w:r w:rsidR="00385B09" w:rsidRPr="0007530A">
        <w:rPr>
          <w:rStyle w:val="Strong"/>
          <w:rFonts w:cs="Times New Roman"/>
          <w:b w:val="0"/>
          <w:bCs w:val="0"/>
          <w:sz w:val="28"/>
          <w:szCs w:val="28"/>
        </w:rPr>
        <w:t>. EK atbild</w:t>
      </w:r>
      <w:r w:rsidR="0084004B" w:rsidRPr="0007530A">
        <w:rPr>
          <w:rStyle w:val="Strong"/>
          <w:rFonts w:cs="Times New Roman"/>
          <w:b w:val="0"/>
          <w:bCs w:val="0"/>
          <w:sz w:val="28"/>
          <w:szCs w:val="28"/>
        </w:rPr>
        <w:t>ēs norāda, ka</w:t>
      </w:r>
      <w:r w:rsidR="00385B09" w:rsidRPr="0007530A">
        <w:rPr>
          <w:rStyle w:val="Strong"/>
          <w:rFonts w:cs="Times New Roman"/>
          <w:b w:val="0"/>
          <w:bCs w:val="0"/>
          <w:sz w:val="28"/>
          <w:szCs w:val="28"/>
        </w:rPr>
        <w:t xml:space="preserve"> kompleksi vērtēs projekta mērķu sasniegšanu atbilstoši projekta beigās spēkā esošiem normatīviem un plānošanas dokumentiem, t.i., pēc g</w:t>
      </w:r>
      <w:r w:rsidR="0084004B" w:rsidRPr="0007530A">
        <w:rPr>
          <w:rStyle w:val="Strong"/>
          <w:rFonts w:cs="Times New Roman"/>
          <w:b w:val="0"/>
          <w:bCs w:val="0"/>
          <w:sz w:val="28"/>
          <w:szCs w:val="28"/>
        </w:rPr>
        <w:t>ala termiņa 2019.</w:t>
      </w:r>
      <w:r w:rsidR="00530C5E">
        <w:rPr>
          <w:rStyle w:val="Strong"/>
          <w:rFonts w:cs="Times New Roman"/>
          <w:b w:val="0"/>
          <w:bCs w:val="0"/>
          <w:sz w:val="28"/>
          <w:szCs w:val="28"/>
        </w:rPr>
        <w:t> </w:t>
      </w:r>
      <w:r w:rsidR="0084004B" w:rsidRPr="0007530A">
        <w:rPr>
          <w:rStyle w:val="Strong"/>
          <w:rFonts w:cs="Times New Roman"/>
          <w:b w:val="0"/>
          <w:bCs w:val="0"/>
          <w:sz w:val="28"/>
          <w:szCs w:val="28"/>
        </w:rPr>
        <w:t>gada 31.</w:t>
      </w:r>
      <w:r w:rsidR="00530C5E">
        <w:rPr>
          <w:rStyle w:val="Strong"/>
          <w:rFonts w:cs="Times New Roman"/>
          <w:b w:val="0"/>
          <w:bCs w:val="0"/>
          <w:sz w:val="28"/>
          <w:szCs w:val="28"/>
        </w:rPr>
        <w:t> </w:t>
      </w:r>
      <w:r w:rsidR="0084004B" w:rsidRPr="0007530A">
        <w:rPr>
          <w:rStyle w:val="Strong"/>
          <w:rFonts w:cs="Times New Roman"/>
          <w:b w:val="0"/>
          <w:bCs w:val="0"/>
          <w:sz w:val="28"/>
          <w:szCs w:val="28"/>
        </w:rPr>
        <w:t>martā</w:t>
      </w:r>
      <w:r w:rsidR="00385B09" w:rsidRPr="0007530A">
        <w:rPr>
          <w:rStyle w:val="Strong"/>
          <w:rFonts w:cs="Times New Roman"/>
          <w:b w:val="0"/>
          <w:bCs w:val="0"/>
          <w:sz w:val="28"/>
          <w:szCs w:val="28"/>
        </w:rPr>
        <w:t xml:space="preserve">. </w:t>
      </w:r>
      <w:r w:rsidR="0084004B" w:rsidRPr="0007530A">
        <w:rPr>
          <w:rStyle w:val="Strong"/>
          <w:rFonts w:cs="Times New Roman"/>
          <w:b w:val="0"/>
          <w:bCs w:val="0"/>
          <w:sz w:val="28"/>
          <w:szCs w:val="28"/>
        </w:rPr>
        <w:t xml:space="preserve">Attiecīgi </w:t>
      </w:r>
      <w:r w:rsidR="00385B09" w:rsidRPr="0007530A">
        <w:rPr>
          <w:rStyle w:val="Strong"/>
          <w:rFonts w:cs="Times New Roman"/>
          <w:b w:val="0"/>
          <w:bCs w:val="0"/>
          <w:sz w:val="28"/>
          <w:szCs w:val="28"/>
        </w:rPr>
        <w:t xml:space="preserve">FM </w:t>
      </w:r>
      <w:r w:rsidR="0084004B" w:rsidRPr="0007530A">
        <w:rPr>
          <w:rStyle w:val="Strong"/>
          <w:rFonts w:cs="Times New Roman"/>
          <w:b w:val="0"/>
          <w:bCs w:val="0"/>
          <w:sz w:val="28"/>
          <w:szCs w:val="28"/>
        </w:rPr>
        <w:t xml:space="preserve">ir </w:t>
      </w:r>
      <w:r w:rsidR="00385B09" w:rsidRPr="0007530A">
        <w:rPr>
          <w:rStyle w:val="Strong"/>
          <w:rFonts w:cs="Times New Roman"/>
          <w:b w:val="0"/>
          <w:bCs w:val="0"/>
          <w:sz w:val="28"/>
          <w:szCs w:val="28"/>
        </w:rPr>
        <w:t>vairākkārt informējusi Valsts kontroli par visiem veiktajiem pasākumiem un EK sniegtajām atbildēm</w:t>
      </w:r>
      <w:r w:rsidR="0084004B" w:rsidRPr="0007530A">
        <w:rPr>
          <w:rStyle w:val="Strong"/>
          <w:rFonts w:cs="Times New Roman"/>
          <w:b w:val="0"/>
          <w:bCs w:val="0"/>
          <w:sz w:val="28"/>
          <w:szCs w:val="28"/>
        </w:rPr>
        <w:t xml:space="preserve">. Valsts kontrole </w:t>
      </w:r>
      <w:r w:rsidR="000F5489" w:rsidRPr="0007530A">
        <w:rPr>
          <w:rStyle w:val="Strong"/>
          <w:rFonts w:cs="Times New Roman"/>
          <w:b w:val="0"/>
          <w:bCs w:val="0"/>
          <w:sz w:val="28"/>
          <w:szCs w:val="28"/>
        </w:rPr>
        <w:t>nav atzinusi ieteikumu</w:t>
      </w:r>
      <w:r w:rsidR="0084004B" w:rsidRPr="0007530A">
        <w:rPr>
          <w:rStyle w:val="Strong"/>
          <w:rFonts w:cs="Times New Roman"/>
          <w:b w:val="0"/>
          <w:bCs w:val="0"/>
          <w:sz w:val="28"/>
          <w:szCs w:val="28"/>
        </w:rPr>
        <w:t xml:space="preserve"> FM</w:t>
      </w:r>
      <w:r w:rsidR="000F5489" w:rsidRPr="0007530A">
        <w:rPr>
          <w:rStyle w:val="Strong"/>
          <w:rFonts w:cs="Times New Roman"/>
          <w:b w:val="0"/>
          <w:bCs w:val="0"/>
          <w:sz w:val="28"/>
          <w:szCs w:val="28"/>
        </w:rPr>
        <w:t xml:space="preserve"> par pilnībā ieviestu. FM ieskatā, tā kā ir izpildītas visas Valsts kontroles ieteiktās darbības, kas </w:t>
      </w:r>
      <w:r w:rsidR="004E7EFB" w:rsidRPr="0007530A">
        <w:rPr>
          <w:rStyle w:val="Strong"/>
          <w:rFonts w:cs="Times New Roman"/>
          <w:b w:val="0"/>
          <w:bCs w:val="0"/>
          <w:sz w:val="28"/>
          <w:szCs w:val="28"/>
        </w:rPr>
        <w:t xml:space="preserve">ir </w:t>
      </w:r>
      <w:r w:rsidR="000F5489" w:rsidRPr="0007530A">
        <w:rPr>
          <w:rStyle w:val="Strong"/>
          <w:rFonts w:cs="Times New Roman"/>
          <w:b w:val="0"/>
          <w:bCs w:val="0"/>
          <w:sz w:val="28"/>
          <w:szCs w:val="28"/>
        </w:rPr>
        <w:t xml:space="preserve">FM kompetencē un ietekmes robežās, </w:t>
      </w:r>
      <w:r w:rsidR="00385B09" w:rsidRPr="0007530A">
        <w:rPr>
          <w:rStyle w:val="Strong"/>
          <w:rFonts w:cs="Times New Roman"/>
          <w:b w:val="0"/>
          <w:bCs w:val="0"/>
          <w:sz w:val="28"/>
          <w:szCs w:val="28"/>
        </w:rPr>
        <w:t>FM turpinās veikt pastiprinātu un regulāru projekta pabeigšanas rīcības plānu uzraudzību.</w:t>
      </w:r>
      <w:r w:rsidR="000F5489" w:rsidRPr="0007530A">
        <w:rPr>
          <w:rStyle w:val="Strong"/>
          <w:rFonts w:cs="Times New Roman"/>
          <w:b w:val="0"/>
          <w:bCs w:val="0"/>
          <w:sz w:val="28"/>
          <w:szCs w:val="28"/>
        </w:rPr>
        <w:t xml:space="preserve"> Rīgas brīvostas pārvalde </w:t>
      </w:r>
      <w:r w:rsidR="008E36C4" w:rsidRPr="0007530A">
        <w:rPr>
          <w:rStyle w:val="Strong"/>
          <w:rFonts w:cs="Times New Roman"/>
          <w:b w:val="0"/>
          <w:bCs w:val="0"/>
          <w:sz w:val="28"/>
          <w:szCs w:val="28"/>
        </w:rPr>
        <w:t xml:space="preserve">kā </w:t>
      </w:r>
      <w:r w:rsidR="004E7EFB" w:rsidRPr="0007530A">
        <w:rPr>
          <w:rStyle w:val="Strong"/>
          <w:rFonts w:cs="Times New Roman"/>
          <w:b w:val="0"/>
          <w:bCs w:val="0"/>
          <w:sz w:val="28"/>
          <w:szCs w:val="28"/>
        </w:rPr>
        <w:t xml:space="preserve">FS </w:t>
      </w:r>
      <w:r w:rsidR="008E36C4" w:rsidRPr="0007530A">
        <w:rPr>
          <w:rStyle w:val="Strong"/>
          <w:rFonts w:cs="Times New Roman"/>
          <w:b w:val="0"/>
          <w:bCs w:val="0"/>
          <w:sz w:val="28"/>
          <w:szCs w:val="28"/>
        </w:rPr>
        <w:t xml:space="preserve">saskaņā ar projekta ieviešanas līgumu ar </w:t>
      </w:r>
      <w:r w:rsidR="004E7EFB" w:rsidRPr="0007530A">
        <w:rPr>
          <w:rStyle w:val="Strong"/>
          <w:rFonts w:cs="Times New Roman"/>
          <w:b w:val="0"/>
          <w:bCs w:val="0"/>
          <w:sz w:val="28"/>
          <w:szCs w:val="28"/>
        </w:rPr>
        <w:t xml:space="preserve">SM </w:t>
      </w:r>
      <w:r w:rsidR="000F5489" w:rsidRPr="0007530A">
        <w:rPr>
          <w:rStyle w:val="Strong"/>
          <w:rFonts w:cs="Times New Roman"/>
          <w:b w:val="0"/>
          <w:bCs w:val="0"/>
          <w:sz w:val="28"/>
          <w:szCs w:val="28"/>
        </w:rPr>
        <w:t>ir atbildīga par projekta īstenošanu un par visu nosacījumu sekmīgu izpildi</w:t>
      </w:r>
      <w:r w:rsidR="00526B4D" w:rsidRPr="0007530A">
        <w:rPr>
          <w:rStyle w:val="Strong"/>
          <w:rFonts w:cs="Times New Roman"/>
          <w:b w:val="0"/>
          <w:bCs w:val="0"/>
          <w:sz w:val="28"/>
          <w:szCs w:val="28"/>
        </w:rPr>
        <w:t>, lai nezaudētu saņemto ES finansējumu 75,6</w:t>
      </w:r>
      <w:r w:rsidR="00530C5E">
        <w:rPr>
          <w:rStyle w:val="Strong"/>
          <w:rFonts w:cs="Times New Roman"/>
          <w:b w:val="0"/>
          <w:bCs w:val="0"/>
          <w:sz w:val="28"/>
          <w:szCs w:val="28"/>
        </w:rPr>
        <w:t> </w:t>
      </w:r>
      <w:r w:rsidR="00526B4D" w:rsidRPr="0007530A">
        <w:rPr>
          <w:rStyle w:val="Strong"/>
          <w:rFonts w:cs="Times New Roman"/>
          <w:b w:val="0"/>
          <w:bCs w:val="0"/>
          <w:sz w:val="28"/>
          <w:szCs w:val="28"/>
        </w:rPr>
        <w:t>milj</w:t>
      </w:r>
      <w:r w:rsidR="00236AE4" w:rsidRPr="0007530A">
        <w:rPr>
          <w:rStyle w:val="Strong"/>
          <w:rFonts w:cs="Times New Roman"/>
          <w:b w:val="0"/>
          <w:bCs w:val="0"/>
          <w:sz w:val="28"/>
          <w:szCs w:val="28"/>
        </w:rPr>
        <w:t>.</w:t>
      </w:r>
      <w:r w:rsidR="00530C5E">
        <w:rPr>
          <w:rStyle w:val="Strong"/>
          <w:rFonts w:cs="Times New Roman"/>
          <w:b w:val="0"/>
          <w:bCs w:val="0"/>
          <w:sz w:val="28"/>
          <w:szCs w:val="28"/>
        </w:rPr>
        <w:t> </w:t>
      </w:r>
      <w:proofErr w:type="spellStart"/>
      <w:r w:rsidR="00526B4D" w:rsidRPr="0007530A">
        <w:rPr>
          <w:rStyle w:val="Strong"/>
          <w:rFonts w:cs="Times New Roman"/>
          <w:b w:val="0"/>
          <w:bCs w:val="0"/>
          <w:i/>
          <w:sz w:val="28"/>
          <w:szCs w:val="28"/>
        </w:rPr>
        <w:t>euro</w:t>
      </w:r>
      <w:proofErr w:type="spellEnd"/>
      <w:r w:rsidR="00526B4D" w:rsidRPr="0007530A">
        <w:rPr>
          <w:rStyle w:val="Strong"/>
          <w:rFonts w:cs="Times New Roman"/>
          <w:b w:val="0"/>
          <w:bCs w:val="0"/>
          <w:sz w:val="28"/>
          <w:szCs w:val="28"/>
        </w:rPr>
        <w:t>.</w:t>
      </w:r>
      <w:r w:rsidR="000F5489" w:rsidRPr="0007530A">
        <w:rPr>
          <w:rStyle w:val="Strong"/>
          <w:rFonts w:cs="Times New Roman"/>
          <w:b w:val="0"/>
          <w:bCs w:val="0"/>
          <w:sz w:val="28"/>
          <w:szCs w:val="28"/>
        </w:rPr>
        <w:t xml:space="preserve"> </w:t>
      </w:r>
    </w:p>
    <w:p w14:paraId="657F0E57" w14:textId="3D9EE4F1" w:rsidR="00AC0131" w:rsidRPr="0007530A" w:rsidRDefault="00AC0131" w:rsidP="00AC0131">
      <w:pPr>
        <w:spacing w:before="120" w:after="120" w:line="276" w:lineRule="auto"/>
        <w:ind w:firstLine="720"/>
        <w:jc w:val="both"/>
        <w:rPr>
          <w:rFonts w:cs="Times New Roman"/>
          <w:b/>
          <w:i/>
          <w:sz w:val="28"/>
          <w:szCs w:val="28"/>
        </w:rPr>
      </w:pPr>
      <w:r w:rsidRPr="0007530A">
        <w:rPr>
          <w:rFonts w:cs="Times New Roman"/>
          <w:b/>
          <w:i/>
          <w:sz w:val="28"/>
          <w:szCs w:val="28"/>
        </w:rPr>
        <w:t>Lēmumu pārsūdzības</w:t>
      </w:r>
    </w:p>
    <w:p w14:paraId="3FC7641B" w14:textId="596B5DC0" w:rsidR="00AC0131" w:rsidRPr="0007530A" w:rsidRDefault="00AC0131" w:rsidP="00AC0131">
      <w:pPr>
        <w:spacing w:before="120" w:after="120" w:line="276" w:lineRule="auto"/>
        <w:ind w:firstLine="720"/>
        <w:jc w:val="both"/>
        <w:rPr>
          <w:rFonts w:cs="Times New Roman"/>
          <w:sz w:val="28"/>
          <w:szCs w:val="28"/>
        </w:rPr>
      </w:pPr>
      <w:r w:rsidRPr="0007530A">
        <w:rPr>
          <w:rFonts w:cs="Times New Roman"/>
          <w:sz w:val="28"/>
          <w:szCs w:val="28"/>
        </w:rPr>
        <w:t xml:space="preserve">Vienlaikus jāatzīmē, ka joprojām tiek risināti vēl tādi atvērtie jautājumi, kas saistīti ar tiesvedībām, kriminālprocesiem, neatbilstību lēmumu pārsūdzībām (indikatīvi 30 ierosinātas lietas), kuriem varētu būt negatīva ietekme uz valsts budžetu, ja lēmums tiek pieņemts par labu </w:t>
      </w:r>
      <w:r w:rsidR="001027D7">
        <w:rPr>
          <w:rFonts w:cs="Times New Roman"/>
          <w:sz w:val="28"/>
          <w:szCs w:val="28"/>
        </w:rPr>
        <w:t>FS</w:t>
      </w:r>
      <w:r w:rsidRPr="0007530A">
        <w:rPr>
          <w:rFonts w:cs="Times New Roman"/>
          <w:sz w:val="28"/>
          <w:szCs w:val="28"/>
        </w:rPr>
        <w:t>. Jauni tiesvedības vai lēmumu pārsūdzības gadījumi nav ierosināti.</w:t>
      </w:r>
    </w:p>
    <w:p w14:paraId="5F583AEB" w14:textId="3870BFC1" w:rsidR="00AC0131" w:rsidRPr="0007530A" w:rsidRDefault="00AC0131" w:rsidP="00AC0131">
      <w:pPr>
        <w:spacing w:before="120" w:after="120" w:line="276" w:lineRule="auto"/>
        <w:ind w:firstLine="720"/>
        <w:jc w:val="both"/>
        <w:rPr>
          <w:rFonts w:cs="Times New Roman"/>
          <w:sz w:val="28"/>
          <w:szCs w:val="28"/>
        </w:rPr>
      </w:pPr>
      <w:r w:rsidRPr="0007530A">
        <w:rPr>
          <w:rFonts w:cs="Times New Roman"/>
          <w:sz w:val="28"/>
          <w:szCs w:val="28"/>
        </w:rPr>
        <w:t>Pārskata periodā ir atrisināts projektā „Daugavpils autotransporta mezgls (Vidzemes, Piekrastes, A.</w:t>
      </w:r>
      <w:r w:rsidR="00347718">
        <w:rPr>
          <w:rFonts w:cs="Times New Roman"/>
          <w:sz w:val="28"/>
          <w:szCs w:val="28"/>
        </w:rPr>
        <w:t> </w:t>
      </w:r>
      <w:r w:rsidRPr="0007530A">
        <w:rPr>
          <w:rFonts w:cs="Times New Roman"/>
          <w:sz w:val="28"/>
          <w:szCs w:val="28"/>
        </w:rPr>
        <w:t>Pumpura, Višķu iela)” pieņemtā lēmuma par neatbilstoši veiktiem izdevumiem jautājums. SM 2015.</w:t>
      </w:r>
      <w:r w:rsidR="00530C5E">
        <w:rPr>
          <w:rFonts w:cs="Times New Roman"/>
          <w:sz w:val="28"/>
          <w:szCs w:val="28"/>
        </w:rPr>
        <w:t> </w:t>
      </w:r>
      <w:r w:rsidRPr="0007530A">
        <w:rPr>
          <w:rFonts w:cs="Times New Roman"/>
          <w:sz w:val="28"/>
          <w:szCs w:val="28"/>
        </w:rPr>
        <w:t>gada 18.</w:t>
      </w:r>
      <w:r w:rsidR="00530C5E">
        <w:rPr>
          <w:rFonts w:cs="Times New Roman"/>
          <w:sz w:val="28"/>
          <w:szCs w:val="28"/>
        </w:rPr>
        <w:t> </w:t>
      </w:r>
      <w:r w:rsidRPr="0007530A">
        <w:rPr>
          <w:rFonts w:cs="Times New Roman"/>
          <w:sz w:val="28"/>
          <w:szCs w:val="28"/>
        </w:rPr>
        <w:t xml:space="preserve">augustā, ņemot </w:t>
      </w:r>
      <w:r w:rsidRPr="0007530A">
        <w:rPr>
          <w:rFonts w:cs="Times New Roman"/>
          <w:sz w:val="28"/>
          <w:szCs w:val="28"/>
        </w:rPr>
        <w:lastRenderedPageBreak/>
        <w:t>vērā arī revīzijas iestādes konstatējumus, pieņēma lēmumu par neatbilstoši v</w:t>
      </w:r>
      <w:r w:rsidR="00347718">
        <w:rPr>
          <w:rFonts w:cs="Times New Roman"/>
          <w:sz w:val="28"/>
          <w:szCs w:val="28"/>
        </w:rPr>
        <w:t>ei</w:t>
      </w:r>
      <w:r w:rsidRPr="0007530A">
        <w:rPr>
          <w:rFonts w:cs="Times New Roman"/>
          <w:sz w:val="28"/>
          <w:szCs w:val="28"/>
        </w:rPr>
        <w:t>ktiem izdevumiem projektā par papildu darbiem par kopējo summu 2,05</w:t>
      </w:r>
      <w:r w:rsidR="00530C5E">
        <w:rPr>
          <w:rFonts w:cs="Times New Roman"/>
          <w:sz w:val="28"/>
          <w:szCs w:val="28"/>
        </w:rPr>
        <w:t> </w:t>
      </w:r>
      <w:r w:rsidRPr="0007530A">
        <w:rPr>
          <w:rFonts w:cs="Times New Roman"/>
          <w:sz w:val="28"/>
          <w:szCs w:val="28"/>
        </w:rPr>
        <w:t>milj.</w:t>
      </w:r>
      <w:r w:rsidR="00530C5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piemērojot finanšu korekciju 25</w:t>
      </w:r>
      <w:r w:rsidR="00530C5E">
        <w:rPr>
          <w:rFonts w:cs="Times New Roman"/>
          <w:sz w:val="28"/>
          <w:szCs w:val="28"/>
        </w:rPr>
        <w:t> </w:t>
      </w:r>
      <w:r w:rsidRPr="0007530A">
        <w:rPr>
          <w:rFonts w:cs="Times New Roman"/>
          <w:sz w:val="28"/>
          <w:szCs w:val="28"/>
        </w:rPr>
        <w:t xml:space="preserve">% apmērā, t.i., 514 951,30 </w:t>
      </w:r>
      <w:proofErr w:type="spellStart"/>
      <w:r w:rsidRPr="0007530A">
        <w:rPr>
          <w:rFonts w:cs="Times New Roman"/>
          <w:i/>
          <w:sz w:val="28"/>
          <w:szCs w:val="28"/>
        </w:rPr>
        <w:t>euro</w:t>
      </w:r>
      <w:proofErr w:type="spellEnd"/>
      <w:r w:rsidRPr="0007530A">
        <w:rPr>
          <w:rFonts w:cs="Times New Roman"/>
          <w:sz w:val="28"/>
          <w:szCs w:val="28"/>
        </w:rPr>
        <w:t xml:space="preserve">.  Finansējuma saņēmējs apstrīdēja SM pieņemto lēmumu. SM, pamatojoties uz </w:t>
      </w:r>
      <w:r w:rsidR="001027D7">
        <w:rPr>
          <w:rFonts w:cs="Times New Roman"/>
          <w:sz w:val="28"/>
          <w:szCs w:val="28"/>
        </w:rPr>
        <w:t>FS</w:t>
      </w:r>
      <w:r w:rsidRPr="0007530A">
        <w:rPr>
          <w:rFonts w:cs="Times New Roman"/>
          <w:sz w:val="28"/>
          <w:szCs w:val="28"/>
        </w:rPr>
        <w:t xml:space="preserve"> sniegtu papildinošo un precizētu informāciju, kā arī Iepirkumu uzraudzības biroja viedokli,  lēma par pamatotu atmaksu 402 934,99 </w:t>
      </w:r>
      <w:proofErr w:type="spellStart"/>
      <w:r w:rsidRPr="001407F6">
        <w:rPr>
          <w:rFonts w:cs="Times New Roman"/>
          <w:i/>
          <w:sz w:val="28"/>
          <w:szCs w:val="28"/>
        </w:rPr>
        <w:t>euro</w:t>
      </w:r>
      <w:proofErr w:type="spellEnd"/>
      <w:r w:rsidRPr="0007530A">
        <w:rPr>
          <w:rFonts w:cs="Times New Roman"/>
          <w:sz w:val="28"/>
          <w:szCs w:val="28"/>
        </w:rPr>
        <w:t xml:space="preserve">, kā rezultātā no valsts budžeta ir jāveic atmaksa 360 626,83 </w:t>
      </w:r>
      <w:proofErr w:type="spellStart"/>
      <w:r w:rsidRPr="001407F6">
        <w:rPr>
          <w:rFonts w:cs="Times New Roman"/>
          <w:i/>
          <w:sz w:val="28"/>
          <w:szCs w:val="28"/>
        </w:rPr>
        <w:t>euro</w:t>
      </w:r>
      <w:proofErr w:type="spellEnd"/>
      <w:r w:rsidRPr="0007530A">
        <w:rPr>
          <w:rFonts w:cs="Times New Roman"/>
          <w:sz w:val="28"/>
          <w:szCs w:val="28"/>
        </w:rPr>
        <w:t xml:space="preserve">, kas normatīvajos aktos noteiktā kārtībā jāpieprasa no 74.resora "Gadskārtējā valsts budžeta izpildes procesā pārdalāmais finansējums" 80.00.00 programmas "Nesadalītais finansējums ES politiku instrumentu un pārējās ārvalstu finanšu palīdzības līdzfinansēto projektu un pasākumu īstenošanai". Ziņojuma </w:t>
      </w:r>
      <w:proofErr w:type="spellStart"/>
      <w:r w:rsidRPr="0007530A">
        <w:rPr>
          <w:rFonts w:cs="Times New Roman"/>
          <w:sz w:val="28"/>
          <w:szCs w:val="28"/>
        </w:rPr>
        <w:t>protokollēmumā</w:t>
      </w:r>
      <w:proofErr w:type="spellEnd"/>
      <w:r w:rsidRPr="0007530A">
        <w:rPr>
          <w:rFonts w:cs="Times New Roman"/>
          <w:sz w:val="28"/>
          <w:szCs w:val="28"/>
        </w:rPr>
        <w:t xml:space="preserve"> tiek iekļauts attiecīgs punkts.</w:t>
      </w:r>
    </w:p>
    <w:p w14:paraId="3B701238" w14:textId="1819DFF0" w:rsidR="00AC0131" w:rsidRPr="0007530A" w:rsidRDefault="00AC0131" w:rsidP="005E5F9F">
      <w:pPr>
        <w:spacing w:before="120" w:after="120" w:line="276" w:lineRule="auto"/>
        <w:ind w:right="-240" w:firstLine="567"/>
        <w:jc w:val="both"/>
        <w:rPr>
          <w:rFonts w:cs="Times New Roman"/>
          <w:b/>
          <w:i/>
          <w:sz w:val="28"/>
          <w:szCs w:val="28"/>
        </w:rPr>
      </w:pPr>
      <w:r w:rsidRPr="0007530A">
        <w:rPr>
          <w:rFonts w:cs="Times New Roman"/>
          <w:b/>
          <w:i/>
          <w:sz w:val="28"/>
          <w:szCs w:val="28"/>
        </w:rPr>
        <w:t>Izmaiņas izglītības iestāžu institucionālajā tīklā</w:t>
      </w:r>
    </w:p>
    <w:p w14:paraId="7B6D22C3" w14:textId="134439F4" w:rsidR="00E0364A" w:rsidRPr="0007530A" w:rsidRDefault="00AA03AD" w:rsidP="005E5F9F">
      <w:pPr>
        <w:spacing w:before="120" w:after="120" w:line="276" w:lineRule="auto"/>
        <w:ind w:right="-240" w:firstLine="567"/>
        <w:jc w:val="both"/>
        <w:rPr>
          <w:rFonts w:eastAsia="PMingLiU" w:cs="Times New Roman"/>
          <w:sz w:val="28"/>
          <w:szCs w:val="28"/>
        </w:rPr>
      </w:pPr>
      <w:r w:rsidRPr="0007530A">
        <w:rPr>
          <w:rFonts w:cs="Times New Roman"/>
          <w:sz w:val="28"/>
          <w:szCs w:val="28"/>
        </w:rPr>
        <w:t xml:space="preserve">Lai veicinātu izglītojamo vajadzībām atbilstošas un kvalitatīvas izglītības pieejamību reģionālajā un valsts līmenī, kā arī nodrošinātu efektīvu resursu izmantošanu, IZM ir uzsākusi visu veidu izglītības iestāžu institucionālā tīkla sakārtošanu. </w:t>
      </w:r>
    </w:p>
    <w:p w14:paraId="09306F3E" w14:textId="334A253D" w:rsidR="00E0364A" w:rsidRPr="0007530A" w:rsidRDefault="00E0364A"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 xml:space="preserve">Saskaņā ar pieejamajiem datiem piecu gadu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periods 2017.</w:t>
      </w:r>
      <w:r w:rsidR="00530C5E">
        <w:rPr>
          <w:rFonts w:eastAsia="PMingLiU" w:cs="Times New Roman"/>
          <w:sz w:val="28"/>
          <w:szCs w:val="28"/>
        </w:rPr>
        <w:t> </w:t>
      </w:r>
      <w:r w:rsidRPr="0007530A">
        <w:rPr>
          <w:rFonts w:eastAsia="PMingLiU" w:cs="Times New Roman"/>
          <w:sz w:val="28"/>
          <w:szCs w:val="28"/>
        </w:rPr>
        <w:t>gadā</w:t>
      </w:r>
      <w:r w:rsidRPr="0007530A">
        <w:rPr>
          <w:rFonts w:eastAsia="PMingLiU" w:cs="Times New Roman"/>
          <w:sz w:val="28"/>
          <w:szCs w:val="28"/>
          <w:vertAlign w:val="superscript"/>
        </w:rPr>
        <w:footnoteReference w:id="14"/>
      </w:r>
      <w:r w:rsidRPr="0007530A">
        <w:rPr>
          <w:rFonts w:eastAsia="PMingLiU" w:cs="Times New Roman"/>
          <w:sz w:val="28"/>
          <w:szCs w:val="28"/>
        </w:rPr>
        <w:t xml:space="preserve"> turpinās 150 izglītības jomā īstenotajos ERAF projektos, kur </w:t>
      </w:r>
      <w:r w:rsidR="001027D7">
        <w:rPr>
          <w:rFonts w:eastAsia="PMingLiU" w:cs="Times New Roman"/>
          <w:sz w:val="28"/>
          <w:szCs w:val="28"/>
        </w:rPr>
        <w:t>FS</w:t>
      </w:r>
      <w:r w:rsidRPr="0007530A">
        <w:rPr>
          <w:rFonts w:eastAsia="PMingLiU" w:cs="Times New Roman"/>
          <w:sz w:val="28"/>
          <w:szCs w:val="28"/>
        </w:rPr>
        <w:t xml:space="preserve"> ir vispārējā vai profesionālā izglītības iestāde (jeb 44</w:t>
      </w:r>
      <w:r w:rsidR="00530C5E">
        <w:rPr>
          <w:rFonts w:eastAsia="PMingLiU" w:cs="Times New Roman"/>
          <w:sz w:val="28"/>
          <w:szCs w:val="28"/>
        </w:rPr>
        <w:t> </w:t>
      </w:r>
      <w:r w:rsidRPr="0007530A">
        <w:rPr>
          <w:rFonts w:eastAsia="PMingLiU" w:cs="Times New Roman"/>
          <w:sz w:val="28"/>
          <w:szCs w:val="28"/>
        </w:rPr>
        <w:t>% no kopējā izglītības jomā īstenoto ERAF projektu skaita). No šiem projektiem 120</w:t>
      </w:r>
      <w:r w:rsidR="00530C5E">
        <w:rPr>
          <w:rFonts w:eastAsia="PMingLiU" w:cs="Times New Roman"/>
          <w:sz w:val="28"/>
          <w:szCs w:val="28"/>
        </w:rPr>
        <w:t> </w:t>
      </w:r>
      <w:r w:rsidRPr="0007530A">
        <w:rPr>
          <w:rFonts w:eastAsia="PMingLiU" w:cs="Times New Roman"/>
          <w:sz w:val="28"/>
          <w:szCs w:val="28"/>
        </w:rPr>
        <w:t xml:space="preserve">projektos </w:t>
      </w:r>
      <w:r w:rsidR="001027D7">
        <w:rPr>
          <w:rFonts w:eastAsia="PMingLiU" w:cs="Times New Roman"/>
          <w:sz w:val="28"/>
          <w:szCs w:val="28"/>
        </w:rPr>
        <w:t>FS</w:t>
      </w:r>
      <w:r w:rsidRPr="0007530A">
        <w:rPr>
          <w:rFonts w:eastAsia="PMingLiU" w:cs="Times New Roman"/>
          <w:sz w:val="28"/>
          <w:szCs w:val="28"/>
        </w:rPr>
        <w:t xml:space="preserve"> ir pašvaldības</w:t>
      </w:r>
      <w:r w:rsidRPr="0007530A">
        <w:rPr>
          <w:rFonts w:eastAsia="PMingLiU" w:cs="Times New Roman"/>
          <w:sz w:val="28"/>
          <w:szCs w:val="28"/>
          <w:vertAlign w:val="superscript"/>
        </w:rPr>
        <w:footnoteReference w:id="15"/>
      </w:r>
      <w:r w:rsidRPr="0007530A">
        <w:rPr>
          <w:rFonts w:eastAsia="PMingLiU" w:cs="Times New Roman"/>
          <w:sz w:val="28"/>
          <w:szCs w:val="28"/>
        </w:rPr>
        <w:t>. Kopējās attiecināmās izmaksas šajos pašvaldību projektos ir 28,3</w:t>
      </w:r>
      <w:r w:rsidR="00530C5E">
        <w:rPr>
          <w:rFonts w:eastAsia="PMingLiU" w:cs="Times New Roman"/>
          <w:sz w:val="28"/>
          <w:szCs w:val="28"/>
        </w:rPr>
        <w:t> </w:t>
      </w:r>
      <w:r w:rsidRPr="0007530A">
        <w:rPr>
          <w:rFonts w:eastAsia="PMingLiU" w:cs="Times New Roman"/>
          <w:sz w:val="28"/>
          <w:szCs w:val="28"/>
        </w:rPr>
        <w:t>milj.</w:t>
      </w:r>
      <w:r w:rsidR="00530C5E">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 tai skaitā ERAF 27,0</w:t>
      </w:r>
      <w:r w:rsidR="00530C5E">
        <w:rPr>
          <w:rFonts w:eastAsia="PMingLiU" w:cs="Times New Roman"/>
          <w:sz w:val="28"/>
          <w:szCs w:val="28"/>
        </w:rPr>
        <w:t> </w:t>
      </w:r>
      <w:r w:rsidRPr="0007530A">
        <w:rPr>
          <w:rFonts w:eastAsia="PMingLiU" w:cs="Times New Roman"/>
          <w:sz w:val="28"/>
          <w:szCs w:val="28"/>
        </w:rPr>
        <w:t>milj.</w:t>
      </w:r>
      <w:r w:rsidR="00530C5E">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 IZM, analizējot izglītības iestāžu tīkla reformas ietekmi uz ES fondu 2007.</w:t>
      </w:r>
      <w:r w:rsidR="00530C5E">
        <w:rPr>
          <w:rFonts w:eastAsia="PMingLiU" w:cs="Times New Roman"/>
          <w:sz w:val="28"/>
          <w:szCs w:val="28"/>
        </w:rPr>
        <w:t> </w:t>
      </w:r>
      <w:r w:rsidRPr="0007530A">
        <w:rPr>
          <w:rFonts w:eastAsia="PMingLiU" w:cs="Times New Roman"/>
          <w:sz w:val="28"/>
          <w:szCs w:val="28"/>
        </w:rPr>
        <w:t>-</w:t>
      </w:r>
      <w:r w:rsidR="00530C5E">
        <w:rPr>
          <w:rFonts w:eastAsia="PMingLiU" w:cs="Times New Roman"/>
          <w:sz w:val="28"/>
          <w:szCs w:val="28"/>
        </w:rPr>
        <w:t> </w:t>
      </w:r>
      <w:r w:rsidRPr="0007530A">
        <w:rPr>
          <w:rFonts w:eastAsia="PMingLiU" w:cs="Times New Roman"/>
          <w:sz w:val="28"/>
          <w:szCs w:val="28"/>
        </w:rPr>
        <w:t>2013.</w:t>
      </w:r>
      <w:r w:rsidR="00530C5E">
        <w:rPr>
          <w:rFonts w:eastAsia="PMingLiU" w:cs="Times New Roman"/>
          <w:sz w:val="28"/>
          <w:szCs w:val="28"/>
        </w:rPr>
        <w:t> </w:t>
      </w:r>
      <w:r w:rsidRPr="0007530A">
        <w:rPr>
          <w:rFonts w:eastAsia="PMingLiU" w:cs="Times New Roman"/>
          <w:sz w:val="28"/>
          <w:szCs w:val="28"/>
        </w:rPr>
        <w:t>gada plānošanas perioda ERAF ieguldījumiem pašvaldību izglītības iestādēs, līdz 2017.</w:t>
      </w:r>
      <w:r w:rsidR="00530C5E">
        <w:rPr>
          <w:rFonts w:eastAsia="PMingLiU" w:cs="Times New Roman"/>
          <w:sz w:val="28"/>
          <w:szCs w:val="28"/>
        </w:rPr>
        <w:t> </w:t>
      </w:r>
      <w:r w:rsidRPr="0007530A">
        <w:rPr>
          <w:rFonts w:eastAsia="PMingLiU" w:cs="Times New Roman"/>
          <w:sz w:val="28"/>
          <w:szCs w:val="28"/>
        </w:rPr>
        <w:t>gada 1.</w:t>
      </w:r>
      <w:r w:rsidR="00530C5E">
        <w:rPr>
          <w:rFonts w:eastAsia="PMingLiU" w:cs="Times New Roman"/>
          <w:sz w:val="28"/>
          <w:szCs w:val="28"/>
        </w:rPr>
        <w:t> </w:t>
      </w:r>
      <w:r w:rsidRPr="0007530A">
        <w:rPr>
          <w:rFonts w:eastAsia="PMingLiU" w:cs="Times New Roman"/>
          <w:sz w:val="28"/>
          <w:szCs w:val="28"/>
        </w:rPr>
        <w:t xml:space="preserve">jūlijam ir saņēmusi informāciju no </w:t>
      </w:r>
      <w:r w:rsidR="008A2CD9">
        <w:rPr>
          <w:rFonts w:eastAsia="PMingLiU" w:cs="Times New Roman"/>
          <w:sz w:val="28"/>
          <w:szCs w:val="28"/>
        </w:rPr>
        <w:t xml:space="preserve">tām </w:t>
      </w:r>
      <w:r w:rsidRPr="0007530A">
        <w:rPr>
          <w:rFonts w:eastAsia="PMingLiU" w:cs="Times New Roman"/>
          <w:sz w:val="28"/>
          <w:szCs w:val="28"/>
        </w:rPr>
        <w:t>pašvaldīb</w:t>
      </w:r>
      <w:r w:rsidR="008A2CD9">
        <w:rPr>
          <w:rFonts w:eastAsia="PMingLiU" w:cs="Times New Roman"/>
          <w:sz w:val="28"/>
          <w:szCs w:val="28"/>
        </w:rPr>
        <w:t>ām</w:t>
      </w:r>
      <w:r w:rsidRPr="0007530A">
        <w:rPr>
          <w:rFonts w:eastAsia="PMingLiU" w:cs="Times New Roman"/>
          <w:sz w:val="28"/>
          <w:szCs w:val="28"/>
        </w:rPr>
        <w:t>, kuras paredz reorganizēt vai likvidēt tās pārziņā esošu vispārējās izglītības iestādi līdz 2018.</w:t>
      </w:r>
      <w:r w:rsidR="00530C5E">
        <w:rPr>
          <w:rFonts w:eastAsia="PMingLiU" w:cs="Times New Roman"/>
          <w:sz w:val="28"/>
          <w:szCs w:val="28"/>
        </w:rPr>
        <w:t> </w:t>
      </w:r>
      <w:r w:rsidRPr="0007530A">
        <w:rPr>
          <w:rFonts w:eastAsia="PMingLiU" w:cs="Times New Roman"/>
          <w:sz w:val="28"/>
          <w:szCs w:val="28"/>
        </w:rPr>
        <w:t>gada 1.</w:t>
      </w:r>
      <w:r w:rsidR="00530C5E">
        <w:rPr>
          <w:rFonts w:eastAsia="PMingLiU" w:cs="Times New Roman"/>
          <w:sz w:val="28"/>
          <w:szCs w:val="28"/>
        </w:rPr>
        <w:t> </w:t>
      </w:r>
      <w:r w:rsidRPr="0007530A">
        <w:rPr>
          <w:rFonts w:eastAsia="PMingLiU" w:cs="Times New Roman"/>
          <w:sz w:val="28"/>
          <w:szCs w:val="28"/>
        </w:rPr>
        <w:t>janvārim</w:t>
      </w:r>
      <w:r w:rsidR="008A2CD9">
        <w:rPr>
          <w:rFonts w:eastAsia="PMingLiU" w:cs="Times New Roman"/>
          <w:sz w:val="28"/>
          <w:szCs w:val="28"/>
        </w:rPr>
        <w:t>, ievērojot Izglītības likumā noteikto</w:t>
      </w:r>
      <w:r w:rsidRPr="0007530A">
        <w:rPr>
          <w:rFonts w:eastAsia="PMingLiU" w:cs="Times New Roman"/>
          <w:sz w:val="28"/>
          <w:szCs w:val="28"/>
        </w:rPr>
        <w:t xml:space="preserve">. Tādējādi tālāk sniegta informācija par statusu projektos, kuru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periods turpinās vēl pēc 2018.</w:t>
      </w:r>
      <w:r w:rsidR="00530C5E">
        <w:rPr>
          <w:rFonts w:eastAsia="PMingLiU" w:cs="Times New Roman"/>
          <w:sz w:val="28"/>
          <w:szCs w:val="28"/>
        </w:rPr>
        <w:t> </w:t>
      </w:r>
      <w:r w:rsidRPr="0007530A">
        <w:rPr>
          <w:rFonts w:eastAsia="PMingLiU" w:cs="Times New Roman"/>
          <w:sz w:val="28"/>
          <w:szCs w:val="28"/>
        </w:rPr>
        <w:t>gada 1.</w:t>
      </w:r>
      <w:r w:rsidR="00530C5E">
        <w:rPr>
          <w:rFonts w:eastAsia="PMingLiU" w:cs="Times New Roman"/>
          <w:sz w:val="28"/>
          <w:szCs w:val="28"/>
        </w:rPr>
        <w:t> </w:t>
      </w:r>
      <w:r w:rsidRPr="0007530A">
        <w:rPr>
          <w:rFonts w:eastAsia="PMingLiU" w:cs="Times New Roman"/>
          <w:sz w:val="28"/>
          <w:szCs w:val="28"/>
        </w:rPr>
        <w:t>janvāra, t.i., 58 izglītības jomas pašvaldību īstenotajos projektos, kur labuma guvējs ir vispārējās izglītības iestāde (šo projektu kopējās attiecināmās izmaksas ir 20,8</w:t>
      </w:r>
      <w:r w:rsidR="00530C5E">
        <w:rPr>
          <w:rFonts w:eastAsia="PMingLiU" w:cs="Times New Roman"/>
          <w:sz w:val="28"/>
          <w:szCs w:val="28"/>
        </w:rPr>
        <w:t> </w:t>
      </w:r>
      <w:r w:rsidRPr="0007530A">
        <w:rPr>
          <w:rFonts w:eastAsia="PMingLiU" w:cs="Times New Roman"/>
          <w:sz w:val="28"/>
          <w:szCs w:val="28"/>
        </w:rPr>
        <w:t>milj.</w:t>
      </w:r>
      <w:r w:rsidR="00530C5E">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 t.sk. ERAF 19,6</w:t>
      </w:r>
      <w:r w:rsidR="00530C5E">
        <w:rPr>
          <w:rFonts w:eastAsia="PMingLiU" w:cs="Times New Roman"/>
          <w:sz w:val="28"/>
          <w:szCs w:val="28"/>
        </w:rPr>
        <w:t> </w:t>
      </w:r>
      <w:r w:rsidRPr="0007530A">
        <w:rPr>
          <w:rFonts w:eastAsia="PMingLiU" w:cs="Times New Roman"/>
          <w:sz w:val="28"/>
          <w:szCs w:val="28"/>
        </w:rPr>
        <w:t>milj.</w:t>
      </w:r>
      <w:r w:rsidR="00530C5E">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 xml:space="preserve">). </w:t>
      </w:r>
    </w:p>
    <w:p w14:paraId="77E8B770" w14:textId="77777777" w:rsidR="00E0364A" w:rsidRPr="0007530A" w:rsidRDefault="00E0364A"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lastRenderedPageBreak/>
        <w:t xml:space="preserve">Izvērtējot iespējamos būtisku pārmaiņu iestāšanās riskus DP “Infrastruktūra un pakalpojumi” papildinājuma 3.2.2.1.2.apakšaktivitātes “Izglītības iestāžu informatizācija” projektos, kur ir lielākais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periodā esošo projektu skaits</w:t>
      </w:r>
      <w:r w:rsidRPr="0007530A">
        <w:rPr>
          <w:rFonts w:eastAsia="PMingLiU" w:cs="Times New Roman"/>
          <w:sz w:val="28"/>
          <w:szCs w:val="28"/>
          <w:vertAlign w:val="superscript"/>
        </w:rPr>
        <w:footnoteReference w:id="16"/>
      </w:r>
      <w:r w:rsidRPr="0007530A">
        <w:rPr>
          <w:rFonts w:eastAsia="PMingLiU" w:cs="Times New Roman"/>
          <w:sz w:val="28"/>
          <w:szCs w:val="28"/>
        </w:rPr>
        <w:t xml:space="preserve">, IZM ieskatā iespējamās pārmaiņas projektu labuma guvējos – izglītības iestādēs nevar radīt būtisku ietekmi uz izdevumu </w:t>
      </w:r>
      <w:proofErr w:type="spellStart"/>
      <w:r w:rsidRPr="0007530A">
        <w:rPr>
          <w:rFonts w:eastAsia="PMingLiU" w:cs="Times New Roman"/>
          <w:sz w:val="28"/>
          <w:szCs w:val="28"/>
        </w:rPr>
        <w:t>attiecināmību</w:t>
      </w:r>
      <w:proofErr w:type="spellEnd"/>
      <w:r w:rsidRPr="0007530A">
        <w:rPr>
          <w:rFonts w:eastAsia="PMingLiU" w:cs="Times New Roman"/>
          <w:sz w:val="28"/>
          <w:szCs w:val="28"/>
        </w:rPr>
        <w:t xml:space="preserve">. To apliecina arī projektu īstenošanas vietās veiktās pārbaudes pēc projektu pabeigšanas. Šīs </w:t>
      </w:r>
      <w:proofErr w:type="spellStart"/>
      <w:r w:rsidRPr="0007530A">
        <w:rPr>
          <w:rFonts w:eastAsia="PMingLiU" w:cs="Times New Roman"/>
          <w:sz w:val="28"/>
          <w:szCs w:val="28"/>
        </w:rPr>
        <w:t>apakšaktivitātes</w:t>
      </w:r>
      <w:proofErr w:type="spellEnd"/>
      <w:r w:rsidRPr="0007530A">
        <w:rPr>
          <w:rFonts w:eastAsia="PMingLiU" w:cs="Times New Roman"/>
          <w:sz w:val="28"/>
          <w:szCs w:val="28"/>
        </w:rPr>
        <w:t xml:space="preserve"> projektos ieguldījumi, galvenokārt, ir veikti informācijas un komunikāciju tehnoloģiju infrastruktūrā, kas pamatā ir pārvietojama (datortehnika un multimediju tehnika, lokālie datortīkli), un tādejādi arī pēc izglītības iestādes reorganizācijas vai likvidācijas ERAF ieguldījumu izmantošana tiek nodrošināta atbilstoši ERAF ieguldījuma mērķim. </w:t>
      </w:r>
    </w:p>
    <w:p w14:paraId="243FB9EA" w14:textId="2F164D77" w:rsidR="00E0364A" w:rsidRPr="0007530A" w:rsidRDefault="00E0364A"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Savukārt, vērtējot pārējās aktivitātēs/</w:t>
      </w:r>
      <w:proofErr w:type="spellStart"/>
      <w:r w:rsidRPr="0007530A">
        <w:rPr>
          <w:rFonts w:eastAsia="PMingLiU" w:cs="Times New Roman"/>
          <w:sz w:val="28"/>
          <w:szCs w:val="28"/>
        </w:rPr>
        <w:t>apakšaktivitātēs</w:t>
      </w:r>
      <w:proofErr w:type="spellEnd"/>
      <w:r w:rsidRPr="0007530A">
        <w:rPr>
          <w:rFonts w:eastAsia="PMingLiU" w:cs="Times New Roman"/>
          <w:sz w:val="28"/>
          <w:szCs w:val="28"/>
        </w:rPr>
        <w:t xml:space="preserve"> piecu gadu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periodā esošajos projektos</w:t>
      </w:r>
      <w:r w:rsidRPr="0007530A">
        <w:rPr>
          <w:rFonts w:eastAsia="PMingLiU" w:cs="Times New Roman"/>
          <w:sz w:val="28"/>
          <w:szCs w:val="28"/>
          <w:vertAlign w:val="superscript"/>
        </w:rPr>
        <w:footnoteReference w:id="17"/>
      </w:r>
      <w:r w:rsidRPr="0007530A">
        <w:rPr>
          <w:rFonts w:eastAsia="PMingLiU" w:cs="Times New Roman"/>
          <w:sz w:val="28"/>
          <w:szCs w:val="28"/>
        </w:rPr>
        <w:t xml:space="preserve"> veiktos ieguldījumus, secināms, ka risks iespējamām būtiskām pārmaiņām un līdz ar to ietekmei uz projektu izdevumu </w:t>
      </w:r>
      <w:proofErr w:type="spellStart"/>
      <w:r w:rsidRPr="0007530A">
        <w:rPr>
          <w:rFonts w:eastAsia="PMingLiU" w:cs="Times New Roman"/>
          <w:sz w:val="28"/>
          <w:szCs w:val="28"/>
        </w:rPr>
        <w:t>attiecināmību</w:t>
      </w:r>
      <w:proofErr w:type="spellEnd"/>
      <w:r w:rsidRPr="0007530A">
        <w:rPr>
          <w:rFonts w:eastAsia="PMingLiU" w:cs="Times New Roman"/>
          <w:sz w:val="28"/>
          <w:szCs w:val="28"/>
        </w:rPr>
        <w:t xml:space="preserve"> ir augstāks, ņemot vērā, ka šajās aktivitātēs/</w:t>
      </w:r>
      <w:proofErr w:type="spellStart"/>
      <w:r w:rsidRPr="0007530A">
        <w:rPr>
          <w:rFonts w:eastAsia="PMingLiU" w:cs="Times New Roman"/>
          <w:sz w:val="28"/>
          <w:szCs w:val="28"/>
        </w:rPr>
        <w:t>apakšaktivitātēs</w:t>
      </w:r>
      <w:proofErr w:type="spellEnd"/>
      <w:r w:rsidRPr="0007530A">
        <w:rPr>
          <w:rFonts w:eastAsia="PMingLiU" w:cs="Times New Roman"/>
          <w:sz w:val="28"/>
          <w:szCs w:val="28"/>
        </w:rPr>
        <w:t xml:space="preserve"> lielākā daļa ieguldījumu ir veikti nepārvietojamā infrastruktūrā (izglītības iestāžu ēku, būvju, telpu, tajā skaitā dienesta viesnīcu renovācija, rekonstrukcija un jaunu ēku vai būvju būvniecība), kā arī jāņem vērā, ka šie projekti ir finansiāli ietilpīgāki nekā 3.2.2.1.2.apakšaktivitātes projekti. Piemēram, Kokneses novada pašvaldības īstenotajā projektā “Vecbebru Profesionālās vidusskolas un Bebru vispārizglītojošās internātpamatskolas optimizācija Vecbebru amatu internātvidusskolas izveidei”</w:t>
      </w:r>
      <w:r w:rsidRPr="0007530A">
        <w:rPr>
          <w:rFonts w:eastAsia="PMingLiU" w:cs="Times New Roman"/>
          <w:sz w:val="28"/>
          <w:szCs w:val="28"/>
          <w:vertAlign w:val="superscript"/>
        </w:rPr>
        <w:footnoteReference w:id="18"/>
      </w:r>
      <w:r w:rsidRPr="0007530A">
        <w:rPr>
          <w:rFonts w:eastAsia="PMingLiU" w:cs="Times New Roman"/>
          <w:sz w:val="28"/>
          <w:szCs w:val="28"/>
        </w:rPr>
        <w:t xml:space="preserve">, tika veikta izglītības iestādes renovācija un mācību aprīkojuma iegāde par kopējo attiecināmo izmaksu summu 779 943,97 </w:t>
      </w:r>
      <w:proofErr w:type="spellStart"/>
      <w:r w:rsidRPr="0007530A">
        <w:rPr>
          <w:rFonts w:eastAsia="PMingLiU" w:cs="Times New Roman"/>
          <w:i/>
          <w:sz w:val="28"/>
          <w:szCs w:val="28"/>
        </w:rPr>
        <w:t>euro</w:t>
      </w:r>
      <w:proofErr w:type="spellEnd"/>
      <w:r w:rsidRPr="0007530A">
        <w:rPr>
          <w:rFonts w:eastAsia="PMingLiU" w:cs="Times New Roman"/>
          <w:sz w:val="28"/>
          <w:szCs w:val="28"/>
        </w:rPr>
        <w:t xml:space="preserve"> apmērā. Šim projektam ilgtspēja ir jānodrošina vismaz līdz 2019.</w:t>
      </w:r>
      <w:r w:rsidR="00530C5E">
        <w:rPr>
          <w:rFonts w:eastAsia="PMingLiU" w:cs="Times New Roman"/>
          <w:sz w:val="28"/>
          <w:szCs w:val="28"/>
        </w:rPr>
        <w:t> </w:t>
      </w:r>
      <w:r w:rsidRPr="0007530A">
        <w:rPr>
          <w:rFonts w:eastAsia="PMingLiU" w:cs="Times New Roman"/>
          <w:sz w:val="28"/>
          <w:szCs w:val="28"/>
        </w:rPr>
        <w:t>gada 13.</w:t>
      </w:r>
      <w:r w:rsidR="00530C5E">
        <w:rPr>
          <w:rFonts w:eastAsia="PMingLiU" w:cs="Times New Roman"/>
          <w:sz w:val="28"/>
          <w:szCs w:val="28"/>
        </w:rPr>
        <w:t> </w:t>
      </w:r>
      <w:r w:rsidRPr="0007530A">
        <w:rPr>
          <w:rFonts w:eastAsia="PMingLiU" w:cs="Times New Roman"/>
          <w:sz w:val="28"/>
          <w:szCs w:val="28"/>
        </w:rPr>
        <w:t>februārim, savukārt Kokneses novada pašvaldība 2017.</w:t>
      </w:r>
      <w:r w:rsidR="00530C5E">
        <w:rPr>
          <w:rFonts w:eastAsia="PMingLiU" w:cs="Times New Roman"/>
          <w:sz w:val="28"/>
          <w:szCs w:val="28"/>
        </w:rPr>
        <w:t> </w:t>
      </w:r>
      <w:r w:rsidRPr="0007530A">
        <w:rPr>
          <w:rFonts w:eastAsia="PMingLiU" w:cs="Times New Roman"/>
          <w:sz w:val="28"/>
          <w:szCs w:val="28"/>
        </w:rPr>
        <w:t>gada 7.</w:t>
      </w:r>
      <w:r w:rsidR="00530C5E">
        <w:rPr>
          <w:rFonts w:eastAsia="PMingLiU" w:cs="Times New Roman"/>
          <w:sz w:val="28"/>
          <w:szCs w:val="28"/>
        </w:rPr>
        <w:t> </w:t>
      </w:r>
      <w:r w:rsidRPr="0007530A">
        <w:rPr>
          <w:rFonts w:eastAsia="PMingLiU" w:cs="Times New Roman"/>
          <w:sz w:val="28"/>
          <w:szCs w:val="28"/>
        </w:rPr>
        <w:t>martā iesniedza IZM lēmumu par Vecbebru Profesionālās un vispārizglītojošās internātvidusskolas reorganizāciju (faktiski likvidāciju) ar 2017.</w:t>
      </w:r>
      <w:r w:rsidR="00530C5E">
        <w:rPr>
          <w:rFonts w:eastAsia="PMingLiU" w:cs="Times New Roman"/>
          <w:sz w:val="28"/>
          <w:szCs w:val="28"/>
        </w:rPr>
        <w:t> </w:t>
      </w:r>
      <w:r w:rsidRPr="0007530A">
        <w:rPr>
          <w:rFonts w:eastAsia="PMingLiU" w:cs="Times New Roman"/>
          <w:sz w:val="28"/>
          <w:szCs w:val="28"/>
        </w:rPr>
        <w:t>gada 31.</w:t>
      </w:r>
      <w:r w:rsidR="00530C5E">
        <w:rPr>
          <w:rFonts w:eastAsia="PMingLiU" w:cs="Times New Roman"/>
          <w:sz w:val="28"/>
          <w:szCs w:val="28"/>
        </w:rPr>
        <w:t> </w:t>
      </w:r>
      <w:r w:rsidRPr="0007530A">
        <w:rPr>
          <w:rFonts w:eastAsia="PMingLiU" w:cs="Times New Roman"/>
          <w:sz w:val="28"/>
          <w:szCs w:val="28"/>
        </w:rPr>
        <w:t>augustu. Lēmums pamatots ar nepietiekamajiem finanšu resursiem izglītības iestādes uzturēšanai un mācību procesa nodrošināšanai</w:t>
      </w:r>
      <w:r w:rsidRPr="0007530A">
        <w:rPr>
          <w:rFonts w:eastAsia="PMingLiU" w:cs="Times New Roman"/>
          <w:sz w:val="28"/>
          <w:szCs w:val="28"/>
          <w:vertAlign w:val="superscript"/>
        </w:rPr>
        <w:footnoteReference w:id="19"/>
      </w:r>
      <w:r w:rsidRPr="0007530A">
        <w:rPr>
          <w:rFonts w:eastAsia="PMingLiU" w:cs="Times New Roman"/>
          <w:sz w:val="28"/>
          <w:szCs w:val="28"/>
        </w:rPr>
        <w:t xml:space="preserve">, ņemot vērā, ka valsts budžeta finansējums Vecbebru Profesionālās un vispārizglītojošās internātvidusskolas profesionālajām programmām paredzēts līdz 2017. gada </w:t>
      </w:r>
      <w:r w:rsidRPr="0007530A">
        <w:rPr>
          <w:rFonts w:eastAsia="PMingLiU" w:cs="Times New Roman"/>
          <w:sz w:val="28"/>
          <w:szCs w:val="28"/>
        </w:rPr>
        <w:lastRenderedPageBreak/>
        <w:t>31. augustam, internātskolas programmām</w:t>
      </w:r>
      <w:r w:rsidR="00752F15">
        <w:rPr>
          <w:rFonts w:eastAsia="PMingLiU" w:cs="Times New Roman"/>
          <w:sz w:val="28"/>
          <w:szCs w:val="28"/>
        </w:rPr>
        <w:t> </w:t>
      </w:r>
      <w:r w:rsidRPr="0007530A">
        <w:rPr>
          <w:rFonts w:eastAsia="PMingLiU" w:cs="Times New Roman"/>
          <w:sz w:val="28"/>
          <w:szCs w:val="28"/>
        </w:rPr>
        <w:t>–</w:t>
      </w:r>
      <w:r w:rsidR="00752F15">
        <w:rPr>
          <w:rFonts w:eastAsia="PMingLiU" w:cs="Times New Roman"/>
          <w:sz w:val="28"/>
          <w:szCs w:val="28"/>
        </w:rPr>
        <w:t> </w:t>
      </w:r>
      <w:r w:rsidRPr="0007530A">
        <w:rPr>
          <w:rFonts w:eastAsia="PMingLiU" w:cs="Times New Roman"/>
          <w:sz w:val="28"/>
          <w:szCs w:val="28"/>
        </w:rPr>
        <w:t>līdz 2017.</w:t>
      </w:r>
      <w:r w:rsidR="00D21542">
        <w:rPr>
          <w:rFonts w:eastAsia="PMingLiU" w:cs="Times New Roman"/>
          <w:sz w:val="28"/>
          <w:szCs w:val="28"/>
        </w:rPr>
        <w:t> </w:t>
      </w:r>
      <w:r w:rsidRPr="0007530A">
        <w:rPr>
          <w:rFonts w:eastAsia="PMingLiU" w:cs="Times New Roman"/>
          <w:sz w:val="28"/>
          <w:szCs w:val="28"/>
        </w:rPr>
        <w:t xml:space="preserve">gada 31. decembrim, savukārt pašvaldības rīcībā nav tādu līdzekļu, lai nodrošinātu izglītības iestādes uzturēšanu. Uzņemoties minētā projekta īstenošanu, pašvaldība bija rēķinājusies, ka projekta sasniegto rezultātu uzturēšana pēc tā pabeigšanas tiks nodrošināta saglabājoties daļējam valsts finansiālajam atbalstam profesionālajām un internātskolas programmām. Ņemot vērā iepriekš minēto, Kokneses novada pašvaldība sadarbībā ar IZM un VIAA vērtēja iespējas un meklēja iespējamos risinājumus turpmākai projekta ilgtspējas  nodrošināšanai. Tā rezultātā šobrīd ir panākta vienošanās, ka Vecbebru Profesionālās un vispārizglītojošās internātvidusskolas īstenotās profesionālās izglītības programmas tiek nodotas Ogres tehnikumam, vienlaikus kā šo programmu īstenošanas vieta ir noteikta Vecbebru Profesionālā un vispārizglītojošā internātvidusskola. Papildus tam paredzēts, ka Bebru pamatskolas atsevišķas interešu izglītības programmas tiks īstenotās Vecbebru Profesionālās un vispārizglītojošās internātvidusskolas telpās. Līdz ar to, Vecbebru Profesionālajā un vispārizglītojošajā internātvidusskolā veikto ERAF ieguldījumu izmantošana arī turpmāk būs saistīta ar izglītības funkcijas nodrošināšanu, un minēto darbību rezultātā ir mazināts būtisku pārmaiņu risks projektā. </w:t>
      </w:r>
    </w:p>
    <w:p w14:paraId="3BCC07B8" w14:textId="2EAF02CA" w:rsidR="00E0364A" w:rsidRPr="0007530A" w:rsidRDefault="00E0364A"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Vienlaikus skaidrojam, ka, ja netiktu rasts risinājums ilgtspējas nodrošināšanai, tad saskaņā ar vadlīnijās par finanšu korekcijas piemērošanu</w:t>
      </w:r>
      <w:r w:rsidRPr="0007530A">
        <w:rPr>
          <w:rFonts w:eastAsia="PMingLiU" w:cs="Times New Roman"/>
          <w:sz w:val="28"/>
          <w:szCs w:val="28"/>
          <w:vertAlign w:val="superscript"/>
        </w:rPr>
        <w:footnoteReference w:id="20"/>
      </w:r>
      <w:r w:rsidRPr="0007530A">
        <w:rPr>
          <w:rFonts w:eastAsia="PMingLiU" w:cs="Times New Roman"/>
          <w:sz w:val="28"/>
          <w:szCs w:val="28"/>
        </w:rPr>
        <w:t xml:space="preserve"> noteikto, piemērojamā finanšu korekcija Kokneses novada pašvaldības projektā būtu 40% apmērā izmaksu pozīcijām, kas saistītas ar būvniecību jeb 294 605,07</w:t>
      </w:r>
      <w:r w:rsidR="00D21542">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 xml:space="preserve"> apmērā, ņemot vērā, ka izmaiņas notiek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perioda ceturtajā gadā.</w:t>
      </w:r>
      <w:r w:rsidRPr="0007530A">
        <w:rPr>
          <w:rFonts w:eastAsia="PMingLiU" w:cs="Times New Roman"/>
          <w:sz w:val="28"/>
          <w:szCs w:val="28"/>
          <w:vertAlign w:val="superscript"/>
        </w:rPr>
        <w:footnoteReference w:id="21"/>
      </w:r>
    </w:p>
    <w:p w14:paraId="1D510326" w14:textId="135E6CC5" w:rsidR="00E0364A" w:rsidRPr="0007530A" w:rsidRDefault="00E0364A"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2018.</w:t>
      </w:r>
      <w:r w:rsidR="00D21542">
        <w:rPr>
          <w:rFonts w:eastAsia="PMingLiU" w:cs="Times New Roman"/>
          <w:sz w:val="28"/>
          <w:szCs w:val="28"/>
        </w:rPr>
        <w:t> </w:t>
      </w:r>
      <w:r w:rsidRPr="0007530A">
        <w:rPr>
          <w:rFonts w:eastAsia="PMingLiU" w:cs="Times New Roman"/>
          <w:sz w:val="28"/>
          <w:szCs w:val="28"/>
        </w:rPr>
        <w:t xml:space="preserve">gadā lielākā daļa no minētajiem 58 pašvaldību īstenotajiem projektiem izglītības jomā atrodas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perioda piektajā gadā (tādejādi piemērojamā finanšu korekcija, ja ilgtspēja netiek nodrošināta, būtu 20</w:t>
      </w:r>
      <w:r w:rsidR="00D21542">
        <w:rPr>
          <w:rFonts w:eastAsia="PMingLiU" w:cs="Times New Roman"/>
          <w:sz w:val="28"/>
          <w:szCs w:val="28"/>
        </w:rPr>
        <w:t> </w:t>
      </w:r>
      <w:r w:rsidRPr="0007530A">
        <w:rPr>
          <w:rFonts w:eastAsia="PMingLiU" w:cs="Times New Roman"/>
          <w:sz w:val="28"/>
          <w:szCs w:val="28"/>
        </w:rPr>
        <w:t xml:space="preserve">%). Saskaņā ar IZM provizoriski veiktajiem aprēķiniem kopējā maksimālā finansiālā ietekme varētu būt ap vienu miljonu </w:t>
      </w:r>
      <w:proofErr w:type="spellStart"/>
      <w:r w:rsidRPr="0007530A">
        <w:rPr>
          <w:rFonts w:eastAsia="PMingLiU" w:cs="Times New Roman"/>
          <w:i/>
          <w:sz w:val="28"/>
          <w:szCs w:val="28"/>
        </w:rPr>
        <w:t>euro</w:t>
      </w:r>
      <w:proofErr w:type="spellEnd"/>
      <w:r w:rsidRPr="0007530A">
        <w:rPr>
          <w:rFonts w:eastAsia="PMingLiU" w:cs="Times New Roman"/>
          <w:sz w:val="28"/>
          <w:szCs w:val="28"/>
        </w:rPr>
        <w:t xml:space="preserve"> (tai skaitā ieskaitot arī Kokneses novada pašvaldības projektu un pieņemot, ka pārmaiņu gadījumā visos projektos pārvietojamie pamatlīdzekļi turpmāk ir izmantojami izglītības funkcijas nodrošināšanai).</w:t>
      </w:r>
    </w:p>
    <w:p w14:paraId="2D33E484" w14:textId="296FDA4E"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lastRenderedPageBreak/>
        <w:t xml:space="preserve">Vispārējās un profesionālā izglītības iestādes ir bijušas arī finansējuma saņēmēji VARAM pārraudzībā esošā KPFI ietvaros organizētajos projektu konkursos. Minētās institūcijas kā </w:t>
      </w:r>
      <w:r w:rsidR="001027D7">
        <w:rPr>
          <w:rFonts w:eastAsia="PMingLiU" w:cs="Times New Roman"/>
          <w:sz w:val="28"/>
          <w:szCs w:val="28"/>
        </w:rPr>
        <w:t>FS</w:t>
      </w:r>
      <w:r w:rsidRPr="0007530A">
        <w:rPr>
          <w:rFonts w:eastAsia="PMingLiU" w:cs="Times New Roman"/>
          <w:sz w:val="28"/>
          <w:szCs w:val="28"/>
        </w:rPr>
        <w:t xml:space="preserve"> varēja pretendēt uz atbalstu vairāku KPFI konkursu ietvaros, un kā būtiskākie ir jāņem vērā konkursi, kas organizēti atbilstoši MK noteikumu Nr.559</w:t>
      </w:r>
      <w:r w:rsidRPr="0007530A">
        <w:rPr>
          <w:rFonts w:eastAsia="PMingLiU" w:cs="Times New Roman"/>
          <w:sz w:val="28"/>
          <w:szCs w:val="28"/>
          <w:vertAlign w:val="superscript"/>
        </w:rPr>
        <w:footnoteReference w:id="22"/>
      </w:r>
      <w:r w:rsidRPr="0007530A">
        <w:rPr>
          <w:rFonts w:eastAsia="PMingLiU" w:cs="Times New Roman"/>
          <w:sz w:val="28"/>
          <w:szCs w:val="28"/>
        </w:rPr>
        <w:t xml:space="preserve"> un MK noteikumu Nr.417</w:t>
      </w:r>
      <w:r w:rsidRPr="0007530A">
        <w:rPr>
          <w:rFonts w:eastAsia="PMingLiU" w:cs="Times New Roman"/>
          <w:sz w:val="28"/>
          <w:szCs w:val="28"/>
          <w:vertAlign w:val="superscript"/>
        </w:rPr>
        <w:footnoteReference w:id="23"/>
      </w:r>
      <w:r w:rsidRPr="0007530A">
        <w:rPr>
          <w:rFonts w:eastAsia="PMingLiU" w:cs="Times New Roman"/>
          <w:sz w:val="28"/>
          <w:szCs w:val="28"/>
        </w:rPr>
        <w:t xml:space="preserve"> prasībām. Minētajos KPFI konkursos kopējais piešķirtais finanšu instrumentu finansējums bija vairāk nekā 77.86</w:t>
      </w:r>
      <w:r w:rsidR="00D21542">
        <w:rPr>
          <w:rFonts w:eastAsia="PMingLiU" w:cs="Times New Roman"/>
          <w:sz w:val="28"/>
          <w:szCs w:val="28"/>
        </w:rPr>
        <w:t> </w:t>
      </w:r>
      <w:r w:rsidRPr="0007530A">
        <w:rPr>
          <w:rFonts w:eastAsia="PMingLiU" w:cs="Times New Roman"/>
          <w:sz w:val="28"/>
          <w:szCs w:val="28"/>
        </w:rPr>
        <w:t>milj.</w:t>
      </w:r>
      <w:r w:rsidR="00D21542">
        <w:rPr>
          <w:rFonts w:eastAsia="PMingLiU" w:cs="Times New Roman"/>
          <w:sz w:val="28"/>
          <w:szCs w:val="28"/>
        </w:rPr>
        <w:t> </w:t>
      </w:r>
      <w:proofErr w:type="spellStart"/>
      <w:r w:rsidRPr="0007530A">
        <w:rPr>
          <w:rFonts w:eastAsia="PMingLiU" w:cs="Times New Roman"/>
          <w:i/>
          <w:sz w:val="28"/>
          <w:szCs w:val="28"/>
        </w:rPr>
        <w:t>euro</w:t>
      </w:r>
      <w:proofErr w:type="spellEnd"/>
      <w:r w:rsidRPr="0007530A">
        <w:rPr>
          <w:rFonts w:eastAsia="PMingLiU" w:cs="Times New Roman"/>
          <w:sz w:val="28"/>
          <w:szCs w:val="28"/>
        </w:rPr>
        <w:t>.</w:t>
      </w:r>
    </w:p>
    <w:p w14:paraId="3AD2593F" w14:textId="05D925E6"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 xml:space="preserve">Saskaņā ar MK noteikumu Nr.559 56.punktu </w:t>
      </w:r>
      <w:r w:rsidR="001027D7">
        <w:rPr>
          <w:rFonts w:eastAsia="PMingLiU" w:cs="Times New Roman"/>
          <w:sz w:val="28"/>
          <w:szCs w:val="28"/>
        </w:rPr>
        <w:t>FS</w:t>
      </w:r>
      <w:r w:rsidRPr="0007530A">
        <w:rPr>
          <w:rFonts w:eastAsia="PMingLiU" w:cs="Times New Roman"/>
          <w:sz w:val="28"/>
          <w:szCs w:val="28"/>
        </w:rPr>
        <w:t xml:space="preserve"> piecu gadu laikā pēc projekta aktivitāšu īstenošanas cita starpā nodrošina, ka: </w:t>
      </w:r>
    </w:p>
    <w:p w14:paraId="32B68FB1" w14:textId="77777777" w:rsidR="00F462F2" w:rsidRPr="0007530A" w:rsidRDefault="00F462F2" w:rsidP="005E5F9F">
      <w:pPr>
        <w:numPr>
          <w:ilvl w:val="0"/>
          <w:numId w:val="16"/>
        </w:numPr>
        <w:spacing w:before="120" w:after="120" w:line="276" w:lineRule="auto"/>
        <w:ind w:right="-240"/>
        <w:contextualSpacing/>
        <w:jc w:val="both"/>
        <w:rPr>
          <w:rFonts w:eastAsia="PMingLiU" w:cs="Times New Roman"/>
          <w:sz w:val="28"/>
          <w:szCs w:val="28"/>
        </w:rPr>
      </w:pPr>
      <w:r w:rsidRPr="0007530A">
        <w:rPr>
          <w:rFonts w:eastAsia="PMingLiU" w:cs="Times New Roman"/>
          <w:sz w:val="28"/>
          <w:szCs w:val="28"/>
        </w:rPr>
        <w:t>ēku, kurā veiktas projekta aktivitātes, ekspluatē, nemainot lietošanas veidu un ēkas klasifikāciju, un tehnoloģijas, kurās izmanto atjaunojamos energoresursus un ražošanas tehnoloģiskās iekārtas, kas uzstādītas projekta aktivitātes ietvaros vai kurās ir veiktas projekta aktivitātes, nedemontē;</w:t>
      </w:r>
    </w:p>
    <w:p w14:paraId="20B34FEC" w14:textId="77777777" w:rsidR="00F462F2" w:rsidRPr="0007530A" w:rsidRDefault="00F462F2" w:rsidP="005E5F9F">
      <w:pPr>
        <w:numPr>
          <w:ilvl w:val="0"/>
          <w:numId w:val="16"/>
        </w:numPr>
        <w:spacing w:before="120" w:after="120" w:line="276" w:lineRule="auto"/>
        <w:ind w:right="-240"/>
        <w:contextualSpacing/>
        <w:jc w:val="both"/>
        <w:rPr>
          <w:rFonts w:eastAsia="PMingLiU" w:cs="Times New Roman"/>
          <w:sz w:val="28"/>
          <w:szCs w:val="28"/>
        </w:rPr>
      </w:pPr>
      <w:r w:rsidRPr="0007530A">
        <w:rPr>
          <w:rFonts w:eastAsia="PMingLiU" w:cs="Times New Roman"/>
          <w:sz w:val="28"/>
          <w:szCs w:val="28"/>
        </w:rPr>
        <w:t>izglītības iestādes ēku, kurā īstenotas projekta aktivitātes, izmanto izglītības funkciju nodrošināšanai un ēkai netiek mainīts lietošanas veids un ēkas klasifikācija, un tehnoloģijas, kurās izmanto atjaunojamos energo­resursus, netiek demontētas.</w:t>
      </w:r>
    </w:p>
    <w:p w14:paraId="1A0DC350" w14:textId="5DE3A00A"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Konkursa 4. un 5.</w:t>
      </w:r>
      <w:r w:rsidR="00D21542">
        <w:rPr>
          <w:rFonts w:eastAsia="PMingLiU" w:cs="Times New Roman"/>
          <w:sz w:val="28"/>
          <w:szCs w:val="28"/>
        </w:rPr>
        <w:t> </w:t>
      </w:r>
      <w:r w:rsidRPr="0007530A">
        <w:rPr>
          <w:rFonts w:eastAsia="PMingLiU" w:cs="Times New Roman"/>
          <w:sz w:val="28"/>
          <w:szCs w:val="28"/>
        </w:rPr>
        <w:t xml:space="preserve">kārtas ietvaros īstenoto projektu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periods, kurā jānodrošina ne tikai norādītā projektā iekļauto ēku funkcionālā atbilstība, bet arī ikgadējais oglekļa dioksīda emisiju samazinājums ir pieci gadi pēc projekta pabeigšanas, jeb līdz 2020.</w:t>
      </w:r>
      <w:r w:rsidR="00D21542">
        <w:rPr>
          <w:rFonts w:eastAsia="PMingLiU" w:cs="Times New Roman"/>
          <w:sz w:val="28"/>
          <w:szCs w:val="28"/>
        </w:rPr>
        <w:t> </w:t>
      </w:r>
      <w:r w:rsidRPr="0007530A">
        <w:rPr>
          <w:rFonts w:eastAsia="PMingLiU" w:cs="Times New Roman"/>
          <w:sz w:val="28"/>
          <w:szCs w:val="28"/>
        </w:rPr>
        <w:t>gada beigām.</w:t>
      </w:r>
    </w:p>
    <w:p w14:paraId="1D0A9ED8" w14:textId="21EE245E"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Savukārt saskaņā ar MK noteikumu Nr.</w:t>
      </w:r>
      <w:r w:rsidR="006B6BAF">
        <w:rPr>
          <w:rFonts w:eastAsia="PMingLiU" w:cs="Times New Roman"/>
          <w:sz w:val="28"/>
          <w:szCs w:val="28"/>
        </w:rPr>
        <w:t> </w:t>
      </w:r>
      <w:r w:rsidRPr="0007530A">
        <w:rPr>
          <w:rFonts w:eastAsia="PMingLiU" w:cs="Times New Roman"/>
          <w:sz w:val="28"/>
          <w:szCs w:val="28"/>
        </w:rPr>
        <w:t>417 2.</w:t>
      </w:r>
      <w:r w:rsidR="006B6BAF">
        <w:rPr>
          <w:rFonts w:eastAsia="PMingLiU" w:cs="Times New Roman"/>
          <w:sz w:val="28"/>
          <w:szCs w:val="28"/>
        </w:rPr>
        <w:t> </w:t>
      </w:r>
      <w:r w:rsidRPr="0007530A">
        <w:rPr>
          <w:rFonts w:eastAsia="PMingLiU" w:cs="Times New Roman"/>
          <w:sz w:val="28"/>
          <w:szCs w:val="28"/>
        </w:rPr>
        <w:t>pielikumā iekļauto projekta iesniedzēja apliecinājumu, projekta iesniedzējs, parakstot projekta iesniegumu, apņemas projekta iesniegumā norādītās ēkas izmantot vienīgi profesionālās izglītības iestādes funkciju nodrošināšanai un nodrošināt, ka tās netiks izīrētas trešajām personām saimnieciskās darbības veikšanai un minētā prasība jāievēro visā projekta uzraudzības periodā.</w:t>
      </w:r>
    </w:p>
    <w:p w14:paraId="3B7C8296" w14:textId="2D32DEA1"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2017.</w:t>
      </w:r>
      <w:r w:rsidR="00D21542">
        <w:rPr>
          <w:rFonts w:eastAsia="PMingLiU" w:cs="Times New Roman"/>
          <w:sz w:val="28"/>
          <w:szCs w:val="28"/>
        </w:rPr>
        <w:t> </w:t>
      </w:r>
      <w:r w:rsidRPr="0007530A">
        <w:rPr>
          <w:rFonts w:eastAsia="PMingLiU" w:cs="Times New Roman"/>
          <w:sz w:val="28"/>
          <w:szCs w:val="28"/>
        </w:rPr>
        <w:t>gada 8.</w:t>
      </w:r>
      <w:r w:rsidR="00D21542">
        <w:rPr>
          <w:rFonts w:eastAsia="PMingLiU" w:cs="Times New Roman"/>
          <w:sz w:val="28"/>
          <w:szCs w:val="28"/>
        </w:rPr>
        <w:t> </w:t>
      </w:r>
      <w:r w:rsidRPr="0007530A">
        <w:rPr>
          <w:rFonts w:eastAsia="PMingLiU" w:cs="Times New Roman"/>
          <w:sz w:val="28"/>
          <w:szCs w:val="28"/>
        </w:rPr>
        <w:t xml:space="preserve">augustā Ministru kabinetā tika izskatīti un apstiprināti VARAM sagatavotie grozījumi MK noteikumos Nr.559, kas cita starpā paredz noteikt elastīgākus noteikumus attiecībā uz izglītības iestāžu funkcijām projekta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periodā, nosakot, ka </w:t>
      </w:r>
      <w:r w:rsidR="001027D7">
        <w:rPr>
          <w:rFonts w:eastAsia="PMingLiU" w:cs="Times New Roman"/>
          <w:sz w:val="28"/>
          <w:szCs w:val="28"/>
        </w:rPr>
        <w:t>FS</w:t>
      </w:r>
      <w:r w:rsidRPr="0007530A">
        <w:rPr>
          <w:rFonts w:eastAsia="PMingLiU" w:cs="Times New Roman"/>
          <w:sz w:val="28"/>
          <w:szCs w:val="28"/>
        </w:rPr>
        <w:t xml:space="preserve"> nodrošina, ka izglītības iestādes ēku, kurā īstenotas projekta aktivitātes, izmanto izglītības </w:t>
      </w:r>
      <w:r w:rsidRPr="0007530A">
        <w:rPr>
          <w:rFonts w:eastAsia="PMingLiU" w:cs="Times New Roman"/>
          <w:sz w:val="28"/>
          <w:szCs w:val="28"/>
          <w:u w:val="single"/>
        </w:rPr>
        <w:t>vai citu pašvaldības, t.sk. sociālo</w:t>
      </w:r>
      <w:r w:rsidRPr="0007530A">
        <w:rPr>
          <w:rFonts w:eastAsia="PMingLiU" w:cs="Times New Roman"/>
          <w:sz w:val="28"/>
          <w:szCs w:val="28"/>
        </w:rPr>
        <w:t xml:space="preserve"> funkciju nodrošināšanai, un tehnoloģijas, kurās izmanto atjaunojamos </w:t>
      </w:r>
      <w:r w:rsidRPr="0007530A">
        <w:rPr>
          <w:rFonts w:eastAsia="PMingLiU" w:cs="Times New Roman"/>
          <w:sz w:val="28"/>
          <w:szCs w:val="28"/>
        </w:rPr>
        <w:lastRenderedPageBreak/>
        <w:t>energoresursus, netiek demontētas, līdz ar to būtiski ir izvērtēt iespējas šī konkursa ietvaros iekļautās izglītības iestādes arī pēc izglītības iestāžu institucionālā tīkla optimizācijas turpināt izmantot pašvaldību funkciju veikšanai.</w:t>
      </w:r>
    </w:p>
    <w:p w14:paraId="32AA7E39" w14:textId="184895FA" w:rsidR="00F462F2" w:rsidRPr="0007530A" w:rsidRDefault="00F462F2" w:rsidP="005E5F9F">
      <w:pPr>
        <w:spacing w:before="120" w:after="120" w:line="276" w:lineRule="auto"/>
        <w:ind w:right="-240" w:firstLine="567"/>
        <w:jc w:val="both"/>
        <w:rPr>
          <w:rFonts w:eastAsia="PMingLiU" w:cs="Times New Roman"/>
          <w:sz w:val="28"/>
          <w:szCs w:val="28"/>
        </w:rPr>
      </w:pPr>
      <w:r w:rsidRPr="0007530A">
        <w:rPr>
          <w:rFonts w:eastAsia="PMingLiU" w:cs="Times New Roman"/>
          <w:sz w:val="28"/>
          <w:szCs w:val="28"/>
        </w:rPr>
        <w:t>Papildus jāņem vērā, ka investīcijas izglītības iestāžu (tai skaitā pirmsskolas un speciālās izglītības iestādēs) infrastruktūras uzlabošanai bija pieejamas arī citos KPFI projektu konkursos</w:t>
      </w:r>
      <w:r w:rsidRPr="0007530A">
        <w:rPr>
          <w:rFonts w:eastAsia="PMingLiU" w:cs="Times New Roman"/>
          <w:sz w:val="28"/>
          <w:szCs w:val="28"/>
          <w:vertAlign w:val="superscript"/>
        </w:rPr>
        <w:footnoteReference w:id="24"/>
      </w:r>
      <w:r w:rsidRPr="0007530A">
        <w:rPr>
          <w:rFonts w:eastAsia="PMingLiU" w:cs="Times New Roman"/>
          <w:sz w:val="28"/>
          <w:szCs w:val="28"/>
        </w:rPr>
        <w:t xml:space="preserve">, kuros projekta iesniedzējs un </w:t>
      </w:r>
      <w:r w:rsidR="001027D7">
        <w:rPr>
          <w:rFonts w:eastAsia="PMingLiU" w:cs="Times New Roman"/>
          <w:sz w:val="28"/>
          <w:szCs w:val="28"/>
        </w:rPr>
        <w:t>FS</w:t>
      </w:r>
      <w:r w:rsidRPr="0007530A">
        <w:rPr>
          <w:rFonts w:eastAsia="PMingLiU" w:cs="Times New Roman"/>
          <w:sz w:val="28"/>
          <w:szCs w:val="28"/>
        </w:rPr>
        <w:t xml:space="preserve"> bija ne tikai izglītības iestāde, bet arī attiecīgā pašvaldība, līdz ar to būtiski ir izvērtēt izglītības iestāžu institucionālā tīkla optimizācijas finansiālo ietekmi uz pašvaldību un valsts budžetu.</w:t>
      </w:r>
    </w:p>
    <w:p w14:paraId="5B8C73CA" w14:textId="1959146C" w:rsidR="005E5F9F" w:rsidRDefault="00F462F2" w:rsidP="005E5F9F">
      <w:pPr>
        <w:spacing w:before="120" w:after="120" w:line="276" w:lineRule="auto"/>
        <w:ind w:firstLine="720"/>
        <w:jc w:val="both"/>
        <w:rPr>
          <w:rFonts w:cs="Times New Roman"/>
          <w:sz w:val="28"/>
          <w:szCs w:val="28"/>
        </w:rPr>
      </w:pPr>
      <w:r w:rsidRPr="0007530A">
        <w:rPr>
          <w:rFonts w:eastAsia="PMingLiU" w:cs="Times New Roman"/>
          <w:sz w:val="28"/>
          <w:szCs w:val="28"/>
        </w:rPr>
        <w:t xml:space="preserve">Ievērojot iepriekš minēto, IZM rosina, ka gadījumos, ja pašvaldību īstenoto izglītības jomas projektu ilgtspējas nodrošināšanu ietekmē valstī īstenotā skolu tīkla reforma, tad šādos gadījumos pašvaldība nebūtu sodāma par izmaiņām projektā un no tās nebūtu jāatgūst neatbilstoši veiktie izdevumi, ja pašvaldība pirms tam ir izvērtējusi visus iespējamos risinājumus par izglītības funkcijas realizēšanu projekta ilgtspējas nodrošināšanai, tai skaitā arī sadarbības iespējas ar citām pašvaldībām un citām izglītības iestādēm. Ja izvērtējot visas iespējas, nav rasts risinājums turpmākai infrastruktūras izmantošanai ERAF projekta piecu gadu </w:t>
      </w:r>
      <w:proofErr w:type="spellStart"/>
      <w:r w:rsidRPr="0007530A">
        <w:rPr>
          <w:rFonts w:eastAsia="PMingLiU" w:cs="Times New Roman"/>
          <w:sz w:val="28"/>
          <w:szCs w:val="28"/>
        </w:rPr>
        <w:t>pēcuzraudzības</w:t>
      </w:r>
      <w:proofErr w:type="spellEnd"/>
      <w:r w:rsidRPr="0007530A">
        <w:rPr>
          <w:rFonts w:eastAsia="PMingLiU" w:cs="Times New Roman"/>
          <w:sz w:val="28"/>
          <w:szCs w:val="28"/>
        </w:rPr>
        <w:t xml:space="preserve"> periodā izglītības funkcijas īstenošanai, tad izdevumu atgūšana būtu veicama saskaņā ar MK noteikumu Nr. 740</w:t>
      </w:r>
      <w:r w:rsidR="008A2CD9" w:rsidRPr="009C6A22">
        <w:rPr>
          <w:rFonts w:eastAsia="PMingLiU" w:cs="Times New Roman"/>
          <w:sz w:val="28"/>
          <w:szCs w:val="28"/>
          <w:vertAlign w:val="superscript"/>
        </w:rPr>
        <w:footnoteReference w:id="25"/>
      </w:r>
      <w:r w:rsidRPr="0007530A">
        <w:rPr>
          <w:rFonts w:eastAsia="PMingLiU" w:cs="Times New Roman"/>
          <w:sz w:val="28"/>
          <w:szCs w:val="28"/>
        </w:rPr>
        <w:t xml:space="preserve"> 24. punktā noteiktu kārtību un šie izdevumi būtu attiecināmi uz ES fondu 2007.</w:t>
      </w:r>
      <w:r w:rsidR="00D21542">
        <w:rPr>
          <w:rFonts w:eastAsia="PMingLiU" w:cs="Times New Roman"/>
          <w:sz w:val="28"/>
          <w:szCs w:val="28"/>
        </w:rPr>
        <w:t> </w:t>
      </w:r>
      <w:r w:rsidRPr="0007530A">
        <w:rPr>
          <w:rFonts w:eastAsia="PMingLiU" w:cs="Times New Roman"/>
          <w:sz w:val="28"/>
          <w:szCs w:val="28"/>
        </w:rPr>
        <w:t>-</w:t>
      </w:r>
      <w:r w:rsidR="00D21542">
        <w:rPr>
          <w:rFonts w:eastAsia="PMingLiU" w:cs="Times New Roman"/>
          <w:sz w:val="28"/>
          <w:szCs w:val="28"/>
        </w:rPr>
        <w:t> </w:t>
      </w:r>
      <w:r w:rsidRPr="0007530A">
        <w:rPr>
          <w:rFonts w:eastAsia="PMingLiU" w:cs="Times New Roman"/>
          <w:sz w:val="28"/>
          <w:szCs w:val="28"/>
        </w:rPr>
        <w:t xml:space="preserve">2013. gada plānošanas perioda </w:t>
      </w:r>
      <w:proofErr w:type="spellStart"/>
      <w:r w:rsidRPr="0007530A">
        <w:rPr>
          <w:rFonts w:eastAsia="PMingLiU" w:cs="Times New Roman"/>
          <w:sz w:val="28"/>
          <w:szCs w:val="28"/>
        </w:rPr>
        <w:t>virssaistībām</w:t>
      </w:r>
      <w:proofErr w:type="spellEnd"/>
      <w:r w:rsidRPr="0007530A">
        <w:rPr>
          <w:rFonts w:eastAsia="PMingLiU" w:cs="Times New Roman"/>
          <w:sz w:val="28"/>
          <w:szCs w:val="28"/>
        </w:rPr>
        <w:t>, ņemot vērā, ka 3.1.prioritātē “Infrastruktūra cilvēku kapitāla nostiprināšanai”, uz kur</w:t>
      </w:r>
      <w:r w:rsidR="008A2CD9">
        <w:rPr>
          <w:rFonts w:eastAsia="PMingLiU" w:cs="Times New Roman"/>
          <w:sz w:val="28"/>
          <w:szCs w:val="28"/>
        </w:rPr>
        <w:t>u</w:t>
      </w:r>
      <w:r w:rsidRPr="0007530A">
        <w:rPr>
          <w:rFonts w:eastAsia="PMingLiU" w:cs="Times New Roman"/>
          <w:sz w:val="28"/>
          <w:szCs w:val="28"/>
        </w:rPr>
        <w:t xml:space="preserve"> attiecas iepriekš minētie projekti, pieejamais ES fondu finansējums ir izmantots pilnā apmērā, proti, EK deklarējamie izdevumi pārsniedz DP plānoto finansējumu.</w:t>
      </w:r>
      <w:r w:rsidR="005E5F9F" w:rsidRPr="0007530A">
        <w:rPr>
          <w:rFonts w:eastAsia="PMingLiU" w:cs="Times New Roman"/>
          <w:sz w:val="28"/>
          <w:szCs w:val="28"/>
        </w:rPr>
        <w:t xml:space="preserve"> </w:t>
      </w:r>
      <w:r w:rsidR="005E5F9F" w:rsidRPr="0007530A">
        <w:rPr>
          <w:rFonts w:cs="Times New Roman"/>
          <w:sz w:val="28"/>
          <w:szCs w:val="28"/>
        </w:rPr>
        <w:t xml:space="preserve">Ziņojuma </w:t>
      </w:r>
      <w:proofErr w:type="spellStart"/>
      <w:r w:rsidR="005E5F9F" w:rsidRPr="0007530A">
        <w:rPr>
          <w:rFonts w:cs="Times New Roman"/>
          <w:sz w:val="28"/>
          <w:szCs w:val="28"/>
        </w:rPr>
        <w:t>protokollēmumā</w:t>
      </w:r>
      <w:proofErr w:type="spellEnd"/>
      <w:r w:rsidR="005E5F9F" w:rsidRPr="0007530A">
        <w:rPr>
          <w:rFonts w:cs="Times New Roman"/>
          <w:sz w:val="28"/>
          <w:szCs w:val="28"/>
        </w:rPr>
        <w:t xml:space="preserve"> tiek iekļauts attiecīgs </w:t>
      </w:r>
      <w:r w:rsidR="00400F33" w:rsidRPr="0007530A">
        <w:rPr>
          <w:rFonts w:cs="Times New Roman"/>
          <w:sz w:val="28"/>
          <w:szCs w:val="28"/>
        </w:rPr>
        <w:t>punkts</w:t>
      </w:r>
      <w:r w:rsidR="005E5F9F" w:rsidRPr="0007530A">
        <w:rPr>
          <w:rFonts w:cs="Times New Roman"/>
          <w:sz w:val="28"/>
          <w:szCs w:val="28"/>
        </w:rPr>
        <w:t>.</w:t>
      </w:r>
    </w:p>
    <w:p w14:paraId="09712A9C" w14:textId="77777777" w:rsidR="00EA3DBF" w:rsidRPr="0007530A" w:rsidRDefault="00EA3DBF" w:rsidP="005E5F9F">
      <w:pPr>
        <w:spacing w:before="120" w:after="120" w:line="276" w:lineRule="auto"/>
        <w:ind w:firstLine="720"/>
        <w:jc w:val="both"/>
        <w:rPr>
          <w:rFonts w:cs="Times New Roman"/>
          <w:sz w:val="28"/>
          <w:szCs w:val="28"/>
        </w:rPr>
      </w:pPr>
    </w:p>
    <w:p w14:paraId="2CA0CBCF" w14:textId="46F6238A" w:rsidR="00964F2F" w:rsidRPr="0007530A" w:rsidRDefault="00393B44" w:rsidP="003A19D3">
      <w:pPr>
        <w:pStyle w:val="1lmenis"/>
      </w:pPr>
      <w:bookmarkStart w:id="7" w:name="_Toc472416142"/>
      <w:bookmarkStart w:id="8" w:name="_Toc472416143"/>
      <w:bookmarkStart w:id="9" w:name="_Toc490497762"/>
      <w:bookmarkEnd w:id="7"/>
      <w:bookmarkEnd w:id="8"/>
      <w:r w:rsidRPr="0007530A">
        <w:lastRenderedPageBreak/>
        <w:t xml:space="preserve">4. </w:t>
      </w:r>
      <w:r w:rsidR="006B7246" w:rsidRPr="0007530A">
        <w:t>ES fondu 2014.</w:t>
      </w:r>
      <w:r w:rsidR="003B0599" w:rsidRPr="0007530A">
        <w:t> </w:t>
      </w:r>
      <w:r w:rsidR="006B7246" w:rsidRPr="0007530A">
        <w:t>-</w:t>
      </w:r>
      <w:r w:rsidR="003B0599" w:rsidRPr="0007530A">
        <w:t> </w:t>
      </w:r>
      <w:r w:rsidR="006B7246" w:rsidRPr="0007530A">
        <w:t>2020</w:t>
      </w:r>
      <w:r w:rsidR="000870FE" w:rsidRPr="0007530A">
        <w:t>. gad</w:t>
      </w:r>
      <w:r w:rsidR="006B7246" w:rsidRPr="0007530A">
        <w:t>a plānošanas perioda ES fondu ieviešana</w:t>
      </w:r>
      <w:bookmarkEnd w:id="9"/>
      <w:r w:rsidR="006B7246" w:rsidRPr="0007530A">
        <w:t xml:space="preserve"> </w:t>
      </w:r>
    </w:p>
    <w:p w14:paraId="329C12E7" w14:textId="1A83F597" w:rsidR="00590933" w:rsidRPr="0007530A" w:rsidRDefault="00590933" w:rsidP="003A19D3">
      <w:pPr>
        <w:pStyle w:val="2lmenis"/>
        <w:rPr>
          <w:rFonts w:cs="Times New Roman"/>
          <w:szCs w:val="28"/>
        </w:rPr>
      </w:pPr>
      <w:bookmarkStart w:id="10" w:name="_Toc490497763"/>
      <w:r w:rsidRPr="0007530A">
        <w:rPr>
          <w:rFonts w:cs="Times New Roman"/>
          <w:szCs w:val="28"/>
        </w:rPr>
        <w:t>4.1. ES fondu ieviešanas progress</w:t>
      </w:r>
      <w:r w:rsidR="00787823" w:rsidRPr="0007530A">
        <w:rPr>
          <w:rFonts w:cs="Times New Roman"/>
          <w:szCs w:val="28"/>
        </w:rPr>
        <w:t xml:space="preserve"> un risku novērtējums</w:t>
      </w:r>
      <w:bookmarkEnd w:id="10"/>
    </w:p>
    <w:p w14:paraId="6430E27D" w14:textId="77777777" w:rsidR="006B7246" w:rsidRPr="0007530A" w:rsidRDefault="006B7246" w:rsidP="006A2D86">
      <w:pPr>
        <w:spacing w:before="120" w:after="120" w:line="276" w:lineRule="auto"/>
        <w:ind w:firstLine="720"/>
        <w:rPr>
          <w:rStyle w:val="Strong"/>
          <w:rFonts w:cs="Times New Roman"/>
          <w:i/>
          <w:sz w:val="28"/>
          <w:szCs w:val="28"/>
        </w:rPr>
      </w:pPr>
      <w:r w:rsidRPr="0007530A">
        <w:rPr>
          <w:rStyle w:val="Strong"/>
          <w:rFonts w:cs="Times New Roman"/>
          <w:i/>
          <w:sz w:val="28"/>
          <w:szCs w:val="28"/>
        </w:rPr>
        <w:t>DP “Izaugsme un nodarbinātība” grozījumi</w:t>
      </w:r>
    </w:p>
    <w:p w14:paraId="426DCC9F" w14:textId="4F149893" w:rsidR="006B7246" w:rsidRPr="0007530A" w:rsidRDefault="00A350F4" w:rsidP="00EC6BB9">
      <w:pPr>
        <w:spacing w:before="120" w:after="120" w:line="276" w:lineRule="auto"/>
        <w:ind w:firstLine="720"/>
        <w:jc w:val="both"/>
        <w:rPr>
          <w:rStyle w:val="Strong"/>
          <w:rFonts w:cs="Times New Roman"/>
          <w:b w:val="0"/>
          <w:sz w:val="28"/>
          <w:szCs w:val="28"/>
        </w:rPr>
      </w:pPr>
      <w:r w:rsidRPr="0007530A">
        <w:rPr>
          <w:rStyle w:val="Strong"/>
          <w:rFonts w:cs="Times New Roman"/>
          <w:b w:val="0"/>
          <w:sz w:val="28"/>
          <w:szCs w:val="28"/>
        </w:rPr>
        <w:t>2017.</w:t>
      </w:r>
      <w:r w:rsidR="004078D0" w:rsidRPr="0007530A">
        <w:rPr>
          <w:rStyle w:val="Strong"/>
          <w:rFonts w:cs="Times New Roman"/>
          <w:b w:val="0"/>
          <w:sz w:val="28"/>
          <w:szCs w:val="28"/>
        </w:rPr>
        <w:t> </w:t>
      </w:r>
      <w:r w:rsidRPr="0007530A">
        <w:rPr>
          <w:rStyle w:val="Strong"/>
          <w:rFonts w:cs="Times New Roman"/>
          <w:b w:val="0"/>
          <w:sz w:val="28"/>
          <w:szCs w:val="28"/>
        </w:rPr>
        <w:t>gada 27.</w:t>
      </w:r>
      <w:r w:rsidR="004078D0" w:rsidRPr="0007530A">
        <w:rPr>
          <w:rStyle w:val="Strong"/>
          <w:rFonts w:cs="Times New Roman"/>
          <w:b w:val="0"/>
          <w:sz w:val="28"/>
          <w:szCs w:val="28"/>
        </w:rPr>
        <w:t> </w:t>
      </w:r>
      <w:r w:rsidRPr="0007530A">
        <w:rPr>
          <w:rStyle w:val="Strong"/>
          <w:rFonts w:cs="Times New Roman"/>
          <w:b w:val="0"/>
          <w:sz w:val="28"/>
          <w:szCs w:val="28"/>
        </w:rPr>
        <w:t>februārī ar EK lēmumu Nr.</w:t>
      </w:r>
      <w:r w:rsidR="00D21542">
        <w:rPr>
          <w:rStyle w:val="Strong"/>
          <w:rFonts w:cs="Times New Roman"/>
          <w:b w:val="0"/>
          <w:sz w:val="28"/>
          <w:szCs w:val="28"/>
        </w:rPr>
        <w:t> </w:t>
      </w:r>
      <w:r w:rsidRPr="0007530A">
        <w:rPr>
          <w:rFonts w:cs="Times New Roman"/>
          <w:sz w:val="28"/>
          <w:szCs w:val="28"/>
        </w:rPr>
        <w:t>C(2017)</w:t>
      </w:r>
      <w:r w:rsidR="00D21542">
        <w:rPr>
          <w:rFonts w:cs="Times New Roman"/>
          <w:sz w:val="28"/>
          <w:szCs w:val="28"/>
        </w:rPr>
        <w:t> </w:t>
      </w:r>
      <w:r w:rsidRPr="0007530A">
        <w:rPr>
          <w:rFonts w:cs="Times New Roman"/>
          <w:sz w:val="28"/>
          <w:szCs w:val="28"/>
        </w:rPr>
        <w:t>1183</w:t>
      </w:r>
      <w:r w:rsidRPr="0007530A">
        <w:rPr>
          <w:rStyle w:val="Strong"/>
          <w:rFonts w:cs="Times New Roman"/>
          <w:b w:val="0"/>
          <w:sz w:val="28"/>
          <w:szCs w:val="28"/>
        </w:rPr>
        <w:t xml:space="preserve"> tika apstiprināti DP grozījumi </w:t>
      </w:r>
      <w:r w:rsidR="00F04C7B" w:rsidRPr="0007530A">
        <w:rPr>
          <w:rStyle w:val="Strong"/>
          <w:rFonts w:cs="Times New Roman"/>
          <w:b w:val="0"/>
          <w:sz w:val="28"/>
          <w:szCs w:val="28"/>
        </w:rPr>
        <w:t xml:space="preserve">Nr.1 </w:t>
      </w:r>
      <w:r w:rsidR="009E0B44" w:rsidRPr="0007530A">
        <w:rPr>
          <w:rStyle w:val="Strong"/>
          <w:rFonts w:cs="Times New Roman"/>
          <w:b w:val="0"/>
          <w:sz w:val="28"/>
          <w:szCs w:val="28"/>
        </w:rPr>
        <w:t>ar mērķi</w:t>
      </w:r>
      <w:r w:rsidR="00BD02D0" w:rsidRPr="0007530A">
        <w:rPr>
          <w:rStyle w:val="Strong"/>
          <w:rFonts w:cs="Times New Roman"/>
          <w:b w:val="0"/>
          <w:sz w:val="28"/>
          <w:szCs w:val="28"/>
        </w:rPr>
        <w:t xml:space="preserve"> uzsākt uz </w:t>
      </w:r>
      <w:proofErr w:type="spellStart"/>
      <w:r w:rsidR="00BD02D0" w:rsidRPr="0007530A">
        <w:rPr>
          <w:rStyle w:val="Strong"/>
          <w:rFonts w:cs="Times New Roman"/>
          <w:b w:val="0"/>
          <w:sz w:val="28"/>
          <w:szCs w:val="28"/>
        </w:rPr>
        <w:t>priekšizpētes</w:t>
      </w:r>
      <w:proofErr w:type="spellEnd"/>
      <w:r w:rsidR="00BD02D0" w:rsidRPr="0007530A">
        <w:rPr>
          <w:rStyle w:val="Strong"/>
          <w:rFonts w:cs="Times New Roman"/>
          <w:b w:val="0"/>
          <w:sz w:val="28"/>
          <w:szCs w:val="28"/>
        </w:rPr>
        <w:t xml:space="preserve"> rezultātiem balstītas</w:t>
      </w:r>
      <w:r w:rsidR="009E0B44" w:rsidRPr="0007530A">
        <w:rPr>
          <w:rStyle w:val="Strong"/>
          <w:rFonts w:cs="Times New Roman"/>
          <w:b w:val="0"/>
          <w:sz w:val="28"/>
          <w:szCs w:val="28"/>
        </w:rPr>
        <w:t xml:space="preserve"> </w:t>
      </w:r>
      <w:r w:rsidR="006B7246" w:rsidRPr="0007530A">
        <w:rPr>
          <w:rStyle w:val="Strong"/>
          <w:rFonts w:cs="Times New Roman"/>
          <w:b w:val="0"/>
          <w:sz w:val="28"/>
          <w:szCs w:val="28"/>
        </w:rPr>
        <w:t>investīcijas priekšlaicīgas mācību pārtraukšanas novēršanā,</w:t>
      </w:r>
      <w:r w:rsidR="006B7246" w:rsidRPr="0007530A">
        <w:rPr>
          <w:rFonts w:cs="Times New Roman"/>
          <w:sz w:val="28"/>
          <w:szCs w:val="28"/>
        </w:rPr>
        <w:t xml:space="preserve"> nodarbināto jauniešu atbalstam</w:t>
      </w:r>
      <w:r w:rsidR="009E0B44" w:rsidRPr="0007530A">
        <w:rPr>
          <w:rFonts w:cs="Times New Roman"/>
          <w:sz w:val="28"/>
          <w:szCs w:val="28"/>
        </w:rPr>
        <w:t xml:space="preserve"> un veikti cit</w:t>
      </w:r>
      <w:r w:rsidR="00023A82" w:rsidRPr="0007530A">
        <w:rPr>
          <w:rFonts w:cs="Times New Roman"/>
          <w:sz w:val="28"/>
          <w:szCs w:val="28"/>
        </w:rPr>
        <w:t>i</w:t>
      </w:r>
      <w:r w:rsidR="009E0B44" w:rsidRPr="0007530A">
        <w:rPr>
          <w:rFonts w:cs="Times New Roman"/>
          <w:sz w:val="28"/>
          <w:szCs w:val="28"/>
        </w:rPr>
        <w:t xml:space="preserve"> precizējum</w:t>
      </w:r>
      <w:r w:rsidR="00023A82" w:rsidRPr="0007530A">
        <w:rPr>
          <w:rFonts w:cs="Times New Roman"/>
          <w:sz w:val="28"/>
          <w:szCs w:val="28"/>
        </w:rPr>
        <w:t>i</w:t>
      </w:r>
      <w:r w:rsidR="006B7246" w:rsidRPr="0007530A">
        <w:rPr>
          <w:rStyle w:val="Strong"/>
          <w:rFonts w:cs="Times New Roman"/>
          <w:b w:val="0"/>
          <w:sz w:val="28"/>
          <w:szCs w:val="28"/>
        </w:rPr>
        <w:t xml:space="preserve">, </w:t>
      </w:r>
      <w:r w:rsidR="009E0B44" w:rsidRPr="0007530A">
        <w:rPr>
          <w:rStyle w:val="Strong"/>
          <w:rFonts w:cs="Times New Roman"/>
          <w:b w:val="0"/>
          <w:sz w:val="28"/>
          <w:szCs w:val="28"/>
        </w:rPr>
        <w:t xml:space="preserve">tādējādi </w:t>
      </w:r>
      <w:r w:rsidR="006B7246" w:rsidRPr="0007530A">
        <w:rPr>
          <w:rStyle w:val="Strong"/>
          <w:rFonts w:cs="Times New Roman"/>
          <w:b w:val="0"/>
          <w:sz w:val="28"/>
          <w:szCs w:val="28"/>
        </w:rPr>
        <w:t>veicinot ES fondu atbalsta efektīvu un racionālu izmantošanu</w:t>
      </w:r>
      <w:r w:rsidRPr="0007530A">
        <w:rPr>
          <w:rStyle w:val="FootnoteReference"/>
          <w:rFonts w:cs="Times New Roman"/>
          <w:bCs/>
          <w:sz w:val="28"/>
          <w:szCs w:val="28"/>
        </w:rPr>
        <w:footnoteReference w:id="26"/>
      </w:r>
      <w:r w:rsidR="006B7246" w:rsidRPr="0007530A">
        <w:rPr>
          <w:rStyle w:val="Strong"/>
          <w:rFonts w:cs="Times New Roman"/>
          <w:b w:val="0"/>
          <w:sz w:val="28"/>
          <w:szCs w:val="28"/>
        </w:rPr>
        <w:t>.</w:t>
      </w:r>
    </w:p>
    <w:p w14:paraId="7AF98F6C" w14:textId="15F0BB09" w:rsidR="00932C78" w:rsidRPr="0007530A" w:rsidRDefault="00FC1286" w:rsidP="007839A9">
      <w:pPr>
        <w:pStyle w:val="ListParagraph"/>
        <w:spacing w:before="120" w:after="120" w:line="276" w:lineRule="auto"/>
        <w:ind w:left="0" w:firstLine="720"/>
        <w:contextualSpacing w:val="0"/>
        <w:jc w:val="both"/>
        <w:rPr>
          <w:rFonts w:cs="Times New Roman"/>
          <w:bCs/>
          <w:sz w:val="28"/>
          <w:szCs w:val="28"/>
        </w:rPr>
      </w:pPr>
      <w:r w:rsidRPr="0007530A">
        <w:rPr>
          <w:rStyle w:val="Strong"/>
          <w:rFonts w:cs="Times New Roman"/>
          <w:b w:val="0"/>
          <w:sz w:val="28"/>
          <w:szCs w:val="28"/>
        </w:rPr>
        <w:t>2016</w:t>
      </w:r>
      <w:r w:rsidR="000870FE" w:rsidRPr="0007530A">
        <w:rPr>
          <w:rStyle w:val="Strong"/>
          <w:rFonts w:cs="Times New Roman"/>
          <w:b w:val="0"/>
          <w:sz w:val="28"/>
          <w:szCs w:val="28"/>
        </w:rPr>
        <w:t>. gad</w:t>
      </w:r>
      <w:r w:rsidRPr="0007530A">
        <w:rPr>
          <w:rStyle w:val="Strong"/>
          <w:rFonts w:cs="Times New Roman"/>
          <w:b w:val="0"/>
          <w:sz w:val="28"/>
          <w:szCs w:val="28"/>
        </w:rPr>
        <w:t>a</w:t>
      </w:r>
      <w:r w:rsidR="003B0599" w:rsidRPr="0007530A">
        <w:rPr>
          <w:rStyle w:val="Strong"/>
          <w:rFonts w:cs="Times New Roman"/>
          <w:b w:val="0"/>
          <w:sz w:val="28"/>
          <w:szCs w:val="28"/>
        </w:rPr>
        <w:t> </w:t>
      </w:r>
      <w:r w:rsidRPr="0007530A">
        <w:rPr>
          <w:rStyle w:val="Strong"/>
          <w:rFonts w:cs="Times New Roman"/>
          <w:b w:val="0"/>
          <w:sz w:val="28"/>
          <w:szCs w:val="28"/>
        </w:rPr>
        <w:t>23.</w:t>
      </w:r>
      <w:r w:rsidR="003B0599" w:rsidRPr="0007530A">
        <w:rPr>
          <w:rStyle w:val="Strong"/>
          <w:rFonts w:cs="Times New Roman"/>
          <w:b w:val="0"/>
          <w:sz w:val="28"/>
          <w:szCs w:val="28"/>
        </w:rPr>
        <w:t> </w:t>
      </w:r>
      <w:r w:rsidRPr="0007530A">
        <w:rPr>
          <w:rStyle w:val="Strong"/>
          <w:rFonts w:cs="Times New Roman"/>
          <w:b w:val="0"/>
          <w:sz w:val="28"/>
          <w:szCs w:val="28"/>
        </w:rPr>
        <w:t xml:space="preserve">decembrī </w:t>
      </w:r>
      <w:r w:rsidR="00A350F4" w:rsidRPr="0007530A">
        <w:rPr>
          <w:rStyle w:val="Strong"/>
          <w:rFonts w:cs="Times New Roman"/>
          <w:b w:val="0"/>
          <w:sz w:val="28"/>
          <w:szCs w:val="28"/>
        </w:rPr>
        <w:t xml:space="preserve">tika uzsākta jauna DP grozījumu </w:t>
      </w:r>
      <w:r w:rsidR="00F04C7B" w:rsidRPr="0007530A">
        <w:rPr>
          <w:rStyle w:val="Strong"/>
          <w:rFonts w:cs="Times New Roman"/>
          <w:b w:val="0"/>
          <w:sz w:val="28"/>
          <w:szCs w:val="28"/>
        </w:rPr>
        <w:t>Nr.</w:t>
      </w:r>
      <w:r w:rsidR="0026781B">
        <w:rPr>
          <w:rStyle w:val="Strong"/>
          <w:rFonts w:cs="Times New Roman"/>
          <w:b w:val="0"/>
          <w:sz w:val="28"/>
          <w:szCs w:val="28"/>
        </w:rPr>
        <w:t> </w:t>
      </w:r>
      <w:r w:rsidR="00F04C7B" w:rsidRPr="0007530A">
        <w:rPr>
          <w:rStyle w:val="Strong"/>
          <w:rFonts w:cs="Times New Roman"/>
          <w:b w:val="0"/>
          <w:sz w:val="28"/>
          <w:szCs w:val="28"/>
        </w:rPr>
        <w:t xml:space="preserve">2 </w:t>
      </w:r>
      <w:r w:rsidR="00A350F4" w:rsidRPr="0007530A">
        <w:rPr>
          <w:rStyle w:val="Strong"/>
          <w:rFonts w:cs="Times New Roman"/>
          <w:b w:val="0"/>
          <w:sz w:val="28"/>
          <w:szCs w:val="28"/>
        </w:rPr>
        <w:t>virzība</w:t>
      </w:r>
      <w:r w:rsidR="00F04C7B" w:rsidRPr="0007530A">
        <w:rPr>
          <w:rStyle w:val="Strong"/>
          <w:rFonts w:cs="Times New Roman"/>
          <w:b w:val="0"/>
          <w:sz w:val="28"/>
          <w:szCs w:val="28"/>
        </w:rPr>
        <w:t>, DP iekļaujot</w:t>
      </w:r>
      <w:r w:rsidRPr="0007530A">
        <w:rPr>
          <w:rStyle w:val="Strong"/>
          <w:rFonts w:cs="Times New Roman"/>
          <w:b w:val="0"/>
          <w:sz w:val="28"/>
          <w:szCs w:val="28"/>
        </w:rPr>
        <w:t xml:space="preserve"> </w:t>
      </w:r>
      <w:r w:rsidR="00F04C7B" w:rsidRPr="0007530A">
        <w:rPr>
          <w:rStyle w:val="Strong"/>
          <w:rFonts w:cs="Times New Roman"/>
          <w:b w:val="0"/>
          <w:sz w:val="28"/>
          <w:szCs w:val="28"/>
        </w:rPr>
        <w:t>“lielos” projektus (</w:t>
      </w:r>
      <w:r w:rsidRPr="0007530A">
        <w:rPr>
          <w:rStyle w:val="Strong"/>
          <w:rFonts w:cs="Times New Roman"/>
          <w:b w:val="0"/>
          <w:sz w:val="28"/>
          <w:szCs w:val="28"/>
        </w:rPr>
        <w:t>Inčukalna gudronu dīķu attīrīšana un Stradiņa slimnīcas būvniecība</w:t>
      </w:r>
      <w:r w:rsidR="0020735B" w:rsidRPr="0007530A">
        <w:rPr>
          <w:rStyle w:val="Strong"/>
          <w:rFonts w:cs="Times New Roman"/>
          <w:b w:val="0"/>
          <w:sz w:val="28"/>
          <w:szCs w:val="28"/>
        </w:rPr>
        <w:t>s otrā kārta</w:t>
      </w:r>
      <w:r w:rsidR="00F04C7B" w:rsidRPr="0007530A">
        <w:rPr>
          <w:rStyle w:val="Strong"/>
          <w:rFonts w:cs="Times New Roman"/>
          <w:b w:val="0"/>
          <w:sz w:val="28"/>
          <w:szCs w:val="28"/>
        </w:rPr>
        <w:t>)</w:t>
      </w:r>
      <w:r w:rsidRPr="0007530A">
        <w:rPr>
          <w:rStyle w:val="Strong"/>
          <w:rFonts w:cs="Times New Roman"/>
          <w:b w:val="0"/>
          <w:sz w:val="28"/>
          <w:szCs w:val="28"/>
        </w:rPr>
        <w:t>, precizēj</w:t>
      </w:r>
      <w:r w:rsidR="0020735B" w:rsidRPr="0007530A">
        <w:rPr>
          <w:rStyle w:val="Strong"/>
          <w:rFonts w:cs="Times New Roman"/>
          <w:b w:val="0"/>
          <w:sz w:val="28"/>
          <w:szCs w:val="28"/>
        </w:rPr>
        <w:t xml:space="preserve">ot </w:t>
      </w:r>
      <w:r w:rsidRPr="0007530A">
        <w:rPr>
          <w:rStyle w:val="Strong"/>
          <w:rFonts w:cs="Times New Roman"/>
          <w:b w:val="0"/>
          <w:sz w:val="28"/>
          <w:szCs w:val="28"/>
        </w:rPr>
        <w:t>atsevišķos sasniedzamos rādītāj</w:t>
      </w:r>
      <w:r w:rsidR="0020735B" w:rsidRPr="0007530A">
        <w:rPr>
          <w:rStyle w:val="Strong"/>
          <w:rFonts w:cs="Times New Roman"/>
          <w:b w:val="0"/>
          <w:sz w:val="28"/>
          <w:szCs w:val="28"/>
        </w:rPr>
        <w:t>u</w:t>
      </w:r>
      <w:r w:rsidRPr="0007530A">
        <w:rPr>
          <w:rStyle w:val="Strong"/>
          <w:rFonts w:cs="Times New Roman"/>
          <w:b w:val="0"/>
          <w:sz w:val="28"/>
          <w:szCs w:val="28"/>
        </w:rPr>
        <w:t>s</w:t>
      </w:r>
      <w:r w:rsidR="00FD674A" w:rsidRPr="0007530A">
        <w:rPr>
          <w:rStyle w:val="Strong"/>
          <w:rFonts w:cs="Times New Roman"/>
          <w:b w:val="0"/>
          <w:sz w:val="28"/>
          <w:szCs w:val="28"/>
        </w:rPr>
        <w:t xml:space="preserve">, </w:t>
      </w:r>
      <w:r w:rsidR="00F04C7B" w:rsidRPr="0007530A">
        <w:rPr>
          <w:rStyle w:val="Strong"/>
          <w:rFonts w:cs="Times New Roman"/>
          <w:b w:val="0"/>
          <w:sz w:val="28"/>
          <w:szCs w:val="28"/>
        </w:rPr>
        <w:t xml:space="preserve">kā arī </w:t>
      </w:r>
      <w:r w:rsidR="00F04C7B" w:rsidRPr="0007530A">
        <w:rPr>
          <w:rFonts w:cs="Times New Roman"/>
          <w:sz w:val="28"/>
          <w:szCs w:val="28"/>
        </w:rPr>
        <w:t>samazino</w:t>
      </w:r>
      <w:r w:rsidR="00FD674A" w:rsidRPr="0007530A">
        <w:rPr>
          <w:rFonts w:cs="Times New Roman"/>
          <w:sz w:val="28"/>
          <w:szCs w:val="28"/>
        </w:rPr>
        <w:t xml:space="preserve">t </w:t>
      </w:r>
      <w:r w:rsidR="00F0522E" w:rsidRPr="0007530A">
        <w:rPr>
          <w:rFonts w:eastAsia="Calibri" w:cs="Times New Roman"/>
          <w:sz w:val="28"/>
          <w:szCs w:val="28"/>
        </w:rPr>
        <w:t xml:space="preserve">8. prioritārā </w:t>
      </w:r>
      <w:r w:rsidR="00C54057" w:rsidRPr="0007530A">
        <w:rPr>
          <w:rFonts w:eastAsia="Calibri" w:cs="Times New Roman"/>
          <w:sz w:val="28"/>
          <w:szCs w:val="28"/>
        </w:rPr>
        <w:t>virziena</w:t>
      </w:r>
      <w:r w:rsidR="00F0522E" w:rsidRPr="0007530A">
        <w:rPr>
          <w:rFonts w:eastAsia="Calibri" w:cs="Times New Roman"/>
          <w:sz w:val="28"/>
          <w:szCs w:val="28"/>
        </w:rPr>
        <w:t xml:space="preserve"> “Izglītības, prasmes un mūžizglītība” un </w:t>
      </w:r>
      <w:r w:rsidR="00FD674A" w:rsidRPr="0007530A">
        <w:rPr>
          <w:rFonts w:cs="Times New Roman"/>
          <w:sz w:val="28"/>
          <w:szCs w:val="28"/>
        </w:rPr>
        <w:t>9.</w:t>
      </w:r>
      <w:r w:rsidR="003B0599" w:rsidRPr="0007530A">
        <w:rPr>
          <w:rFonts w:cs="Times New Roman"/>
          <w:sz w:val="28"/>
          <w:szCs w:val="28"/>
        </w:rPr>
        <w:t> </w:t>
      </w:r>
      <w:r w:rsidR="00FD674A" w:rsidRPr="0007530A">
        <w:rPr>
          <w:rFonts w:cs="Times New Roman"/>
          <w:sz w:val="28"/>
          <w:szCs w:val="28"/>
        </w:rPr>
        <w:t>prioritārā virziena “Sociālā iekļaušana un nabadzības apkarošana” 2018</w:t>
      </w:r>
      <w:r w:rsidR="000870FE" w:rsidRPr="0007530A">
        <w:rPr>
          <w:rFonts w:cs="Times New Roman"/>
          <w:sz w:val="28"/>
          <w:szCs w:val="28"/>
        </w:rPr>
        <w:t>. gad</w:t>
      </w:r>
      <w:r w:rsidR="00FD674A" w:rsidRPr="0007530A">
        <w:rPr>
          <w:rFonts w:cs="Times New Roman"/>
          <w:sz w:val="28"/>
          <w:szCs w:val="28"/>
        </w:rPr>
        <w:t>am noteikto</w:t>
      </w:r>
      <w:r w:rsidR="005152D3" w:rsidRPr="0007530A">
        <w:rPr>
          <w:rFonts w:cs="Times New Roman"/>
          <w:sz w:val="28"/>
          <w:szCs w:val="28"/>
        </w:rPr>
        <w:t xml:space="preserve">s </w:t>
      </w:r>
      <w:r w:rsidR="00FD674A" w:rsidRPr="0007530A">
        <w:rPr>
          <w:rFonts w:cs="Times New Roman"/>
          <w:sz w:val="28"/>
          <w:szCs w:val="28"/>
        </w:rPr>
        <w:t xml:space="preserve">snieguma ietvara mērķus. </w:t>
      </w:r>
      <w:r w:rsidR="00F04C7B" w:rsidRPr="0007530A">
        <w:rPr>
          <w:rFonts w:cs="Times New Roman"/>
          <w:sz w:val="28"/>
          <w:szCs w:val="28"/>
        </w:rPr>
        <w:t xml:space="preserve">Lai uzsāktu šo izmaiņu priekšlikumu saskaņošanu ar EK, </w:t>
      </w:r>
      <w:r w:rsidR="00A83EC7" w:rsidRPr="0007530A">
        <w:rPr>
          <w:rStyle w:val="Strong"/>
          <w:rFonts w:cs="Times New Roman"/>
          <w:b w:val="0"/>
          <w:sz w:val="28"/>
          <w:szCs w:val="28"/>
        </w:rPr>
        <w:t xml:space="preserve">DP grozījumi </w:t>
      </w:r>
      <w:r w:rsidR="00F04C7B" w:rsidRPr="0007530A">
        <w:rPr>
          <w:rStyle w:val="Strong"/>
          <w:rFonts w:cs="Times New Roman"/>
          <w:b w:val="0"/>
          <w:sz w:val="28"/>
          <w:szCs w:val="28"/>
        </w:rPr>
        <w:t>Nr.</w:t>
      </w:r>
      <w:r w:rsidR="0026781B">
        <w:rPr>
          <w:rStyle w:val="Strong"/>
          <w:rFonts w:cs="Times New Roman"/>
          <w:b w:val="0"/>
          <w:sz w:val="28"/>
          <w:szCs w:val="28"/>
        </w:rPr>
        <w:t> </w:t>
      </w:r>
      <w:r w:rsidR="00F04C7B" w:rsidRPr="0007530A">
        <w:rPr>
          <w:rStyle w:val="Strong"/>
          <w:rFonts w:cs="Times New Roman"/>
          <w:b w:val="0"/>
          <w:sz w:val="28"/>
          <w:szCs w:val="28"/>
        </w:rPr>
        <w:t xml:space="preserve">2 tika </w:t>
      </w:r>
      <w:r w:rsidR="00A83EC7" w:rsidRPr="0007530A">
        <w:rPr>
          <w:rStyle w:val="Strong"/>
          <w:rFonts w:cs="Times New Roman"/>
          <w:b w:val="0"/>
          <w:sz w:val="28"/>
          <w:szCs w:val="28"/>
        </w:rPr>
        <w:t>apstiprināti ar MK 2017.</w:t>
      </w:r>
      <w:r w:rsidR="004078D0" w:rsidRPr="0007530A">
        <w:rPr>
          <w:rStyle w:val="Strong"/>
          <w:rFonts w:cs="Times New Roman"/>
          <w:b w:val="0"/>
          <w:sz w:val="28"/>
          <w:szCs w:val="28"/>
        </w:rPr>
        <w:t> </w:t>
      </w:r>
      <w:r w:rsidR="00A83EC7" w:rsidRPr="0007530A">
        <w:rPr>
          <w:rStyle w:val="Strong"/>
          <w:rFonts w:cs="Times New Roman"/>
          <w:b w:val="0"/>
          <w:sz w:val="28"/>
          <w:szCs w:val="28"/>
        </w:rPr>
        <w:t>gada 29.</w:t>
      </w:r>
      <w:r w:rsidR="004078D0" w:rsidRPr="0007530A">
        <w:rPr>
          <w:rStyle w:val="Strong"/>
          <w:rFonts w:cs="Times New Roman"/>
          <w:b w:val="0"/>
          <w:sz w:val="28"/>
          <w:szCs w:val="28"/>
        </w:rPr>
        <w:t> </w:t>
      </w:r>
      <w:r w:rsidR="00A83EC7" w:rsidRPr="0007530A">
        <w:rPr>
          <w:rStyle w:val="Strong"/>
          <w:rFonts w:cs="Times New Roman"/>
          <w:b w:val="0"/>
          <w:sz w:val="28"/>
          <w:szCs w:val="28"/>
        </w:rPr>
        <w:t>marta rīkojumu Nr.</w:t>
      </w:r>
      <w:r w:rsidR="0026781B">
        <w:rPr>
          <w:rStyle w:val="Strong"/>
          <w:rFonts w:cs="Times New Roman"/>
          <w:b w:val="0"/>
          <w:sz w:val="28"/>
          <w:szCs w:val="28"/>
        </w:rPr>
        <w:t> </w:t>
      </w:r>
      <w:r w:rsidR="00A83EC7" w:rsidRPr="0007530A">
        <w:rPr>
          <w:rStyle w:val="Strong"/>
          <w:rFonts w:cs="Times New Roman"/>
          <w:b w:val="0"/>
          <w:sz w:val="28"/>
          <w:szCs w:val="28"/>
        </w:rPr>
        <w:t>160</w:t>
      </w:r>
      <w:r w:rsidR="00A83EC7" w:rsidRPr="0007530A">
        <w:rPr>
          <w:rStyle w:val="FootnoteReference"/>
          <w:rFonts w:cs="Times New Roman"/>
          <w:bCs/>
          <w:sz w:val="28"/>
          <w:szCs w:val="28"/>
        </w:rPr>
        <w:footnoteReference w:id="27"/>
      </w:r>
      <w:r w:rsidRPr="0007530A">
        <w:rPr>
          <w:rStyle w:val="Strong"/>
          <w:rFonts w:cs="Times New Roman"/>
          <w:b w:val="0"/>
          <w:sz w:val="28"/>
          <w:szCs w:val="28"/>
        </w:rPr>
        <w:t>.</w:t>
      </w:r>
      <w:r w:rsidR="00A83EC7" w:rsidRPr="0007530A">
        <w:rPr>
          <w:rStyle w:val="Strong"/>
          <w:rFonts w:cs="Times New Roman"/>
          <w:b w:val="0"/>
          <w:sz w:val="28"/>
          <w:szCs w:val="28"/>
        </w:rPr>
        <w:t xml:space="preserve"> </w:t>
      </w:r>
      <w:r w:rsidR="00F04C7B" w:rsidRPr="0007530A">
        <w:rPr>
          <w:rStyle w:val="Strong"/>
          <w:rFonts w:cs="Times New Roman"/>
          <w:b w:val="0"/>
          <w:sz w:val="28"/>
          <w:szCs w:val="28"/>
        </w:rPr>
        <w:t xml:space="preserve">Turpmākās </w:t>
      </w:r>
      <w:r w:rsidR="0087023D" w:rsidRPr="0007530A">
        <w:rPr>
          <w:rStyle w:val="Strong"/>
          <w:rFonts w:cs="Times New Roman"/>
          <w:b w:val="0"/>
          <w:sz w:val="28"/>
          <w:szCs w:val="28"/>
        </w:rPr>
        <w:t xml:space="preserve">komunikācijas ar </w:t>
      </w:r>
      <w:r w:rsidR="00A83EC7" w:rsidRPr="0007530A">
        <w:rPr>
          <w:rStyle w:val="Strong"/>
          <w:rFonts w:cs="Times New Roman"/>
          <w:b w:val="0"/>
          <w:sz w:val="28"/>
          <w:szCs w:val="28"/>
        </w:rPr>
        <w:t xml:space="preserve">EK </w:t>
      </w:r>
      <w:r w:rsidR="0087023D" w:rsidRPr="0007530A">
        <w:rPr>
          <w:rStyle w:val="Strong"/>
          <w:rFonts w:cs="Times New Roman"/>
          <w:b w:val="0"/>
          <w:sz w:val="28"/>
          <w:szCs w:val="28"/>
        </w:rPr>
        <w:t xml:space="preserve">ietvaros </w:t>
      </w:r>
      <w:r w:rsidR="00A83EC7" w:rsidRPr="0007530A">
        <w:rPr>
          <w:rStyle w:val="Strong"/>
          <w:rFonts w:cs="Times New Roman"/>
          <w:b w:val="0"/>
          <w:sz w:val="28"/>
          <w:szCs w:val="28"/>
        </w:rPr>
        <w:t xml:space="preserve">pirms to oficiālas iesniegšanas EK </w:t>
      </w:r>
      <w:r w:rsidR="0087023D" w:rsidRPr="0007530A">
        <w:rPr>
          <w:rStyle w:val="Strong"/>
          <w:rFonts w:cs="Times New Roman"/>
          <w:b w:val="0"/>
          <w:sz w:val="28"/>
          <w:szCs w:val="28"/>
        </w:rPr>
        <w:t xml:space="preserve">panākta vienošanās par </w:t>
      </w:r>
      <w:r w:rsidR="0087023D" w:rsidRPr="0007530A">
        <w:rPr>
          <w:rFonts w:cs="Times New Roman"/>
          <w:sz w:val="28"/>
          <w:szCs w:val="28"/>
        </w:rPr>
        <w:t>9. prioritārā virziena “Sociālā iekļaušana un nabadzības apkarošana” snieguma ietvara mērķu samazinājuma priekšlikuma izņemšanu no DP grozījumiem Nr.</w:t>
      </w:r>
      <w:r w:rsidR="0026781B">
        <w:rPr>
          <w:rFonts w:cs="Times New Roman"/>
          <w:sz w:val="28"/>
          <w:szCs w:val="28"/>
        </w:rPr>
        <w:t> </w:t>
      </w:r>
      <w:r w:rsidR="0087023D" w:rsidRPr="0007530A">
        <w:rPr>
          <w:rFonts w:cs="Times New Roman"/>
          <w:sz w:val="28"/>
          <w:szCs w:val="28"/>
        </w:rPr>
        <w:t>2., dēļ nepieciešamības uzlabot pamatojumu veselības jomā (jābūt apstiprin</w:t>
      </w:r>
      <w:r w:rsidR="00F66224" w:rsidRPr="0007530A">
        <w:rPr>
          <w:rFonts w:cs="Times New Roman"/>
          <w:sz w:val="28"/>
          <w:szCs w:val="28"/>
        </w:rPr>
        <w:t>ātam</w:t>
      </w:r>
      <w:r w:rsidR="0087023D" w:rsidRPr="0007530A">
        <w:rPr>
          <w:rFonts w:cs="Times New Roman"/>
          <w:sz w:val="28"/>
          <w:szCs w:val="28"/>
        </w:rPr>
        <w:t xml:space="preserve"> </w:t>
      </w:r>
      <w:r w:rsidR="00F66224" w:rsidRPr="0007530A">
        <w:rPr>
          <w:rFonts w:cs="Times New Roman"/>
          <w:sz w:val="28"/>
          <w:szCs w:val="28"/>
        </w:rPr>
        <w:t>veselības aprūpes sistēmas reformas</w:t>
      </w:r>
      <w:r w:rsidR="0087023D" w:rsidRPr="0007530A">
        <w:rPr>
          <w:rFonts w:cs="Times New Roman"/>
          <w:sz w:val="28"/>
          <w:szCs w:val="28"/>
        </w:rPr>
        <w:t xml:space="preserve"> politikas plāno</w:t>
      </w:r>
      <w:r w:rsidR="00F66224" w:rsidRPr="0007530A">
        <w:rPr>
          <w:rFonts w:cs="Times New Roman"/>
          <w:sz w:val="28"/>
          <w:szCs w:val="28"/>
        </w:rPr>
        <w:t>šanas dokumenta</w:t>
      </w:r>
      <w:r w:rsidR="0087023D" w:rsidRPr="0007530A">
        <w:rPr>
          <w:rFonts w:cs="Times New Roman"/>
          <w:sz w:val="28"/>
          <w:szCs w:val="28"/>
        </w:rPr>
        <w:t>m un demonstrētam nozīmīgam progresam investīciju projektu ieviešanā)</w:t>
      </w:r>
      <w:r w:rsidR="00AB2320" w:rsidRPr="00AB2320">
        <w:rPr>
          <w:rFonts w:cs="Times New Roman"/>
          <w:sz w:val="28"/>
          <w:szCs w:val="28"/>
        </w:rPr>
        <w:t>, savukārt EK nav iebildusi par LM ierasināto 9. prioritārā virziena snieguma ietvara mērķu samazinājumu</w:t>
      </w:r>
      <w:r w:rsidR="0087023D" w:rsidRPr="0007530A">
        <w:rPr>
          <w:rFonts w:cs="Times New Roman"/>
          <w:sz w:val="28"/>
          <w:szCs w:val="28"/>
        </w:rPr>
        <w:t xml:space="preserve">. Tādēļ </w:t>
      </w:r>
      <w:r w:rsidR="00F66224" w:rsidRPr="0007530A">
        <w:rPr>
          <w:rFonts w:cs="Times New Roman"/>
          <w:sz w:val="28"/>
          <w:szCs w:val="28"/>
        </w:rPr>
        <w:t>EK tiek virzīti precizēti DP grozījumi Nr.</w:t>
      </w:r>
      <w:r w:rsidR="0026781B">
        <w:rPr>
          <w:rFonts w:cs="Times New Roman"/>
          <w:sz w:val="28"/>
          <w:szCs w:val="28"/>
        </w:rPr>
        <w:t> </w:t>
      </w:r>
      <w:r w:rsidR="00F66224" w:rsidRPr="0007530A">
        <w:rPr>
          <w:rFonts w:cs="Times New Roman"/>
          <w:sz w:val="28"/>
          <w:szCs w:val="28"/>
        </w:rPr>
        <w:t>2 un 2017.</w:t>
      </w:r>
      <w:r w:rsidR="00731A7B" w:rsidRPr="0007530A">
        <w:rPr>
          <w:rFonts w:cs="Times New Roman"/>
          <w:sz w:val="28"/>
          <w:szCs w:val="28"/>
        </w:rPr>
        <w:t> </w:t>
      </w:r>
      <w:r w:rsidR="00F66224" w:rsidRPr="0007530A">
        <w:rPr>
          <w:rFonts w:cs="Times New Roman"/>
          <w:sz w:val="28"/>
          <w:szCs w:val="28"/>
        </w:rPr>
        <w:t>gada rudenī tiks uzsākts jaunu DP grozījumu Nr.</w:t>
      </w:r>
      <w:r w:rsidR="0026781B">
        <w:rPr>
          <w:rFonts w:cs="Times New Roman"/>
          <w:sz w:val="28"/>
          <w:szCs w:val="28"/>
        </w:rPr>
        <w:t> </w:t>
      </w:r>
      <w:r w:rsidR="0059745C" w:rsidRPr="0007530A">
        <w:rPr>
          <w:rFonts w:cs="Times New Roman"/>
          <w:sz w:val="28"/>
          <w:szCs w:val="28"/>
        </w:rPr>
        <w:t>3</w:t>
      </w:r>
      <w:r w:rsidR="00F66224" w:rsidRPr="0007530A">
        <w:rPr>
          <w:rFonts w:cs="Times New Roman"/>
          <w:sz w:val="28"/>
          <w:szCs w:val="28"/>
        </w:rPr>
        <w:t xml:space="preserve">. izstrādes process. </w:t>
      </w:r>
      <w:r w:rsidR="00E55D17" w:rsidRPr="0007530A">
        <w:rPr>
          <w:rFonts w:cs="Times New Roman"/>
          <w:sz w:val="28"/>
          <w:szCs w:val="28"/>
        </w:rPr>
        <w:t xml:space="preserve">Līdz ar minētajiem grozījumiem LM </w:t>
      </w:r>
      <w:r w:rsidR="00705C23" w:rsidRPr="0007530A">
        <w:rPr>
          <w:rFonts w:cs="Times New Roman"/>
          <w:sz w:val="28"/>
          <w:szCs w:val="28"/>
        </w:rPr>
        <w:t xml:space="preserve">plāno </w:t>
      </w:r>
      <w:r w:rsidR="00E55D17" w:rsidRPr="0007530A">
        <w:rPr>
          <w:rFonts w:cs="Times New Roman"/>
          <w:sz w:val="28"/>
          <w:szCs w:val="28"/>
        </w:rPr>
        <w:t>virzī</w:t>
      </w:r>
      <w:r w:rsidR="00705C23" w:rsidRPr="0007530A">
        <w:rPr>
          <w:rFonts w:cs="Times New Roman"/>
          <w:sz w:val="28"/>
          <w:szCs w:val="28"/>
        </w:rPr>
        <w:t>t</w:t>
      </w:r>
      <w:r w:rsidR="00E55D17" w:rsidRPr="0007530A">
        <w:rPr>
          <w:rFonts w:cs="Times New Roman"/>
          <w:sz w:val="28"/>
          <w:szCs w:val="28"/>
        </w:rPr>
        <w:t xml:space="preserve"> izmaiņas 7.2.1.</w:t>
      </w:r>
      <w:r w:rsidR="00546B57">
        <w:rPr>
          <w:rFonts w:cs="Times New Roman"/>
          <w:sz w:val="28"/>
          <w:szCs w:val="28"/>
        </w:rPr>
        <w:t xml:space="preserve"> </w:t>
      </w:r>
      <w:r w:rsidR="00E55D17" w:rsidRPr="0007530A">
        <w:rPr>
          <w:rFonts w:cs="Times New Roman"/>
          <w:sz w:val="28"/>
          <w:szCs w:val="28"/>
        </w:rPr>
        <w:t>specifiskā atbalsta mērķa “Palielināt nodarbinātībā, izglītībā vai apmācībās neiesaistītu jauniešu nodarbinātību un izglītības ieguvi Jauniešu garantijas ietvaros” (turpmāk</w:t>
      </w:r>
      <w:r w:rsidR="00546B57">
        <w:rPr>
          <w:rFonts w:cs="Times New Roman"/>
          <w:sz w:val="28"/>
          <w:szCs w:val="28"/>
        </w:rPr>
        <w:t> </w:t>
      </w:r>
      <w:r w:rsidR="00E55D17" w:rsidRPr="0007530A">
        <w:rPr>
          <w:rFonts w:cs="Times New Roman"/>
          <w:sz w:val="28"/>
          <w:szCs w:val="28"/>
        </w:rPr>
        <w:t>–</w:t>
      </w:r>
      <w:r w:rsidR="00546B57">
        <w:rPr>
          <w:rFonts w:cs="Times New Roman"/>
          <w:sz w:val="28"/>
          <w:szCs w:val="28"/>
        </w:rPr>
        <w:t> </w:t>
      </w:r>
      <w:r w:rsidR="00E55D17" w:rsidRPr="0007530A">
        <w:rPr>
          <w:rFonts w:cs="Times New Roman"/>
          <w:sz w:val="28"/>
          <w:szCs w:val="28"/>
        </w:rPr>
        <w:t>7.2.1.</w:t>
      </w:r>
      <w:r w:rsidR="00D64CA0">
        <w:rPr>
          <w:rFonts w:cs="Times New Roman"/>
          <w:sz w:val="28"/>
          <w:szCs w:val="28"/>
        </w:rPr>
        <w:t> </w:t>
      </w:r>
      <w:r w:rsidR="00E55D17" w:rsidRPr="0007530A">
        <w:rPr>
          <w:rFonts w:cs="Times New Roman"/>
          <w:sz w:val="28"/>
          <w:szCs w:val="28"/>
        </w:rPr>
        <w:t>SAM) īstenošanā (t.sk., paredzot nepieciešamās izmaiņas, kas saistītas ar Jauniešu Nodarbinātības iniciatīvas atbalsta izmantošanas termiņa pagarināšanu, kā arī par turpmāka atbalsta nodrošināšanu jauniešiem pēc 7.2.1.</w:t>
      </w:r>
      <w:r w:rsidR="00D64CA0">
        <w:rPr>
          <w:rFonts w:cs="Times New Roman"/>
          <w:sz w:val="28"/>
          <w:szCs w:val="28"/>
        </w:rPr>
        <w:t> </w:t>
      </w:r>
      <w:r w:rsidR="00E55D17" w:rsidRPr="0007530A">
        <w:rPr>
          <w:rFonts w:cs="Times New Roman"/>
          <w:sz w:val="28"/>
          <w:szCs w:val="28"/>
        </w:rPr>
        <w:t xml:space="preserve">SAM pasākuma “Aktīvās darba tirgus politikas pasākumu īstenošana jauniešu bezdarbnieku nodarbinātības veicināšanai” noslēgšanās). </w:t>
      </w:r>
      <w:r w:rsidR="00F66224" w:rsidRPr="0007530A">
        <w:rPr>
          <w:rFonts w:cs="Times New Roman"/>
          <w:sz w:val="28"/>
          <w:szCs w:val="28"/>
        </w:rPr>
        <w:t xml:space="preserve">Tā kā investīciju ieviešanas gaitā (īpaši, kad nozarē tiek ieviestas nozīmīgas strukturālas reformas) notiek dažādas objektīvas pārmaiņas un rodas nesakritības ar DP </w:t>
      </w:r>
      <w:r w:rsidR="00F66224" w:rsidRPr="0007530A">
        <w:rPr>
          <w:rFonts w:cs="Times New Roman"/>
          <w:sz w:val="28"/>
          <w:szCs w:val="28"/>
        </w:rPr>
        <w:lastRenderedPageBreak/>
        <w:t>noteikto, ir svarīga elastīga pieeja iespējā attiecīgi grozīt DP nosac</w:t>
      </w:r>
      <w:r w:rsidR="00C63B6C" w:rsidRPr="0007530A">
        <w:rPr>
          <w:rFonts w:cs="Times New Roman"/>
          <w:sz w:val="28"/>
          <w:szCs w:val="28"/>
        </w:rPr>
        <w:t>ījumus, tos saskaņojot ar sociāliem un sadarbības partneriem.</w:t>
      </w:r>
    </w:p>
    <w:p w14:paraId="7704497C" w14:textId="4EBF3736" w:rsidR="009203CF" w:rsidRPr="0007530A" w:rsidRDefault="000D12B1" w:rsidP="009203CF">
      <w:pPr>
        <w:spacing w:before="120" w:after="120" w:line="276" w:lineRule="auto"/>
        <w:ind w:firstLine="720"/>
        <w:jc w:val="both"/>
        <w:rPr>
          <w:rFonts w:cs="Times New Roman"/>
          <w:b/>
          <w:i/>
          <w:sz w:val="28"/>
          <w:szCs w:val="28"/>
        </w:rPr>
      </w:pPr>
      <w:bookmarkStart w:id="11" w:name="_Toc472690732"/>
      <w:r w:rsidRPr="0007530A">
        <w:rPr>
          <w:rFonts w:cs="Times New Roman"/>
          <w:b/>
          <w:i/>
          <w:sz w:val="28"/>
          <w:szCs w:val="28"/>
        </w:rPr>
        <w:t>Investīciju</w:t>
      </w:r>
      <w:r w:rsidR="009203CF" w:rsidRPr="0007530A">
        <w:rPr>
          <w:rFonts w:cs="Times New Roman"/>
          <w:b/>
          <w:i/>
          <w:sz w:val="28"/>
          <w:szCs w:val="28"/>
        </w:rPr>
        <w:t xml:space="preserve"> nosacīju</w:t>
      </w:r>
      <w:r w:rsidRPr="0007530A">
        <w:rPr>
          <w:rFonts w:cs="Times New Roman"/>
          <w:b/>
          <w:i/>
          <w:sz w:val="28"/>
          <w:szCs w:val="28"/>
        </w:rPr>
        <w:t>mu</w:t>
      </w:r>
      <w:r w:rsidR="009203CF" w:rsidRPr="0007530A">
        <w:rPr>
          <w:rFonts w:cs="Times New Roman"/>
          <w:b/>
          <w:i/>
          <w:sz w:val="28"/>
          <w:szCs w:val="28"/>
        </w:rPr>
        <w:t xml:space="preserve"> izstrādes statuss</w:t>
      </w:r>
    </w:p>
    <w:p w14:paraId="1EBDEB9B" w14:textId="32DDAC5D" w:rsidR="009203CF" w:rsidRPr="0007530A" w:rsidRDefault="00317EBE" w:rsidP="000E49D1">
      <w:pPr>
        <w:spacing w:before="120" w:after="120" w:line="276" w:lineRule="auto"/>
        <w:ind w:firstLine="720"/>
        <w:jc w:val="both"/>
        <w:rPr>
          <w:rFonts w:cs="Times New Roman"/>
          <w:sz w:val="28"/>
          <w:szCs w:val="28"/>
        </w:rPr>
      </w:pPr>
      <w:r w:rsidRPr="0007530A">
        <w:rPr>
          <w:rFonts w:cs="Times New Roman"/>
          <w:sz w:val="28"/>
          <w:szCs w:val="28"/>
        </w:rPr>
        <w:t>A</w:t>
      </w:r>
      <w:r w:rsidR="00FA537E" w:rsidRPr="0007530A">
        <w:rPr>
          <w:rFonts w:cs="Times New Roman"/>
          <w:sz w:val="28"/>
          <w:szCs w:val="28"/>
        </w:rPr>
        <w:t xml:space="preserve">pstiprināmo MK noteikumu </w:t>
      </w:r>
      <w:r w:rsidRPr="0007530A">
        <w:rPr>
          <w:rFonts w:cs="Times New Roman"/>
          <w:sz w:val="28"/>
          <w:szCs w:val="28"/>
        </w:rPr>
        <w:t xml:space="preserve">par investīciju ieviešanu </w:t>
      </w:r>
      <w:r w:rsidR="00FA537E" w:rsidRPr="0007530A">
        <w:rPr>
          <w:rFonts w:cs="Times New Roman"/>
          <w:sz w:val="28"/>
          <w:szCs w:val="28"/>
        </w:rPr>
        <w:t>palicis salīdzinoši n</w:t>
      </w:r>
      <w:r w:rsidRPr="0007530A">
        <w:rPr>
          <w:rFonts w:cs="Times New Roman"/>
          <w:sz w:val="28"/>
          <w:szCs w:val="28"/>
        </w:rPr>
        <w:t xml:space="preserve">edaudz (vien </w:t>
      </w:r>
      <w:r w:rsidR="00BA3931" w:rsidRPr="0007530A">
        <w:rPr>
          <w:rFonts w:cs="Times New Roman"/>
          <w:sz w:val="28"/>
          <w:szCs w:val="28"/>
        </w:rPr>
        <w:t>263</w:t>
      </w:r>
      <w:r w:rsidR="00546B57">
        <w:rPr>
          <w:rFonts w:cs="Times New Roman"/>
          <w:sz w:val="28"/>
          <w:szCs w:val="28"/>
        </w:rPr>
        <w:t> </w:t>
      </w:r>
      <w:r w:rsidR="00BA3931" w:rsidRPr="0007530A">
        <w:rPr>
          <w:rFonts w:cs="Times New Roman"/>
          <w:sz w:val="28"/>
          <w:szCs w:val="28"/>
        </w:rPr>
        <w:t>milj</w:t>
      </w:r>
      <w:r w:rsidR="00731A7B" w:rsidRPr="0007530A">
        <w:rPr>
          <w:rFonts w:cs="Times New Roman"/>
          <w:sz w:val="28"/>
          <w:szCs w:val="28"/>
        </w:rPr>
        <w:t>.</w:t>
      </w:r>
      <w:r w:rsidR="00546B57">
        <w:rPr>
          <w:rFonts w:cs="Times New Roman"/>
          <w:sz w:val="28"/>
          <w:szCs w:val="28"/>
        </w:rPr>
        <w:t> </w:t>
      </w:r>
      <w:proofErr w:type="spellStart"/>
      <w:r w:rsidR="00BA3931" w:rsidRPr="0007530A">
        <w:rPr>
          <w:rFonts w:cs="Times New Roman"/>
          <w:i/>
          <w:sz w:val="28"/>
          <w:szCs w:val="28"/>
        </w:rPr>
        <w:t>euro</w:t>
      </w:r>
      <w:proofErr w:type="spellEnd"/>
      <w:r w:rsidR="00BA3931" w:rsidRPr="0007530A">
        <w:rPr>
          <w:rFonts w:cs="Times New Roman"/>
          <w:sz w:val="28"/>
          <w:szCs w:val="28"/>
        </w:rPr>
        <w:t xml:space="preserve"> no 4,4</w:t>
      </w:r>
      <w:r w:rsidR="00546B57">
        <w:rPr>
          <w:rFonts w:cs="Times New Roman"/>
          <w:sz w:val="28"/>
          <w:szCs w:val="28"/>
        </w:rPr>
        <w:t> </w:t>
      </w:r>
      <w:r w:rsidR="00BA3931" w:rsidRPr="0007530A">
        <w:rPr>
          <w:rFonts w:cs="Times New Roman"/>
          <w:sz w:val="28"/>
          <w:szCs w:val="28"/>
        </w:rPr>
        <w:t>mljrd</w:t>
      </w:r>
      <w:r w:rsidR="00731A7B" w:rsidRPr="0007530A">
        <w:rPr>
          <w:rFonts w:cs="Times New Roman"/>
          <w:sz w:val="28"/>
          <w:szCs w:val="28"/>
        </w:rPr>
        <w:t>.</w:t>
      </w:r>
      <w:r w:rsidR="00546B57">
        <w:rPr>
          <w:rFonts w:cs="Times New Roman"/>
          <w:sz w:val="28"/>
          <w:szCs w:val="28"/>
        </w:rPr>
        <w:t> </w:t>
      </w:r>
      <w:proofErr w:type="spellStart"/>
      <w:r w:rsidR="00BA3931" w:rsidRPr="0007530A">
        <w:rPr>
          <w:rFonts w:cs="Times New Roman"/>
          <w:i/>
          <w:sz w:val="28"/>
          <w:szCs w:val="28"/>
        </w:rPr>
        <w:t>euro</w:t>
      </w:r>
      <w:proofErr w:type="spellEnd"/>
      <w:r w:rsidR="00BA3931" w:rsidRPr="0007530A">
        <w:rPr>
          <w:rFonts w:cs="Times New Roman"/>
          <w:sz w:val="28"/>
          <w:szCs w:val="28"/>
        </w:rPr>
        <w:t xml:space="preserve"> plānošanas periodā</w:t>
      </w:r>
      <w:r w:rsidRPr="0007530A">
        <w:rPr>
          <w:rFonts w:cs="Times New Roman"/>
          <w:sz w:val="28"/>
          <w:szCs w:val="28"/>
        </w:rPr>
        <w:t xml:space="preserve"> kopā pieejamā ES finansējuma). Tom</w:t>
      </w:r>
      <w:r w:rsidR="00BA3931" w:rsidRPr="0007530A">
        <w:rPr>
          <w:rFonts w:cs="Times New Roman"/>
          <w:sz w:val="28"/>
          <w:szCs w:val="28"/>
        </w:rPr>
        <w:t>ēr</w:t>
      </w:r>
      <w:r w:rsidRPr="0007530A">
        <w:rPr>
          <w:rFonts w:cs="Times New Roman"/>
          <w:sz w:val="28"/>
          <w:szCs w:val="28"/>
        </w:rPr>
        <w:t xml:space="preserve"> aizkavēšanās gan iepriekšējos gados, gan 2017.</w:t>
      </w:r>
      <w:r w:rsidR="00731A7B" w:rsidRPr="0007530A">
        <w:rPr>
          <w:rFonts w:cs="Times New Roman"/>
          <w:sz w:val="28"/>
          <w:szCs w:val="28"/>
        </w:rPr>
        <w:t> </w:t>
      </w:r>
      <w:r w:rsidRPr="0007530A">
        <w:rPr>
          <w:rFonts w:cs="Times New Roman"/>
          <w:sz w:val="28"/>
          <w:szCs w:val="28"/>
        </w:rPr>
        <w:t xml:space="preserve">gadā ievērojami negatīvi </w:t>
      </w:r>
      <w:r w:rsidR="008A5EED" w:rsidRPr="0007530A">
        <w:rPr>
          <w:rFonts w:cs="Times New Roman"/>
          <w:sz w:val="28"/>
          <w:szCs w:val="28"/>
        </w:rPr>
        <w:t xml:space="preserve">ietekmē arī </w:t>
      </w:r>
      <w:r w:rsidRPr="0007530A">
        <w:rPr>
          <w:rFonts w:cs="Times New Roman"/>
          <w:sz w:val="28"/>
          <w:szCs w:val="28"/>
        </w:rPr>
        <w:t xml:space="preserve">projektu iesniegumu </w:t>
      </w:r>
      <w:r w:rsidR="008A5EED" w:rsidRPr="0007530A">
        <w:rPr>
          <w:rFonts w:cs="Times New Roman"/>
          <w:sz w:val="28"/>
          <w:szCs w:val="28"/>
        </w:rPr>
        <w:t>atlašu izsludināšanu</w:t>
      </w:r>
      <w:r w:rsidRPr="0007530A">
        <w:rPr>
          <w:rFonts w:cs="Times New Roman"/>
          <w:sz w:val="28"/>
          <w:szCs w:val="28"/>
        </w:rPr>
        <w:t>,</w:t>
      </w:r>
      <w:r w:rsidR="008A5EED" w:rsidRPr="0007530A">
        <w:rPr>
          <w:rFonts w:cs="Times New Roman"/>
          <w:sz w:val="28"/>
          <w:szCs w:val="28"/>
        </w:rPr>
        <w:t xml:space="preserve"> līgumu slēgšanu</w:t>
      </w:r>
      <w:r w:rsidRPr="0007530A">
        <w:rPr>
          <w:rFonts w:cs="Times New Roman"/>
          <w:sz w:val="28"/>
          <w:szCs w:val="28"/>
        </w:rPr>
        <w:t xml:space="preserve"> un visbūtiskāk – ieviešanas naudas plūsmu un ietekmi uz ekonomisko aktivitāti tautsaimniecībā</w:t>
      </w:r>
      <w:r w:rsidR="009A2B65" w:rsidRPr="0007530A">
        <w:rPr>
          <w:rFonts w:cs="Times New Roman"/>
          <w:sz w:val="28"/>
          <w:szCs w:val="28"/>
        </w:rPr>
        <w:t>. Aktuālo statusu, t.sk. kavētos investīciju noteikumus,  skatīt ikmēneša ziņojumos</w:t>
      </w:r>
      <w:r w:rsidR="009A2B65" w:rsidRPr="0007530A">
        <w:rPr>
          <w:rStyle w:val="FootnoteReference"/>
          <w:rFonts w:cs="Times New Roman"/>
          <w:sz w:val="28"/>
          <w:szCs w:val="28"/>
        </w:rPr>
        <w:footnoteReference w:id="28"/>
      </w:r>
      <w:r w:rsidR="009A2B65" w:rsidRPr="0007530A">
        <w:rPr>
          <w:rFonts w:cs="Times New Roman"/>
          <w:sz w:val="28"/>
          <w:szCs w:val="28"/>
        </w:rPr>
        <w:t>. Turpmāk u</w:t>
      </w:r>
      <w:r w:rsidR="009B119C" w:rsidRPr="0007530A">
        <w:rPr>
          <w:rFonts w:cs="Times New Roman"/>
          <w:sz w:val="28"/>
          <w:szCs w:val="28"/>
        </w:rPr>
        <w:t xml:space="preserve">zmanība būs pievērsta ne tikai atlikušo MK noteikumu apstiprināšanai, bet arī </w:t>
      </w:r>
      <w:r w:rsidR="00E5673A" w:rsidRPr="0007530A">
        <w:rPr>
          <w:rFonts w:cs="Times New Roman"/>
          <w:sz w:val="28"/>
          <w:szCs w:val="28"/>
        </w:rPr>
        <w:t xml:space="preserve">pilnvērtīgai un intensīvākai ES atbalsta izmantošanai </w:t>
      </w:r>
      <w:r w:rsidR="009B119C" w:rsidRPr="0007530A">
        <w:rPr>
          <w:rFonts w:cs="Times New Roman"/>
          <w:sz w:val="28"/>
          <w:szCs w:val="28"/>
        </w:rPr>
        <w:t>vēl neuzsākt</w:t>
      </w:r>
      <w:r w:rsidR="00E5673A" w:rsidRPr="0007530A">
        <w:rPr>
          <w:rFonts w:cs="Times New Roman"/>
          <w:sz w:val="28"/>
          <w:szCs w:val="28"/>
        </w:rPr>
        <w:t>o</w:t>
      </w:r>
      <w:r w:rsidR="009B119C" w:rsidRPr="0007530A">
        <w:rPr>
          <w:rFonts w:cs="Times New Roman"/>
          <w:sz w:val="28"/>
          <w:szCs w:val="28"/>
        </w:rPr>
        <w:t xml:space="preserve"> projektu atla</w:t>
      </w:r>
      <w:r w:rsidR="007A4B2D" w:rsidRPr="0007530A">
        <w:rPr>
          <w:rFonts w:cs="Times New Roman"/>
          <w:sz w:val="28"/>
          <w:szCs w:val="28"/>
        </w:rPr>
        <w:t>šu</w:t>
      </w:r>
      <w:r w:rsidR="00E5673A" w:rsidRPr="0007530A">
        <w:rPr>
          <w:rFonts w:cs="Times New Roman"/>
          <w:sz w:val="28"/>
          <w:szCs w:val="28"/>
        </w:rPr>
        <w:t xml:space="preserve"> ietvaros, kā arī attiecībā uz iespējamiem finanšu atlikumiem projektu atlašu vai projektu ieviešanas laikā</w:t>
      </w:r>
      <w:r w:rsidR="009B119C" w:rsidRPr="0007530A">
        <w:rPr>
          <w:rFonts w:cs="Times New Roman"/>
          <w:sz w:val="28"/>
          <w:szCs w:val="28"/>
        </w:rPr>
        <w:t xml:space="preserve">. </w:t>
      </w:r>
    </w:p>
    <w:p w14:paraId="57B89BBB" w14:textId="442F795D" w:rsidR="00386D25" w:rsidRPr="0007530A" w:rsidRDefault="00386D25" w:rsidP="000E49D1">
      <w:pPr>
        <w:spacing w:before="120" w:after="120" w:line="276" w:lineRule="auto"/>
        <w:ind w:firstLine="720"/>
        <w:jc w:val="both"/>
        <w:rPr>
          <w:rFonts w:cs="Times New Roman"/>
          <w:sz w:val="28"/>
          <w:szCs w:val="28"/>
        </w:rPr>
      </w:pPr>
      <w:r w:rsidRPr="0007530A">
        <w:rPr>
          <w:rFonts w:cs="Times New Roman"/>
          <w:sz w:val="28"/>
          <w:szCs w:val="28"/>
        </w:rPr>
        <w:t xml:space="preserve">Vienlaikus netiek plānota </w:t>
      </w:r>
      <w:r w:rsidR="00311D2E" w:rsidRPr="0007530A">
        <w:rPr>
          <w:rFonts w:cs="Times New Roman"/>
          <w:sz w:val="28"/>
          <w:szCs w:val="28"/>
        </w:rPr>
        <w:t xml:space="preserve">investīciju nosacījumu izstrāde </w:t>
      </w:r>
      <w:r w:rsidRPr="0007530A">
        <w:rPr>
          <w:rFonts w:cs="Times New Roman"/>
          <w:sz w:val="28"/>
          <w:szCs w:val="28"/>
        </w:rPr>
        <w:t>7.2.1.</w:t>
      </w:r>
      <w:r w:rsidR="00D64CA0">
        <w:rPr>
          <w:rFonts w:cs="Times New Roman"/>
          <w:sz w:val="28"/>
          <w:szCs w:val="28"/>
        </w:rPr>
        <w:t> </w:t>
      </w:r>
      <w:r w:rsidRPr="0007530A">
        <w:rPr>
          <w:rFonts w:cs="Times New Roman"/>
          <w:sz w:val="28"/>
          <w:szCs w:val="28"/>
        </w:rPr>
        <w:t>SAM pasākuma</w:t>
      </w:r>
      <w:r w:rsidR="00311D2E" w:rsidRPr="0007530A">
        <w:rPr>
          <w:rFonts w:cs="Times New Roman"/>
          <w:sz w:val="28"/>
          <w:szCs w:val="28"/>
        </w:rPr>
        <w:t>m</w:t>
      </w:r>
      <w:r w:rsidRPr="0007530A">
        <w:rPr>
          <w:rFonts w:cs="Times New Roman"/>
          <w:sz w:val="28"/>
          <w:szCs w:val="28"/>
        </w:rPr>
        <w:t xml:space="preserve"> “Jauniešu garantijas pasākumu īstenošana pēc 2018.</w:t>
      </w:r>
      <w:r w:rsidR="00546B57">
        <w:rPr>
          <w:rFonts w:cs="Times New Roman"/>
          <w:sz w:val="28"/>
          <w:szCs w:val="28"/>
        </w:rPr>
        <w:t> </w:t>
      </w:r>
      <w:r w:rsidRPr="0007530A">
        <w:rPr>
          <w:rFonts w:cs="Times New Roman"/>
          <w:sz w:val="28"/>
          <w:szCs w:val="28"/>
        </w:rPr>
        <w:t xml:space="preserve">gada”, </w:t>
      </w:r>
      <w:r w:rsidR="00311D2E" w:rsidRPr="0007530A">
        <w:rPr>
          <w:rFonts w:cs="Times New Roman"/>
          <w:sz w:val="28"/>
          <w:szCs w:val="28"/>
        </w:rPr>
        <w:t>ņemot vērā, ka</w:t>
      </w:r>
      <w:r w:rsidR="00625A29" w:rsidRPr="0007530A">
        <w:rPr>
          <w:rFonts w:cs="Times New Roman"/>
          <w:sz w:val="28"/>
          <w:szCs w:val="28"/>
        </w:rPr>
        <w:t>, veicot finansējuma pārdales,</w:t>
      </w:r>
      <w:r w:rsidR="00311D2E" w:rsidRPr="0007530A">
        <w:rPr>
          <w:rFonts w:cs="Times New Roman"/>
          <w:sz w:val="28"/>
          <w:szCs w:val="28"/>
        </w:rPr>
        <w:t xml:space="preserve"> atbalstu jauniešiem</w:t>
      </w:r>
      <w:r w:rsidR="007B2A8B" w:rsidRPr="0007530A">
        <w:rPr>
          <w:rFonts w:cs="Times New Roman"/>
          <w:sz w:val="28"/>
          <w:szCs w:val="28"/>
        </w:rPr>
        <w:t xml:space="preserve"> bezdarbniekiem pēc</w:t>
      </w:r>
      <w:r w:rsidR="00311D2E" w:rsidRPr="0007530A">
        <w:rPr>
          <w:rFonts w:cs="Times New Roman"/>
          <w:sz w:val="28"/>
          <w:szCs w:val="28"/>
        </w:rPr>
        <w:t xml:space="preserve"> </w:t>
      </w:r>
      <w:r w:rsidR="007B2A8B" w:rsidRPr="0007530A">
        <w:rPr>
          <w:rFonts w:cs="Times New Roman"/>
          <w:sz w:val="28"/>
          <w:szCs w:val="28"/>
        </w:rPr>
        <w:t xml:space="preserve"> 7.2.1.</w:t>
      </w:r>
      <w:r w:rsidR="00D64CA0">
        <w:rPr>
          <w:rFonts w:cs="Times New Roman"/>
          <w:sz w:val="28"/>
          <w:szCs w:val="28"/>
        </w:rPr>
        <w:t> </w:t>
      </w:r>
      <w:r w:rsidR="007B2A8B" w:rsidRPr="0007530A">
        <w:rPr>
          <w:rFonts w:cs="Times New Roman"/>
          <w:sz w:val="28"/>
          <w:szCs w:val="28"/>
        </w:rPr>
        <w:t xml:space="preserve">SAM pasākuma “Aktīvās darba tirgus politikas pasākumu īstenošana jauniešu bezdarbnieku nodarbinātības veicināšanai” noslēgšanās </w:t>
      </w:r>
      <w:r w:rsidR="00311D2E" w:rsidRPr="0007530A">
        <w:rPr>
          <w:rFonts w:cs="Times New Roman"/>
          <w:sz w:val="28"/>
          <w:szCs w:val="28"/>
        </w:rPr>
        <w:t>paredzēts</w:t>
      </w:r>
      <w:r w:rsidR="00625A29" w:rsidRPr="0007530A">
        <w:rPr>
          <w:rFonts w:cs="Times New Roman"/>
          <w:sz w:val="28"/>
          <w:szCs w:val="28"/>
        </w:rPr>
        <w:t xml:space="preserve"> turpināt</w:t>
      </w:r>
      <w:r w:rsidR="00311D2E" w:rsidRPr="0007530A">
        <w:rPr>
          <w:rFonts w:cs="Times New Roman"/>
          <w:sz w:val="28"/>
          <w:szCs w:val="28"/>
        </w:rPr>
        <w:t xml:space="preserve"> sniegt</w:t>
      </w:r>
      <w:r w:rsidRPr="0007530A">
        <w:rPr>
          <w:rFonts w:cs="Times New Roman"/>
          <w:sz w:val="28"/>
          <w:szCs w:val="28"/>
        </w:rPr>
        <w:t xml:space="preserve"> 7.1.1.</w:t>
      </w:r>
      <w:r w:rsidR="00D64CA0">
        <w:rPr>
          <w:rFonts w:cs="Times New Roman"/>
          <w:sz w:val="28"/>
          <w:szCs w:val="28"/>
        </w:rPr>
        <w:t> </w:t>
      </w:r>
      <w:r w:rsidR="00311D2E" w:rsidRPr="0007530A">
        <w:rPr>
          <w:rFonts w:cs="Times New Roman"/>
          <w:sz w:val="28"/>
          <w:szCs w:val="28"/>
        </w:rPr>
        <w:t>SAM</w:t>
      </w:r>
      <w:r w:rsidRPr="0007530A">
        <w:rPr>
          <w:rFonts w:cs="Times New Roman"/>
          <w:sz w:val="28"/>
          <w:szCs w:val="28"/>
        </w:rPr>
        <w:t xml:space="preserve"> “Paaugstināt bezdarbnieku kvalifikāciju un prasmes atbilstoši darba tirgus pieprasījumam” un 9.1.1.</w:t>
      </w:r>
      <w:r w:rsidR="00D64CA0">
        <w:rPr>
          <w:rFonts w:cs="Times New Roman"/>
          <w:sz w:val="28"/>
          <w:szCs w:val="28"/>
        </w:rPr>
        <w:t> </w:t>
      </w:r>
      <w:r w:rsidR="00311D2E" w:rsidRPr="0007530A">
        <w:rPr>
          <w:rFonts w:cs="Times New Roman"/>
          <w:sz w:val="28"/>
          <w:szCs w:val="28"/>
        </w:rPr>
        <w:t>SAM</w:t>
      </w:r>
      <w:r w:rsidRPr="0007530A">
        <w:rPr>
          <w:rFonts w:cs="Times New Roman"/>
          <w:sz w:val="28"/>
          <w:szCs w:val="28"/>
        </w:rPr>
        <w:t xml:space="preserve"> “Subsidētās darbavietas nelabvēlīgākajā situācijā esošiem bezdarbniekiem” </w:t>
      </w:r>
      <w:r w:rsidR="00311D2E" w:rsidRPr="0007530A">
        <w:rPr>
          <w:rFonts w:cs="Times New Roman"/>
          <w:sz w:val="28"/>
          <w:szCs w:val="28"/>
        </w:rPr>
        <w:t xml:space="preserve">ietvaros </w:t>
      </w:r>
      <w:r w:rsidRPr="0007530A">
        <w:rPr>
          <w:rFonts w:cs="Times New Roman"/>
          <w:sz w:val="28"/>
          <w:szCs w:val="28"/>
        </w:rPr>
        <w:t>neformālās un profesionālās izglītības programmu, subsidētās nodarbinātības pasākumu, darbnīcu jauniešiem un darba prasmju attīstības nevalstiskajā sektorā pakalpojumu ietvaros</w:t>
      </w:r>
      <w:r w:rsidR="00311D2E" w:rsidRPr="0007530A">
        <w:rPr>
          <w:rFonts w:cs="Times New Roman"/>
          <w:sz w:val="28"/>
          <w:szCs w:val="28"/>
        </w:rPr>
        <w:t>.</w:t>
      </w:r>
    </w:p>
    <w:p w14:paraId="43490AA4" w14:textId="04C60676" w:rsidR="006B7246" w:rsidRPr="0007530A" w:rsidRDefault="006B7246" w:rsidP="00320793">
      <w:pPr>
        <w:spacing w:before="120" w:after="120"/>
        <w:ind w:firstLine="720"/>
        <w:rPr>
          <w:rFonts w:cs="Times New Roman"/>
          <w:b/>
          <w:i/>
          <w:sz w:val="28"/>
          <w:szCs w:val="28"/>
        </w:rPr>
      </w:pPr>
      <w:r w:rsidRPr="0007530A">
        <w:rPr>
          <w:rFonts w:cs="Times New Roman"/>
          <w:b/>
          <w:i/>
          <w:sz w:val="28"/>
          <w:szCs w:val="28"/>
        </w:rPr>
        <w:t>ES fondu ieviešanas progress</w:t>
      </w:r>
      <w:bookmarkEnd w:id="11"/>
      <w:r w:rsidR="006E7495" w:rsidRPr="0007530A">
        <w:rPr>
          <w:rFonts w:cs="Times New Roman"/>
          <w:b/>
          <w:i/>
          <w:sz w:val="28"/>
          <w:szCs w:val="28"/>
        </w:rPr>
        <w:t xml:space="preserve"> </w:t>
      </w:r>
      <w:r w:rsidR="002C0F13" w:rsidRPr="0007530A">
        <w:rPr>
          <w:rFonts w:cs="Times New Roman"/>
          <w:b/>
          <w:i/>
          <w:sz w:val="28"/>
          <w:szCs w:val="28"/>
        </w:rPr>
        <w:t>programmā kopumā</w:t>
      </w:r>
    </w:p>
    <w:p w14:paraId="39994DB7" w14:textId="77777777" w:rsidR="006E7495" w:rsidRPr="0007530A" w:rsidRDefault="006E7495" w:rsidP="006E7495">
      <w:pPr>
        <w:spacing w:before="120" w:after="120" w:line="276" w:lineRule="auto"/>
        <w:ind w:firstLine="720"/>
        <w:jc w:val="both"/>
        <w:rPr>
          <w:rFonts w:cs="Times New Roman"/>
          <w:sz w:val="28"/>
          <w:szCs w:val="28"/>
        </w:rPr>
      </w:pPr>
      <w:r w:rsidRPr="0007530A">
        <w:rPr>
          <w:rFonts w:eastAsia="Calibri" w:cs="Times New Roman"/>
          <w:sz w:val="28"/>
          <w:szCs w:val="28"/>
          <w:lang w:eastAsia="ar-SA"/>
        </w:rPr>
        <w:t>Detalizētāka informācija par</w:t>
      </w:r>
      <w:r w:rsidRPr="0007530A">
        <w:rPr>
          <w:rFonts w:cs="Times New Roman"/>
          <w:color w:val="000000" w:themeColor="text1"/>
          <w:sz w:val="28"/>
          <w:szCs w:val="28"/>
        </w:rPr>
        <w:t xml:space="preserve"> finanšu progresu, kā arī maksājumu plānu izpildi</w:t>
      </w:r>
      <w:r w:rsidRPr="0007530A">
        <w:rPr>
          <w:rStyle w:val="FootnoteReference"/>
          <w:rFonts w:cs="Times New Roman"/>
          <w:color w:val="000000" w:themeColor="text1"/>
          <w:sz w:val="28"/>
          <w:szCs w:val="28"/>
        </w:rPr>
        <w:footnoteReference w:id="29"/>
      </w:r>
      <w:r w:rsidRPr="0007530A">
        <w:rPr>
          <w:rFonts w:eastAsia="Calibri" w:cs="Times New Roman"/>
          <w:sz w:val="28"/>
          <w:szCs w:val="28"/>
          <w:lang w:eastAsia="ar-SA"/>
        </w:rPr>
        <w:t xml:space="preserve"> katru mēnesi tiek apkopota un iesniegta MK ar </w:t>
      </w:r>
      <w:r w:rsidRPr="0007530A">
        <w:rPr>
          <w:rFonts w:cs="Times New Roman"/>
          <w:sz w:val="28"/>
          <w:szCs w:val="28"/>
          <w:shd w:val="clear" w:color="auto" w:fill="FFFFFF"/>
        </w:rPr>
        <w:t>operatīvo pārskatu par ES Kohēzijas politikas fondu investīciju ieviešanas statusu</w:t>
      </w:r>
      <w:r w:rsidRPr="0007530A">
        <w:rPr>
          <w:rStyle w:val="FootnoteReference"/>
          <w:rFonts w:cs="Times New Roman"/>
          <w:sz w:val="28"/>
          <w:szCs w:val="28"/>
          <w:shd w:val="clear" w:color="auto" w:fill="FFFFFF"/>
        </w:rPr>
        <w:footnoteReference w:id="30"/>
      </w:r>
      <w:r w:rsidRPr="0007530A">
        <w:rPr>
          <w:rFonts w:cs="Times New Roman"/>
          <w:sz w:val="28"/>
          <w:szCs w:val="28"/>
          <w:shd w:val="clear" w:color="auto" w:fill="FFFFFF"/>
        </w:rPr>
        <w:t xml:space="preserve">. </w:t>
      </w:r>
      <w:r w:rsidRPr="0007530A">
        <w:rPr>
          <w:rFonts w:cs="Times New Roman"/>
          <w:sz w:val="28"/>
          <w:szCs w:val="28"/>
        </w:rPr>
        <w:t xml:space="preserve">Līdz ar to valdība un sabiedrība regulāri tiek informēta par progresu ES fondu ieviešanā, kā arī tiek identificēti aktuālie </w:t>
      </w:r>
      <w:proofErr w:type="spellStart"/>
      <w:r w:rsidRPr="0007530A">
        <w:rPr>
          <w:rFonts w:cs="Times New Roman"/>
          <w:sz w:val="28"/>
          <w:szCs w:val="28"/>
        </w:rPr>
        <w:t>problēmjautājumi</w:t>
      </w:r>
      <w:proofErr w:type="spellEnd"/>
      <w:r w:rsidRPr="0007530A">
        <w:rPr>
          <w:rFonts w:cs="Times New Roman"/>
          <w:sz w:val="28"/>
          <w:szCs w:val="28"/>
        </w:rPr>
        <w:t xml:space="preserve">, dodot iespēju ministriju politiskajai vadībai nepieciešamības gadījumā maksimāli operatīvi un efektīvi iesaistīties </w:t>
      </w:r>
      <w:r w:rsidRPr="0007530A">
        <w:rPr>
          <w:rFonts w:cs="Times New Roman"/>
          <w:sz w:val="28"/>
          <w:szCs w:val="28"/>
        </w:rPr>
        <w:lastRenderedPageBreak/>
        <w:t>jautājumu risināšanā. Attiecīgi, pārskata perioda laikā notikušās aktualitātes, kas ziņotas ar ikmēneša ziņojumiem, netiek atkārtotas šajā ziņojumā.</w:t>
      </w:r>
    </w:p>
    <w:p w14:paraId="415F0AFF" w14:textId="32350071" w:rsidR="00C10727" w:rsidRPr="0007530A" w:rsidRDefault="009A2B65" w:rsidP="006E7495">
      <w:pPr>
        <w:spacing w:before="120" w:after="120" w:line="276" w:lineRule="auto"/>
        <w:ind w:firstLine="720"/>
        <w:jc w:val="both"/>
        <w:rPr>
          <w:rFonts w:cs="Times New Roman"/>
          <w:sz w:val="28"/>
          <w:szCs w:val="28"/>
        </w:rPr>
      </w:pPr>
      <w:r w:rsidRPr="0007530A">
        <w:rPr>
          <w:rFonts w:cs="Times New Roman"/>
          <w:sz w:val="28"/>
          <w:szCs w:val="28"/>
        </w:rPr>
        <w:t>Kā ziņots iepriekš, 2017.</w:t>
      </w:r>
      <w:r w:rsidR="00731A7B" w:rsidRPr="0007530A">
        <w:rPr>
          <w:rFonts w:cs="Times New Roman"/>
          <w:sz w:val="28"/>
          <w:szCs w:val="28"/>
        </w:rPr>
        <w:t> </w:t>
      </w:r>
      <w:r w:rsidRPr="0007530A">
        <w:rPr>
          <w:rFonts w:cs="Times New Roman"/>
          <w:sz w:val="28"/>
          <w:szCs w:val="28"/>
        </w:rPr>
        <w:t>gada I</w:t>
      </w:r>
      <w:r w:rsidR="00546B57">
        <w:rPr>
          <w:rFonts w:cs="Times New Roman"/>
          <w:sz w:val="28"/>
          <w:szCs w:val="28"/>
        </w:rPr>
        <w:t> </w:t>
      </w:r>
      <w:r w:rsidRPr="0007530A">
        <w:rPr>
          <w:rFonts w:cs="Times New Roman"/>
          <w:sz w:val="28"/>
          <w:szCs w:val="28"/>
        </w:rPr>
        <w:t xml:space="preserve">ceturksnis jau uzrādīja investīciju plūsmas atjaunošanos. </w:t>
      </w:r>
      <w:r w:rsidR="00C63B6C" w:rsidRPr="0007530A">
        <w:rPr>
          <w:rFonts w:eastAsia="Times New Roman" w:cs="Times New Roman"/>
          <w:sz w:val="28"/>
          <w:szCs w:val="28"/>
        </w:rPr>
        <w:t xml:space="preserve">Pārskata periodā ir ievērojams progress </w:t>
      </w:r>
      <w:r w:rsidR="001E499E" w:rsidRPr="0007530A">
        <w:rPr>
          <w:rFonts w:eastAsia="Times New Roman" w:cs="Times New Roman"/>
          <w:sz w:val="28"/>
          <w:szCs w:val="28"/>
        </w:rPr>
        <w:t xml:space="preserve">ES fondu </w:t>
      </w:r>
      <w:r w:rsidR="00C63B6C" w:rsidRPr="0007530A">
        <w:rPr>
          <w:rFonts w:eastAsia="Times New Roman" w:cs="Times New Roman"/>
          <w:sz w:val="28"/>
          <w:szCs w:val="28"/>
        </w:rPr>
        <w:t>investīciju ieviešanas statusā</w:t>
      </w:r>
      <w:r w:rsidR="00130836" w:rsidRPr="0007530A">
        <w:rPr>
          <w:rFonts w:eastAsia="Times New Roman" w:cs="Times New Roman"/>
          <w:sz w:val="28"/>
          <w:szCs w:val="28"/>
        </w:rPr>
        <w:t xml:space="preserve"> - </w:t>
      </w:r>
      <w:r w:rsidR="00C63B6C" w:rsidRPr="0007530A">
        <w:rPr>
          <w:rFonts w:cs="Times New Roman"/>
          <w:sz w:val="28"/>
          <w:szCs w:val="28"/>
          <w:u w:val="single"/>
        </w:rPr>
        <w:t>apstiprināti projekti par 1,9</w:t>
      </w:r>
      <w:r w:rsidR="00546B57">
        <w:rPr>
          <w:rFonts w:cs="Times New Roman"/>
          <w:sz w:val="28"/>
          <w:szCs w:val="28"/>
          <w:u w:val="single"/>
        </w:rPr>
        <w:t> </w:t>
      </w:r>
      <w:r w:rsidR="00C63B6C" w:rsidRPr="0007530A">
        <w:rPr>
          <w:rFonts w:cs="Times New Roman"/>
          <w:sz w:val="28"/>
          <w:szCs w:val="28"/>
          <w:u w:val="single"/>
        </w:rPr>
        <w:t>mljrd.</w:t>
      </w:r>
      <w:r w:rsidR="00546B57">
        <w:rPr>
          <w:rFonts w:cs="Times New Roman"/>
          <w:sz w:val="28"/>
          <w:szCs w:val="28"/>
          <w:u w:val="single"/>
        </w:rPr>
        <w:t> </w:t>
      </w:r>
      <w:proofErr w:type="spellStart"/>
      <w:r w:rsidR="00C63B6C" w:rsidRPr="0007530A">
        <w:rPr>
          <w:rFonts w:cs="Times New Roman"/>
          <w:i/>
          <w:sz w:val="28"/>
          <w:szCs w:val="28"/>
          <w:u w:val="single"/>
        </w:rPr>
        <w:t>euro</w:t>
      </w:r>
      <w:proofErr w:type="spellEnd"/>
      <w:r w:rsidR="00C63B6C" w:rsidRPr="0007530A">
        <w:rPr>
          <w:rFonts w:cs="Times New Roman"/>
          <w:sz w:val="28"/>
          <w:szCs w:val="28"/>
          <w:u w:val="single"/>
        </w:rPr>
        <w:t>, kas ir 4</w:t>
      </w:r>
      <w:r w:rsidR="00731A7B" w:rsidRPr="0007530A">
        <w:rPr>
          <w:rFonts w:cs="Times New Roman"/>
          <w:sz w:val="28"/>
          <w:szCs w:val="28"/>
          <w:u w:val="single"/>
        </w:rPr>
        <w:t>4</w:t>
      </w:r>
      <w:r w:rsidR="00546B57">
        <w:rPr>
          <w:rFonts w:cs="Times New Roman"/>
          <w:sz w:val="28"/>
          <w:szCs w:val="28"/>
          <w:u w:val="single"/>
        </w:rPr>
        <w:t> </w:t>
      </w:r>
      <w:r w:rsidR="00C63B6C" w:rsidRPr="0007530A">
        <w:rPr>
          <w:rFonts w:cs="Times New Roman"/>
          <w:sz w:val="28"/>
          <w:szCs w:val="28"/>
          <w:u w:val="single"/>
        </w:rPr>
        <w:t>%</w:t>
      </w:r>
      <w:r w:rsidR="00C63B6C" w:rsidRPr="0007530A">
        <w:rPr>
          <w:rFonts w:cs="Times New Roman"/>
          <w:sz w:val="28"/>
          <w:szCs w:val="28"/>
        </w:rPr>
        <w:t xml:space="preserve"> no kopējās ES fondu “aploksnes” 4,4</w:t>
      </w:r>
      <w:r w:rsidR="00546B57">
        <w:rPr>
          <w:rFonts w:cs="Times New Roman"/>
          <w:sz w:val="28"/>
          <w:szCs w:val="28"/>
        </w:rPr>
        <w:t> </w:t>
      </w:r>
      <w:r w:rsidR="00C63B6C" w:rsidRPr="0007530A">
        <w:rPr>
          <w:rFonts w:cs="Times New Roman"/>
          <w:sz w:val="28"/>
          <w:szCs w:val="28"/>
        </w:rPr>
        <w:t>mljrd.</w:t>
      </w:r>
      <w:r w:rsidR="00546B57">
        <w:rPr>
          <w:rFonts w:cs="Times New Roman"/>
          <w:sz w:val="28"/>
          <w:szCs w:val="28"/>
        </w:rPr>
        <w:t> </w:t>
      </w:r>
      <w:proofErr w:type="spellStart"/>
      <w:r w:rsidR="00C63B6C" w:rsidRPr="0007530A">
        <w:rPr>
          <w:rFonts w:cs="Times New Roman"/>
          <w:i/>
          <w:sz w:val="28"/>
          <w:szCs w:val="28"/>
        </w:rPr>
        <w:t>euro</w:t>
      </w:r>
      <w:proofErr w:type="spellEnd"/>
      <w:r w:rsidR="00FA3773" w:rsidRPr="0007530A">
        <w:rPr>
          <w:rStyle w:val="FootnoteReference"/>
          <w:rFonts w:cs="Times New Roman"/>
          <w:sz w:val="28"/>
          <w:szCs w:val="28"/>
        </w:rPr>
        <w:footnoteReference w:id="31"/>
      </w:r>
      <w:r w:rsidR="00130836" w:rsidRPr="0007530A">
        <w:rPr>
          <w:rFonts w:cs="Times New Roman"/>
          <w:sz w:val="28"/>
          <w:szCs w:val="28"/>
        </w:rPr>
        <w:t>.</w:t>
      </w:r>
      <w:r w:rsidR="009B119C" w:rsidRPr="0007530A">
        <w:rPr>
          <w:rFonts w:cs="Times New Roman"/>
          <w:sz w:val="28"/>
          <w:szCs w:val="28"/>
        </w:rPr>
        <w:t xml:space="preserve"> </w:t>
      </w:r>
      <w:r w:rsidR="009B119C" w:rsidRPr="0007530A">
        <w:rPr>
          <w:rFonts w:eastAsia="Times New Roman" w:cs="Times New Roman"/>
          <w:sz w:val="28"/>
          <w:szCs w:val="28"/>
        </w:rPr>
        <w:t>Progress projektu apstiprināšanā un līgumu slēgš</w:t>
      </w:r>
      <w:r w:rsidR="006048B2" w:rsidRPr="0007530A">
        <w:rPr>
          <w:rFonts w:eastAsia="Times New Roman" w:cs="Times New Roman"/>
          <w:sz w:val="28"/>
          <w:szCs w:val="28"/>
        </w:rPr>
        <w:t xml:space="preserve">anā pusgada laikā </w:t>
      </w:r>
      <w:r w:rsidR="00130836" w:rsidRPr="0007530A">
        <w:rPr>
          <w:rFonts w:eastAsia="Times New Roman" w:cs="Times New Roman"/>
          <w:sz w:val="28"/>
          <w:szCs w:val="28"/>
        </w:rPr>
        <w:t>ir</w:t>
      </w:r>
      <w:r w:rsidR="006048B2" w:rsidRPr="0007530A">
        <w:rPr>
          <w:rFonts w:eastAsia="Times New Roman" w:cs="Times New Roman"/>
          <w:sz w:val="28"/>
          <w:szCs w:val="28"/>
        </w:rPr>
        <w:t xml:space="preserve"> vairāk kā 11</w:t>
      </w:r>
      <w:r w:rsidR="00D26589" w:rsidRPr="0007530A">
        <w:rPr>
          <w:rFonts w:eastAsia="Times New Roman" w:cs="Times New Roman"/>
          <w:sz w:val="28"/>
          <w:szCs w:val="28"/>
        </w:rPr>
        <w:t> %.</w:t>
      </w:r>
      <w:r w:rsidR="009B119C" w:rsidRPr="0007530A">
        <w:rPr>
          <w:rFonts w:eastAsia="Times New Roman" w:cs="Times New Roman"/>
          <w:sz w:val="28"/>
          <w:szCs w:val="28"/>
        </w:rPr>
        <w:t xml:space="preserve"> </w:t>
      </w:r>
      <w:r w:rsidR="00514ACB" w:rsidRPr="0007530A">
        <w:rPr>
          <w:rFonts w:cs="Times New Roman"/>
          <w:color w:val="000000" w:themeColor="text1"/>
          <w:sz w:val="28"/>
          <w:szCs w:val="28"/>
        </w:rPr>
        <w:t xml:space="preserve">Neskatoties uz atsevišķiem kavējumiem un nobīdēm laika grafikā saistībā ar normatīvās bāzes izstrādi, Latvijai joprojām ir labs </w:t>
      </w:r>
      <w:r w:rsidR="00513FD3" w:rsidRPr="0007530A">
        <w:rPr>
          <w:rFonts w:cs="Times New Roman"/>
          <w:color w:val="000000" w:themeColor="text1"/>
          <w:sz w:val="28"/>
          <w:szCs w:val="28"/>
        </w:rPr>
        <w:t>rādītājs</w:t>
      </w:r>
      <w:r w:rsidR="00514ACB" w:rsidRPr="0007530A">
        <w:rPr>
          <w:rFonts w:cs="Times New Roman"/>
          <w:color w:val="000000" w:themeColor="text1"/>
          <w:sz w:val="28"/>
          <w:szCs w:val="28"/>
        </w:rPr>
        <w:t xml:space="preserve"> (virs vidējā) starp ES dalībvalstīm (līdz 2017. gada 12. jūlijam no EK saņemti 10,8 % no pieejamā ES finansējuma)</w:t>
      </w:r>
      <w:r w:rsidR="00514ACB" w:rsidRPr="0007530A">
        <w:rPr>
          <w:rStyle w:val="FootnoteReference"/>
          <w:rFonts w:cs="Times New Roman"/>
          <w:color w:val="000000" w:themeColor="text1"/>
          <w:sz w:val="28"/>
          <w:szCs w:val="28"/>
        </w:rPr>
        <w:footnoteReference w:id="32"/>
      </w:r>
      <w:r w:rsidR="00514ACB" w:rsidRPr="0007530A">
        <w:rPr>
          <w:rFonts w:cs="Times New Roman"/>
          <w:color w:val="000000" w:themeColor="text1"/>
          <w:sz w:val="28"/>
          <w:szCs w:val="28"/>
        </w:rPr>
        <w:t xml:space="preserve">. </w:t>
      </w:r>
    </w:p>
    <w:p w14:paraId="04FD75B1" w14:textId="205DBF0B" w:rsidR="00E43F4E" w:rsidRPr="0007530A" w:rsidRDefault="00E43F4E" w:rsidP="00D12328">
      <w:pPr>
        <w:pStyle w:val="Caption"/>
        <w:keepNext/>
        <w:jc w:val="both"/>
        <w:rPr>
          <w:rFonts w:cs="Times New Roman"/>
          <w:color w:val="auto"/>
          <w:sz w:val="28"/>
          <w:szCs w:val="28"/>
        </w:rPr>
      </w:pPr>
      <w:r w:rsidRPr="0007530A">
        <w:rPr>
          <w:rFonts w:cs="Times New Roman"/>
          <w:color w:val="auto"/>
          <w:sz w:val="28"/>
          <w:szCs w:val="28"/>
        </w:rPr>
        <w:t xml:space="preserve">Ilustrācija </w:t>
      </w:r>
      <w:r w:rsidR="006B6BAF">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w:t>
      </w:r>
      <w:r w:rsidRPr="0007530A">
        <w:rPr>
          <w:rFonts w:cs="Times New Roman"/>
          <w:color w:val="auto"/>
          <w:sz w:val="28"/>
          <w:szCs w:val="28"/>
        </w:rPr>
        <w:fldChar w:fldCharType="end"/>
      </w:r>
      <w:r w:rsidRPr="0007530A">
        <w:rPr>
          <w:rFonts w:cs="Times New Roman"/>
          <w:color w:val="auto"/>
          <w:sz w:val="28"/>
          <w:szCs w:val="28"/>
        </w:rPr>
        <w:t xml:space="preserve"> “ES fondu projektu ieviešanas statuss līdz 2017.</w:t>
      </w:r>
      <w:r w:rsidR="00546B57">
        <w:rPr>
          <w:rFonts w:cs="Times New Roman"/>
          <w:color w:val="auto"/>
          <w:sz w:val="28"/>
          <w:szCs w:val="28"/>
        </w:rPr>
        <w:t> </w:t>
      </w:r>
      <w:r w:rsidRPr="0007530A">
        <w:rPr>
          <w:rFonts w:cs="Times New Roman"/>
          <w:color w:val="auto"/>
          <w:sz w:val="28"/>
          <w:szCs w:val="28"/>
        </w:rPr>
        <w:t>gada 30.</w:t>
      </w:r>
      <w:r w:rsidR="00546B57">
        <w:rPr>
          <w:rFonts w:cs="Times New Roman"/>
          <w:color w:val="auto"/>
          <w:sz w:val="28"/>
          <w:szCs w:val="28"/>
        </w:rPr>
        <w:t> </w:t>
      </w:r>
      <w:r w:rsidRPr="0007530A">
        <w:rPr>
          <w:rFonts w:cs="Times New Roman"/>
          <w:color w:val="auto"/>
          <w:sz w:val="28"/>
          <w:szCs w:val="28"/>
        </w:rPr>
        <w:t xml:space="preserve">jūnijam milj. </w:t>
      </w:r>
      <w:proofErr w:type="spellStart"/>
      <w:r w:rsidRPr="0007530A">
        <w:rPr>
          <w:rFonts w:cs="Times New Roman"/>
          <w:color w:val="auto"/>
          <w:sz w:val="28"/>
          <w:szCs w:val="28"/>
        </w:rPr>
        <w:t>euro</w:t>
      </w:r>
      <w:proofErr w:type="spellEnd"/>
      <w:r w:rsidRPr="0007530A">
        <w:rPr>
          <w:rFonts w:cs="Times New Roman"/>
          <w:color w:val="auto"/>
          <w:sz w:val="28"/>
          <w:szCs w:val="28"/>
        </w:rPr>
        <w:t>, % no ES fondu finansējuma; progress pret datiem līdz 2016.</w:t>
      </w:r>
      <w:r w:rsidR="00546B57">
        <w:rPr>
          <w:rFonts w:cs="Times New Roman"/>
          <w:color w:val="auto"/>
          <w:sz w:val="28"/>
          <w:szCs w:val="28"/>
        </w:rPr>
        <w:t> </w:t>
      </w:r>
      <w:r w:rsidRPr="0007530A">
        <w:rPr>
          <w:rFonts w:cs="Times New Roman"/>
          <w:color w:val="auto"/>
          <w:sz w:val="28"/>
          <w:szCs w:val="28"/>
        </w:rPr>
        <w:t>gada 31.</w:t>
      </w:r>
      <w:r w:rsidR="00546B57">
        <w:rPr>
          <w:rFonts w:cs="Times New Roman"/>
          <w:color w:val="auto"/>
          <w:sz w:val="28"/>
          <w:szCs w:val="28"/>
        </w:rPr>
        <w:t> </w:t>
      </w:r>
      <w:r w:rsidRPr="0007530A">
        <w:rPr>
          <w:rFonts w:cs="Times New Roman"/>
          <w:color w:val="auto"/>
          <w:sz w:val="28"/>
          <w:szCs w:val="28"/>
        </w:rPr>
        <w:t>decembrim”</w:t>
      </w:r>
      <w:r w:rsidR="000E49D1" w:rsidRPr="0007530A">
        <w:rPr>
          <w:rStyle w:val="FootnoteReference"/>
          <w:rFonts w:cs="Times New Roman"/>
          <w:sz w:val="28"/>
          <w:szCs w:val="28"/>
        </w:rPr>
        <w:t xml:space="preserve"> </w:t>
      </w:r>
      <w:r w:rsidR="000E49D1" w:rsidRPr="0007530A">
        <w:rPr>
          <w:rStyle w:val="FootnoteReference"/>
          <w:rFonts w:cs="Times New Roman"/>
          <w:sz w:val="28"/>
          <w:szCs w:val="28"/>
        </w:rPr>
        <w:footnoteReference w:id="33"/>
      </w:r>
    </w:p>
    <w:p w14:paraId="440A9A2B" w14:textId="460B1585" w:rsidR="003D5C9B" w:rsidRPr="0007530A" w:rsidRDefault="000B574D" w:rsidP="008222FE">
      <w:pPr>
        <w:spacing w:line="276" w:lineRule="auto"/>
        <w:jc w:val="both"/>
        <w:rPr>
          <w:rFonts w:eastAsia="Times New Roman" w:cs="Times New Roman"/>
          <w:bCs/>
          <w:i/>
          <w:color w:val="000000"/>
          <w:sz w:val="28"/>
          <w:szCs w:val="28"/>
        </w:rPr>
      </w:pPr>
      <w:r w:rsidRPr="0007530A">
        <w:rPr>
          <w:rFonts w:cs="Times New Roman"/>
          <w:noProof/>
          <w:sz w:val="28"/>
          <w:szCs w:val="28"/>
          <w:lang w:eastAsia="lv-LV"/>
        </w:rPr>
        <w:drawing>
          <wp:inline distT="0" distB="0" distL="0" distR="0" wp14:anchorId="23BABEF2" wp14:editId="7749CBD9">
            <wp:extent cx="5760085" cy="31623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986727" w14:textId="17517B4C" w:rsidR="00787823" w:rsidRPr="0007530A" w:rsidRDefault="00787823" w:rsidP="00787823">
      <w:pPr>
        <w:spacing w:line="276" w:lineRule="auto"/>
        <w:ind w:firstLine="720"/>
        <w:jc w:val="both"/>
        <w:rPr>
          <w:rFonts w:cs="Times New Roman"/>
          <w:sz w:val="28"/>
          <w:szCs w:val="28"/>
        </w:rPr>
      </w:pPr>
      <w:r w:rsidRPr="0007530A">
        <w:rPr>
          <w:rFonts w:cs="Times New Roman"/>
          <w:sz w:val="28"/>
          <w:szCs w:val="28"/>
        </w:rPr>
        <w:t>2017. gada I</w:t>
      </w:r>
      <w:r w:rsidR="00546B57">
        <w:rPr>
          <w:rFonts w:cs="Times New Roman"/>
          <w:sz w:val="28"/>
          <w:szCs w:val="28"/>
        </w:rPr>
        <w:t> </w:t>
      </w:r>
      <w:r w:rsidRPr="0007530A">
        <w:rPr>
          <w:rFonts w:cs="Times New Roman"/>
          <w:sz w:val="28"/>
          <w:szCs w:val="28"/>
        </w:rPr>
        <w:t>pusgadā projektu atlasēs un ieviešanā aktivitāte pieauga. CFLA izsludināja 21 jaunu projektu iesniegumu atlasi par vairāk kā 901</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ES finansējuma. Līdz ar to kopumā projektu īstenošanai ir pieejami vairāk kā 3,7</w:t>
      </w:r>
      <w:r w:rsidR="00546B57">
        <w:rPr>
          <w:rFonts w:cs="Times New Roman"/>
          <w:sz w:val="28"/>
          <w:szCs w:val="28"/>
        </w:rPr>
        <w:t> </w:t>
      </w:r>
      <w:r w:rsidRPr="0007530A">
        <w:rPr>
          <w:rFonts w:cs="Times New Roman"/>
          <w:sz w:val="28"/>
          <w:szCs w:val="28"/>
        </w:rPr>
        <w:t>mljrd.</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Apjomīgākās 2017. gada I</w:t>
      </w:r>
      <w:r w:rsidR="00546B57">
        <w:rPr>
          <w:rFonts w:cs="Times New Roman"/>
          <w:sz w:val="28"/>
          <w:szCs w:val="28"/>
        </w:rPr>
        <w:t> </w:t>
      </w:r>
      <w:r w:rsidRPr="0007530A">
        <w:rPr>
          <w:rFonts w:cs="Times New Roman"/>
          <w:sz w:val="28"/>
          <w:szCs w:val="28"/>
        </w:rPr>
        <w:t xml:space="preserve">pusgadā izsludinātās projektu iesniegumu atlases paredz ES līdzfinansējumu tādu projektu īstenošanai </w:t>
      </w:r>
      <w:r w:rsidRPr="0007530A">
        <w:rPr>
          <w:rFonts w:cs="Times New Roman"/>
          <w:sz w:val="28"/>
          <w:szCs w:val="28"/>
        </w:rPr>
        <w:lastRenderedPageBreak/>
        <w:t>kā, piemēram, Latvijas dzelzceļa tīkla elektrifikācija (318</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kas kopā ar snieguma rezervi 28,6</w:t>
      </w:r>
      <w:r w:rsidR="00546B57">
        <w:rPr>
          <w:rFonts w:cs="Times New Roman"/>
          <w:sz w:val="28"/>
          <w:szCs w:val="28"/>
        </w:rPr>
        <w:t> </w:t>
      </w:r>
      <w:r w:rsidRPr="0007530A">
        <w:rPr>
          <w:rFonts w:cs="Times New Roman"/>
          <w:sz w:val="28"/>
          <w:szCs w:val="28"/>
        </w:rPr>
        <w:t>milj.</w:t>
      </w:r>
      <w:r w:rsidR="00546B57">
        <w:rPr>
          <w:rFonts w:cs="Times New Roman"/>
          <w:i/>
          <w:sz w:val="28"/>
          <w:szCs w:val="28"/>
        </w:rPr>
        <w:t>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varēs būt 346,6</w:t>
      </w:r>
      <w:r w:rsidR="00546B57">
        <w:rPr>
          <w:rFonts w:cs="Times New Roman"/>
          <w:sz w:val="28"/>
          <w:szCs w:val="28"/>
        </w:rPr>
        <w:t> </w:t>
      </w:r>
      <w:r w:rsidRPr="0007530A">
        <w:rPr>
          <w:rFonts w:cs="Times New Roman"/>
          <w:sz w:val="28"/>
          <w:szCs w:val="28"/>
        </w:rPr>
        <w:t>milj.</w:t>
      </w:r>
      <w:r w:rsidR="00546B57">
        <w:rPr>
          <w:rFonts w:cs="Times New Roman"/>
          <w:i/>
          <w:sz w:val="28"/>
          <w:szCs w:val="28"/>
        </w:rPr>
        <w:t> </w:t>
      </w:r>
      <w:proofErr w:type="spellStart"/>
      <w:r w:rsidRPr="0007530A">
        <w:rPr>
          <w:rFonts w:cs="Times New Roman"/>
          <w:i/>
          <w:sz w:val="28"/>
          <w:szCs w:val="28"/>
        </w:rPr>
        <w:t>eu</w:t>
      </w:r>
      <w:r w:rsidR="00546B57">
        <w:rPr>
          <w:rFonts w:cs="Times New Roman"/>
          <w:i/>
          <w:sz w:val="28"/>
          <w:szCs w:val="28"/>
        </w:rPr>
        <w:t>r</w:t>
      </w:r>
      <w:r w:rsidRPr="0007530A">
        <w:rPr>
          <w:rFonts w:cs="Times New Roman"/>
          <w:i/>
          <w:sz w:val="28"/>
          <w:szCs w:val="28"/>
        </w:rPr>
        <w:t>o</w:t>
      </w:r>
      <w:proofErr w:type="spellEnd"/>
      <w:r w:rsidRPr="0007530A">
        <w:rPr>
          <w:rFonts w:cs="Times New Roman"/>
          <w:sz w:val="28"/>
          <w:szCs w:val="28"/>
        </w:rPr>
        <w:t>), 14 zinātnisko institūciju projektiem P&amp;A infrastruktūras attīstīšanai Viedās specializācijas jomās un zinātnisko institūciju institucionālās kapacitātes stiprināšanai (102</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13 ārstniecības iestādēm (134</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t.sk. Paula Stradiņa universitātes slimnīcai veselības aprūpes pakalpojumu pieejamības uzlabošanai, jo īpaši sociālās, teritoriālās atstumtības un nabadzības riskam pakļautajiem iedzīvotājiem, attīstot veselības aprūpes infrastruktūru, kā arī vispārējās izglītības iestāžu mācību vides uzlabošanai reģionālās nozīmes attīstības centros (60</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u.c. </w:t>
      </w:r>
      <w:r w:rsidR="00EE6CF7" w:rsidRPr="0007530A">
        <w:rPr>
          <w:rFonts w:cs="Times New Roman"/>
          <w:sz w:val="28"/>
          <w:szCs w:val="28"/>
        </w:rPr>
        <w:t>Kopumā vērojama tendence, ka projektu iesniedzēji projektus iesniedz atlases noslēguma posmā</w:t>
      </w:r>
      <w:r w:rsidR="00223975" w:rsidRPr="0007530A">
        <w:rPr>
          <w:rFonts w:cs="Times New Roman"/>
          <w:sz w:val="28"/>
          <w:szCs w:val="28"/>
        </w:rPr>
        <w:t xml:space="preserve"> un </w:t>
      </w:r>
      <w:r w:rsidR="00EE6CF7" w:rsidRPr="0007530A">
        <w:rPr>
          <w:rFonts w:cs="Times New Roman"/>
          <w:sz w:val="28"/>
          <w:szCs w:val="28"/>
        </w:rPr>
        <w:t xml:space="preserve"> </w:t>
      </w:r>
      <w:r w:rsidR="00223975" w:rsidRPr="0007530A">
        <w:rPr>
          <w:rFonts w:cs="Times New Roman"/>
          <w:sz w:val="28"/>
          <w:szCs w:val="28"/>
        </w:rPr>
        <w:t>nepieti</w:t>
      </w:r>
      <w:r w:rsidR="00347718">
        <w:rPr>
          <w:rFonts w:cs="Times New Roman"/>
          <w:sz w:val="28"/>
          <w:szCs w:val="28"/>
        </w:rPr>
        <w:t>e</w:t>
      </w:r>
      <w:r w:rsidR="00223975" w:rsidRPr="0007530A">
        <w:rPr>
          <w:rFonts w:cs="Times New Roman"/>
          <w:sz w:val="28"/>
          <w:szCs w:val="28"/>
        </w:rPr>
        <w:t>košā</w:t>
      </w:r>
      <w:r w:rsidR="00EE6CF7" w:rsidRPr="0007530A">
        <w:rPr>
          <w:rFonts w:cs="Times New Roman"/>
          <w:sz w:val="28"/>
          <w:szCs w:val="28"/>
        </w:rPr>
        <w:t xml:space="preserve"> kvalitāt</w:t>
      </w:r>
      <w:r w:rsidR="00223975" w:rsidRPr="0007530A">
        <w:rPr>
          <w:rFonts w:cs="Times New Roman"/>
          <w:sz w:val="28"/>
          <w:szCs w:val="28"/>
        </w:rPr>
        <w:t xml:space="preserve">ē, lai tos apstiprinātu bez nosacījumiem (bez nepieciešamības projektu iesniedzējiem veikt precizējumus un </w:t>
      </w:r>
      <w:r w:rsidR="00347718">
        <w:rPr>
          <w:rFonts w:cs="Times New Roman"/>
          <w:sz w:val="28"/>
          <w:szCs w:val="28"/>
        </w:rPr>
        <w:t>ie</w:t>
      </w:r>
      <w:r w:rsidR="00223975" w:rsidRPr="0007530A">
        <w:rPr>
          <w:rFonts w:cs="Times New Roman"/>
          <w:sz w:val="28"/>
          <w:szCs w:val="28"/>
        </w:rPr>
        <w:t>sniegt atkārtoti)</w:t>
      </w:r>
      <w:r w:rsidR="00EE6CF7" w:rsidRPr="0007530A">
        <w:rPr>
          <w:rFonts w:cs="Times New Roman"/>
          <w:sz w:val="28"/>
          <w:szCs w:val="28"/>
        </w:rPr>
        <w:t xml:space="preserve">. Tādēļ bieži vien </w:t>
      </w:r>
      <w:r w:rsidR="00AA7B61" w:rsidRPr="0007530A">
        <w:rPr>
          <w:rFonts w:cs="Times New Roman"/>
          <w:sz w:val="28"/>
          <w:szCs w:val="28"/>
        </w:rPr>
        <w:t>projektu iesniedzēji vēršas pie CFLA ar lūgumu pagarināt atlases termiņu, lai varētu sagatavot kvalitatīvāku projektu iesniegumu</w:t>
      </w:r>
      <w:r w:rsidR="00EE6CF7" w:rsidRPr="0007530A">
        <w:rPr>
          <w:rFonts w:cs="Times New Roman"/>
          <w:sz w:val="28"/>
          <w:szCs w:val="28"/>
        </w:rPr>
        <w:t>.</w:t>
      </w:r>
      <w:r w:rsidR="00AA7B61" w:rsidRPr="0007530A">
        <w:rPr>
          <w:rFonts w:cs="Times New Roman"/>
          <w:sz w:val="28"/>
          <w:szCs w:val="28"/>
        </w:rPr>
        <w:t xml:space="preserve"> </w:t>
      </w:r>
      <w:r w:rsidR="00EE6CF7" w:rsidRPr="0007530A">
        <w:rPr>
          <w:rFonts w:cs="Times New Roman"/>
          <w:sz w:val="28"/>
          <w:szCs w:val="28"/>
        </w:rPr>
        <w:t xml:space="preserve">Lai novērstu risku laika nobīdēs un projektu iesniedzēji rūpīgāk pievērstu uzmanību projektu kvalitātei un termiņu ievērošanai, </w:t>
      </w:r>
      <w:r w:rsidR="00AA7B61" w:rsidRPr="0007530A">
        <w:rPr>
          <w:rFonts w:cs="Times New Roman"/>
          <w:sz w:val="28"/>
          <w:szCs w:val="28"/>
        </w:rPr>
        <w:t>turpmāk CFLA ļoti kritiski izvērtēs šādus atlašu pagarinājumu pieprasījumus</w:t>
      </w:r>
      <w:r w:rsidR="00223975" w:rsidRPr="0007530A">
        <w:rPr>
          <w:rFonts w:cs="Times New Roman"/>
          <w:sz w:val="28"/>
          <w:szCs w:val="28"/>
        </w:rPr>
        <w:t>. Vispārējs princips ir, ka</w:t>
      </w:r>
      <w:r w:rsidR="00C852FC" w:rsidRPr="0007530A">
        <w:rPr>
          <w:rFonts w:cs="Times New Roman"/>
          <w:sz w:val="28"/>
          <w:szCs w:val="28"/>
        </w:rPr>
        <w:t xml:space="preserve"> projektu atlašu pagarinājumi nav pieļaujami,</w:t>
      </w:r>
      <w:r w:rsidR="00AA7B61" w:rsidRPr="0007530A">
        <w:rPr>
          <w:rFonts w:cs="Times New Roman"/>
          <w:sz w:val="28"/>
          <w:szCs w:val="28"/>
        </w:rPr>
        <w:t xml:space="preserve"> jo katrs pagarinājums rada nobīdes projektu ieviešanas laikā, attiecīgi ietekmē arī finanšu plūsmu</w:t>
      </w:r>
      <w:r w:rsidR="00223975" w:rsidRPr="0007530A">
        <w:rPr>
          <w:rFonts w:cs="Times New Roman"/>
          <w:sz w:val="28"/>
          <w:szCs w:val="28"/>
        </w:rPr>
        <w:t xml:space="preserve"> kopumā</w:t>
      </w:r>
      <w:r w:rsidR="00AA7B61" w:rsidRPr="0007530A">
        <w:rPr>
          <w:rFonts w:cs="Times New Roman"/>
          <w:sz w:val="28"/>
          <w:szCs w:val="28"/>
        </w:rPr>
        <w:t xml:space="preserve">, kas var rezultēties ar neizpildītiem </w:t>
      </w:r>
      <w:r w:rsidR="00223975" w:rsidRPr="0007530A">
        <w:rPr>
          <w:rFonts w:cs="Times New Roman"/>
          <w:sz w:val="28"/>
          <w:szCs w:val="28"/>
        </w:rPr>
        <w:t xml:space="preserve">EK nosacījumiem – </w:t>
      </w:r>
      <w:proofErr w:type="spellStart"/>
      <w:r w:rsidR="00223975" w:rsidRPr="0007530A">
        <w:rPr>
          <w:rFonts w:cs="Times New Roman"/>
          <w:sz w:val="28"/>
          <w:szCs w:val="28"/>
        </w:rPr>
        <w:t>starpmērķiem</w:t>
      </w:r>
      <w:proofErr w:type="spellEnd"/>
      <w:r w:rsidR="00223975" w:rsidRPr="0007530A">
        <w:rPr>
          <w:rFonts w:cs="Times New Roman"/>
          <w:sz w:val="28"/>
          <w:szCs w:val="28"/>
        </w:rPr>
        <w:t xml:space="preserve">. Tas rada risku, neizpildot EK noteiktos minimālos </w:t>
      </w:r>
      <w:proofErr w:type="spellStart"/>
      <w:r w:rsidR="00223975" w:rsidRPr="0007530A">
        <w:rPr>
          <w:rFonts w:cs="Times New Roman"/>
          <w:sz w:val="28"/>
          <w:szCs w:val="28"/>
        </w:rPr>
        <w:t>starpmērķus</w:t>
      </w:r>
      <w:proofErr w:type="spellEnd"/>
      <w:r w:rsidR="00223975" w:rsidRPr="0007530A">
        <w:rPr>
          <w:rFonts w:cs="Times New Roman"/>
          <w:sz w:val="28"/>
          <w:szCs w:val="28"/>
        </w:rPr>
        <w:t xml:space="preserve"> katram gadam kumulatīvi, ka </w:t>
      </w:r>
      <w:r w:rsidR="00AA7B61" w:rsidRPr="0007530A">
        <w:rPr>
          <w:rFonts w:cs="Times New Roman"/>
          <w:sz w:val="28"/>
          <w:szCs w:val="28"/>
        </w:rPr>
        <w:t xml:space="preserve">Latvija var zaudēt daļu no piešķirtā ES fondu finansējuma. </w:t>
      </w:r>
      <w:r w:rsidR="00223975" w:rsidRPr="0007530A">
        <w:rPr>
          <w:rFonts w:cs="Times New Roman"/>
          <w:sz w:val="28"/>
          <w:szCs w:val="28"/>
        </w:rPr>
        <w:t>Tādēļ projektu ieviešanas plānu disciplīna ir kritiski svarīga. Vienlaikus pamatotos gadījumos CFLA un iesaistītās atbildīgās iestādes vērtēs iespējas risinājumiem izņēmuma  kārtā, kas būtu labvēlīgi un atbalstoši gan projektu īstenotājiem, gan neapdraud ES atbalsta finansējuma saņ</w:t>
      </w:r>
      <w:r w:rsidR="00347718">
        <w:rPr>
          <w:rFonts w:cs="Times New Roman"/>
          <w:sz w:val="28"/>
          <w:szCs w:val="28"/>
        </w:rPr>
        <w:t>e</w:t>
      </w:r>
      <w:r w:rsidR="00223975" w:rsidRPr="0007530A">
        <w:rPr>
          <w:rFonts w:cs="Times New Roman"/>
          <w:sz w:val="28"/>
          <w:szCs w:val="28"/>
        </w:rPr>
        <w:t>mšanu Latvijai kopumā.</w:t>
      </w:r>
    </w:p>
    <w:p w14:paraId="0B5A7091" w14:textId="089D5731" w:rsidR="008A2421" w:rsidRPr="0007530A" w:rsidRDefault="008A2421" w:rsidP="00E26EC8">
      <w:pPr>
        <w:spacing w:after="120" w:line="276" w:lineRule="auto"/>
        <w:ind w:firstLine="720"/>
        <w:jc w:val="both"/>
        <w:rPr>
          <w:rFonts w:eastAsia="Calibri" w:cs="Times New Roman"/>
          <w:sz w:val="28"/>
          <w:szCs w:val="28"/>
        </w:rPr>
      </w:pPr>
      <w:r w:rsidRPr="0007530A">
        <w:rPr>
          <w:rFonts w:eastAsia="Calibri" w:cs="Times New Roman"/>
          <w:sz w:val="28"/>
          <w:szCs w:val="28"/>
        </w:rPr>
        <w:t>2017.</w:t>
      </w:r>
      <w:r w:rsidR="00546B57">
        <w:rPr>
          <w:rFonts w:eastAsia="Calibri" w:cs="Times New Roman"/>
          <w:sz w:val="28"/>
          <w:szCs w:val="28"/>
        </w:rPr>
        <w:t> </w:t>
      </w:r>
      <w:r w:rsidRPr="0007530A">
        <w:rPr>
          <w:rFonts w:eastAsia="Calibri" w:cs="Times New Roman"/>
          <w:sz w:val="28"/>
          <w:szCs w:val="28"/>
        </w:rPr>
        <w:t xml:space="preserve">gada </w:t>
      </w:r>
      <w:r w:rsidR="004078D0" w:rsidRPr="0007530A">
        <w:rPr>
          <w:rFonts w:eastAsia="Calibri" w:cs="Times New Roman"/>
          <w:sz w:val="28"/>
          <w:szCs w:val="28"/>
        </w:rPr>
        <w:t>I</w:t>
      </w:r>
      <w:r w:rsidR="00546B57">
        <w:rPr>
          <w:rFonts w:eastAsia="Calibri" w:cs="Times New Roman"/>
          <w:sz w:val="28"/>
          <w:szCs w:val="28"/>
        </w:rPr>
        <w:t> </w:t>
      </w:r>
      <w:r w:rsidRPr="0007530A">
        <w:rPr>
          <w:rFonts w:eastAsia="Calibri" w:cs="Times New Roman"/>
          <w:sz w:val="28"/>
          <w:szCs w:val="28"/>
        </w:rPr>
        <w:t>pusgadā veiktas atmaksas (maksājumi) finansējuma saņēmējiem 132,3</w:t>
      </w:r>
      <w:r w:rsidR="00546B57">
        <w:rPr>
          <w:rFonts w:eastAsia="Calibri" w:cs="Times New Roman"/>
          <w:sz w:val="28"/>
          <w:szCs w:val="28"/>
        </w:rPr>
        <w:t> </w:t>
      </w:r>
      <w:r w:rsidRPr="0007530A">
        <w:rPr>
          <w:rFonts w:eastAsia="Calibri" w:cs="Times New Roman"/>
          <w:sz w:val="28"/>
          <w:szCs w:val="28"/>
        </w:rPr>
        <w:t>milj.</w:t>
      </w:r>
      <w:r w:rsidR="00546B57">
        <w:rPr>
          <w:rFonts w:eastAsia="Calibri" w:cs="Times New Roman"/>
          <w:sz w:val="28"/>
          <w:szCs w:val="28"/>
        </w:rPr>
        <w:t> </w:t>
      </w:r>
      <w:proofErr w:type="spellStart"/>
      <w:r w:rsidRPr="0007530A">
        <w:rPr>
          <w:rFonts w:eastAsia="Calibri" w:cs="Times New Roman"/>
          <w:i/>
          <w:sz w:val="28"/>
          <w:szCs w:val="28"/>
        </w:rPr>
        <w:t>euro</w:t>
      </w:r>
      <w:proofErr w:type="spellEnd"/>
      <w:r w:rsidRPr="0007530A">
        <w:rPr>
          <w:rFonts w:eastAsia="Calibri" w:cs="Times New Roman"/>
          <w:sz w:val="28"/>
          <w:szCs w:val="28"/>
        </w:rPr>
        <w:t xml:space="preserve">, kas </w:t>
      </w:r>
      <w:r w:rsidR="00385B09" w:rsidRPr="0007530A">
        <w:rPr>
          <w:rFonts w:eastAsia="Calibri" w:cs="Times New Roman"/>
          <w:sz w:val="28"/>
          <w:szCs w:val="28"/>
        </w:rPr>
        <w:t>ir</w:t>
      </w:r>
      <w:r w:rsidRPr="0007530A">
        <w:rPr>
          <w:rFonts w:eastAsia="Calibri" w:cs="Times New Roman"/>
          <w:sz w:val="28"/>
          <w:szCs w:val="28"/>
        </w:rPr>
        <w:t xml:space="preserve"> 30,4</w:t>
      </w:r>
      <w:r w:rsidR="00546B57">
        <w:rPr>
          <w:rFonts w:eastAsia="Calibri" w:cs="Times New Roman"/>
          <w:sz w:val="28"/>
          <w:szCs w:val="28"/>
        </w:rPr>
        <w:t> </w:t>
      </w:r>
      <w:r w:rsidRPr="0007530A">
        <w:rPr>
          <w:rFonts w:eastAsia="Calibri" w:cs="Times New Roman"/>
          <w:sz w:val="28"/>
          <w:szCs w:val="28"/>
        </w:rPr>
        <w:t>% no gada plāna (435,6</w:t>
      </w:r>
      <w:r w:rsidR="00546B57">
        <w:rPr>
          <w:rFonts w:eastAsia="Calibri" w:cs="Times New Roman"/>
          <w:sz w:val="28"/>
          <w:szCs w:val="28"/>
        </w:rPr>
        <w:t> </w:t>
      </w:r>
      <w:r w:rsidRPr="0007530A">
        <w:rPr>
          <w:rFonts w:eastAsia="Calibri" w:cs="Times New Roman"/>
          <w:sz w:val="28"/>
          <w:szCs w:val="28"/>
        </w:rPr>
        <w:t>milj.</w:t>
      </w:r>
      <w:r w:rsidR="00546B57">
        <w:rPr>
          <w:rFonts w:eastAsia="Calibri" w:cs="Times New Roman"/>
          <w:sz w:val="28"/>
          <w:szCs w:val="28"/>
        </w:rPr>
        <w:t> </w:t>
      </w:r>
      <w:proofErr w:type="spellStart"/>
      <w:r w:rsidRPr="0007530A">
        <w:rPr>
          <w:rFonts w:eastAsia="Calibri" w:cs="Times New Roman"/>
          <w:i/>
          <w:sz w:val="28"/>
          <w:szCs w:val="28"/>
        </w:rPr>
        <w:t>euro</w:t>
      </w:r>
      <w:proofErr w:type="spellEnd"/>
      <w:r w:rsidRPr="0007530A">
        <w:rPr>
          <w:rFonts w:eastAsia="Calibri" w:cs="Times New Roman"/>
          <w:sz w:val="28"/>
          <w:szCs w:val="28"/>
        </w:rPr>
        <w:t>), bet 95,4</w:t>
      </w:r>
      <w:r w:rsidR="004078D0" w:rsidRPr="0007530A">
        <w:rPr>
          <w:rFonts w:eastAsia="Calibri" w:cs="Times New Roman"/>
          <w:sz w:val="28"/>
          <w:szCs w:val="28"/>
        </w:rPr>
        <w:t> </w:t>
      </w:r>
      <w:r w:rsidRPr="0007530A">
        <w:rPr>
          <w:rFonts w:eastAsia="Calibri" w:cs="Times New Roman"/>
          <w:sz w:val="28"/>
          <w:szCs w:val="28"/>
        </w:rPr>
        <w:t>% no pusgada plāna (138,7</w:t>
      </w:r>
      <w:r w:rsidR="00546B57">
        <w:rPr>
          <w:rFonts w:eastAsia="Calibri" w:cs="Times New Roman"/>
          <w:sz w:val="28"/>
          <w:szCs w:val="28"/>
        </w:rPr>
        <w:t> </w:t>
      </w:r>
      <w:r w:rsidRPr="0007530A">
        <w:rPr>
          <w:rFonts w:eastAsia="Calibri" w:cs="Times New Roman"/>
          <w:sz w:val="28"/>
          <w:szCs w:val="28"/>
        </w:rPr>
        <w:t>milj.</w:t>
      </w:r>
      <w:r w:rsidR="00546B57">
        <w:rPr>
          <w:rFonts w:eastAsia="Calibri" w:cs="Times New Roman"/>
          <w:sz w:val="28"/>
          <w:szCs w:val="28"/>
        </w:rPr>
        <w:t> </w:t>
      </w:r>
      <w:proofErr w:type="spellStart"/>
      <w:r w:rsidRPr="0007530A">
        <w:rPr>
          <w:rFonts w:eastAsia="Calibri" w:cs="Times New Roman"/>
          <w:i/>
          <w:sz w:val="28"/>
          <w:szCs w:val="28"/>
        </w:rPr>
        <w:t>euro</w:t>
      </w:r>
      <w:proofErr w:type="spellEnd"/>
      <w:r w:rsidRPr="0007530A">
        <w:rPr>
          <w:rFonts w:eastAsia="Calibri" w:cs="Times New Roman"/>
          <w:sz w:val="28"/>
          <w:szCs w:val="28"/>
        </w:rPr>
        <w:t>). Atmaksu plān</w:t>
      </w:r>
      <w:r w:rsidR="004B3BAE">
        <w:rPr>
          <w:rFonts w:eastAsia="Calibri" w:cs="Times New Roman"/>
          <w:sz w:val="28"/>
          <w:szCs w:val="28"/>
        </w:rPr>
        <w:t>u izpilde līdz šim īpaši labi izdevus</w:t>
      </w:r>
      <w:r w:rsidR="00347718">
        <w:rPr>
          <w:rFonts w:eastAsia="Calibri" w:cs="Times New Roman"/>
          <w:sz w:val="28"/>
          <w:szCs w:val="28"/>
        </w:rPr>
        <w:t>i</w:t>
      </w:r>
      <w:r w:rsidR="004B3BAE">
        <w:rPr>
          <w:rFonts w:eastAsia="Calibri" w:cs="Times New Roman"/>
          <w:sz w:val="28"/>
          <w:szCs w:val="28"/>
        </w:rPr>
        <w:t>es</w:t>
      </w:r>
      <w:r w:rsidR="004B3BAE">
        <w:rPr>
          <w:rStyle w:val="FootnoteReference"/>
          <w:rFonts w:eastAsia="Calibri" w:cs="Times New Roman"/>
          <w:sz w:val="28"/>
          <w:szCs w:val="28"/>
        </w:rPr>
        <w:footnoteReference w:id="34"/>
      </w:r>
      <w:r w:rsidR="004B3BAE" w:rsidRPr="0007530A">
        <w:rPr>
          <w:rFonts w:eastAsia="Calibri" w:cs="Times New Roman"/>
          <w:sz w:val="28"/>
          <w:szCs w:val="28"/>
        </w:rPr>
        <w:t xml:space="preserve"> </w:t>
      </w:r>
      <w:r w:rsidRPr="0007530A">
        <w:rPr>
          <w:rFonts w:eastAsia="Calibri" w:cs="Times New Roman"/>
          <w:sz w:val="28"/>
          <w:szCs w:val="28"/>
        </w:rPr>
        <w:t xml:space="preserve">jomās, kas vērstas uz transporta sistēmas attīstību, vides un kultūras atbalstu, bet visās atlikušajās prioritātēs sniegums atpaliek no </w:t>
      </w:r>
      <w:r w:rsidR="00BB6805" w:rsidRPr="0007530A">
        <w:rPr>
          <w:rFonts w:eastAsia="Calibri" w:cs="Times New Roman"/>
          <w:sz w:val="28"/>
          <w:szCs w:val="28"/>
        </w:rPr>
        <w:t>plānotā</w:t>
      </w:r>
      <w:r w:rsidRPr="0007530A">
        <w:rPr>
          <w:rFonts w:eastAsia="Calibri" w:cs="Times New Roman"/>
          <w:sz w:val="28"/>
          <w:szCs w:val="28"/>
        </w:rPr>
        <w:t xml:space="preserve">. Visvājākais sniegums maksājumu plāna izpildē ir energoefektivitātes uzlabošanas </w:t>
      </w:r>
      <w:r w:rsidR="000E49D1" w:rsidRPr="0007530A">
        <w:rPr>
          <w:rFonts w:eastAsia="Calibri" w:cs="Times New Roman"/>
          <w:sz w:val="28"/>
          <w:szCs w:val="28"/>
        </w:rPr>
        <w:t>investīcijās</w:t>
      </w:r>
      <w:r w:rsidR="008F47DB" w:rsidRPr="0007530A">
        <w:rPr>
          <w:rFonts w:eastAsia="Calibri" w:cs="Times New Roman"/>
          <w:sz w:val="28"/>
          <w:szCs w:val="28"/>
        </w:rPr>
        <w:t xml:space="preserve">, kas saistīts ar </w:t>
      </w:r>
      <w:r w:rsidR="00716223" w:rsidRPr="0007530A">
        <w:rPr>
          <w:rFonts w:eastAsia="Calibri" w:cs="Times New Roman"/>
          <w:sz w:val="28"/>
          <w:szCs w:val="28"/>
        </w:rPr>
        <w:t>tehniskās un iepirkumu dokumentācijas izstrādi, vair</w:t>
      </w:r>
      <w:r w:rsidR="0007627D" w:rsidRPr="0007530A">
        <w:rPr>
          <w:rFonts w:eastAsia="Calibri" w:cs="Times New Roman"/>
          <w:sz w:val="28"/>
          <w:szCs w:val="28"/>
        </w:rPr>
        <w:t>ā</w:t>
      </w:r>
      <w:r w:rsidR="00716223" w:rsidRPr="0007530A">
        <w:rPr>
          <w:rFonts w:eastAsia="Calibri" w:cs="Times New Roman"/>
          <w:sz w:val="28"/>
          <w:szCs w:val="28"/>
        </w:rPr>
        <w:t>kkārtējo labošanu/precizēšanu</w:t>
      </w:r>
      <w:r w:rsidR="000E49D1" w:rsidRPr="0007530A">
        <w:rPr>
          <w:rFonts w:eastAsia="Calibri" w:cs="Times New Roman"/>
          <w:sz w:val="28"/>
          <w:szCs w:val="28"/>
        </w:rPr>
        <w:t>. Tāpat pētniecības, tehnoloģiju attīstības</w:t>
      </w:r>
      <w:r w:rsidRPr="0007530A">
        <w:rPr>
          <w:rFonts w:eastAsia="Calibri" w:cs="Times New Roman"/>
          <w:sz w:val="28"/>
          <w:szCs w:val="28"/>
        </w:rPr>
        <w:t xml:space="preserve"> un inovāciju </w:t>
      </w:r>
      <w:r w:rsidR="000E49D1" w:rsidRPr="0007530A">
        <w:rPr>
          <w:rFonts w:eastAsia="Calibri" w:cs="Times New Roman"/>
          <w:sz w:val="28"/>
          <w:szCs w:val="28"/>
        </w:rPr>
        <w:t>jomās negatīva novirze no plānotā ieviešanas tempa saistīta arī ar</w:t>
      </w:r>
      <w:r w:rsidR="00716223" w:rsidRPr="0007530A">
        <w:rPr>
          <w:rFonts w:eastAsia="Calibri" w:cs="Times New Roman"/>
          <w:sz w:val="28"/>
          <w:szCs w:val="28"/>
        </w:rPr>
        <w:t xml:space="preserve"> </w:t>
      </w:r>
      <w:r w:rsidR="00716223" w:rsidRPr="0007530A">
        <w:rPr>
          <w:rFonts w:cs="Times New Roman"/>
          <w:sz w:val="28"/>
          <w:szCs w:val="28"/>
        </w:rPr>
        <w:t>zinātnisko institūciju un augstskolu lūgum</w:t>
      </w:r>
      <w:r w:rsidR="000E49D1" w:rsidRPr="0007530A">
        <w:rPr>
          <w:rFonts w:cs="Times New Roman"/>
          <w:sz w:val="28"/>
          <w:szCs w:val="28"/>
        </w:rPr>
        <w:t>u</w:t>
      </w:r>
      <w:r w:rsidR="00716223" w:rsidRPr="0007530A">
        <w:rPr>
          <w:rFonts w:cs="Times New Roman"/>
          <w:sz w:val="28"/>
          <w:szCs w:val="28"/>
        </w:rPr>
        <w:t xml:space="preserve"> pagarināt pētniecības pieteikumu iesniegšanas termiņu</w:t>
      </w:r>
      <w:r w:rsidR="00E26EC8" w:rsidRPr="0007530A">
        <w:rPr>
          <w:rFonts w:cs="Times New Roman"/>
          <w:sz w:val="28"/>
          <w:szCs w:val="28"/>
        </w:rPr>
        <w:t xml:space="preserve">. Tāpat vērojama negatīva vispārēja tendence projektu </w:t>
      </w:r>
      <w:r w:rsidR="00E26EC8" w:rsidRPr="0007530A">
        <w:rPr>
          <w:rFonts w:cs="Times New Roman"/>
          <w:sz w:val="28"/>
          <w:szCs w:val="28"/>
        </w:rPr>
        <w:lastRenderedPageBreak/>
        <w:t xml:space="preserve">īstenotājiem vairākkārt mainīt maksājumu pieprasījumu plānus gan pārplānojot uz vēlāku, gan samazinot veikto izdevumu apjomus. Turklāt ES fondu atmaksu tempu un apjomu kavē arī nepieciešamība vairākkārt precizēt </w:t>
      </w:r>
      <w:r w:rsidR="00716223" w:rsidRPr="0007530A">
        <w:rPr>
          <w:rFonts w:cs="Times New Roman"/>
          <w:sz w:val="28"/>
          <w:szCs w:val="28"/>
        </w:rPr>
        <w:t>maksājumu pieprasījumu</w:t>
      </w:r>
      <w:r w:rsidR="00E26EC8" w:rsidRPr="0007530A">
        <w:rPr>
          <w:rFonts w:cs="Times New Roman"/>
          <w:sz w:val="28"/>
          <w:szCs w:val="28"/>
        </w:rPr>
        <w:t>s un to p</w:t>
      </w:r>
      <w:r w:rsidR="00716223" w:rsidRPr="0007530A">
        <w:rPr>
          <w:rFonts w:cs="Times New Roman"/>
          <w:sz w:val="28"/>
          <w:szCs w:val="28"/>
        </w:rPr>
        <w:t>amatojošos dokumentus</w:t>
      </w:r>
      <w:r w:rsidR="00E26EC8" w:rsidRPr="0007530A">
        <w:rPr>
          <w:rFonts w:cs="Times New Roman"/>
          <w:sz w:val="28"/>
          <w:szCs w:val="28"/>
        </w:rPr>
        <w:t xml:space="preserve"> to vājās sākotnējās kvalitātes</w:t>
      </w:r>
      <w:r w:rsidR="00555D76" w:rsidRPr="0007530A">
        <w:rPr>
          <w:rFonts w:cs="Times New Roman"/>
          <w:sz w:val="28"/>
          <w:szCs w:val="28"/>
        </w:rPr>
        <w:t xml:space="preserve"> dēļ</w:t>
      </w:r>
      <w:r w:rsidRPr="0007530A">
        <w:rPr>
          <w:rFonts w:eastAsia="Calibri" w:cs="Times New Roman"/>
          <w:sz w:val="28"/>
          <w:szCs w:val="28"/>
        </w:rPr>
        <w:t xml:space="preserve">. </w:t>
      </w:r>
      <w:r w:rsidR="008F47DB" w:rsidRPr="0007530A">
        <w:rPr>
          <w:rFonts w:eastAsia="Calibri" w:cs="Times New Roman"/>
          <w:sz w:val="28"/>
          <w:szCs w:val="28"/>
        </w:rPr>
        <w:t>Plašākus s</w:t>
      </w:r>
      <w:r w:rsidRPr="0007530A">
        <w:rPr>
          <w:rFonts w:eastAsia="Calibri" w:cs="Times New Roman"/>
          <w:sz w:val="28"/>
          <w:szCs w:val="28"/>
        </w:rPr>
        <w:t xml:space="preserve">kaidrojumus </w:t>
      </w:r>
      <w:r w:rsidR="007C5DEC" w:rsidRPr="0007530A">
        <w:rPr>
          <w:rFonts w:eastAsia="Calibri" w:cs="Times New Roman"/>
          <w:sz w:val="28"/>
          <w:szCs w:val="28"/>
        </w:rPr>
        <w:t xml:space="preserve">un aktuālo statusu </w:t>
      </w:r>
      <w:r w:rsidRPr="0007530A">
        <w:rPr>
          <w:rFonts w:eastAsia="Calibri" w:cs="Times New Roman"/>
          <w:sz w:val="28"/>
          <w:szCs w:val="28"/>
        </w:rPr>
        <w:t xml:space="preserve">skatīt </w:t>
      </w:r>
      <w:r w:rsidR="00E26EC8" w:rsidRPr="0007530A">
        <w:rPr>
          <w:rFonts w:eastAsia="Calibri" w:cs="Times New Roman"/>
          <w:sz w:val="28"/>
          <w:szCs w:val="28"/>
        </w:rPr>
        <w:t xml:space="preserve">FM ikmēneša </w:t>
      </w:r>
      <w:r w:rsidRPr="0007530A">
        <w:rPr>
          <w:rFonts w:eastAsia="Calibri" w:cs="Times New Roman"/>
          <w:sz w:val="28"/>
          <w:szCs w:val="28"/>
        </w:rPr>
        <w:t>ziņojum</w:t>
      </w:r>
      <w:r w:rsidR="00E26EC8" w:rsidRPr="0007530A">
        <w:rPr>
          <w:rFonts w:eastAsia="Calibri" w:cs="Times New Roman"/>
          <w:sz w:val="28"/>
          <w:szCs w:val="28"/>
        </w:rPr>
        <w:t>os MK</w:t>
      </w:r>
      <w:r w:rsidR="004078D0" w:rsidRPr="0007530A">
        <w:rPr>
          <w:rStyle w:val="FootnoteReference"/>
          <w:rFonts w:eastAsia="Calibri" w:cs="Times New Roman"/>
          <w:sz w:val="28"/>
          <w:szCs w:val="28"/>
        </w:rPr>
        <w:footnoteReference w:id="35"/>
      </w:r>
      <w:r w:rsidRPr="0007530A">
        <w:rPr>
          <w:rFonts w:eastAsia="Calibri" w:cs="Times New Roman"/>
          <w:sz w:val="28"/>
          <w:szCs w:val="28"/>
        </w:rPr>
        <w:t xml:space="preserve">. </w:t>
      </w:r>
    </w:p>
    <w:p w14:paraId="1664A2CC" w14:textId="77777777" w:rsidR="006D3A73" w:rsidRPr="0007530A" w:rsidRDefault="006D3A73" w:rsidP="006D3A73">
      <w:pPr>
        <w:spacing w:line="276" w:lineRule="auto"/>
        <w:ind w:firstLine="720"/>
        <w:jc w:val="both"/>
        <w:rPr>
          <w:rFonts w:cs="Times New Roman"/>
          <w:sz w:val="28"/>
          <w:szCs w:val="28"/>
        </w:rPr>
      </w:pPr>
      <w:r w:rsidRPr="0007530A">
        <w:rPr>
          <w:rFonts w:cs="Times New Roman"/>
          <w:sz w:val="28"/>
          <w:szCs w:val="28"/>
        </w:rPr>
        <w:t xml:space="preserve">Jau iepriekšējā pusgada ziņojumā tika sniegta informācija par zemo projektu iesniegumu kvalitāti. CFLA secina, ka arī šajā pusgadā projektu iesniegumu kvalitāte kopumā nav uzlabojusies. Iesniegumi, kuru kvalitāte ļāva tos apstiprināt bez precizējumu veikšanas, veido vien 4,2 % no visiem šajā plānošanas periodā saņemtajiem projektu iesniegumiem. Tāpat kā iepriekš biežākais iemesls projektu iesniegumu precizēšanai ir saistīts ar MK noteikumos noteikto nosacījumu neievērošanu vai neatbilstošu interpretāciju, kā arī tehniskām kļūdām - informācijas nesaskaņotība starp dažādām projekta iesnieguma sadaļām un matemātiskās neprecizitātes. Aptuveni viena trešdaļa no iesniegtajiem projektu iesniegumiem tikuši noraidīti. </w:t>
      </w:r>
    </w:p>
    <w:p w14:paraId="6F5078CE" w14:textId="77777777" w:rsidR="00A46D60" w:rsidRPr="0007530A" w:rsidRDefault="006D3A73" w:rsidP="00282C26">
      <w:pPr>
        <w:spacing w:line="276" w:lineRule="auto"/>
        <w:ind w:firstLine="720"/>
        <w:jc w:val="both"/>
        <w:rPr>
          <w:rFonts w:cs="Times New Roman"/>
          <w:sz w:val="28"/>
          <w:szCs w:val="28"/>
        </w:rPr>
      </w:pPr>
      <w:r w:rsidRPr="0007530A">
        <w:rPr>
          <w:rFonts w:cs="Times New Roman"/>
          <w:sz w:val="28"/>
          <w:szCs w:val="28"/>
        </w:rPr>
        <w:t xml:space="preserve">Ņemot vērā to, ka projektu iesniegšana tiešā veidā ietekmē noteikto maksājumu un 2018. gada snieguma mērķu sasniegšanu, īpaši gadījumos, ja projektu izdevumu </w:t>
      </w:r>
      <w:proofErr w:type="spellStart"/>
      <w:r w:rsidRPr="0007530A">
        <w:rPr>
          <w:rFonts w:cs="Times New Roman"/>
          <w:sz w:val="28"/>
          <w:szCs w:val="28"/>
        </w:rPr>
        <w:t>attiecināmības</w:t>
      </w:r>
      <w:proofErr w:type="spellEnd"/>
      <w:r w:rsidRPr="0007530A">
        <w:rPr>
          <w:rFonts w:cs="Times New Roman"/>
          <w:sz w:val="28"/>
          <w:szCs w:val="28"/>
        </w:rPr>
        <w:t xml:space="preserve"> periods sākas ar līguma noslēgšanu vai projekta iesnieguma apstiprināšanu, ir ļoti svarīgi, lai projektu iesniedzēji iesniegtu projektu iesniegumus pēc iespējas ātrāk. Lai spētu identificēt maksājumu mērķu sasniegšanas riskus un nepieciešamības gadījumā veikt korektīvus pasākumus, CFLA apzināja visus plānotos IPIA projektu iesniedzējus un 2017. gada martā nosūtīja visiem projektu iesniedzējiem informācijas pieprasījumu par plānoto projektu iesniegšanas termiņiem un naudas plūsmām. Reizi mēnesī CFLA sadarbībā ar VI veica projektu iesniedzēju sniegto projektu iesniegšanas plānu izpildes uzraudzību un analīzi, noviržu gadījumā apzinot noviržu iemeslus (detalizēta informācija pieejama ikmēneša ziņojumos MK). Lielākajā daļā gadījumu, projektu iesniedzēji nodrošina projektu iesniegumu iesniegšanu iepriekš prognozētajos termiņos, tomēr joprojām ir salīdzinoši liels skaits tādu projektu iesniedzēju, kuriem nākas pagarināt iepriekš noteikto projekta iesniegšanas termiņu. Visbiežākie projektu iesniegšanas termiņu pagarinājumi joprojām ir tie paši - nepietiekama projektu vadības kapacitāte projektu sagatavošanai, ierobežotas projektu iesniedzēju finansiālās iespējas vienlaicīgi līdzfinansēt un ieviest vairākus projektus, tehniskie un birokrātiskie šķēršļi, proti, laika un resursu ietilpīga tehniskās dokumentācijas sagatavošana, kā arī smagnējs atlases process ITI SAM ietvaros. </w:t>
      </w:r>
    </w:p>
    <w:p w14:paraId="519CDD60" w14:textId="288DBAD8" w:rsidR="00A46D60" w:rsidRPr="0007530A" w:rsidRDefault="006D3A73" w:rsidP="00282C26">
      <w:pPr>
        <w:spacing w:line="276" w:lineRule="auto"/>
        <w:ind w:firstLine="720"/>
        <w:jc w:val="both"/>
        <w:rPr>
          <w:rFonts w:cs="Times New Roman"/>
          <w:sz w:val="28"/>
          <w:szCs w:val="28"/>
        </w:rPr>
      </w:pPr>
      <w:r w:rsidRPr="0007530A">
        <w:rPr>
          <w:rFonts w:cs="Times New Roman"/>
          <w:sz w:val="28"/>
          <w:szCs w:val="28"/>
        </w:rPr>
        <w:lastRenderedPageBreak/>
        <w:t>Joprojām kavējumi vērojami arī SAM</w:t>
      </w:r>
      <w:r w:rsidR="00D64CA0">
        <w:rPr>
          <w:rFonts w:cs="Times New Roman"/>
          <w:sz w:val="28"/>
          <w:szCs w:val="28"/>
        </w:rPr>
        <w:t> </w:t>
      </w:r>
      <w:r w:rsidRPr="0007530A">
        <w:rPr>
          <w:rFonts w:cs="Times New Roman"/>
          <w:sz w:val="28"/>
          <w:szCs w:val="28"/>
        </w:rPr>
        <w:t>2.2.1</w:t>
      </w:r>
      <w:r w:rsidR="00546B57">
        <w:rPr>
          <w:rFonts w:cs="Times New Roman"/>
          <w:sz w:val="28"/>
          <w:szCs w:val="28"/>
        </w:rPr>
        <w:t>.</w:t>
      </w:r>
      <w:r w:rsidRPr="0007530A">
        <w:rPr>
          <w:rFonts w:cs="Times New Roman"/>
          <w:sz w:val="28"/>
          <w:szCs w:val="28"/>
        </w:rPr>
        <w:t xml:space="preserve"> “Centralizētu publiskās pārvaldes IKT platformu izveide, publiskās pārvaldes procesu optimizēšana un attīstība” ietvaros, bet šajā jomā VARAM ir veikusi stingrus disciplīnas pasākumus nosakot 2017.</w:t>
      </w:r>
      <w:r w:rsidR="00546B57">
        <w:rPr>
          <w:rFonts w:cs="Times New Roman"/>
          <w:sz w:val="28"/>
          <w:szCs w:val="28"/>
        </w:rPr>
        <w:t> </w:t>
      </w:r>
      <w:r w:rsidRPr="0007530A">
        <w:rPr>
          <w:rFonts w:cs="Times New Roman"/>
          <w:sz w:val="28"/>
          <w:szCs w:val="28"/>
        </w:rPr>
        <w:t>gada 1.</w:t>
      </w:r>
      <w:r w:rsidR="00546B57">
        <w:rPr>
          <w:rFonts w:cs="Times New Roman"/>
          <w:sz w:val="28"/>
          <w:szCs w:val="28"/>
        </w:rPr>
        <w:t> </w:t>
      </w:r>
      <w:r w:rsidRPr="0007530A">
        <w:rPr>
          <w:rFonts w:cs="Times New Roman"/>
          <w:sz w:val="28"/>
          <w:szCs w:val="28"/>
        </w:rPr>
        <w:t>septembri kā pēdējo termiņu, kad iespējams iesniegt 1.</w:t>
      </w:r>
      <w:r w:rsidR="00BC4266" w:rsidRPr="0007530A">
        <w:rPr>
          <w:rFonts w:cs="Times New Roman"/>
          <w:sz w:val="28"/>
          <w:szCs w:val="28"/>
        </w:rPr>
        <w:t> </w:t>
      </w:r>
      <w:r w:rsidRPr="0007530A">
        <w:rPr>
          <w:rFonts w:cs="Times New Roman"/>
          <w:sz w:val="28"/>
          <w:szCs w:val="28"/>
        </w:rPr>
        <w:t xml:space="preserve">kārtas projektus CFLA, savukārt CFLA veic aktīvu komunikāciju ar potenciālajiem projektu iesniedzējiem. </w:t>
      </w:r>
    </w:p>
    <w:p w14:paraId="0B15752F" w14:textId="352D6370" w:rsidR="008421EE" w:rsidRPr="0007530A" w:rsidRDefault="006D3A73" w:rsidP="00282C26">
      <w:pPr>
        <w:spacing w:line="276" w:lineRule="auto"/>
        <w:ind w:firstLine="720"/>
        <w:jc w:val="both"/>
        <w:rPr>
          <w:rFonts w:cs="Times New Roman"/>
          <w:sz w:val="28"/>
          <w:szCs w:val="28"/>
        </w:rPr>
      </w:pPr>
      <w:r w:rsidRPr="0007530A">
        <w:rPr>
          <w:rFonts w:cs="Times New Roman"/>
          <w:sz w:val="28"/>
          <w:szCs w:val="28"/>
        </w:rPr>
        <w:t>Tāpat valsts ēku energoefektivitātes 1.</w:t>
      </w:r>
      <w:r w:rsidR="00BC4266" w:rsidRPr="0007530A">
        <w:rPr>
          <w:rFonts w:cs="Times New Roman"/>
          <w:sz w:val="28"/>
          <w:szCs w:val="28"/>
        </w:rPr>
        <w:t> </w:t>
      </w:r>
      <w:r w:rsidRPr="0007530A">
        <w:rPr>
          <w:rFonts w:cs="Times New Roman"/>
          <w:sz w:val="28"/>
          <w:szCs w:val="28"/>
        </w:rPr>
        <w:t>kārtas projektu iesniegšanas termiņi tiek pārskatīti, EM apkopo informāciju, ņemot vērā veiktās izmaiņas projektu ieviešanas nosacījumos, kas paredz būtiskus atvieglojumus projektu iesniedzējiem.</w:t>
      </w:r>
      <w:r w:rsidR="00BC4266" w:rsidRPr="0007530A">
        <w:rPr>
          <w:rFonts w:cs="Times New Roman"/>
          <w:sz w:val="28"/>
          <w:szCs w:val="28"/>
        </w:rPr>
        <w:t xml:space="preserve"> Pozitīvi, ka atsevišķi projektu iesniegumu kavējumi tiek novērsti </w:t>
      </w:r>
      <w:r w:rsidR="006E27C3" w:rsidRPr="0007530A">
        <w:rPr>
          <w:rFonts w:cs="Times New Roman"/>
          <w:sz w:val="28"/>
          <w:szCs w:val="28"/>
        </w:rPr>
        <w:t>salīdzinoši saprātīgos termiņos</w:t>
      </w:r>
      <w:r w:rsidR="00BC4266" w:rsidRPr="0007530A">
        <w:rPr>
          <w:rFonts w:cs="Times New Roman"/>
          <w:sz w:val="28"/>
          <w:szCs w:val="28"/>
        </w:rPr>
        <w:t xml:space="preserve"> - piemēram </w:t>
      </w:r>
      <w:r w:rsidR="008421EE" w:rsidRPr="0007530A">
        <w:rPr>
          <w:rFonts w:cs="Times New Roman"/>
          <w:sz w:val="28"/>
          <w:szCs w:val="28"/>
        </w:rPr>
        <w:t>SAM</w:t>
      </w:r>
      <w:r w:rsidR="00D64CA0">
        <w:rPr>
          <w:rFonts w:cs="Times New Roman"/>
          <w:sz w:val="28"/>
          <w:szCs w:val="28"/>
        </w:rPr>
        <w:t> </w:t>
      </w:r>
      <w:r w:rsidR="008421EE" w:rsidRPr="0007530A">
        <w:rPr>
          <w:rFonts w:cs="Times New Roman"/>
          <w:sz w:val="28"/>
          <w:szCs w:val="28"/>
        </w:rPr>
        <w:t xml:space="preserve">4.2.2. “Atbilstoši pašvaldības integrētajām attīstības programmām sekmēt energoefektivitātes paaugstināšanu un AER izmantošanu pašvaldību ēkās” </w:t>
      </w:r>
      <w:r w:rsidR="00BC4266" w:rsidRPr="0007530A">
        <w:rPr>
          <w:rFonts w:cs="Times New Roman"/>
          <w:sz w:val="28"/>
          <w:szCs w:val="28"/>
        </w:rPr>
        <w:t xml:space="preserve"> Rīgas pašvaldības projekti (26) tika plānoti iesniegt 2017. gada jūnijā, bet faktiski iesniegti 2017. gada jūlijā, līdz ar to tiek samazināts risks nesasniegt starpposma rādītājus</w:t>
      </w:r>
      <w:r w:rsidR="006E27C3" w:rsidRPr="0007530A">
        <w:rPr>
          <w:rFonts w:cs="Times New Roman"/>
          <w:sz w:val="28"/>
          <w:szCs w:val="28"/>
        </w:rPr>
        <w:t xml:space="preserve"> un nav pamata uzskatīt, ka varētu tikt ietekmēta sākotnējā projektu plānotā naudas plūsma</w:t>
      </w:r>
      <w:r w:rsidR="00BC4266" w:rsidRPr="0007530A">
        <w:rPr>
          <w:rFonts w:cs="Times New Roman"/>
          <w:sz w:val="28"/>
          <w:szCs w:val="28"/>
        </w:rPr>
        <w:t xml:space="preserve">. </w:t>
      </w:r>
      <w:r w:rsidR="00A46D60" w:rsidRPr="0007530A">
        <w:rPr>
          <w:rFonts w:cs="Times New Roman"/>
          <w:sz w:val="28"/>
          <w:szCs w:val="28"/>
        </w:rPr>
        <w:t>VARAM prognozē, Rīgas 26 projektu iesniegumu iesniegšana mēnesi vēlāk nekā sākotnēji plānots neradīs negatīvu ietekmi uz plānoto projektu naudas plūsmu, tai skaitā, ņemot vērā projektu specifiku, tos plānots izvērtēt īsos termiņos, tādējādi kompensējot Rīgas pilsētas pašvaldības kavēšanos ar projektu iesniegumu iesniegšanu. Vienlaikus līdz 2017.</w:t>
      </w:r>
      <w:r w:rsidR="00546B57">
        <w:rPr>
          <w:rFonts w:cs="Times New Roman"/>
          <w:sz w:val="28"/>
          <w:szCs w:val="28"/>
        </w:rPr>
        <w:t> </w:t>
      </w:r>
      <w:r w:rsidR="00A46D60" w:rsidRPr="0007530A">
        <w:rPr>
          <w:rFonts w:cs="Times New Roman"/>
          <w:sz w:val="28"/>
          <w:szCs w:val="28"/>
        </w:rPr>
        <w:t>gada 31.</w:t>
      </w:r>
      <w:r w:rsidR="00546B57">
        <w:rPr>
          <w:rFonts w:cs="Times New Roman"/>
          <w:sz w:val="28"/>
          <w:szCs w:val="28"/>
        </w:rPr>
        <w:t> </w:t>
      </w:r>
      <w:r w:rsidR="00A46D60" w:rsidRPr="0007530A">
        <w:rPr>
          <w:rFonts w:cs="Times New Roman"/>
          <w:sz w:val="28"/>
          <w:szCs w:val="28"/>
        </w:rPr>
        <w:t>jūlijam ir iesniegts 51 projekts par kopējo ERAF finansējumu 12</w:t>
      </w:r>
      <w:r w:rsidR="00546B57">
        <w:rPr>
          <w:rFonts w:cs="Times New Roman"/>
          <w:sz w:val="28"/>
          <w:szCs w:val="28"/>
        </w:rPr>
        <w:t> </w:t>
      </w:r>
      <w:r w:rsidR="00A46D60" w:rsidRPr="0007530A">
        <w:rPr>
          <w:rFonts w:cs="Times New Roman"/>
          <w:sz w:val="28"/>
          <w:szCs w:val="28"/>
        </w:rPr>
        <w:t>719</w:t>
      </w:r>
      <w:r w:rsidR="00546B57">
        <w:rPr>
          <w:rFonts w:cs="Times New Roman"/>
          <w:sz w:val="28"/>
          <w:szCs w:val="28"/>
        </w:rPr>
        <w:t> </w:t>
      </w:r>
      <w:r w:rsidR="00A46D60" w:rsidRPr="0007530A">
        <w:rPr>
          <w:rFonts w:cs="Times New Roman"/>
          <w:sz w:val="28"/>
          <w:szCs w:val="28"/>
        </w:rPr>
        <w:t>579</w:t>
      </w:r>
      <w:r w:rsidR="00546B57">
        <w:rPr>
          <w:rFonts w:cs="Times New Roman"/>
          <w:sz w:val="28"/>
          <w:szCs w:val="28"/>
        </w:rPr>
        <w:t> </w:t>
      </w:r>
      <w:proofErr w:type="spellStart"/>
      <w:r w:rsidR="00A46D60" w:rsidRPr="0007530A">
        <w:rPr>
          <w:rFonts w:cs="Times New Roman"/>
          <w:i/>
          <w:sz w:val="28"/>
          <w:szCs w:val="28"/>
        </w:rPr>
        <w:t>euro</w:t>
      </w:r>
      <w:proofErr w:type="spellEnd"/>
      <w:r w:rsidR="00A46D60" w:rsidRPr="0007530A">
        <w:rPr>
          <w:rFonts w:cs="Times New Roman"/>
          <w:i/>
          <w:sz w:val="28"/>
          <w:szCs w:val="28"/>
        </w:rPr>
        <w:t xml:space="preserve">, </w:t>
      </w:r>
      <w:r w:rsidR="00A46D60" w:rsidRPr="0007530A">
        <w:rPr>
          <w:rFonts w:cs="Times New Roman"/>
          <w:sz w:val="28"/>
          <w:szCs w:val="28"/>
        </w:rPr>
        <w:t>kas ir 98</w:t>
      </w:r>
      <w:r w:rsidR="00546B57">
        <w:rPr>
          <w:rFonts w:cs="Times New Roman"/>
          <w:sz w:val="28"/>
          <w:szCs w:val="28"/>
        </w:rPr>
        <w:t> </w:t>
      </w:r>
      <w:r w:rsidR="00A46D60" w:rsidRPr="0007530A">
        <w:rPr>
          <w:rFonts w:cs="Times New Roman"/>
          <w:sz w:val="28"/>
          <w:szCs w:val="28"/>
        </w:rPr>
        <w:t>% no plānotā (saskaņā ar IPIA sarakstā</w:t>
      </w:r>
      <w:r w:rsidR="00A46D60" w:rsidRPr="0007530A">
        <w:rPr>
          <w:rStyle w:val="FootnoteReference"/>
          <w:rFonts w:cs="Times New Roman"/>
          <w:sz w:val="28"/>
          <w:szCs w:val="28"/>
        </w:rPr>
        <w:footnoteReference w:id="36"/>
      </w:r>
      <w:r w:rsidR="00A46D60" w:rsidRPr="0007530A">
        <w:rPr>
          <w:rFonts w:cs="Times New Roman"/>
          <w:sz w:val="28"/>
          <w:szCs w:val="28"/>
        </w:rPr>
        <w:t xml:space="preserve"> sniegto informāciju līdz 2017.</w:t>
      </w:r>
      <w:r w:rsidR="00546B57">
        <w:rPr>
          <w:rFonts w:cs="Times New Roman"/>
          <w:sz w:val="28"/>
          <w:szCs w:val="28"/>
        </w:rPr>
        <w:t> </w:t>
      </w:r>
      <w:r w:rsidR="00A46D60" w:rsidRPr="0007530A">
        <w:rPr>
          <w:rFonts w:cs="Times New Roman"/>
          <w:sz w:val="28"/>
          <w:szCs w:val="28"/>
        </w:rPr>
        <w:t>gada 31.</w:t>
      </w:r>
      <w:r w:rsidR="00546B57">
        <w:rPr>
          <w:rFonts w:cs="Times New Roman"/>
          <w:sz w:val="28"/>
          <w:szCs w:val="28"/>
        </w:rPr>
        <w:t> </w:t>
      </w:r>
      <w:r w:rsidR="00A46D60" w:rsidRPr="0007530A">
        <w:rPr>
          <w:rFonts w:cs="Times New Roman"/>
          <w:sz w:val="28"/>
          <w:szCs w:val="28"/>
        </w:rPr>
        <w:t>jūlijam bija plānots iesniegt 57 projektus par ERAF finansējumu 13 563</w:t>
      </w:r>
      <w:r w:rsidR="00546B57">
        <w:rPr>
          <w:rFonts w:cs="Times New Roman"/>
          <w:sz w:val="28"/>
          <w:szCs w:val="28"/>
        </w:rPr>
        <w:t> </w:t>
      </w:r>
      <w:r w:rsidR="00A46D60" w:rsidRPr="0007530A">
        <w:rPr>
          <w:rFonts w:cs="Times New Roman"/>
          <w:sz w:val="28"/>
          <w:szCs w:val="28"/>
        </w:rPr>
        <w:t>797</w:t>
      </w:r>
      <w:r w:rsidR="00546B57">
        <w:rPr>
          <w:rFonts w:cs="Times New Roman"/>
          <w:sz w:val="28"/>
          <w:szCs w:val="28"/>
        </w:rPr>
        <w:t> </w:t>
      </w:r>
      <w:proofErr w:type="spellStart"/>
      <w:r w:rsidR="00A46D60" w:rsidRPr="0007530A">
        <w:rPr>
          <w:rFonts w:cs="Times New Roman"/>
          <w:i/>
          <w:sz w:val="28"/>
          <w:szCs w:val="28"/>
        </w:rPr>
        <w:t>euro</w:t>
      </w:r>
      <w:proofErr w:type="spellEnd"/>
      <w:r w:rsidR="00A46D60" w:rsidRPr="0007530A">
        <w:rPr>
          <w:rFonts w:cs="Times New Roman"/>
          <w:sz w:val="28"/>
          <w:szCs w:val="28"/>
        </w:rPr>
        <w:t>). Rezultātā iesniegto projektu ERAF finansējuma apjoms ir tikai par 2</w:t>
      </w:r>
      <w:r w:rsidR="00546B57">
        <w:rPr>
          <w:rFonts w:cs="Times New Roman"/>
          <w:sz w:val="28"/>
          <w:szCs w:val="28"/>
        </w:rPr>
        <w:t> </w:t>
      </w:r>
      <w:r w:rsidR="00A46D60" w:rsidRPr="0007530A">
        <w:rPr>
          <w:rFonts w:cs="Times New Roman"/>
          <w:sz w:val="28"/>
          <w:szCs w:val="28"/>
        </w:rPr>
        <w:t>% mazāks nekā prognozētais. Atsevišķu projektu iesniegumu savlaicīgu iesniegšanu kavējošie faktori ir apkopoti FM informatīvajā ziņojumā "Par Eiropas Savienības struktūrfondu un Kohēzijas fonda investīciju ieviešanas statusu" (projekta vadības personāla noslogotība; aizkavējusies tehniskās dokumentācijas izstrāde</w:t>
      </w:r>
      <w:r w:rsidR="00546B57">
        <w:rPr>
          <w:rFonts w:cs="Times New Roman"/>
          <w:sz w:val="28"/>
          <w:szCs w:val="28"/>
        </w:rPr>
        <w:t> </w:t>
      </w:r>
      <w:r w:rsidR="00A46D60" w:rsidRPr="0007530A">
        <w:rPr>
          <w:rFonts w:cs="Times New Roman"/>
          <w:sz w:val="28"/>
          <w:szCs w:val="28"/>
        </w:rPr>
        <w:t>–</w:t>
      </w:r>
      <w:r w:rsidR="00546B57">
        <w:rPr>
          <w:rFonts w:cs="Times New Roman"/>
          <w:sz w:val="28"/>
          <w:szCs w:val="28"/>
        </w:rPr>
        <w:t> </w:t>
      </w:r>
      <w:r w:rsidR="00A46D60" w:rsidRPr="0007530A">
        <w:rPr>
          <w:rFonts w:cs="Times New Roman"/>
          <w:sz w:val="28"/>
          <w:szCs w:val="28"/>
        </w:rPr>
        <w:t xml:space="preserve">ņemot vērā atvaļinājumu laiku, nav pieejami </w:t>
      </w:r>
      <w:proofErr w:type="spellStart"/>
      <w:r w:rsidR="00A46D60" w:rsidRPr="0007530A">
        <w:rPr>
          <w:rFonts w:cs="Times New Roman"/>
          <w:sz w:val="28"/>
          <w:szCs w:val="28"/>
        </w:rPr>
        <w:t>energoauditori</w:t>
      </w:r>
      <w:proofErr w:type="spellEnd"/>
      <w:r w:rsidR="00A46D60" w:rsidRPr="0007530A">
        <w:rPr>
          <w:rFonts w:cs="Times New Roman"/>
          <w:sz w:val="28"/>
          <w:szCs w:val="28"/>
        </w:rPr>
        <w:t>; izsludināts jauns iepirkums un meklēti citi tehniskie risinājumi, jo pieteikumi būtiski pārsniedza paredzēto finansējumu). VARAM uzskata, ka šobrīd nav pamata runāt par starpposma mērķu neizpildes riskiem specifiskā atbalsta mērķa līmenī. Analīze specifiskā atbalsta mērķa ietvaros nepieciešamības gadījumā tiks veikta pēc otrās atlases kārtas projektu iesniegšanas termiņa beigām, t.i. pēc 2017.</w:t>
      </w:r>
      <w:r w:rsidR="00546B57">
        <w:rPr>
          <w:rFonts w:cs="Times New Roman"/>
          <w:sz w:val="28"/>
          <w:szCs w:val="28"/>
        </w:rPr>
        <w:t> </w:t>
      </w:r>
      <w:r w:rsidR="00A46D60" w:rsidRPr="0007530A">
        <w:rPr>
          <w:rFonts w:cs="Times New Roman"/>
          <w:sz w:val="28"/>
          <w:szCs w:val="28"/>
        </w:rPr>
        <w:t>gada 29.</w:t>
      </w:r>
      <w:r w:rsidR="00546B57">
        <w:rPr>
          <w:rFonts w:cs="Times New Roman"/>
          <w:sz w:val="28"/>
          <w:szCs w:val="28"/>
        </w:rPr>
        <w:t> </w:t>
      </w:r>
      <w:r w:rsidR="00A46D60" w:rsidRPr="0007530A">
        <w:rPr>
          <w:rFonts w:cs="Times New Roman"/>
          <w:sz w:val="28"/>
          <w:szCs w:val="28"/>
        </w:rPr>
        <w:t>novembra, ja tiks konstatēts, ka nav iesniegti projektu iesniegumi prognozētajā finansējuma apjomā.</w:t>
      </w:r>
    </w:p>
    <w:p w14:paraId="24F00C94" w14:textId="0BD97CF7" w:rsidR="006D3A73" w:rsidRPr="0007530A" w:rsidRDefault="006D3A73" w:rsidP="006D3A73">
      <w:pPr>
        <w:spacing w:line="276" w:lineRule="auto"/>
        <w:ind w:firstLine="720"/>
        <w:jc w:val="both"/>
        <w:rPr>
          <w:rFonts w:cs="Times New Roman"/>
          <w:sz w:val="28"/>
          <w:szCs w:val="28"/>
        </w:rPr>
      </w:pPr>
      <w:r w:rsidRPr="0007530A">
        <w:rPr>
          <w:rFonts w:cs="Times New Roman"/>
          <w:sz w:val="28"/>
          <w:szCs w:val="28"/>
        </w:rPr>
        <w:lastRenderedPageBreak/>
        <w:t xml:space="preserve">Papildus vērtējot projektu iesniedzēju aktivitāti, secināms, ka atkritumu </w:t>
      </w:r>
      <w:r w:rsidR="00532274" w:rsidRPr="0007530A">
        <w:rPr>
          <w:rFonts w:cs="Times New Roman"/>
          <w:sz w:val="28"/>
          <w:szCs w:val="28"/>
        </w:rPr>
        <w:t xml:space="preserve">dalītas vākšanas </w:t>
      </w:r>
      <w:r w:rsidRPr="0007530A">
        <w:rPr>
          <w:rFonts w:cs="Times New Roman"/>
          <w:sz w:val="28"/>
          <w:szCs w:val="28"/>
        </w:rPr>
        <w:t xml:space="preserve">veicināšanas </w:t>
      </w:r>
      <w:r w:rsidR="00532274" w:rsidRPr="0007530A">
        <w:rPr>
          <w:rFonts w:cs="Times New Roman"/>
          <w:sz w:val="28"/>
          <w:szCs w:val="28"/>
        </w:rPr>
        <w:t xml:space="preserve">pasākuma </w:t>
      </w:r>
      <w:r w:rsidRPr="0007530A">
        <w:rPr>
          <w:rFonts w:cs="Times New Roman"/>
          <w:sz w:val="28"/>
          <w:szCs w:val="28"/>
        </w:rPr>
        <w:t>ietvaros tā bija ļoti zema</w:t>
      </w:r>
      <w:r w:rsidR="00532274" w:rsidRPr="0007530A">
        <w:rPr>
          <w:rFonts w:cs="Times New Roman"/>
          <w:sz w:val="28"/>
          <w:szCs w:val="28"/>
        </w:rPr>
        <w:t xml:space="preserve">, </w:t>
      </w:r>
      <w:r w:rsidRPr="0007530A">
        <w:rPr>
          <w:rFonts w:cs="Times New Roman"/>
          <w:sz w:val="28"/>
          <w:szCs w:val="28"/>
        </w:rPr>
        <w:t xml:space="preserve"> lai gan minimāls, tomēr pastāv risks rādītāju sasniegšanā kanalizācijas sistēmas pakalpojumu kvalitātes attīstības un uzlabošanas projektos. Tas var ietekmēt 5. prioritārā virziena starpposma mērķu sasniegšanu plānotajā apjomā gadījumā, ja projektu ieviešanas plānu izpildē būs nozīmīgas novirzes. CFLA pastiprināti sekos līdzi ieviešanas gaitai un risku pieauguma gadījumā sniegs operatīvu informāciju un priekšlikumus VARAM un FM nepieciešamai rīcībai.</w:t>
      </w:r>
    </w:p>
    <w:p w14:paraId="081A458B" w14:textId="2BC0844A" w:rsidR="006D3A73" w:rsidRPr="0007530A" w:rsidRDefault="006D3A73" w:rsidP="006D3A73">
      <w:pPr>
        <w:spacing w:line="276" w:lineRule="auto"/>
        <w:ind w:firstLine="720"/>
        <w:jc w:val="both"/>
        <w:rPr>
          <w:rFonts w:cs="Times New Roman"/>
          <w:sz w:val="28"/>
          <w:szCs w:val="28"/>
        </w:rPr>
      </w:pPr>
      <w:r w:rsidRPr="0007530A">
        <w:rPr>
          <w:rFonts w:cs="Times New Roman"/>
          <w:sz w:val="28"/>
          <w:szCs w:val="28"/>
        </w:rPr>
        <w:t>CFLA rūpīgi izvērtē katra projekta iesnieguma iesniegšanas termiņa pagarinājuma pamatotību un šobrīd ir iezīmējusies arī tāda negatīva tendence, proti, atsevišķi projektu iesniedzēji savos pamatojumos arvien biežāk norāda, ka projekta īstenošana nav prioritāte. Vienlaikus pozitīvi vērtējams, ka procesu paātrināšanai CFLA 2017. gada I</w:t>
      </w:r>
      <w:r w:rsidR="00546B57">
        <w:rPr>
          <w:rFonts w:cs="Times New Roman"/>
          <w:sz w:val="28"/>
          <w:szCs w:val="28"/>
        </w:rPr>
        <w:t> </w:t>
      </w:r>
      <w:r w:rsidRPr="0007530A">
        <w:rPr>
          <w:rFonts w:cs="Times New Roman"/>
          <w:sz w:val="28"/>
          <w:szCs w:val="28"/>
        </w:rPr>
        <w:t>pusgadā ir spējusi samazināt projektu iesniegumu vērtēšanai un līgumu noslēgšanai nepieciešamo laiku vidēji par 5</w:t>
      </w:r>
      <w:r w:rsidR="00546B57">
        <w:rPr>
          <w:rFonts w:cs="Times New Roman"/>
          <w:sz w:val="28"/>
          <w:szCs w:val="28"/>
        </w:rPr>
        <w:t> </w:t>
      </w:r>
      <w:r w:rsidRPr="0007530A">
        <w:rPr>
          <w:rFonts w:cs="Times New Roman"/>
          <w:sz w:val="28"/>
          <w:szCs w:val="28"/>
        </w:rPr>
        <w:t>–</w:t>
      </w:r>
      <w:r w:rsidR="00546B57">
        <w:rPr>
          <w:rFonts w:cs="Times New Roman"/>
          <w:sz w:val="28"/>
          <w:szCs w:val="28"/>
        </w:rPr>
        <w:t> </w:t>
      </w:r>
      <w:r w:rsidRPr="0007530A">
        <w:rPr>
          <w:rFonts w:cs="Times New Roman"/>
          <w:sz w:val="28"/>
          <w:szCs w:val="28"/>
        </w:rPr>
        <w:t>7 darba dienām.</w:t>
      </w:r>
      <w:r w:rsidR="003C0A8F" w:rsidRPr="0007530A">
        <w:rPr>
          <w:rFonts w:cs="Times New Roman"/>
          <w:sz w:val="28"/>
          <w:szCs w:val="28"/>
        </w:rPr>
        <w:t xml:space="preserve"> Katrs procesu soļiem patērētā laik</w:t>
      </w:r>
      <w:r w:rsidR="00347718">
        <w:rPr>
          <w:rFonts w:cs="Times New Roman"/>
          <w:sz w:val="28"/>
          <w:szCs w:val="28"/>
        </w:rPr>
        <w:t>a</w:t>
      </w:r>
      <w:r w:rsidR="003C0A8F" w:rsidRPr="0007530A">
        <w:rPr>
          <w:rFonts w:cs="Times New Roman"/>
          <w:sz w:val="28"/>
          <w:szCs w:val="28"/>
        </w:rPr>
        <w:t xml:space="preserve"> ietaupījums ir nozīmīgs un operatīvā darbā visas iestādes savstarpējā sadarbībā meklē iespējas, kā samazināt procesiem patērēto laiku un panākt pozitīvo ietekmi uz rezultātu.</w:t>
      </w:r>
    </w:p>
    <w:p w14:paraId="72EA94FF" w14:textId="3E4E3599" w:rsidR="006D3A73" w:rsidRPr="0007530A" w:rsidRDefault="006D3A73" w:rsidP="006D3A73">
      <w:pPr>
        <w:spacing w:line="276" w:lineRule="auto"/>
        <w:ind w:firstLine="720"/>
        <w:jc w:val="both"/>
        <w:rPr>
          <w:rFonts w:cs="Times New Roman"/>
          <w:sz w:val="28"/>
          <w:szCs w:val="28"/>
        </w:rPr>
      </w:pPr>
      <w:r w:rsidRPr="0007530A">
        <w:rPr>
          <w:rFonts w:cs="Times New Roman"/>
          <w:sz w:val="28"/>
          <w:szCs w:val="28"/>
        </w:rPr>
        <w:t xml:space="preserve">Projektu ieviešanas uzraudzībā CFLA būtisku uzmanību pievērš  2017. gada maksājumu un snieguma mērķu izpildei. CFLA aktīvi sadarbojas ar VI un AI meklējot aizvien efektīvākus risinājumus maksājumu plūsmas intensificēšanai. Līdzīgi kā ar projektu iesniegumu iesniegšanas termiņu prognožu izpildes kontroli, CFLA sadarbībā ar VI rūpīgi seko līdzi maksājumu prognožu izpildēm, aktīvi komunicē ar </w:t>
      </w:r>
      <w:r w:rsidR="00D64CA0">
        <w:rPr>
          <w:rFonts w:cs="Times New Roman"/>
          <w:sz w:val="28"/>
          <w:szCs w:val="28"/>
        </w:rPr>
        <w:t>FS</w:t>
      </w:r>
      <w:r w:rsidRPr="0007530A">
        <w:rPr>
          <w:rFonts w:cs="Times New Roman"/>
          <w:sz w:val="28"/>
          <w:szCs w:val="28"/>
        </w:rPr>
        <w:t>, aicinot intensificēt projektu ieviešanu, tādējādi sekmējot arī finanšu mērķu sasniegšanu. Neskatoties uz to, ka līdz 2017. gada I</w:t>
      </w:r>
      <w:r w:rsidR="00546B57">
        <w:rPr>
          <w:rFonts w:cs="Times New Roman"/>
          <w:sz w:val="28"/>
          <w:szCs w:val="28"/>
        </w:rPr>
        <w:t> </w:t>
      </w:r>
      <w:r w:rsidRPr="0007530A">
        <w:rPr>
          <w:rFonts w:cs="Times New Roman"/>
          <w:sz w:val="28"/>
          <w:szCs w:val="28"/>
        </w:rPr>
        <w:t>pusgada beigām veikti maksājumi vairāk kā 373</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apmērā (2017. gada I</w:t>
      </w:r>
      <w:r w:rsidR="00546B57">
        <w:rPr>
          <w:rFonts w:cs="Times New Roman"/>
          <w:sz w:val="28"/>
          <w:szCs w:val="28"/>
        </w:rPr>
        <w:t> </w:t>
      </w:r>
      <w:r w:rsidRPr="0007530A">
        <w:rPr>
          <w:rFonts w:cs="Times New Roman"/>
          <w:sz w:val="28"/>
          <w:szCs w:val="28"/>
        </w:rPr>
        <w:t>pusgadā 132</w:t>
      </w:r>
      <w:r w:rsidR="00546B57">
        <w:rPr>
          <w:rFonts w:cs="Times New Roman"/>
          <w:sz w:val="28"/>
          <w:szCs w:val="28"/>
        </w:rPr>
        <w:t> </w:t>
      </w:r>
      <w:r w:rsidRPr="0007530A">
        <w:rPr>
          <w:rFonts w:cs="Times New Roman"/>
          <w:sz w:val="28"/>
          <w:szCs w:val="28"/>
        </w:rPr>
        <w:t>milj.</w:t>
      </w:r>
      <w:r w:rsidR="00546B5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lai nodrošinātu 2017. gadam noteikto maksājumu mērķu sasniegšanu un mazinātu snieguma ietvara mērķu sasniegšanas riskus, CFLA turpinās stingr</w:t>
      </w:r>
      <w:r w:rsidR="00470C97" w:rsidRPr="0007530A">
        <w:rPr>
          <w:rFonts w:cs="Times New Roman"/>
          <w:sz w:val="28"/>
          <w:szCs w:val="28"/>
        </w:rPr>
        <w:t>i</w:t>
      </w:r>
      <w:r w:rsidRPr="0007530A">
        <w:rPr>
          <w:rFonts w:cs="Times New Roman"/>
          <w:sz w:val="28"/>
          <w:szCs w:val="28"/>
        </w:rPr>
        <w:t xml:space="preserve"> </w:t>
      </w:r>
      <w:r w:rsidR="00470C97" w:rsidRPr="0007530A">
        <w:rPr>
          <w:rFonts w:cs="Times New Roman"/>
          <w:sz w:val="28"/>
          <w:szCs w:val="28"/>
        </w:rPr>
        <w:t xml:space="preserve">uzraudzīt </w:t>
      </w:r>
      <w:r w:rsidR="00D64CA0">
        <w:rPr>
          <w:rFonts w:cs="Times New Roman"/>
          <w:sz w:val="28"/>
          <w:szCs w:val="28"/>
        </w:rPr>
        <w:t>FS</w:t>
      </w:r>
      <w:r w:rsidRPr="0007530A">
        <w:rPr>
          <w:rFonts w:cs="Times New Roman"/>
          <w:sz w:val="28"/>
          <w:szCs w:val="28"/>
        </w:rPr>
        <w:t xml:space="preserve"> projektu ieviešanas problēmas un iespēju robežās maksimāli ātri meklēs un rosinās risinājumus to novēršanai vai to seku mazināšanai. </w:t>
      </w:r>
    </w:p>
    <w:p w14:paraId="2EA660F1" w14:textId="69E98416" w:rsidR="00A536D2" w:rsidRPr="0007530A" w:rsidRDefault="00E33F7E" w:rsidP="00A536D2">
      <w:pPr>
        <w:spacing w:after="120" w:line="276" w:lineRule="auto"/>
        <w:ind w:firstLine="720"/>
        <w:jc w:val="both"/>
        <w:rPr>
          <w:rFonts w:eastAsia="Calibri" w:cs="Times New Roman"/>
          <w:sz w:val="28"/>
          <w:szCs w:val="28"/>
        </w:rPr>
      </w:pPr>
      <w:r w:rsidRPr="0007530A">
        <w:rPr>
          <w:rFonts w:eastAsia="Calibri" w:cs="Times New Roman"/>
          <w:sz w:val="28"/>
          <w:szCs w:val="28"/>
        </w:rPr>
        <w:t>Ņemot vērā to, ka EK normatīvajos aktos ir iekļauti ieviešanas nosacījumi attiecībā uz ikgadējo ES līdzfinansējuma izmantošanas (investēšanas/izdevumu deklarēšanas) tempu (</w:t>
      </w:r>
      <w:r w:rsidR="008A2421" w:rsidRPr="0007530A">
        <w:rPr>
          <w:rFonts w:eastAsia="Calibri" w:cs="Times New Roman"/>
          <w:sz w:val="28"/>
          <w:szCs w:val="28"/>
        </w:rPr>
        <w:t>N+3</w:t>
      </w:r>
      <w:r w:rsidRPr="0007530A">
        <w:rPr>
          <w:rFonts w:eastAsia="Calibri" w:cs="Times New Roman"/>
          <w:sz w:val="28"/>
          <w:szCs w:val="28"/>
        </w:rPr>
        <w:t xml:space="preserve"> princips)</w:t>
      </w:r>
      <w:r w:rsidR="008A2421" w:rsidRPr="0007530A">
        <w:rPr>
          <w:rStyle w:val="FootnoteReference"/>
          <w:rFonts w:eastAsia="Calibri" w:cs="Times New Roman"/>
          <w:sz w:val="28"/>
          <w:szCs w:val="28"/>
        </w:rPr>
        <w:footnoteReference w:id="37"/>
      </w:r>
      <w:r w:rsidRPr="0007530A">
        <w:rPr>
          <w:rFonts w:eastAsia="Calibri" w:cs="Times New Roman"/>
          <w:sz w:val="28"/>
          <w:szCs w:val="28"/>
        </w:rPr>
        <w:t>, tad kritiski ir spēt sasniegt vismaz minimālo līmeni, kas neapdraudētu ES atbalsta automātisku atcelšanu. Latvijai katru gadu sasniedzamais minimālais deklarējamo izdevumu apjo</w:t>
      </w:r>
      <w:r w:rsidR="00D26589" w:rsidRPr="0007530A">
        <w:rPr>
          <w:rFonts w:eastAsia="Calibri" w:cs="Times New Roman"/>
          <w:sz w:val="28"/>
          <w:szCs w:val="28"/>
        </w:rPr>
        <w:t xml:space="preserve">ms katram ES </w:t>
      </w:r>
      <w:r w:rsidR="00D26589" w:rsidRPr="0007530A">
        <w:rPr>
          <w:rFonts w:eastAsia="Calibri" w:cs="Times New Roman"/>
          <w:sz w:val="28"/>
          <w:szCs w:val="28"/>
        </w:rPr>
        <w:lastRenderedPageBreak/>
        <w:t>fondam ir noteikts</w:t>
      </w:r>
      <w:r w:rsidRPr="0007530A">
        <w:rPr>
          <w:rFonts w:eastAsia="Calibri" w:cs="Times New Roman"/>
          <w:sz w:val="28"/>
          <w:szCs w:val="28"/>
        </w:rPr>
        <w:t xml:space="preserve"> DP finanšu plānā. Aktuālā FM </w:t>
      </w:r>
      <w:r w:rsidR="008A2421" w:rsidRPr="0007530A">
        <w:rPr>
          <w:rFonts w:eastAsia="Calibri" w:cs="Times New Roman"/>
          <w:sz w:val="28"/>
          <w:szCs w:val="28"/>
        </w:rPr>
        <w:t>prognoz</w:t>
      </w:r>
      <w:r w:rsidR="00A536D2" w:rsidRPr="0007530A">
        <w:rPr>
          <w:rFonts w:eastAsia="Calibri" w:cs="Times New Roman"/>
          <w:sz w:val="28"/>
          <w:szCs w:val="28"/>
        </w:rPr>
        <w:t xml:space="preserve">e ir, ka, neskatoties uz līdzšinējiem kavējumiem ES investīciju ieviešanas uzsākšanā, </w:t>
      </w:r>
      <w:r w:rsidRPr="0007530A">
        <w:rPr>
          <w:rFonts w:eastAsia="Calibri" w:cs="Times New Roman"/>
          <w:sz w:val="28"/>
          <w:szCs w:val="28"/>
        </w:rPr>
        <w:t>2017.</w:t>
      </w:r>
      <w:r w:rsidR="00731A7B" w:rsidRPr="0007530A">
        <w:rPr>
          <w:rFonts w:eastAsia="Calibri" w:cs="Times New Roman"/>
          <w:sz w:val="28"/>
          <w:szCs w:val="28"/>
        </w:rPr>
        <w:t> </w:t>
      </w:r>
      <w:r w:rsidRPr="0007530A">
        <w:rPr>
          <w:rFonts w:eastAsia="Calibri" w:cs="Times New Roman"/>
          <w:sz w:val="28"/>
          <w:szCs w:val="28"/>
        </w:rPr>
        <w:t xml:space="preserve">gadā nav </w:t>
      </w:r>
      <w:r w:rsidR="00A536D2" w:rsidRPr="0007530A">
        <w:rPr>
          <w:rFonts w:eastAsia="Calibri" w:cs="Times New Roman"/>
          <w:sz w:val="28"/>
          <w:szCs w:val="28"/>
        </w:rPr>
        <w:t>būtiska riska</w:t>
      </w:r>
      <w:r w:rsidR="008A2421" w:rsidRPr="0007530A">
        <w:rPr>
          <w:rFonts w:eastAsia="Calibri" w:cs="Times New Roman"/>
          <w:sz w:val="28"/>
          <w:szCs w:val="28"/>
        </w:rPr>
        <w:t xml:space="preserve"> nesasniegt minimālo deklarēto izdevumu apmēru EK</w:t>
      </w:r>
      <w:r w:rsidR="00A536D2" w:rsidRPr="0007530A">
        <w:rPr>
          <w:rFonts w:eastAsia="Calibri" w:cs="Times New Roman"/>
          <w:sz w:val="28"/>
          <w:szCs w:val="28"/>
        </w:rPr>
        <w:t xml:space="preserve">. </w:t>
      </w:r>
      <w:r w:rsidR="008A2421" w:rsidRPr="0007530A">
        <w:rPr>
          <w:rFonts w:eastAsia="Calibri" w:cs="Times New Roman"/>
          <w:sz w:val="28"/>
          <w:szCs w:val="28"/>
        </w:rPr>
        <w:t>Ņemot vērā EK aprēķinu, jau šobrīd ir izpildīti gan KF, gan ERAF, gan JNI deklarējamo izdevumu mērķi</w:t>
      </w:r>
      <w:r w:rsidR="00A536D2" w:rsidRPr="0007530A">
        <w:rPr>
          <w:rFonts w:eastAsia="Calibri" w:cs="Times New Roman"/>
          <w:sz w:val="28"/>
          <w:szCs w:val="28"/>
        </w:rPr>
        <w:t xml:space="preserve">. </w:t>
      </w:r>
      <w:r w:rsidR="008A2421" w:rsidRPr="0007530A">
        <w:rPr>
          <w:rFonts w:eastAsia="Calibri" w:cs="Times New Roman"/>
          <w:sz w:val="28"/>
          <w:szCs w:val="28"/>
        </w:rPr>
        <w:t xml:space="preserve">ESF </w:t>
      </w:r>
      <w:r w:rsidR="00A536D2" w:rsidRPr="0007530A">
        <w:rPr>
          <w:rFonts w:eastAsia="Calibri" w:cs="Times New Roman"/>
          <w:sz w:val="28"/>
          <w:szCs w:val="28"/>
        </w:rPr>
        <w:t xml:space="preserve">gadījumā </w:t>
      </w:r>
      <w:r w:rsidR="008A2421" w:rsidRPr="0007530A">
        <w:rPr>
          <w:rFonts w:eastAsia="Calibri" w:cs="Times New Roman"/>
          <w:sz w:val="28"/>
          <w:szCs w:val="28"/>
        </w:rPr>
        <w:t>šī gada laikā atlicis no EK pieprasīt 11,5</w:t>
      </w:r>
      <w:r w:rsidR="00546B57">
        <w:rPr>
          <w:rFonts w:eastAsia="Calibri" w:cs="Times New Roman"/>
          <w:sz w:val="28"/>
          <w:szCs w:val="28"/>
        </w:rPr>
        <w:t> </w:t>
      </w:r>
      <w:r w:rsidR="008A2421" w:rsidRPr="0007530A">
        <w:rPr>
          <w:rFonts w:eastAsia="Calibri" w:cs="Times New Roman"/>
          <w:sz w:val="28"/>
          <w:szCs w:val="28"/>
        </w:rPr>
        <w:t>milj.</w:t>
      </w:r>
      <w:r w:rsidR="00546B57">
        <w:rPr>
          <w:rFonts w:eastAsia="Calibri" w:cs="Times New Roman"/>
          <w:sz w:val="28"/>
          <w:szCs w:val="28"/>
        </w:rPr>
        <w:t> </w:t>
      </w:r>
      <w:proofErr w:type="spellStart"/>
      <w:r w:rsidR="008A2421" w:rsidRPr="0007530A">
        <w:rPr>
          <w:rFonts w:eastAsia="Calibri" w:cs="Times New Roman"/>
          <w:i/>
          <w:sz w:val="28"/>
          <w:szCs w:val="28"/>
        </w:rPr>
        <w:t>euro</w:t>
      </w:r>
      <w:proofErr w:type="spellEnd"/>
      <w:r w:rsidR="008A2421" w:rsidRPr="0007530A">
        <w:rPr>
          <w:rFonts w:eastAsia="Calibri" w:cs="Times New Roman"/>
          <w:sz w:val="28"/>
          <w:szCs w:val="28"/>
        </w:rPr>
        <w:t xml:space="preserve"> </w:t>
      </w:r>
      <w:r w:rsidR="00A536D2" w:rsidRPr="0007530A">
        <w:rPr>
          <w:rFonts w:eastAsia="Calibri" w:cs="Times New Roman"/>
          <w:sz w:val="28"/>
          <w:szCs w:val="28"/>
        </w:rPr>
        <w:t xml:space="preserve">un to pilnībā var nosegt jau veiktie papildus </w:t>
      </w:r>
      <w:r w:rsidR="008A2421" w:rsidRPr="0007530A">
        <w:rPr>
          <w:rFonts w:eastAsia="Calibri" w:cs="Times New Roman"/>
          <w:sz w:val="28"/>
          <w:szCs w:val="28"/>
        </w:rPr>
        <w:t>ESF maksājum</w:t>
      </w:r>
      <w:r w:rsidR="00A536D2" w:rsidRPr="0007530A">
        <w:rPr>
          <w:rFonts w:eastAsia="Calibri" w:cs="Times New Roman"/>
          <w:sz w:val="28"/>
          <w:szCs w:val="28"/>
        </w:rPr>
        <w:t>i projektos.</w:t>
      </w:r>
    </w:p>
    <w:p w14:paraId="40AE214D" w14:textId="0CA12017" w:rsidR="00142E3E" w:rsidRPr="0007530A" w:rsidRDefault="00A536D2" w:rsidP="00A536D2">
      <w:pPr>
        <w:spacing w:after="120" w:line="276" w:lineRule="auto"/>
        <w:ind w:firstLine="720"/>
        <w:jc w:val="both"/>
        <w:rPr>
          <w:rFonts w:eastAsia="Times New Roman" w:cs="Times New Roman"/>
          <w:sz w:val="28"/>
          <w:szCs w:val="28"/>
        </w:rPr>
      </w:pPr>
      <w:r w:rsidRPr="0007530A">
        <w:rPr>
          <w:rFonts w:eastAsia="Calibri" w:cs="Times New Roman"/>
          <w:sz w:val="28"/>
          <w:szCs w:val="28"/>
        </w:rPr>
        <w:t>Vienlaikus jau šobrīd ir svarīgi kāpināt ieviešanas tempu un ģenerēt deklarējamo ES atmaksu apjomu, jo 2018.</w:t>
      </w:r>
      <w:r w:rsidR="00731A7B" w:rsidRPr="0007530A">
        <w:rPr>
          <w:rFonts w:eastAsia="Calibri" w:cs="Times New Roman"/>
          <w:sz w:val="28"/>
          <w:szCs w:val="28"/>
        </w:rPr>
        <w:t> </w:t>
      </w:r>
      <w:r w:rsidRPr="0007530A">
        <w:rPr>
          <w:rFonts w:eastAsia="Calibri" w:cs="Times New Roman"/>
          <w:sz w:val="28"/>
          <w:szCs w:val="28"/>
        </w:rPr>
        <w:t>gadam arī ir noteikti minimāli sasniedzamie finanšu mērķi. Tādēļ</w:t>
      </w:r>
      <w:r w:rsidR="00BB6805" w:rsidRPr="0007530A">
        <w:rPr>
          <w:rFonts w:eastAsia="Times New Roman" w:cs="Times New Roman"/>
          <w:sz w:val="28"/>
          <w:szCs w:val="28"/>
        </w:rPr>
        <w:t xml:space="preserve"> </w:t>
      </w:r>
      <w:r w:rsidR="00142E3E" w:rsidRPr="0007530A">
        <w:rPr>
          <w:rFonts w:eastAsia="Times New Roman" w:cs="Times New Roman"/>
          <w:sz w:val="28"/>
          <w:szCs w:val="28"/>
        </w:rPr>
        <w:t xml:space="preserve">FM </w:t>
      </w:r>
      <w:r w:rsidR="004553AA" w:rsidRPr="0007530A">
        <w:rPr>
          <w:rFonts w:eastAsia="Times New Roman" w:cs="Times New Roman"/>
          <w:sz w:val="28"/>
          <w:szCs w:val="28"/>
        </w:rPr>
        <w:t>sadarbībā ar CFLA veic stingru un regulāru ikmēneša</w:t>
      </w:r>
      <w:r w:rsidR="00BB6805" w:rsidRPr="0007530A">
        <w:rPr>
          <w:rFonts w:eastAsia="Times New Roman" w:cs="Times New Roman"/>
          <w:sz w:val="28"/>
          <w:szCs w:val="28"/>
        </w:rPr>
        <w:t xml:space="preserve"> </w:t>
      </w:r>
      <w:r w:rsidR="00142E3E" w:rsidRPr="0007530A">
        <w:rPr>
          <w:rFonts w:eastAsia="Times New Roman" w:cs="Times New Roman"/>
          <w:sz w:val="28"/>
          <w:szCs w:val="28"/>
        </w:rPr>
        <w:t xml:space="preserve">IPIA projektu </w:t>
      </w:r>
      <w:r w:rsidR="004553AA" w:rsidRPr="0007530A">
        <w:rPr>
          <w:rFonts w:eastAsia="Times New Roman" w:cs="Times New Roman"/>
          <w:sz w:val="28"/>
          <w:szCs w:val="28"/>
        </w:rPr>
        <w:t>ieviešanas plānu izpildes uzraudzību</w:t>
      </w:r>
      <w:r w:rsidR="00142E3E" w:rsidRPr="0007530A">
        <w:rPr>
          <w:rFonts w:eastAsia="Times New Roman" w:cs="Times New Roman"/>
          <w:sz w:val="28"/>
          <w:szCs w:val="28"/>
        </w:rPr>
        <w:t xml:space="preserve">. Dati par neizpildēm tiek iekļauti ikmēneša </w:t>
      </w:r>
      <w:r w:rsidR="004E7EFB" w:rsidRPr="0007530A">
        <w:rPr>
          <w:rFonts w:eastAsia="Times New Roman" w:cs="Times New Roman"/>
          <w:sz w:val="28"/>
          <w:szCs w:val="28"/>
        </w:rPr>
        <w:t>ziņojumos MK</w:t>
      </w:r>
      <w:r w:rsidR="00142E3E" w:rsidRPr="0007530A">
        <w:rPr>
          <w:rFonts w:eastAsia="Times New Roman" w:cs="Times New Roman"/>
          <w:sz w:val="28"/>
          <w:szCs w:val="28"/>
        </w:rPr>
        <w:t>, bet kopējo progresu iespējams apskatīt mājas lapā</w:t>
      </w:r>
      <w:r w:rsidR="00142E3E" w:rsidRPr="0007530A">
        <w:rPr>
          <w:rStyle w:val="FootnoteReference"/>
          <w:rFonts w:eastAsia="Times New Roman" w:cs="Times New Roman"/>
          <w:sz w:val="28"/>
          <w:szCs w:val="28"/>
        </w:rPr>
        <w:footnoteReference w:id="38"/>
      </w:r>
      <w:r w:rsidR="00142E3E" w:rsidRPr="0007530A">
        <w:rPr>
          <w:rFonts w:eastAsia="Times New Roman" w:cs="Times New Roman"/>
          <w:sz w:val="28"/>
          <w:szCs w:val="28"/>
        </w:rPr>
        <w:t xml:space="preserve">. Neskatoties uz </w:t>
      </w:r>
      <w:r w:rsidR="004553AA" w:rsidRPr="0007530A">
        <w:rPr>
          <w:rFonts w:eastAsia="Times New Roman" w:cs="Times New Roman"/>
          <w:sz w:val="28"/>
          <w:szCs w:val="28"/>
        </w:rPr>
        <w:t xml:space="preserve">finanšu </w:t>
      </w:r>
      <w:r w:rsidR="00142E3E" w:rsidRPr="0007530A">
        <w:rPr>
          <w:rFonts w:eastAsia="Times New Roman" w:cs="Times New Roman"/>
          <w:sz w:val="28"/>
          <w:szCs w:val="28"/>
        </w:rPr>
        <w:t xml:space="preserve">ministres vēstulēm </w:t>
      </w:r>
      <w:r w:rsidR="004E7EFB" w:rsidRPr="0007530A">
        <w:rPr>
          <w:rFonts w:eastAsia="Times New Roman" w:cs="Times New Roman"/>
          <w:sz w:val="28"/>
          <w:szCs w:val="28"/>
        </w:rPr>
        <w:t>FS</w:t>
      </w:r>
      <w:r w:rsidR="00142E3E" w:rsidRPr="0007530A">
        <w:rPr>
          <w:rFonts w:eastAsia="Times New Roman" w:cs="Times New Roman"/>
          <w:sz w:val="28"/>
          <w:szCs w:val="28"/>
        </w:rPr>
        <w:t xml:space="preserve"> intensificēt maksājumu pieprasījumus un aktīvāk uzsākt finanšu investīcijas</w:t>
      </w:r>
      <w:r w:rsidR="00BB6805" w:rsidRPr="0007530A">
        <w:rPr>
          <w:rFonts w:eastAsia="Times New Roman" w:cs="Times New Roman"/>
          <w:sz w:val="28"/>
          <w:szCs w:val="28"/>
        </w:rPr>
        <w:t>,</w:t>
      </w:r>
      <w:r w:rsidR="00142E3E" w:rsidRPr="0007530A">
        <w:rPr>
          <w:rFonts w:eastAsia="Times New Roman" w:cs="Times New Roman"/>
          <w:sz w:val="28"/>
          <w:szCs w:val="28"/>
        </w:rPr>
        <w:t xml:space="preserve"> </w:t>
      </w:r>
      <w:r w:rsidR="004553AA" w:rsidRPr="0007530A">
        <w:rPr>
          <w:rFonts w:eastAsia="Times New Roman" w:cs="Times New Roman"/>
          <w:sz w:val="28"/>
          <w:szCs w:val="28"/>
        </w:rPr>
        <w:t>daudzi projektu ie</w:t>
      </w:r>
      <w:r w:rsidR="00236AE4" w:rsidRPr="0007530A">
        <w:rPr>
          <w:rFonts w:eastAsia="Times New Roman" w:cs="Times New Roman"/>
          <w:sz w:val="28"/>
          <w:szCs w:val="28"/>
        </w:rPr>
        <w:t>s</w:t>
      </w:r>
      <w:r w:rsidR="004553AA" w:rsidRPr="0007530A">
        <w:rPr>
          <w:rFonts w:eastAsia="Times New Roman" w:cs="Times New Roman"/>
          <w:sz w:val="28"/>
          <w:szCs w:val="28"/>
        </w:rPr>
        <w:t>niedzēji neievēro pašu noteiktos plānus, ar ko FM rēķinājusies, veicot prognozes un plānojot/rezervējot nepieciešamos valsts budžeta izdevumu</w:t>
      </w:r>
      <w:r w:rsidR="00EC4B4A" w:rsidRPr="0007530A">
        <w:rPr>
          <w:rFonts w:eastAsia="Times New Roman" w:cs="Times New Roman"/>
          <w:sz w:val="28"/>
          <w:szCs w:val="28"/>
        </w:rPr>
        <w:t>s</w:t>
      </w:r>
      <w:r w:rsidR="004553AA" w:rsidRPr="0007530A">
        <w:rPr>
          <w:rFonts w:eastAsia="Times New Roman" w:cs="Times New Roman"/>
          <w:sz w:val="28"/>
          <w:szCs w:val="28"/>
        </w:rPr>
        <w:t>. Konstatējams, ka projektu iesniegšanas CFLA termiņu kavējumu tendence ir negatīva, t.sk. pašvaldību virzītos projektos. Projektu īstenotāju skaidrojumi ir dažādi, bet dominē projektu vadības kapacitātes trūkums.</w:t>
      </w:r>
      <w:r w:rsidR="00AD6BF8">
        <w:rPr>
          <w:rFonts w:eastAsia="Times New Roman" w:cs="Times New Roman"/>
          <w:sz w:val="28"/>
          <w:szCs w:val="28"/>
        </w:rPr>
        <w:t xml:space="preserve"> Līdz ar to projektu iesni</w:t>
      </w:r>
      <w:r w:rsidR="0096054D">
        <w:rPr>
          <w:rFonts w:eastAsia="Times New Roman" w:cs="Times New Roman"/>
          <w:sz w:val="28"/>
          <w:szCs w:val="28"/>
        </w:rPr>
        <w:t>e</w:t>
      </w:r>
      <w:r w:rsidR="00AD6BF8">
        <w:rPr>
          <w:rFonts w:eastAsia="Times New Roman" w:cs="Times New Roman"/>
          <w:sz w:val="28"/>
          <w:szCs w:val="28"/>
        </w:rPr>
        <w:t xml:space="preserve">dzēji un FS tiek aicināti </w:t>
      </w:r>
      <w:r w:rsidR="00AD6BF8" w:rsidRPr="0000208A">
        <w:rPr>
          <w:sz w:val="28"/>
          <w:szCs w:val="28"/>
        </w:rPr>
        <w:t>pievērst pastiprinātu uzmanību projekta vadības komandas komplektācijai un aktīvāk izmantot šajā plānošanas periodā vairāku SAM/pasākum</w:t>
      </w:r>
      <w:r w:rsidR="0096054D" w:rsidRPr="0000208A">
        <w:rPr>
          <w:sz w:val="28"/>
          <w:szCs w:val="28"/>
        </w:rPr>
        <w:t>u ietvaros, t.sk., ITI, doto</w:t>
      </w:r>
      <w:r w:rsidR="00AD6BF8" w:rsidRPr="0000208A">
        <w:rPr>
          <w:sz w:val="28"/>
          <w:szCs w:val="28"/>
        </w:rPr>
        <w:t xml:space="preserve"> iespēju algot pro</w:t>
      </w:r>
      <w:r w:rsidR="0096054D" w:rsidRPr="0000208A">
        <w:rPr>
          <w:sz w:val="28"/>
          <w:szCs w:val="28"/>
        </w:rPr>
        <w:t>jekta vadītājus, finansistus u.</w:t>
      </w:r>
      <w:r w:rsidR="00AD6BF8" w:rsidRPr="0000208A">
        <w:rPr>
          <w:sz w:val="28"/>
          <w:szCs w:val="28"/>
        </w:rPr>
        <w:t xml:space="preserve">tml. </w:t>
      </w:r>
      <w:r w:rsidR="004553AA" w:rsidRPr="0000208A">
        <w:rPr>
          <w:rFonts w:eastAsia="Times New Roman" w:cs="Times New Roman"/>
          <w:sz w:val="28"/>
          <w:szCs w:val="28"/>
        </w:rPr>
        <w:t xml:space="preserve"> </w:t>
      </w:r>
      <w:r w:rsidR="00142E3E" w:rsidRPr="0007530A">
        <w:rPr>
          <w:rFonts w:eastAsia="Times New Roman" w:cs="Times New Roman"/>
          <w:sz w:val="28"/>
          <w:szCs w:val="28"/>
        </w:rPr>
        <w:t xml:space="preserve">Vienlaikus ir secināts, ka </w:t>
      </w:r>
      <w:r w:rsidR="004553AA" w:rsidRPr="0007530A">
        <w:rPr>
          <w:rFonts w:eastAsia="Times New Roman" w:cs="Times New Roman"/>
          <w:sz w:val="28"/>
          <w:szCs w:val="28"/>
        </w:rPr>
        <w:t xml:space="preserve">projektu īstenotāji </w:t>
      </w:r>
      <w:r w:rsidR="00142E3E" w:rsidRPr="0007530A">
        <w:rPr>
          <w:rFonts w:eastAsia="Times New Roman" w:cs="Times New Roman"/>
          <w:sz w:val="28"/>
          <w:szCs w:val="28"/>
        </w:rPr>
        <w:t>ļoti bieži maina</w:t>
      </w:r>
      <w:r w:rsidR="004553AA" w:rsidRPr="0007530A">
        <w:rPr>
          <w:rFonts w:eastAsia="Times New Roman" w:cs="Times New Roman"/>
          <w:sz w:val="28"/>
          <w:szCs w:val="28"/>
        </w:rPr>
        <w:t xml:space="preserve"> (pārplāno uz vājāku sniegumu)</w:t>
      </w:r>
      <w:r w:rsidR="00142E3E" w:rsidRPr="0007530A">
        <w:rPr>
          <w:rFonts w:eastAsia="Times New Roman" w:cs="Times New Roman"/>
          <w:sz w:val="28"/>
          <w:szCs w:val="28"/>
        </w:rPr>
        <w:t xml:space="preserve"> </w:t>
      </w:r>
      <w:r w:rsidR="004553AA" w:rsidRPr="0007530A">
        <w:rPr>
          <w:rFonts w:eastAsia="Times New Roman" w:cs="Times New Roman"/>
          <w:sz w:val="28"/>
          <w:szCs w:val="28"/>
        </w:rPr>
        <w:t>projektu naudas plūsmas</w:t>
      </w:r>
      <w:r w:rsidR="00142E3E" w:rsidRPr="0007530A">
        <w:rPr>
          <w:rFonts w:eastAsia="Times New Roman" w:cs="Times New Roman"/>
          <w:sz w:val="28"/>
          <w:szCs w:val="28"/>
        </w:rPr>
        <w:t xml:space="preserve"> plānus</w:t>
      </w:r>
      <w:r w:rsidR="004553AA" w:rsidRPr="0007530A">
        <w:rPr>
          <w:rFonts w:eastAsia="Times New Roman" w:cs="Times New Roman"/>
          <w:sz w:val="28"/>
          <w:szCs w:val="28"/>
        </w:rPr>
        <w:t>. T</w:t>
      </w:r>
      <w:r w:rsidR="00142E3E" w:rsidRPr="0007530A">
        <w:rPr>
          <w:rFonts w:eastAsia="Times New Roman" w:cs="Times New Roman"/>
          <w:sz w:val="28"/>
          <w:szCs w:val="28"/>
        </w:rPr>
        <w:t xml:space="preserve">as </w:t>
      </w:r>
      <w:r w:rsidR="004553AA" w:rsidRPr="0007530A">
        <w:rPr>
          <w:rFonts w:eastAsia="Times New Roman" w:cs="Times New Roman"/>
          <w:sz w:val="28"/>
          <w:szCs w:val="28"/>
        </w:rPr>
        <w:t xml:space="preserve">kopumā </w:t>
      </w:r>
      <w:r w:rsidR="00142E3E" w:rsidRPr="0007530A">
        <w:rPr>
          <w:rFonts w:eastAsia="Times New Roman" w:cs="Times New Roman"/>
          <w:sz w:val="28"/>
          <w:szCs w:val="28"/>
        </w:rPr>
        <w:t xml:space="preserve">signalizē par </w:t>
      </w:r>
      <w:r w:rsidR="00BB6805" w:rsidRPr="0007530A">
        <w:rPr>
          <w:rFonts w:eastAsia="Times New Roman" w:cs="Times New Roman"/>
          <w:sz w:val="28"/>
          <w:szCs w:val="28"/>
        </w:rPr>
        <w:t>vāju</w:t>
      </w:r>
      <w:r w:rsidR="00142E3E" w:rsidRPr="0007530A">
        <w:rPr>
          <w:rFonts w:eastAsia="Times New Roman" w:cs="Times New Roman"/>
          <w:sz w:val="28"/>
          <w:szCs w:val="28"/>
        </w:rPr>
        <w:t xml:space="preserve"> plānošan</w:t>
      </w:r>
      <w:r w:rsidR="006E7495" w:rsidRPr="0007530A">
        <w:rPr>
          <w:rFonts w:eastAsia="Times New Roman" w:cs="Times New Roman"/>
          <w:sz w:val="28"/>
          <w:szCs w:val="28"/>
        </w:rPr>
        <w:t xml:space="preserve">u, </w:t>
      </w:r>
      <w:r w:rsidR="004553AA" w:rsidRPr="0007530A">
        <w:rPr>
          <w:rFonts w:eastAsia="Times New Roman" w:cs="Times New Roman"/>
          <w:sz w:val="28"/>
          <w:szCs w:val="28"/>
        </w:rPr>
        <w:t>kapacitāt</w:t>
      </w:r>
      <w:r w:rsidR="006E7495" w:rsidRPr="0007530A">
        <w:rPr>
          <w:rFonts w:eastAsia="Times New Roman" w:cs="Times New Roman"/>
          <w:sz w:val="28"/>
          <w:szCs w:val="28"/>
        </w:rPr>
        <w:t>i</w:t>
      </w:r>
      <w:r w:rsidR="004553AA" w:rsidRPr="0007530A">
        <w:rPr>
          <w:rFonts w:eastAsia="Times New Roman" w:cs="Times New Roman"/>
          <w:sz w:val="28"/>
          <w:szCs w:val="28"/>
        </w:rPr>
        <w:t xml:space="preserve"> </w:t>
      </w:r>
      <w:r w:rsidR="006E7495" w:rsidRPr="0007530A">
        <w:rPr>
          <w:rFonts w:eastAsia="Times New Roman" w:cs="Times New Roman"/>
          <w:sz w:val="28"/>
          <w:szCs w:val="28"/>
        </w:rPr>
        <w:t>un disciplīnu projektu līmenī. Tāpat tas</w:t>
      </w:r>
      <w:r w:rsidR="00142E3E" w:rsidRPr="0007530A">
        <w:rPr>
          <w:rFonts w:eastAsia="Times New Roman" w:cs="Times New Roman"/>
          <w:sz w:val="28"/>
          <w:szCs w:val="28"/>
        </w:rPr>
        <w:t xml:space="preserve"> rada bažas</w:t>
      </w:r>
      <w:r w:rsidR="00BB6805" w:rsidRPr="0007530A">
        <w:rPr>
          <w:rFonts w:eastAsia="Times New Roman" w:cs="Times New Roman"/>
          <w:sz w:val="28"/>
          <w:szCs w:val="28"/>
        </w:rPr>
        <w:t>,</w:t>
      </w:r>
      <w:r w:rsidR="00142E3E" w:rsidRPr="0007530A">
        <w:rPr>
          <w:rFonts w:eastAsia="Times New Roman" w:cs="Times New Roman"/>
          <w:sz w:val="28"/>
          <w:szCs w:val="28"/>
        </w:rPr>
        <w:t xml:space="preserve"> vai investēšanas tempi </w:t>
      </w:r>
      <w:r w:rsidR="006E7495" w:rsidRPr="0007530A">
        <w:rPr>
          <w:rFonts w:eastAsia="Times New Roman" w:cs="Times New Roman"/>
          <w:sz w:val="28"/>
          <w:szCs w:val="28"/>
        </w:rPr>
        <w:t xml:space="preserve">kopumā </w:t>
      </w:r>
      <w:r w:rsidR="00142E3E" w:rsidRPr="0007530A">
        <w:rPr>
          <w:rFonts w:eastAsia="Times New Roman" w:cs="Times New Roman"/>
          <w:sz w:val="28"/>
          <w:szCs w:val="28"/>
        </w:rPr>
        <w:t>noritēs plānotajā līmenī</w:t>
      </w:r>
      <w:r w:rsidR="006E7495" w:rsidRPr="0007530A">
        <w:rPr>
          <w:rFonts w:eastAsia="Times New Roman" w:cs="Times New Roman"/>
          <w:sz w:val="28"/>
          <w:szCs w:val="28"/>
        </w:rPr>
        <w:t xml:space="preserve"> gan attiecībā uz rezervētā valsts budžeta izmantošanu, gan uz ekonomikas izaugsmes tempu</w:t>
      </w:r>
      <w:r w:rsidR="00142E3E" w:rsidRPr="0007530A">
        <w:rPr>
          <w:rFonts w:eastAsia="Times New Roman" w:cs="Times New Roman"/>
          <w:sz w:val="28"/>
          <w:szCs w:val="28"/>
        </w:rPr>
        <w:t>.</w:t>
      </w:r>
      <w:r w:rsidR="006E7495" w:rsidRPr="0007530A">
        <w:rPr>
          <w:rFonts w:eastAsia="Times New Roman" w:cs="Times New Roman"/>
          <w:sz w:val="28"/>
          <w:szCs w:val="28"/>
        </w:rPr>
        <w:t xml:space="preserve"> Vienlaikus šobrīd projektu īstenotāju plānos kopumā paredzēts ievērojams investīciju aktivitātes kāpums 2018.</w:t>
      </w:r>
      <w:r w:rsidR="00731A7B" w:rsidRPr="0007530A">
        <w:rPr>
          <w:rFonts w:eastAsia="Times New Roman" w:cs="Times New Roman"/>
          <w:sz w:val="28"/>
          <w:szCs w:val="28"/>
        </w:rPr>
        <w:t> </w:t>
      </w:r>
      <w:r w:rsidR="006E7495" w:rsidRPr="0007530A">
        <w:rPr>
          <w:rFonts w:eastAsia="Times New Roman" w:cs="Times New Roman"/>
          <w:sz w:val="28"/>
          <w:szCs w:val="28"/>
        </w:rPr>
        <w:t>gadā. Tomēr, ņemot vērā līdzšinējās arī projektu īstenotāju plānu novirzes, FM izmanto piesardzības metodi prognozēšanā.</w:t>
      </w:r>
    </w:p>
    <w:p w14:paraId="03248E4F" w14:textId="5E2B729D" w:rsidR="00861712" w:rsidRPr="0007530A" w:rsidRDefault="007B0ADF" w:rsidP="00282C26">
      <w:pPr>
        <w:spacing w:line="276" w:lineRule="auto"/>
        <w:ind w:firstLine="720"/>
        <w:jc w:val="both"/>
        <w:rPr>
          <w:rFonts w:cs="Times New Roman"/>
          <w:sz w:val="28"/>
          <w:szCs w:val="28"/>
        </w:rPr>
      </w:pPr>
      <w:r w:rsidRPr="0007530A">
        <w:rPr>
          <w:rFonts w:cs="Times New Roman"/>
          <w:sz w:val="28"/>
          <w:szCs w:val="28"/>
        </w:rPr>
        <w:t>Pārskata periodā risinātas arī problēmas, kas sa</w:t>
      </w:r>
      <w:r w:rsidR="00347718">
        <w:rPr>
          <w:rFonts w:cs="Times New Roman"/>
          <w:sz w:val="28"/>
          <w:szCs w:val="28"/>
        </w:rPr>
        <w:t>i</w:t>
      </w:r>
      <w:r w:rsidRPr="0007530A">
        <w:rPr>
          <w:rFonts w:cs="Times New Roman"/>
          <w:sz w:val="28"/>
          <w:szCs w:val="28"/>
        </w:rPr>
        <w:t xml:space="preserve">stītas ar </w:t>
      </w:r>
      <w:r w:rsidR="00861712" w:rsidRPr="0007530A">
        <w:rPr>
          <w:rFonts w:cs="Times New Roman"/>
          <w:sz w:val="28"/>
          <w:szCs w:val="28"/>
        </w:rPr>
        <w:t>vāj</w:t>
      </w:r>
      <w:r w:rsidRPr="0007530A">
        <w:rPr>
          <w:rFonts w:cs="Times New Roman"/>
          <w:sz w:val="28"/>
          <w:szCs w:val="28"/>
        </w:rPr>
        <w:t>o</w:t>
      </w:r>
      <w:r w:rsidR="00861712" w:rsidRPr="0007530A">
        <w:rPr>
          <w:rFonts w:cs="Times New Roman"/>
          <w:sz w:val="28"/>
          <w:szCs w:val="28"/>
        </w:rPr>
        <w:t xml:space="preserve"> sniegum</w:t>
      </w:r>
      <w:r w:rsidRPr="0007530A">
        <w:rPr>
          <w:rFonts w:cs="Times New Roman"/>
          <w:sz w:val="28"/>
          <w:szCs w:val="28"/>
        </w:rPr>
        <w:t>u</w:t>
      </w:r>
      <w:r w:rsidR="00861712" w:rsidRPr="0007530A">
        <w:rPr>
          <w:rFonts w:cs="Times New Roman"/>
          <w:sz w:val="28"/>
          <w:szCs w:val="28"/>
        </w:rPr>
        <w:t xml:space="preserve"> SAM</w:t>
      </w:r>
      <w:r w:rsidR="00D64CA0">
        <w:rPr>
          <w:rFonts w:cs="Times New Roman"/>
          <w:sz w:val="28"/>
          <w:szCs w:val="28"/>
        </w:rPr>
        <w:t> </w:t>
      </w:r>
      <w:r w:rsidR="00861712" w:rsidRPr="0007530A">
        <w:rPr>
          <w:rFonts w:cs="Times New Roman"/>
          <w:sz w:val="28"/>
          <w:szCs w:val="28"/>
        </w:rPr>
        <w:t>4.2.1.1. “Veicināt energoefektivitātes paaugstināšanu dzīvojamās ēkās”</w:t>
      </w:r>
      <w:r w:rsidRPr="0007530A">
        <w:rPr>
          <w:rFonts w:cs="Times New Roman"/>
          <w:sz w:val="28"/>
          <w:szCs w:val="28"/>
        </w:rPr>
        <w:t xml:space="preserve"> - veikti grozījumi SAM regulējušajos MK noteikumos ar kuriem tika veikta virkne uzlabojumu programmas darbībā.</w:t>
      </w:r>
      <w:r w:rsidR="00861712" w:rsidRPr="0007530A">
        <w:rPr>
          <w:rFonts w:cs="Times New Roman"/>
          <w:sz w:val="28"/>
          <w:szCs w:val="28"/>
        </w:rPr>
        <w:t xml:space="preserve"> </w:t>
      </w:r>
      <w:r w:rsidRPr="0007530A">
        <w:rPr>
          <w:rFonts w:cs="Times New Roman"/>
          <w:sz w:val="28"/>
          <w:szCs w:val="28"/>
        </w:rPr>
        <w:t xml:space="preserve">Papildus tam ALTUM tīmekļa vietnē tika </w:t>
      </w:r>
      <w:r w:rsidRPr="0007530A">
        <w:rPr>
          <w:rFonts w:cs="Times New Roman"/>
          <w:sz w:val="28"/>
          <w:szCs w:val="28"/>
        </w:rPr>
        <w:lastRenderedPageBreak/>
        <w:t>publicētas precizētas un no informācijas apjoma pieprasīšanas viedokļa būtiski samazinātas pieteikumu veidlapas. EM un ALTUM nepārtraukti analizē programmas ieviešanas progresu un meklē risinājumus ātrākai projektu sagatavošanai un izvērtēšanai.</w:t>
      </w:r>
      <w:r w:rsidR="00BF4B61" w:rsidRPr="0007530A">
        <w:rPr>
          <w:rFonts w:cs="Times New Roman"/>
          <w:sz w:val="28"/>
          <w:szCs w:val="28"/>
        </w:rPr>
        <w:t xml:space="preserve"> Ņemot vērā SAM lēno ieviešanu EM līdz 2017. gada 2. novemb</w:t>
      </w:r>
      <w:r w:rsidR="00347718">
        <w:rPr>
          <w:rFonts w:cs="Times New Roman"/>
          <w:sz w:val="28"/>
          <w:szCs w:val="28"/>
        </w:rPr>
        <w:t>r</w:t>
      </w:r>
      <w:r w:rsidR="00BF4B61" w:rsidRPr="0007530A">
        <w:rPr>
          <w:rFonts w:cs="Times New Roman"/>
          <w:sz w:val="28"/>
          <w:szCs w:val="28"/>
        </w:rPr>
        <w:t>im jāinformē FM par vēl papildus veiktajiem uzlabojumiem SAM ieviešanā.</w:t>
      </w:r>
    </w:p>
    <w:p w14:paraId="0E6F452D" w14:textId="3B79FB64" w:rsidR="001450E4" w:rsidRPr="0007530A" w:rsidRDefault="001450E4" w:rsidP="000F5D2F">
      <w:pPr>
        <w:pStyle w:val="BodyText2"/>
        <w:framePr w:hSpace="180" w:wrap="around" w:vAnchor="text" w:hAnchor="text" w:y="1"/>
        <w:spacing w:line="276" w:lineRule="auto"/>
        <w:ind w:firstLine="709"/>
        <w:suppressOverlap/>
        <w:jc w:val="both"/>
        <w:rPr>
          <w:rFonts w:cs="Times New Roman"/>
          <w:b/>
          <w:sz w:val="28"/>
          <w:szCs w:val="28"/>
        </w:rPr>
      </w:pPr>
      <w:r w:rsidRPr="0007530A">
        <w:rPr>
          <w:rFonts w:cs="Times New Roman"/>
          <w:sz w:val="28"/>
          <w:szCs w:val="28"/>
        </w:rPr>
        <w:t>Attiecībā uz pašvaldību projektu ātrāku saskaņošanas procesu, izpildot Ministru kabineta 2017.</w:t>
      </w:r>
      <w:r w:rsidR="00546B57">
        <w:rPr>
          <w:rFonts w:cs="Times New Roman"/>
          <w:sz w:val="28"/>
          <w:szCs w:val="28"/>
        </w:rPr>
        <w:t> </w:t>
      </w:r>
      <w:r w:rsidRPr="0007530A">
        <w:rPr>
          <w:rFonts w:cs="Times New Roman"/>
          <w:sz w:val="28"/>
          <w:szCs w:val="28"/>
        </w:rPr>
        <w:t>gada 14.</w:t>
      </w:r>
      <w:r w:rsidR="00546B57">
        <w:rPr>
          <w:rFonts w:cs="Times New Roman"/>
          <w:sz w:val="28"/>
          <w:szCs w:val="28"/>
        </w:rPr>
        <w:t> </w:t>
      </w:r>
      <w:r w:rsidRPr="0007530A">
        <w:rPr>
          <w:rFonts w:cs="Times New Roman"/>
          <w:sz w:val="28"/>
          <w:szCs w:val="28"/>
        </w:rPr>
        <w:t>marta sēdes doto uzdevumu (prot. Nr.</w:t>
      </w:r>
      <w:r w:rsidR="00546B57">
        <w:rPr>
          <w:rFonts w:cs="Times New Roman"/>
          <w:sz w:val="28"/>
          <w:szCs w:val="28"/>
        </w:rPr>
        <w:t> </w:t>
      </w:r>
      <w:r w:rsidRPr="0007530A">
        <w:rPr>
          <w:rFonts w:cs="Times New Roman"/>
          <w:sz w:val="28"/>
          <w:szCs w:val="28"/>
        </w:rPr>
        <w:t>12, 43.§, 5.2.</w:t>
      </w:r>
      <w:r w:rsidR="00546B57">
        <w:rPr>
          <w:rFonts w:cs="Times New Roman"/>
          <w:sz w:val="28"/>
          <w:szCs w:val="28"/>
        </w:rPr>
        <w:t> </w:t>
      </w:r>
      <w:r w:rsidRPr="0007530A">
        <w:rPr>
          <w:rFonts w:cs="Times New Roman"/>
          <w:sz w:val="28"/>
          <w:szCs w:val="28"/>
        </w:rPr>
        <w:t>apakšpunkts)</w:t>
      </w:r>
      <w:r w:rsidRPr="0007530A">
        <w:rPr>
          <w:rStyle w:val="FootnoteReference"/>
          <w:rFonts w:cs="Times New Roman"/>
          <w:sz w:val="28"/>
          <w:szCs w:val="28"/>
        </w:rPr>
        <w:footnoteReference w:id="39"/>
      </w:r>
      <w:r w:rsidRPr="0007530A">
        <w:rPr>
          <w:rFonts w:cs="Times New Roman"/>
          <w:sz w:val="28"/>
          <w:szCs w:val="28"/>
        </w:rPr>
        <w:t xml:space="preserve">, VARAM jau ir pārskatījusi </w:t>
      </w:r>
      <w:r w:rsidRPr="0007530A">
        <w:rPr>
          <w:rFonts w:cs="Times New Roman"/>
          <w:color w:val="000000"/>
          <w:sz w:val="28"/>
          <w:szCs w:val="28"/>
        </w:rPr>
        <w:t>RAKP</w:t>
      </w:r>
      <w:r w:rsidRPr="0007530A">
        <w:rPr>
          <w:rFonts w:cs="Times New Roman"/>
          <w:sz w:val="28"/>
          <w:szCs w:val="28"/>
        </w:rPr>
        <w:t xml:space="preserve"> lēmumu pieņemšanas procesus un optimizējusi tos. Saskaņā ar VARAM sniegto informācij</w:t>
      </w:r>
      <w:r w:rsidR="00331B95">
        <w:rPr>
          <w:rFonts w:cs="Times New Roman"/>
          <w:sz w:val="28"/>
          <w:szCs w:val="28"/>
        </w:rPr>
        <w:t>u,</w:t>
      </w:r>
      <w:r w:rsidRPr="0007530A">
        <w:rPr>
          <w:rFonts w:cs="Times New Roman"/>
          <w:sz w:val="28"/>
          <w:szCs w:val="28"/>
        </w:rPr>
        <w:t xml:space="preserve"> VARAM turpmāk sagatavo atzinumu:</w:t>
      </w:r>
    </w:p>
    <w:p w14:paraId="5DBD7D47" w14:textId="434E3B79" w:rsidR="001450E4" w:rsidRPr="0007530A" w:rsidRDefault="001450E4" w:rsidP="000F5D2F">
      <w:pPr>
        <w:pStyle w:val="BodyText2"/>
        <w:framePr w:hSpace="180" w:wrap="around" w:vAnchor="text" w:hAnchor="text" w:y="1"/>
        <w:numPr>
          <w:ilvl w:val="1"/>
          <w:numId w:val="19"/>
        </w:numPr>
        <w:spacing w:line="276" w:lineRule="auto"/>
        <w:ind w:left="0" w:firstLine="1080"/>
        <w:suppressOverlap/>
        <w:jc w:val="both"/>
        <w:rPr>
          <w:rFonts w:cs="Times New Roman"/>
          <w:sz w:val="28"/>
          <w:szCs w:val="28"/>
        </w:rPr>
      </w:pPr>
      <w:r w:rsidRPr="0007530A">
        <w:rPr>
          <w:rFonts w:cs="Times New Roman"/>
          <w:sz w:val="28"/>
          <w:szCs w:val="28"/>
        </w:rPr>
        <w:t>par precizētu projekta ideju (atkārtoti sniegto) – RAKP vērtē tikai rezultatīvo rādītāju un finansējuma apjoma izmaiņas. VARAM 10 darba dienu laikā (vai citā termiņā, ja tas ir nepieciešams) sagatavo atzinumu. Līdz šim pašvaldības 87</w:t>
      </w:r>
      <w:r w:rsidR="00331B95">
        <w:rPr>
          <w:rFonts w:cs="Times New Roman"/>
          <w:sz w:val="28"/>
          <w:szCs w:val="28"/>
        </w:rPr>
        <w:t> </w:t>
      </w:r>
      <w:r w:rsidRPr="0007530A">
        <w:rPr>
          <w:rFonts w:cs="Times New Roman"/>
          <w:sz w:val="28"/>
          <w:szCs w:val="28"/>
        </w:rPr>
        <w:t>% gadījumu precizējumus iesniedza par projektu plānotajām darbībām – tās turpmāk (sākot ar š.g. jūniju) netiks vērtētas RAKP. Projektu pilnā apmērā vērtē CFLA organizētās projektu iesniegumu vērtēšanas komisijas (RAKP vērtē tikai rezultāta rādītāju, lai nodrošinātu kopējo rezultātu sasniegšanu starp pašvaldībām pieejamā finansējuma ietvaros);</w:t>
      </w:r>
    </w:p>
    <w:p w14:paraId="48EFB59E" w14:textId="77777777" w:rsidR="001450E4" w:rsidRPr="0007530A" w:rsidRDefault="001450E4" w:rsidP="000F5D2F">
      <w:pPr>
        <w:pStyle w:val="BodyText2"/>
        <w:framePr w:hSpace="180" w:wrap="around" w:vAnchor="text" w:hAnchor="text" w:y="1"/>
        <w:numPr>
          <w:ilvl w:val="1"/>
          <w:numId w:val="19"/>
        </w:numPr>
        <w:spacing w:line="276" w:lineRule="auto"/>
        <w:ind w:left="0" w:firstLine="1080"/>
        <w:suppressOverlap/>
        <w:jc w:val="both"/>
        <w:rPr>
          <w:rFonts w:cs="Times New Roman"/>
          <w:sz w:val="28"/>
          <w:szCs w:val="28"/>
        </w:rPr>
      </w:pPr>
      <w:r w:rsidRPr="0007530A">
        <w:rPr>
          <w:rFonts w:cs="Times New Roman"/>
          <w:sz w:val="28"/>
          <w:szCs w:val="28"/>
        </w:rPr>
        <w:t xml:space="preserve">par jaunu projekta ideju – tiek veikts sākotnējais </w:t>
      </w:r>
      <w:proofErr w:type="spellStart"/>
      <w:r w:rsidRPr="0007530A">
        <w:rPr>
          <w:rFonts w:cs="Times New Roman"/>
          <w:sz w:val="28"/>
          <w:szCs w:val="28"/>
        </w:rPr>
        <w:t>izvērtējums</w:t>
      </w:r>
      <w:proofErr w:type="spellEnd"/>
      <w:r w:rsidRPr="0007530A">
        <w:rPr>
          <w:rFonts w:cs="Times New Roman"/>
          <w:sz w:val="28"/>
          <w:szCs w:val="28"/>
        </w:rPr>
        <w:t>. VARAM 20 darba dienu laikā (vai citā termiņā, ja tas ir nepieciešams) sagatavo atzinumu par projekta idejas atbilstību specifiskā atbalsta mērķim, sasniedzamajiem rezultātiem, atbilstību attīstības programmā noteiktajiem stratēģiskajiem uzstādījumiem, idejas un aktivitāšu pamatojumu, kā arī iesniegto informāciju par investīciju plāna apstiprināšanu ar domes lēmumu. Sniedzot atzinumu, VARAM ņem vērā projekta idejā norādīto informāciju un to, ka detalizēti, t.sk. tehnisko projektu un partnerus, projektu izvērtēs CFLA vai republikas pilsētas pašvaldības izveidotā projektu iesniegumu vērtēšanas komisija.</w:t>
      </w:r>
    </w:p>
    <w:p w14:paraId="33486FA2" w14:textId="46569964" w:rsidR="001450E4" w:rsidRPr="0007530A" w:rsidRDefault="001450E4" w:rsidP="000F5D2F">
      <w:pPr>
        <w:pStyle w:val="BodyText2"/>
        <w:framePr w:hSpace="180" w:wrap="around" w:vAnchor="text" w:hAnchor="text" w:y="1"/>
        <w:spacing w:line="276" w:lineRule="auto"/>
        <w:ind w:firstLine="1080"/>
        <w:suppressOverlap/>
        <w:jc w:val="both"/>
        <w:rPr>
          <w:rFonts w:cs="Times New Roman"/>
          <w:sz w:val="28"/>
          <w:szCs w:val="28"/>
        </w:rPr>
      </w:pPr>
      <w:r w:rsidRPr="0007530A">
        <w:rPr>
          <w:rFonts w:cs="Times New Roman"/>
          <w:sz w:val="28"/>
          <w:szCs w:val="28"/>
        </w:rPr>
        <w:t>VARAM dati liecina par ieguvumiem no šīs procesu optimizācijas - kopš iepriekšminēto procesuālo grozījumu stāšanās spēkā 2017.</w:t>
      </w:r>
      <w:r w:rsidR="00331B95">
        <w:rPr>
          <w:rFonts w:cs="Times New Roman"/>
          <w:sz w:val="28"/>
          <w:szCs w:val="28"/>
        </w:rPr>
        <w:t> </w:t>
      </w:r>
      <w:r w:rsidRPr="0007530A">
        <w:rPr>
          <w:rFonts w:cs="Times New Roman"/>
          <w:sz w:val="28"/>
          <w:szCs w:val="28"/>
        </w:rPr>
        <w:t>gada 1.</w:t>
      </w:r>
      <w:r w:rsidR="00331B95">
        <w:rPr>
          <w:rFonts w:cs="Times New Roman"/>
          <w:sz w:val="28"/>
          <w:szCs w:val="28"/>
        </w:rPr>
        <w:t> </w:t>
      </w:r>
      <w:r w:rsidRPr="0007530A">
        <w:rPr>
          <w:rFonts w:cs="Times New Roman"/>
          <w:sz w:val="28"/>
          <w:szCs w:val="28"/>
        </w:rPr>
        <w:t>jūnijā</w:t>
      </w:r>
      <w:r w:rsidRPr="0007530A">
        <w:rPr>
          <w:rStyle w:val="FootnoteReference"/>
          <w:rFonts w:cs="Times New Roman"/>
          <w:sz w:val="28"/>
          <w:szCs w:val="28"/>
        </w:rPr>
        <w:footnoteReference w:id="40"/>
      </w:r>
      <w:r w:rsidRPr="0007530A">
        <w:rPr>
          <w:rFonts w:cs="Times New Roman"/>
          <w:sz w:val="28"/>
          <w:szCs w:val="28"/>
        </w:rPr>
        <w:t xml:space="preserve"> RAKP ir saskaņojusi grozījumus pašvaldību ierosinātajās 14 projektu idejās, un šo 14 saskaņojumu vidējais sniegšanas laiks ir bijis 7 darba dienas.</w:t>
      </w:r>
    </w:p>
    <w:p w14:paraId="07F2DA35" w14:textId="4E0F5A2A" w:rsidR="00781D41" w:rsidRDefault="001450E4" w:rsidP="00282C26">
      <w:pPr>
        <w:spacing w:line="276" w:lineRule="auto"/>
        <w:ind w:firstLine="720"/>
        <w:jc w:val="both"/>
        <w:rPr>
          <w:rFonts w:cs="Times New Roman"/>
          <w:sz w:val="28"/>
          <w:szCs w:val="28"/>
        </w:rPr>
      </w:pPr>
      <w:r w:rsidRPr="0007530A">
        <w:rPr>
          <w:rFonts w:cs="Times New Roman"/>
          <w:sz w:val="28"/>
          <w:szCs w:val="28"/>
        </w:rPr>
        <w:lastRenderedPageBreak/>
        <w:t xml:space="preserve">Attiecīgi iepriekš </w:t>
      </w:r>
      <w:r w:rsidR="00781D41" w:rsidRPr="0007530A">
        <w:rPr>
          <w:rFonts w:cs="Times New Roman"/>
          <w:sz w:val="28"/>
          <w:szCs w:val="28"/>
        </w:rPr>
        <w:t xml:space="preserve">identificētie riski attiecībā uz sarežģītu un laikietilpīgu lēmumu pieņemšanas procesu </w:t>
      </w:r>
      <w:r w:rsidRPr="0007530A">
        <w:rPr>
          <w:rFonts w:cs="Times New Roman"/>
          <w:sz w:val="28"/>
          <w:szCs w:val="28"/>
        </w:rPr>
        <w:t>RAKP</w:t>
      </w:r>
      <w:r w:rsidR="00781D41" w:rsidRPr="0007530A">
        <w:rPr>
          <w:rFonts w:cs="Times New Roman"/>
          <w:sz w:val="28"/>
          <w:szCs w:val="28"/>
        </w:rPr>
        <w:t xml:space="preserve"> ir </w:t>
      </w:r>
      <w:r w:rsidRPr="0007530A">
        <w:rPr>
          <w:rFonts w:cs="Times New Roman"/>
          <w:sz w:val="28"/>
          <w:szCs w:val="28"/>
        </w:rPr>
        <w:t xml:space="preserve">minimizēti. </w:t>
      </w:r>
      <w:r w:rsidR="00781D41" w:rsidRPr="0007530A">
        <w:rPr>
          <w:rFonts w:cs="Times New Roman"/>
          <w:sz w:val="28"/>
          <w:szCs w:val="28"/>
        </w:rPr>
        <w:t xml:space="preserve">Vienlaikus </w:t>
      </w:r>
      <w:r w:rsidRPr="0007530A">
        <w:rPr>
          <w:rFonts w:cs="Times New Roman"/>
          <w:sz w:val="28"/>
          <w:szCs w:val="28"/>
        </w:rPr>
        <w:t>VARAM skaidro</w:t>
      </w:r>
      <w:r w:rsidR="00781D41" w:rsidRPr="0007530A">
        <w:rPr>
          <w:rFonts w:cs="Times New Roman"/>
          <w:sz w:val="28"/>
          <w:szCs w:val="28"/>
        </w:rPr>
        <w:t xml:space="preserve">, ka visas reģionālās attīstības jomas projektu idejas </w:t>
      </w:r>
      <w:r w:rsidRPr="0007530A">
        <w:rPr>
          <w:rFonts w:cs="Times New Roman"/>
          <w:sz w:val="28"/>
          <w:szCs w:val="28"/>
        </w:rPr>
        <w:t>RAKP</w:t>
      </w:r>
      <w:r w:rsidR="00781D41" w:rsidRPr="0007530A">
        <w:rPr>
          <w:rFonts w:cs="Times New Roman"/>
          <w:sz w:val="28"/>
          <w:szCs w:val="28"/>
        </w:rPr>
        <w:t xml:space="preserve"> ir saskaņotas un nepieciešamība kādu no tām precizēt var rasties tikai pašvaldību iniciatīvas dēļ. Tomēr, ņemot vērā izsludināto atlašu laika grafikus un projektu iesniegumu iesniegšanas termiņu tuvošanos, pašvaldības strādā pie tehnisko dokumentu sagatavošanas, un būtiski precizējumi projektu idejās, kas ir saistīti ar investīciju objekta izvēli, netiek sagaidīti.</w:t>
      </w:r>
    </w:p>
    <w:p w14:paraId="6B43E806" w14:textId="0DB60ACB" w:rsidR="0000208A" w:rsidRDefault="00142E3E" w:rsidP="00142E3E">
      <w:pPr>
        <w:spacing w:before="120" w:after="120" w:line="276" w:lineRule="auto"/>
        <w:ind w:firstLine="720"/>
        <w:jc w:val="both"/>
        <w:rPr>
          <w:rFonts w:cs="Times New Roman"/>
          <w:sz w:val="28"/>
          <w:szCs w:val="28"/>
        </w:rPr>
      </w:pPr>
      <w:r w:rsidRPr="00654B42">
        <w:rPr>
          <w:rFonts w:cs="Times New Roman"/>
          <w:sz w:val="28"/>
          <w:szCs w:val="28"/>
        </w:rPr>
        <w:t xml:space="preserve">2017. gadā </w:t>
      </w:r>
      <w:r w:rsidR="002C0F13" w:rsidRPr="00654B42">
        <w:rPr>
          <w:rFonts w:cs="Times New Roman"/>
          <w:sz w:val="28"/>
          <w:szCs w:val="28"/>
        </w:rPr>
        <w:t>ir</w:t>
      </w:r>
      <w:r w:rsidRPr="00654B42">
        <w:rPr>
          <w:rFonts w:cs="Times New Roman"/>
          <w:sz w:val="28"/>
          <w:szCs w:val="28"/>
        </w:rPr>
        <w:t xml:space="preserve"> labs progress visos</w:t>
      </w:r>
      <w:r w:rsidRPr="0007530A">
        <w:rPr>
          <w:rFonts w:cs="Times New Roman"/>
          <w:sz w:val="28"/>
          <w:szCs w:val="28"/>
        </w:rPr>
        <w:t xml:space="preserve"> ieviešanas posmos, kas redzams arī ilustrācijā Nr.</w:t>
      </w:r>
      <w:r w:rsidR="00331B95">
        <w:rPr>
          <w:rFonts w:cs="Times New Roman"/>
          <w:sz w:val="28"/>
          <w:szCs w:val="28"/>
        </w:rPr>
        <w:t> </w:t>
      </w:r>
      <w:r w:rsidR="002954EE" w:rsidRPr="0007530A">
        <w:rPr>
          <w:rFonts w:cs="Times New Roman"/>
          <w:sz w:val="28"/>
          <w:szCs w:val="28"/>
        </w:rPr>
        <w:t>2</w:t>
      </w:r>
      <w:r w:rsidRPr="0007530A">
        <w:rPr>
          <w:rFonts w:cs="Times New Roman"/>
          <w:sz w:val="28"/>
          <w:szCs w:val="28"/>
        </w:rPr>
        <w:t xml:space="preserve">. </w:t>
      </w:r>
      <w:r w:rsidR="002954EE" w:rsidRPr="0007530A">
        <w:rPr>
          <w:rFonts w:eastAsia="Times New Roman" w:cs="Times New Roman"/>
          <w:sz w:val="28"/>
          <w:szCs w:val="28"/>
        </w:rPr>
        <w:t>Ilustrācijās zemāk</w:t>
      </w:r>
      <w:r w:rsidR="0006309F" w:rsidRPr="0007530A">
        <w:rPr>
          <w:rFonts w:eastAsia="Times New Roman" w:cs="Times New Roman"/>
          <w:sz w:val="28"/>
          <w:szCs w:val="28"/>
        </w:rPr>
        <w:t xml:space="preserve"> sniegts investīciju ES līdzfinan</w:t>
      </w:r>
      <w:r w:rsidR="00236AE4" w:rsidRPr="0007530A">
        <w:rPr>
          <w:rFonts w:eastAsia="Times New Roman" w:cs="Times New Roman"/>
          <w:sz w:val="28"/>
          <w:szCs w:val="28"/>
        </w:rPr>
        <w:t>s</w:t>
      </w:r>
      <w:r w:rsidR="0006309F" w:rsidRPr="0007530A">
        <w:rPr>
          <w:rFonts w:eastAsia="Times New Roman" w:cs="Times New Roman"/>
          <w:sz w:val="28"/>
          <w:szCs w:val="28"/>
        </w:rPr>
        <w:t>ējuma sniegums 2016. gadā, indikatīvi plānotais 2017. gadā un faktiski sasniegtais 2017.</w:t>
      </w:r>
      <w:r w:rsidR="00731A7B" w:rsidRPr="0007530A">
        <w:rPr>
          <w:rFonts w:eastAsia="Times New Roman" w:cs="Times New Roman"/>
          <w:sz w:val="28"/>
          <w:szCs w:val="28"/>
        </w:rPr>
        <w:t> </w:t>
      </w:r>
      <w:r w:rsidR="0006309F" w:rsidRPr="0007530A">
        <w:rPr>
          <w:rFonts w:eastAsia="Times New Roman" w:cs="Times New Roman"/>
          <w:sz w:val="28"/>
          <w:szCs w:val="28"/>
        </w:rPr>
        <w:t xml:space="preserve">gada I pusgadā. </w:t>
      </w:r>
      <w:r w:rsidRPr="0007530A">
        <w:rPr>
          <w:rFonts w:cs="Times New Roman"/>
          <w:sz w:val="28"/>
          <w:szCs w:val="28"/>
        </w:rPr>
        <w:t xml:space="preserve">Straujāks investīciju kāpums sagaidāms </w:t>
      </w:r>
      <w:r w:rsidR="0006309F" w:rsidRPr="0007530A">
        <w:rPr>
          <w:rFonts w:cs="Times New Roman"/>
          <w:sz w:val="28"/>
          <w:szCs w:val="28"/>
        </w:rPr>
        <w:t>2017.</w:t>
      </w:r>
      <w:r w:rsidR="00731A7B" w:rsidRPr="0007530A">
        <w:rPr>
          <w:rFonts w:cs="Times New Roman"/>
          <w:sz w:val="28"/>
          <w:szCs w:val="28"/>
        </w:rPr>
        <w:t> </w:t>
      </w:r>
      <w:r w:rsidRPr="0007530A">
        <w:rPr>
          <w:rFonts w:cs="Times New Roman"/>
          <w:sz w:val="28"/>
          <w:szCs w:val="28"/>
        </w:rPr>
        <w:t xml:space="preserve">gada otrajā pusē, </w:t>
      </w:r>
      <w:r w:rsidR="00731A7B" w:rsidRPr="0007530A">
        <w:rPr>
          <w:rFonts w:cs="Times New Roman"/>
          <w:sz w:val="28"/>
          <w:szCs w:val="28"/>
        </w:rPr>
        <w:t>ī</w:t>
      </w:r>
      <w:r w:rsidRPr="0007530A">
        <w:rPr>
          <w:rFonts w:cs="Times New Roman"/>
          <w:sz w:val="28"/>
          <w:szCs w:val="28"/>
        </w:rPr>
        <w:t xml:space="preserve">paši maksājumos, kur </w:t>
      </w:r>
      <w:r w:rsidR="0006309F" w:rsidRPr="0007530A">
        <w:rPr>
          <w:rFonts w:cs="Times New Roman"/>
          <w:sz w:val="28"/>
          <w:szCs w:val="28"/>
        </w:rPr>
        <w:t>nacionāli noteiktais 2017. gada plāns paredz</w:t>
      </w:r>
      <w:r w:rsidRPr="0007530A">
        <w:rPr>
          <w:rFonts w:eastAsia="Times New Roman" w:cs="Times New Roman"/>
          <w:sz w:val="28"/>
          <w:szCs w:val="28"/>
        </w:rPr>
        <w:t xml:space="preserve"> gandrīz divas reizes lielāk</w:t>
      </w:r>
      <w:r w:rsidR="0006309F" w:rsidRPr="0007530A">
        <w:rPr>
          <w:rFonts w:eastAsia="Times New Roman" w:cs="Times New Roman"/>
          <w:sz w:val="28"/>
          <w:szCs w:val="28"/>
        </w:rPr>
        <w:t>u</w:t>
      </w:r>
      <w:r w:rsidRPr="0007530A">
        <w:rPr>
          <w:rFonts w:eastAsia="Times New Roman" w:cs="Times New Roman"/>
          <w:sz w:val="28"/>
          <w:szCs w:val="28"/>
        </w:rPr>
        <w:t xml:space="preserve"> apjom</w:t>
      </w:r>
      <w:r w:rsidR="0006309F" w:rsidRPr="0007530A">
        <w:rPr>
          <w:rFonts w:eastAsia="Times New Roman" w:cs="Times New Roman"/>
          <w:sz w:val="28"/>
          <w:szCs w:val="28"/>
        </w:rPr>
        <w:t>u</w:t>
      </w:r>
      <w:r w:rsidRPr="0007530A">
        <w:rPr>
          <w:rFonts w:eastAsia="Times New Roman" w:cs="Times New Roman"/>
          <w:sz w:val="28"/>
          <w:szCs w:val="28"/>
        </w:rPr>
        <w:t xml:space="preserve"> nekā 2016. gadā</w:t>
      </w:r>
      <w:r w:rsidR="002C0F13" w:rsidRPr="0007530A">
        <w:rPr>
          <w:rFonts w:eastAsia="Times New Roman" w:cs="Times New Roman"/>
          <w:sz w:val="28"/>
          <w:szCs w:val="28"/>
        </w:rPr>
        <w:t>. Tas, galvenokārt saistāms ar transpo</w:t>
      </w:r>
      <w:r w:rsidRPr="0007530A">
        <w:rPr>
          <w:rFonts w:eastAsia="Times New Roman" w:cs="Times New Roman"/>
          <w:sz w:val="28"/>
          <w:szCs w:val="28"/>
        </w:rPr>
        <w:t>r</w:t>
      </w:r>
      <w:r w:rsidR="002C0F13" w:rsidRPr="0007530A">
        <w:rPr>
          <w:rFonts w:eastAsia="Times New Roman" w:cs="Times New Roman"/>
          <w:sz w:val="28"/>
          <w:szCs w:val="28"/>
        </w:rPr>
        <w:t>t</w:t>
      </w:r>
      <w:r w:rsidRPr="0007530A">
        <w:rPr>
          <w:rFonts w:eastAsia="Times New Roman" w:cs="Times New Roman"/>
          <w:sz w:val="28"/>
          <w:szCs w:val="28"/>
        </w:rPr>
        <w:t xml:space="preserve">a nozares </w:t>
      </w:r>
      <w:r w:rsidR="002C0F13" w:rsidRPr="0007530A">
        <w:rPr>
          <w:rFonts w:eastAsia="Times New Roman" w:cs="Times New Roman"/>
          <w:sz w:val="28"/>
          <w:szCs w:val="28"/>
        </w:rPr>
        <w:t xml:space="preserve">(īpaši reģionālie un valsts galvenie autoceļi) </w:t>
      </w:r>
      <w:r w:rsidRPr="0007530A">
        <w:rPr>
          <w:rFonts w:eastAsia="Times New Roman" w:cs="Times New Roman"/>
          <w:sz w:val="28"/>
          <w:szCs w:val="28"/>
        </w:rPr>
        <w:t>plānotajiem apjomīgajiem maksājumiem.</w:t>
      </w:r>
      <w:r w:rsidR="002C0F13" w:rsidRPr="0007530A">
        <w:rPr>
          <w:rFonts w:eastAsia="Times New Roman" w:cs="Times New Roman"/>
          <w:sz w:val="28"/>
          <w:szCs w:val="28"/>
        </w:rPr>
        <w:t xml:space="preserve"> FM operatīvā prognoze, balstoties uz piesardzības metodi, tomēr ir tāda, ka ir risks nesasniegt plānoto </w:t>
      </w:r>
      <w:r w:rsidR="0006309F" w:rsidRPr="0007530A">
        <w:rPr>
          <w:rFonts w:eastAsia="Times New Roman" w:cs="Times New Roman"/>
          <w:sz w:val="28"/>
          <w:szCs w:val="28"/>
        </w:rPr>
        <w:t>ES at</w:t>
      </w:r>
      <w:r w:rsidR="002C0F13" w:rsidRPr="0007530A">
        <w:rPr>
          <w:rFonts w:eastAsia="Times New Roman" w:cs="Times New Roman"/>
          <w:sz w:val="28"/>
          <w:szCs w:val="28"/>
        </w:rPr>
        <w:t>maks</w:t>
      </w:r>
      <w:r w:rsidR="0006309F" w:rsidRPr="0007530A">
        <w:rPr>
          <w:rFonts w:eastAsia="Times New Roman" w:cs="Times New Roman"/>
          <w:sz w:val="28"/>
          <w:szCs w:val="28"/>
        </w:rPr>
        <w:t>u</w:t>
      </w:r>
      <w:r w:rsidR="004E7EFB" w:rsidRPr="0007530A">
        <w:rPr>
          <w:rFonts w:eastAsia="Times New Roman" w:cs="Times New Roman"/>
          <w:sz w:val="28"/>
          <w:szCs w:val="28"/>
        </w:rPr>
        <w:t xml:space="preserve"> apmēru</w:t>
      </w:r>
      <w:r w:rsidR="0006309F" w:rsidRPr="0007530A">
        <w:rPr>
          <w:rFonts w:eastAsia="Times New Roman" w:cs="Times New Roman"/>
          <w:sz w:val="28"/>
          <w:szCs w:val="28"/>
        </w:rPr>
        <w:t xml:space="preserve"> par veiktajiem izdevumiem projektos</w:t>
      </w:r>
      <w:r w:rsidR="002C0F13" w:rsidRPr="0007530A">
        <w:rPr>
          <w:rFonts w:eastAsia="Times New Roman" w:cs="Times New Roman"/>
          <w:sz w:val="28"/>
          <w:szCs w:val="28"/>
        </w:rPr>
        <w:t xml:space="preserve"> līdz šī gada beigām</w:t>
      </w:r>
      <w:r w:rsidR="0006309F" w:rsidRPr="0007530A">
        <w:rPr>
          <w:rFonts w:eastAsia="Times New Roman" w:cs="Times New Roman"/>
          <w:sz w:val="28"/>
          <w:szCs w:val="28"/>
        </w:rPr>
        <w:t>.</w:t>
      </w:r>
      <w:r w:rsidR="002C0F13" w:rsidRPr="0007530A">
        <w:rPr>
          <w:rFonts w:eastAsia="Times New Roman" w:cs="Times New Roman"/>
          <w:sz w:val="28"/>
          <w:szCs w:val="28"/>
        </w:rPr>
        <w:t xml:space="preserve"> </w:t>
      </w:r>
      <w:r w:rsidR="0006309F" w:rsidRPr="0007530A">
        <w:rPr>
          <w:rFonts w:eastAsia="Times New Roman" w:cs="Times New Roman"/>
          <w:sz w:val="28"/>
          <w:szCs w:val="28"/>
        </w:rPr>
        <w:t>Tas skaidrojums ar sagaidāmo projektu intensīvāku ieviešanu gada pēdējos mēnešos, ņemot vērā gada sākuma kavējumus un sarežģījumus ar iepirkumiem. Tas kopumā var nozīmēt, ka kāda daļa no 2017.</w:t>
      </w:r>
      <w:r w:rsidR="00731A7B" w:rsidRPr="0007530A">
        <w:rPr>
          <w:rFonts w:eastAsia="Times New Roman" w:cs="Times New Roman"/>
          <w:sz w:val="28"/>
          <w:szCs w:val="28"/>
        </w:rPr>
        <w:t> </w:t>
      </w:r>
      <w:r w:rsidR="0006309F" w:rsidRPr="0007530A">
        <w:rPr>
          <w:rFonts w:eastAsia="Times New Roman" w:cs="Times New Roman"/>
          <w:sz w:val="28"/>
          <w:szCs w:val="28"/>
        </w:rPr>
        <w:t>gadā plānotām atmaksām par 2017.</w:t>
      </w:r>
      <w:r w:rsidR="00731A7B" w:rsidRPr="0007530A">
        <w:rPr>
          <w:rFonts w:eastAsia="Times New Roman" w:cs="Times New Roman"/>
          <w:sz w:val="28"/>
          <w:szCs w:val="28"/>
        </w:rPr>
        <w:t> </w:t>
      </w:r>
      <w:r w:rsidR="0006309F" w:rsidRPr="0007530A">
        <w:rPr>
          <w:rFonts w:eastAsia="Times New Roman" w:cs="Times New Roman"/>
          <w:sz w:val="28"/>
          <w:szCs w:val="28"/>
        </w:rPr>
        <w:t>gada beigās veiktiem izdevumiem varētu izpildīties tikai 2018.</w:t>
      </w:r>
      <w:r w:rsidR="00731A7B" w:rsidRPr="0007530A">
        <w:rPr>
          <w:rFonts w:eastAsia="Times New Roman" w:cs="Times New Roman"/>
          <w:sz w:val="28"/>
          <w:szCs w:val="28"/>
        </w:rPr>
        <w:t> </w:t>
      </w:r>
      <w:r w:rsidR="00D26589" w:rsidRPr="0007530A">
        <w:rPr>
          <w:rFonts w:eastAsia="Times New Roman" w:cs="Times New Roman"/>
          <w:sz w:val="28"/>
          <w:szCs w:val="28"/>
        </w:rPr>
        <w:t>gada sākumā.</w:t>
      </w:r>
      <w:r w:rsidR="0006309F" w:rsidRPr="0007530A">
        <w:rPr>
          <w:rFonts w:eastAsia="Times New Roman" w:cs="Times New Roman"/>
          <w:sz w:val="28"/>
          <w:szCs w:val="28"/>
        </w:rPr>
        <w:t xml:space="preserve"> </w:t>
      </w:r>
      <w:r w:rsidR="002E7CBE" w:rsidRPr="0007530A">
        <w:rPr>
          <w:rFonts w:cs="Times New Roman"/>
          <w:sz w:val="28"/>
          <w:szCs w:val="28"/>
        </w:rPr>
        <w:t xml:space="preserve">Kopumā par programmu FM aktuālās </w:t>
      </w:r>
      <w:r w:rsidR="00DE4FA3" w:rsidRPr="0007530A">
        <w:rPr>
          <w:rFonts w:cs="Times New Roman"/>
          <w:sz w:val="28"/>
          <w:szCs w:val="28"/>
        </w:rPr>
        <w:t>2017.</w:t>
      </w:r>
      <w:r w:rsidR="00331B95">
        <w:rPr>
          <w:rFonts w:cs="Times New Roman"/>
          <w:sz w:val="28"/>
          <w:szCs w:val="28"/>
        </w:rPr>
        <w:t> </w:t>
      </w:r>
      <w:r w:rsidR="00DE4FA3" w:rsidRPr="0007530A">
        <w:rPr>
          <w:rFonts w:cs="Times New Roman"/>
          <w:sz w:val="28"/>
          <w:szCs w:val="28"/>
        </w:rPr>
        <w:t xml:space="preserve">gada jūlija </w:t>
      </w:r>
      <w:r w:rsidR="002E7CBE" w:rsidRPr="0007530A">
        <w:rPr>
          <w:rFonts w:cs="Times New Roman"/>
          <w:sz w:val="28"/>
          <w:szCs w:val="28"/>
        </w:rPr>
        <w:t xml:space="preserve">prognozes </w:t>
      </w:r>
      <w:r w:rsidR="00DE4FA3" w:rsidRPr="0007530A">
        <w:rPr>
          <w:rFonts w:cs="Times New Roman"/>
          <w:sz w:val="28"/>
          <w:szCs w:val="28"/>
        </w:rPr>
        <w:t xml:space="preserve">(piesardzības metode) </w:t>
      </w:r>
      <w:r w:rsidR="002E7CBE" w:rsidRPr="0007530A">
        <w:rPr>
          <w:rFonts w:cs="Times New Roman"/>
          <w:sz w:val="28"/>
          <w:szCs w:val="28"/>
        </w:rPr>
        <w:t>liecina, ka plānotais projektu līgumu un maksājumu sniegums gada beigās iespēj</w:t>
      </w:r>
      <w:r w:rsidR="00347718">
        <w:rPr>
          <w:rFonts w:cs="Times New Roman"/>
          <w:sz w:val="28"/>
          <w:szCs w:val="28"/>
        </w:rPr>
        <w:t>a</w:t>
      </w:r>
      <w:r w:rsidR="002E7CBE" w:rsidRPr="0007530A">
        <w:rPr>
          <w:rFonts w:cs="Times New Roman"/>
          <w:sz w:val="28"/>
          <w:szCs w:val="28"/>
        </w:rPr>
        <w:t>ms mazāks, nekā gada sākumā plānos (Ilustrācija Nr.</w:t>
      </w:r>
      <w:r w:rsidR="0026781B">
        <w:rPr>
          <w:rFonts w:cs="Times New Roman"/>
          <w:sz w:val="28"/>
          <w:szCs w:val="28"/>
        </w:rPr>
        <w:t> </w:t>
      </w:r>
      <w:r w:rsidR="002E7CBE" w:rsidRPr="0007530A">
        <w:rPr>
          <w:rFonts w:cs="Times New Roman"/>
          <w:sz w:val="28"/>
          <w:szCs w:val="28"/>
        </w:rPr>
        <w:t xml:space="preserve">2). </w:t>
      </w:r>
    </w:p>
    <w:p w14:paraId="60996176" w14:textId="77777777" w:rsidR="0000208A" w:rsidRDefault="0000208A">
      <w:pPr>
        <w:rPr>
          <w:rFonts w:cs="Times New Roman"/>
          <w:sz w:val="28"/>
          <w:szCs w:val="28"/>
        </w:rPr>
      </w:pPr>
      <w:r>
        <w:rPr>
          <w:rFonts w:cs="Times New Roman"/>
          <w:sz w:val="28"/>
          <w:szCs w:val="28"/>
        </w:rPr>
        <w:br w:type="page"/>
      </w:r>
    </w:p>
    <w:p w14:paraId="6BA1CD05" w14:textId="77777777" w:rsidR="002E7CBE" w:rsidRDefault="002E7CBE" w:rsidP="00142E3E">
      <w:pPr>
        <w:spacing w:before="120" w:after="120" w:line="276" w:lineRule="auto"/>
        <w:ind w:firstLine="720"/>
        <w:jc w:val="both"/>
        <w:rPr>
          <w:rFonts w:cs="Times New Roman"/>
          <w:sz w:val="28"/>
          <w:szCs w:val="28"/>
        </w:rPr>
      </w:pPr>
    </w:p>
    <w:p w14:paraId="75B746D1" w14:textId="2A0C3466" w:rsidR="00142E3E" w:rsidRDefault="00142E3E" w:rsidP="00142E3E">
      <w:pPr>
        <w:pStyle w:val="Caption"/>
        <w:keepNext/>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2</w:t>
      </w:r>
      <w:r w:rsidRPr="0007530A">
        <w:rPr>
          <w:rFonts w:cs="Times New Roman"/>
          <w:color w:val="auto"/>
          <w:sz w:val="28"/>
          <w:szCs w:val="28"/>
        </w:rPr>
        <w:fldChar w:fldCharType="end"/>
      </w:r>
      <w:r w:rsidRPr="0007530A">
        <w:rPr>
          <w:rFonts w:cs="Times New Roman"/>
          <w:color w:val="auto"/>
          <w:sz w:val="28"/>
          <w:szCs w:val="28"/>
        </w:rPr>
        <w:t xml:space="preserve"> “Investīcijas 2016.</w:t>
      </w:r>
      <w:r w:rsidR="00331B95">
        <w:rPr>
          <w:rFonts w:cs="Times New Roman"/>
          <w:color w:val="auto"/>
          <w:sz w:val="28"/>
          <w:szCs w:val="28"/>
        </w:rPr>
        <w:t> </w:t>
      </w:r>
      <w:r w:rsidRPr="0007530A">
        <w:rPr>
          <w:rFonts w:cs="Times New Roman"/>
          <w:color w:val="auto"/>
          <w:sz w:val="28"/>
          <w:szCs w:val="28"/>
        </w:rPr>
        <w:t>gadā un indikatīvi plānotais 2017.</w:t>
      </w:r>
      <w:r w:rsidR="00331B95">
        <w:rPr>
          <w:rFonts w:cs="Times New Roman"/>
          <w:color w:val="auto"/>
          <w:sz w:val="28"/>
          <w:szCs w:val="28"/>
        </w:rPr>
        <w:t> </w:t>
      </w:r>
      <w:r w:rsidRPr="0007530A">
        <w:rPr>
          <w:rFonts w:cs="Times New Roman"/>
          <w:color w:val="auto"/>
          <w:sz w:val="28"/>
          <w:szCs w:val="28"/>
        </w:rPr>
        <w:t>gadā un faktiskā izpilde 2017.</w:t>
      </w:r>
      <w:r w:rsidR="00331B95">
        <w:rPr>
          <w:rFonts w:cs="Times New Roman"/>
          <w:color w:val="auto"/>
          <w:sz w:val="28"/>
          <w:szCs w:val="28"/>
        </w:rPr>
        <w:t> </w:t>
      </w:r>
      <w:r w:rsidRPr="0007530A">
        <w:rPr>
          <w:rFonts w:cs="Times New Roman"/>
          <w:color w:val="auto"/>
          <w:sz w:val="28"/>
          <w:szCs w:val="28"/>
        </w:rPr>
        <w:t>gadā I</w:t>
      </w:r>
      <w:r w:rsidR="00331B95">
        <w:rPr>
          <w:rFonts w:cs="Times New Roman"/>
          <w:color w:val="auto"/>
          <w:sz w:val="28"/>
          <w:szCs w:val="28"/>
        </w:rPr>
        <w:t> </w:t>
      </w:r>
      <w:r w:rsidRPr="0007530A">
        <w:rPr>
          <w:rFonts w:cs="Times New Roman"/>
          <w:color w:val="auto"/>
          <w:sz w:val="28"/>
          <w:szCs w:val="28"/>
        </w:rPr>
        <w:t>pusgadā nozarēs</w:t>
      </w:r>
      <w:r w:rsidR="008643A4" w:rsidRPr="0007530A">
        <w:rPr>
          <w:rFonts w:cs="Times New Roman"/>
          <w:color w:val="auto"/>
          <w:sz w:val="28"/>
          <w:szCs w:val="28"/>
        </w:rPr>
        <w:t>,</w:t>
      </w:r>
      <w:r w:rsidR="008643A4" w:rsidRPr="0007530A">
        <w:rPr>
          <w:rFonts w:cs="Times New Roman"/>
          <w:bCs/>
          <w:color w:val="auto"/>
          <w:sz w:val="28"/>
          <w:szCs w:val="28"/>
        </w:rPr>
        <w:t xml:space="preserve"> milj. </w:t>
      </w:r>
      <w:proofErr w:type="spellStart"/>
      <w:r w:rsidR="008643A4" w:rsidRPr="0007530A">
        <w:rPr>
          <w:rFonts w:cs="Times New Roman"/>
          <w:bCs/>
          <w:color w:val="auto"/>
          <w:sz w:val="28"/>
          <w:szCs w:val="28"/>
        </w:rPr>
        <w:t>euro</w:t>
      </w:r>
      <w:proofErr w:type="spellEnd"/>
      <w:r w:rsidR="008643A4" w:rsidRPr="0007530A">
        <w:rPr>
          <w:rFonts w:cs="Times New Roman"/>
          <w:bCs/>
          <w:color w:val="auto"/>
          <w:sz w:val="28"/>
          <w:szCs w:val="28"/>
        </w:rPr>
        <w:t xml:space="preserve">, % no pieejamā ES fondu finansējuma. </w:t>
      </w:r>
      <w:r w:rsidR="008643A4"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5B98D5FC" w14:textId="77777777" w:rsidR="009B3BC5" w:rsidRPr="009B3BC5" w:rsidRDefault="009B3BC5" w:rsidP="009B3BC5"/>
    <w:p w14:paraId="1324C8AC" w14:textId="7216529F" w:rsidR="00142E3E" w:rsidRPr="0007530A" w:rsidRDefault="008643A4" w:rsidP="00142E3E">
      <w:pPr>
        <w:spacing w:before="120" w:after="120" w:line="276" w:lineRule="auto"/>
        <w:jc w:val="center"/>
        <w:rPr>
          <w:rFonts w:cs="Times New Roman"/>
          <w:noProof/>
          <w:sz w:val="28"/>
          <w:szCs w:val="28"/>
          <w:highlight w:val="yellow"/>
          <w:lang w:eastAsia="lv-LV"/>
        </w:rPr>
      </w:pPr>
      <w:r w:rsidRPr="0007530A">
        <w:rPr>
          <w:rFonts w:cs="Times New Roman"/>
          <w:noProof/>
          <w:sz w:val="28"/>
          <w:szCs w:val="28"/>
          <w:lang w:eastAsia="lv-LV"/>
        </w:rPr>
        <w:drawing>
          <wp:inline distT="0" distB="0" distL="0" distR="0" wp14:anchorId="59862BE6" wp14:editId="7A5535A3">
            <wp:extent cx="5751958" cy="355072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141" cy="3558860"/>
                    </a:xfrm>
                    <a:prstGeom prst="rect">
                      <a:avLst/>
                    </a:prstGeom>
                    <a:noFill/>
                    <a:ln>
                      <a:noFill/>
                    </a:ln>
                  </pic:spPr>
                </pic:pic>
              </a:graphicData>
            </a:graphic>
          </wp:inline>
        </w:drawing>
      </w:r>
    </w:p>
    <w:p w14:paraId="13A9E4B3" w14:textId="77777777" w:rsidR="009B3BC5" w:rsidRDefault="009B3BC5" w:rsidP="00142E3E">
      <w:pPr>
        <w:spacing w:before="120" w:after="120" w:line="276" w:lineRule="auto"/>
        <w:ind w:firstLine="720"/>
        <w:jc w:val="both"/>
        <w:rPr>
          <w:rFonts w:eastAsia="Times New Roman" w:cs="Times New Roman"/>
          <w:sz w:val="28"/>
          <w:szCs w:val="28"/>
        </w:rPr>
      </w:pPr>
    </w:p>
    <w:p w14:paraId="3973E540" w14:textId="0AB317EF" w:rsidR="0000208A" w:rsidRDefault="00142E3E" w:rsidP="00142E3E">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t xml:space="preserve">Kā redzams zemāk </w:t>
      </w:r>
      <w:r w:rsidR="002954EE" w:rsidRPr="0007530A">
        <w:rPr>
          <w:rFonts w:eastAsia="Times New Roman" w:cs="Times New Roman"/>
          <w:sz w:val="28"/>
          <w:szCs w:val="28"/>
        </w:rPr>
        <w:t>esošajās ilustrācijās</w:t>
      </w:r>
      <w:r w:rsidR="0006309F" w:rsidRPr="0007530A">
        <w:rPr>
          <w:rFonts w:eastAsia="Times New Roman" w:cs="Times New Roman"/>
          <w:sz w:val="28"/>
          <w:szCs w:val="28"/>
        </w:rPr>
        <w:t>,</w:t>
      </w:r>
      <w:r w:rsidRPr="0007530A">
        <w:rPr>
          <w:rFonts w:eastAsia="Times New Roman" w:cs="Times New Roman"/>
          <w:sz w:val="28"/>
          <w:szCs w:val="28"/>
        </w:rPr>
        <w:t xml:space="preserve"> visās nozarēs ir vērojams progress, la</w:t>
      </w:r>
      <w:r w:rsidR="00BB6805" w:rsidRPr="0007530A">
        <w:rPr>
          <w:rFonts w:eastAsia="Times New Roman" w:cs="Times New Roman"/>
          <w:sz w:val="28"/>
          <w:szCs w:val="28"/>
        </w:rPr>
        <w:t xml:space="preserve">i gan atsevišķas nozares vēl netuvinās </w:t>
      </w:r>
      <w:r w:rsidRPr="0007530A">
        <w:rPr>
          <w:rFonts w:eastAsia="Times New Roman" w:cs="Times New Roman"/>
          <w:sz w:val="28"/>
          <w:szCs w:val="28"/>
        </w:rPr>
        <w:t>plānotajam līmenim</w:t>
      </w:r>
      <w:r w:rsidR="0006309F" w:rsidRPr="0007530A">
        <w:rPr>
          <w:rFonts w:eastAsia="Times New Roman" w:cs="Times New Roman"/>
          <w:sz w:val="28"/>
          <w:szCs w:val="28"/>
        </w:rPr>
        <w:t>. T</w:t>
      </w:r>
      <w:r w:rsidRPr="0007530A">
        <w:rPr>
          <w:rFonts w:eastAsia="Times New Roman" w:cs="Times New Roman"/>
          <w:sz w:val="28"/>
          <w:szCs w:val="28"/>
        </w:rPr>
        <w:t xml:space="preserve">as nozīmē, ka lielākais darbs ir </w:t>
      </w:r>
      <w:r w:rsidR="0006309F" w:rsidRPr="0007530A">
        <w:rPr>
          <w:rFonts w:eastAsia="Times New Roman" w:cs="Times New Roman"/>
          <w:sz w:val="28"/>
          <w:szCs w:val="28"/>
        </w:rPr>
        <w:t>gada otr</w:t>
      </w:r>
      <w:r w:rsidR="00731A7B" w:rsidRPr="0007530A">
        <w:rPr>
          <w:rFonts w:eastAsia="Times New Roman" w:cs="Times New Roman"/>
          <w:sz w:val="28"/>
          <w:szCs w:val="28"/>
        </w:rPr>
        <w:t>ajā</w:t>
      </w:r>
      <w:r w:rsidRPr="0007530A">
        <w:rPr>
          <w:rFonts w:eastAsia="Times New Roman" w:cs="Times New Roman"/>
          <w:sz w:val="28"/>
          <w:szCs w:val="28"/>
        </w:rPr>
        <w:t xml:space="preserve"> pus</w:t>
      </w:r>
      <w:r w:rsidR="0006309F" w:rsidRPr="0007530A">
        <w:rPr>
          <w:rFonts w:eastAsia="Times New Roman" w:cs="Times New Roman"/>
          <w:sz w:val="28"/>
          <w:szCs w:val="28"/>
        </w:rPr>
        <w:t xml:space="preserve">ē. Tāpat, kā iepriekš minēts, </w:t>
      </w:r>
      <w:r w:rsidRPr="0007530A">
        <w:rPr>
          <w:rFonts w:eastAsia="Times New Roman" w:cs="Times New Roman"/>
          <w:sz w:val="28"/>
          <w:szCs w:val="28"/>
        </w:rPr>
        <w:t>ir vēroj</w:t>
      </w:r>
      <w:r w:rsidR="00BB6805" w:rsidRPr="0007530A">
        <w:rPr>
          <w:rFonts w:eastAsia="Times New Roman" w:cs="Times New Roman"/>
          <w:sz w:val="28"/>
          <w:szCs w:val="28"/>
        </w:rPr>
        <w:t>ama tendence plāna nobīdēm laika rāmī</w:t>
      </w:r>
      <w:r w:rsidRPr="0007530A">
        <w:rPr>
          <w:rFonts w:eastAsia="Times New Roman" w:cs="Times New Roman"/>
          <w:sz w:val="28"/>
          <w:szCs w:val="28"/>
        </w:rPr>
        <w:t xml:space="preserve">, kas var negatīvi ietekmēt 2017. gada izpildi. </w:t>
      </w:r>
    </w:p>
    <w:p w14:paraId="06B073F9" w14:textId="77777777" w:rsidR="0000208A" w:rsidRDefault="0000208A">
      <w:pPr>
        <w:rPr>
          <w:rFonts w:eastAsia="Times New Roman" w:cs="Times New Roman"/>
          <w:sz w:val="28"/>
          <w:szCs w:val="28"/>
        </w:rPr>
      </w:pPr>
      <w:r>
        <w:rPr>
          <w:rFonts w:eastAsia="Times New Roman" w:cs="Times New Roman"/>
          <w:sz w:val="28"/>
          <w:szCs w:val="28"/>
        </w:rPr>
        <w:br w:type="page"/>
      </w:r>
    </w:p>
    <w:p w14:paraId="7269FA89" w14:textId="77777777" w:rsidR="00142E3E" w:rsidRPr="0007530A" w:rsidRDefault="00142E3E" w:rsidP="00142E3E">
      <w:pPr>
        <w:spacing w:before="120" w:after="120" w:line="276" w:lineRule="auto"/>
        <w:ind w:firstLine="720"/>
        <w:jc w:val="both"/>
        <w:rPr>
          <w:rFonts w:eastAsia="Times New Roman" w:cs="Times New Roman"/>
          <w:sz w:val="28"/>
          <w:szCs w:val="28"/>
        </w:rPr>
      </w:pPr>
    </w:p>
    <w:p w14:paraId="5D51FA18" w14:textId="6FC705CE" w:rsidR="00D92A21" w:rsidRPr="0007530A" w:rsidRDefault="005F7F26" w:rsidP="00142E3E">
      <w:pPr>
        <w:spacing w:before="120" w:after="120" w:line="276" w:lineRule="auto"/>
        <w:ind w:firstLine="720"/>
        <w:jc w:val="both"/>
        <w:rPr>
          <w:rFonts w:eastAsia="Times New Roman" w:cs="Times New Roman"/>
          <w:b/>
          <w:sz w:val="28"/>
          <w:szCs w:val="28"/>
          <w:highlight w:val="yellow"/>
        </w:rPr>
      </w:pPr>
      <w:r w:rsidRPr="0007530A">
        <w:rPr>
          <w:rFonts w:cs="Times New Roman"/>
          <w:b/>
          <w:i/>
          <w:sz w:val="28"/>
          <w:szCs w:val="28"/>
        </w:rPr>
        <w:t>Pētniecības un inovāciju</w:t>
      </w:r>
      <w:r w:rsidRPr="0007530A">
        <w:rPr>
          <w:rFonts w:cs="Times New Roman"/>
          <w:i/>
          <w:sz w:val="28"/>
          <w:szCs w:val="28"/>
        </w:rPr>
        <w:t xml:space="preserve"> </w:t>
      </w:r>
      <w:r w:rsidR="00C2375E" w:rsidRPr="0007530A">
        <w:rPr>
          <w:rFonts w:cs="Times New Roman"/>
          <w:b/>
          <w:i/>
          <w:sz w:val="28"/>
          <w:szCs w:val="28"/>
        </w:rPr>
        <w:t xml:space="preserve">jomā </w:t>
      </w:r>
      <w:r w:rsidR="00C2375E" w:rsidRPr="0007530A">
        <w:rPr>
          <w:rFonts w:cs="Times New Roman"/>
          <w:sz w:val="28"/>
          <w:szCs w:val="28"/>
        </w:rPr>
        <w:t>plānotais projektu līgumu un maksājumu sniegums gada beigās ir mazāks</w:t>
      </w:r>
      <w:r w:rsidR="00CC6500" w:rsidRPr="0007530A">
        <w:rPr>
          <w:rFonts w:cs="Times New Roman"/>
          <w:sz w:val="28"/>
          <w:szCs w:val="28"/>
        </w:rPr>
        <w:t>,</w:t>
      </w:r>
      <w:r w:rsidR="00C2375E" w:rsidRPr="0007530A">
        <w:rPr>
          <w:rFonts w:cs="Times New Roman"/>
          <w:sz w:val="28"/>
          <w:szCs w:val="28"/>
        </w:rPr>
        <w:t xml:space="preserve"> nekā kopumā vidēji programmā (Ilustrācija Nr.</w:t>
      </w:r>
      <w:r w:rsidR="0026781B">
        <w:rPr>
          <w:rFonts w:cs="Times New Roman"/>
          <w:sz w:val="28"/>
          <w:szCs w:val="28"/>
        </w:rPr>
        <w:t> </w:t>
      </w:r>
      <w:r w:rsidR="002954EE" w:rsidRPr="0007530A">
        <w:rPr>
          <w:rFonts w:cs="Times New Roman"/>
          <w:sz w:val="28"/>
          <w:szCs w:val="28"/>
        </w:rPr>
        <w:t>3</w:t>
      </w:r>
      <w:r w:rsidR="00C2375E" w:rsidRPr="0007530A">
        <w:rPr>
          <w:rFonts w:cs="Times New Roman"/>
          <w:sz w:val="28"/>
          <w:szCs w:val="28"/>
        </w:rPr>
        <w:t>).</w:t>
      </w:r>
    </w:p>
    <w:p w14:paraId="4F12B242" w14:textId="7D13157B" w:rsidR="00142E3E" w:rsidRPr="0007530A" w:rsidRDefault="00142E3E" w:rsidP="00EA399C">
      <w:pPr>
        <w:pStyle w:val="Caption"/>
        <w:keepNext/>
        <w:jc w:val="both"/>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3</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pētniecības un inovāciju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0D815021" w14:textId="6B4712F9" w:rsidR="00731A7B" w:rsidRDefault="00731A7B" w:rsidP="00142E3E">
      <w:pPr>
        <w:spacing w:before="120" w:after="120" w:line="276" w:lineRule="auto"/>
        <w:jc w:val="both"/>
        <w:rPr>
          <w:rFonts w:eastAsia="Times New Roman" w:cs="Times New Roman"/>
          <w:sz w:val="28"/>
          <w:szCs w:val="28"/>
          <w:highlight w:val="yellow"/>
        </w:rPr>
      </w:pPr>
      <w:r w:rsidRPr="0007530A">
        <w:rPr>
          <w:rFonts w:eastAsia="Times New Roman" w:cs="Times New Roman"/>
          <w:noProof/>
          <w:sz w:val="28"/>
          <w:szCs w:val="28"/>
          <w:lang w:eastAsia="lv-LV"/>
        </w:rPr>
        <w:drawing>
          <wp:inline distT="0" distB="0" distL="0" distR="0" wp14:anchorId="0E67E800" wp14:editId="6AF0C8A0">
            <wp:extent cx="5762625" cy="3586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491" cy="3589999"/>
                    </a:xfrm>
                    <a:prstGeom prst="rect">
                      <a:avLst/>
                    </a:prstGeom>
                    <a:noFill/>
                    <a:ln>
                      <a:noFill/>
                    </a:ln>
                  </pic:spPr>
                </pic:pic>
              </a:graphicData>
            </a:graphic>
          </wp:inline>
        </w:drawing>
      </w:r>
    </w:p>
    <w:p w14:paraId="20AFC78E" w14:textId="77777777" w:rsidR="009B3BC5" w:rsidRPr="0007530A" w:rsidRDefault="009B3BC5" w:rsidP="00142E3E">
      <w:pPr>
        <w:spacing w:before="120" w:after="120" w:line="276" w:lineRule="auto"/>
        <w:jc w:val="both"/>
        <w:rPr>
          <w:rFonts w:eastAsia="Times New Roman" w:cs="Times New Roman"/>
          <w:sz w:val="28"/>
          <w:szCs w:val="28"/>
          <w:highlight w:val="yellow"/>
        </w:rPr>
      </w:pPr>
    </w:p>
    <w:p w14:paraId="4F573694" w14:textId="499E9603" w:rsidR="0000208A" w:rsidRDefault="000A6266"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 xml:space="preserve">FM aktuālā operatīvā prognoze ir, ka pētniecības un inovāciju jomā noslēgtie projektu līgumi varētu būt pat nedaudz lielākā apmērā. Tomēr ES fondu atmaksas (maksājumi) projektos sagaidāmas mazākā apmērā, ņemot vērā projektu </w:t>
      </w:r>
      <w:r w:rsidR="00D92A21" w:rsidRPr="0007530A">
        <w:rPr>
          <w:rFonts w:cs="Times New Roman"/>
          <w:i w:val="0"/>
          <w:color w:val="auto"/>
          <w:sz w:val="28"/>
          <w:szCs w:val="28"/>
        </w:rPr>
        <w:t xml:space="preserve">iesniegumu atlašu pabeigšanu un projektu </w:t>
      </w:r>
      <w:r w:rsidRPr="0007530A">
        <w:rPr>
          <w:rFonts w:cs="Times New Roman"/>
          <w:i w:val="0"/>
          <w:color w:val="auto"/>
          <w:sz w:val="28"/>
          <w:szCs w:val="28"/>
        </w:rPr>
        <w:t xml:space="preserve">uzsākšanu </w:t>
      </w:r>
      <w:r w:rsidR="00CC6500" w:rsidRPr="0007530A">
        <w:rPr>
          <w:rFonts w:cs="Times New Roman"/>
          <w:i w:val="0"/>
          <w:color w:val="auto"/>
          <w:sz w:val="28"/>
          <w:szCs w:val="28"/>
        </w:rPr>
        <w:t xml:space="preserve">vēlāk, </w:t>
      </w:r>
      <w:r w:rsidRPr="0007530A">
        <w:rPr>
          <w:rFonts w:cs="Times New Roman"/>
          <w:i w:val="0"/>
          <w:color w:val="auto"/>
          <w:sz w:val="28"/>
          <w:szCs w:val="28"/>
        </w:rPr>
        <w:t>nekā gada sākumā plānots.</w:t>
      </w:r>
    </w:p>
    <w:p w14:paraId="63EDD62B" w14:textId="77777777" w:rsidR="0000208A" w:rsidRDefault="0000208A">
      <w:pPr>
        <w:rPr>
          <w:rFonts w:cs="Times New Roman"/>
          <w:iCs/>
          <w:sz w:val="28"/>
          <w:szCs w:val="28"/>
        </w:rPr>
      </w:pPr>
      <w:r>
        <w:rPr>
          <w:rFonts w:cs="Times New Roman"/>
          <w:i/>
          <w:sz w:val="28"/>
          <w:szCs w:val="28"/>
        </w:rPr>
        <w:br w:type="page"/>
      </w:r>
    </w:p>
    <w:p w14:paraId="77DBE2F4" w14:textId="77777777" w:rsidR="000A6266" w:rsidRPr="0007530A" w:rsidRDefault="000A6266" w:rsidP="000A6266">
      <w:pPr>
        <w:pStyle w:val="Caption"/>
        <w:keepNext/>
        <w:ind w:firstLine="720"/>
        <w:jc w:val="both"/>
        <w:rPr>
          <w:rFonts w:cs="Times New Roman"/>
          <w:i w:val="0"/>
          <w:color w:val="auto"/>
          <w:sz w:val="28"/>
          <w:szCs w:val="28"/>
        </w:rPr>
      </w:pPr>
    </w:p>
    <w:p w14:paraId="1D53DF3A" w14:textId="5426FEAD" w:rsidR="00D92A21" w:rsidRPr="0007530A" w:rsidRDefault="00D92A21" w:rsidP="00C2375E">
      <w:pPr>
        <w:spacing w:before="120" w:after="120" w:line="276" w:lineRule="auto"/>
        <w:ind w:firstLine="720"/>
        <w:jc w:val="both"/>
        <w:rPr>
          <w:rFonts w:cs="Times New Roman"/>
          <w:sz w:val="28"/>
          <w:szCs w:val="28"/>
        </w:rPr>
      </w:pPr>
      <w:r w:rsidRPr="0007530A">
        <w:rPr>
          <w:rFonts w:cs="Times New Roman"/>
          <w:b/>
          <w:i/>
          <w:sz w:val="28"/>
          <w:szCs w:val="28"/>
        </w:rPr>
        <w:t>Informācijas un komunikāciju tehnoloģiju jom</w:t>
      </w:r>
      <w:r w:rsidR="00C2375E" w:rsidRPr="0007530A">
        <w:rPr>
          <w:rFonts w:cs="Times New Roman"/>
          <w:b/>
          <w:i/>
          <w:sz w:val="28"/>
          <w:szCs w:val="28"/>
        </w:rPr>
        <w:t xml:space="preserve">ā </w:t>
      </w:r>
      <w:r w:rsidR="00C2375E" w:rsidRPr="0007530A">
        <w:rPr>
          <w:rFonts w:cs="Times New Roman"/>
          <w:sz w:val="28"/>
          <w:szCs w:val="28"/>
        </w:rPr>
        <w:t>plānotais maksājumu sniegums gada beigās ir būtiski mazāks</w:t>
      </w:r>
      <w:r w:rsidR="00CC6500" w:rsidRPr="0007530A">
        <w:rPr>
          <w:rFonts w:cs="Times New Roman"/>
          <w:sz w:val="28"/>
          <w:szCs w:val="28"/>
        </w:rPr>
        <w:t>,</w:t>
      </w:r>
      <w:r w:rsidR="00C2375E" w:rsidRPr="0007530A">
        <w:rPr>
          <w:rFonts w:cs="Times New Roman"/>
          <w:sz w:val="28"/>
          <w:szCs w:val="28"/>
        </w:rPr>
        <w:t xml:space="preserve"> nekā kopumā vidēji programmā (Ilustrācija Nr.</w:t>
      </w:r>
      <w:r w:rsidR="0026781B">
        <w:rPr>
          <w:rFonts w:cs="Times New Roman"/>
          <w:sz w:val="28"/>
          <w:szCs w:val="28"/>
        </w:rPr>
        <w:t> </w:t>
      </w:r>
      <w:r w:rsidR="002954EE" w:rsidRPr="0007530A">
        <w:rPr>
          <w:rFonts w:cs="Times New Roman"/>
          <w:sz w:val="28"/>
          <w:szCs w:val="28"/>
        </w:rPr>
        <w:t>4</w:t>
      </w:r>
      <w:r w:rsidR="00C2375E" w:rsidRPr="0007530A">
        <w:rPr>
          <w:rFonts w:cs="Times New Roman"/>
          <w:sz w:val="28"/>
          <w:szCs w:val="28"/>
        </w:rPr>
        <w:t xml:space="preserve">). </w:t>
      </w:r>
    </w:p>
    <w:p w14:paraId="1B4D6FFC" w14:textId="5AFF2304" w:rsidR="00142E3E" w:rsidRDefault="00142E3E" w:rsidP="00142E3E">
      <w:pPr>
        <w:pStyle w:val="Caption"/>
        <w:keepNext/>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4</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informācijas un komunikāciju tehnoloģiju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0C62F6CD" w14:textId="77777777" w:rsidR="009B3BC5" w:rsidRPr="009B3BC5" w:rsidRDefault="009B3BC5" w:rsidP="009B3BC5"/>
    <w:p w14:paraId="04CDE081" w14:textId="12B2CB87" w:rsidR="00142E3E" w:rsidRDefault="00500D07" w:rsidP="00142E3E">
      <w:pPr>
        <w:rPr>
          <w:rFonts w:eastAsia="Times New Roman" w:cs="Times New Roman"/>
          <w:i/>
          <w:sz w:val="28"/>
          <w:szCs w:val="28"/>
          <w:highlight w:val="yellow"/>
        </w:rPr>
      </w:pPr>
      <w:r w:rsidRPr="0007530A">
        <w:rPr>
          <w:rFonts w:eastAsia="Times New Roman" w:cs="Times New Roman"/>
          <w:i/>
          <w:noProof/>
          <w:sz w:val="28"/>
          <w:szCs w:val="28"/>
          <w:lang w:eastAsia="lv-LV"/>
        </w:rPr>
        <w:drawing>
          <wp:inline distT="0" distB="0" distL="0" distR="0" wp14:anchorId="2121BF22" wp14:editId="58507752">
            <wp:extent cx="5752465" cy="3515096"/>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022" cy="3517880"/>
                    </a:xfrm>
                    <a:prstGeom prst="rect">
                      <a:avLst/>
                    </a:prstGeom>
                    <a:noFill/>
                    <a:ln>
                      <a:noFill/>
                    </a:ln>
                  </pic:spPr>
                </pic:pic>
              </a:graphicData>
            </a:graphic>
          </wp:inline>
        </w:drawing>
      </w:r>
    </w:p>
    <w:p w14:paraId="7036B16A" w14:textId="77777777" w:rsidR="009B3BC5" w:rsidRPr="0007530A" w:rsidRDefault="009B3BC5" w:rsidP="00142E3E">
      <w:pPr>
        <w:rPr>
          <w:rFonts w:eastAsia="Times New Roman" w:cs="Times New Roman"/>
          <w:i/>
          <w:sz w:val="28"/>
          <w:szCs w:val="28"/>
          <w:highlight w:val="yellow"/>
        </w:rPr>
      </w:pPr>
    </w:p>
    <w:p w14:paraId="05E1D012" w14:textId="44E14AF9" w:rsidR="0000208A" w:rsidRDefault="00C2375E"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 xml:space="preserve">FM aktuālā operatīvā prognoze ir, ka informācijas un komunikāciju tehnoloģiju jomā noslēgtie projektu līgumi un ES fondu atmaksas sagaidāmas mazākā apmērā, ņemot vērā projektu uzsākšanu </w:t>
      </w:r>
      <w:r w:rsidR="00CC6500" w:rsidRPr="0007530A">
        <w:rPr>
          <w:rFonts w:cs="Times New Roman"/>
          <w:i w:val="0"/>
          <w:color w:val="auto"/>
          <w:sz w:val="28"/>
          <w:szCs w:val="28"/>
        </w:rPr>
        <w:t xml:space="preserve">vēlāk, </w:t>
      </w:r>
      <w:r w:rsidRPr="0007530A">
        <w:rPr>
          <w:rFonts w:cs="Times New Roman"/>
          <w:i w:val="0"/>
          <w:color w:val="auto"/>
          <w:sz w:val="28"/>
          <w:szCs w:val="28"/>
        </w:rPr>
        <w:t>nekā gada sākumā plānots.</w:t>
      </w:r>
    </w:p>
    <w:p w14:paraId="12061AC3" w14:textId="77777777" w:rsidR="0000208A" w:rsidRDefault="0000208A">
      <w:pPr>
        <w:rPr>
          <w:rFonts w:cs="Times New Roman"/>
          <w:iCs/>
          <w:sz w:val="28"/>
          <w:szCs w:val="28"/>
        </w:rPr>
      </w:pPr>
      <w:r>
        <w:rPr>
          <w:rFonts w:cs="Times New Roman"/>
          <w:i/>
          <w:sz w:val="28"/>
          <w:szCs w:val="28"/>
        </w:rPr>
        <w:br w:type="page"/>
      </w:r>
    </w:p>
    <w:p w14:paraId="5E56D975" w14:textId="77777777" w:rsidR="00C2375E" w:rsidRPr="0007530A" w:rsidRDefault="00C2375E" w:rsidP="00C2375E">
      <w:pPr>
        <w:pStyle w:val="Caption"/>
        <w:keepNext/>
        <w:ind w:firstLine="720"/>
        <w:jc w:val="both"/>
        <w:rPr>
          <w:rFonts w:cs="Times New Roman"/>
          <w:i w:val="0"/>
          <w:color w:val="auto"/>
          <w:sz w:val="28"/>
          <w:szCs w:val="28"/>
        </w:rPr>
      </w:pPr>
    </w:p>
    <w:p w14:paraId="1EFBF4C7" w14:textId="00A029AD" w:rsidR="00CC6500" w:rsidRPr="0007530A" w:rsidRDefault="001E5725" w:rsidP="00CC6500">
      <w:pPr>
        <w:spacing w:before="120" w:after="120" w:line="276" w:lineRule="auto"/>
        <w:ind w:firstLine="720"/>
        <w:jc w:val="both"/>
        <w:rPr>
          <w:rFonts w:cs="Times New Roman"/>
          <w:sz w:val="28"/>
          <w:szCs w:val="28"/>
        </w:rPr>
      </w:pPr>
      <w:r w:rsidRPr="0007530A">
        <w:rPr>
          <w:rFonts w:cs="Times New Roman"/>
          <w:b/>
          <w:i/>
          <w:sz w:val="28"/>
          <w:szCs w:val="28"/>
        </w:rPr>
        <w:t>Mazo un vidējo komersantu konkurētspējas</w:t>
      </w:r>
      <w:r w:rsidRPr="0007530A">
        <w:rPr>
          <w:rFonts w:cs="Times New Roman"/>
          <w:sz w:val="28"/>
          <w:szCs w:val="28"/>
        </w:rPr>
        <w:t xml:space="preserve"> </w:t>
      </w:r>
      <w:r w:rsidR="00CC6500" w:rsidRPr="0007530A">
        <w:rPr>
          <w:rFonts w:cs="Times New Roman"/>
          <w:b/>
          <w:i/>
          <w:sz w:val="28"/>
          <w:szCs w:val="28"/>
        </w:rPr>
        <w:t xml:space="preserve">jomā </w:t>
      </w:r>
      <w:r w:rsidR="00CC6500" w:rsidRPr="0007530A">
        <w:rPr>
          <w:rFonts w:cs="Times New Roman"/>
          <w:sz w:val="28"/>
          <w:szCs w:val="28"/>
        </w:rPr>
        <w:t>plānotais projektu līgumu un maksājumu sniegums gada beigās ir ievērojami labāks, nekā kopumā vidēji programmā (Ilustrācija Nr.</w:t>
      </w:r>
      <w:r w:rsidR="0026781B">
        <w:rPr>
          <w:rFonts w:cs="Times New Roman"/>
          <w:sz w:val="28"/>
          <w:szCs w:val="28"/>
        </w:rPr>
        <w:t> </w:t>
      </w:r>
      <w:r w:rsidR="002954EE" w:rsidRPr="0007530A">
        <w:rPr>
          <w:rFonts w:cs="Times New Roman"/>
          <w:sz w:val="28"/>
          <w:szCs w:val="28"/>
        </w:rPr>
        <w:t>5</w:t>
      </w:r>
      <w:r w:rsidR="00CC6500" w:rsidRPr="0007530A">
        <w:rPr>
          <w:rFonts w:cs="Times New Roman"/>
          <w:sz w:val="28"/>
          <w:szCs w:val="28"/>
        </w:rPr>
        <w:t xml:space="preserve">). </w:t>
      </w:r>
    </w:p>
    <w:p w14:paraId="1C8CB0C9" w14:textId="791E2B19" w:rsidR="00142E3E"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5</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mazo un vidējo komersantu konkurētspējas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19C09BD1" w14:textId="77777777" w:rsidR="009B3BC5" w:rsidRPr="009B3BC5" w:rsidRDefault="009B3BC5" w:rsidP="009B3BC5"/>
    <w:p w14:paraId="5C66DA8C" w14:textId="3B403009" w:rsidR="00142E3E" w:rsidRDefault="00D6008D" w:rsidP="00142E3E">
      <w:pPr>
        <w:spacing w:before="120" w:after="120" w:line="276" w:lineRule="auto"/>
        <w:jc w:val="both"/>
        <w:rPr>
          <w:rFonts w:eastAsia="Times New Roman" w:cs="Times New Roman"/>
          <w:i/>
          <w:sz w:val="28"/>
          <w:szCs w:val="28"/>
          <w:highlight w:val="yellow"/>
        </w:rPr>
      </w:pPr>
      <w:r w:rsidRPr="0007530A">
        <w:rPr>
          <w:rFonts w:eastAsia="Times New Roman" w:cs="Times New Roman"/>
          <w:i/>
          <w:noProof/>
          <w:sz w:val="28"/>
          <w:szCs w:val="28"/>
          <w:lang w:eastAsia="lv-LV"/>
        </w:rPr>
        <w:drawing>
          <wp:inline distT="0" distB="0" distL="0" distR="0" wp14:anchorId="54D4D268" wp14:editId="56E3D99A">
            <wp:extent cx="5760720" cy="3467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551" cy="3469299"/>
                    </a:xfrm>
                    <a:prstGeom prst="rect">
                      <a:avLst/>
                    </a:prstGeom>
                    <a:noFill/>
                    <a:ln>
                      <a:noFill/>
                    </a:ln>
                  </pic:spPr>
                </pic:pic>
              </a:graphicData>
            </a:graphic>
          </wp:inline>
        </w:drawing>
      </w:r>
    </w:p>
    <w:p w14:paraId="287F9FF7" w14:textId="77777777" w:rsidR="009B3BC5" w:rsidRPr="0007530A" w:rsidRDefault="009B3BC5" w:rsidP="00142E3E">
      <w:pPr>
        <w:spacing w:before="120" w:after="120" w:line="276" w:lineRule="auto"/>
        <w:jc w:val="both"/>
        <w:rPr>
          <w:rFonts w:eastAsia="Times New Roman" w:cs="Times New Roman"/>
          <w:i/>
          <w:sz w:val="28"/>
          <w:szCs w:val="28"/>
          <w:highlight w:val="yellow"/>
        </w:rPr>
      </w:pPr>
    </w:p>
    <w:p w14:paraId="6BD0382D" w14:textId="3EC9D34D" w:rsidR="0000208A" w:rsidRDefault="00CC6500"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mazo un vidējo komersantu konkurētspējas</w:t>
      </w:r>
      <w:r w:rsidRPr="0007530A">
        <w:rPr>
          <w:rFonts w:cs="Times New Roman"/>
          <w:color w:val="auto"/>
          <w:sz w:val="28"/>
          <w:szCs w:val="28"/>
        </w:rPr>
        <w:t xml:space="preserve"> </w:t>
      </w:r>
      <w:r w:rsidRPr="0007530A">
        <w:rPr>
          <w:rFonts w:cs="Times New Roman"/>
          <w:i w:val="0"/>
          <w:color w:val="auto"/>
          <w:sz w:val="28"/>
          <w:szCs w:val="28"/>
        </w:rPr>
        <w:t>jomā noslēgtie projektu līgumi varētu būt nedaudz mazākā apmērā, savukārt, ES fondu atmaksas</w:t>
      </w:r>
      <w:r w:rsidR="00331B95">
        <w:rPr>
          <w:rFonts w:cs="Times New Roman"/>
          <w:i w:val="0"/>
          <w:color w:val="auto"/>
          <w:sz w:val="28"/>
          <w:szCs w:val="28"/>
        </w:rPr>
        <w:t> </w:t>
      </w:r>
      <w:r w:rsidRPr="0007530A">
        <w:rPr>
          <w:rFonts w:cs="Times New Roman"/>
          <w:i w:val="0"/>
          <w:color w:val="auto"/>
          <w:sz w:val="28"/>
          <w:szCs w:val="28"/>
        </w:rPr>
        <w:t>–</w:t>
      </w:r>
      <w:r w:rsidR="00331B95">
        <w:rPr>
          <w:rFonts w:cs="Times New Roman"/>
          <w:i w:val="0"/>
          <w:color w:val="auto"/>
          <w:sz w:val="28"/>
          <w:szCs w:val="28"/>
        </w:rPr>
        <w:t> </w:t>
      </w:r>
      <w:r w:rsidRPr="0007530A">
        <w:rPr>
          <w:rFonts w:cs="Times New Roman"/>
          <w:i w:val="0"/>
          <w:color w:val="auto"/>
          <w:sz w:val="28"/>
          <w:szCs w:val="28"/>
        </w:rPr>
        <w:t>lielākā apmērā, nekā gada sākumā plānots.</w:t>
      </w:r>
    </w:p>
    <w:p w14:paraId="5FBC11A1" w14:textId="77777777" w:rsidR="0000208A" w:rsidRDefault="0000208A">
      <w:pPr>
        <w:rPr>
          <w:rFonts w:cs="Times New Roman"/>
          <w:iCs/>
          <w:sz w:val="28"/>
          <w:szCs w:val="28"/>
        </w:rPr>
      </w:pPr>
      <w:r>
        <w:rPr>
          <w:rFonts w:cs="Times New Roman"/>
          <w:i/>
          <w:sz w:val="28"/>
          <w:szCs w:val="28"/>
        </w:rPr>
        <w:br w:type="page"/>
      </w:r>
    </w:p>
    <w:p w14:paraId="52AFD6A1" w14:textId="77777777" w:rsidR="00CC6500" w:rsidRPr="0007530A" w:rsidRDefault="00CC6500" w:rsidP="00CC6500">
      <w:pPr>
        <w:pStyle w:val="Caption"/>
        <w:keepNext/>
        <w:ind w:firstLine="720"/>
        <w:jc w:val="both"/>
        <w:rPr>
          <w:rFonts w:cs="Times New Roman"/>
          <w:i w:val="0"/>
          <w:color w:val="auto"/>
          <w:sz w:val="28"/>
          <w:szCs w:val="28"/>
        </w:rPr>
      </w:pPr>
    </w:p>
    <w:p w14:paraId="2ADFA09A" w14:textId="022576CE" w:rsidR="00CC6500" w:rsidRPr="0007530A" w:rsidRDefault="00CC6500" w:rsidP="0000208A">
      <w:pPr>
        <w:spacing w:before="120" w:after="120" w:line="276" w:lineRule="auto"/>
        <w:ind w:firstLine="720"/>
        <w:jc w:val="both"/>
        <w:rPr>
          <w:rFonts w:cs="Times New Roman"/>
          <w:sz w:val="28"/>
          <w:szCs w:val="28"/>
        </w:rPr>
      </w:pPr>
      <w:r w:rsidRPr="0007530A">
        <w:rPr>
          <w:rFonts w:cs="Times New Roman"/>
          <w:b/>
          <w:i/>
          <w:sz w:val="28"/>
          <w:szCs w:val="28"/>
        </w:rPr>
        <w:t>Energoefektivitātes</w:t>
      </w:r>
      <w:r w:rsidRPr="0007530A">
        <w:rPr>
          <w:rFonts w:cs="Times New Roman"/>
          <w:sz w:val="28"/>
          <w:szCs w:val="28"/>
        </w:rPr>
        <w:t xml:space="preserve"> </w:t>
      </w:r>
      <w:r w:rsidRPr="0007530A">
        <w:rPr>
          <w:rFonts w:cs="Times New Roman"/>
          <w:b/>
          <w:i/>
          <w:sz w:val="28"/>
          <w:szCs w:val="28"/>
        </w:rPr>
        <w:t xml:space="preserve">jomā </w:t>
      </w:r>
      <w:r w:rsidRPr="0007530A">
        <w:rPr>
          <w:rFonts w:cs="Times New Roman"/>
          <w:sz w:val="28"/>
          <w:szCs w:val="28"/>
        </w:rPr>
        <w:t>plānotais maksājumu sniegums gada beigās ir uz pusi mazāks, nekā kopumā vidēji programmā (Ilustrācija Nr.</w:t>
      </w:r>
      <w:r w:rsidR="0026781B">
        <w:rPr>
          <w:rFonts w:cs="Times New Roman"/>
          <w:sz w:val="28"/>
          <w:szCs w:val="28"/>
        </w:rPr>
        <w:t> </w:t>
      </w:r>
      <w:r w:rsidR="002954EE" w:rsidRPr="0007530A">
        <w:rPr>
          <w:rFonts w:cs="Times New Roman"/>
          <w:sz w:val="28"/>
          <w:szCs w:val="28"/>
        </w:rPr>
        <w:t>6</w:t>
      </w:r>
      <w:r w:rsidRPr="0007530A">
        <w:rPr>
          <w:rFonts w:cs="Times New Roman"/>
          <w:sz w:val="28"/>
          <w:szCs w:val="28"/>
        </w:rPr>
        <w:t xml:space="preserve">). </w:t>
      </w:r>
    </w:p>
    <w:p w14:paraId="4300DDA4" w14:textId="3F7EF018" w:rsidR="009B3BC5" w:rsidRDefault="00142E3E" w:rsidP="00142E3E">
      <w:pPr>
        <w:pStyle w:val="Caption"/>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6</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energoefektivitātes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5291E06A" w14:textId="77777777" w:rsidR="009B3BC5" w:rsidRPr="009B3BC5" w:rsidRDefault="009B3BC5" w:rsidP="009B3BC5"/>
    <w:p w14:paraId="70DB0A4B" w14:textId="50332C09" w:rsidR="00142E3E" w:rsidRDefault="00D6008D" w:rsidP="00142E3E">
      <w:pPr>
        <w:pStyle w:val="Caption"/>
        <w:rPr>
          <w:rFonts w:eastAsia="Times New Roman" w:cs="Times New Roman"/>
          <w:noProof/>
          <w:color w:val="auto"/>
          <w:sz w:val="28"/>
          <w:szCs w:val="28"/>
        </w:rPr>
      </w:pPr>
      <w:r w:rsidRPr="0007530A">
        <w:rPr>
          <w:rFonts w:cs="Times New Roman"/>
          <w:noProof/>
          <w:color w:val="auto"/>
          <w:sz w:val="28"/>
          <w:szCs w:val="28"/>
          <w:lang w:eastAsia="lv-LV"/>
        </w:rPr>
        <w:drawing>
          <wp:inline distT="0" distB="0" distL="0" distR="0" wp14:anchorId="46A6A350" wp14:editId="0BD93AFA">
            <wp:extent cx="5751735" cy="3574472"/>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340" cy="3585413"/>
                    </a:xfrm>
                    <a:prstGeom prst="rect">
                      <a:avLst/>
                    </a:prstGeom>
                    <a:noFill/>
                    <a:ln>
                      <a:noFill/>
                    </a:ln>
                  </pic:spPr>
                </pic:pic>
              </a:graphicData>
            </a:graphic>
          </wp:inline>
        </w:drawing>
      </w:r>
    </w:p>
    <w:p w14:paraId="562D28F7" w14:textId="77777777" w:rsidR="009B3BC5" w:rsidRPr="009B3BC5" w:rsidRDefault="009B3BC5" w:rsidP="009B3BC5"/>
    <w:p w14:paraId="2E136E7C" w14:textId="0C6F22F8" w:rsidR="0000208A" w:rsidRDefault="00CC6500"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 xml:space="preserve">FM aktuālā operatīvā prognoze ir, ka </w:t>
      </w:r>
      <w:r w:rsidR="00A54F13" w:rsidRPr="0007530A">
        <w:rPr>
          <w:rFonts w:cs="Times New Roman"/>
          <w:i w:val="0"/>
          <w:color w:val="auto"/>
          <w:sz w:val="28"/>
          <w:szCs w:val="28"/>
        </w:rPr>
        <w:t>energoefektivitātes</w:t>
      </w:r>
      <w:r w:rsidRPr="0007530A">
        <w:rPr>
          <w:rFonts w:cs="Times New Roman"/>
          <w:color w:val="auto"/>
          <w:sz w:val="28"/>
          <w:szCs w:val="28"/>
        </w:rPr>
        <w:t xml:space="preserve"> </w:t>
      </w:r>
      <w:r w:rsidRPr="0007530A">
        <w:rPr>
          <w:rFonts w:cs="Times New Roman"/>
          <w:i w:val="0"/>
          <w:color w:val="auto"/>
          <w:sz w:val="28"/>
          <w:szCs w:val="28"/>
        </w:rPr>
        <w:t xml:space="preserve">jomā noslēgtie projektu līgumi </w:t>
      </w:r>
      <w:r w:rsidR="00A54F13" w:rsidRPr="0007530A">
        <w:rPr>
          <w:rFonts w:cs="Times New Roman"/>
          <w:i w:val="0"/>
          <w:color w:val="auto"/>
          <w:sz w:val="28"/>
          <w:szCs w:val="28"/>
        </w:rPr>
        <w:t xml:space="preserve">un maksājumi </w:t>
      </w:r>
      <w:r w:rsidRPr="0007530A">
        <w:rPr>
          <w:rFonts w:cs="Times New Roman"/>
          <w:i w:val="0"/>
          <w:color w:val="auto"/>
          <w:sz w:val="28"/>
          <w:szCs w:val="28"/>
        </w:rPr>
        <w:t xml:space="preserve">varētu būt </w:t>
      </w:r>
      <w:r w:rsidR="00A54F13" w:rsidRPr="0007530A">
        <w:rPr>
          <w:rFonts w:cs="Times New Roman"/>
          <w:i w:val="0"/>
          <w:color w:val="auto"/>
          <w:sz w:val="28"/>
          <w:szCs w:val="28"/>
        </w:rPr>
        <w:t>būtiski</w:t>
      </w:r>
      <w:r w:rsidRPr="0007530A">
        <w:rPr>
          <w:rFonts w:cs="Times New Roman"/>
          <w:i w:val="0"/>
          <w:color w:val="auto"/>
          <w:sz w:val="28"/>
          <w:szCs w:val="28"/>
        </w:rPr>
        <w:t xml:space="preserve"> mazākā apmērā</w:t>
      </w:r>
      <w:r w:rsidR="00F125F9" w:rsidRPr="0007530A">
        <w:rPr>
          <w:rFonts w:cs="Times New Roman"/>
          <w:i w:val="0"/>
          <w:color w:val="auto"/>
          <w:sz w:val="28"/>
          <w:szCs w:val="28"/>
        </w:rPr>
        <w:t>, nekā gada sākumā plānots</w:t>
      </w:r>
      <w:r w:rsidR="00A54F13" w:rsidRPr="0007530A">
        <w:rPr>
          <w:rFonts w:cs="Times New Roman"/>
          <w:i w:val="0"/>
          <w:color w:val="auto"/>
          <w:sz w:val="28"/>
          <w:szCs w:val="28"/>
        </w:rPr>
        <w:t xml:space="preserve"> (sasniedzot vien indikatīvi 40</w:t>
      </w:r>
      <w:r w:rsidR="00331B95">
        <w:rPr>
          <w:rFonts w:cs="Times New Roman"/>
          <w:i w:val="0"/>
          <w:color w:val="auto"/>
          <w:sz w:val="28"/>
          <w:szCs w:val="28"/>
        </w:rPr>
        <w:t> </w:t>
      </w:r>
      <w:r w:rsidR="00A54F13" w:rsidRPr="0007530A">
        <w:rPr>
          <w:rFonts w:cs="Times New Roman"/>
          <w:i w:val="0"/>
          <w:color w:val="auto"/>
          <w:sz w:val="28"/>
          <w:szCs w:val="28"/>
        </w:rPr>
        <w:t>% un 5</w:t>
      </w:r>
      <w:r w:rsidR="00331B95">
        <w:rPr>
          <w:rFonts w:cs="Times New Roman"/>
          <w:i w:val="0"/>
          <w:color w:val="auto"/>
          <w:sz w:val="28"/>
          <w:szCs w:val="28"/>
        </w:rPr>
        <w:t> </w:t>
      </w:r>
      <w:r w:rsidR="00A54F13" w:rsidRPr="0007530A">
        <w:rPr>
          <w:rFonts w:cs="Times New Roman"/>
          <w:i w:val="0"/>
          <w:color w:val="auto"/>
          <w:sz w:val="28"/>
          <w:szCs w:val="28"/>
        </w:rPr>
        <w:t xml:space="preserve">% </w:t>
      </w:r>
      <w:r w:rsidR="005C6840" w:rsidRPr="0007530A">
        <w:rPr>
          <w:rFonts w:cs="Times New Roman"/>
          <w:i w:val="0"/>
          <w:color w:val="auto"/>
          <w:sz w:val="28"/>
          <w:szCs w:val="28"/>
        </w:rPr>
        <w:t xml:space="preserve">attiecīgi </w:t>
      </w:r>
      <w:r w:rsidR="00A54F13" w:rsidRPr="0007530A">
        <w:rPr>
          <w:rFonts w:cs="Times New Roman"/>
          <w:i w:val="0"/>
          <w:color w:val="auto"/>
          <w:sz w:val="28"/>
          <w:szCs w:val="28"/>
        </w:rPr>
        <w:t>no ES fondu “aploksnes” prioritātei)</w:t>
      </w:r>
      <w:r w:rsidR="00F125F9" w:rsidRPr="0007530A">
        <w:rPr>
          <w:rFonts w:cs="Times New Roman"/>
          <w:i w:val="0"/>
          <w:color w:val="auto"/>
          <w:sz w:val="28"/>
          <w:szCs w:val="28"/>
        </w:rPr>
        <w:t>. Pesimistiskāka prognoze ir</w:t>
      </w:r>
      <w:r w:rsidR="00A54F13" w:rsidRPr="0007530A">
        <w:rPr>
          <w:rFonts w:cs="Times New Roman"/>
          <w:i w:val="0"/>
          <w:color w:val="auto"/>
          <w:sz w:val="28"/>
          <w:szCs w:val="28"/>
        </w:rPr>
        <w:t>, ņemot vērā aizkavējumus un sarežģījumus valsts un pašvaldību, kā arī daudzdzīvokļu ēku energoefektivitātes, un sabiedri</w:t>
      </w:r>
      <w:r w:rsidR="00236AE4" w:rsidRPr="0007530A">
        <w:rPr>
          <w:rFonts w:cs="Times New Roman"/>
          <w:i w:val="0"/>
          <w:color w:val="auto"/>
          <w:sz w:val="28"/>
          <w:szCs w:val="28"/>
        </w:rPr>
        <w:t>s</w:t>
      </w:r>
      <w:r w:rsidR="00A54F13" w:rsidRPr="0007530A">
        <w:rPr>
          <w:rFonts w:cs="Times New Roman"/>
          <w:i w:val="0"/>
          <w:color w:val="auto"/>
          <w:sz w:val="28"/>
          <w:szCs w:val="28"/>
        </w:rPr>
        <w:t>kā transporta un centralizētās siltumapgādes projektu uzsākšanā.</w:t>
      </w:r>
      <w:r w:rsidR="00F125F9" w:rsidRPr="0007530A">
        <w:rPr>
          <w:rFonts w:cs="Times New Roman"/>
          <w:i w:val="0"/>
          <w:color w:val="auto"/>
          <w:sz w:val="28"/>
          <w:szCs w:val="28"/>
        </w:rPr>
        <w:t xml:space="preserve"> </w:t>
      </w:r>
    </w:p>
    <w:p w14:paraId="5C8599EE" w14:textId="232EAECD" w:rsidR="00CC6500" w:rsidRPr="0000208A" w:rsidRDefault="0000208A" w:rsidP="0000208A">
      <w:pPr>
        <w:rPr>
          <w:rFonts w:cs="Times New Roman"/>
          <w:iCs/>
          <w:sz w:val="28"/>
          <w:szCs w:val="28"/>
        </w:rPr>
      </w:pPr>
      <w:r>
        <w:rPr>
          <w:rFonts w:cs="Times New Roman"/>
          <w:i/>
          <w:sz w:val="28"/>
          <w:szCs w:val="28"/>
        </w:rPr>
        <w:br w:type="page"/>
      </w:r>
    </w:p>
    <w:p w14:paraId="0AC94688" w14:textId="365F7A5B" w:rsidR="0044240B" w:rsidRPr="0007530A" w:rsidRDefault="0044240B" w:rsidP="0044240B">
      <w:pPr>
        <w:spacing w:before="120" w:after="120" w:line="276" w:lineRule="auto"/>
        <w:ind w:firstLine="720"/>
        <w:jc w:val="both"/>
        <w:rPr>
          <w:rFonts w:cs="Times New Roman"/>
          <w:sz w:val="28"/>
          <w:szCs w:val="28"/>
        </w:rPr>
      </w:pPr>
      <w:r w:rsidRPr="0007530A">
        <w:rPr>
          <w:rFonts w:cs="Times New Roman"/>
          <w:b/>
          <w:i/>
          <w:sz w:val="28"/>
          <w:szCs w:val="28"/>
        </w:rPr>
        <w:lastRenderedPageBreak/>
        <w:t>Vides un teritoriālās attīstības</w:t>
      </w:r>
      <w:r w:rsidRPr="0007530A">
        <w:rPr>
          <w:rFonts w:cs="Times New Roman"/>
          <w:sz w:val="28"/>
          <w:szCs w:val="28"/>
        </w:rPr>
        <w:t xml:space="preserve"> </w:t>
      </w:r>
      <w:r w:rsidRPr="0007530A">
        <w:rPr>
          <w:rFonts w:cs="Times New Roman"/>
          <w:b/>
          <w:i/>
          <w:sz w:val="28"/>
          <w:szCs w:val="28"/>
        </w:rPr>
        <w:t xml:space="preserve">jomā </w:t>
      </w:r>
      <w:r w:rsidRPr="0007530A">
        <w:rPr>
          <w:rFonts w:cs="Times New Roman"/>
          <w:sz w:val="28"/>
          <w:szCs w:val="28"/>
        </w:rPr>
        <w:t>plānotais maksājumu sniegums gada beigās ir mazāks, nekā kopumā vidēji programmā (Ilustrācija Nr.</w:t>
      </w:r>
      <w:r w:rsidR="0026781B">
        <w:rPr>
          <w:rFonts w:cs="Times New Roman"/>
          <w:sz w:val="28"/>
          <w:szCs w:val="28"/>
        </w:rPr>
        <w:t> </w:t>
      </w:r>
      <w:r w:rsidR="002954EE" w:rsidRPr="0007530A">
        <w:rPr>
          <w:rFonts w:cs="Times New Roman"/>
          <w:sz w:val="28"/>
          <w:szCs w:val="28"/>
        </w:rPr>
        <w:t>7</w:t>
      </w:r>
      <w:r w:rsidRPr="0007530A">
        <w:rPr>
          <w:rFonts w:cs="Times New Roman"/>
          <w:sz w:val="28"/>
          <w:szCs w:val="28"/>
        </w:rPr>
        <w:t xml:space="preserve">). </w:t>
      </w:r>
    </w:p>
    <w:p w14:paraId="1E26CC7E" w14:textId="7AA05378" w:rsidR="00142E3E"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7</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vides un teritoriālās attīstības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673E282D" w14:textId="77777777" w:rsidR="009B3BC5" w:rsidRPr="009B3BC5" w:rsidRDefault="009B3BC5" w:rsidP="009B3BC5"/>
    <w:p w14:paraId="517FD151" w14:textId="3ABE46BB" w:rsidR="00142E3E" w:rsidRDefault="00D6008D" w:rsidP="00142E3E">
      <w:pPr>
        <w:spacing w:before="120" w:after="120" w:line="276" w:lineRule="auto"/>
        <w:jc w:val="both"/>
        <w:rPr>
          <w:rFonts w:eastAsia="Times New Roman" w:cs="Times New Roman"/>
          <w:i/>
          <w:sz w:val="28"/>
          <w:szCs w:val="28"/>
        </w:rPr>
      </w:pPr>
      <w:r w:rsidRPr="0007530A">
        <w:rPr>
          <w:rFonts w:eastAsia="Times New Roman" w:cs="Times New Roman"/>
          <w:i/>
          <w:noProof/>
          <w:sz w:val="28"/>
          <w:szCs w:val="28"/>
          <w:lang w:eastAsia="lv-LV"/>
        </w:rPr>
        <w:drawing>
          <wp:inline distT="0" distB="0" distL="0" distR="0" wp14:anchorId="370C1204" wp14:editId="228AD679">
            <wp:extent cx="5752465" cy="3253839"/>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4003" cy="3254709"/>
                    </a:xfrm>
                    <a:prstGeom prst="rect">
                      <a:avLst/>
                    </a:prstGeom>
                    <a:noFill/>
                    <a:ln>
                      <a:noFill/>
                    </a:ln>
                  </pic:spPr>
                </pic:pic>
              </a:graphicData>
            </a:graphic>
          </wp:inline>
        </w:drawing>
      </w:r>
    </w:p>
    <w:p w14:paraId="30AC4EF9" w14:textId="77777777" w:rsidR="009B3BC5" w:rsidRPr="0007530A" w:rsidRDefault="009B3BC5" w:rsidP="00142E3E">
      <w:pPr>
        <w:spacing w:before="120" w:after="120" w:line="276" w:lineRule="auto"/>
        <w:jc w:val="both"/>
        <w:rPr>
          <w:rFonts w:eastAsia="Times New Roman" w:cs="Times New Roman"/>
          <w:i/>
          <w:sz w:val="28"/>
          <w:szCs w:val="28"/>
        </w:rPr>
      </w:pPr>
    </w:p>
    <w:p w14:paraId="2C1E7C07" w14:textId="505AF3E2" w:rsidR="0000208A" w:rsidRDefault="0044240B"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vides un teritoriālās attīstības</w:t>
      </w:r>
      <w:r w:rsidRPr="0007530A">
        <w:rPr>
          <w:rFonts w:cs="Times New Roman"/>
          <w:color w:val="auto"/>
          <w:sz w:val="28"/>
          <w:szCs w:val="28"/>
        </w:rPr>
        <w:t xml:space="preserve"> </w:t>
      </w:r>
      <w:r w:rsidRPr="0007530A">
        <w:rPr>
          <w:rFonts w:cs="Times New Roman"/>
          <w:i w:val="0"/>
          <w:color w:val="auto"/>
          <w:sz w:val="28"/>
          <w:szCs w:val="28"/>
        </w:rPr>
        <w:t>jomā noslēgtie projektu līgumi un maksājumi varētu būt būtiski mazākā apmērā, nekā gada sākumā plānots (sasniedzot vien indikatīvi 4</w:t>
      </w:r>
      <w:r w:rsidR="00642041" w:rsidRPr="0007530A">
        <w:rPr>
          <w:rFonts w:cs="Times New Roman"/>
          <w:i w:val="0"/>
          <w:color w:val="auto"/>
          <w:sz w:val="28"/>
          <w:szCs w:val="28"/>
        </w:rPr>
        <w:t>3</w:t>
      </w:r>
      <w:r w:rsidRPr="0007530A">
        <w:rPr>
          <w:rFonts w:cs="Times New Roman"/>
          <w:i w:val="0"/>
          <w:color w:val="auto"/>
          <w:sz w:val="28"/>
          <w:szCs w:val="28"/>
        </w:rPr>
        <w:t xml:space="preserve">% </w:t>
      </w:r>
      <w:r w:rsidR="00642041" w:rsidRPr="0007530A">
        <w:rPr>
          <w:rFonts w:cs="Times New Roman"/>
          <w:i w:val="0"/>
          <w:color w:val="auto"/>
          <w:sz w:val="28"/>
          <w:szCs w:val="28"/>
        </w:rPr>
        <w:t>un 6</w:t>
      </w:r>
      <w:r w:rsidR="00331B95">
        <w:rPr>
          <w:rFonts w:cs="Times New Roman"/>
          <w:i w:val="0"/>
          <w:color w:val="auto"/>
          <w:sz w:val="28"/>
          <w:szCs w:val="28"/>
        </w:rPr>
        <w:t> </w:t>
      </w:r>
      <w:r w:rsidRPr="0007530A">
        <w:rPr>
          <w:rFonts w:cs="Times New Roman"/>
          <w:i w:val="0"/>
          <w:color w:val="auto"/>
          <w:sz w:val="28"/>
          <w:szCs w:val="28"/>
        </w:rPr>
        <w:t xml:space="preserve">% </w:t>
      </w:r>
      <w:r w:rsidR="005C6840" w:rsidRPr="0007530A">
        <w:rPr>
          <w:rFonts w:cs="Times New Roman"/>
          <w:i w:val="0"/>
          <w:color w:val="auto"/>
          <w:sz w:val="28"/>
          <w:szCs w:val="28"/>
        </w:rPr>
        <w:t xml:space="preserve">attiecīgi </w:t>
      </w:r>
      <w:r w:rsidRPr="0007530A">
        <w:rPr>
          <w:rFonts w:cs="Times New Roman"/>
          <w:i w:val="0"/>
          <w:color w:val="auto"/>
          <w:sz w:val="28"/>
          <w:szCs w:val="28"/>
        </w:rPr>
        <w:t xml:space="preserve">no ES fondu “aploksnes” prioritātei). Pesimistiskāka prognoze ir, ņemot vērā aizkavējumus un sarežģījumus </w:t>
      </w:r>
      <w:r w:rsidR="00642041" w:rsidRPr="0007530A">
        <w:rPr>
          <w:rFonts w:cs="Times New Roman"/>
          <w:i w:val="0"/>
          <w:color w:val="auto"/>
          <w:sz w:val="28"/>
          <w:szCs w:val="28"/>
        </w:rPr>
        <w:t>pašvaldību integrēto teritoriālo investīciju un ūdenssaimniecības projektu uzsākšanā</w:t>
      </w:r>
      <w:r w:rsidRPr="0007530A">
        <w:rPr>
          <w:rFonts w:cs="Times New Roman"/>
          <w:i w:val="0"/>
          <w:color w:val="auto"/>
          <w:sz w:val="28"/>
          <w:szCs w:val="28"/>
        </w:rPr>
        <w:t xml:space="preserve">. </w:t>
      </w:r>
    </w:p>
    <w:p w14:paraId="50D32C65" w14:textId="338FD1DA" w:rsidR="0044240B" w:rsidRPr="0007530A" w:rsidRDefault="0000208A" w:rsidP="0000208A">
      <w:r>
        <w:rPr>
          <w:rFonts w:cs="Times New Roman"/>
          <w:i/>
          <w:sz w:val="28"/>
          <w:szCs w:val="28"/>
        </w:rPr>
        <w:br w:type="page"/>
      </w:r>
    </w:p>
    <w:p w14:paraId="38C8D75D" w14:textId="297BB4C4" w:rsidR="006B3253" w:rsidRPr="0007530A" w:rsidRDefault="006B3253" w:rsidP="006B3253">
      <w:pPr>
        <w:spacing w:before="120" w:after="120" w:line="276" w:lineRule="auto"/>
        <w:ind w:firstLine="720"/>
        <w:jc w:val="both"/>
        <w:rPr>
          <w:rFonts w:cs="Times New Roman"/>
          <w:sz w:val="28"/>
          <w:szCs w:val="28"/>
        </w:rPr>
      </w:pPr>
      <w:r w:rsidRPr="0007530A">
        <w:rPr>
          <w:rFonts w:cs="Times New Roman"/>
          <w:b/>
          <w:i/>
          <w:sz w:val="28"/>
          <w:szCs w:val="28"/>
        </w:rPr>
        <w:lastRenderedPageBreak/>
        <w:t>Transporta</w:t>
      </w:r>
      <w:r w:rsidRPr="0007530A">
        <w:rPr>
          <w:rFonts w:cs="Times New Roman"/>
          <w:sz w:val="28"/>
          <w:szCs w:val="28"/>
        </w:rPr>
        <w:t xml:space="preserve"> </w:t>
      </w:r>
      <w:r w:rsidRPr="0007530A">
        <w:rPr>
          <w:rFonts w:cs="Times New Roman"/>
          <w:b/>
          <w:i/>
          <w:sz w:val="28"/>
          <w:szCs w:val="28"/>
        </w:rPr>
        <w:t xml:space="preserve">jomā </w:t>
      </w:r>
      <w:r w:rsidRPr="0007530A">
        <w:rPr>
          <w:rFonts w:cs="Times New Roman"/>
          <w:sz w:val="28"/>
          <w:szCs w:val="28"/>
        </w:rPr>
        <w:t xml:space="preserve">plānotais maksājumu sniegums gada beigās ir </w:t>
      </w:r>
      <w:r w:rsidR="00170855" w:rsidRPr="0007530A">
        <w:rPr>
          <w:rFonts w:cs="Times New Roman"/>
          <w:sz w:val="28"/>
          <w:szCs w:val="28"/>
        </w:rPr>
        <w:t>gandrīz uz pusi lielāks</w:t>
      </w:r>
      <w:r w:rsidRPr="0007530A">
        <w:rPr>
          <w:rFonts w:cs="Times New Roman"/>
          <w:sz w:val="28"/>
          <w:szCs w:val="28"/>
        </w:rPr>
        <w:t>, nekā kopumā vidēji programmā (Ilustrācija Nr.</w:t>
      </w:r>
      <w:r w:rsidR="0026781B">
        <w:rPr>
          <w:rFonts w:cs="Times New Roman"/>
          <w:sz w:val="28"/>
          <w:szCs w:val="28"/>
        </w:rPr>
        <w:t> </w:t>
      </w:r>
      <w:r w:rsidR="002954EE" w:rsidRPr="0007530A">
        <w:rPr>
          <w:rFonts w:cs="Times New Roman"/>
          <w:sz w:val="28"/>
          <w:szCs w:val="28"/>
        </w:rPr>
        <w:t>8</w:t>
      </w:r>
      <w:r w:rsidRPr="0007530A">
        <w:rPr>
          <w:rFonts w:cs="Times New Roman"/>
          <w:sz w:val="28"/>
          <w:szCs w:val="28"/>
        </w:rPr>
        <w:t xml:space="preserve">). </w:t>
      </w:r>
    </w:p>
    <w:p w14:paraId="2F8DFE92" w14:textId="07135FB5" w:rsidR="00142E3E" w:rsidRPr="0007530A"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8</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transporta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756C0153" w14:textId="6DE4137D" w:rsidR="00142E3E" w:rsidRPr="0007530A" w:rsidRDefault="00D6008D" w:rsidP="00142E3E">
      <w:pPr>
        <w:spacing w:before="120" w:after="120" w:line="276" w:lineRule="auto"/>
        <w:jc w:val="both"/>
        <w:rPr>
          <w:rFonts w:eastAsia="Times New Roman" w:cs="Times New Roman"/>
          <w:i/>
          <w:sz w:val="28"/>
          <w:szCs w:val="28"/>
          <w:highlight w:val="yellow"/>
        </w:rPr>
      </w:pPr>
      <w:r w:rsidRPr="0007530A">
        <w:rPr>
          <w:rFonts w:eastAsia="Times New Roman" w:cs="Times New Roman"/>
          <w:i/>
          <w:noProof/>
          <w:sz w:val="28"/>
          <w:szCs w:val="28"/>
          <w:lang w:eastAsia="lv-LV"/>
        </w:rPr>
        <w:drawing>
          <wp:inline distT="0" distB="0" distL="0" distR="0" wp14:anchorId="49A6CD60" wp14:editId="622C1419">
            <wp:extent cx="5752465" cy="31261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3126105"/>
                    </a:xfrm>
                    <a:prstGeom prst="rect">
                      <a:avLst/>
                    </a:prstGeom>
                    <a:noFill/>
                    <a:ln>
                      <a:noFill/>
                    </a:ln>
                  </pic:spPr>
                </pic:pic>
              </a:graphicData>
            </a:graphic>
          </wp:inline>
        </w:drawing>
      </w:r>
    </w:p>
    <w:p w14:paraId="7FC5F216" w14:textId="649E011C" w:rsidR="00170855" w:rsidRPr="0007530A" w:rsidRDefault="00170855"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transporta</w:t>
      </w:r>
      <w:r w:rsidRPr="0007530A">
        <w:rPr>
          <w:rFonts w:cs="Times New Roman"/>
          <w:color w:val="auto"/>
          <w:sz w:val="28"/>
          <w:szCs w:val="28"/>
        </w:rPr>
        <w:t xml:space="preserve"> </w:t>
      </w:r>
      <w:r w:rsidRPr="0007530A">
        <w:rPr>
          <w:rFonts w:cs="Times New Roman"/>
          <w:i w:val="0"/>
          <w:color w:val="auto"/>
          <w:sz w:val="28"/>
          <w:szCs w:val="28"/>
        </w:rPr>
        <w:t>jomā noslēgtie projektu līgumi un maksājumi varētu būt pat vēl lielākā apmērā, nekā gada sākumā plānots (sasniedzot indikatīvi 76</w:t>
      </w:r>
      <w:r w:rsidR="00331B95">
        <w:rPr>
          <w:rFonts w:cs="Times New Roman"/>
          <w:i w:val="0"/>
          <w:color w:val="auto"/>
          <w:sz w:val="28"/>
          <w:szCs w:val="28"/>
        </w:rPr>
        <w:t> </w:t>
      </w:r>
      <w:r w:rsidRPr="0007530A">
        <w:rPr>
          <w:rFonts w:cs="Times New Roman"/>
          <w:i w:val="0"/>
          <w:color w:val="auto"/>
          <w:sz w:val="28"/>
          <w:szCs w:val="28"/>
        </w:rPr>
        <w:t>% un 27</w:t>
      </w:r>
      <w:r w:rsidR="00331B95">
        <w:rPr>
          <w:rFonts w:cs="Times New Roman"/>
          <w:i w:val="0"/>
          <w:color w:val="auto"/>
          <w:sz w:val="28"/>
          <w:szCs w:val="28"/>
        </w:rPr>
        <w:t> </w:t>
      </w:r>
      <w:r w:rsidRPr="0007530A">
        <w:rPr>
          <w:rFonts w:cs="Times New Roman"/>
          <w:i w:val="0"/>
          <w:color w:val="auto"/>
          <w:sz w:val="28"/>
          <w:szCs w:val="28"/>
        </w:rPr>
        <w:t xml:space="preserve">% </w:t>
      </w:r>
      <w:r w:rsidR="005C6840" w:rsidRPr="0007530A">
        <w:rPr>
          <w:rFonts w:cs="Times New Roman"/>
          <w:i w:val="0"/>
          <w:color w:val="auto"/>
          <w:sz w:val="28"/>
          <w:szCs w:val="28"/>
        </w:rPr>
        <w:t xml:space="preserve">attiecīgi </w:t>
      </w:r>
      <w:r w:rsidRPr="0007530A">
        <w:rPr>
          <w:rFonts w:cs="Times New Roman"/>
          <w:i w:val="0"/>
          <w:color w:val="auto"/>
          <w:sz w:val="28"/>
          <w:szCs w:val="28"/>
        </w:rPr>
        <w:t xml:space="preserve">no ES fondu “aploksnes” prioritātei). </w:t>
      </w:r>
    </w:p>
    <w:p w14:paraId="4F1542A3" w14:textId="6ED6EF51" w:rsidR="00B5735F" w:rsidRPr="0007530A" w:rsidRDefault="00630DC4" w:rsidP="00D2015D">
      <w:pPr>
        <w:spacing w:line="276" w:lineRule="auto"/>
        <w:ind w:firstLine="709"/>
        <w:jc w:val="both"/>
        <w:rPr>
          <w:rFonts w:cs="Times New Roman"/>
          <w:sz w:val="28"/>
          <w:szCs w:val="28"/>
        </w:rPr>
      </w:pPr>
      <w:r w:rsidRPr="0007530A">
        <w:rPr>
          <w:rFonts w:cs="Times New Roman"/>
          <w:sz w:val="28"/>
          <w:szCs w:val="28"/>
        </w:rPr>
        <w:t>SAM</w:t>
      </w:r>
      <w:r w:rsidR="00D64CA0">
        <w:rPr>
          <w:rFonts w:cs="Times New Roman"/>
          <w:sz w:val="28"/>
          <w:szCs w:val="28"/>
        </w:rPr>
        <w:t> </w:t>
      </w:r>
      <w:r w:rsidR="00B5735F" w:rsidRPr="0007530A">
        <w:rPr>
          <w:rFonts w:cs="Times New Roman"/>
          <w:sz w:val="28"/>
          <w:szCs w:val="28"/>
        </w:rPr>
        <w:t>6.1.5.</w:t>
      </w:r>
      <w:r w:rsidR="00331B95">
        <w:rPr>
          <w:rFonts w:cs="Times New Roman"/>
          <w:sz w:val="28"/>
          <w:szCs w:val="28"/>
        </w:rPr>
        <w:t xml:space="preserve"> “</w:t>
      </w:r>
      <w:r w:rsidR="00B5735F" w:rsidRPr="0007530A">
        <w:rPr>
          <w:rFonts w:cs="Times New Roman"/>
          <w:sz w:val="28"/>
          <w:szCs w:val="28"/>
        </w:rPr>
        <w:t>Valsts galveno autoceļu segu pārbūve, nestspējas palielināšana” (turpmāk</w:t>
      </w:r>
      <w:r w:rsidR="00D64CA0">
        <w:rPr>
          <w:rFonts w:cs="Times New Roman"/>
          <w:sz w:val="28"/>
          <w:szCs w:val="28"/>
        </w:rPr>
        <w:t> </w:t>
      </w:r>
      <w:r w:rsidR="00B5735F" w:rsidRPr="0007530A">
        <w:rPr>
          <w:rFonts w:cs="Times New Roman"/>
          <w:sz w:val="28"/>
          <w:szCs w:val="28"/>
        </w:rPr>
        <w:t>–</w:t>
      </w:r>
      <w:r w:rsidR="00D64CA0">
        <w:rPr>
          <w:rFonts w:cs="Times New Roman"/>
          <w:sz w:val="28"/>
          <w:szCs w:val="28"/>
        </w:rPr>
        <w:t> </w:t>
      </w:r>
      <w:r w:rsidR="00B5735F" w:rsidRPr="0007530A">
        <w:rPr>
          <w:rFonts w:cs="Times New Roman"/>
          <w:sz w:val="28"/>
          <w:szCs w:val="28"/>
        </w:rPr>
        <w:t>6.1.5</w:t>
      </w:r>
      <w:r w:rsidR="00D64CA0">
        <w:rPr>
          <w:rFonts w:cs="Times New Roman"/>
          <w:sz w:val="28"/>
          <w:szCs w:val="28"/>
        </w:rPr>
        <w:t> </w:t>
      </w:r>
      <w:r w:rsidR="00B5735F" w:rsidRPr="0007530A">
        <w:rPr>
          <w:rFonts w:cs="Times New Roman"/>
          <w:sz w:val="28"/>
          <w:szCs w:val="28"/>
        </w:rPr>
        <w:t xml:space="preserve">SAM) un </w:t>
      </w:r>
      <w:r w:rsidRPr="0007530A">
        <w:rPr>
          <w:rFonts w:cs="Times New Roman"/>
          <w:sz w:val="28"/>
          <w:szCs w:val="28"/>
        </w:rPr>
        <w:t>SAM</w:t>
      </w:r>
      <w:r w:rsidR="00D64CA0">
        <w:rPr>
          <w:rFonts w:cs="Times New Roman"/>
          <w:sz w:val="28"/>
          <w:szCs w:val="28"/>
        </w:rPr>
        <w:t> </w:t>
      </w:r>
      <w:r w:rsidR="00B5735F" w:rsidRPr="0007530A">
        <w:rPr>
          <w:rFonts w:cs="Times New Roman"/>
          <w:sz w:val="28"/>
          <w:szCs w:val="28"/>
        </w:rPr>
        <w:t>6.3.1.</w:t>
      </w:r>
      <w:r w:rsidR="00C651AC">
        <w:rPr>
          <w:rFonts w:cs="Times New Roman"/>
          <w:sz w:val="28"/>
          <w:szCs w:val="28"/>
        </w:rPr>
        <w:t xml:space="preserve"> “</w:t>
      </w:r>
      <w:r w:rsidR="00B5735F" w:rsidRPr="0007530A">
        <w:rPr>
          <w:rFonts w:cs="Times New Roman"/>
          <w:sz w:val="28"/>
          <w:szCs w:val="28"/>
        </w:rPr>
        <w:t>Palielināt reģionālo mobilitāti, uzlabojot valsts reģionālo autoceļu kvalitāti” (turpmāk</w:t>
      </w:r>
      <w:r w:rsidR="00D64CA0">
        <w:rPr>
          <w:rFonts w:cs="Times New Roman"/>
          <w:sz w:val="28"/>
          <w:szCs w:val="28"/>
        </w:rPr>
        <w:t> </w:t>
      </w:r>
      <w:r w:rsidR="00B5735F" w:rsidRPr="0007530A">
        <w:rPr>
          <w:rFonts w:cs="Times New Roman"/>
          <w:sz w:val="28"/>
          <w:szCs w:val="28"/>
        </w:rPr>
        <w:t>–</w:t>
      </w:r>
      <w:r w:rsidR="00D64CA0">
        <w:rPr>
          <w:rFonts w:cs="Times New Roman"/>
          <w:sz w:val="28"/>
          <w:szCs w:val="28"/>
        </w:rPr>
        <w:t> </w:t>
      </w:r>
      <w:r w:rsidR="00B5735F" w:rsidRPr="0007530A">
        <w:rPr>
          <w:rFonts w:cs="Times New Roman"/>
          <w:sz w:val="28"/>
          <w:szCs w:val="28"/>
        </w:rPr>
        <w:t>6.3.1.</w:t>
      </w:r>
      <w:r w:rsidR="00D64CA0">
        <w:rPr>
          <w:rFonts w:cs="Times New Roman"/>
          <w:sz w:val="28"/>
          <w:szCs w:val="28"/>
        </w:rPr>
        <w:t> </w:t>
      </w:r>
      <w:r w:rsidR="00B5735F" w:rsidRPr="0007530A">
        <w:rPr>
          <w:rFonts w:cs="Times New Roman"/>
          <w:sz w:val="28"/>
          <w:szCs w:val="28"/>
        </w:rPr>
        <w:t>SAM) ietvaros noslēgto projektu līgu</w:t>
      </w:r>
      <w:r w:rsidR="0083387C">
        <w:rPr>
          <w:rFonts w:cs="Times New Roman"/>
          <w:sz w:val="28"/>
          <w:szCs w:val="28"/>
        </w:rPr>
        <w:t>mu apjoms sasniedz attiecīgi 96,7 % un 84,</w:t>
      </w:r>
      <w:r w:rsidR="00B5735F" w:rsidRPr="0007530A">
        <w:rPr>
          <w:rFonts w:cs="Times New Roman"/>
          <w:sz w:val="28"/>
          <w:szCs w:val="28"/>
        </w:rPr>
        <w:t>4 % no līdz 2018.</w:t>
      </w:r>
      <w:r w:rsidR="00331B95">
        <w:rPr>
          <w:rFonts w:cs="Times New Roman"/>
          <w:sz w:val="28"/>
          <w:szCs w:val="28"/>
        </w:rPr>
        <w:t> </w:t>
      </w:r>
      <w:r w:rsidR="00B5735F" w:rsidRPr="0007530A">
        <w:rPr>
          <w:rFonts w:cs="Times New Roman"/>
          <w:sz w:val="28"/>
          <w:szCs w:val="28"/>
        </w:rPr>
        <w:t>gada 31.</w:t>
      </w:r>
      <w:r w:rsidR="00331B95">
        <w:rPr>
          <w:rFonts w:cs="Times New Roman"/>
          <w:sz w:val="28"/>
          <w:szCs w:val="28"/>
        </w:rPr>
        <w:t> </w:t>
      </w:r>
      <w:r w:rsidR="00B5735F" w:rsidRPr="0007530A">
        <w:rPr>
          <w:rFonts w:cs="Times New Roman"/>
          <w:sz w:val="28"/>
          <w:szCs w:val="28"/>
        </w:rPr>
        <w:t xml:space="preserve">decembrim pieejamā finansējuma apjoma </w:t>
      </w:r>
      <w:r w:rsidRPr="0007530A">
        <w:rPr>
          <w:rFonts w:cs="Times New Roman"/>
          <w:sz w:val="28"/>
          <w:szCs w:val="28"/>
        </w:rPr>
        <w:t>katram SAM</w:t>
      </w:r>
      <w:r w:rsidR="00B5735F" w:rsidRPr="0007530A">
        <w:rPr>
          <w:rFonts w:cs="Times New Roman"/>
          <w:sz w:val="28"/>
          <w:szCs w:val="28"/>
        </w:rPr>
        <w:t xml:space="preserve">. Sasniedzamais </w:t>
      </w:r>
      <w:proofErr w:type="spellStart"/>
      <w:r w:rsidR="00B5735F" w:rsidRPr="0007530A">
        <w:rPr>
          <w:rFonts w:cs="Times New Roman"/>
          <w:sz w:val="28"/>
          <w:szCs w:val="28"/>
        </w:rPr>
        <w:t>vidusposma</w:t>
      </w:r>
      <w:proofErr w:type="spellEnd"/>
      <w:r w:rsidR="00B5735F" w:rsidRPr="0007530A">
        <w:rPr>
          <w:rFonts w:cs="Times New Roman"/>
          <w:sz w:val="28"/>
          <w:szCs w:val="28"/>
        </w:rPr>
        <w:t xml:space="preserve"> mērķis - projekta īstenotāja izsl</w:t>
      </w:r>
      <w:r w:rsidRPr="0007530A">
        <w:rPr>
          <w:rFonts w:cs="Times New Roman"/>
          <w:sz w:val="28"/>
          <w:szCs w:val="28"/>
        </w:rPr>
        <w:t xml:space="preserve">udinātie būvniecības iepirkumi </w:t>
      </w:r>
      <w:r w:rsidR="00B5735F" w:rsidRPr="0007530A">
        <w:rPr>
          <w:rFonts w:cs="Times New Roman"/>
          <w:sz w:val="28"/>
          <w:szCs w:val="28"/>
        </w:rPr>
        <w:t>no kopējo rekonstruējamo ceļa posmu skaita</w:t>
      </w:r>
      <w:r w:rsidR="00D64CA0">
        <w:rPr>
          <w:rFonts w:cs="Times New Roman"/>
          <w:sz w:val="28"/>
          <w:szCs w:val="28"/>
        </w:rPr>
        <w:t> </w:t>
      </w:r>
      <w:r w:rsidR="00B5735F" w:rsidRPr="0007530A">
        <w:rPr>
          <w:rFonts w:cs="Times New Roman"/>
          <w:sz w:val="28"/>
          <w:szCs w:val="28"/>
        </w:rPr>
        <w:t>–</w:t>
      </w:r>
      <w:r w:rsidR="00D64CA0">
        <w:rPr>
          <w:rFonts w:cs="Times New Roman"/>
          <w:sz w:val="28"/>
          <w:szCs w:val="28"/>
        </w:rPr>
        <w:t> </w:t>
      </w:r>
      <w:r w:rsidR="00B5735F" w:rsidRPr="0007530A">
        <w:rPr>
          <w:rFonts w:cs="Times New Roman"/>
          <w:sz w:val="28"/>
          <w:szCs w:val="28"/>
        </w:rPr>
        <w:t>50 % 6.1.5.</w:t>
      </w:r>
      <w:r w:rsidR="00D64CA0">
        <w:rPr>
          <w:rFonts w:cs="Times New Roman"/>
          <w:sz w:val="28"/>
          <w:szCs w:val="28"/>
        </w:rPr>
        <w:t> </w:t>
      </w:r>
      <w:r w:rsidR="00B5735F" w:rsidRPr="0007530A">
        <w:rPr>
          <w:rFonts w:cs="Times New Roman"/>
          <w:sz w:val="28"/>
          <w:szCs w:val="28"/>
        </w:rPr>
        <w:t>SAM un 20 % 6.3.1.</w:t>
      </w:r>
      <w:r w:rsidR="00D64CA0">
        <w:rPr>
          <w:rFonts w:cs="Times New Roman"/>
          <w:sz w:val="28"/>
          <w:szCs w:val="28"/>
        </w:rPr>
        <w:t> </w:t>
      </w:r>
      <w:r w:rsidR="00B5735F" w:rsidRPr="0007530A">
        <w:rPr>
          <w:rFonts w:cs="Times New Roman"/>
          <w:sz w:val="28"/>
          <w:szCs w:val="28"/>
        </w:rPr>
        <w:t>SAM, kas ir jau sasniegts (ievērojot ierosinātos grozījumus DP iznākuma rādītājos). Savukārt finanšu mērķis 6.1.5.</w:t>
      </w:r>
      <w:r w:rsidRPr="0007530A">
        <w:rPr>
          <w:rFonts w:cs="Times New Roman"/>
          <w:sz w:val="28"/>
          <w:szCs w:val="28"/>
        </w:rPr>
        <w:t xml:space="preserve"> </w:t>
      </w:r>
      <w:r w:rsidR="00B5735F" w:rsidRPr="0007530A">
        <w:rPr>
          <w:rFonts w:cs="Times New Roman"/>
          <w:sz w:val="28"/>
          <w:szCs w:val="28"/>
        </w:rPr>
        <w:t>SAM ir 197 688</w:t>
      </w:r>
      <w:r w:rsidR="00331B95">
        <w:rPr>
          <w:rFonts w:cs="Times New Roman"/>
          <w:sz w:val="28"/>
          <w:szCs w:val="28"/>
        </w:rPr>
        <w:t> </w:t>
      </w:r>
      <w:r w:rsidR="00B5735F" w:rsidRPr="0007530A">
        <w:rPr>
          <w:rFonts w:cs="Times New Roman"/>
          <w:sz w:val="28"/>
          <w:szCs w:val="28"/>
        </w:rPr>
        <w:t>521</w:t>
      </w:r>
      <w:r w:rsidR="00331B95">
        <w:rPr>
          <w:rFonts w:cs="Times New Roman"/>
          <w:sz w:val="28"/>
          <w:szCs w:val="28"/>
        </w:rPr>
        <w:t> </w:t>
      </w:r>
      <w:proofErr w:type="spellStart"/>
      <w:r w:rsidR="00B5735F" w:rsidRPr="0007530A">
        <w:rPr>
          <w:rFonts w:cs="Times New Roman"/>
          <w:i/>
          <w:sz w:val="28"/>
          <w:szCs w:val="28"/>
        </w:rPr>
        <w:t>euro</w:t>
      </w:r>
      <w:proofErr w:type="spellEnd"/>
      <w:r w:rsidR="00B5735F" w:rsidRPr="0007530A">
        <w:rPr>
          <w:rFonts w:cs="Times New Roman"/>
          <w:sz w:val="28"/>
          <w:szCs w:val="28"/>
        </w:rPr>
        <w:t xml:space="preserve"> un 6.3.1.</w:t>
      </w:r>
      <w:r w:rsidR="00D64CA0">
        <w:rPr>
          <w:rFonts w:cs="Times New Roman"/>
          <w:sz w:val="28"/>
          <w:szCs w:val="28"/>
        </w:rPr>
        <w:t> </w:t>
      </w:r>
      <w:r w:rsidR="00B5735F" w:rsidRPr="0007530A">
        <w:rPr>
          <w:rFonts w:cs="Times New Roman"/>
          <w:sz w:val="28"/>
          <w:szCs w:val="28"/>
        </w:rPr>
        <w:t>SAM</w:t>
      </w:r>
      <w:r w:rsidR="00331B95">
        <w:rPr>
          <w:rFonts w:cs="Times New Roman"/>
          <w:sz w:val="28"/>
          <w:szCs w:val="28"/>
        </w:rPr>
        <w:t> </w:t>
      </w:r>
      <w:r w:rsidR="00B5735F" w:rsidRPr="0007530A">
        <w:rPr>
          <w:rFonts w:cs="Times New Roman"/>
          <w:sz w:val="28"/>
          <w:szCs w:val="28"/>
        </w:rPr>
        <w:t>–</w:t>
      </w:r>
      <w:r w:rsidR="00331B95">
        <w:rPr>
          <w:rFonts w:cs="Times New Roman"/>
          <w:sz w:val="28"/>
          <w:szCs w:val="28"/>
        </w:rPr>
        <w:t> </w:t>
      </w:r>
      <w:r w:rsidR="00B5735F" w:rsidRPr="0007530A">
        <w:rPr>
          <w:rFonts w:cs="Times New Roman"/>
          <w:sz w:val="28"/>
          <w:szCs w:val="28"/>
        </w:rPr>
        <w:t>72 852 630</w:t>
      </w:r>
      <w:r w:rsidR="00B5735F" w:rsidRPr="0007530A">
        <w:rPr>
          <w:rFonts w:cs="Times New Roman"/>
          <w:i/>
          <w:sz w:val="28"/>
          <w:szCs w:val="28"/>
        </w:rPr>
        <w:t>euro</w:t>
      </w:r>
      <w:r w:rsidR="00B5735F" w:rsidRPr="0007530A">
        <w:rPr>
          <w:rFonts w:cs="Times New Roman"/>
          <w:sz w:val="28"/>
          <w:szCs w:val="28"/>
        </w:rPr>
        <w:t xml:space="preserve">, kas ir sasniegts </w:t>
      </w:r>
      <w:r w:rsidR="00877A82" w:rsidRPr="0007530A">
        <w:rPr>
          <w:rFonts w:cs="Times New Roman"/>
          <w:sz w:val="28"/>
          <w:szCs w:val="28"/>
        </w:rPr>
        <w:t>73.44</w:t>
      </w:r>
      <w:r w:rsidR="00B5735F" w:rsidRPr="0007530A">
        <w:rPr>
          <w:rFonts w:cs="Times New Roman"/>
          <w:sz w:val="28"/>
          <w:szCs w:val="28"/>
        </w:rPr>
        <w:t xml:space="preserve"> % un </w:t>
      </w:r>
      <w:r w:rsidR="00877A82" w:rsidRPr="0007530A">
        <w:rPr>
          <w:rFonts w:cs="Times New Roman"/>
          <w:sz w:val="28"/>
          <w:szCs w:val="28"/>
        </w:rPr>
        <w:t>114.76</w:t>
      </w:r>
      <w:r w:rsidR="00B5735F" w:rsidRPr="0007530A">
        <w:rPr>
          <w:rFonts w:cs="Times New Roman"/>
          <w:sz w:val="28"/>
          <w:szCs w:val="28"/>
        </w:rPr>
        <w:t xml:space="preserve"> % apmērā. </w:t>
      </w:r>
      <w:r w:rsidRPr="0007530A">
        <w:rPr>
          <w:rFonts w:cs="Times New Roman"/>
          <w:sz w:val="28"/>
          <w:szCs w:val="28"/>
        </w:rPr>
        <w:t>R</w:t>
      </w:r>
      <w:r w:rsidR="00B5735F" w:rsidRPr="0007530A">
        <w:rPr>
          <w:rFonts w:cs="Times New Roman"/>
          <w:sz w:val="28"/>
          <w:szCs w:val="28"/>
        </w:rPr>
        <w:t xml:space="preserve">isks nesasniegt </w:t>
      </w:r>
      <w:r w:rsidRPr="0007530A">
        <w:rPr>
          <w:rFonts w:cs="Times New Roman"/>
          <w:sz w:val="28"/>
          <w:szCs w:val="28"/>
        </w:rPr>
        <w:t>2018.</w:t>
      </w:r>
      <w:r w:rsidR="00331B95">
        <w:rPr>
          <w:rFonts w:cs="Times New Roman"/>
          <w:sz w:val="28"/>
          <w:szCs w:val="28"/>
        </w:rPr>
        <w:t> </w:t>
      </w:r>
      <w:r w:rsidRPr="0007530A">
        <w:rPr>
          <w:rFonts w:cs="Times New Roman"/>
          <w:sz w:val="28"/>
          <w:szCs w:val="28"/>
        </w:rPr>
        <w:t xml:space="preserve">gada mērķi </w:t>
      </w:r>
      <w:r w:rsidR="00B5735F" w:rsidRPr="0007530A">
        <w:rPr>
          <w:rFonts w:cs="Times New Roman"/>
          <w:sz w:val="28"/>
          <w:szCs w:val="28"/>
        </w:rPr>
        <w:t xml:space="preserve">ir vērtējams kā ļoti zems, īpaši ievērojot to, ka projekti pēc būtības ir tipveida un daļa no tiem jau ir realizēti un pārbaudīti ES fondu līdzfinansējuma saņemšanai no EK. Šobrīd </w:t>
      </w:r>
      <w:r w:rsidRPr="0007530A">
        <w:rPr>
          <w:rFonts w:cs="Times New Roman"/>
          <w:sz w:val="28"/>
          <w:szCs w:val="28"/>
        </w:rPr>
        <w:t>abu SAM</w:t>
      </w:r>
      <w:r w:rsidR="00B5735F" w:rsidRPr="0007530A">
        <w:rPr>
          <w:rFonts w:cs="Times New Roman"/>
          <w:sz w:val="28"/>
          <w:szCs w:val="28"/>
        </w:rPr>
        <w:t xml:space="preserve"> ietvaros daļa projektu  līgumu ir pabeigta  un daļa ir procesā. </w:t>
      </w:r>
    </w:p>
    <w:p w14:paraId="14A58A67" w14:textId="7274BC47" w:rsidR="0073349A" w:rsidRPr="0007530A" w:rsidRDefault="0073349A" w:rsidP="0073349A">
      <w:pPr>
        <w:spacing w:before="120" w:after="120" w:line="276" w:lineRule="auto"/>
        <w:ind w:firstLine="720"/>
        <w:jc w:val="both"/>
        <w:rPr>
          <w:rFonts w:cs="Times New Roman"/>
          <w:sz w:val="28"/>
          <w:szCs w:val="28"/>
        </w:rPr>
      </w:pPr>
      <w:r w:rsidRPr="0007530A">
        <w:rPr>
          <w:rFonts w:cs="Times New Roman"/>
          <w:b/>
          <w:i/>
          <w:sz w:val="28"/>
          <w:szCs w:val="28"/>
        </w:rPr>
        <w:lastRenderedPageBreak/>
        <w:t>Nodarbinātības</w:t>
      </w:r>
      <w:r w:rsidRPr="0007530A">
        <w:rPr>
          <w:rFonts w:cs="Times New Roman"/>
          <w:sz w:val="28"/>
          <w:szCs w:val="28"/>
        </w:rPr>
        <w:t xml:space="preserve"> </w:t>
      </w:r>
      <w:r w:rsidRPr="0007530A">
        <w:rPr>
          <w:rFonts w:cs="Times New Roman"/>
          <w:b/>
          <w:i/>
          <w:sz w:val="28"/>
          <w:szCs w:val="28"/>
        </w:rPr>
        <w:t xml:space="preserve">jomā </w:t>
      </w:r>
      <w:r w:rsidRPr="0007530A">
        <w:rPr>
          <w:rFonts w:cs="Times New Roman"/>
          <w:sz w:val="28"/>
          <w:szCs w:val="28"/>
        </w:rPr>
        <w:t>plānotais maksājumu sniegums gada beigās ir būtiski lielāks, nekā kopumā vidēji programmā (Ilustrācija Nr.</w:t>
      </w:r>
      <w:r w:rsidR="0026781B">
        <w:rPr>
          <w:rFonts w:cs="Times New Roman"/>
          <w:sz w:val="28"/>
          <w:szCs w:val="28"/>
        </w:rPr>
        <w:t> </w:t>
      </w:r>
      <w:r w:rsidR="002954EE" w:rsidRPr="0007530A">
        <w:rPr>
          <w:rFonts w:cs="Times New Roman"/>
          <w:sz w:val="28"/>
          <w:szCs w:val="28"/>
        </w:rPr>
        <w:t>9</w:t>
      </w:r>
      <w:r w:rsidRPr="0007530A">
        <w:rPr>
          <w:rFonts w:cs="Times New Roman"/>
          <w:sz w:val="28"/>
          <w:szCs w:val="28"/>
        </w:rPr>
        <w:t xml:space="preserve">). </w:t>
      </w:r>
    </w:p>
    <w:p w14:paraId="4B7BC8A2" w14:textId="00AA75D1" w:rsidR="00142E3E" w:rsidRPr="0007530A"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331B95">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9</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nodarbinātības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66CCD5E0" w14:textId="355656F9" w:rsidR="00142E3E" w:rsidRPr="0007530A" w:rsidRDefault="00D6008D" w:rsidP="00142E3E">
      <w:pPr>
        <w:spacing w:before="120" w:after="120" w:line="276" w:lineRule="auto"/>
        <w:jc w:val="both"/>
        <w:rPr>
          <w:rFonts w:eastAsia="Times New Roman" w:cs="Times New Roman"/>
          <w:i/>
          <w:sz w:val="28"/>
          <w:szCs w:val="28"/>
          <w:highlight w:val="yellow"/>
        </w:rPr>
      </w:pPr>
      <w:r w:rsidRPr="0007530A">
        <w:rPr>
          <w:rFonts w:eastAsia="Times New Roman" w:cs="Times New Roman"/>
          <w:i/>
          <w:noProof/>
          <w:sz w:val="28"/>
          <w:szCs w:val="28"/>
          <w:lang w:eastAsia="lv-LV"/>
        </w:rPr>
        <w:drawing>
          <wp:inline distT="0" distB="0" distL="0" distR="0" wp14:anchorId="5258D9AC" wp14:editId="4ACDB51D">
            <wp:extent cx="5752465" cy="31578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3157855"/>
                    </a:xfrm>
                    <a:prstGeom prst="rect">
                      <a:avLst/>
                    </a:prstGeom>
                    <a:noFill/>
                    <a:ln>
                      <a:noFill/>
                    </a:ln>
                  </pic:spPr>
                </pic:pic>
              </a:graphicData>
            </a:graphic>
          </wp:inline>
        </w:drawing>
      </w:r>
    </w:p>
    <w:p w14:paraId="69F819FE" w14:textId="18CDDC42" w:rsidR="0000208A" w:rsidRDefault="0073349A"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nodarbinātības</w:t>
      </w:r>
      <w:r w:rsidRPr="0007530A">
        <w:rPr>
          <w:rFonts w:cs="Times New Roman"/>
          <w:color w:val="auto"/>
          <w:sz w:val="28"/>
          <w:szCs w:val="28"/>
        </w:rPr>
        <w:t xml:space="preserve"> </w:t>
      </w:r>
      <w:r w:rsidRPr="0007530A">
        <w:rPr>
          <w:rFonts w:cs="Times New Roman"/>
          <w:i w:val="0"/>
          <w:color w:val="auto"/>
          <w:sz w:val="28"/>
          <w:szCs w:val="28"/>
        </w:rPr>
        <w:t xml:space="preserve">jomā noslēgtie projektu līgumi un maksājumi varētu saglabāties gada sākumā plānotajā līmenī. </w:t>
      </w:r>
    </w:p>
    <w:p w14:paraId="45DF0BA0" w14:textId="03EF0AB3" w:rsidR="0073349A" w:rsidRPr="0000208A" w:rsidRDefault="0000208A" w:rsidP="0000208A">
      <w:pPr>
        <w:rPr>
          <w:rFonts w:cs="Times New Roman"/>
          <w:iCs/>
          <w:sz w:val="28"/>
          <w:szCs w:val="28"/>
        </w:rPr>
      </w:pPr>
      <w:r>
        <w:rPr>
          <w:rFonts w:cs="Times New Roman"/>
          <w:i/>
          <w:sz w:val="28"/>
          <w:szCs w:val="28"/>
        </w:rPr>
        <w:br w:type="page"/>
      </w:r>
    </w:p>
    <w:p w14:paraId="1FD2169B" w14:textId="3CE9D179" w:rsidR="0073349A" w:rsidRPr="0007530A" w:rsidRDefault="0073349A" w:rsidP="0073349A">
      <w:pPr>
        <w:spacing w:before="120" w:after="120" w:line="276" w:lineRule="auto"/>
        <w:ind w:firstLine="720"/>
        <w:jc w:val="both"/>
        <w:rPr>
          <w:rFonts w:cs="Times New Roman"/>
          <w:sz w:val="28"/>
          <w:szCs w:val="28"/>
        </w:rPr>
      </w:pPr>
      <w:r w:rsidRPr="0007530A">
        <w:rPr>
          <w:rFonts w:cs="Times New Roman"/>
          <w:b/>
          <w:i/>
          <w:sz w:val="28"/>
          <w:szCs w:val="28"/>
        </w:rPr>
        <w:lastRenderedPageBreak/>
        <w:t xml:space="preserve">Izglītības jomā </w:t>
      </w:r>
      <w:r w:rsidRPr="0007530A">
        <w:rPr>
          <w:rFonts w:cs="Times New Roman"/>
          <w:sz w:val="28"/>
          <w:szCs w:val="28"/>
        </w:rPr>
        <w:t>plānotais maksājumu sniegums gada beigās ir uz pusi mazāks, nekā kopumā vidēji programmā (Ilustrācija Nr.</w:t>
      </w:r>
      <w:r w:rsidR="0026781B">
        <w:rPr>
          <w:rFonts w:cs="Times New Roman"/>
          <w:sz w:val="28"/>
          <w:szCs w:val="28"/>
        </w:rPr>
        <w:t> </w:t>
      </w:r>
      <w:r w:rsidR="002954EE" w:rsidRPr="0007530A">
        <w:rPr>
          <w:rFonts w:cs="Times New Roman"/>
          <w:sz w:val="28"/>
          <w:szCs w:val="28"/>
        </w:rPr>
        <w:t>10</w:t>
      </w:r>
      <w:r w:rsidRPr="0007530A">
        <w:rPr>
          <w:rFonts w:cs="Times New Roman"/>
          <w:sz w:val="28"/>
          <w:szCs w:val="28"/>
        </w:rPr>
        <w:t xml:space="preserve">). </w:t>
      </w:r>
    </w:p>
    <w:p w14:paraId="5B35E936" w14:textId="52B5302A" w:rsidR="00142E3E"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D113A3">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10</w:t>
      </w:r>
      <w:r w:rsidRPr="0007530A">
        <w:rPr>
          <w:rFonts w:cs="Times New Roman"/>
          <w:color w:val="auto"/>
          <w:sz w:val="28"/>
          <w:szCs w:val="28"/>
        </w:rPr>
        <w:fldChar w:fldCharType="end"/>
      </w:r>
      <w:r w:rsidRPr="0007530A">
        <w:rPr>
          <w:rFonts w:cs="Times New Roman"/>
          <w:color w:val="auto"/>
          <w:sz w:val="28"/>
          <w:szCs w:val="28"/>
        </w:rPr>
        <w:t xml:space="preserve"> “ES fondu atbalsta investīcijas izglītības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13E8D02B" w14:textId="77777777" w:rsidR="009B3BC5" w:rsidRPr="009B3BC5" w:rsidRDefault="009B3BC5" w:rsidP="009B3BC5"/>
    <w:p w14:paraId="3E40999B" w14:textId="1143511F" w:rsidR="00142E3E" w:rsidRDefault="00D6008D" w:rsidP="00142E3E">
      <w:pPr>
        <w:spacing w:before="120" w:after="120" w:line="276" w:lineRule="auto"/>
        <w:jc w:val="both"/>
        <w:rPr>
          <w:rFonts w:eastAsia="Times New Roman" w:cs="Times New Roman"/>
          <w:i/>
          <w:sz w:val="28"/>
          <w:szCs w:val="28"/>
          <w:highlight w:val="yellow"/>
        </w:rPr>
      </w:pPr>
      <w:r w:rsidRPr="0007530A">
        <w:rPr>
          <w:rFonts w:eastAsia="Times New Roman" w:cs="Times New Roman"/>
          <w:i/>
          <w:noProof/>
          <w:sz w:val="28"/>
          <w:szCs w:val="28"/>
          <w:lang w:eastAsia="lv-LV"/>
        </w:rPr>
        <w:drawing>
          <wp:inline distT="0" distB="0" distL="0" distR="0" wp14:anchorId="1117F48E" wp14:editId="288A9564">
            <wp:extent cx="5752465" cy="36813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507" cy="3685856"/>
                    </a:xfrm>
                    <a:prstGeom prst="rect">
                      <a:avLst/>
                    </a:prstGeom>
                    <a:noFill/>
                    <a:ln>
                      <a:noFill/>
                    </a:ln>
                  </pic:spPr>
                </pic:pic>
              </a:graphicData>
            </a:graphic>
          </wp:inline>
        </w:drawing>
      </w:r>
    </w:p>
    <w:p w14:paraId="5E8BD339" w14:textId="77777777" w:rsidR="009B3BC5" w:rsidRPr="0007530A" w:rsidRDefault="009B3BC5" w:rsidP="00D2015D">
      <w:pPr>
        <w:spacing w:before="120" w:after="120" w:line="276" w:lineRule="auto"/>
        <w:jc w:val="both"/>
        <w:rPr>
          <w:rFonts w:eastAsia="Times New Roman" w:cs="Times New Roman"/>
          <w:i/>
          <w:sz w:val="28"/>
          <w:szCs w:val="28"/>
          <w:highlight w:val="yellow"/>
        </w:rPr>
      </w:pPr>
    </w:p>
    <w:p w14:paraId="662FF6A2" w14:textId="36D7EE93" w:rsidR="0000208A" w:rsidRDefault="005C6840"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izglītības</w:t>
      </w:r>
      <w:r w:rsidRPr="0007530A">
        <w:rPr>
          <w:rFonts w:cs="Times New Roman"/>
          <w:color w:val="auto"/>
          <w:sz w:val="28"/>
          <w:szCs w:val="28"/>
        </w:rPr>
        <w:t xml:space="preserve"> </w:t>
      </w:r>
      <w:r w:rsidRPr="0007530A">
        <w:rPr>
          <w:rFonts w:cs="Times New Roman"/>
          <w:i w:val="0"/>
          <w:color w:val="auto"/>
          <w:sz w:val="28"/>
          <w:szCs w:val="28"/>
        </w:rPr>
        <w:t>jomā noslēgtie projektu līgumi un maksājumi varētu būt būtiski mazākā apmērā, nekā gada sākumā plānots (sasniedzot indikatīvi 67</w:t>
      </w:r>
      <w:r w:rsidR="00D113A3">
        <w:rPr>
          <w:rFonts w:cs="Times New Roman"/>
          <w:i w:val="0"/>
          <w:color w:val="auto"/>
          <w:sz w:val="28"/>
          <w:szCs w:val="28"/>
        </w:rPr>
        <w:t> </w:t>
      </w:r>
      <w:r w:rsidRPr="0007530A">
        <w:rPr>
          <w:rFonts w:cs="Times New Roman"/>
          <w:i w:val="0"/>
          <w:color w:val="auto"/>
          <w:sz w:val="28"/>
          <w:szCs w:val="28"/>
        </w:rPr>
        <w:t>% un 4-5</w:t>
      </w:r>
      <w:r w:rsidR="00D113A3">
        <w:rPr>
          <w:rFonts w:cs="Times New Roman"/>
          <w:i w:val="0"/>
          <w:color w:val="auto"/>
          <w:sz w:val="28"/>
          <w:szCs w:val="28"/>
        </w:rPr>
        <w:t> </w:t>
      </w:r>
      <w:r w:rsidRPr="0007530A">
        <w:rPr>
          <w:rFonts w:cs="Times New Roman"/>
          <w:i w:val="0"/>
          <w:color w:val="auto"/>
          <w:sz w:val="28"/>
          <w:szCs w:val="28"/>
        </w:rPr>
        <w:t xml:space="preserve">% attiecīgi no ES fondu “aploksnes” prioritātei). </w:t>
      </w:r>
    </w:p>
    <w:p w14:paraId="14C724B5" w14:textId="3E2B4832" w:rsidR="005C6840" w:rsidRPr="0007530A" w:rsidRDefault="0000208A" w:rsidP="0000208A">
      <w:r>
        <w:rPr>
          <w:rFonts w:cs="Times New Roman"/>
          <w:i/>
          <w:sz w:val="28"/>
          <w:szCs w:val="28"/>
        </w:rPr>
        <w:br w:type="page"/>
      </w:r>
    </w:p>
    <w:p w14:paraId="52CB2D3C" w14:textId="2C27BCB1" w:rsidR="005C6840" w:rsidRPr="0007530A" w:rsidRDefault="005C6840" w:rsidP="005C6840">
      <w:pPr>
        <w:spacing w:before="120" w:after="120" w:line="276" w:lineRule="auto"/>
        <w:ind w:firstLine="720"/>
        <w:jc w:val="both"/>
        <w:rPr>
          <w:rFonts w:cs="Times New Roman"/>
          <w:sz w:val="28"/>
          <w:szCs w:val="28"/>
        </w:rPr>
      </w:pPr>
      <w:r w:rsidRPr="0007530A">
        <w:rPr>
          <w:rFonts w:cs="Times New Roman"/>
          <w:b/>
          <w:i/>
          <w:sz w:val="28"/>
          <w:szCs w:val="28"/>
        </w:rPr>
        <w:lastRenderedPageBreak/>
        <w:t xml:space="preserve">Veselības un sociālās iekļaušanas jomā </w:t>
      </w:r>
      <w:r w:rsidRPr="0007530A">
        <w:rPr>
          <w:rFonts w:cs="Times New Roman"/>
          <w:sz w:val="28"/>
          <w:szCs w:val="28"/>
        </w:rPr>
        <w:t>plānotais maksājumu sniegums gada beigās ir gandrīz uz pusi mazāks, nekā kopumā vidēji programmā (Ilustrācija Nr.</w:t>
      </w:r>
      <w:r w:rsidR="0026781B">
        <w:rPr>
          <w:rFonts w:cs="Times New Roman"/>
          <w:sz w:val="28"/>
          <w:szCs w:val="28"/>
        </w:rPr>
        <w:t> </w:t>
      </w:r>
      <w:r w:rsidR="002954EE" w:rsidRPr="0007530A">
        <w:rPr>
          <w:rFonts w:cs="Times New Roman"/>
          <w:sz w:val="28"/>
          <w:szCs w:val="28"/>
        </w:rPr>
        <w:t>11</w:t>
      </w:r>
      <w:r w:rsidRPr="0007530A">
        <w:rPr>
          <w:rFonts w:cs="Times New Roman"/>
          <w:sz w:val="28"/>
          <w:szCs w:val="28"/>
        </w:rPr>
        <w:t xml:space="preserve">). </w:t>
      </w:r>
    </w:p>
    <w:p w14:paraId="4F5192BE" w14:textId="7E36A9C8" w:rsidR="00142E3E" w:rsidRPr="0007530A"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D113A3">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11</w:t>
      </w:r>
      <w:r w:rsidRPr="0007530A">
        <w:rPr>
          <w:rFonts w:cs="Times New Roman"/>
          <w:color w:val="auto"/>
          <w:sz w:val="28"/>
          <w:szCs w:val="28"/>
        </w:rPr>
        <w:fldChar w:fldCharType="end"/>
      </w:r>
      <w:r w:rsidRPr="0007530A">
        <w:rPr>
          <w:rFonts w:cs="Times New Roman"/>
          <w:color w:val="auto"/>
          <w:sz w:val="28"/>
          <w:szCs w:val="28"/>
        </w:rPr>
        <w:t xml:space="preserve"> “ES fondu atbalsta investīcijas</w:t>
      </w:r>
      <w:r w:rsidR="005C6840" w:rsidRPr="0007530A">
        <w:rPr>
          <w:rFonts w:cs="Times New Roman"/>
          <w:color w:val="auto"/>
          <w:sz w:val="28"/>
          <w:szCs w:val="28"/>
        </w:rPr>
        <w:t xml:space="preserve"> veselības un</w:t>
      </w:r>
      <w:r w:rsidRPr="0007530A">
        <w:rPr>
          <w:rFonts w:cs="Times New Roman"/>
          <w:color w:val="auto"/>
          <w:sz w:val="28"/>
          <w:szCs w:val="28"/>
        </w:rPr>
        <w:t xml:space="preserve"> sociālās iekļaušanas jomā</w:t>
      </w:r>
      <w:r w:rsidR="00731A7B" w:rsidRPr="0007530A">
        <w:rPr>
          <w:rFonts w:cs="Times New Roman"/>
          <w:color w:val="auto"/>
          <w:sz w:val="28"/>
          <w:szCs w:val="28"/>
        </w:rPr>
        <w:t xml:space="preserve">, </w:t>
      </w:r>
      <w:r w:rsidR="00731A7B" w:rsidRPr="0007530A">
        <w:rPr>
          <w:rFonts w:cs="Times New Roman"/>
          <w:bCs/>
          <w:color w:val="auto"/>
          <w:sz w:val="28"/>
          <w:szCs w:val="28"/>
        </w:rPr>
        <w:t xml:space="preserve">milj. </w:t>
      </w:r>
      <w:proofErr w:type="spellStart"/>
      <w:r w:rsidR="00731A7B" w:rsidRPr="0007530A">
        <w:rPr>
          <w:rFonts w:cs="Times New Roman"/>
          <w:bCs/>
          <w:color w:val="auto"/>
          <w:sz w:val="28"/>
          <w:szCs w:val="28"/>
        </w:rPr>
        <w:t>euro</w:t>
      </w:r>
      <w:proofErr w:type="spellEnd"/>
      <w:r w:rsidR="00731A7B" w:rsidRPr="0007530A">
        <w:rPr>
          <w:rFonts w:cs="Times New Roman"/>
          <w:bCs/>
          <w:color w:val="auto"/>
          <w:sz w:val="28"/>
          <w:szCs w:val="28"/>
        </w:rPr>
        <w:t xml:space="preserve">, % no pieejamā ES fondu finansējuma. </w:t>
      </w:r>
      <w:r w:rsidR="00731A7B" w:rsidRPr="0007530A">
        <w:rPr>
          <w:rFonts w:cs="Times New Roman"/>
          <w:color w:val="auto"/>
          <w:sz w:val="28"/>
          <w:szCs w:val="28"/>
        </w:rPr>
        <w:t>Bultiņas ▲▼ nozīmē aktualizēto prognozi uz 2017. gada 1. jūliju</w:t>
      </w:r>
      <w:r w:rsidRPr="0007530A">
        <w:rPr>
          <w:rFonts w:cs="Times New Roman"/>
          <w:color w:val="auto"/>
          <w:sz w:val="28"/>
          <w:szCs w:val="28"/>
        </w:rPr>
        <w:t>”</w:t>
      </w:r>
    </w:p>
    <w:p w14:paraId="07776F26" w14:textId="29095CE4" w:rsidR="00142E3E" w:rsidRPr="0007530A" w:rsidRDefault="00D6008D" w:rsidP="00142E3E">
      <w:pPr>
        <w:spacing w:before="120" w:after="120" w:line="276" w:lineRule="auto"/>
        <w:jc w:val="both"/>
        <w:rPr>
          <w:rFonts w:eastAsia="Times New Roman" w:cs="Times New Roman"/>
          <w:sz w:val="28"/>
          <w:szCs w:val="28"/>
          <w:highlight w:val="yellow"/>
        </w:rPr>
      </w:pPr>
      <w:r w:rsidRPr="0007530A">
        <w:rPr>
          <w:rFonts w:eastAsia="Times New Roman" w:cs="Times New Roman"/>
          <w:noProof/>
          <w:sz w:val="28"/>
          <w:szCs w:val="28"/>
          <w:lang w:eastAsia="lv-LV"/>
        </w:rPr>
        <w:drawing>
          <wp:inline distT="0" distB="0" distL="0" distR="0" wp14:anchorId="4FD488E7" wp14:editId="4E527C32">
            <wp:extent cx="5752465" cy="3083560"/>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083560"/>
                    </a:xfrm>
                    <a:prstGeom prst="rect">
                      <a:avLst/>
                    </a:prstGeom>
                    <a:noFill/>
                    <a:ln>
                      <a:noFill/>
                    </a:ln>
                  </pic:spPr>
                </pic:pic>
              </a:graphicData>
            </a:graphic>
          </wp:inline>
        </w:drawing>
      </w:r>
    </w:p>
    <w:p w14:paraId="408327A5" w14:textId="6BA53C92" w:rsidR="005C6840" w:rsidRPr="0007530A" w:rsidRDefault="005C6840" w:rsidP="00D2015D">
      <w:pPr>
        <w:pStyle w:val="Caption"/>
        <w:keepNext/>
        <w:spacing w:line="276" w:lineRule="auto"/>
        <w:ind w:firstLine="720"/>
        <w:jc w:val="both"/>
        <w:rPr>
          <w:rFonts w:cs="Times New Roman"/>
          <w:i w:val="0"/>
          <w:color w:val="auto"/>
          <w:sz w:val="28"/>
          <w:szCs w:val="28"/>
        </w:rPr>
      </w:pPr>
      <w:r w:rsidRPr="0007530A">
        <w:rPr>
          <w:rFonts w:cs="Times New Roman"/>
          <w:i w:val="0"/>
          <w:color w:val="auto"/>
          <w:sz w:val="28"/>
          <w:szCs w:val="28"/>
        </w:rPr>
        <w:t>FM aktuālā operatīvā prognoze ir, ka veselības un sociālās iekļaušanas</w:t>
      </w:r>
      <w:r w:rsidRPr="0007530A">
        <w:rPr>
          <w:rFonts w:cs="Times New Roman"/>
          <w:color w:val="auto"/>
          <w:sz w:val="28"/>
          <w:szCs w:val="28"/>
        </w:rPr>
        <w:t xml:space="preserve"> </w:t>
      </w:r>
      <w:r w:rsidRPr="0007530A">
        <w:rPr>
          <w:rFonts w:cs="Times New Roman"/>
          <w:i w:val="0"/>
          <w:color w:val="auto"/>
          <w:sz w:val="28"/>
          <w:szCs w:val="28"/>
        </w:rPr>
        <w:t>jomā noslēgtie projektu līgumi varētu būt nedaudz lielākā apmērā, bet maksājumi</w:t>
      </w:r>
      <w:r w:rsidR="00D113A3">
        <w:rPr>
          <w:rFonts w:cs="Times New Roman"/>
          <w:i w:val="0"/>
          <w:color w:val="auto"/>
          <w:sz w:val="28"/>
          <w:szCs w:val="28"/>
        </w:rPr>
        <w:t> </w:t>
      </w:r>
      <w:r w:rsidRPr="0007530A">
        <w:rPr>
          <w:rFonts w:cs="Times New Roman"/>
          <w:i w:val="0"/>
          <w:color w:val="auto"/>
          <w:sz w:val="28"/>
          <w:szCs w:val="28"/>
        </w:rPr>
        <w:t>-</w:t>
      </w:r>
      <w:r w:rsidR="00D113A3">
        <w:rPr>
          <w:rFonts w:cs="Times New Roman"/>
          <w:i w:val="0"/>
          <w:color w:val="auto"/>
          <w:sz w:val="28"/>
          <w:szCs w:val="28"/>
        </w:rPr>
        <w:t> </w:t>
      </w:r>
      <w:r w:rsidRPr="0007530A">
        <w:rPr>
          <w:rFonts w:cs="Times New Roman"/>
          <w:i w:val="0"/>
          <w:color w:val="auto"/>
          <w:sz w:val="28"/>
          <w:szCs w:val="28"/>
        </w:rPr>
        <w:t>mazākā apmērā, nekā gada sākumā plānots (sasniedzot indikatīvi 79</w:t>
      </w:r>
      <w:r w:rsidR="00D113A3">
        <w:rPr>
          <w:rFonts w:cs="Times New Roman"/>
          <w:i w:val="0"/>
          <w:color w:val="auto"/>
          <w:sz w:val="28"/>
          <w:szCs w:val="28"/>
        </w:rPr>
        <w:t> </w:t>
      </w:r>
      <w:r w:rsidRPr="0007530A">
        <w:rPr>
          <w:rFonts w:cs="Times New Roman"/>
          <w:i w:val="0"/>
          <w:color w:val="auto"/>
          <w:sz w:val="28"/>
          <w:szCs w:val="28"/>
        </w:rPr>
        <w:t>% un 7</w:t>
      </w:r>
      <w:r w:rsidR="00D113A3">
        <w:rPr>
          <w:rFonts w:cs="Times New Roman"/>
          <w:i w:val="0"/>
          <w:color w:val="auto"/>
          <w:sz w:val="28"/>
          <w:szCs w:val="28"/>
        </w:rPr>
        <w:t> </w:t>
      </w:r>
      <w:r w:rsidRPr="0007530A">
        <w:rPr>
          <w:rFonts w:cs="Times New Roman"/>
          <w:i w:val="0"/>
          <w:color w:val="auto"/>
          <w:sz w:val="28"/>
          <w:szCs w:val="28"/>
        </w:rPr>
        <w:t>% attiecīgi no ES fondu “aploksnes” prioritātei)</w:t>
      </w:r>
      <w:r w:rsidR="009F242C">
        <w:rPr>
          <w:rFonts w:cs="Times New Roman"/>
          <w:i w:val="0"/>
          <w:color w:val="auto"/>
          <w:sz w:val="28"/>
          <w:szCs w:val="28"/>
        </w:rPr>
        <w:t xml:space="preserve">, </w:t>
      </w:r>
      <w:r w:rsidR="009F242C" w:rsidRPr="009F242C">
        <w:rPr>
          <w:rFonts w:cs="Times New Roman"/>
          <w:i w:val="0"/>
          <w:color w:val="auto"/>
          <w:sz w:val="28"/>
          <w:szCs w:val="28"/>
        </w:rPr>
        <w:t xml:space="preserve">ko lielā mērā ietekmē VM administrēto SAM ieviešanas aizkavēšanās (detalizētāku </w:t>
      </w:r>
      <w:r w:rsidR="009F242C">
        <w:rPr>
          <w:rFonts w:cs="Times New Roman"/>
          <w:i w:val="0"/>
          <w:color w:val="auto"/>
          <w:sz w:val="28"/>
          <w:szCs w:val="28"/>
        </w:rPr>
        <w:t>informāciju</w:t>
      </w:r>
      <w:r w:rsidR="009F242C" w:rsidRPr="009F242C">
        <w:rPr>
          <w:rFonts w:cs="Times New Roman"/>
          <w:i w:val="0"/>
          <w:color w:val="auto"/>
          <w:sz w:val="28"/>
          <w:szCs w:val="28"/>
        </w:rPr>
        <w:t xml:space="preserve"> skatīt sadaļā: Snieguma ietvara rādītāju mērķu 2018. gada beigās izpildes prognoze)</w:t>
      </w:r>
      <w:r w:rsidR="009F242C">
        <w:rPr>
          <w:rFonts w:cs="Times New Roman"/>
          <w:i w:val="0"/>
          <w:color w:val="auto"/>
          <w:sz w:val="28"/>
          <w:szCs w:val="28"/>
        </w:rPr>
        <w:t>.</w:t>
      </w:r>
    </w:p>
    <w:p w14:paraId="29C6B362" w14:textId="15EDF722" w:rsidR="00142E3E" w:rsidRPr="0007530A" w:rsidRDefault="00142E3E" w:rsidP="00142E3E">
      <w:pPr>
        <w:spacing w:after="120" w:line="276" w:lineRule="auto"/>
        <w:ind w:firstLine="720"/>
        <w:jc w:val="both"/>
        <w:rPr>
          <w:rFonts w:eastAsia="Calibri" w:cs="Times New Roman"/>
          <w:b/>
          <w:i/>
          <w:sz w:val="28"/>
          <w:szCs w:val="28"/>
        </w:rPr>
      </w:pPr>
      <w:r w:rsidRPr="0007530A">
        <w:rPr>
          <w:rFonts w:eastAsia="Calibri" w:cs="Times New Roman"/>
          <w:b/>
          <w:i/>
          <w:sz w:val="28"/>
          <w:szCs w:val="28"/>
        </w:rPr>
        <w:t>Snieguma ietvara rādītāju mērķu 2018. gada beigās izpildes prognoze</w:t>
      </w:r>
      <w:r w:rsidR="00921857">
        <w:rPr>
          <w:rStyle w:val="FootnoteReference"/>
          <w:rFonts w:eastAsia="Calibri" w:cs="Times New Roman"/>
          <w:b/>
          <w:i/>
          <w:sz w:val="28"/>
          <w:szCs w:val="28"/>
        </w:rPr>
        <w:footnoteReference w:id="41"/>
      </w:r>
    </w:p>
    <w:p w14:paraId="16AF4FF3" w14:textId="3AF9B8AC" w:rsidR="00142E3E" w:rsidRPr="0007530A" w:rsidRDefault="005C6840" w:rsidP="00142E3E">
      <w:pPr>
        <w:spacing w:after="120" w:line="276" w:lineRule="auto"/>
        <w:ind w:firstLine="720"/>
        <w:jc w:val="both"/>
        <w:rPr>
          <w:rFonts w:eastAsia="Calibri" w:cs="Times New Roman"/>
          <w:sz w:val="28"/>
          <w:szCs w:val="28"/>
        </w:rPr>
      </w:pPr>
      <w:r w:rsidRPr="0007530A">
        <w:rPr>
          <w:rFonts w:eastAsia="Calibri" w:cs="Times New Roman"/>
          <w:sz w:val="28"/>
          <w:szCs w:val="28"/>
        </w:rPr>
        <w:t>FM a</w:t>
      </w:r>
      <w:r w:rsidR="00142E3E" w:rsidRPr="0007530A">
        <w:rPr>
          <w:rFonts w:eastAsia="Calibri" w:cs="Times New Roman"/>
          <w:sz w:val="28"/>
          <w:szCs w:val="28"/>
        </w:rPr>
        <w:t xml:space="preserve">ktuālās prognozes </w:t>
      </w:r>
      <w:r w:rsidR="00FD4EB3" w:rsidRPr="0007530A">
        <w:rPr>
          <w:rFonts w:eastAsia="Calibri" w:cs="Times New Roman"/>
          <w:sz w:val="28"/>
          <w:szCs w:val="28"/>
        </w:rPr>
        <w:t xml:space="preserve">par visiem prioritārajiem virzieniem </w:t>
      </w:r>
      <w:r w:rsidR="00142E3E" w:rsidRPr="0007530A">
        <w:rPr>
          <w:rFonts w:eastAsia="Calibri" w:cs="Times New Roman"/>
          <w:sz w:val="28"/>
          <w:szCs w:val="28"/>
        </w:rPr>
        <w:t xml:space="preserve">liecina, ka </w:t>
      </w:r>
      <w:r w:rsidR="003D3F60" w:rsidRPr="0007530A">
        <w:rPr>
          <w:rFonts w:eastAsia="Calibri" w:cs="Times New Roman"/>
          <w:sz w:val="28"/>
          <w:szCs w:val="28"/>
        </w:rPr>
        <w:t>lielākie</w:t>
      </w:r>
      <w:r w:rsidR="00142E3E" w:rsidRPr="0007530A">
        <w:rPr>
          <w:rFonts w:eastAsia="Calibri" w:cs="Times New Roman"/>
          <w:sz w:val="28"/>
          <w:szCs w:val="28"/>
        </w:rPr>
        <w:t xml:space="preserve"> riski nesasniegt </w:t>
      </w:r>
      <w:r w:rsidRPr="0007530A">
        <w:rPr>
          <w:rFonts w:eastAsia="Calibri" w:cs="Times New Roman"/>
          <w:sz w:val="28"/>
          <w:szCs w:val="28"/>
        </w:rPr>
        <w:t xml:space="preserve">spēkā esošās </w:t>
      </w:r>
      <w:r w:rsidR="00142E3E" w:rsidRPr="0007530A">
        <w:rPr>
          <w:rFonts w:eastAsia="Calibri" w:cs="Times New Roman"/>
          <w:sz w:val="28"/>
          <w:szCs w:val="28"/>
        </w:rPr>
        <w:t>DP noteiktās 2018. gada starpposma vērtības joprojām ir 8.</w:t>
      </w:r>
      <w:r w:rsidR="00D64CA0">
        <w:rPr>
          <w:rFonts w:eastAsia="Calibri" w:cs="Times New Roman"/>
          <w:sz w:val="28"/>
          <w:szCs w:val="28"/>
        </w:rPr>
        <w:t> </w:t>
      </w:r>
      <w:r w:rsidR="00142E3E" w:rsidRPr="0007530A">
        <w:rPr>
          <w:rFonts w:eastAsia="Calibri" w:cs="Times New Roman"/>
          <w:sz w:val="28"/>
          <w:szCs w:val="28"/>
        </w:rPr>
        <w:t xml:space="preserve">prioritārajā virzienā “Izglītības, prasmes un mūžizglītība” (skatīt </w:t>
      </w:r>
      <w:r w:rsidR="0026781B">
        <w:rPr>
          <w:rFonts w:eastAsia="Calibri" w:cs="Times New Roman"/>
          <w:sz w:val="28"/>
          <w:szCs w:val="28"/>
        </w:rPr>
        <w:t>I</w:t>
      </w:r>
      <w:r w:rsidR="002954EE" w:rsidRPr="0007530A">
        <w:rPr>
          <w:rFonts w:eastAsia="Calibri" w:cs="Times New Roman"/>
          <w:sz w:val="28"/>
          <w:szCs w:val="28"/>
        </w:rPr>
        <w:t>lustrāciju Nr.</w:t>
      </w:r>
      <w:r w:rsidR="0026781B">
        <w:rPr>
          <w:rFonts w:eastAsia="Calibri" w:cs="Times New Roman"/>
          <w:sz w:val="28"/>
          <w:szCs w:val="28"/>
        </w:rPr>
        <w:t> </w:t>
      </w:r>
      <w:r w:rsidR="002954EE" w:rsidRPr="0007530A">
        <w:rPr>
          <w:rFonts w:eastAsia="Calibri" w:cs="Times New Roman"/>
          <w:sz w:val="28"/>
          <w:szCs w:val="28"/>
        </w:rPr>
        <w:t>12</w:t>
      </w:r>
      <w:r w:rsidR="00142E3E" w:rsidRPr="0007530A">
        <w:rPr>
          <w:rFonts w:eastAsia="Calibri" w:cs="Times New Roman"/>
          <w:sz w:val="28"/>
          <w:szCs w:val="28"/>
        </w:rPr>
        <w:t>) un 9.</w:t>
      </w:r>
      <w:r w:rsidR="00D64CA0">
        <w:rPr>
          <w:rFonts w:eastAsia="Calibri" w:cs="Times New Roman"/>
          <w:sz w:val="28"/>
          <w:szCs w:val="28"/>
        </w:rPr>
        <w:t> </w:t>
      </w:r>
      <w:r w:rsidR="00142E3E" w:rsidRPr="0007530A">
        <w:rPr>
          <w:rFonts w:eastAsia="Calibri" w:cs="Times New Roman"/>
          <w:sz w:val="28"/>
          <w:szCs w:val="28"/>
        </w:rPr>
        <w:t>prioritārajā virzienā “Sociālā iekļaušana un nabadzības apkar</w:t>
      </w:r>
      <w:r w:rsidR="002954EE" w:rsidRPr="0007530A">
        <w:rPr>
          <w:rFonts w:eastAsia="Calibri" w:cs="Times New Roman"/>
          <w:sz w:val="28"/>
          <w:szCs w:val="28"/>
        </w:rPr>
        <w:t xml:space="preserve">ošana” (skatīt </w:t>
      </w:r>
      <w:r w:rsidR="00D64CA0">
        <w:rPr>
          <w:rFonts w:eastAsia="Calibri" w:cs="Times New Roman"/>
          <w:sz w:val="28"/>
          <w:szCs w:val="28"/>
        </w:rPr>
        <w:t>I</w:t>
      </w:r>
      <w:r w:rsidR="002954EE" w:rsidRPr="0007530A">
        <w:rPr>
          <w:rFonts w:eastAsia="Calibri" w:cs="Times New Roman"/>
          <w:sz w:val="28"/>
          <w:szCs w:val="28"/>
        </w:rPr>
        <w:t>lustrāciju Nr.</w:t>
      </w:r>
      <w:r w:rsidR="0026781B">
        <w:rPr>
          <w:rFonts w:eastAsia="Calibri" w:cs="Times New Roman"/>
          <w:sz w:val="28"/>
          <w:szCs w:val="28"/>
        </w:rPr>
        <w:t> </w:t>
      </w:r>
      <w:r w:rsidR="002954EE" w:rsidRPr="0007530A">
        <w:rPr>
          <w:rFonts w:eastAsia="Calibri" w:cs="Times New Roman"/>
          <w:sz w:val="28"/>
          <w:szCs w:val="28"/>
        </w:rPr>
        <w:t>13</w:t>
      </w:r>
      <w:r w:rsidR="00142E3E" w:rsidRPr="0007530A">
        <w:rPr>
          <w:rFonts w:eastAsia="Calibri" w:cs="Times New Roman"/>
          <w:sz w:val="28"/>
          <w:szCs w:val="28"/>
        </w:rPr>
        <w:t>)</w:t>
      </w:r>
      <w:r w:rsidRPr="0007530A">
        <w:rPr>
          <w:rFonts w:eastAsia="Calibri" w:cs="Times New Roman"/>
          <w:sz w:val="28"/>
          <w:szCs w:val="28"/>
        </w:rPr>
        <w:t>.</w:t>
      </w:r>
      <w:r w:rsidR="00142E3E" w:rsidRPr="0007530A">
        <w:rPr>
          <w:rFonts w:eastAsia="Calibri" w:cs="Times New Roman"/>
          <w:sz w:val="28"/>
          <w:szCs w:val="28"/>
        </w:rPr>
        <w:t xml:space="preserve"> Nesasniedzot mērķus var tikt zaudēts 6 % rezerves finansējums</w:t>
      </w:r>
      <w:r w:rsidR="00142E3E" w:rsidRPr="0007530A">
        <w:rPr>
          <w:rStyle w:val="FootnoteReference"/>
          <w:rFonts w:eastAsia="Calibri" w:cs="Times New Roman"/>
          <w:sz w:val="28"/>
          <w:szCs w:val="28"/>
        </w:rPr>
        <w:footnoteReference w:id="42"/>
      </w:r>
      <w:r w:rsidR="00142E3E" w:rsidRPr="0007530A">
        <w:rPr>
          <w:rFonts w:eastAsia="Calibri" w:cs="Times New Roman"/>
          <w:sz w:val="28"/>
          <w:szCs w:val="28"/>
        </w:rPr>
        <w:t xml:space="preserve"> prioritārajam virzienam</w:t>
      </w:r>
      <w:r w:rsidR="00745ACE" w:rsidRPr="0007530A">
        <w:rPr>
          <w:rFonts w:eastAsia="Calibri" w:cs="Times New Roman"/>
          <w:sz w:val="28"/>
          <w:szCs w:val="28"/>
        </w:rPr>
        <w:t xml:space="preserve"> (risks iespējamai</w:t>
      </w:r>
      <w:r w:rsidR="00142E3E" w:rsidRPr="0007530A">
        <w:rPr>
          <w:rFonts w:eastAsia="Calibri" w:cs="Times New Roman"/>
          <w:sz w:val="28"/>
          <w:szCs w:val="28"/>
        </w:rPr>
        <w:t xml:space="preserve"> pārdal</w:t>
      </w:r>
      <w:r w:rsidR="00745ACE" w:rsidRPr="0007530A">
        <w:rPr>
          <w:rFonts w:eastAsia="Calibri" w:cs="Times New Roman"/>
          <w:sz w:val="28"/>
          <w:szCs w:val="28"/>
        </w:rPr>
        <w:t>ei</w:t>
      </w:r>
      <w:r w:rsidR="00142E3E" w:rsidRPr="0007530A">
        <w:rPr>
          <w:rFonts w:eastAsia="Calibri" w:cs="Times New Roman"/>
          <w:sz w:val="28"/>
          <w:szCs w:val="28"/>
        </w:rPr>
        <w:t xml:space="preserve"> uz citu prioritāro virzienu</w:t>
      </w:r>
      <w:r w:rsidR="00745ACE" w:rsidRPr="0007530A">
        <w:rPr>
          <w:rFonts w:eastAsia="Calibri" w:cs="Times New Roman"/>
          <w:sz w:val="28"/>
          <w:szCs w:val="28"/>
        </w:rPr>
        <w:t xml:space="preserve"> atbilstoši EK lēmumam)</w:t>
      </w:r>
      <w:r w:rsidR="00142E3E" w:rsidRPr="0007530A">
        <w:rPr>
          <w:rFonts w:eastAsia="Calibri" w:cs="Times New Roman"/>
          <w:sz w:val="28"/>
          <w:szCs w:val="28"/>
        </w:rPr>
        <w:t xml:space="preserve">. </w:t>
      </w:r>
      <w:r w:rsidR="00745ACE" w:rsidRPr="0007530A">
        <w:rPr>
          <w:rFonts w:eastAsia="Calibri" w:cs="Times New Roman"/>
          <w:sz w:val="28"/>
          <w:szCs w:val="28"/>
        </w:rPr>
        <w:t xml:space="preserve">Tā kā gan izglītības, </w:t>
      </w:r>
      <w:r w:rsidR="00745ACE" w:rsidRPr="0007530A">
        <w:rPr>
          <w:rFonts w:eastAsia="Calibri" w:cs="Times New Roman"/>
          <w:sz w:val="28"/>
          <w:szCs w:val="28"/>
        </w:rPr>
        <w:lastRenderedPageBreak/>
        <w:t>gan veselības un sociālās iekļaušanas jomās būtiski zemāks sniegums saistāms ar ievērojamām strukturālām reformām nozarēs, tad, l</w:t>
      </w:r>
      <w:r w:rsidR="00142E3E" w:rsidRPr="0007530A">
        <w:rPr>
          <w:rFonts w:eastAsia="Calibri" w:cs="Times New Roman"/>
          <w:sz w:val="28"/>
          <w:szCs w:val="28"/>
        </w:rPr>
        <w:t xml:space="preserve">ai novērstu riskus, </w:t>
      </w:r>
      <w:r w:rsidR="00745ACE" w:rsidRPr="0007530A">
        <w:rPr>
          <w:rFonts w:eastAsia="Calibri" w:cs="Times New Roman"/>
          <w:sz w:val="28"/>
          <w:szCs w:val="28"/>
        </w:rPr>
        <w:t xml:space="preserve">Latvijas rīcība ir pārliecināt </w:t>
      </w:r>
      <w:r w:rsidR="00142E3E" w:rsidRPr="0007530A">
        <w:rPr>
          <w:rFonts w:eastAsia="Calibri" w:cs="Times New Roman"/>
          <w:sz w:val="28"/>
          <w:szCs w:val="28"/>
        </w:rPr>
        <w:t xml:space="preserve">EK </w:t>
      </w:r>
      <w:r w:rsidR="00745ACE" w:rsidRPr="0007530A">
        <w:rPr>
          <w:rFonts w:eastAsia="Calibri" w:cs="Times New Roman"/>
          <w:sz w:val="28"/>
          <w:szCs w:val="28"/>
        </w:rPr>
        <w:t xml:space="preserve">par objektīvi nepieciešamiem </w:t>
      </w:r>
      <w:r w:rsidR="00142E3E" w:rsidRPr="0007530A">
        <w:rPr>
          <w:rFonts w:eastAsia="Calibri" w:cs="Times New Roman"/>
          <w:sz w:val="28"/>
          <w:szCs w:val="28"/>
        </w:rPr>
        <w:t>DP grozījumiem</w:t>
      </w:r>
      <w:r w:rsidR="00745ACE" w:rsidRPr="0007530A">
        <w:rPr>
          <w:rFonts w:eastAsia="Calibri" w:cs="Times New Roman"/>
          <w:sz w:val="28"/>
          <w:szCs w:val="28"/>
        </w:rPr>
        <w:t>, samazinot</w:t>
      </w:r>
      <w:r w:rsidR="00142E3E" w:rsidRPr="0007530A">
        <w:rPr>
          <w:rFonts w:eastAsia="Calibri" w:cs="Times New Roman"/>
          <w:sz w:val="28"/>
          <w:szCs w:val="28"/>
        </w:rPr>
        <w:t xml:space="preserve"> snieguma ietvar</w:t>
      </w:r>
      <w:r w:rsidR="00745ACE" w:rsidRPr="0007530A">
        <w:rPr>
          <w:rFonts w:eastAsia="Calibri" w:cs="Times New Roman"/>
          <w:sz w:val="28"/>
          <w:szCs w:val="28"/>
        </w:rPr>
        <w:t>a</w:t>
      </w:r>
      <w:r w:rsidR="00142E3E" w:rsidRPr="0007530A">
        <w:rPr>
          <w:rFonts w:eastAsia="Calibri" w:cs="Times New Roman"/>
          <w:sz w:val="28"/>
          <w:szCs w:val="28"/>
        </w:rPr>
        <w:t xml:space="preserve"> mērķ</w:t>
      </w:r>
      <w:r w:rsidR="00745ACE" w:rsidRPr="0007530A">
        <w:rPr>
          <w:rFonts w:eastAsia="Calibri" w:cs="Times New Roman"/>
          <w:sz w:val="28"/>
          <w:szCs w:val="28"/>
        </w:rPr>
        <w:t xml:space="preserve">u vērtības. </w:t>
      </w:r>
      <w:r w:rsidR="00142E3E" w:rsidRPr="0007530A">
        <w:rPr>
          <w:rFonts w:eastAsia="Calibri" w:cs="Times New Roman"/>
          <w:sz w:val="28"/>
          <w:szCs w:val="28"/>
        </w:rPr>
        <w:t xml:space="preserve">Pieņemot šos grozījumus, prognozētās izpildes sasniegtu snieguma ietvara mērķi vai arī izpildītu to vismaz par 85 %, tādā veidā </w:t>
      </w:r>
      <w:r w:rsidR="00745ACE" w:rsidRPr="0007530A">
        <w:rPr>
          <w:rFonts w:eastAsia="Calibri" w:cs="Times New Roman"/>
          <w:sz w:val="28"/>
          <w:szCs w:val="28"/>
        </w:rPr>
        <w:t>novēršot risku zaudēt</w:t>
      </w:r>
      <w:r w:rsidR="00142E3E" w:rsidRPr="0007530A">
        <w:rPr>
          <w:rFonts w:eastAsia="Calibri" w:cs="Times New Roman"/>
          <w:sz w:val="28"/>
          <w:szCs w:val="28"/>
        </w:rPr>
        <w:t xml:space="preserve"> snieguma rezerves </w:t>
      </w:r>
      <w:r w:rsidR="00745ACE" w:rsidRPr="0007530A">
        <w:rPr>
          <w:rFonts w:eastAsia="Calibri" w:cs="Times New Roman"/>
          <w:sz w:val="28"/>
          <w:szCs w:val="28"/>
        </w:rPr>
        <w:t>finansējumu</w:t>
      </w:r>
      <w:r w:rsidR="00F54D09" w:rsidRPr="0007530A">
        <w:rPr>
          <w:rFonts w:eastAsia="Calibri" w:cs="Times New Roman"/>
          <w:sz w:val="28"/>
          <w:szCs w:val="28"/>
        </w:rPr>
        <w:t xml:space="preserve"> nozarēs, kur tas kritiski nepieciešams</w:t>
      </w:r>
      <w:r w:rsidR="00142E3E" w:rsidRPr="0007530A">
        <w:rPr>
          <w:rFonts w:eastAsia="Calibri" w:cs="Times New Roman"/>
          <w:sz w:val="28"/>
          <w:szCs w:val="28"/>
        </w:rPr>
        <w:t xml:space="preserve">. </w:t>
      </w:r>
    </w:p>
    <w:p w14:paraId="76413705" w14:textId="15A47CD1" w:rsidR="00142E3E" w:rsidRPr="0007530A"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D113A3">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12</w:t>
      </w:r>
      <w:r w:rsidRPr="0007530A">
        <w:rPr>
          <w:rFonts w:cs="Times New Roman"/>
          <w:color w:val="auto"/>
          <w:sz w:val="28"/>
          <w:szCs w:val="28"/>
        </w:rPr>
        <w:fldChar w:fldCharType="end"/>
      </w:r>
      <w:r w:rsidRPr="0007530A">
        <w:rPr>
          <w:rFonts w:cs="Times New Roman"/>
          <w:color w:val="auto"/>
          <w:sz w:val="28"/>
          <w:szCs w:val="28"/>
        </w:rPr>
        <w:t xml:space="preserve"> “8.</w:t>
      </w:r>
      <w:r w:rsidR="00D64CA0">
        <w:rPr>
          <w:rFonts w:cs="Times New Roman"/>
          <w:color w:val="auto"/>
          <w:sz w:val="28"/>
          <w:szCs w:val="28"/>
        </w:rPr>
        <w:t> </w:t>
      </w:r>
      <w:r w:rsidRPr="0007530A">
        <w:rPr>
          <w:rFonts w:cs="Times New Roman"/>
          <w:color w:val="auto"/>
          <w:sz w:val="28"/>
          <w:szCs w:val="28"/>
        </w:rPr>
        <w:t>prioritārā virziena “Izglītības, prasmes un mūžizglītība” snieguma ietvara rādītāju statuss”</w:t>
      </w:r>
    </w:p>
    <w:p w14:paraId="3EE8BE2B" w14:textId="6A9A4762" w:rsidR="00142E3E" w:rsidRPr="0007530A" w:rsidRDefault="005630C7" w:rsidP="00142E3E">
      <w:pPr>
        <w:spacing w:after="120" w:line="276" w:lineRule="auto"/>
        <w:jc w:val="center"/>
        <w:rPr>
          <w:rFonts w:eastAsia="Calibri" w:cs="Times New Roman"/>
          <w:sz w:val="28"/>
          <w:szCs w:val="28"/>
        </w:rPr>
      </w:pPr>
      <w:r>
        <w:rPr>
          <w:rFonts w:eastAsia="Calibri" w:cs="Times New Roman"/>
          <w:noProof/>
          <w:sz w:val="28"/>
          <w:szCs w:val="28"/>
          <w:lang w:eastAsia="lv-LV"/>
        </w:rPr>
        <w:drawing>
          <wp:inline distT="0" distB="0" distL="0" distR="0" wp14:anchorId="3D635D57" wp14:editId="199E6EF3">
            <wp:extent cx="5462546" cy="293480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7955" cy="2948452"/>
                    </a:xfrm>
                    <a:prstGeom prst="rect">
                      <a:avLst/>
                    </a:prstGeom>
                    <a:noFill/>
                  </pic:spPr>
                </pic:pic>
              </a:graphicData>
            </a:graphic>
          </wp:inline>
        </w:drawing>
      </w:r>
    </w:p>
    <w:p w14:paraId="01D43B23" w14:textId="5A448554" w:rsidR="00142E3E" w:rsidRPr="0007530A" w:rsidRDefault="00142E3E" w:rsidP="00142E3E">
      <w:pPr>
        <w:rPr>
          <w:rFonts w:cs="Times New Roman"/>
          <w:i/>
          <w:sz w:val="28"/>
          <w:szCs w:val="28"/>
          <w:highlight w:val="yellow"/>
        </w:rPr>
      </w:pPr>
    </w:p>
    <w:p w14:paraId="45ED5414" w14:textId="2AEC45D7" w:rsidR="00142E3E" w:rsidRPr="0007530A" w:rsidRDefault="00142E3E" w:rsidP="00142E3E">
      <w:pPr>
        <w:pStyle w:val="Caption"/>
        <w:keepNext/>
        <w:jc w:val="both"/>
        <w:rPr>
          <w:rFonts w:cs="Times New Roman"/>
          <w:color w:val="auto"/>
          <w:sz w:val="28"/>
          <w:szCs w:val="28"/>
        </w:rPr>
      </w:pPr>
      <w:r w:rsidRPr="0007530A">
        <w:rPr>
          <w:rFonts w:cs="Times New Roman"/>
          <w:color w:val="auto"/>
          <w:sz w:val="28"/>
          <w:szCs w:val="28"/>
        </w:rPr>
        <w:t xml:space="preserve">Ilustrācija </w:t>
      </w:r>
      <w:r w:rsidR="00D113A3">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13</w:t>
      </w:r>
      <w:r w:rsidRPr="0007530A">
        <w:rPr>
          <w:rFonts w:cs="Times New Roman"/>
          <w:color w:val="auto"/>
          <w:sz w:val="28"/>
          <w:szCs w:val="28"/>
        </w:rPr>
        <w:fldChar w:fldCharType="end"/>
      </w:r>
      <w:r w:rsidRPr="0007530A">
        <w:rPr>
          <w:rFonts w:cs="Times New Roman"/>
          <w:color w:val="auto"/>
          <w:sz w:val="28"/>
          <w:szCs w:val="28"/>
        </w:rPr>
        <w:t xml:space="preserve"> “9.</w:t>
      </w:r>
      <w:r w:rsidR="00D64CA0">
        <w:rPr>
          <w:rFonts w:cs="Times New Roman"/>
          <w:color w:val="auto"/>
          <w:sz w:val="28"/>
          <w:szCs w:val="28"/>
        </w:rPr>
        <w:t> </w:t>
      </w:r>
      <w:r w:rsidRPr="0007530A">
        <w:rPr>
          <w:rFonts w:cs="Times New Roman"/>
          <w:color w:val="auto"/>
          <w:sz w:val="28"/>
          <w:szCs w:val="28"/>
        </w:rPr>
        <w:t>prioritārā virziena “Sociālā iekļaušana un nabadzības apkaroša” snieguma ietvara rādītāju statuss”</w:t>
      </w:r>
    </w:p>
    <w:p w14:paraId="3CBF5D1C" w14:textId="371DFC2F" w:rsidR="00142E3E" w:rsidRPr="0007530A" w:rsidRDefault="00467065" w:rsidP="00142E3E">
      <w:pPr>
        <w:spacing w:after="120" w:line="276" w:lineRule="auto"/>
        <w:jc w:val="center"/>
        <w:rPr>
          <w:rFonts w:eastAsia="Calibri" w:cs="Times New Roman"/>
          <w:sz w:val="28"/>
          <w:szCs w:val="28"/>
        </w:rPr>
      </w:pPr>
      <w:r>
        <w:rPr>
          <w:rFonts w:eastAsia="Calibri" w:cs="Times New Roman"/>
          <w:noProof/>
          <w:sz w:val="28"/>
          <w:szCs w:val="28"/>
          <w:lang w:eastAsia="lv-LV"/>
        </w:rPr>
        <w:drawing>
          <wp:inline distT="0" distB="0" distL="0" distR="0" wp14:anchorId="6D553587" wp14:editId="42FC4468">
            <wp:extent cx="5351037" cy="2962800"/>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5349" cy="2965187"/>
                    </a:xfrm>
                    <a:prstGeom prst="rect">
                      <a:avLst/>
                    </a:prstGeom>
                    <a:noFill/>
                  </pic:spPr>
                </pic:pic>
              </a:graphicData>
            </a:graphic>
          </wp:inline>
        </w:drawing>
      </w:r>
    </w:p>
    <w:p w14:paraId="4D91B032" w14:textId="44B92ACA" w:rsidR="001A4683" w:rsidRPr="0007530A" w:rsidRDefault="006E55CA" w:rsidP="001A4683">
      <w:pPr>
        <w:spacing w:after="120" w:line="276" w:lineRule="auto"/>
        <w:ind w:firstLine="720"/>
        <w:jc w:val="both"/>
        <w:rPr>
          <w:rFonts w:cs="Times New Roman"/>
          <w:sz w:val="28"/>
          <w:szCs w:val="28"/>
        </w:rPr>
      </w:pPr>
      <w:r w:rsidRPr="0007530A">
        <w:rPr>
          <w:rFonts w:cs="Times New Roman"/>
          <w:sz w:val="28"/>
          <w:szCs w:val="28"/>
        </w:rPr>
        <w:lastRenderedPageBreak/>
        <w:t>Analizējot</w:t>
      </w:r>
      <w:r w:rsidR="001A4683" w:rsidRPr="0007530A">
        <w:rPr>
          <w:rFonts w:cs="Times New Roman"/>
          <w:sz w:val="28"/>
          <w:szCs w:val="28"/>
        </w:rPr>
        <w:t xml:space="preserve">  9.</w:t>
      </w:r>
      <w:r w:rsidR="00D64CA0">
        <w:rPr>
          <w:rFonts w:cs="Times New Roman"/>
          <w:sz w:val="28"/>
          <w:szCs w:val="28"/>
        </w:rPr>
        <w:t> </w:t>
      </w:r>
      <w:r w:rsidR="001A4683" w:rsidRPr="0007530A">
        <w:rPr>
          <w:rFonts w:cs="Times New Roman"/>
          <w:sz w:val="28"/>
          <w:szCs w:val="28"/>
        </w:rPr>
        <w:t>prioritāro virziena prognozes analizē fondu un atbildīgo iestāžu dalījumā, procentuāli lielākā neizpilde prognozējama LM SAM</w:t>
      </w:r>
      <w:r w:rsidR="00D64CA0">
        <w:rPr>
          <w:rFonts w:cs="Times New Roman"/>
          <w:sz w:val="28"/>
          <w:szCs w:val="28"/>
        </w:rPr>
        <w:t> </w:t>
      </w:r>
      <w:r w:rsidR="001A4683" w:rsidRPr="0007530A">
        <w:rPr>
          <w:rFonts w:cs="Times New Roman"/>
          <w:sz w:val="28"/>
          <w:szCs w:val="28"/>
        </w:rPr>
        <w:t xml:space="preserve">9.3.1. par pakalpojumu infrastruktūras attīstību </w:t>
      </w:r>
      <w:proofErr w:type="spellStart"/>
      <w:r w:rsidR="001A4683" w:rsidRPr="0007530A">
        <w:rPr>
          <w:rFonts w:cs="Times New Roman"/>
          <w:sz w:val="28"/>
          <w:szCs w:val="28"/>
        </w:rPr>
        <w:t>deinstitucionalizācijas</w:t>
      </w:r>
      <w:proofErr w:type="spellEnd"/>
      <w:r w:rsidR="001A4683" w:rsidRPr="0007530A">
        <w:rPr>
          <w:rFonts w:cs="Times New Roman"/>
          <w:sz w:val="28"/>
          <w:szCs w:val="28"/>
        </w:rPr>
        <w:t xml:space="preserve"> plānu īstenošanai 2018.</w:t>
      </w:r>
      <w:r w:rsidR="00D113A3">
        <w:t> </w:t>
      </w:r>
      <w:r w:rsidR="001A4683" w:rsidRPr="0007530A">
        <w:rPr>
          <w:rFonts w:cs="Times New Roman"/>
          <w:sz w:val="28"/>
          <w:szCs w:val="28"/>
        </w:rPr>
        <w:t>gada finanšu mērķu izpildei</w:t>
      </w:r>
      <w:r w:rsidR="00D64CA0">
        <w:rPr>
          <w:rFonts w:cs="Times New Roman"/>
          <w:sz w:val="28"/>
          <w:szCs w:val="28"/>
        </w:rPr>
        <w:t> </w:t>
      </w:r>
      <w:r w:rsidR="001A4683" w:rsidRPr="0007530A">
        <w:rPr>
          <w:rFonts w:cs="Times New Roman"/>
          <w:sz w:val="28"/>
          <w:szCs w:val="28"/>
        </w:rPr>
        <w:t>–</w:t>
      </w:r>
      <w:r w:rsidR="00D64CA0">
        <w:rPr>
          <w:rFonts w:cs="Times New Roman"/>
          <w:sz w:val="28"/>
          <w:szCs w:val="28"/>
        </w:rPr>
        <w:t> </w:t>
      </w:r>
      <w:r w:rsidR="001A4683" w:rsidRPr="0007530A">
        <w:rPr>
          <w:rFonts w:cs="Times New Roman"/>
          <w:sz w:val="28"/>
          <w:szCs w:val="28"/>
        </w:rPr>
        <w:t>tikai 17</w:t>
      </w:r>
      <w:r w:rsidR="00D113A3">
        <w:rPr>
          <w:rFonts w:cs="Times New Roman"/>
          <w:sz w:val="28"/>
          <w:szCs w:val="28"/>
        </w:rPr>
        <w:t> </w:t>
      </w:r>
      <w:r w:rsidR="001A4683" w:rsidRPr="0007530A">
        <w:rPr>
          <w:rFonts w:cs="Times New Roman"/>
          <w:sz w:val="28"/>
          <w:szCs w:val="28"/>
        </w:rPr>
        <w:t>% izpilde tiek prognozēta, tomēr  absolūtos skaitļos šī neizpilde ir tikai par aptuveni 6</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un sarunas ar EK liecina par pozitīvu EK vērtējumu saistībā ar mērķu samazināšanu šajā SAM. Savukārt</w:t>
      </w:r>
      <w:r w:rsidR="00921857">
        <w:rPr>
          <w:rFonts w:cs="Times New Roman"/>
          <w:sz w:val="28"/>
          <w:szCs w:val="28"/>
        </w:rPr>
        <w:t>,</w:t>
      </w:r>
      <w:r w:rsidR="001A4683" w:rsidRPr="0007530A">
        <w:rPr>
          <w:rFonts w:cs="Times New Roman"/>
          <w:sz w:val="28"/>
          <w:szCs w:val="28"/>
        </w:rPr>
        <w:t xml:space="preserve"> VM ERAF SAM neizpilde tiek prognozēta par aptuveni 30</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(prognoze (14,6</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veido 31</w:t>
      </w:r>
      <w:r w:rsidR="00D113A3">
        <w:rPr>
          <w:rFonts w:cs="Times New Roman"/>
          <w:sz w:val="28"/>
          <w:szCs w:val="28"/>
        </w:rPr>
        <w:t> </w:t>
      </w:r>
      <w:r w:rsidR="001A4683" w:rsidRPr="0007530A">
        <w:rPr>
          <w:rFonts w:cs="Times New Roman"/>
          <w:sz w:val="28"/>
          <w:szCs w:val="28"/>
        </w:rPr>
        <w:t>% no sasniedzamā mērķa (46,8</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Tāpat arī ESF finanšu rādītāja VM daļas izpilde tiek prognozēta tikai 53</w:t>
      </w:r>
      <w:r w:rsidR="00D113A3">
        <w:rPr>
          <w:rFonts w:cs="Times New Roman"/>
          <w:sz w:val="28"/>
          <w:szCs w:val="28"/>
        </w:rPr>
        <w:t> </w:t>
      </w:r>
      <w:r w:rsidR="001A4683" w:rsidRPr="0007530A">
        <w:rPr>
          <w:rFonts w:cs="Times New Roman"/>
          <w:sz w:val="28"/>
          <w:szCs w:val="28"/>
        </w:rPr>
        <w:t>% (15,4</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no 2018.</w:t>
      </w:r>
      <w:r w:rsidR="00D113A3">
        <w:rPr>
          <w:rFonts w:cs="Times New Roman"/>
          <w:sz w:val="28"/>
          <w:szCs w:val="28"/>
        </w:rPr>
        <w:t> </w:t>
      </w:r>
      <w:r w:rsidR="001A4683" w:rsidRPr="0007530A">
        <w:rPr>
          <w:rFonts w:cs="Times New Roman"/>
          <w:sz w:val="28"/>
          <w:szCs w:val="28"/>
        </w:rPr>
        <w:t>gada mērķa (29,2</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 Turklāt  sarunas ar EK par veselības jomas ievērojami zemākām 2018.</w:t>
      </w:r>
      <w:r w:rsidR="00D113A3">
        <w:rPr>
          <w:rFonts w:cs="Times New Roman"/>
          <w:sz w:val="28"/>
          <w:szCs w:val="28"/>
        </w:rPr>
        <w:t> </w:t>
      </w:r>
      <w:r w:rsidR="001A4683" w:rsidRPr="0007530A">
        <w:rPr>
          <w:rFonts w:cs="Times New Roman"/>
          <w:sz w:val="28"/>
          <w:szCs w:val="28"/>
        </w:rPr>
        <w:t>gada snieguma prognozēm, nekā DP plānots, ir sarežģītākas</w:t>
      </w:r>
      <w:r w:rsidRPr="0007530A">
        <w:rPr>
          <w:rFonts w:cs="Times New Roman"/>
          <w:sz w:val="28"/>
          <w:szCs w:val="28"/>
        </w:rPr>
        <w:t>.</w:t>
      </w:r>
      <w:r w:rsidR="001A4683" w:rsidRPr="0007530A">
        <w:rPr>
          <w:rFonts w:cs="Times New Roman"/>
          <w:sz w:val="28"/>
          <w:szCs w:val="28"/>
        </w:rPr>
        <w:t xml:space="preserve"> Latvija argumentē, ka ieilgušā veselības jomas nozīmīgās reformas politikas dokumentu un investīciju plānu (t.sk. investīciju kartējums) izstrādes un saskaņošanas ar ieinteresētajām pusēm procesa dēļ nav iespējama ātra, kvalitatīva un mērķtiecīga investīciju veikšana veselības aprūpes infrastruktūras projektos atbilstoši jaunajam kartējumam un veselības aprūpes reformas ierobežojumiem un iespējām. Nepieciešams pielāgošanās, adaptēšanās periods arī investīciju projektu ieviesējiem. Tāpat attiecīgi objektīvi reformu izstrādes ietekmē ieilgusi arī tīklu attīstības vadlīniju izstrāde</w:t>
      </w:r>
      <w:r w:rsidR="00D113A3">
        <w:rPr>
          <w:rFonts w:cs="Times New Roman"/>
          <w:sz w:val="28"/>
          <w:szCs w:val="28"/>
        </w:rPr>
        <w:t> </w:t>
      </w:r>
      <w:r w:rsidR="001A4683" w:rsidRPr="0007530A">
        <w:rPr>
          <w:rFonts w:cs="Times New Roman"/>
          <w:sz w:val="28"/>
          <w:szCs w:val="28"/>
        </w:rPr>
        <w:t>–</w:t>
      </w:r>
      <w:r w:rsidR="00D113A3">
        <w:rPr>
          <w:rFonts w:cs="Times New Roman"/>
          <w:sz w:val="28"/>
          <w:szCs w:val="28"/>
        </w:rPr>
        <w:t> </w:t>
      </w:r>
      <w:r w:rsidR="001A4683" w:rsidRPr="0007530A">
        <w:rPr>
          <w:rFonts w:cs="Times New Roman"/>
          <w:sz w:val="28"/>
          <w:szCs w:val="28"/>
        </w:rPr>
        <w:t>pētījums pabeigts gadu vēlāk nekā sākotnēji plānots, kas attiecīgi ietekmējis arī pārējo VM pārziņā esošo SAM ieviešanu. Lēnāks naudas plūsmas temps vērojams arī pašvaldību īstenoto veselības veicināšanas SAM projektu ietvaros. Galvenais kavējošais faktors</w:t>
      </w:r>
      <w:r w:rsidR="00D113A3">
        <w:rPr>
          <w:rFonts w:cs="Times New Roman"/>
          <w:sz w:val="28"/>
          <w:szCs w:val="28"/>
        </w:rPr>
        <w:t> </w:t>
      </w:r>
      <w:r w:rsidR="001A4683" w:rsidRPr="0007530A">
        <w:rPr>
          <w:rFonts w:cs="Times New Roman"/>
          <w:sz w:val="28"/>
          <w:szCs w:val="28"/>
        </w:rPr>
        <w:t>–</w:t>
      </w:r>
      <w:r w:rsidR="00D113A3">
        <w:rPr>
          <w:rFonts w:cs="Times New Roman"/>
          <w:sz w:val="28"/>
          <w:szCs w:val="28"/>
        </w:rPr>
        <w:t> </w:t>
      </w:r>
      <w:r w:rsidR="001A4683" w:rsidRPr="0007530A">
        <w:rPr>
          <w:rFonts w:cs="Times New Roman"/>
          <w:sz w:val="28"/>
          <w:szCs w:val="28"/>
        </w:rPr>
        <w:t>izstrādātā papildu uzraudzības un novērtēšanas sistēma un nepietiekoši skaidri definētās atbalstāmās darbības, negatīvi ietekmējis ieviešanas nosacījumu izstrādes un projektu iesniegumu vērtēšanas ilgumu. Projektu uzsākšanas sākumposmā arīdzan no pašvaldību puses ir pieteiktas un identificētas vairākas problēmas, kuras VM un CFLA risina, lai samazinātu FS administratīvo slogu. VM paredzēts veikt izmaiņas SAM ieviešanas regulējumā. Iepriekš minētajiem faktoriem ir negatīva ietekme uz 9. prioritārā virziena noteiktā ESF finanšu rādītāja mērķa sasniegšanu. LM 9.</w:t>
      </w:r>
      <w:r w:rsidR="00D113A3">
        <w:rPr>
          <w:rFonts w:cs="Times New Roman"/>
          <w:sz w:val="28"/>
          <w:szCs w:val="28"/>
        </w:rPr>
        <w:t> </w:t>
      </w:r>
      <w:r w:rsidR="001A4683" w:rsidRPr="0007530A">
        <w:rPr>
          <w:rFonts w:cs="Times New Roman"/>
          <w:sz w:val="28"/>
          <w:szCs w:val="28"/>
        </w:rPr>
        <w:t>prioritārā virziena ESF SAM finanšu rādītāja izpilde tiek prognozēta 86</w:t>
      </w:r>
      <w:r w:rsidR="00D113A3">
        <w:rPr>
          <w:rFonts w:cs="Times New Roman"/>
          <w:sz w:val="28"/>
          <w:szCs w:val="28"/>
        </w:rPr>
        <w:t> </w:t>
      </w:r>
      <w:r w:rsidR="001A4683" w:rsidRPr="0007530A">
        <w:rPr>
          <w:rFonts w:cs="Times New Roman"/>
          <w:sz w:val="28"/>
          <w:szCs w:val="28"/>
        </w:rPr>
        <w:t>% apmērā (47,1</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i/>
          <w:sz w:val="28"/>
          <w:szCs w:val="28"/>
        </w:rPr>
        <w:t xml:space="preserve"> </w:t>
      </w:r>
      <w:r w:rsidR="001A4683" w:rsidRPr="0007530A">
        <w:rPr>
          <w:rFonts w:cs="Times New Roman"/>
          <w:sz w:val="28"/>
          <w:szCs w:val="28"/>
        </w:rPr>
        <w:t>no 55</w:t>
      </w:r>
      <w:r w:rsidR="00D113A3">
        <w:rPr>
          <w:rFonts w:cs="Times New Roman"/>
          <w:sz w:val="28"/>
          <w:szCs w:val="28"/>
        </w:rPr>
        <w:t> </w:t>
      </w:r>
      <w:r w:rsidR="001A4683" w:rsidRPr="0007530A">
        <w:rPr>
          <w:rFonts w:cs="Times New Roman"/>
          <w:sz w:val="28"/>
          <w:szCs w:val="28"/>
        </w:rPr>
        <w:t>milj.</w:t>
      </w:r>
      <w:r w:rsidR="00D113A3">
        <w:rPr>
          <w:rFonts w:cs="Times New Roman"/>
          <w:sz w:val="28"/>
          <w:szCs w:val="28"/>
        </w:rPr>
        <w:t> </w:t>
      </w:r>
      <w:proofErr w:type="spellStart"/>
      <w:r w:rsidR="001A4683" w:rsidRPr="0007530A">
        <w:rPr>
          <w:rFonts w:cs="Times New Roman"/>
          <w:i/>
          <w:sz w:val="28"/>
          <w:szCs w:val="28"/>
        </w:rPr>
        <w:t>euro</w:t>
      </w:r>
      <w:proofErr w:type="spellEnd"/>
      <w:r w:rsidR="001A4683" w:rsidRPr="0007530A">
        <w:rPr>
          <w:rFonts w:cs="Times New Roman"/>
          <w:sz w:val="28"/>
          <w:szCs w:val="28"/>
        </w:rPr>
        <w:t>).</w:t>
      </w:r>
    </w:p>
    <w:p w14:paraId="0696F359" w14:textId="53B77E15" w:rsidR="00142E3E" w:rsidRDefault="00142E3E" w:rsidP="00142E3E">
      <w:pPr>
        <w:spacing w:before="120" w:after="120" w:line="276" w:lineRule="auto"/>
        <w:ind w:firstLine="720"/>
        <w:jc w:val="both"/>
        <w:rPr>
          <w:rFonts w:cs="Times New Roman"/>
          <w:sz w:val="28"/>
          <w:szCs w:val="28"/>
        </w:rPr>
      </w:pPr>
      <w:r w:rsidRPr="0007530A">
        <w:rPr>
          <w:rFonts w:cs="Times New Roman"/>
          <w:sz w:val="28"/>
          <w:szCs w:val="28"/>
        </w:rPr>
        <w:t xml:space="preserve">Pārējos prioritārajos virzienos netiek saskatīti nozīmīgi snieguma ietvara neizpildes riski. 4. prioritārā virziena </w:t>
      </w:r>
      <w:r w:rsidR="007A7727" w:rsidRPr="0007530A">
        <w:rPr>
          <w:rFonts w:cs="Times New Roman"/>
          <w:sz w:val="28"/>
          <w:szCs w:val="28"/>
        </w:rPr>
        <w:t xml:space="preserve">(energoefektivitātes joma) </w:t>
      </w:r>
      <w:r w:rsidRPr="0007530A">
        <w:rPr>
          <w:rFonts w:cs="Times New Roman"/>
          <w:sz w:val="28"/>
          <w:szCs w:val="28"/>
        </w:rPr>
        <w:t>ERAF finanšu rādītāj</w:t>
      </w:r>
      <w:r w:rsidR="004E7EFB" w:rsidRPr="0007530A">
        <w:rPr>
          <w:rFonts w:cs="Times New Roman"/>
          <w:sz w:val="28"/>
          <w:szCs w:val="28"/>
        </w:rPr>
        <w:t>a</w:t>
      </w:r>
      <w:r w:rsidRPr="0007530A">
        <w:rPr>
          <w:rFonts w:cs="Times New Roman"/>
          <w:sz w:val="28"/>
          <w:szCs w:val="28"/>
        </w:rPr>
        <w:t xml:space="preserve">m un 3. prioritārā virziena </w:t>
      </w:r>
      <w:r w:rsidR="007A7727" w:rsidRPr="0007530A">
        <w:rPr>
          <w:rFonts w:cs="Times New Roman"/>
          <w:sz w:val="28"/>
          <w:szCs w:val="28"/>
        </w:rPr>
        <w:t xml:space="preserve">(mazo un vidējo komersantu konkurētspējas joma) </w:t>
      </w:r>
      <w:r w:rsidRPr="0007530A">
        <w:rPr>
          <w:rFonts w:cs="Times New Roman"/>
          <w:sz w:val="28"/>
          <w:szCs w:val="28"/>
        </w:rPr>
        <w:t>ESF finanšu rādītājam tiek prognozēta 2018. gada starpposma mērķa izpilde attiecīgi par 98 % un 91 %</w:t>
      </w:r>
      <w:r w:rsidR="00FA72D9" w:rsidRPr="0007530A">
        <w:rPr>
          <w:rFonts w:cs="Times New Roman"/>
          <w:sz w:val="28"/>
          <w:szCs w:val="28"/>
        </w:rPr>
        <w:t xml:space="preserve">. </w:t>
      </w:r>
      <w:r w:rsidR="00D37538" w:rsidRPr="0007530A">
        <w:rPr>
          <w:rFonts w:cs="Times New Roman"/>
          <w:sz w:val="28"/>
          <w:szCs w:val="28"/>
        </w:rPr>
        <w:t>3.</w:t>
      </w:r>
      <w:r w:rsidR="00D113A3">
        <w:rPr>
          <w:rFonts w:cs="Times New Roman"/>
          <w:sz w:val="28"/>
          <w:szCs w:val="28"/>
        </w:rPr>
        <w:t> </w:t>
      </w:r>
      <w:r w:rsidR="00D37538" w:rsidRPr="0007530A">
        <w:rPr>
          <w:rFonts w:cs="Times New Roman"/>
          <w:sz w:val="28"/>
          <w:szCs w:val="28"/>
        </w:rPr>
        <w:t xml:space="preserve">prioritārajā virzienā negatīva tendence konstatējama TM pārziņā esošā Tiesu administrācijas īstenotajā apmācību projektā ”Paaugstināt tiesu un </w:t>
      </w:r>
      <w:proofErr w:type="spellStart"/>
      <w:r w:rsidR="00D37538" w:rsidRPr="0007530A">
        <w:rPr>
          <w:rFonts w:cs="Times New Roman"/>
          <w:sz w:val="28"/>
          <w:szCs w:val="28"/>
        </w:rPr>
        <w:t>tiesībsargājošo</w:t>
      </w:r>
      <w:proofErr w:type="spellEnd"/>
      <w:r w:rsidR="00D37538" w:rsidRPr="0007530A">
        <w:rPr>
          <w:rFonts w:cs="Times New Roman"/>
          <w:sz w:val="28"/>
          <w:szCs w:val="28"/>
        </w:rPr>
        <w:t xml:space="preserve"> institūciju personāla kompetenci </w:t>
      </w:r>
      <w:r w:rsidR="00D37538" w:rsidRPr="0007530A">
        <w:rPr>
          <w:rFonts w:cs="Times New Roman"/>
          <w:sz w:val="28"/>
          <w:szCs w:val="28"/>
        </w:rPr>
        <w:lastRenderedPageBreak/>
        <w:t>komercdarbības vides uzlabošanas sekmēšanai” SAM</w:t>
      </w:r>
      <w:r w:rsidR="00D64CA0">
        <w:rPr>
          <w:rFonts w:cs="Times New Roman"/>
          <w:sz w:val="28"/>
          <w:szCs w:val="28"/>
        </w:rPr>
        <w:t> </w:t>
      </w:r>
      <w:r w:rsidR="00D37538" w:rsidRPr="0007530A">
        <w:rPr>
          <w:rFonts w:cs="Times New Roman"/>
          <w:sz w:val="28"/>
          <w:szCs w:val="28"/>
        </w:rPr>
        <w:t>3.4.1. ietvaros, kurā maksājumu plāni ir vairākkārt mainīti, būtiski samazinot 2017.</w:t>
      </w:r>
      <w:r w:rsidR="00D113A3">
        <w:rPr>
          <w:rFonts w:cs="Times New Roman"/>
          <w:sz w:val="28"/>
          <w:szCs w:val="28"/>
        </w:rPr>
        <w:t> </w:t>
      </w:r>
      <w:r w:rsidR="00D37538" w:rsidRPr="0007530A">
        <w:rPr>
          <w:rFonts w:cs="Times New Roman"/>
          <w:sz w:val="28"/>
          <w:szCs w:val="28"/>
        </w:rPr>
        <w:t>gada veicamo maksājumu apjomu un pārplānojot turpmākajiem gadiem. Ņemot vērā, ka Valsts kancelejas pārziņā esošajos apmācību projektos 3.</w:t>
      </w:r>
      <w:r w:rsidR="00D113A3">
        <w:rPr>
          <w:rFonts w:cs="Times New Roman"/>
          <w:sz w:val="28"/>
          <w:szCs w:val="28"/>
        </w:rPr>
        <w:t> </w:t>
      </w:r>
      <w:r w:rsidR="00D37538" w:rsidRPr="0007530A">
        <w:rPr>
          <w:rFonts w:cs="Times New Roman"/>
          <w:sz w:val="28"/>
          <w:szCs w:val="28"/>
        </w:rPr>
        <w:t xml:space="preserve">prioritārajā virzienā </w:t>
      </w:r>
      <w:proofErr w:type="spellStart"/>
      <w:r w:rsidR="00D37538" w:rsidRPr="0007530A">
        <w:rPr>
          <w:rFonts w:cs="Times New Roman"/>
          <w:sz w:val="28"/>
          <w:szCs w:val="28"/>
        </w:rPr>
        <w:t>pārpilde</w:t>
      </w:r>
      <w:proofErr w:type="spellEnd"/>
      <w:r w:rsidR="00D37538" w:rsidRPr="0007530A">
        <w:rPr>
          <w:rFonts w:cs="Times New Roman"/>
          <w:sz w:val="28"/>
          <w:szCs w:val="28"/>
        </w:rPr>
        <w:t xml:space="preserve"> nav konstatēta un atsevišķos gadījumos maksājumu pieprasījumos iekļautas mazākas summas nekā sākotnēji plānots, attiecīgi palielinās risks nespēt kopumā izpildīt 3.</w:t>
      </w:r>
      <w:r w:rsidR="00D113A3">
        <w:rPr>
          <w:rFonts w:cs="Times New Roman"/>
          <w:sz w:val="28"/>
          <w:szCs w:val="28"/>
        </w:rPr>
        <w:t> </w:t>
      </w:r>
      <w:r w:rsidR="00D37538" w:rsidRPr="0007530A">
        <w:rPr>
          <w:rFonts w:cs="Times New Roman"/>
          <w:sz w:val="28"/>
          <w:szCs w:val="28"/>
        </w:rPr>
        <w:t>prioritārā virziena ESF sertificēto (deklarēto) izdevumu mērķi</w:t>
      </w:r>
      <w:r w:rsidR="00D113A3">
        <w:rPr>
          <w:rFonts w:cs="Times New Roman"/>
          <w:sz w:val="28"/>
          <w:szCs w:val="28"/>
        </w:rPr>
        <w:t> </w:t>
      </w:r>
      <w:r w:rsidR="00D37538" w:rsidRPr="0007530A">
        <w:rPr>
          <w:rFonts w:cs="Times New Roman"/>
          <w:sz w:val="28"/>
          <w:szCs w:val="28"/>
        </w:rPr>
        <w:t xml:space="preserve"> ̶</w:t>
      </w:r>
      <w:r w:rsidR="00D113A3">
        <w:rPr>
          <w:rFonts w:cs="Times New Roman"/>
          <w:sz w:val="28"/>
          <w:szCs w:val="28"/>
        </w:rPr>
        <w:t> </w:t>
      </w:r>
      <w:r w:rsidR="00D37538" w:rsidRPr="0007530A">
        <w:rPr>
          <w:rFonts w:cs="Times New Roman"/>
          <w:sz w:val="28"/>
          <w:szCs w:val="28"/>
        </w:rPr>
        <w:t>7</w:t>
      </w:r>
      <w:r w:rsidR="00D113A3">
        <w:rPr>
          <w:rFonts w:cs="Times New Roman"/>
          <w:sz w:val="28"/>
          <w:szCs w:val="28"/>
        </w:rPr>
        <w:t> </w:t>
      </w:r>
      <w:r w:rsidR="00D37538" w:rsidRPr="0007530A">
        <w:rPr>
          <w:rFonts w:cs="Times New Roman"/>
          <w:sz w:val="28"/>
          <w:szCs w:val="28"/>
        </w:rPr>
        <w:t>milj.</w:t>
      </w:r>
      <w:r w:rsidR="00D113A3">
        <w:rPr>
          <w:rFonts w:cs="Times New Roman"/>
          <w:sz w:val="28"/>
          <w:szCs w:val="28"/>
        </w:rPr>
        <w:t> </w:t>
      </w:r>
      <w:proofErr w:type="spellStart"/>
      <w:r w:rsidR="00D37538" w:rsidRPr="0007530A">
        <w:rPr>
          <w:rFonts w:cs="Times New Roman"/>
          <w:i/>
          <w:sz w:val="28"/>
          <w:szCs w:val="28"/>
        </w:rPr>
        <w:t>euro</w:t>
      </w:r>
      <w:proofErr w:type="spellEnd"/>
      <w:r w:rsidR="00D37538" w:rsidRPr="0007530A">
        <w:rPr>
          <w:rFonts w:cs="Times New Roman"/>
          <w:sz w:val="28"/>
          <w:szCs w:val="28"/>
        </w:rPr>
        <w:t xml:space="preserve"> apmērā.</w:t>
      </w:r>
      <w:r w:rsidRPr="0007530A">
        <w:rPr>
          <w:rFonts w:cs="Times New Roman"/>
          <w:sz w:val="28"/>
          <w:szCs w:val="28"/>
        </w:rPr>
        <w:t xml:space="preserve"> </w:t>
      </w:r>
      <w:r w:rsidR="00F96A9C" w:rsidRPr="0007530A">
        <w:rPr>
          <w:rFonts w:cs="Times New Roman"/>
          <w:sz w:val="28"/>
          <w:szCs w:val="28"/>
        </w:rPr>
        <w:t>4.</w:t>
      </w:r>
      <w:r w:rsidR="00D113A3">
        <w:rPr>
          <w:rFonts w:cs="Times New Roman"/>
          <w:sz w:val="28"/>
          <w:szCs w:val="28"/>
        </w:rPr>
        <w:t> </w:t>
      </w:r>
      <w:r w:rsidR="00F96A9C" w:rsidRPr="0007530A">
        <w:rPr>
          <w:rFonts w:cs="Times New Roman"/>
          <w:sz w:val="28"/>
          <w:szCs w:val="28"/>
        </w:rPr>
        <w:t>pr</w:t>
      </w:r>
      <w:r w:rsidR="00347718">
        <w:rPr>
          <w:rFonts w:cs="Times New Roman"/>
          <w:sz w:val="28"/>
          <w:szCs w:val="28"/>
        </w:rPr>
        <w:t>i</w:t>
      </w:r>
      <w:r w:rsidR="00F96A9C" w:rsidRPr="0007530A">
        <w:rPr>
          <w:rFonts w:cs="Times New Roman"/>
          <w:sz w:val="28"/>
          <w:szCs w:val="28"/>
        </w:rPr>
        <w:t>oritārajā virzienā, lai gan vismazāko izpildi prognozē ERAF rādītājam, šai prognozei tomēr ir novērojama neliela paaugstināšanās salīdzinājumā ar iepriekšējā pusgadā sniegto. (96</w:t>
      </w:r>
      <w:r w:rsidR="00D113A3">
        <w:rPr>
          <w:rFonts w:cs="Times New Roman"/>
          <w:sz w:val="28"/>
          <w:szCs w:val="28"/>
        </w:rPr>
        <w:t> </w:t>
      </w:r>
      <w:r w:rsidR="00F96A9C" w:rsidRPr="0007530A">
        <w:rPr>
          <w:rFonts w:cs="Times New Roman"/>
          <w:sz w:val="28"/>
          <w:szCs w:val="28"/>
        </w:rPr>
        <w:t>%), savukārt nozīmīgu kritienu ir piedzīvojusi KF finanšu rādītāja izpildes prognoze</w:t>
      </w:r>
      <w:r w:rsidR="00D113A3">
        <w:rPr>
          <w:rFonts w:cs="Times New Roman"/>
          <w:sz w:val="28"/>
          <w:szCs w:val="28"/>
        </w:rPr>
        <w:t> </w:t>
      </w:r>
      <w:r w:rsidR="00F96A9C" w:rsidRPr="0007530A">
        <w:rPr>
          <w:rFonts w:cs="Times New Roman"/>
          <w:sz w:val="28"/>
          <w:szCs w:val="28"/>
        </w:rPr>
        <w:t>–</w:t>
      </w:r>
      <w:r w:rsidR="00D113A3">
        <w:rPr>
          <w:rFonts w:cs="Times New Roman"/>
          <w:sz w:val="28"/>
          <w:szCs w:val="28"/>
        </w:rPr>
        <w:t> </w:t>
      </w:r>
      <w:r w:rsidR="00F96A9C" w:rsidRPr="0007530A">
        <w:rPr>
          <w:rFonts w:cs="Times New Roman"/>
          <w:sz w:val="28"/>
          <w:szCs w:val="28"/>
        </w:rPr>
        <w:t>no 151</w:t>
      </w:r>
      <w:r w:rsidR="00D113A3">
        <w:rPr>
          <w:rFonts w:cs="Times New Roman"/>
          <w:sz w:val="28"/>
          <w:szCs w:val="28"/>
        </w:rPr>
        <w:t> </w:t>
      </w:r>
      <w:r w:rsidR="00F96A9C" w:rsidRPr="0007530A">
        <w:rPr>
          <w:rFonts w:cs="Times New Roman"/>
          <w:sz w:val="28"/>
          <w:szCs w:val="28"/>
        </w:rPr>
        <w:t>% uz 126</w:t>
      </w:r>
      <w:r w:rsidR="00D113A3">
        <w:rPr>
          <w:rFonts w:cs="Times New Roman"/>
          <w:sz w:val="28"/>
          <w:szCs w:val="28"/>
        </w:rPr>
        <w:t> </w:t>
      </w:r>
      <w:r w:rsidR="00F96A9C" w:rsidRPr="0007530A">
        <w:rPr>
          <w:rFonts w:cs="Times New Roman"/>
          <w:sz w:val="28"/>
          <w:szCs w:val="28"/>
        </w:rPr>
        <w:t>%. Tas ir skaidrojums ar lēno virzību ar iep</w:t>
      </w:r>
      <w:r w:rsidR="00347718">
        <w:rPr>
          <w:rFonts w:cs="Times New Roman"/>
          <w:sz w:val="28"/>
          <w:szCs w:val="28"/>
        </w:rPr>
        <w:t>i</w:t>
      </w:r>
      <w:r w:rsidR="00F96A9C" w:rsidRPr="0007530A">
        <w:rPr>
          <w:rFonts w:cs="Times New Roman"/>
          <w:sz w:val="28"/>
          <w:szCs w:val="28"/>
        </w:rPr>
        <w:t>rkumiem SAM</w:t>
      </w:r>
      <w:r w:rsidR="00D64CA0">
        <w:rPr>
          <w:rFonts w:cs="Times New Roman"/>
          <w:sz w:val="28"/>
          <w:szCs w:val="28"/>
        </w:rPr>
        <w:t> </w:t>
      </w:r>
      <w:r w:rsidR="00F96A9C" w:rsidRPr="0007530A">
        <w:rPr>
          <w:rFonts w:cs="Times New Roman"/>
          <w:sz w:val="28"/>
          <w:szCs w:val="28"/>
        </w:rPr>
        <w:t>4.5.1 “Attīstīt videi draudzīgu sabiedriskā transporta infrastruktūru (sliežu transporta)” projektos (Liepājas tr</w:t>
      </w:r>
      <w:r w:rsidR="00501290" w:rsidRPr="0007530A">
        <w:rPr>
          <w:rFonts w:cs="Times New Roman"/>
          <w:sz w:val="28"/>
          <w:szCs w:val="28"/>
        </w:rPr>
        <w:t>am</w:t>
      </w:r>
      <w:r w:rsidR="00F96A9C" w:rsidRPr="0007530A">
        <w:rPr>
          <w:rFonts w:cs="Times New Roman"/>
          <w:sz w:val="28"/>
          <w:szCs w:val="28"/>
        </w:rPr>
        <w:t>vajs, Daugavpils satiksme). P</w:t>
      </w:r>
      <w:r w:rsidRPr="0007530A">
        <w:rPr>
          <w:rFonts w:cs="Times New Roman"/>
          <w:sz w:val="28"/>
          <w:szCs w:val="28"/>
        </w:rPr>
        <w:t>ārējo snieguma ietvara rādītāju izpilde tiek prognozēta par vismaz 100 %, atsevišķos gadījumos, pat ar nozīmīgu pārpildi (</w:t>
      </w:r>
      <w:r w:rsidR="004E7EFB" w:rsidRPr="0007530A">
        <w:rPr>
          <w:rFonts w:cs="Times New Roman"/>
          <w:sz w:val="28"/>
          <w:szCs w:val="28"/>
        </w:rPr>
        <w:t>p</w:t>
      </w:r>
      <w:r w:rsidRPr="0007530A">
        <w:rPr>
          <w:rFonts w:cs="Times New Roman"/>
          <w:sz w:val="28"/>
          <w:szCs w:val="28"/>
        </w:rPr>
        <w:t>iemēram, 6.</w:t>
      </w:r>
      <w:r w:rsidR="00D113A3">
        <w:rPr>
          <w:rFonts w:cs="Times New Roman"/>
          <w:sz w:val="28"/>
          <w:szCs w:val="28"/>
        </w:rPr>
        <w:t> </w:t>
      </w:r>
      <w:r w:rsidRPr="0007530A">
        <w:rPr>
          <w:rFonts w:cs="Times New Roman"/>
          <w:sz w:val="28"/>
          <w:szCs w:val="28"/>
        </w:rPr>
        <w:t>prioritārajā virzienā</w:t>
      </w:r>
      <w:r w:rsidR="00D939ED" w:rsidRPr="0007530A">
        <w:rPr>
          <w:rFonts w:cs="Times New Roman"/>
          <w:sz w:val="28"/>
          <w:szCs w:val="28"/>
        </w:rPr>
        <w:t xml:space="preserve"> (transporta joma)</w:t>
      </w:r>
      <w:r w:rsidRPr="0007530A">
        <w:rPr>
          <w:rFonts w:cs="Times New Roman"/>
          <w:sz w:val="28"/>
          <w:szCs w:val="28"/>
        </w:rPr>
        <w:t>).</w:t>
      </w:r>
      <w:r w:rsidR="00F96A9C" w:rsidRPr="0007530A">
        <w:rPr>
          <w:rFonts w:cs="Times New Roman"/>
          <w:sz w:val="28"/>
          <w:szCs w:val="28"/>
        </w:rPr>
        <w:t xml:space="preserve"> Salīdzinot prognozes pirms pusgada finanšu rādītāju izpildei ir vērojams</w:t>
      </w:r>
      <w:r w:rsidR="00113A7E" w:rsidRPr="0007530A">
        <w:rPr>
          <w:rFonts w:cs="Times New Roman"/>
          <w:sz w:val="28"/>
          <w:szCs w:val="28"/>
        </w:rPr>
        <w:t>,</w:t>
      </w:r>
      <w:r w:rsidR="00F96A9C" w:rsidRPr="0007530A">
        <w:rPr>
          <w:rFonts w:cs="Times New Roman"/>
          <w:sz w:val="28"/>
          <w:szCs w:val="28"/>
        </w:rPr>
        <w:t xml:space="preserve"> ka pusei finanšu rādītāju prognozētā izpilde krītas, bet pusei</w:t>
      </w:r>
      <w:r w:rsidR="00D113A3">
        <w:rPr>
          <w:rFonts w:cs="Times New Roman"/>
          <w:sz w:val="28"/>
          <w:szCs w:val="28"/>
        </w:rPr>
        <w:t> </w:t>
      </w:r>
      <w:r w:rsidR="00F96A9C" w:rsidRPr="0007530A">
        <w:rPr>
          <w:rFonts w:cs="Times New Roman"/>
          <w:sz w:val="28"/>
          <w:szCs w:val="28"/>
        </w:rPr>
        <w:t>–</w:t>
      </w:r>
      <w:r w:rsidR="00D113A3">
        <w:rPr>
          <w:rFonts w:cs="Times New Roman"/>
          <w:sz w:val="28"/>
          <w:szCs w:val="28"/>
        </w:rPr>
        <w:t> </w:t>
      </w:r>
      <w:r w:rsidR="00F96A9C" w:rsidRPr="0007530A">
        <w:rPr>
          <w:rFonts w:cs="Times New Roman"/>
          <w:sz w:val="28"/>
          <w:szCs w:val="28"/>
        </w:rPr>
        <w:t>aug. Bet būtiska atšķirība ir tāda, ka tiem rādītājiem, kuriem šī izpild</w:t>
      </w:r>
      <w:r w:rsidR="00A40A68" w:rsidRPr="0007530A">
        <w:rPr>
          <w:rFonts w:cs="Times New Roman"/>
          <w:sz w:val="28"/>
          <w:szCs w:val="28"/>
        </w:rPr>
        <w:t>e krītas</w:t>
      </w:r>
      <w:r w:rsidR="00D113A3">
        <w:rPr>
          <w:rFonts w:cs="Times New Roman"/>
          <w:sz w:val="28"/>
          <w:szCs w:val="28"/>
        </w:rPr>
        <w:t> </w:t>
      </w:r>
      <w:r w:rsidR="00A40A68" w:rsidRPr="0007530A">
        <w:rPr>
          <w:rFonts w:cs="Times New Roman"/>
          <w:sz w:val="28"/>
          <w:szCs w:val="28"/>
        </w:rPr>
        <w:t>–</w:t>
      </w:r>
      <w:r w:rsidR="00D113A3">
        <w:rPr>
          <w:rFonts w:cs="Times New Roman"/>
          <w:sz w:val="28"/>
          <w:szCs w:val="28"/>
        </w:rPr>
        <w:t> </w:t>
      </w:r>
      <w:r w:rsidR="00A40A68" w:rsidRPr="0007530A">
        <w:rPr>
          <w:rFonts w:cs="Times New Roman"/>
          <w:sz w:val="28"/>
          <w:szCs w:val="28"/>
        </w:rPr>
        <w:t>tas notiek vid</w:t>
      </w:r>
      <w:r w:rsidR="00113A7E" w:rsidRPr="0007530A">
        <w:rPr>
          <w:rFonts w:cs="Times New Roman"/>
          <w:sz w:val="28"/>
          <w:szCs w:val="28"/>
        </w:rPr>
        <w:t>ēji par 10</w:t>
      </w:r>
      <w:r w:rsidR="00D113A3">
        <w:rPr>
          <w:rFonts w:cs="Times New Roman"/>
          <w:sz w:val="28"/>
          <w:szCs w:val="28"/>
        </w:rPr>
        <w:t> </w:t>
      </w:r>
      <w:r w:rsidR="00113A7E" w:rsidRPr="0007530A">
        <w:rPr>
          <w:rFonts w:cs="Times New Roman"/>
          <w:sz w:val="28"/>
          <w:szCs w:val="28"/>
        </w:rPr>
        <w:t xml:space="preserve">% no </w:t>
      </w:r>
      <w:r w:rsidR="00A40A68" w:rsidRPr="0007530A">
        <w:rPr>
          <w:rFonts w:cs="Times New Roman"/>
          <w:sz w:val="28"/>
          <w:szCs w:val="28"/>
        </w:rPr>
        <w:t>rādītāja mērķa, bet tiem, kuriem pieaug</w:t>
      </w:r>
      <w:r w:rsidR="00D113A3">
        <w:rPr>
          <w:rFonts w:cs="Times New Roman"/>
          <w:sz w:val="28"/>
          <w:szCs w:val="28"/>
        </w:rPr>
        <w:t> </w:t>
      </w:r>
      <w:r w:rsidR="00A40A68" w:rsidRPr="0007530A">
        <w:rPr>
          <w:rFonts w:cs="Times New Roman"/>
          <w:sz w:val="28"/>
          <w:szCs w:val="28"/>
        </w:rPr>
        <w:t>–</w:t>
      </w:r>
      <w:r w:rsidR="00D113A3">
        <w:rPr>
          <w:rFonts w:cs="Times New Roman"/>
          <w:sz w:val="28"/>
          <w:szCs w:val="28"/>
        </w:rPr>
        <w:t> </w:t>
      </w:r>
      <w:r w:rsidR="00A40A68" w:rsidRPr="0007530A">
        <w:rPr>
          <w:rFonts w:cs="Times New Roman"/>
          <w:sz w:val="28"/>
          <w:szCs w:val="28"/>
        </w:rPr>
        <w:t xml:space="preserve">vidēji </w:t>
      </w:r>
      <w:r w:rsidR="00113A7E" w:rsidRPr="0007530A">
        <w:rPr>
          <w:rFonts w:cs="Times New Roman"/>
          <w:sz w:val="28"/>
          <w:szCs w:val="28"/>
        </w:rPr>
        <w:t xml:space="preserve">pieaug </w:t>
      </w:r>
      <w:r w:rsidR="00A40A68" w:rsidRPr="0007530A">
        <w:rPr>
          <w:rFonts w:cs="Times New Roman"/>
          <w:sz w:val="28"/>
          <w:szCs w:val="28"/>
        </w:rPr>
        <w:t>par 27</w:t>
      </w:r>
      <w:r w:rsidR="00D113A3">
        <w:rPr>
          <w:rFonts w:cs="Times New Roman"/>
          <w:sz w:val="28"/>
          <w:szCs w:val="28"/>
        </w:rPr>
        <w:t> </w:t>
      </w:r>
      <w:r w:rsidR="00A40A68" w:rsidRPr="0007530A">
        <w:rPr>
          <w:rFonts w:cs="Times New Roman"/>
          <w:sz w:val="28"/>
          <w:szCs w:val="28"/>
        </w:rPr>
        <w:t>%.</w:t>
      </w:r>
      <w:r w:rsidR="00113A7E" w:rsidRPr="0007530A">
        <w:rPr>
          <w:rFonts w:cs="Times New Roman"/>
          <w:sz w:val="28"/>
          <w:szCs w:val="28"/>
        </w:rPr>
        <w:t xml:space="preserve"> </w:t>
      </w:r>
    </w:p>
    <w:p w14:paraId="593F8BB1" w14:textId="73EBFDAE" w:rsidR="002C55B6" w:rsidRPr="0007530A" w:rsidRDefault="002C55B6" w:rsidP="00142E3E">
      <w:pPr>
        <w:spacing w:before="120" w:after="120" w:line="276" w:lineRule="auto"/>
        <w:ind w:firstLine="720"/>
        <w:jc w:val="both"/>
        <w:rPr>
          <w:rFonts w:cs="Times New Roman"/>
          <w:sz w:val="28"/>
          <w:szCs w:val="28"/>
        </w:rPr>
      </w:pPr>
      <w:r>
        <w:rPr>
          <w:rFonts w:cs="Times New Roman"/>
          <w:sz w:val="28"/>
          <w:szCs w:val="28"/>
        </w:rPr>
        <w:t>Attiecībā uz citu uzraudzības rādītāju izpildi (gan iznākuma, gan rezultātu) detalizēta informācija pieejama ES fondu tīmekļa vietnē</w:t>
      </w:r>
      <w:r>
        <w:rPr>
          <w:rStyle w:val="FootnoteReference"/>
          <w:rFonts w:cs="Times New Roman"/>
          <w:sz w:val="28"/>
          <w:szCs w:val="28"/>
        </w:rPr>
        <w:footnoteReference w:id="43"/>
      </w:r>
      <w:r>
        <w:rPr>
          <w:rFonts w:cs="Times New Roman"/>
          <w:sz w:val="28"/>
          <w:szCs w:val="28"/>
        </w:rPr>
        <w:t>.</w:t>
      </w:r>
    </w:p>
    <w:p w14:paraId="721F1E95" w14:textId="77777777" w:rsidR="003D3F60" w:rsidRPr="0007530A" w:rsidRDefault="003D3F60" w:rsidP="003D3F60">
      <w:pPr>
        <w:spacing w:before="120" w:after="120" w:line="276" w:lineRule="auto"/>
        <w:ind w:firstLine="720"/>
        <w:jc w:val="both"/>
        <w:rPr>
          <w:rFonts w:cs="Times New Roman"/>
          <w:b/>
          <w:i/>
          <w:sz w:val="28"/>
          <w:szCs w:val="28"/>
          <w:shd w:val="clear" w:color="auto" w:fill="FFFFFF"/>
        </w:rPr>
      </w:pPr>
      <w:r w:rsidRPr="0007530A">
        <w:rPr>
          <w:rFonts w:cs="Times New Roman"/>
          <w:b/>
          <w:i/>
          <w:sz w:val="28"/>
          <w:szCs w:val="28"/>
        </w:rPr>
        <w:t>Lielie projekti</w:t>
      </w:r>
    </w:p>
    <w:p w14:paraId="2EE53F0E" w14:textId="1E32FB92" w:rsidR="003D3F60" w:rsidRPr="0007530A" w:rsidRDefault="00BB6805" w:rsidP="003D3F60">
      <w:pPr>
        <w:spacing w:before="120" w:after="120" w:line="276" w:lineRule="auto"/>
        <w:ind w:firstLine="720"/>
        <w:jc w:val="both"/>
        <w:rPr>
          <w:rFonts w:cs="Times New Roman"/>
          <w:sz w:val="28"/>
          <w:szCs w:val="28"/>
          <w:shd w:val="clear" w:color="auto" w:fill="FFFFFF"/>
        </w:rPr>
      </w:pPr>
      <w:r w:rsidRPr="0007530A">
        <w:rPr>
          <w:rFonts w:cs="Times New Roman"/>
          <w:sz w:val="28"/>
          <w:szCs w:val="28"/>
          <w:shd w:val="clear" w:color="auto" w:fill="FFFFFF"/>
        </w:rPr>
        <w:t>I</w:t>
      </w:r>
      <w:r w:rsidR="003D3F60" w:rsidRPr="0007530A">
        <w:rPr>
          <w:rFonts w:cs="Times New Roman"/>
          <w:sz w:val="28"/>
          <w:szCs w:val="28"/>
          <w:shd w:val="clear" w:color="auto" w:fill="FFFFFF"/>
        </w:rPr>
        <w:t xml:space="preserve">nvestīcijas četru “lielo” projektu ietvaros </w:t>
      </w:r>
      <w:r w:rsidR="007A7727" w:rsidRPr="0007530A">
        <w:rPr>
          <w:rFonts w:cs="Times New Roman"/>
          <w:sz w:val="28"/>
          <w:szCs w:val="28"/>
          <w:shd w:val="clear" w:color="auto" w:fill="FFFFFF"/>
        </w:rPr>
        <w:t>ir plānotas p</w:t>
      </w:r>
      <w:r w:rsidR="003D3F60" w:rsidRPr="0007530A">
        <w:rPr>
          <w:rFonts w:cs="Times New Roman"/>
          <w:sz w:val="28"/>
          <w:szCs w:val="28"/>
          <w:shd w:val="clear" w:color="auto" w:fill="FFFFFF"/>
        </w:rPr>
        <w:t>ar kopējo ES fondu finansējumu 492,5 milj.</w:t>
      </w:r>
      <w:r w:rsidR="003D3F60" w:rsidRPr="0007530A">
        <w:rPr>
          <w:rFonts w:cs="Times New Roman"/>
          <w:i/>
          <w:sz w:val="28"/>
          <w:szCs w:val="28"/>
          <w:shd w:val="clear" w:color="auto" w:fill="FFFFFF"/>
        </w:rPr>
        <w:t> </w:t>
      </w:r>
      <w:proofErr w:type="spellStart"/>
      <w:r w:rsidR="003D3F60" w:rsidRPr="0007530A">
        <w:rPr>
          <w:rFonts w:cs="Times New Roman"/>
          <w:i/>
          <w:sz w:val="28"/>
          <w:szCs w:val="28"/>
          <w:shd w:val="clear" w:color="auto" w:fill="FFFFFF"/>
        </w:rPr>
        <w:t>euro</w:t>
      </w:r>
      <w:proofErr w:type="spellEnd"/>
      <w:r w:rsidR="003D3F60" w:rsidRPr="0007530A">
        <w:rPr>
          <w:rFonts w:cs="Times New Roman"/>
          <w:sz w:val="28"/>
          <w:szCs w:val="28"/>
          <w:shd w:val="clear" w:color="auto" w:fill="FFFFFF"/>
        </w:rPr>
        <w:t xml:space="preserve">: </w:t>
      </w:r>
    </w:p>
    <w:p w14:paraId="35A4E977" w14:textId="0E55FFD8" w:rsidR="003D3F60" w:rsidRPr="0007530A" w:rsidRDefault="003D3F60" w:rsidP="00832BBC">
      <w:pPr>
        <w:pStyle w:val="ListParagraph"/>
        <w:numPr>
          <w:ilvl w:val="0"/>
          <w:numId w:val="4"/>
        </w:numPr>
        <w:spacing w:before="120" w:after="120" w:line="276" w:lineRule="auto"/>
        <w:ind w:left="0" w:firstLine="720"/>
        <w:jc w:val="both"/>
        <w:rPr>
          <w:rFonts w:cs="Times New Roman"/>
          <w:sz w:val="28"/>
          <w:szCs w:val="28"/>
          <w:shd w:val="clear" w:color="auto" w:fill="FFFFFF"/>
        </w:rPr>
      </w:pPr>
      <w:r w:rsidRPr="0007530A">
        <w:rPr>
          <w:rFonts w:cs="Times New Roman"/>
          <w:sz w:val="28"/>
          <w:szCs w:val="28"/>
          <w:shd w:val="clear" w:color="auto" w:fill="FFFFFF"/>
        </w:rPr>
        <w:t>VAS “Latvijas dzelzceļš” lielais projekts “</w:t>
      </w:r>
      <w:r w:rsidRPr="0007530A">
        <w:rPr>
          <w:rFonts w:cs="Times New Roman"/>
          <w:sz w:val="28"/>
          <w:szCs w:val="28"/>
          <w:u w:val="single"/>
          <w:shd w:val="clear" w:color="auto" w:fill="FFFFFF"/>
        </w:rPr>
        <w:t>Latvijas dzelzceļa tīkla elektrifikācija</w:t>
      </w:r>
      <w:r w:rsidRPr="0007530A">
        <w:rPr>
          <w:rFonts w:cs="Times New Roman"/>
          <w:sz w:val="28"/>
          <w:szCs w:val="28"/>
          <w:shd w:val="clear" w:color="auto" w:fill="FFFFFF"/>
        </w:rPr>
        <w:t>” (kopējās attiecināmās izmaksas 519,0</w:t>
      </w:r>
      <w:r w:rsidR="00D113A3">
        <w:rPr>
          <w:rFonts w:cs="Times New Roman"/>
          <w:sz w:val="28"/>
          <w:szCs w:val="28"/>
          <w:shd w:val="clear" w:color="auto" w:fill="FFFFFF"/>
        </w:rPr>
        <w:t> </w:t>
      </w:r>
      <w:r w:rsidRPr="0007530A">
        <w:rPr>
          <w:rFonts w:cs="Times New Roman"/>
          <w:sz w:val="28"/>
          <w:szCs w:val="28"/>
          <w:shd w:val="clear" w:color="auto" w:fill="FFFFFF"/>
        </w:rPr>
        <w:t>milj.</w:t>
      </w:r>
      <w:r w:rsidR="00D113A3">
        <w:rPr>
          <w:rFonts w:cs="Times New Roman"/>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 ES fondu finansējums 346,6</w:t>
      </w:r>
      <w:r w:rsidR="00D113A3">
        <w:rPr>
          <w:rFonts w:cs="Times New Roman"/>
          <w:sz w:val="28"/>
          <w:szCs w:val="28"/>
          <w:shd w:val="clear" w:color="auto" w:fill="FFFFFF"/>
        </w:rPr>
        <w:t> </w:t>
      </w:r>
      <w:r w:rsidRPr="0007530A">
        <w:rPr>
          <w:rFonts w:cs="Times New Roman"/>
          <w:sz w:val="28"/>
          <w:szCs w:val="28"/>
          <w:shd w:val="clear" w:color="auto" w:fill="FFFFFF"/>
        </w:rPr>
        <w:t>milj.</w:t>
      </w:r>
      <w:r w:rsidR="00D113A3">
        <w:rPr>
          <w:rFonts w:cs="Times New Roman"/>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w:t>
      </w:r>
      <w:r w:rsidR="007A7727" w:rsidRPr="0007530A">
        <w:rPr>
          <w:rFonts w:cs="Times New Roman"/>
          <w:sz w:val="28"/>
          <w:szCs w:val="28"/>
          <w:shd w:val="clear" w:color="auto" w:fill="FFFFFF"/>
        </w:rPr>
        <w:t xml:space="preserve"> </w:t>
      </w:r>
      <w:r w:rsidRPr="0007530A">
        <w:rPr>
          <w:rFonts w:cs="Times New Roman"/>
          <w:sz w:val="28"/>
          <w:szCs w:val="28"/>
          <w:shd w:val="clear" w:color="auto" w:fill="FFFFFF"/>
        </w:rPr>
        <w:t>2017.</w:t>
      </w:r>
      <w:r w:rsidR="00D113A3">
        <w:rPr>
          <w:rFonts w:cs="Times New Roman"/>
          <w:sz w:val="28"/>
          <w:szCs w:val="28"/>
          <w:shd w:val="clear" w:color="auto" w:fill="FFFFFF"/>
        </w:rPr>
        <w:t> </w:t>
      </w:r>
      <w:r w:rsidRPr="0007530A">
        <w:rPr>
          <w:rFonts w:cs="Times New Roman"/>
          <w:sz w:val="28"/>
          <w:szCs w:val="28"/>
          <w:shd w:val="clear" w:color="auto" w:fill="FFFFFF"/>
        </w:rPr>
        <w:t>gada 28.</w:t>
      </w:r>
      <w:r w:rsidR="00D113A3">
        <w:rPr>
          <w:rFonts w:cs="Times New Roman"/>
          <w:sz w:val="28"/>
          <w:szCs w:val="28"/>
          <w:shd w:val="clear" w:color="auto" w:fill="FFFFFF"/>
        </w:rPr>
        <w:t> </w:t>
      </w:r>
      <w:r w:rsidRPr="0007530A">
        <w:rPr>
          <w:rFonts w:cs="Times New Roman"/>
          <w:sz w:val="28"/>
          <w:szCs w:val="28"/>
          <w:shd w:val="clear" w:color="auto" w:fill="FFFFFF"/>
        </w:rPr>
        <w:t xml:space="preserve">aprīlī lielā projekta pieteikums kopā ar JASPERS </w:t>
      </w:r>
      <w:r w:rsidR="007A7727" w:rsidRPr="0007530A">
        <w:rPr>
          <w:rFonts w:cs="Times New Roman"/>
          <w:sz w:val="28"/>
          <w:szCs w:val="28"/>
          <w:shd w:val="clear" w:color="auto" w:fill="FFFFFF"/>
        </w:rPr>
        <w:t xml:space="preserve">ekspertu </w:t>
      </w:r>
      <w:r w:rsidRPr="0007530A">
        <w:rPr>
          <w:rFonts w:cs="Times New Roman"/>
          <w:sz w:val="28"/>
          <w:szCs w:val="28"/>
          <w:shd w:val="clear" w:color="auto" w:fill="FFFFFF"/>
        </w:rPr>
        <w:t xml:space="preserve">pozitīvu </w:t>
      </w:r>
      <w:r w:rsidR="007A7727" w:rsidRPr="0007530A">
        <w:rPr>
          <w:rFonts w:cs="Times New Roman"/>
          <w:sz w:val="28"/>
          <w:szCs w:val="28"/>
          <w:shd w:val="clear" w:color="auto" w:fill="FFFFFF"/>
        </w:rPr>
        <w:t>atzinumu</w:t>
      </w:r>
      <w:r w:rsidRPr="0007530A">
        <w:rPr>
          <w:rFonts w:cs="Times New Roman"/>
          <w:sz w:val="28"/>
          <w:szCs w:val="28"/>
          <w:shd w:val="clear" w:color="auto" w:fill="FFFFFF"/>
        </w:rPr>
        <w:t xml:space="preserve"> tika iesniegts CFLA. CFLA 2017.</w:t>
      </w:r>
      <w:r w:rsidR="00D113A3">
        <w:rPr>
          <w:rFonts w:cs="Times New Roman"/>
          <w:sz w:val="28"/>
          <w:szCs w:val="28"/>
          <w:shd w:val="clear" w:color="auto" w:fill="FFFFFF"/>
        </w:rPr>
        <w:t> </w:t>
      </w:r>
      <w:r w:rsidRPr="0007530A">
        <w:rPr>
          <w:rFonts w:cs="Times New Roman"/>
          <w:sz w:val="28"/>
          <w:szCs w:val="28"/>
          <w:shd w:val="clear" w:color="auto" w:fill="FFFFFF"/>
        </w:rPr>
        <w:t>gada 7.</w:t>
      </w:r>
      <w:r w:rsidR="00D113A3">
        <w:rPr>
          <w:rFonts w:cs="Times New Roman"/>
          <w:sz w:val="28"/>
          <w:szCs w:val="28"/>
          <w:shd w:val="clear" w:color="auto" w:fill="FFFFFF"/>
        </w:rPr>
        <w:t> </w:t>
      </w:r>
      <w:r w:rsidRPr="0007530A">
        <w:rPr>
          <w:rFonts w:cs="Times New Roman"/>
          <w:sz w:val="28"/>
          <w:szCs w:val="28"/>
          <w:shd w:val="clear" w:color="auto" w:fill="FFFFFF"/>
        </w:rPr>
        <w:t>jūnijā pieņēma lēmumu par projekta apstiprināšanu ar nosacījumu</w:t>
      </w:r>
      <w:r w:rsidR="00D26589" w:rsidRPr="0007530A">
        <w:rPr>
          <w:rFonts w:cs="Times New Roman"/>
          <w:sz w:val="28"/>
          <w:szCs w:val="28"/>
          <w:shd w:val="clear" w:color="auto" w:fill="FFFFFF"/>
        </w:rPr>
        <w:t>, kas, galvenokārt attiecas uz</w:t>
      </w:r>
      <w:r w:rsidR="007A7727" w:rsidRPr="0007530A">
        <w:rPr>
          <w:rFonts w:cs="Times New Roman"/>
          <w:sz w:val="28"/>
          <w:szCs w:val="28"/>
          <w:shd w:val="clear" w:color="auto" w:fill="FFFFFF"/>
        </w:rPr>
        <w:t xml:space="preserve"> gaidāmo </w:t>
      </w:r>
      <w:r w:rsidRPr="0007530A">
        <w:rPr>
          <w:rFonts w:cs="Times New Roman"/>
          <w:sz w:val="28"/>
          <w:szCs w:val="28"/>
          <w:shd w:val="clear" w:color="auto" w:fill="FFFFFF"/>
        </w:rPr>
        <w:t>ES Statistikas biroja “</w:t>
      </w:r>
      <w:proofErr w:type="spellStart"/>
      <w:r w:rsidRPr="0007530A">
        <w:rPr>
          <w:rFonts w:cs="Times New Roman"/>
          <w:sz w:val="28"/>
          <w:szCs w:val="28"/>
          <w:shd w:val="clear" w:color="auto" w:fill="FFFFFF"/>
        </w:rPr>
        <w:t>Eurostat</w:t>
      </w:r>
      <w:proofErr w:type="spellEnd"/>
      <w:r w:rsidRPr="0007530A">
        <w:rPr>
          <w:rFonts w:cs="Times New Roman"/>
          <w:sz w:val="28"/>
          <w:szCs w:val="28"/>
          <w:shd w:val="clear" w:color="auto" w:fill="FFFFFF"/>
        </w:rPr>
        <w:t xml:space="preserve">” atzinumu par VAS “Latvijas dzelzceļš” pamatkapitāla palielināšanu un tā iespējamo </w:t>
      </w:r>
      <w:r w:rsidRPr="0007530A">
        <w:rPr>
          <w:rFonts w:cs="Times New Roman"/>
          <w:sz w:val="28"/>
          <w:szCs w:val="28"/>
          <w:shd w:val="clear" w:color="auto" w:fill="FFFFFF"/>
        </w:rPr>
        <w:lastRenderedPageBreak/>
        <w:t>ietekmi uz vispārējās valdības budžeta deficītu</w:t>
      </w:r>
      <w:r w:rsidR="007A7727" w:rsidRPr="0007530A">
        <w:rPr>
          <w:rFonts w:cs="Times New Roman"/>
          <w:sz w:val="28"/>
          <w:szCs w:val="28"/>
          <w:shd w:val="clear" w:color="auto" w:fill="FFFFFF"/>
        </w:rPr>
        <w:t>.</w:t>
      </w:r>
      <w:r w:rsidRPr="0007530A">
        <w:rPr>
          <w:rFonts w:cs="Times New Roman"/>
          <w:sz w:val="28"/>
          <w:szCs w:val="28"/>
          <w:shd w:val="clear" w:color="auto" w:fill="FFFFFF"/>
        </w:rPr>
        <w:t xml:space="preserve"> </w:t>
      </w:r>
      <w:r w:rsidR="007A7727" w:rsidRPr="0007530A">
        <w:rPr>
          <w:rFonts w:cs="Times New Roman"/>
          <w:sz w:val="28"/>
          <w:szCs w:val="28"/>
          <w:shd w:val="clear" w:color="auto" w:fill="FFFFFF"/>
        </w:rPr>
        <w:t>Operatīvā ikmēneša progresa informācija pieejama</w:t>
      </w:r>
      <w:r w:rsidRPr="0007530A">
        <w:rPr>
          <w:rFonts w:cs="Times New Roman"/>
          <w:sz w:val="28"/>
          <w:szCs w:val="28"/>
          <w:shd w:val="clear" w:color="auto" w:fill="FFFFFF"/>
        </w:rPr>
        <w:t xml:space="preserve"> </w:t>
      </w:r>
      <w:r w:rsidR="007A7727" w:rsidRPr="0007530A">
        <w:rPr>
          <w:rFonts w:cs="Times New Roman"/>
          <w:sz w:val="28"/>
          <w:szCs w:val="28"/>
          <w:shd w:val="clear" w:color="auto" w:fill="FFFFFF"/>
        </w:rPr>
        <w:t xml:space="preserve">FM </w:t>
      </w:r>
      <w:r w:rsidRPr="0007530A">
        <w:rPr>
          <w:rFonts w:cs="Times New Roman"/>
          <w:sz w:val="28"/>
          <w:szCs w:val="28"/>
          <w:shd w:val="clear" w:color="auto" w:fill="FFFFFF"/>
        </w:rPr>
        <w:t>ikmēneša ziņojumā</w:t>
      </w:r>
      <w:r w:rsidRPr="0007530A">
        <w:rPr>
          <w:rStyle w:val="FootnoteReference"/>
          <w:rFonts w:cs="Times New Roman"/>
          <w:sz w:val="28"/>
          <w:szCs w:val="28"/>
          <w:shd w:val="clear" w:color="auto" w:fill="FFFFFF"/>
        </w:rPr>
        <w:footnoteReference w:id="44"/>
      </w:r>
      <w:r w:rsidR="007A7727" w:rsidRPr="0007530A">
        <w:rPr>
          <w:rFonts w:cs="Times New Roman"/>
          <w:sz w:val="28"/>
          <w:szCs w:val="28"/>
          <w:shd w:val="clear" w:color="auto" w:fill="FFFFFF"/>
        </w:rPr>
        <w:t>.</w:t>
      </w:r>
    </w:p>
    <w:p w14:paraId="393EC1BF" w14:textId="5B3CA7DA" w:rsidR="003D3F60" w:rsidRPr="0007530A" w:rsidRDefault="003D3F60" w:rsidP="00832BBC">
      <w:pPr>
        <w:pStyle w:val="ListParagraph"/>
        <w:numPr>
          <w:ilvl w:val="0"/>
          <w:numId w:val="4"/>
        </w:numPr>
        <w:spacing w:before="120" w:after="120" w:line="276" w:lineRule="auto"/>
        <w:ind w:left="0" w:firstLine="720"/>
        <w:jc w:val="both"/>
        <w:rPr>
          <w:rFonts w:cs="Times New Roman"/>
          <w:sz w:val="28"/>
          <w:szCs w:val="28"/>
          <w:shd w:val="clear" w:color="auto" w:fill="FFFFFF"/>
        </w:rPr>
      </w:pPr>
      <w:r w:rsidRPr="0007530A">
        <w:rPr>
          <w:rFonts w:cs="Times New Roman"/>
          <w:sz w:val="28"/>
          <w:szCs w:val="28"/>
          <w:shd w:val="clear" w:color="auto" w:fill="FFFFFF"/>
        </w:rPr>
        <w:t>RPSIA “Rīgas satiksmes” lielais projekts “</w:t>
      </w:r>
      <w:r w:rsidRPr="0007530A">
        <w:rPr>
          <w:rFonts w:cs="Times New Roman"/>
          <w:sz w:val="28"/>
          <w:szCs w:val="28"/>
          <w:u w:val="single"/>
          <w:shd w:val="clear" w:color="auto" w:fill="FFFFFF"/>
        </w:rPr>
        <w:t>Rīgas tramvaja infrastruktūras attīstība</w:t>
      </w:r>
      <w:r w:rsidRPr="0007530A">
        <w:rPr>
          <w:rFonts w:cs="Times New Roman"/>
          <w:sz w:val="28"/>
          <w:szCs w:val="28"/>
          <w:shd w:val="clear" w:color="auto" w:fill="FFFFFF"/>
        </w:rPr>
        <w:t>” (kopējās attiecināmās izmaksas 97,4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i/>
          <w:sz w:val="28"/>
          <w:szCs w:val="28"/>
          <w:shd w:val="clear" w:color="auto" w:fill="FFFFFF"/>
        </w:rPr>
        <w:t>,</w:t>
      </w:r>
      <w:r w:rsidRPr="0007530A">
        <w:rPr>
          <w:rFonts w:cs="Times New Roman"/>
          <w:sz w:val="28"/>
          <w:szCs w:val="28"/>
          <w:shd w:val="clear" w:color="auto" w:fill="FFFFFF"/>
        </w:rPr>
        <w:t xml:space="preserve"> ES </w:t>
      </w:r>
      <w:r w:rsidR="00D26589" w:rsidRPr="0007530A">
        <w:rPr>
          <w:rFonts w:cs="Times New Roman"/>
          <w:sz w:val="28"/>
          <w:szCs w:val="28"/>
          <w:shd w:val="clear" w:color="auto" w:fill="FFFFFF"/>
        </w:rPr>
        <w:t xml:space="preserve">fondu finansējums </w:t>
      </w:r>
      <w:r w:rsidR="00EA5A38" w:rsidRPr="0007530A">
        <w:rPr>
          <w:rFonts w:cs="Times New Roman"/>
          <w:sz w:val="28"/>
          <w:szCs w:val="28"/>
          <w:shd w:val="clear" w:color="auto" w:fill="FFFFFF"/>
        </w:rPr>
        <w:t>70,0</w:t>
      </w:r>
      <w:r w:rsidRPr="0007530A">
        <w:rPr>
          <w:rFonts w:cs="Times New Roman"/>
          <w:sz w:val="28"/>
          <w:szCs w:val="28"/>
          <w:shd w:val="clear" w:color="auto" w:fill="FFFFFF"/>
        </w:rPr>
        <w:t>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w:t>
      </w:r>
      <w:r w:rsidR="007A7727" w:rsidRPr="0007530A">
        <w:rPr>
          <w:rFonts w:cs="Times New Roman"/>
          <w:sz w:val="28"/>
          <w:szCs w:val="28"/>
          <w:shd w:val="clear" w:color="auto" w:fill="FFFFFF"/>
        </w:rPr>
        <w:t xml:space="preserve"> </w:t>
      </w:r>
      <w:r w:rsidRPr="0007530A">
        <w:rPr>
          <w:rFonts w:cs="Times New Roman"/>
          <w:sz w:val="28"/>
          <w:szCs w:val="28"/>
          <w:shd w:val="clear" w:color="auto" w:fill="FFFFFF"/>
        </w:rPr>
        <w:t>2017.</w:t>
      </w:r>
      <w:r w:rsidR="00D113A3">
        <w:rPr>
          <w:rFonts w:cs="Times New Roman"/>
          <w:sz w:val="28"/>
          <w:szCs w:val="28"/>
          <w:shd w:val="clear" w:color="auto" w:fill="FFFFFF"/>
        </w:rPr>
        <w:t> </w:t>
      </w:r>
      <w:r w:rsidRPr="0007530A">
        <w:rPr>
          <w:rFonts w:cs="Times New Roman"/>
          <w:sz w:val="28"/>
          <w:szCs w:val="28"/>
          <w:shd w:val="clear" w:color="auto" w:fill="FFFFFF"/>
        </w:rPr>
        <w:t>gada 2.</w:t>
      </w:r>
      <w:r w:rsidR="00D113A3">
        <w:rPr>
          <w:rFonts w:cs="Times New Roman"/>
          <w:sz w:val="28"/>
          <w:szCs w:val="28"/>
          <w:shd w:val="clear" w:color="auto" w:fill="FFFFFF"/>
        </w:rPr>
        <w:t> </w:t>
      </w:r>
      <w:r w:rsidRPr="0007530A">
        <w:rPr>
          <w:rFonts w:cs="Times New Roman"/>
          <w:sz w:val="28"/>
          <w:szCs w:val="28"/>
          <w:shd w:val="clear" w:color="auto" w:fill="FFFFFF"/>
        </w:rPr>
        <w:t>maijā tika saņemts pozitīvs JASPERS IQR</w:t>
      </w:r>
      <w:r w:rsidRPr="0007530A">
        <w:rPr>
          <w:rStyle w:val="FootnoteReference"/>
          <w:rFonts w:cs="Times New Roman"/>
          <w:sz w:val="28"/>
          <w:szCs w:val="28"/>
          <w:shd w:val="clear" w:color="auto" w:fill="FFFFFF"/>
        </w:rPr>
        <w:footnoteReference w:id="45"/>
      </w:r>
      <w:r w:rsidRPr="0007530A">
        <w:rPr>
          <w:rFonts w:cs="Times New Roman"/>
          <w:sz w:val="28"/>
          <w:szCs w:val="28"/>
          <w:shd w:val="clear" w:color="auto" w:fill="FFFFFF"/>
        </w:rPr>
        <w:t xml:space="preserve"> lielā projekta dokumentācijas kvalitātes </w:t>
      </w:r>
      <w:proofErr w:type="spellStart"/>
      <w:r w:rsidRPr="0007530A">
        <w:rPr>
          <w:rFonts w:cs="Times New Roman"/>
          <w:sz w:val="28"/>
          <w:szCs w:val="28"/>
          <w:shd w:val="clear" w:color="auto" w:fill="FFFFFF"/>
        </w:rPr>
        <w:t>izvērtējums</w:t>
      </w:r>
      <w:proofErr w:type="spellEnd"/>
      <w:r w:rsidR="007A7727" w:rsidRPr="0007530A">
        <w:rPr>
          <w:rFonts w:cs="Times New Roman"/>
          <w:sz w:val="28"/>
          <w:szCs w:val="28"/>
          <w:shd w:val="clear" w:color="auto" w:fill="FFFFFF"/>
        </w:rPr>
        <w:t xml:space="preserve"> un</w:t>
      </w:r>
      <w:r w:rsidRPr="0007530A">
        <w:rPr>
          <w:rFonts w:cs="Times New Roman"/>
          <w:sz w:val="28"/>
          <w:szCs w:val="28"/>
          <w:shd w:val="clear" w:color="auto" w:fill="FFFFFF"/>
        </w:rPr>
        <w:t xml:space="preserve"> 2017.</w:t>
      </w:r>
      <w:r w:rsidR="00D113A3">
        <w:rPr>
          <w:rFonts w:cs="Times New Roman"/>
          <w:sz w:val="28"/>
          <w:szCs w:val="28"/>
          <w:shd w:val="clear" w:color="auto" w:fill="FFFFFF"/>
        </w:rPr>
        <w:t> </w:t>
      </w:r>
      <w:r w:rsidRPr="0007530A">
        <w:rPr>
          <w:rFonts w:cs="Times New Roman"/>
          <w:sz w:val="28"/>
          <w:szCs w:val="28"/>
          <w:shd w:val="clear" w:color="auto" w:fill="FFFFFF"/>
        </w:rPr>
        <w:t>gada 22. </w:t>
      </w:r>
      <w:r w:rsidR="00385B09" w:rsidRPr="0007530A">
        <w:rPr>
          <w:rFonts w:cs="Times New Roman"/>
          <w:sz w:val="28"/>
          <w:szCs w:val="28"/>
          <w:shd w:val="clear" w:color="auto" w:fill="FFFFFF"/>
        </w:rPr>
        <w:t>maijā</w:t>
      </w:r>
      <w:r w:rsidRPr="0007530A">
        <w:rPr>
          <w:rFonts w:cs="Times New Roman"/>
          <w:sz w:val="28"/>
          <w:szCs w:val="28"/>
          <w:shd w:val="clear" w:color="auto" w:fill="FFFFFF"/>
        </w:rPr>
        <w:t xml:space="preserve"> EK tika nosūtīts paziņojums par atlasīto lielo projektu. </w:t>
      </w:r>
      <w:r w:rsidR="00385B09" w:rsidRPr="0007530A">
        <w:rPr>
          <w:rFonts w:cs="Times New Roman"/>
          <w:sz w:val="28"/>
          <w:szCs w:val="28"/>
          <w:shd w:val="clear" w:color="auto" w:fill="FFFFFF"/>
        </w:rPr>
        <w:t>P</w:t>
      </w:r>
      <w:r w:rsidRPr="0007530A">
        <w:rPr>
          <w:rFonts w:cs="Times New Roman"/>
          <w:sz w:val="28"/>
          <w:szCs w:val="28"/>
          <w:shd w:val="clear" w:color="auto" w:fill="FFFFFF"/>
        </w:rPr>
        <w:t>rojekts tiks uzskatīts par apstiprinātu, ja EK trīs mēnešu laikā no paziņošanas brīža jeb līdz 2017.</w:t>
      </w:r>
      <w:r w:rsidR="00D113A3">
        <w:rPr>
          <w:rFonts w:cs="Times New Roman"/>
          <w:sz w:val="28"/>
          <w:szCs w:val="28"/>
          <w:shd w:val="clear" w:color="auto" w:fill="FFFFFF"/>
        </w:rPr>
        <w:t> </w:t>
      </w:r>
      <w:r w:rsidRPr="0007530A">
        <w:rPr>
          <w:rFonts w:cs="Times New Roman"/>
          <w:sz w:val="28"/>
          <w:szCs w:val="28"/>
          <w:shd w:val="clear" w:color="auto" w:fill="FFFFFF"/>
        </w:rPr>
        <w:t>gada 21. augustam nepieņems lēmumu par lielā projekta noraidīšanu</w:t>
      </w:r>
      <w:r w:rsidRPr="0007530A">
        <w:rPr>
          <w:rStyle w:val="FootnoteReference"/>
          <w:rFonts w:cs="Times New Roman"/>
          <w:sz w:val="28"/>
          <w:szCs w:val="28"/>
          <w:shd w:val="clear" w:color="auto" w:fill="FFFFFF"/>
        </w:rPr>
        <w:footnoteReference w:id="46"/>
      </w:r>
      <w:r w:rsidRPr="0007530A">
        <w:rPr>
          <w:rFonts w:cs="Times New Roman"/>
          <w:sz w:val="28"/>
          <w:szCs w:val="28"/>
          <w:shd w:val="clear" w:color="auto" w:fill="FFFFFF"/>
        </w:rPr>
        <w:t>.</w:t>
      </w:r>
    </w:p>
    <w:p w14:paraId="26433FD8" w14:textId="590BA97A" w:rsidR="003D3F60" w:rsidRPr="0007530A" w:rsidRDefault="003D3F60" w:rsidP="00832BBC">
      <w:pPr>
        <w:pStyle w:val="ListParagraph"/>
        <w:numPr>
          <w:ilvl w:val="0"/>
          <w:numId w:val="4"/>
        </w:numPr>
        <w:spacing w:before="120" w:after="120" w:line="276" w:lineRule="auto"/>
        <w:ind w:left="0" w:firstLine="720"/>
        <w:jc w:val="both"/>
        <w:rPr>
          <w:rFonts w:cs="Times New Roman"/>
          <w:sz w:val="28"/>
          <w:szCs w:val="28"/>
          <w:shd w:val="clear" w:color="auto" w:fill="FFFFFF"/>
        </w:rPr>
      </w:pPr>
      <w:r w:rsidRPr="0007530A">
        <w:rPr>
          <w:rFonts w:cs="Times New Roman"/>
          <w:sz w:val="28"/>
          <w:szCs w:val="28"/>
          <w:u w:val="single"/>
          <w:shd w:val="clear" w:color="auto" w:fill="FFFFFF"/>
        </w:rPr>
        <w:t>VSIA “Paula Stradiņa klīniskā universitātes slimnīca” A korpusa būvniecības otrā kārta</w:t>
      </w:r>
      <w:r w:rsidRPr="0007530A">
        <w:rPr>
          <w:rFonts w:cs="Times New Roman"/>
          <w:sz w:val="28"/>
          <w:szCs w:val="28"/>
          <w:shd w:val="clear" w:color="auto" w:fill="FFFFFF"/>
        </w:rPr>
        <w:t xml:space="preserve"> (kopējās attiecināmās izmaksas 91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 ES fondu finansējums 64,3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w:t>
      </w:r>
      <w:r w:rsidR="007A7727" w:rsidRPr="0007530A">
        <w:rPr>
          <w:rFonts w:cs="Times New Roman"/>
          <w:sz w:val="28"/>
          <w:szCs w:val="28"/>
          <w:shd w:val="clear" w:color="auto" w:fill="FFFFFF"/>
        </w:rPr>
        <w:t xml:space="preserve"> </w:t>
      </w:r>
      <w:r w:rsidR="00330CF8" w:rsidRPr="0007530A">
        <w:rPr>
          <w:rFonts w:cs="Times New Roman"/>
          <w:sz w:val="28"/>
          <w:szCs w:val="28"/>
          <w:shd w:val="clear" w:color="auto" w:fill="FFFFFF"/>
        </w:rPr>
        <w:t xml:space="preserve">Projektam </w:t>
      </w:r>
      <w:r w:rsidRPr="0007530A">
        <w:rPr>
          <w:rFonts w:cs="Times New Roman"/>
          <w:sz w:val="28"/>
          <w:szCs w:val="28"/>
          <w:shd w:val="clear" w:color="auto" w:fill="FFFFFF"/>
        </w:rPr>
        <w:t xml:space="preserve">ir saņemta </w:t>
      </w:r>
      <w:r w:rsidR="00385B09" w:rsidRPr="0007530A">
        <w:rPr>
          <w:rFonts w:cs="Times New Roman"/>
          <w:sz w:val="28"/>
          <w:szCs w:val="28"/>
          <w:shd w:val="clear" w:color="auto" w:fill="FFFFFF"/>
        </w:rPr>
        <w:t xml:space="preserve">projektēšanas </w:t>
      </w:r>
      <w:r w:rsidRPr="0007530A">
        <w:rPr>
          <w:rFonts w:cs="Times New Roman"/>
          <w:sz w:val="28"/>
          <w:szCs w:val="28"/>
          <w:shd w:val="clear" w:color="auto" w:fill="FFFFFF"/>
        </w:rPr>
        <w:t xml:space="preserve">būvatļauja ar nosacījumiem un tehniskie noteikumi būvprojekta izstrādei, veikta topogrāfiskā uzmērīšana, būvvaldē saskaņots viena līmeņa auto stāvlaukuma principiālais risinājums daudzstāvu autostāvvietas vietā. </w:t>
      </w:r>
      <w:r w:rsidR="00330CF8" w:rsidRPr="0007530A">
        <w:rPr>
          <w:rFonts w:cs="Times New Roman"/>
          <w:sz w:val="28"/>
          <w:szCs w:val="28"/>
          <w:shd w:val="clear" w:color="auto" w:fill="FFFFFF"/>
        </w:rPr>
        <w:t>Turpinās</w:t>
      </w:r>
      <w:r w:rsidRPr="0007530A">
        <w:rPr>
          <w:rFonts w:cs="Times New Roman"/>
          <w:sz w:val="28"/>
          <w:szCs w:val="28"/>
          <w:shd w:val="clear" w:color="auto" w:fill="FFFFFF"/>
        </w:rPr>
        <w:t xml:space="preserve"> iepirkuma A korpusa II</w:t>
      </w:r>
      <w:r w:rsidR="00D113A3">
        <w:rPr>
          <w:rFonts w:cs="Times New Roman"/>
          <w:sz w:val="28"/>
          <w:szCs w:val="28"/>
          <w:shd w:val="clear" w:color="auto" w:fill="FFFFFF"/>
        </w:rPr>
        <w:t> </w:t>
      </w:r>
      <w:r w:rsidRPr="0007530A">
        <w:rPr>
          <w:rFonts w:cs="Times New Roman"/>
          <w:sz w:val="28"/>
          <w:szCs w:val="28"/>
          <w:shd w:val="clear" w:color="auto" w:fill="FFFFFF"/>
        </w:rPr>
        <w:t>kārtas būvprojekta izstrādes un būvdarbu autoruzraudzības rezultātu pārvērtēšana, pamatojoties uz IUB 2017. gada 19. jūnija lēmumu</w:t>
      </w:r>
      <w:r w:rsidRPr="0007530A">
        <w:rPr>
          <w:rStyle w:val="FootnoteReference"/>
          <w:rFonts w:cs="Times New Roman"/>
          <w:sz w:val="28"/>
          <w:szCs w:val="28"/>
          <w:shd w:val="clear" w:color="auto" w:fill="FFFFFF"/>
        </w:rPr>
        <w:footnoteReference w:id="47"/>
      </w:r>
      <w:r w:rsidRPr="0007530A">
        <w:rPr>
          <w:rFonts w:cs="Times New Roman"/>
          <w:sz w:val="28"/>
          <w:szCs w:val="28"/>
          <w:shd w:val="clear" w:color="auto" w:fill="FFFFFF"/>
        </w:rPr>
        <w:t>. Sadarbojoties ar JASPERS konsultantiem ti</w:t>
      </w:r>
      <w:r w:rsidR="000A098A" w:rsidRPr="0007530A">
        <w:rPr>
          <w:rFonts w:cs="Times New Roman"/>
          <w:sz w:val="28"/>
          <w:szCs w:val="28"/>
          <w:shd w:val="clear" w:color="auto" w:fill="FFFFFF"/>
        </w:rPr>
        <w:t>ek gatavots projekta iesniegums</w:t>
      </w:r>
      <w:r w:rsidRPr="0007530A">
        <w:rPr>
          <w:rFonts w:cs="Times New Roman"/>
          <w:sz w:val="28"/>
          <w:szCs w:val="28"/>
          <w:shd w:val="clear" w:color="auto" w:fill="FFFFFF"/>
        </w:rPr>
        <w:t>. Projekta apstiprināšana un līguma slēgšana plānota 2018. gada II</w:t>
      </w:r>
      <w:r w:rsidR="00D113A3">
        <w:rPr>
          <w:rFonts w:cs="Times New Roman"/>
          <w:sz w:val="28"/>
          <w:szCs w:val="28"/>
          <w:shd w:val="clear" w:color="auto" w:fill="FFFFFF"/>
        </w:rPr>
        <w:t> </w:t>
      </w:r>
      <w:r w:rsidRPr="0007530A">
        <w:rPr>
          <w:rFonts w:cs="Times New Roman"/>
          <w:sz w:val="28"/>
          <w:szCs w:val="28"/>
          <w:shd w:val="clear" w:color="auto" w:fill="FFFFFF"/>
        </w:rPr>
        <w:t xml:space="preserve">ceturksnī. Lai nodrošinātu būvniecības uzraudzību, NVO iesaisti un virsuzraudzību, kā arī valdības informētību, ir izveidotas attiecīgas darba grupas, kurām ir notikušas pirmās klātienes tikšanās. </w:t>
      </w:r>
    </w:p>
    <w:p w14:paraId="3EC9F596" w14:textId="666F59A1" w:rsidR="0000208A" w:rsidRDefault="003D3F60" w:rsidP="00832BBC">
      <w:pPr>
        <w:pStyle w:val="ListParagraph"/>
        <w:numPr>
          <w:ilvl w:val="0"/>
          <w:numId w:val="4"/>
        </w:numPr>
        <w:spacing w:after="120" w:line="276" w:lineRule="auto"/>
        <w:ind w:left="0" w:firstLine="720"/>
        <w:jc w:val="both"/>
        <w:rPr>
          <w:rFonts w:cs="Times New Roman"/>
          <w:sz w:val="28"/>
          <w:szCs w:val="28"/>
          <w:shd w:val="clear" w:color="auto" w:fill="FFFFFF"/>
        </w:rPr>
      </w:pPr>
      <w:r w:rsidRPr="0007530A">
        <w:rPr>
          <w:rFonts w:cs="Times New Roman"/>
          <w:sz w:val="28"/>
          <w:szCs w:val="28"/>
          <w:u w:val="single"/>
          <w:shd w:val="clear" w:color="auto" w:fill="FFFFFF"/>
        </w:rPr>
        <w:t xml:space="preserve">Vēsturiski piesārņoto vietu “Inčukalna </w:t>
      </w:r>
      <w:proofErr w:type="spellStart"/>
      <w:r w:rsidRPr="0007530A">
        <w:rPr>
          <w:rFonts w:cs="Times New Roman"/>
          <w:sz w:val="28"/>
          <w:szCs w:val="28"/>
          <w:u w:val="single"/>
          <w:shd w:val="clear" w:color="auto" w:fill="FFFFFF"/>
        </w:rPr>
        <w:t>sērskābā</w:t>
      </w:r>
      <w:proofErr w:type="spellEnd"/>
      <w:r w:rsidRPr="0007530A">
        <w:rPr>
          <w:rFonts w:cs="Times New Roman"/>
          <w:sz w:val="28"/>
          <w:szCs w:val="28"/>
          <w:u w:val="single"/>
          <w:shd w:val="clear" w:color="auto" w:fill="FFFFFF"/>
        </w:rPr>
        <w:t xml:space="preserve"> gudrona dīķi” sanācijas otrais posms</w:t>
      </w:r>
      <w:r w:rsidRPr="0007530A">
        <w:rPr>
          <w:rFonts w:cs="Times New Roman"/>
          <w:sz w:val="28"/>
          <w:szCs w:val="28"/>
          <w:shd w:val="clear" w:color="auto" w:fill="FFFFFF"/>
        </w:rPr>
        <w:t xml:space="preserve"> (kopējās attiecināmās izmaksas 29,7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 ES fondu finansējums 11,6 milj.</w:t>
      </w:r>
      <w:r w:rsidRPr="0007530A">
        <w:rPr>
          <w:rFonts w:cs="Times New Roman"/>
          <w:i/>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i/>
          <w:sz w:val="28"/>
          <w:szCs w:val="28"/>
          <w:shd w:val="clear" w:color="auto" w:fill="FFFFFF"/>
        </w:rPr>
        <w:t xml:space="preserve"> </w:t>
      </w:r>
      <w:r w:rsidRPr="0007530A">
        <w:rPr>
          <w:rFonts w:cs="Times New Roman"/>
          <w:sz w:val="28"/>
          <w:szCs w:val="28"/>
          <w:shd w:val="clear" w:color="auto" w:fill="FFFFFF"/>
        </w:rPr>
        <w:t xml:space="preserve">un </w:t>
      </w:r>
      <w:proofErr w:type="spellStart"/>
      <w:r w:rsidRPr="0007530A">
        <w:rPr>
          <w:rFonts w:cs="Times New Roman"/>
          <w:sz w:val="28"/>
          <w:szCs w:val="28"/>
          <w:shd w:val="clear" w:color="auto" w:fill="FFFFFF"/>
        </w:rPr>
        <w:t>virssaistības</w:t>
      </w:r>
      <w:proofErr w:type="spellEnd"/>
      <w:r w:rsidRPr="0007530A">
        <w:rPr>
          <w:rFonts w:cs="Times New Roman"/>
          <w:sz w:val="28"/>
          <w:szCs w:val="28"/>
          <w:shd w:val="clear" w:color="auto" w:fill="FFFFFF"/>
        </w:rPr>
        <w:t xml:space="preserve"> 13,3</w:t>
      </w:r>
      <w:r w:rsidR="00D113A3">
        <w:rPr>
          <w:rFonts w:cs="Times New Roman"/>
          <w:sz w:val="28"/>
          <w:szCs w:val="28"/>
          <w:shd w:val="clear" w:color="auto" w:fill="FFFFFF"/>
        </w:rPr>
        <w:t> </w:t>
      </w:r>
      <w:r w:rsidRPr="0007530A">
        <w:rPr>
          <w:rFonts w:cs="Times New Roman"/>
          <w:sz w:val="28"/>
          <w:szCs w:val="28"/>
          <w:shd w:val="clear" w:color="auto" w:fill="FFFFFF"/>
        </w:rPr>
        <w:t>milj.</w:t>
      </w:r>
      <w:r w:rsidR="00D113A3">
        <w:rPr>
          <w:rFonts w:cs="Times New Roman"/>
          <w:sz w:val="28"/>
          <w:szCs w:val="28"/>
          <w:shd w:val="clear" w:color="auto" w:fill="FFFFFF"/>
        </w:rPr>
        <w:t> </w:t>
      </w:r>
      <w:proofErr w:type="spellStart"/>
      <w:r w:rsidRPr="0007530A">
        <w:rPr>
          <w:rFonts w:cs="Times New Roman"/>
          <w:i/>
          <w:sz w:val="28"/>
          <w:szCs w:val="28"/>
          <w:shd w:val="clear" w:color="auto" w:fill="FFFFFF"/>
        </w:rPr>
        <w:t>euro</w:t>
      </w:r>
      <w:proofErr w:type="spellEnd"/>
      <w:r w:rsidRPr="0007530A">
        <w:rPr>
          <w:rFonts w:cs="Times New Roman"/>
          <w:sz w:val="28"/>
          <w:szCs w:val="28"/>
          <w:shd w:val="clear" w:color="auto" w:fill="FFFFFF"/>
        </w:rPr>
        <w:t>).</w:t>
      </w:r>
      <w:r w:rsidR="000A098A" w:rsidRPr="0007530A">
        <w:rPr>
          <w:rFonts w:cs="Times New Roman"/>
          <w:sz w:val="28"/>
          <w:szCs w:val="28"/>
          <w:shd w:val="clear" w:color="auto" w:fill="FFFFFF"/>
        </w:rPr>
        <w:t xml:space="preserve"> </w:t>
      </w:r>
      <w:r w:rsidRPr="0007530A">
        <w:rPr>
          <w:rFonts w:cs="Times New Roman"/>
          <w:sz w:val="28"/>
          <w:szCs w:val="28"/>
        </w:rPr>
        <w:t>2017.</w:t>
      </w:r>
      <w:r w:rsidR="00D113A3">
        <w:rPr>
          <w:rFonts w:cs="Times New Roman"/>
          <w:sz w:val="28"/>
          <w:szCs w:val="28"/>
        </w:rPr>
        <w:t> </w:t>
      </w:r>
      <w:r w:rsidRPr="0007530A">
        <w:rPr>
          <w:rFonts w:cs="Times New Roman"/>
          <w:sz w:val="28"/>
          <w:szCs w:val="28"/>
        </w:rPr>
        <w:t>gada 22.</w:t>
      </w:r>
      <w:r w:rsidR="00D113A3">
        <w:rPr>
          <w:rFonts w:cs="Times New Roman"/>
          <w:sz w:val="28"/>
          <w:szCs w:val="28"/>
        </w:rPr>
        <w:t> </w:t>
      </w:r>
      <w:r w:rsidRPr="0007530A">
        <w:rPr>
          <w:rFonts w:cs="Times New Roman"/>
          <w:sz w:val="28"/>
          <w:szCs w:val="28"/>
        </w:rPr>
        <w:t xml:space="preserve">jūnijā </w:t>
      </w:r>
      <w:r w:rsidRPr="0007530A">
        <w:rPr>
          <w:rFonts w:cs="Times New Roman"/>
          <w:sz w:val="28"/>
          <w:szCs w:val="28"/>
          <w:shd w:val="clear" w:color="auto" w:fill="FFFFFF"/>
        </w:rPr>
        <w:t>EK tika nosūtīts paziņojums par lielo projektu</w:t>
      </w:r>
      <w:r w:rsidR="000A098A" w:rsidRPr="0007530A">
        <w:rPr>
          <w:rFonts w:cs="Times New Roman"/>
          <w:sz w:val="28"/>
          <w:szCs w:val="28"/>
          <w:shd w:val="clear" w:color="auto" w:fill="FFFFFF"/>
        </w:rPr>
        <w:t xml:space="preserve"> un jūlijā saņemti komentāri par nepieciešamību veikt tehniskus precizējumus attiecīgās iesnieguma sadaļās. </w:t>
      </w:r>
      <w:r w:rsidRPr="0007530A">
        <w:rPr>
          <w:rFonts w:cs="Times New Roman"/>
          <w:sz w:val="28"/>
          <w:szCs w:val="28"/>
          <w:shd w:val="clear" w:color="auto" w:fill="FFFFFF"/>
        </w:rPr>
        <w:t>Paralēli VVD ir izsludinājis konkursus par projektēšanas un sanācijas darbiem, to uzraudzību</w:t>
      </w:r>
      <w:r w:rsidR="00330CF8" w:rsidRPr="0007530A">
        <w:rPr>
          <w:rFonts w:cs="Times New Roman"/>
          <w:sz w:val="28"/>
          <w:szCs w:val="28"/>
          <w:shd w:val="clear" w:color="auto" w:fill="FFFFFF"/>
        </w:rPr>
        <w:t>.</w:t>
      </w:r>
      <w:r w:rsidRPr="0007530A">
        <w:rPr>
          <w:rFonts w:cs="Times New Roman"/>
          <w:sz w:val="28"/>
          <w:szCs w:val="28"/>
          <w:shd w:val="clear" w:color="auto" w:fill="FFFFFF"/>
        </w:rPr>
        <w:t xml:space="preserve"> Projektēšanas darbus plānots uzsākt 2017. gada nogalē un sanācijas darbus 2018. gada sākumā.</w:t>
      </w:r>
    </w:p>
    <w:p w14:paraId="7A674281" w14:textId="2997A3E7" w:rsidR="003D3F60" w:rsidRPr="0007530A" w:rsidRDefault="0000208A" w:rsidP="00845170">
      <w:pPr>
        <w:rPr>
          <w:shd w:val="clear" w:color="auto" w:fill="FFFFFF"/>
        </w:rPr>
      </w:pPr>
      <w:r>
        <w:rPr>
          <w:rFonts w:cs="Times New Roman"/>
          <w:sz w:val="28"/>
          <w:szCs w:val="28"/>
          <w:shd w:val="clear" w:color="auto" w:fill="FFFFFF"/>
        </w:rPr>
        <w:br w:type="page"/>
      </w:r>
    </w:p>
    <w:p w14:paraId="2D624272" w14:textId="77777777" w:rsidR="003D3F60" w:rsidRPr="0007530A" w:rsidRDefault="003D3F60" w:rsidP="003D3F60">
      <w:pPr>
        <w:spacing w:after="120" w:line="276" w:lineRule="auto"/>
        <w:ind w:firstLine="720"/>
        <w:jc w:val="both"/>
        <w:rPr>
          <w:rFonts w:cs="Times New Roman"/>
          <w:b/>
          <w:i/>
          <w:sz w:val="28"/>
          <w:szCs w:val="28"/>
        </w:rPr>
      </w:pPr>
      <w:r w:rsidRPr="0007530A">
        <w:rPr>
          <w:rFonts w:cs="Times New Roman"/>
          <w:b/>
          <w:i/>
          <w:sz w:val="28"/>
          <w:szCs w:val="28"/>
        </w:rPr>
        <w:lastRenderedPageBreak/>
        <w:t>UK aktualitātes</w:t>
      </w:r>
    </w:p>
    <w:p w14:paraId="53E0DB5F" w14:textId="4DB1ACC4" w:rsidR="005B5DEA" w:rsidRPr="0007530A" w:rsidRDefault="003D3F60" w:rsidP="003D3F60">
      <w:pPr>
        <w:spacing w:before="120" w:after="120" w:line="276" w:lineRule="auto"/>
        <w:ind w:firstLine="720"/>
        <w:jc w:val="both"/>
        <w:rPr>
          <w:rFonts w:cs="Times New Roman"/>
          <w:sz w:val="28"/>
          <w:szCs w:val="28"/>
        </w:rPr>
      </w:pPr>
      <w:r w:rsidRPr="0007530A">
        <w:rPr>
          <w:rFonts w:eastAsia="Calibri" w:cs="Times New Roman"/>
          <w:sz w:val="28"/>
          <w:szCs w:val="28"/>
          <w:lang w:eastAsia="ar-SA"/>
        </w:rPr>
        <w:t>2017.</w:t>
      </w:r>
      <w:r w:rsidR="00D113A3">
        <w:rPr>
          <w:rFonts w:eastAsia="Calibri" w:cs="Times New Roman"/>
          <w:sz w:val="28"/>
          <w:szCs w:val="28"/>
          <w:lang w:eastAsia="ar-SA"/>
        </w:rPr>
        <w:t> </w:t>
      </w:r>
      <w:r w:rsidRPr="0007530A">
        <w:rPr>
          <w:rFonts w:eastAsia="Calibri" w:cs="Times New Roman"/>
          <w:sz w:val="28"/>
          <w:szCs w:val="28"/>
          <w:lang w:eastAsia="ar-SA"/>
        </w:rPr>
        <w:t>gada 10.-11.maijā notika UK izbraukuma sēde</w:t>
      </w:r>
      <w:r w:rsidRPr="0007530A">
        <w:rPr>
          <w:rStyle w:val="FootnoteReference"/>
          <w:rFonts w:eastAsia="Calibri" w:cs="Times New Roman"/>
          <w:sz w:val="28"/>
          <w:szCs w:val="28"/>
          <w:lang w:eastAsia="ar-SA"/>
        </w:rPr>
        <w:footnoteReference w:id="48"/>
      </w:r>
      <w:r w:rsidRPr="0007530A">
        <w:rPr>
          <w:rFonts w:eastAsia="Calibri" w:cs="Times New Roman"/>
          <w:sz w:val="28"/>
          <w:szCs w:val="28"/>
          <w:lang w:eastAsia="ar-SA"/>
        </w:rPr>
        <w:t xml:space="preserve"> (t.sk., projektu apskates) Valmierā, kurā tika izskatīt</w:t>
      </w:r>
      <w:r w:rsidR="00C96C85" w:rsidRPr="0007530A">
        <w:rPr>
          <w:rFonts w:eastAsia="Calibri" w:cs="Times New Roman"/>
          <w:sz w:val="28"/>
          <w:szCs w:val="28"/>
          <w:lang w:eastAsia="ar-SA"/>
        </w:rPr>
        <w:t>s kopējais 2007.</w:t>
      </w:r>
      <w:r w:rsidR="00D113A3">
        <w:rPr>
          <w:rFonts w:eastAsia="Calibri" w:cs="Times New Roman"/>
          <w:sz w:val="28"/>
          <w:szCs w:val="28"/>
          <w:lang w:eastAsia="ar-SA"/>
        </w:rPr>
        <w:t> </w:t>
      </w:r>
      <w:r w:rsidR="00C96C85" w:rsidRPr="0007530A">
        <w:rPr>
          <w:rFonts w:eastAsia="Calibri" w:cs="Times New Roman"/>
          <w:sz w:val="28"/>
          <w:szCs w:val="28"/>
          <w:lang w:eastAsia="ar-SA"/>
        </w:rPr>
        <w:t>-</w:t>
      </w:r>
      <w:r w:rsidR="00D113A3">
        <w:rPr>
          <w:rFonts w:eastAsia="Calibri" w:cs="Times New Roman"/>
          <w:sz w:val="28"/>
          <w:szCs w:val="28"/>
          <w:lang w:eastAsia="ar-SA"/>
        </w:rPr>
        <w:t> </w:t>
      </w:r>
      <w:r w:rsidR="00C96C85" w:rsidRPr="0007530A">
        <w:rPr>
          <w:rFonts w:eastAsia="Calibri" w:cs="Times New Roman"/>
          <w:sz w:val="28"/>
          <w:szCs w:val="28"/>
          <w:lang w:eastAsia="ar-SA"/>
        </w:rPr>
        <w:t>2013.</w:t>
      </w:r>
      <w:r w:rsidR="00BB1CBC">
        <w:rPr>
          <w:rFonts w:eastAsia="Calibri" w:cs="Times New Roman"/>
          <w:sz w:val="28"/>
          <w:szCs w:val="28"/>
          <w:lang w:eastAsia="ar-SA"/>
        </w:rPr>
        <w:t> </w:t>
      </w:r>
      <w:r w:rsidR="00C96C85" w:rsidRPr="0007530A">
        <w:rPr>
          <w:rFonts w:eastAsia="Calibri" w:cs="Times New Roman"/>
          <w:sz w:val="28"/>
          <w:szCs w:val="28"/>
          <w:lang w:eastAsia="ar-SA"/>
        </w:rPr>
        <w:t xml:space="preserve">gadu plānošanas perioda noslēguma statuss, kā arī nozīmīgākā daļa tika veltīta </w:t>
      </w:r>
      <w:r w:rsidRPr="0007530A">
        <w:rPr>
          <w:rFonts w:eastAsia="Calibri" w:cs="Times New Roman"/>
          <w:sz w:val="28"/>
          <w:szCs w:val="28"/>
          <w:lang w:eastAsia="ar-SA"/>
        </w:rPr>
        <w:t>jautājumi</w:t>
      </w:r>
      <w:r w:rsidR="00C96C85" w:rsidRPr="0007530A">
        <w:rPr>
          <w:rFonts w:eastAsia="Calibri" w:cs="Times New Roman"/>
          <w:sz w:val="28"/>
          <w:szCs w:val="28"/>
          <w:lang w:eastAsia="ar-SA"/>
        </w:rPr>
        <w:t>em</w:t>
      </w:r>
      <w:r w:rsidRPr="0007530A">
        <w:rPr>
          <w:rFonts w:eastAsia="Calibri" w:cs="Times New Roman"/>
          <w:sz w:val="28"/>
          <w:szCs w:val="28"/>
          <w:lang w:eastAsia="ar-SA"/>
        </w:rPr>
        <w:t xml:space="preserve"> par </w:t>
      </w:r>
      <w:r w:rsidRPr="0007530A">
        <w:rPr>
          <w:rFonts w:cs="Times New Roman"/>
          <w:sz w:val="28"/>
          <w:szCs w:val="28"/>
        </w:rPr>
        <w:t>ES fondu 2014.</w:t>
      </w:r>
      <w:r w:rsidR="00BB1CBC">
        <w:rPr>
          <w:rFonts w:cs="Times New Roman"/>
          <w:sz w:val="28"/>
          <w:szCs w:val="28"/>
        </w:rPr>
        <w:t> </w:t>
      </w:r>
      <w:r w:rsidRPr="0007530A">
        <w:rPr>
          <w:rFonts w:cs="Times New Roman"/>
          <w:sz w:val="28"/>
          <w:szCs w:val="28"/>
        </w:rPr>
        <w:t>-</w:t>
      </w:r>
      <w:r w:rsidR="00BB1CBC">
        <w:rPr>
          <w:rFonts w:cs="Times New Roman"/>
          <w:sz w:val="28"/>
          <w:szCs w:val="28"/>
        </w:rPr>
        <w:t> </w:t>
      </w:r>
      <w:r w:rsidRPr="0007530A">
        <w:rPr>
          <w:rFonts w:cs="Times New Roman"/>
          <w:sz w:val="28"/>
          <w:szCs w:val="28"/>
        </w:rPr>
        <w:t>2020.</w:t>
      </w:r>
      <w:r w:rsidR="00BB1CBC">
        <w:rPr>
          <w:rFonts w:cs="Times New Roman"/>
          <w:sz w:val="28"/>
          <w:szCs w:val="28"/>
        </w:rPr>
        <w:t> </w:t>
      </w:r>
      <w:r w:rsidRPr="0007530A">
        <w:rPr>
          <w:rFonts w:cs="Times New Roman"/>
          <w:sz w:val="28"/>
          <w:szCs w:val="28"/>
        </w:rPr>
        <w:t xml:space="preserve">gadu plānošanas perioda SAM/pasākumu īstenošanas nosacījumu izstrādi, kā arī meklēti risinājumi, lai pēc iespējas paātrinātu SAM/pasākumu uzsākšanu un kvalitatīvu investīciju plūsmu. </w:t>
      </w:r>
    </w:p>
    <w:p w14:paraId="3F1087F7" w14:textId="34791EBE" w:rsidR="003D3F60" w:rsidRPr="0007530A" w:rsidRDefault="00C96C85" w:rsidP="003D3F60">
      <w:pPr>
        <w:spacing w:before="120" w:after="120" w:line="276" w:lineRule="auto"/>
        <w:ind w:firstLine="720"/>
        <w:jc w:val="both"/>
        <w:rPr>
          <w:rFonts w:cs="Times New Roman"/>
          <w:sz w:val="28"/>
          <w:szCs w:val="28"/>
          <w:lang w:eastAsia="lv-LV"/>
        </w:rPr>
      </w:pPr>
      <w:proofErr w:type="spellStart"/>
      <w:r w:rsidRPr="0007530A">
        <w:rPr>
          <w:rFonts w:cs="Times New Roman"/>
          <w:sz w:val="28"/>
          <w:szCs w:val="28"/>
        </w:rPr>
        <w:t>Citastarpā</w:t>
      </w:r>
      <w:proofErr w:type="spellEnd"/>
      <w:r w:rsidRPr="0007530A">
        <w:rPr>
          <w:rFonts w:cs="Times New Roman"/>
          <w:sz w:val="28"/>
          <w:szCs w:val="28"/>
        </w:rPr>
        <w:t xml:space="preserve"> </w:t>
      </w:r>
      <w:r w:rsidR="003D3F60" w:rsidRPr="0007530A">
        <w:rPr>
          <w:rFonts w:eastAsia="Calibri" w:cs="Times New Roman"/>
          <w:sz w:val="28"/>
          <w:szCs w:val="28"/>
          <w:lang w:eastAsia="ar-SA"/>
        </w:rPr>
        <w:t xml:space="preserve">UK sēdes laikā </w:t>
      </w:r>
      <w:r w:rsidRPr="0007530A">
        <w:rPr>
          <w:rFonts w:eastAsia="Calibri" w:cs="Times New Roman"/>
          <w:sz w:val="28"/>
          <w:szCs w:val="28"/>
          <w:lang w:eastAsia="ar-SA"/>
        </w:rPr>
        <w:t xml:space="preserve">Valmieras pilsētas mērs un </w:t>
      </w:r>
      <w:r w:rsidR="003D3F60" w:rsidRPr="0007530A">
        <w:rPr>
          <w:rFonts w:eastAsia="Calibri" w:cs="Times New Roman"/>
          <w:sz w:val="28"/>
          <w:szCs w:val="28"/>
          <w:lang w:eastAsia="ar-SA"/>
        </w:rPr>
        <w:t xml:space="preserve">LPS </w:t>
      </w:r>
      <w:r w:rsidRPr="0007530A">
        <w:rPr>
          <w:rFonts w:eastAsia="Calibri" w:cs="Times New Roman"/>
          <w:sz w:val="28"/>
          <w:szCs w:val="28"/>
          <w:lang w:eastAsia="ar-SA"/>
        </w:rPr>
        <w:t>pārstāve pieteica problēmu saistībā ar iedzīvotāju</w:t>
      </w:r>
      <w:r w:rsidR="003D3F60" w:rsidRPr="0007530A">
        <w:rPr>
          <w:rFonts w:eastAsia="Calibri" w:cs="Times New Roman"/>
          <w:sz w:val="28"/>
          <w:szCs w:val="28"/>
          <w:lang w:eastAsia="ar-SA"/>
        </w:rPr>
        <w:t xml:space="preserve"> deklarēšanās sistēmas </w:t>
      </w:r>
      <w:r w:rsidRPr="0007530A">
        <w:rPr>
          <w:rFonts w:eastAsia="Calibri" w:cs="Times New Roman"/>
          <w:sz w:val="28"/>
          <w:szCs w:val="28"/>
          <w:lang w:eastAsia="ar-SA"/>
        </w:rPr>
        <w:t xml:space="preserve">nepilnībām </w:t>
      </w:r>
      <w:r w:rsidRPr="0007530A">
        <w:rPr>
          <w:rFonts w:cs="Times New Roman"/>
          <w:sz w:val="28"/>
          <w:szCs w:val="28"/>
        </w:rPr>
        <w:t xml:space="preserve">un tā negatīvu ietekmi </w:t>
      </w:r>
      <w:r w:rsidR="003D3F60" w:rsidRPr="0007530A">
        <w:rPr>
          <w:rFonts w:cs="Times New Roman"/>
          <w:sz w:val="28"/>
          <w:szCs w:val="28"/>
        </w:rPr>
        <w:t>ar</w:t>
      </w:r>
      <w:r w:rsidRPr="0007530A">
        <w:rPr>
          <w:rFonts w:cs="Times New Roman"/>
          <w:sz w:val="28"/>
          <w:szCs w:val="28"/>
        </w:rPr>
        <w:t>ī uz Kohēzijas politikas un citu investīciju atbilstoši pamatotu plānošanu un ieviešanas rezultātu novērtēšanu. Nepilnības deklarēšanās sistēmā rada, iespējams, nepareizus lēmumus, jo tie nav balstīti uz pareiziem iedzīvotāju dzīves vietas datiem atbilstoši realitātei. LPS tika uzdots ie</w:t>
      </w:r>
      <w:r w:rsidR="003D3F60" w:rsidRPr="0007530A">
        <w:rPr>
          <w:rFonts w:cs="Times New Roman"/>
          <w:sz w:val="28"/>
          <w:szCs w:val="28"/>
        </w:rPr>
        <w:t xml:space="preserve">sniegt </w:t>
      </w:r>
      <w:r w:rsidRPr="0007530A">
        <w:rPr>
          <w:rFonts w:cs="Times New Roman"/>
          <w:sz w:val="28"/>
          <w:szCs w:val="28"/>
        </w:rPr>
        <w:t xml:space="preserve">FM </w:t>
      </w:r>
      <w:r w:rsidR="003D3F60" w:rsidRPr="0007530A">
        <w:rPr>
          <w:rFonts w:cs="Times New Roman"/>
          <w:sz w:val="28"/>
          <w:szCs w:val="28"/>
        </w:rPr>
        <w:t>konkrētus priekšlikumus šīs problēmas risinājumam un tu</w:t>
      </w:r>
      <w:r w:rsidR="00236AE4" w:rsidRPr="0007530A">
        <w:rPr>
          <w:rFonts w:cs="Times New Roman"/>
          <w:sz w:val="28"/>
          <w:szCs w:val="28"/>
        </w:rPr>
        <w:t>r</w:t>
      </w:r>
      <w:r w:rsidR="003D3F60" w:rsidRPr="0007530A">
        <w:rPr>
          <w:rFonts w:cs="Times New Roman"/>
          <w:sz w:val="28"/>
          <w:szCs w:val="28"/>
        </w:rPr>
        <w:t>pmākajai rīcībai</w:t>
      </w:r>
      <w:r w:rsidRPr="0007530A">
        <w:rPr>
          <w:rFonts w:cs="Times New Roman"/>
          <w:sz w:val="28"/>
          <w:szCs w:val="28"/>
        </w:rPr>
        <w:t xml:space="preserve"> iekļaušanai </w:t>
      </w:r>
      <w:r w:rsidR="005B5DEA" w:rsidRPr="0007530A">
        <w:rPr>
          <w:rFonts w:cs="Times New Roman"/>
          <w:sz w:val="28"/>
          <w:szCs w:val="28"/>
        </w:rPr>
        <w:t xml:space="preserve">MK </w:t>
      </w:r>
      <w:proofErr w:type="spellStart"/>
      <w:r w:rsidR="005B5DEA" w:rsidRPr="0007530A">
        <w:rPr>
          <w:rFonts w:cs="Times New Roman"/>
          <w:sz w:val="28"/>
          <w:szCs w:val="28"/>
        </w:rPr>
        <w:t>protokollēmuma</w:t>
      </w:r>
      <w:proofErr w:type="spellEnd"/>
      <w:r w:rsidR="005B5DEA" w:rsidRPr="0007530A">
        <w:rPr>
          <w:rFonts w:cs="Times New Roman"/>
          <w:sz w:val="28"/>
          <w:szCs w:val="28"/>
        </w:rPr>
        <w:t xml:space="preserve"> projektā</w:t>
      </w:r>
      <w:r w:rsidR="003D3F60" w:rsidRPr="0007530A">
        <w:rPr>
          <w:rFonts w:cs="Times New Roman"/>
          <w:sz w:val="28"/>
          <w:szCs w:val="28"/>
        </w:rPr>
        <w:t>.</w:t>
      </w:r>
      <w:r w:rsidR="003D3F60" w:rsidRPr="0007530A">
        <w:rPr>
          <w:rFonts w:cs="Times New Roman"/>
          <w:sz w:val="28"/>
          <w:szCs w:val="28"/>
          <w:lang w:eastAsia="ar-SA"/>
        </w:rPr>
        <w:t xml:space="preserve"> Pamatojoties uz šo vienošanos, LPS ir sagatavojusi plašāku </w:t>
      </w:r>
      <w:r w:rsidR="003D3F60" w:rsidRPr="0007530A">
        <w:rPr>
          <w:rFonts w:cs="Times New Roman"/>
          <w:sz w:val="28"/>
          <w:szCs w:val="28"/>
          <w:lang w:eastAsia="lv-LV"/>
        </w:rPr>
        <w:t>valsts iedzīvotāju deklarēšanās jautājuma</w:t>
      </w:r>
      <w:r w:rsidR="003D3F60" w:rsidRPr="0007530A">
        <w:rPr>
          <w:rFonts w:cs="Times New Roman"/>
          <w:sz w:val="28"/>
          <w:szCs w:val="28"/>
          <w:lang w:eastAsia="ar-SA"/>
        </w:rPr>
        <w:t xml:space="preserve"> izklāstu ar aicinājumu valsts pārvaldei sakārtot šo jautājumu, lai </w:t>
      </w:r>
      <w:r w:rsidR="003D3F60" w:rsidRPr="0007530A">
        <w:rPr>
          <w:rFonts w:cs="Times New Roman"/>
          <w:sz w:val="28"/>
          <w:szCs w:val="28"/>
          <w:lang w:eastAsia="lv-LV"/>
        </w:rPr>
        <w:t>pašvaldības un citas institūcijas spētu iegūt tādu informāciju par iedzīvotājiem, kas būtu kvalitatīva un atbilstoša reālajai situācijai.</w:t>
      </w:r>
      <w:r w:rsidR="005B5DEA" w:rsidRPr="0007530A">
        <w:rPr>
          <w:rFonts w:cs="Times New Roman"/>
          <w:sz w:val="28"/>
          <w:szCs w:val="28"/>
          <w:lang w:eastAsia="lv-LV"/>
        </w:rPr>
        <w:t xml:space="preserve"> Lai LPS konstatētā problēma tiktu izprasta pilnībā, ziņojumā tiek iekļauts pilns LPS sniegtais apraksts šādi: “</w:t>
      </w:r>
      <w:r w:rsidR="003D3F60" w:rsidRPr="0007530A">
        <w:rPr>
          <w:rFonts w:cs="Times New Roman"/>
          <w:sz w:val="28"/>
          <w:szCs w:val="28"/>
          <w:lang w:eastAsia="lv-LV"/>
        </w:rPr>
        <w:t>Dzīvesvietas deklarēšanas likums</w:t>
      </w:r>
      <w:r w:rsidR="003D3F60" w:rsidRPr="0007530A">
        <w:rPr>
          <w:rStyle w:val="FootnoteReference"/>
          <w:rFonts w:cs="Times New Roman"/>
          <w:sz w:val="28"/>
          <w:szCs w:val="28"/>
          <w:lang w:eastAsia="lv-LV"/>
        </w:rPr>
        <w:footnoteReference w:id="49"/>
      </w:r>
      <w:r w:rsidR="003D3F60" w:rsidRPr="0007530A">
        <w:rPr>
          <w:rFonts w:cs="Times New Roman"/>
          <w:sz w:val="28"/>
          <w:szCs w:val="28"/>
          <w:lang w:eastAsia="lv-LV"/>
        </w:rPr>
        <w:t xml:space="preserve"> ietver divas savstarpēji pretr</w:t>
      </w:r>
      <w:r w:rsidR="00D26589" w:rsidRPr="0007530A">
        <w:rPr>
          <w:rFonts w:cs="Times New Roman"/>
          <w:sz w:val="28"/>
          <w:szCs w:val="28"/>
          <w:lang w:eastAsia="lv-LV"/>
        </w:rPr>
        <w:t>unīgas normas</w:t>
      </w:r>
      <w:r w:rsidR="00BB1CBC">
        <w:rPr>
          <w:rFonts w:cs="Times New Roman"/>
          <w:sz w:val="28"/>
          <w:szCs w:val="28"/>
          <w:lang w:eastAsia="lv-LV"/>
        </w:rPr>
        <w:t> </w:t>
      </w:r>
      <w:r w:rsidR="004E7EFB" w:rsidRPr="0007530A">
        <w:rPr>
          <w:rFonts w:cs="Times New Roman"/>
          <w:sz w:val="28"/>
          <w:szCs w:val="28"/>
          <w:lang w:eastAsia="lv-LV"/>
        </w:rPr>
        <w:t>-</w:t>
      </w:r>
      <w:r w:rsidR="00BB1CBC">
        <w:rPr>
          <w:rFonts w:cs="Times New Roman"/>
          <w:sz w:val="28"/>
          <w:szCs w:val="28"/>
          <w:lang w:eastAsia="lv-LV"/>
        </w:rPr>
        <w:t> </w:t>
      </w:r>
      <w:r w:rsidR="00D26589" w:rsidRPr="0007530A">
        <w:rPr>
          <w:rFonts w:cs="Times New Roman"/>
          <w:sz w:val="28"/>
          <w:szCs w:val="28"/>
          <w:lang w:eastAsia="lv-LV"/>
        </w:rPr>
        <w:t>no vienas puses </w:t>
      </w:r>
      <w:r w:rsidR="003D3F60" w:rsidRPr="0007530A">
        <w:rPr>
          <w:rFonts w:cs="Times New Roman"/>
          <w:sz w:val="28"/>
          <w:szCs w:val="28"/>
          <w:lang w:eastAsia="lv-LV"/>
        </w:rPr>
        <w:t xml:space="preserve">šī likuma 1.pants definē, ka likuma mērķis ir panākt, lai ikviena persona būtu sasniedzama tiesiskajās attiecībās ar valsti un pašvaldību, savukārt no otras puses likuma 3.pants nosaka, ka dzīvesvieta ir jebkura personas brīvi izraudzīta ar nekustamo īpašumu saistīta vieta (ar adresi), kurā persona labprātīgi apmetusies ar nodomu tur dzīvot. Pretrunīgums </w:t>
      </w:r>
      <w:r w:rsidR="005B5DEA" w:rsidRPr="0007530A">
        <w:rPr>
          <w:rFonts w:cs="Times New Roman"/>
          <w:sz w:val="28"/>
          <w:szCs w:val="28"/>
          <w:lang w:eastAsia="lv-LV"/>
        </w:rPr>
        <w:t>ir</w:t>
      </w:r>
      <w:r w:rsidR="003D3F60" w:rsidRPr="0007530A">
        <w:rPr>
          <w:rFonts w:cs="Times New Roman"/>
          <w:sz w:val="28"/>
          <w:szCs w:val="28"/>
          <w:lang w:eastAsia="lv-LV"/>
        </w:rPr>
        <w:t xml:space="preserve"> apstāklī, ka sasniedzamība tiesiskajās attiecībās ar valsti ietver sevī ne tikai faktisko dzīvesvietu, bet arī vietu, kuru persona ir izvēlējusies kā pasta korespondences saņemšanas vietu. Šo pretrunīgumu pastiprina veidi</w:t>
      </w:r>
      <w:r w:rsidR="005B5DEA" w:rsidRPr="0007530A">
        <w:rPr>
          <w:rFonts w:cs="Times New Roman"/>
          <w:sz w:val="28"/>
          <w:szCs w:val="28"/>
          <w:lang w:eastAsia="lv-LV"/>
        </w:rPr>
        <w:t>,</w:t>
      </w:r>
      <w:r w:rsidR="003D3F60" w:rsidRPr="0007530A">
        <w:rPr>
          <w:rFonts w:cs="Times New Roman"/>
          <w:sz w:val="28"/>
          <w:szCs w:val="28"/>
          <w:lang w:eastAsia="lv-LV"/>
        </w:rPr>
        <w:t xml:space="preserve"> kādā likuma normas ir tikušas īstenotas</w:t>
      </w:r>
      <w:r w:rsidR="004E7EFB" w:rsidRPr="0007530A">
        <w:rPr>
          <w:rFonts w:cs="Times New Roman"/>
          <w:sz w:val="28"/>
          <w:szCs w:val="28"/>
          <w:lang w:eastAsia="lv-LV"/>
        </w:rPr>
        <w:t xml:space="preserve"> -</w:t>
      </w:r>
      <w:r w:rsidR="003D3F60" w:rsidRPr="0007530A">
        <w:rPr>
          <w:rFonts w:cs="Times New Roman"/>
          <w:sz w:val="28"/>
          <w:szCs w:val="28"/>
          <w:lang w:eastAsia="lv-LV"/>
        </w:rPr>
        <w:t xml:space="preserve"> deklarējot dzīvesvietu nevienam nav pienākuma sniegt pierādījumus savām tiesībām deklarēt konkrēto adresi, līdz ar to deklarēt dzīvesvietu var neapbūvētā zemes gabalā, ja šai zemei ir piešķirta adrese, turklāt neviens normatīvais akts nenosaka, ka deklarēt adresi var tikai tādās adresēs, kurās ir pasta kastīte. Praksē ir ļoti daudzi gadījumi, kad nosūtītā korespondence tiek atgriezta ar norādēm, ka konkrētajā adresē nav ne tikai pasta kastītes, bet nav pat ēkas vai žoga, ir tikai pļava, kurā pat nav iespējams </w:t>
      </w:r>
      <w:r w:rsidR="003D3F60" w:rsidRPr="0007530A">
        <w:rPr>
          <w:rFonts w:cs="Times New Roman"/>
          <w:sz w:val="28"/>
          <w:szCs w:val="28"/>
          <w:lang w:eastAsia="lv-LV"/>
        </w:rPr>
        <w:lastRenderedPageBreak/>
        <w:t xml:space="preserve">konstatēt, kur konkrētais zemes gabals ar konkrēto adresi atrodas. Deklarēt dzīvesvietu var arī nedzīvojamās ēkās un nedzīvojamās telpu grupās. Nekustamā īpašuma īpašniekam, kura īpašumā kāds </w:t>
      </w:r>
      <w:r w:rsidR="00D26589" w:rsidRPr="0007530A">
        <w:rPr>
          <w:rFonts w:cs="Times New Roman"/>
          <w:sz w:val="28"/>
          <w:szCs w:val="28"/>
          <w:lang w:eastAsia="lv-LV"/>
        </w:rPr>
        <w:t>ir deklarējis savu dzīvesvietu,</w:t>
      </w:r>
      <w:r w:rsidR="003D3F60" w:rsidRPr="0007530A">
        <w:rPr>
          <w:rFonts w:cs="Times New Roman"/>
          <w:sz w:val="28"/>
          <w:szCs w:val="28"/>
          <w:lang w:eastAsia="lv-LV"/>
        </w:rPr>
        <w:t> netiek nodrošināta automātiska informācija par deklarēšanās faktu, lai gan īpašnieks pēc savas iniciatīvas var uzzināt, kas ir deklarējies viņa konkrētajā īpašumā.</w:t>
      </w:r>
      <w:r w:rsidR="005B5DEA" w:rsidRPr="0007530A">
        <w:rPr>
          <w:rFonts w:cs="Times New Roman"/>
          <w:sz w:val="28"/>
          <w:szCs w:val="28"/>
          <w:lang w:eastAsia="lv-LV"/>
        </w:rPr>
        <w:t xml:space="preserve"> </w:t>
      </w:r>
      <w:r w:rsidR="003D3F60" w:rsidRPr="0007530A">
        <w:rPr>
          <w:rFonts w:cs="Times New Roman"/>
          <w:sz w:val="28"/>
          <w:szCs w:val="28"/>
          <w:lang w:eastAsia="lv-LV"/>
        </w:rPr>
        <w:t>Valsts portālā</w:t>
      </w:r>
      <w:r w:rsidR="003D3F60" w:rsidRPr="0007530A">
        <w:rPr>
          <w:rStyle w:val="FootnoteReference"/>
          <w:rFonts w:cs="Times New Roman"/>
          <w:sz w:val="28"/>
          <w:szCs w:val="28"/>
          <w:lang w:eastAsia="lv-LV"/>
        </w:rPr>
        <w:footnoteReference w:id="50"/>
      </w:r>
      <w:r w:rsidR="003D3F60" w:rsidRPr="0007530A">
        <w:rPr>
          <w:rFonts w:cs="Times New Roman"/>
          <w:sz w:val="28"/>
          <w:szCs w:val="28"/>
          <w:lang w:eastAsia="lv-LV"/>
        </w:rPr>
        <w:t xml:space="preserve"> izveidotais e-pakalpojums “Dzīvesvietas deklarācijas iesniegšana” atļauj deklarāciju iesniegt autentificējoties ar konkrētā portāla atzītajiem autentifikācijas rīkiem, t.sk. ar banku elektroniskās pieslēgšanās autorizācijas rīkiem. Tādejādi deklarēt dzīvesvietu ir iespējams dažu minūšu laikā, kurās netiek prasīta nekustamā īpašuma īpašnieka piekrišana, ne pārbaudīts, vai adresē eksistē dzīvojamā telpa, savukārt procedūras, kas atļauj anulēt deklarēto dzīvesvietu, aizņem vairākus mēnešus. Tā kā nav nekādu automātisko pārbaužu va</w:t>
      </w:r>
      <w:r w:rsidR="005B5DEA" w:rsidRPr="0007530A">
        <w:rPr>
          <w:rFonts w:cs="Times New Roman"/>
          <w:sz w:val="28"/>
          <w:szCs w:val="28"/>
          <w:lang w:eastAsia="lv-LV"/>
        </w:rPr>
        <w:t xml:space="preserve">i automātiskā monitoringa, tad tā tiks </w:t>
      </w:r>
      <w:r w:rsidR="003D3F60" w:rsidRPr="0007530A">
        <w:rPr>
          <w:rFonts w:cs="Times New Roman"/>
          <w:sz w:val="28"/>
          <w:szCs w:val="28"/>
          <w:lang w:eastAsia="lv-LV"/>
        </w:rPr>
        <w:t>anulēta tikai tad, ja ēkas īpašnieks vispirms pieprasīs ziņas par personām, kuras deklarējušas dzīvesvietu konkrētajā adresē un pēc tam iesniegs lūgumu anulēt deklarētās adreses, turklāt visa administratīvā procesa</w:t>
      </w:r>
      <w:r w:rsidR="005B5DEA" w:rsidRPr="0007530A">
        <w:rPr>
          <w:rFonts w:cs="Times New Roman"/>
          <w:sz w:val="28"/>
          <w:szCs w:val="28"/>
          <w:lang w:eastAsia="lv-LV"/>
        </w:rPr>
        <w:t xml:space="preserve"> </w:t>
      </w:r>
      <w:r w:rsidR="003D3F60" w:rsidRPr="0007530A">
        <w:rPr>
          <w:rFonts w:cs="Times New Roman"/>
          <w:sz w:val="28"/>
          <w:szCs w:val="28"/>
          <w:lang w:eastAsia="lv-LV"/>
        </w:rPr>
        <w:t xml:space="preserve">dzīvesvietas anulēšanas laikā privātpersonai, kura deklarējusi dzīvesvietu </w:t>
      </w:r>
      <w:r w:rsidR="005B5DEA" w:rsidRPr="0007530A">
        <w:rPr>
          <w:rFonts w:cs="Times New Roman"/>
          <w:sz w:val="28"/>
          <w:szCs w:val="28"/>
          <w:lang w:eastAsia="lv-LV"/>
        </w:rPr>
        <w:t>konkrētā adresē</w:t>
      </w:r>
      <w:r w:rsidR="003D3F60" w:rsidRPr="0007530A">
        <w:rPr>
          <w:rFonts w:cs="Times New Roman"/>
          <w:sz w:val="28"/>
          <w:szCs w:val="28"/>
          <w:lang w:eastAsia="lv-LV"/>
        </w:rPr>
        <w:t xml:space="preserve">, visa korespondence tiks nosūtīta uz </w:t>
      </w:r>
      <w:r w:rsidR="005B5DEA" w:rsidRPr="0007530A">
        <w:rPr>
          <w:rFonts w:cs="Times New Roman"/>
          <w:sz w:val="28"/>
          <w:szCs w:val="28"/>
          <w:lang w:eastAsia="lv-LV"/>
        </w:rPr>
        <w:t xml:space="preserve">šo </w:t>
      </w:r>
      <w:r w:rsidR="003D3F60" w:rsidRPr="0007530A">
        <w:rPr>
          <w:rFonts w:cs="Times New Roman"/>
          <w:sz w:val="28"/>
          <w:szCs w:val="28"/>
          <w:lang w:eastAsia="lv-LV"/>
        </w:rPr>
        <w:t xml:space="preserve">adresi. Konkrētā privātpersona pēc dzīvesvietas anulēšanas, var atkārtoti deklarēt savu dzīvesvietu tai pašā adresē. Praksē parasti īpašnieki uzzina par svešām personām, kas deklarējušas dzīvesvietu bez īpašnieka atļaujas, tikai brīdī, kad konkrētās personas meklē </w:t>
      </w:r>
      <w:proofErr w:type="spellStart"/>
      <w:r w:rsidR="003D3F60" w:rsidRPr="0007530A">
        <w:rPr>
          <w:rFonts w:cs="Times New Roman"/>
          <w:sz w:val="28"/>
          <w:szCs w:val="28"/>
          <w:lang w:eastAsia="lv-LV"/>
        </w:rPr>
        <w:t>tiesībsargājošās</w:t>
      </w:r>
      <w:proofErr w:type="spellEnd"/>
      <w:r w:rsidR="003D3F60" w:rsidRPr="0007530A">
        <w:rPr>
          <w:rFonts w:cs="Times New Roman"/>
          <w:sz w:val="28"/>
          <w:szCs w:val="28"/>
          <w:lang w:eastAsia="lv-LV"/>
        </w:rPr>
        <w:t xml:space="preserve"> institūcijas klātienē vai kad uz konkrēto adresi sāk pienākt valsts</w:t>
      </w:r>
      <w:r w:rsidR="00D26589" w:rsidRPr="0007530A">
        <w:rPr>
          <w:rFonts w:cs="Times New Roman"/>
          <w:sz w:val="28"/>
          <w:szCs w:val="28"/>
          <w:lang w:eastAsia="lv-LV"/>
        </w:rPr>
        <w:t xml:space="preserve"> pārvaldes, pašvaldību, tiesu, </w:t>
      </w:r>
      <w:r w:rsidR="003D3F60" w:rsidRPr="0007530A">
        <w:rPr>
          <w:rFonts w:cs="Times New Roman"/>
          <w:sz w:val="28"/>
          <w:szCs w:val="28"/>
          <w:lang w:eastAsia="lv-LV"/>
        </w:rPr>
        <w:t>tiesu izpildītāju vai citu amatpersonu sūtītās vēstules. Latvijas Pastā nav iespējams pieteikt, ka konkrētā persona nav sasniedzama konkrētajā adresē, un nav iespējams lūgt turpmāk konkrētai personai adresēto korespondenci uzreiz atgriezt sūtītājam, tādejādi ir visai ticami, ka visai reti nekustamā īpašuma īpašnieki, parastās vēstules, kas adresētas īpašumā nedzīvojošām personām, nogādā atpakaļ pastā, nosūtīšanai nosūtītājam kā nepiegādājamu korespondenci, t.sk. tas attiecas arī uz oficiālo korespondenci, kas tiek izsūtīta ES fondu ieviešanas laikā dažādās aktivitātēs.</w:t>
      </w:r>
      <w:r w:rsidR="005B5DEA" w:rsidRPr="0007530A">
        <w:rPr>
          <w:rFonts w:cs="Times New Roman"/>
          <w:sz w:val="28"/>
          <w:szCs w:val="28"/>
          <w:lang w:eastAsia="lv-LV"/>
        </w:rPr>
        <w:t xml:space="preserve"> </w:t>
      </w:r>
      <w:r w:rsidR="003D3F60" w:rsidRPr="0007530A">
        <w:rPr>
          <w:rFonts w:cs="Times New Roman"/>
          <w:sz w:val="28"/>
          <w:szCs w:val="28"/>
          <w:lang w:eastAsia="lv-LV"/>
        </w:rPr>
        <w:t>Lai arī personas deklarētās dzīvesvietas anulēšana ir ilgstoša, kā arī tā tiek īstenota tikai gadījumos, kad ir pierādījumi, ka tā ir deklarēta bez tiesiskā pamata, tomēr pašvaldības anulē deklarētās dzīvesvietas. Kamēr persona nedeklarē adresi no jauna, tikmēr personai vispār nav deklarētās adreses, tā, piemēram, uz 2017.</w:t>
      </w:r>
      <w:r w:rsidR="00BB1CBC">
        <w:rPr>
          <w:rFonts w:cs="Times New Roman"/>
          <w:sz w:val="28"/>
          <w:szCs w:val="28"/>
          <w:lang w:eastAsia="lv-LV"/>
        </w:rPr>
        <w:t> </w:t>
      </w:r>
      <w:r w:rsidR="003D3F60" w:rsidRPr="0007530A">
        <w:rPr>
          <w:rFonts w:cs="Times New Roman"/>
          <w:sz w:val="28"/>
          <w:szCs w:val="28"/>
          <w:lang w:eastAsia="lv-LV"/>
        </w:rPr>
        <w:t>gada 1.</w:t>
      </w:r>
      <w:r w:rsidR="00BB1CBC">
        <w:rPr>
          <w:rFonts w:cs="Times New Roman"/>
          <w:sz w:val="28"/>
          <w:szCs w:val="28"/>
          <w:lang w:eastAsia="lv-LV"/>
        </w:rPr>
        <w:t> </w:t>
      </w:r>
      <w:r w:rsidR="003D3F60" w:rsidRPr="0007530A">
        <w:rPr>
          <w:rFonts w:cs="Times New Roman"/>
          <w:sz w:val="28"/>
          <w:szCs w:val="28"/>
          <w:lang w:eastAsia="lv-LV"/>
        </w:rPr>
        <w:t>janvāri Latvijā bija 42961 persona, kurai nebija spēkā reģistrācija dzīvesvietā, respektīvi, nebija deklarētās adreses, bet, piemēram, 2016.</w:t>
      </w:r>
      <w:r w:rsidR="00BB1CBC">
        <w:rPr>
          <w:rFonts w:cs="Times New Roman"/>
          <w:sz w:val="28"/>
          <w:szCs w:val="28"/>
          <w:lang w:eastAsia="lv-LV"/>
        </w:rPr>
        <w:t> </w:t>
      </w:r>
      <w:r w:rsidR="003D3F60" w:rsidRPr="0007530A">
        <w:rPr>
          <w:rFonts w:cs="Times New Roman"/>
          <w:sz w:val="28"/>
          <w:szCs w:val="28"/>
          <w:lang w:eastAsia="lv-LV"/>
        </w:rPr>
        <w:t>gada 1.</w:t>
      </w:r>
      <w:r w:rsidR="00BB1CBC">
        <w:rPr>
          <w:rFonts w:cs="Times New Roman"/>
          <w:sz w:val="28"/>
          <w:szCs w:val="28"/>
          <w:lang w:eastAsia="lv-LV"/>
        </w:rPr>
        <w:t> </w:t>
      </w:r>
      <w:r w:rsidR="003D3F60" w:rsidRPr="0007530A">
        <w:rPr>
          <w:rFonts w:cs="Times New Roman"/>
          <w:sz w:val="28"/>
          <w:szCs w:val="28"/>
          <w:lang w:eastAsia="lv-LV"/>
        </w:rPr>
        <w:t xml:space="preserve">jūlijā šādu cilvēku bija 43877. Gadījumā, ja personai nav deklarētās adreses (iepriekšējā ir anulēta, bet persona pati nav deklarējusi citu dzīvesvietu), tad nav iespējams </w:t>
      </w:r>
      <w:r w:rsidR="003D3F60" w:rsidRPr="0007530A">
        <w:rPr>
          <w:rFonts w:cs="Times New Roman"/>
          <w:sz w:val="28"/>
          <w:szCs w:val="28"/>
          <w:lang w:eastAsia="lv-LV"/>
        </w:rPr>
        <w:lastRenderedPageBreak/>
        <w:t>paziņot konkrētajai personai adresētu administratīvo aktu un tas nestājas spēkā, jo tas stājas spēkā tikai pēc paziņošanas, bet paziņošana ietver nosūtīšanu uz deklarēto adresi, kuras nav. Arī ES fondu jomā šādas situācijas var rasties, kad konkrētai personai tiek lūgts atmaksāt piešķirto finansējumu vai jāpaziņo cits nelabvēlīgs administratīvais akts. Persona savas deklarētās dzīves vietas anulēšanu pat var plānot, deklarējot dzīvesvietu nekustamajā īpašumā ar kura īpašnieku sarunā, ka tas pieprasīs anulēt dzīvesvietas deklarāciju, tādejādi izvairoties no sev nelabvēlīgu administratīvo aktu spēkā stāšanās. Šo problemātiku apliecina fakts, ka daudzās jomās normatīvajos aktos īpaši atrunā, kur publicē konkrēto administratīvo aktu un ka tas stājas spēkā bez nosūtīšanas. Personu skaitu, kas faktiski nedzīvo savās deklarētajās dzīvesvietās faktiski nav iespējams noteikt. Tomēr faktu, ka ir liels īpatsvars ar personām, kas nedzīvo savās deklarētajās dzīvesvietās, apstiprina pašvaldību savstarpējie norēķini par izglītību, jo praktiski nav iespējams, ka bērns dzīvotu Jūrmalā, bet katru dienu uz skolu ietu Liepājā, to apstiprina arī Valsts ieņēmumu dienesta dati par iedzīvotāju ienākuma nodokli, piemēram, Rīgā strādā cilvēki, kuru deklarētās adreses ir visās Latvijas pašvaldībās, bet ir visai ticami pieņemt, ka Rīgā strādājošie, katru dienu nedodas uz Rīgu, piemēram, no Krāslavas. Uz dzīvesvietas deklarēšanās sistēmas problemātiku pašvaldības ir norādījušas kopš šīs sistēmas izveides, daudz absurdu piemēru gadu gaitā ir atspoguļojuši masu informācijas m</w:t>
      </w:r>
      <w:r w:rsidR="004E7EFB" w:rsidRPr="0007530A">
        <w:rPr>
          <w:rFonts w:cs="Times New Roman"/>
          <w:sz w:val="28"/>
          <w:szCs w:val="28"/>
          <w:lang w:eastAsia="lv-LV"/>
        </w:rPr>
        <w:t>e</w:t>
      </w:r>
      <w:r w:rsidR="003D3F60" w:rsidRPr="0007530A">
        <w:rPr>
          <w:rFonts w:cs="Times New Roman"/>
          <w:sz w:val="28"/>
          <w:szCs w:val="28"/>
          <w:lang w:eastAsia="lv-LV"/>
        </w:rPr>
        <w:t>diji. Dzīvesvietas deklarēšanās neatbilstību faktiskajai dzīvesvietai apliecina Rīgas centra skolu mikrorajonos deklarēto bērnu skaits, kad nereti skolnieks deklarēts kafejnīcā, vai vienā dzīvoklī deklarēti vairāki bērni, kas nav radinieki. Dzīvesvietas deklarēšanās problemātiku apliecina arī Centrālās statistikas pārvaldes pārstāves teiktais MK sēdē</w:t>
      </w:r>
      <w:r w:rsidR="00151FF7" w:rsidRPr="0007530A">
        <w:rPr>
          <w:rStyle w:val="FootnoteReference"/>
          <w:rFonts w:cs="Times New Roman"/>
          <w:sz w:val="28"/>
          <w:szCs w:val="28"/>
          <w:lang w:eastAsia="lv-LV"/>
        </w:rPr>
        <w:footnoteReference w:id="51"/>
      </w:r>
      <w:r w:rsidR="003D3F60" w:rsidRPr="0007530A">
        <w:rPr>
          <w:rFonts w:cs="Times New Roman"/>
          <w:sz w:val="28"/>
          <w:szCs w:val="28"/>
          <w:lang w:eastAsia="lv-LV"/>
        </w:rPr>
        <w:t>, ziņojot par gatavošanos nākamajai tautas skaitīšanai, ka ir ārkārtīgi liels zīdaiņu skaits, kas dzīvokļos ir deklarēti pilnīgi vieni paši, kas apliecina dzīvesvietas deklarēšanas neatbilstību faktiskajai dzīvesvietai. Neatbilstības apliec</w:t>
      </w:r>
      <w:r w:rsidR="003827EB" w:rsidRPr="0007530A">
        <w:rPr>
          <w:rFonts w:cs="Times New Roman"/>
          <w:sz w:val="28"/>
          <w:szCs w:val="28"/>
          <w:lang w:eastAsia="lv-LV"/>
        </w:rPr>
        <w:t>ina arī VID</w:t>
      </w:r>
      <w:r w:rsidR="003D3F60" w:rsidRPr="0007530A">
        <w:rPr>
          <w:rFonts w:cs="Times New Roman"/>
          <w:sz w:val="28"/>
          <w:szCs w:val="28"/>
          <w:lang w:eastAsia="lv-LV"/>
        </w:rPr>
        <w:t xml:space="preserve"> veiktās darbības iedzīvotāju ienākuma nodokļa iekasēšanā par izīrētajiem dzīvokļiem, kad izīrētāji aizliedz īrniekiem īrētajā dzīvoklī deklarēt savu dzīvesvietu. Tāpat to apliecina pieņemtie grozījumi likumā “Par nekustamā īpašuma nodokli”</w:t>
      </w:r>
      <w:r w:rsidR="003D3F60" w:rsidRPr="0007530A">
        <w:rPr>
          <w:rStyle w:val="FootnoteReference"/>
          <w:rFonts w:cs="Times New Roman"/>
          <w:sz w:val="28"/>
          <w:szCs w:val="28"/>
          <w:lang w:eastAsia="lv-LV"/>
        </w:rPr>
        <w:footnoteReference w:id="52"/>
      </w:r>
      <w:r w:rsidR="003D3F60" w:rsidRPr="0007530A">
        <w:rPr>
          <w:rFonts w:cs="Times New Roman"/>
          <w:sz w:val="28"/>
          <w:szCs w:val="28"/>
          <w:lang w:eastAsia="lv-LV"/>
        </w:rPr>
        <w:t>, kas reglamentē administratīvo aktu, kas saistīti ar nekustamā īpašuma nodokli, publicēšanu gadījumos, kad adresātam nav deklarētās adreses.</w:t>
      </w:r>
      <w:r w:rsidR="005B5DEA" w:rsidRPr="0007530A">
        <w:rPr>
          <w:rFonts w:cs="Times New Roman"/>
          <w:sz w:val="28"/>
          <w:szCs w:val="28"/>
          <w:lang w:eastAsia="lv-LV"/>
        </w:rPr>
        <w:t xml:space="preserve"> </w:t>
      </w:r>
      <w:r w:rsidR="003D3F60" w:rsidRPr="0007530A">
        <w:rPr>
          <w:rFonts w:cs="Times New Roman"/>
          <w:sz w:val="28"/>
          <w:szCs w:val="28"/>
          <w:lang w:eastAsia="lv-LV"/>
        </w:rPr>
        <w:t xml:space="preserve">Iedzīvotāju skaita statistika ir viena no būtiskajām statistisko rādītāju daļām, ja tā ir ar lielu neatbilstības pakāpi, tad kļūdas tiek ģenerētas visos gadījumos, kad šie neatbilstošie dati tiek izmantoti – vai tā būtu ES fondu </w:t>
      </w:r>
      <w:r w:rsidR="003D3F60" w:rsidRPr="0007530A">
        <w:rPr>
          <w:rFonts w:cs="Times New Roman"/>
          <w:sz w:val="28"/>
          <w:szCs w:val="28"/>
          <w:lang w:eastAsia="lv-LV"/>
        </w:rPr>
        <w:lastRenderedPageBreak/>
        <w:t xml:space="preserve">plānošana, ieviešana, normatīvo aktu </w:t>
      </w:r>
      <w:proofErr w:type="spellStart"/>
      <w:r w:rsidR="003D3F60" w:rsidRPr="0007530A">
        <w:rPr>
          <w:rFonts w:cs="Times New Roman"/>
          <w:sz w:val="28"/>
          <w:szCs w:val="28"/>
          <w:lang w:eastAsia="lv-LV"/>
        </w:rPr>
        <w:t>izvērtējums</w:t>
      </w:r>
      <w:proofErr w:type="spellEnd"/>
      <w:r w:rsidR="003D3F60" w:rsidRPr="0007530A">
        <w:rPr>
          <w:rFonts w:cs="Times New Roman"/>
          <w:sz w:val="28"/>
          <w:szCs w:val="28"/>
          <w:lang w:eastAsia="lv-LV"/>
        </w:rPr>
        <w:t>, plānošanas dokumentu sagatavošana, utt.. Viens no spilgtākajiem tāda veida piemēriem ir ES fondu 2007.-2013.gada plānošanas periodā plānotā un realizētā pirmsskolas izglītības iestāžu infrastruktūras attīstība, kad balstoties uz statistikas datiem ieguldījumi netika plānoti vietās ar lielāko bērnu skaitu, rindu garumu uz vietu bērnudārzā, kā arī netika ņemtas vērā faktiskās iedzīvotāju migrācijas tendences. Tād</w:t>
      </w:r>
      <w:r w:rsidR="004E7EFB" w:rsidRPr="0007530A">
        <w:rPr>
          <w:rFonts w:cs="Times New Roman"/>
          <w:sz w:val="28"/>
          <w:szCs w:val="28"/>
          <w:lang w:eastAsia="lv-LV"/>
        </w:rPr>
        <w:t>ē</w:t>
      </w:r>
      <w:r w:rsidR="003D3F60" w:rsidRPr="0007530A">
        <w:rPr>
          <w:rFonts w:cs="Times New Roman"/>
          <w:sz w:val="28"/>
          <w:szCs w:val="28"/>
          <w:lang w:eastAsia="lv-LV"/>
        </w:rPr>
        <w:t>jādi Pierīgas pašvaldības, kurās ir lielākā bērnudārzu problemātika, vispār nevarēja saņemt ES fondu atbalstu, savukārt Rīga, kurā arī bērnudārzu problemātika ir ļoti liela, drīkstēja saņemt atbalstu tikai viena b</w:t>
      </w:r>
      <w:r w:rsidR="00B6702C" w:rsidRPr="0007530A">
        <w:rPr>
          <w:rFonts w:cs="Times New Roman"/>
          <w:sz w:val="28"/>
          <w:szCs w:val="28"/>
          <w:lang w:eastAsia="lv-LV"/>
        </w:rPr>
        <w:t>ērnudārza būvniecībai. Tād</w:t>
      </w:r>
      <w:r w:rsidR="004E7EFB" w:rsidRPr="0007530A">
        <w:rPr>
          <w:rFonts w:cs="Times New Roman"/>
          <w:sz w:val="28"/>
          <w:szCs w:val="28"/>
          <w:lang w:eastAsia="lv-LV"/>
        </w:rPr>
        <w:t>ē</w:t>
      </w:r>
      <w:r w:rsidR="00B6702C" w:rsidRPr="0007530A">
        <w:rPr>
          <w:rFonts w:cs="Times New Roman"/>
          <w:sz w:val="28"/>
          <w:szCs w:val="28"/>
          <w:lang w:eastAsia="lv-LV"/>
        </w:rPr>
        <w:t>jādi</w:t>
      </w:r>
      <w:r w:rsidR="005B5DEA" w:rsidRPr="0007530A">
        <w:rPr>
          <w:rFonts w:cs="Times New Roman"/>
          <w:sz w:val="28"/>
          <w:szCs w:val="28"/>
          <w:lang w:eastAsia="lv-LV"/>
        </w:rPr>
        <w:t>, balstoties uz 2007.</w:t>
      </w:r>
      <w:r w:rsidR="00BB1CBC">
        <w:rPr>
          <w:rFonts w:cs="Times New Roman"/>
          <w:sz w:val="28"/>
          <w:szCs w:val="28"/>
          <w:lang w:eastAsia="lv-LV"/>
        </w:rPr>
        <w:t> </w:t>
      </w:r>
      <w:r w:rsidR="005B5DEA" w:rsidRPr="0007530A">
        <w:rPr>
          <w:rFonts w:cs="Times New Roman"/>
          <w:sz w:val="28"/>
          <w:szCs w:val="28"/>
          <w:lang w:eastAsia="lv-LV"/>
        </w:rPr>
        <w:t>-</w:t>
      </w:r>
      <w:r w:rsidR="00BB1CBC">
        <w:rPr>
          <w:rFonts w:cs="Times New Roman"/>
          <w:sz w:val="28"/>
          <w:szCs w:val="28"/>
          <w:lang w:eastAsia="lv-LV"/>
        </w:rPr>
        <w:t> </w:t>
      </w:r>
      <w:r w:rsidR="005B5DEA" w:rsidRPr="0007530A">
        <w:rPr>
          <w:rFonts w:cs="Times New Roman"/>
          <w:sz w:val="28"/>
          <w:szCs w:val="28"/>
          <w:lang w:eastAsia="lv-LV"/>
        </w:rPr>
        <w:t>2013.</w:t>
      </w:r>
      <w:r w:rsidR="00BB1CBC">
        <w:rPr>
          <w:rFonts w:cs="Times New Roman"/>
          <w:sz w:val="28"/>
          <w:szCs w:val="28"/>
          <w:lang w:eastAsia="lv-LV"/>
        </w:rPr>
        <w:t> </w:t>
      </w:r>
      <w:r w:rsidR="005B5DEA" w:rsidRPr="0007530A">
        <w:rPr>
          <w:rFonts w:cs="Times New Roman"/>
          <w:sz w:val="28"/>
          <w:szCs w:val="28"/>
          <w:lang w:eastAsia="lv-LV"/>
        </w:rPr>
        <w:t>gadu plānošanas periodā</w:t>
      </w:r>
      <w:r w:rsidR="003D3F60" w:rsidRPr="0007530A">
        <w:rPr>
          <w:rFonts w:cs="Times New Roman"/>
          <w:sz w:val="28"/>
          <w:szCs w:val="28"/>
          <w:lang w:eastAsia="lv-LV"/>
        </w:rPr>
        <w:t xml:space="preserve"> plānoto (kas tika p</w:t>
      </w:r>
      <w:r w:rsidR="005B5DEA" w:rsidRPr="0007530A">
        <w:rPr>
          <w:rFonts w:cs="Times New Roman"/>
          <w:sz w:val="28"/>
          <w:szCs w:val="28"/>
          <w:lang w:eastAsia="lv-LV"/>
        </w:rPr>
        <w:t>rognozēts,</w:t>
      </w:r>
      <w:r w:rsidR="003D3F60" w:rsidRPr="0007530A">
        <w:rPr>
          <w:rFonts w:cs="Times New Roman"/>
          <w:sz w:val="28"/>
          <w:szCs w:val="28"/>
          <w:lang w:eastAsia="lv-LV"/>
        </w:rPr>
        <w:t xml:space="preserve"> balstoties uz iedzīvotāju statistiku), rindām uz bērnudārziem nevajadzētu būt, tomēr faktiski tās ir. Turklāt rindas ir tieši tajās teritorijās, kurās 2007.</w:t>
      </w:r>
      <w:r w:rsidR="00BB1CBC">
        <w:rPr>
          <w:rFonts w:cs="Times New Roman"/>
          <w:sz w:val="28"/>
          <w:szCs w:val="28"/>
          <w:lang w:eastAsia="lv-LV"/>
        </w:rPr>
        <w:t> </w:t>
      </w:r>
      <w:r w:rsidR="003D3F60" w:rsidRPr="0007530A">
        <w:rPr>
          <w:rFonts w:cs="Times New Roman"/>
          <w:sz w:val="28"/>
          <w:szCs w:val="28"/>
          <w:lang w:eastAsia="lv-LV"/>
        </w:rPr>
        <w:t>-</w:t>
      </w:r>
      <w:r w:rsidR="00BB1CBC">
        <w:rPr>
          <w:rFonts w:cs="Times New Roman"/>
          <w:sz w:val="28"/>
          <w:szCs w:val="28"/>
          <w:lang w:eastAsia="lv-LV"/>
        </w:rPr>
        <w:t> </w:t>
      </w:r>
      <w:r w:rsidR="003D3F60" w:rsidRPr="0007530A">
        <w:rPr>
          <w:rFonts w:cs="Times New Roman"/>
          <w:sz w:val="28"/>
          <w:szCs w:val="28"/>
          <w:lang w:eastAsia="lv-LV"/>
        </w:rPr>
        <w:t>2013</w:t>
      </w:r>
      <w:r w:rsidR="005B5DEA" w:rsidRPr="0007530A">
        <w:rPr>
          <w:rFonts w:cs="Times New Roman"/>
          <w:sz w:val="28"/>
          <w:szCs w:val="28"/>
          <w:lang w:eastAsia="lv-LV"/>
        </w:rPr>
        <w:t>.</w:t>
      </w:r>
      <w:r w:rsidR="00BB1CBC">
        <w:rPr>
          <w:rFonts w:cs="Times New Roman"/>
          <w:sz w:val="28"/>
          <w:szCs w:val="28"/>
          <w:lang w:eastAsia="lv-LV"/>
        </w:rPr>
        <w:t> </w:t>
      </w:r>
      <w:r w:rsidR="005B5DEA" w:rsidRPr="0007530A">
        <w:rPr>
          <w:rFonts w:cs="Times New Roman"/>
          <w:sz w:val="28"/>
          <w:szCs w:val="28"/>
          <w:lang w:eastAsia="lv-LV"/>
        </w:rPr>
        <w:t>gadu</w:t>
      </w:r>
      <w:r w:rsidR="003D3F60" w:rsidRPr="0007530A">
        <w:rPr>
          <w:rFonts w:cs="Times New Roman"/>
          <w:sz w:val="28"/>
          <w:szCs w:val="28"/>
          <w:lang w:eastAsia="lv-LV"/>
        </w:rPr>
        <w:t xml:space="preserve"> plānošanas periodā tika pamatots, ka ieguldījumi nav nepieciešami vai nav nepieciešami lielāki.</w:t>
      </w:r>
      <w:r w:rsidR="005B5DEA" w:rsidRPr="0007530A">
        <w:rPr>
          <w:rFonts w:cs="Times New Roman"/>
          <w:sz w:val="28"/>
          <w:szCs w:val="28"/>
          <w:lang w:eastAsia="lv-LV"/>
        </w:rPr>
        <w:t xml:space="preserve"> </w:t>
      </w:r>
      <w:r w:rsidR="003D3F60" w:rsidRPr="0007530A">
        <w:rPr>
          <w:rFonts w:cs="Times New Roman"/>
          <w:sz w:val="28"/>
          <w:szCs w:val="28"/>
          <w:lang w:eastAsia="lv-LV"/>
        </w:rPr>
        <w:t>Arī esošajā ES fondu 2014.</w:t>
      </w:r>
      <w:r w:rsidR="00265B41">
        <w:rPr>
          <w:rFonts w:cs="Times New Roman"/>
          <w:sz w:val="28"/>
          <w:szCs w:val="28"/>
          <w:lang w:eastAsia="lv-LV"/>
        </w:rPr>
        <w:t> - </w:t>
      </w:r>
      <w:r w:rsidR="003D3F60" w:rsidRPr="0007530A">
        <w:rPr>
          <w:rFonts w:cs="Times New Roman"/>
          <w:sz w:val="28"/>
          <w:szCs w:val="28"/>
          <w:lang w:eastAsia="lv-LV"/>
        </w:rPr>
        <w:t>2020.</w:t>
      </w:r>
      <w:r w:rsidR="00BB1CBC">
        <w:rPr>
          <w:rFonts w:cs="Times New Roman"/>
          <w:sz w:val="28"/>
          <w:szCs w:val="28"/>
          <w:lang w:eastAsia="lv-LV"/>
        </w:rPr>
        <w:t> </w:t>
      </w:r>
      <w:r w:rsidR="003D3F60" w:rsidRPr="0007530A">
        <w:rPr>
          <w:rFonts w:cs="Times New Roman"/>
          <w:sz w:val="28"/>
          <w:szCs w:val="28"/>
          <w:lang w:eastAsia="lv-LV"/>
        </w:rPr>
        <w:t>gada plānošanas periodā patiesu un ticamu datu trūkums par iedzīvotāju skaitu konkrētās vietās jau ir ietekmējis fondu plānošanas stadiju. Piemēram, jau sākotnē</w:t>
      </w:r>
      <w:r w:rsidR="005B5DEA" w:rsidRPr="0007530A">
        <w:rPr>
          <w:rFonts w:cs="Times New Roman"/>
          <w:sz w:val="28"/>
          <w:szCs w:val="28"/>
          <w:lang w:eastAsia="lv-LV"/>
        </w:rPr>
        <w:t>ji</w:t>
      </w:r>
      <w:r w:rsidR="003D3F60" w:rsidRPr="0007530A">
        <w:rPr>
          <w:rFonts w:cs="Times New Roman"/>
          <w:sz w:val="28"/>
          <w:szCs w:val="28"/>
          <w:lang w:eastAsia="lv-LV"/>
        </w:rPr>
        <w:t xml:space="preserve"> ES fondu finansējuma sadalē kā viens no kritērijiem tika izmantots konkrētā administratīvajā teritorijā deklarēto iedzīvotāju skaits. Pēc aptuveniem novērtējumiem deklarēto iedzīvotāju skaits atsevišķos gadījums var atšķirties no faktiski dzīvojošo iedzīvotāju skaita pat par 30</w:t>
      </w:r>
      <w:r w:rsidR="00BB1CBC">
        <w:rPr>
          <w:rFonts w:cs="Times New Roman"/>
          <w:sz w:val="28"/>
          <w:szCs w:val="28"/>
          <w:lang w:eastAsia="lv-LV"/>
        </w:rPr>
        <w:t> </w:t>
      </w:r>
      <w:r w:rsidR="003D3F60" w:rsidRPr="0007530A">
        <w:rPr>
          <w:rFonts w:cs="Times New Roman"/>
          <w:sz w:val="28"/>
          <w:szCs w:val="28"/>
          <w:lang w:eastAsia="lv-LV"/>
        </w:rPr>
        <w:t xml:space="preserve">%, tādējādi jau sākotnēji veidojot kļūdainu ietekmes </w:t>
      </w:r>
      <w:proofErr w:type="spellStart"/>
      <w:r w:rsidR="003D3F60" w:rsidRPr="0007530A">
        <w:rPr>
          <w:rFonts w:cs="Times New Roman"/>
          <w:sz w:val="28"/>
          <w:szCs w:val="28"/>
          <w:lang w:eastAsia="lv-LV"/>
        </w:rPr>
        <w:t>izvērtējumu</w:t>
      </w:r>
      <w:proofErr w:type="spellEnd"/>
      <w:r w:rsidR="003D3F60" w:rsidRPr="0007530A">
        <w:rPr>
          <w:rFonts w:cs="Times New Roman"/>
          <w:sz w:val="28"/>
          <w:szCs w:val="28"/>
          <w:lang w:eastAsia="lv-LV"/>
        </w:rPr>
        <w:t xml:space="preserve"> un ieguvumu - izmaksu analīzi. Deklarēšanās sistēmas trūkumi ietekmē ES fondu investīciju izmantošanu gan plānošanas stadijā, gan arī faktisko rezultatīvo rādītāju sasniegšanā un ilgtspējas novērtēšanas posmā.</w:t>
      </w:r>
      <w:r w:rsidR="005B5DEA" w:rsidRPr="0007530A">
        <w:rPr>
          <w:rFonts w:cs="Times New Roman"/>
          <w:sz w:val="28"/>
          <w:szCs w:val="28"/>
          <w:lang w:eastAsia="lv-LV"/>
        </w:rPr>
        <w:t xml:space="preserve"> </w:t>
      </w:r>
      <w:r w:rsidR="003D3F60" w:rsidRPr="0007530A">
        <w:rPr>
          <w:rFonts w:cs="Times New Roman"/>
          <w:sz w:val="28"/>
          <w:szCs w:val="28"/>
          <w:lang w:eastAsia="lv-LV"/>
        </w:rPr>
        <w:t>Tomēr gadījumā, ja tiktu sakārtota iedzīvotāju dzīvesvietas deklarēšanās sistēma, nodrošinot, ka lielākā daļa iedzīvotāju uzrāda faktiskās dzīvesvietas, tas varētu palīdzēt ne tikai labāk plānot nākotnes ieguldījumus, bet veikt nepieciešamos pielāgojums vēl esošajā periodā, kā arī sniegt patiesus datus par sasniegtajām vērtībām ES fondu ieviešanas rādītājos, vai ar patiesu statistiku pamatot, kāpēc konkrētais rādītājs nav sasniedzams, piemēram, ja iedzīvotāju skaits kopumā ir faktiski mazāks konkrētā teritorijā, vai arī atspoguļot daudz labāku rādītāju izpildi gadījumos, kad konkrētās teritorijas iedzīvot</w:t>
      </w:r>
      <w:r w:rsidR="00D26589" w:rsidRPr="0007530A">
        <w:rPr>
          <w:rFonts w:cs="Times New Roman"/>
          <w:sz w:val="28"/>
          <w:szCs w:val="28"/>
          <w:lang w:eastAsia="lv-LV"/>
        </w:rPr>
        <w:t>āju skaits faktiski ir lielāks.</w:t>
      </w:r>
      <w:r w:rsidR="003D3F60" w:rsidRPr="0007530A">
        <w:rPr>
          <w:rFonts w:cs="Times New Roman"/>
          <w:sz w:val="28"/>
          <w:szCs w:val="28"/>
          <w:lang w:eastAsia="lv-LV"/>
        </w:rPr>
        <w:t xml:space="preserve"> Iedzīvotāju statistika ir viens no pamatiem arī jebkuras pašvaldības attīstības programmām, kuras ietekmē arī ES fondu projektu īstenošanu. Piemēram, šajos rādītājos dati </w:t>
      </w:r>
      <w:r w:rsidR="00D26589" w:rsidRPr="0007530A">
        <w:rPr>
          <w:rFonts w:cs="Times New Roman"/>
          <w:sz w:val="28"/>
          <w:szCs w:val="28"/>
          <w:lang w:eastAsia="lv-LV"/>
        </w:rPr>
        <w:t>par faktisko iedzīvotāju skaitu</w:t>
      </w:r>
      <w:r w:rsidR="003D3F60" w:rsidRPr="0007530A">
        <w:rPr>
          <w:rFonts w:cs="Times New Roman"/>
          <w:sz w:val="28"/>
          <w:szCs w:val="28"/>
          <w:lang w:eastAsia="lv-LV"/>
        </w:rPr>
        <w:t> varētu būt būtiski:</w:t>
      </w:r>
    </w:p>
    <w:p w14:paraId="783CEB30" w14:textId="57213D39"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Mājsaimniecības laukos, kurām pieejami platjoslas piekļuves pakalpojumi ar vismaz 30</w:t>
      </w:r>
      <w:r w:rsidR="00BB1CBC">
        <w:rPr>
          <w:rFonts w:cs="Times New Roman"/>
          <w:sz w:val="28"/>
          <w:szCs w:val="28"/>
          <w:lang w:eastAsia="lv-LV"/>
        </w:rPr>
        <w:t> </w:t>
      </w:r>
      <w:proofErr w:type="spellStart"/>
      <w:r w:rsidRPr="0007530A">
        <w:rPr>
          <w:rFonts w:cs="Times New Roman"/>
          <w:sz w:val="28"/>
          <w:szCs w:val="28"/>
          <w:lang w:eastAsia="lv-LV"/>
        </w:rPr>
        <w:t>Mb</w:t>
      </w:r>
      <w:proofErr w:type="spellEnd"/>
      <w:r w:rsidRPr="0007530A">
        <w:rPr>
          <w:rFonts w:cs="Times New Roman"/>
          <w:sz w:val="28"/>
          <w:szCs w:val="28"/>
          <w:lang w:eastAsia="lv-LV"/>
        </w:rPr>
        <w:t>/s datu pārraides ātrumu;</w:t>
      </w:r>
    </w:p>
    <w:p w14:paraId="5417962F" w14:textId="63FB03CA"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lastRenderedPageBreak/>
        <w:t>Mājsaimniecību, kurām pieejami platjoslas pakalpojumi ar vismaz 30</w:t>
      </w:r>
      <w:r w:rsidR="00BB1CBC">
        <w:rPr>
          <w:rFonts w:cs="Times New Roman"/>
          <w:sz w:val="28"/>
          <w:szCs w:val="28"/>
          <w:lang w:eastAsia="lv-LV"/>
        </w:rPr>
        <w:t> </w:t>
      </w:r>
      <w:proofErr w:type="spellStart"/>
      <w:r w:rsidRPr="0007530A">
        <w:rPr>
          <w:rFonts w:cs="Times New Roman"/>
          <w:sz w:val="28"/>
          <w:szCs w:val="28"/>
          <w:lang w:eastAsia="lv-LV"/>
        </w:rPr>
        <w:t>Mb</w:t>
      </w:r>
      <w:proofErr w:type="spellEnd"/>
      <w:r w:rsidRPr="0007530A">
        <w:rPr>
          <w:rFonts w:cs="Times New Roman"/>
          <w:sz w:val="28"/>
          <w:szCs w:val="28"/>
          <w:lang w:eastAsia="lv-LV"/>
        </w:rPr>
        <w:t>/s ātrumu, skaita pieaugums;</w:t>
      </w:r>
    </w:p>
    <w:p w14:paraId="27E96BC2"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 xml:space="preserve">Iedzīvotāji, kuri gūst labumu no </w:t>
      </w:r>
      <w:proofErr w:type="spellStart"/>
      <w:r w:rsidRPr="0007530A">
        <w:rPr>
          <w:rFonts w:cs="Times New Roman"/>
          <w:sz w:val="28"/>
          <w:szCs w:val="28"/>
          <w:lang w:eastAsia="lv-LV"/>
        </w:rPr>
        <w:t>pretplūdu</w:t>
      </w:r>
      <w:proofErr w:type="spellEnd"/>
      <w:r w:rsidRPr="0007530A">
        <w:rPr>
          <w:rFonts w:cs="Times New Roman"/>
          <w:sz w:val="28"/>
          <w:szCs w:val="28"/>
          <w:lang w:eastAsia="lv-LV"/>
        </w:rPr>
        <w:t xml:space="preserve"> pasākumiem;</w:t>
      </w:r>
    </w:p>
    <w:p w14:paraId="40D7AD6B"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Plūdu apdraudēto iedzīvotāju skaits Latvijā lauku teritorijā;</w:t>
      </w:r>
    </w:p>
    <w:p w14:paraId="2D24C7B3"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 xml:space="preserve">Iedzīvotāju skaits, kam nodrošināti faktiski centralizēto notekūdeņu apsaimniekošanas pakalpojumu </w:t>
      </w:r>
      <w:proofErr w:type="spellStart"/>
      <w:r w:rsidRPr="0007530A">
        <w:rPr>
          <w:rFonts w:cs="Times New Roman"/>
          <w:sz w:val="28"/>
          <w:szCs w:val="28"/>
          <w:lang w:eastAsia="lv-LV"/>
        </w:rPr>
        <w:t>pieslēgumi</w:t>
      </w:r>
      <w:proofErr w:type="spellEnd"/>
      <w:r w:rsidRPr="0007530A">
        <w:rPr>
          <w:rFonts w:cs="Times New Roman"/>
          <w:sz w:val="28"/>
          <w:szCs w:val="28"/>
          <w:lang w:eastAsia="lv-LV"/>
        </w:rPr>
        <w:t>;</w:t>
      </w:r>
    </w:p>
    <w:p w14:paraId="770DF218"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 xml:space="preserve">Iedzīvotāju īpatsvars, kam nodrošināti normatīvo aktu prasībām atbilstošu centralizēto notekūdeņu apsaimniekošanas pakalpojumu </w:t>
      </w:r>
      <w:proofErr w:type="spellStart"/>
      <w:r w:rsidRPr="0007530A">
        <w:rPr>
          <w:rFonts w:cs="Times New Roman"/>
          <w:sz w:val="28"/>
          <w:szCs w:val="28"/>
          <w:lang w:eastAsia="lv-LV"/>
        </w:rPr>
        <w:t>pieslēgumi</w:t>
      </w:r>
      <w:proofErr w:type="spellEnd"/>
      <w:r w:rsidRPr="0007530A">
        <w:rPr>
          <w:rFonts w:cs="Times New Roman"/>
          <w:sz w:val="28"/>
          <w:szCs w:val="28"/>
          <w:lang w:eastAsia="lv-LV"/>
        </w:rPr>
        <w:t>;</w:t>
      </w:r>
    </w:p>
    <w:p w14:paraId="6D0D7B47"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Uzlaboto notekūdeņu attīrīšanas sistēmu apkalpoto iedzīvotāju skaita pieaugums;</w:t>
      </w:r>
    </w:p>
    <w:p w14:paraId="393F36AC"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Ambulatoro apmeklējumu relatīvā skaita atšķirība starp iedzīvotājiem novadu teritorijās un lielajās pilsētās;</w:t>
      </w:r>
    </w:p>
    <w:p w14:paraId="49214345" w14:textId="77777777" w:rsidR="003D3F60" w:rsidRPr="0007530A" w:rsidRDefault="003D3F60" w:rsidP="00832BBC">
      <w:pPr>
        <w:pStyle w:val="ListParagraph"/>
        <w:numPr>
          <w:ilvl w:val="0"/>
          <w:numId w:val="7"/>
        </w:numPr>
        <w:spacing w:before="120" w:after="120" w:line="276" w:lineRule="auto"/>
        <w:ind w:left="1276" w:hanging="425"/>
        <w:jc w:val="both"/>
        <w:rPr>
          <w:rFonts w:cs="Times New Roman"/>
          <w:sz w:val="28"/>
          <w:szCs w:val="28"/>
          <w:lang w:eastAsia="lv-LV"/>
        </w:rPr>
      </w:pPr>
      <w:r w:rsidRPr="0007530A">
        <w:rPr>
          <w:rFonts w:cs="Times New Roman"/>
          <w:sz w:val="28"/>
          <w:szCs w:val="28"/>
          <w:lang w:eastAsia="lv-LV"/>
        </w:rPr>
        <w:t>Vidējā satiksmes intensitāte, t.sk. kravu pārvadājumi pārbūvētajos ceļu posmos gadu pēc posma nodošanas ekspluatācijā.</w:t>
      </w:r>
    </w:p>
    <w:p w14:paraId="5E71FFF1" w14:textId="4330E191" w:rsidR="001C7264" w:rsidRPr="0007530A" w:rsidRDefault="003D3F60" w:rsidP="001C7264">
      <w:pPr>
        <w:spacing w:before="120" w:after="120" w:line="276" w:lineRule="auto"/>
        <w:ind w:firstLine="720"/>
        <w:jc w:val="both"/>
        <w:rPr>
          <w:rFonts w:cs="Times New Roman"/>
          <w:sz w:val="28"/>
          <w:szCs w:val="28"/>
          <w:lang w:eastAsia="lv-LV"/>
        </w:rPr>
      </w:pPr>
      <w:r w:rsidRPr="0007530A">
        <w:rPr>
          <w:rFonts w:cs="Times New Roman"/>
          <w:sz w:val="28"/>
          <w:szCs w:val="28"/>
          <w:lang w:eastAsia="lv-LV"/>
        </w:rPr>
        <w:t>Tā kā virkni sasniedzamo rādītāju faktiskās vērtības tiks uzskaitītas pašvaldību un to teritoriālo vienību griezumos, tad visiem šiem rādītājiem patiesa jēga būs tikai tad, ja tiks nodrošināta ticamība iedzīvotāju deklarēto dzīvesvietu atbilstībai faktiskajai dzīvesvietai.</w:t>
      </w:r>
      <w:r w:rsidR="005B5DEA" w:rsidRPr="0007530A">
        <w:rPr>
          <w:rFonts w:cs="Times New Roman"/>
          <w:sz w:val="28"/>
          <w:szCs w:val="28"/>
          <w:lang w:eastAsia="lv-LV"/>
        </w:rPr>
        <w:t xml:space="preserve"> </w:t>
      </w:r>
      <w:r w:rsidRPr="0007530A">
        <w:rPr>
          <w:rFonts w:cs="Times New Roman"/>
          <w:sz w:val="28"/>
          <w:szCs w:val="28"/>
          <w:lang w:eastAsia="lv-LV"/>
        </w:rPr>
        <w:t>ES fondu 2014</w:t>
      </w:r>
      <w:r w:rsidR="00BB1CBC">
        <w:rPr>
          <w:rFonts w:cs="Times New Roman"/>
          <w:sz w:val="28"/>
          <w:szCs w:val="28"/>
          <w:lang w:eastAsia="lv-LV"/>
        </w:rPr>
        <w:t> </w:t>
      </w:r>
      <w:r w:rsidRPr="0007530A">
        <w:rPr>
          <w:rFonts w:cs="Times New Roman"/>
          <w:sz w:val="28"/>
          <w:szCs w:val="28"/>
          <w:lang w:eastAsia="lv-LV"/>
        </w:rPr>
        <w:t>.-</w:t>
      </w:r>
      <w:r w:rsidR="00BB1CBC">
        <w:rPr>
          <w:rFonts w:cs="Times New Roman"/>
          <w:sz w:val="28"/>
          <w:szCs w:val="28"/>
          <w:lang w:eastAsia="lv-LV"/>
        </w:rPr>
        <w:t> </w:t>
      </w:r>
      <w:r w:rsidRPr="0007530A">
        <w:rPr>
          <w:rFonts w:cs="Times New Roman"/>
          <w:sz w:val="28"/>
          <w:szCs w:val="28"/>
          <w:lang w:eastAsia="lv-LV"/>
        </w:rPr>
        <w:t>2020.</w:t>
      </w:r>
      <w:r w:rsidR="00BB1CBC">
        <w:rPr>
          <w:rFonts w:cs="Times New Roman"/>
          <w:sz w:val="28"/>
          <w:szCs w:val="28"/>
          <w:lang w:eastAsia="lv-LV"/>
        </w:rPr>
        <w:t> </w:t>
      </w:r>
      <w:r w:rsidRPr="0007530A">
        <w:rPr>
          <w:rFonts w:cs="Times New Roman"/>
          <w:sz w:val="28"/>
          <w:szCs w:val="28"/>
          <w:lang w:eastAsia="lv-LV"/>
        </w:rPr>
        <w:t>gada plānošanas periodā ir paredzēts izveidot Darba tirgus apsteidzošo pārkārtojumu sistēmu, jo patiesiem datiem par iedzīvotājiem konkrētās teritorijās ir ļoti būtiska nozīme, lai laikus un adekvāti reaģētu uz izaicinājumiem darba tirgū. Iedzīvotāju faktiskās dzīvesvietas ir būtisks faktors arī transporta plūsmu prognozēšanā, skolu tīkla attīstībā, ambulatoro medicīnas pakalpojumu plānošanā un daudzās citās jomās. Ņemot vērā iepriekš izklāstīto, kā arī faktu, ka ir pieņemts Oficiālās elektroniskās adreses likums</w:t>
      </w:r>
      <w:r w:rsidRPr="0007530A">
        <w:rPr>
          <w:rStyle w:val="FootnoteReference"/>
          <w:rFonts w:cs="Times New Roman"/>
          <w:sz w:val="28"/>
          <w:szCs w:val="28"/>
          <w:lang w:eastAsia="lv-LV"/>
        </w:rPr>
        <w:footnoteReference w:id="53"/>
      </w:r>
      <w:r w:rsidRPr="0007530A">
        <w:rPr>
          <w:rFonts w:cs="Times New Roman"/>
          <w:sz w:val="28"/>
          <w:szCs w:val="28"/>
          <w:lang w:eastAsia="lv-LV"/>
        </w:rPr>
        <w:t>, LPS aicina nodrošināt, ka deklarējot dzīvesvietu ir jānorāda faktiskā personas dzīvesvieta, savukārt gadījumos, ja fiziska persona nevēlas būt sasniedzama tiesiskajās attiecībās ar valsti un pašvaldībām (saņemt korespondenci) savā deklarētajā un faktiskajā dzīvesvietā, tai ir jāizmanto oficiālā elektroniskā adrese. Šādu principu būtu jānostiprina likumdošanā.</w:t>
      </w:r>
      <w:r w:rsidR="005B5DEA" w:rsidRPr="0007530A">
        <w:rPr>
          <w:rFonts w:cs="Times New Roman"/>
          <w:sz w:val="28"/>
          <w:szCs w:val="28"/>
          <w:lang w:eastAsia="lv-LV"/>
        </w:rPr>
        <w:t xml:space="preserve"> </w:t>
      </w:r>
      <w:r w:rsidRPr="0007530A">
        <w:rPr>
          <w:rFonts w:cs="Times New Roman"/>
          <w:sz w:val="28"/>
          <w:szCs w:val="28"/>
          <w:lang w:eastAsia="lv-LV"/>
        </w:rPr>
        <w:t>Savukārt dzīvesvietas deklarēšanā būtu jānodrošina automātiska valsts reģistru savietošana, attiecīgi precizējot normatīvos aktus, tād</w:t>
      </w:r>
      <w:r w:rsidR="004E7EFB" w:rsidRPr="0007530A">
        <w:rPr>
          <w:rFonts w:cs="Times New Roman"/>
          <w:sz w:val="28"/>
          <w:szCs w:val="28"/>
          <w:lang w:eastAsia="lv-LV"/>
        </w:rPr>
        <w:t>ē</w:t>
      </w:r>
      <w:r w:rsidRPr="0007530A">
        <w:rPr>
          <w:rFonts w:cs="Times New Roman"/>
          <w:sz w:val="28"/>
          <w:szCs w:val="28"/>
          <w:lang w:eastAsia="lv-LV"/>
        </w:rPr>
        <w:t>jādi minimizējot iespējamības deklarēt dzīvesvietu īp</w:t>
      </w:r>
      <w:r w:rsidR="00D26589" w:rsidRPr="0007530A">
        <w:rPr>
          <w:rFonts w:cs="Times New Roman"/>
          <w:sz w:val="28"/>
          <w:szCs w:val="28"/>
          <w:lang w:eastAsia="lv-LV"/>
        </w:rPr>
        <w:t>ašumos, kuros faktiski nedzīvo.</w:t>
      </w:r>
      <w:r w:rsidRPr="0007530A">
        <w:rPr>
          <w:rFonts w:cs="Times New Roman"/>
          <w:sz w:val="28"/>
          <w:szCs w:val="28"/>
          <w:lang w:eastAsia="lv-LV"/>
        </w:rPr>
        <w:t xml:space="preserve"> Piemēram, būtu jānodrošina, ka elektroniski deklarēt dzīvesvietu var tikai dzīvojamās ēkās, dzīvojamās telpu grupās (savietojamība ar Kadastra reģistru</w:t>
      </w:r>
      <w:r w:rsidRPr="0007530A">
        <w:rPr>
          <w:rStyle w:val="FootnoteReference"/>
          <w:rFonts w:cs="Times New Roman"/>
          <w:sz w:val="28"/>
          <w:szCs w:val="28"/>
          <w:lang w:eastAsia="lv-LV"/>
        </w:rPr>
        <w:footnoteReference w:id="54"/>
      </w:r>
      <w:r w:rsidRPr="0007530A">
        <w:rPr>
          <w:rFonts w:cs="Times New Roman"/>
          <w:sz w:val="28"/>
          <w:szCs w:val="28"/>
          <w:lang w:eastAsia="lv-LV"/>
        </w:rPr>
        <w:t xml:space="preserve">, nākotnē arī Būvniecības </w:t>
      </w:r>
      <w:r w:rsidRPr="0007530A">
        <w:rPr>
          <w:rFonts w:cs="Times New Roman"/>
          <w:sz w:val="28"/>
          <w:szCs w:val="28"/>
          <w:lang w:eastAsia="lv-LV"/>
        </w:rPr>
        <w:lastRenderedPageBreak/>
        <w:t>informācijas sistēmu</w:t>
      </w:r>
      <w:r w:rsidRPr="0007530A">
        <w:rPr>
          <w:rStyle w:val="FootnoteReference"/>
          <w:rFonts w:cs="Times New Roman"/>
          <w:sz w:val="28"/>
          <w:szCs w:val="28"/>
          <w:lang w:eastAsia="lv-LV"/>
        </w:rPr>
        <w:footnoteReference w:id="55"/>
      </w:r>
      <w:r w:rsidRPr="0007530A">
        <w:rPr>
          <w:rFonts w:cs="Times New Roman"/>
          <w:sz w:val="28"/>
          <w:szCs w:val="28"/>
          <w:lang w:eastAsia="lv-LV"/>
        </w:rPr>
        <w:t>), savukārt konkrētā dzīvesvietā deklarēt savu dzīvesvietu būtu jāvar tikai īpašnieka ģimenes locekļiem (savietojamība ar Iedzīvotāju reģistru</w:t>
      </w:r>
      <w:r w:rsidRPr="0007530A">
        <w:rPr>
          <w:rStyle w:val="FootnoteReference"/>
          <w:rFonts w:cs="Times New Roman"/>
          <w:sz w:val="28"/>
          <w:szCs w:val="28"/>
          <w:lang w:eastAsia="lv-LV"/>
        </w:rPr>
        <w:footnoteReference w:id="56"/>
      </w:r>
      <w:r w:rsidRPr="0007530A">
        <w:rPr>
          <w:rFonts w:cs="Times New Roman"/>
          <w:sz w:val="28"/>
          <w:szCs w:val="28"/>
          <w:lang w:eastAsia="lv-LV"/>
        </w:rPr>
        <w:t>) un personām, kurām īpašnieks elektroniski ir piešķīris tiesības deklarēt dzīvesvietu konkrētajā īpašumā (jaunu datu lauka izveide vai nu Kadastra reģistrā, Iedzīvotāju reģistrā vai Valsts ieņēmuma dienesta elektroniskā deklarēšanā sistēmā</w:t>
      </w:r>
      <w:r w:rsidRPr="0007530A">
        <w:rPr>
          <w:rStyle w:val="FootnoteReference"/>
          <w:rFonts w:cs="Times New Roman"/>
          <w:sz w:val="28"/>
          <w:szCs w:val="28"/>
          <w:lang w:eastAsia="lv-LV"/>
        </w:rPr>
        <w:footnoteReference w:id="57"/>
      </w:r>
      <w:r w:rsidRPr="0007530A">
        <w:rPr>
          <w:rFonts w:cs="Times New Roman"/>
          <w:sz w:val="28"/>
          <w:szCs w:val="28"/>
          <w:lang w:eastAsia="lv-LV"/>
        </w:rPr>
        <w:t xml:space="preserve">, kuru aizpildītu nekustamā īpašuma īpašnieki), vienlaikus nodrošinot, ka īres līguma gadījumā visām īres līgumā norādītajām personām kā deklarētā dzīvesvieta tiek norādīta </w:t>
      </w:r>
      <w:r w:rsidR="00D26589" w:rsidRPr="0007530A">
        <w:rPr>
          <w:rFonts w:cs="Times New Roman"/>
          <w:sz w:val="28"/>
          <w:szCs w:val="28"/>
          <w:lang w:eastAsia="lv-LV"/>
        </w:rPr>
        <w:t xml:space="preserve">īrētajā īpašumā (savietojamība </w:t>
      </w:r>
      <w:r w:rsidRPr="0007530A">
        <w:rPr>
          <w:rFonts w:cs="Times New Roman"/>
          <w:sz w:val="28"/>
          <w:szCs w:val="28"/>
          <w:lang w:eastAsia="lv-LV"/>
        </w:rPr>
        <w:t xml:space="preserve">VID datu bāzēm (izīrēšana jau šobrīd ir jādeklarē VID elektroniskā deklarēšanā sistēmā), nākotnē ar </w:t>
      </w:r>
      <w:proofErr w:type="spellStart"/>
      <w:r w:rsidRPr="0007530A">
        <w:rPr>
          <w:rFonts w:cs="Times New Roman"/>
          <w:sz w:val="28"/>
          <w:szCs w:val="28"/>
          <w:lang w:eastAsia="lv-LV"/>
        </w:rPr>
        <w:t>jaunveidojamo</w:t>
      </w:r>
      <w:proofErr w:type="spellEnd"/>
      <w:r w:rsidRPr="0007530A">
        <w:rPr>
          <w:rFonts w:cs="Times New Roman"/>
          <w:sz w:val="28"/>
          <w:szCs w:val="28"/>
          <w:lang w:eastAsia="lv-LV"/>
        </w:rPr>
        <w:t xml:space="preserve"> Īres reģistru</w:t>
      </w:r>
      <w:r w:rsidRPr="0007530A">
        <w:rPr>
          <w:rStyle w:val="FootnoteReference"/>
          <w:rFonts w:cs="Times New Roman"/>
          <w:sz w:val="28"/>
          <w:szCs w:val="28"/>
          <w:lang w:eastAsia="lv-LV"/>
        </w:rPr>
        <w:footnoteReference w:id="58"/>
      </w:r>
      <w:r w:rsidRPr="0007530A">
        <w:rPr>
          <w:rFonts w:cs="Times New Roman"/>
          <w:sz w:val="28"/>
          <w:szCs w:val="28"/>
          <w:lang w:eastAsia="lv-LV"/>
        </w:rPr>
        <w:t>). Iespējams, nepieciešamas vēl citas procedūras, datu savietojamība, monitoringa procedūras (piemēram, automātisks paziņojums nekustamā īpašuma īpašniekam par no jauna deklarēto personu konkrētajā īpašumā konkrētā brīdī, kā arī par faktu, kad konkrētā persona vairs nav deklarējusi dzīvesvietu konkrētajā īpašumā).</w:t>
      </w:r>
      <w:r w:rsidR="001C7264" w:rsidRPr="0007530A">
        <w:rPr>
          <w:rFonts w:cs="Times New Roman"/>
          <w:sz w:val="28"/>
          <w:szCs w:val="28"/>
          <w:lang w:eastAsia="lv-LV"/>
        </w:rPr>
        <w:t xml:space="preserve">” </w:t>
      </w:r>
    </w:p>
    <w:p w14:paraId="32363F18" w14:textId="7C64634D" w:rsidR="003D3F60" w:rsidRPr="0007530A" w:rsidRDefault="001C7264" w:rsidP="001C7264">
      <w:pPr>
        <w:spacing w:before="120" w:after="120" w:line="276" w:lineRule="auto"/>
        <w:ind w:firstLine="720"/>
        <w:jc w:val="both"/>
        <w:rPr>
          <w:rFonts w:cs="Times New Roman"/>
          <w:sz w:val="28"/>
          <w:szCs w:val="28"/>
          <w:lang w:eastAsia="lv-LV"/>
        </w:rPr>
      </w:pPr>
      <w:r w:rsidRPr="0007530A">
        <w:rPr>
          <w:rFonts w:cs="Times New Roman"/>
          <w:sz w:val="28"/>
          <w:szCs w:val="28"/>
        </w:rPr>
        <w:t xml:space="preserve">Ņemot vērā iepriekš sniegto problemātikas izklāstu, </w:t>
      </w:r>
      <w:r w:rsidR="00B6702C" w:rsidRPr="0007530A">
        <w:rPr>
          <w:rFonts w:cs="Times New Roman"/>
          <w:sz w:val="28"/>
          <w:szCs w:val="28"/>
        </w:rPr>
        <w:t xml:space="preserve">FM atsevišķi ir informējusi </w:t>
      </w:r>
      <w:proofErr w:type="spellStart"/>
      <w:r w:rsidRPr="0007530A">
        <w:rPr>
          <w:rFonts w:cs="Times New Roman"/>
          <w:sz w:val="28"/>
          <w:szCs w:val="28"/>
        </w:rPr>
        <w:t>Iekšlietu</w:t>
      </w:r>
      <w:proofErr w:type="spellEnd"/>
      <w:r w:rsidRPr="0007530A">
        <w:rPr>
          <w:rFonts w:cs="Times New Roman"/>
          <w:sz w:val="28"/>
          <w:szCs w:val="28"/>
        </w:rPr>
        <w:t xml:space="preserve"> ministrij</w:t>
      </w:r>
      <w:r w:rsidR="00B6702C" w:rsidRPr="0007530A">
        <w:rPr>
          <w:rFonts w:cs="Times New Roman"/>
          <w:sz w:val="28"/>
          <w:szCs w:val="28"/>
        </w:rPr>
        <w:t>u</w:t>
      </w:r>
      <w:r w:rsidR="00FD4EB3" w:rsidRPr="0007530A">
        <w:rPr>
          <w:rFonts w:cs="Times New Roman"/>
          <w:sz w:val="28"/>
          <w:szCs w:val="28"/>
        </w:rPr>
        <w:t xml:space="preserve">, </w:t>
      </w:r>
      <w:r w:rsidR="00954142" w:rsidRPr="0007530A">
        <w:rPr>
          <w:rFonts w:cs="Times New Roman"/>
          <w:sz w:val="28"/>
          <w:szCs w:val="28"/>
        </w:rPr>
        <w:t>VARAM, TM</w:t>
      </w:r>
      <w:r w:rsidR="00FD4EB3" w:rsidRPr="0007530A">
        <w:rPr>
          <w:rFonts w:cs="Times New Roman"/>
          <w:sz w:val="28"/>
          <w:szCs w:val="28"/>
        </w:rPr>
        <w:t xml:space="preserve"> sadarbī</w:t>
      </w:r>
      <w:r w:rsidR="00590933" w:rsidRPr="0007530A">
        <w:rPr>
          <w:rFonts w:cs="Times New Roman"/>
          <w:sz w:val="28"/>
          <w:szCs w:val="28"/>
        </w:rPr>
        <w:t xml:space="preserve">bā ar </w:t>
      </w:r>
      <w:r w:rsidRPr="0007530A">
        <w:rPr>
          <w:rFonts w:cs="Times New Roman"/>
          <w:sz w:val="28"/>
          <w:szCs w:val="28"/>
        </w:rPr>
        <w:t>citām iesaistītajām iestādēm</w:t>
      </w:r>
      <w:r w:rsidR="00ED0B6B" w:rsidRPr="0007530A">
        <w:rPr>
          <w:rFonts w:cs="Times New Roman"/>
          <w:sz w:val="28"/>
          <w:szCs w:val="28"/>
        </w:rPr>
        <w:t xml:space="preserve"> un LPS</w:t>
      </w:r>
      <w:r w:rsidRPr="0007530A">
        <w:rPr>
          <w:rFonts w:cs="Times New Roman"/>
          <w:sz w:val="28"/>
          <w:szCs w:val="28"/>
        </w:rPr>
        <w:t xml:space="preserve"> izskatīt LPS pieteikto jautājumu par </w:t>
      </w:r>
      <w:r w:rsidRPr="0007530A">
        <w:rPr>
          <w:rFonts w:cs="Times New Roman"/>
          <w:sz w:val="28"/>
          <w:szCs w:val="28"/>
          <w:lang w:eastAsia="lv-LV"/>
        </w:rPr>
        <w:t xml:space="preserve">valsts iedzīvotāju </w:t>
      </w:r>
      <w:r w:rsidRPr="0007530A">
        <w:rPr>
          <w:rFonts w:cs="Times New Roman"/>
          <w:sz w:val="28"/>
          <w:szCs w:val="28"/>
          <w:lang w:eastAsia="ar-SA"/>
        </w:rPr>
        <w:t xml:space="preserve">deklarēšanās sistēmas problēmām un </w:t>
      </w:r>
      <w:r w:rsidR="00B6702C" w:rsidRPr="0007530A">
        <w:rPr>
          <w:rFonts w:cs="Times New Roman"/>
          <w:sz w:val="28"/>
          <w:szCs w:val="28"/>
          <w:lang w:eastAsia="ar-SA"/>
        </w:rPr>
        <w:t xml:space="preserve">nepieciešamības gadījumā </w:t>
      </w:r>
      <w:r w:rsidRPr="0007530A">
        <w:rPr>
          <w:rFonts w:cs="Times New Roman"/>
          <w:sz w:val="28"/>
          <w:szCs w:val="28"/>
          <w:lang w:eastAsia="ar-SA"/>
        </w:rPr>
        <w:t>sagatavot priekšlikumus turpmākai rīcībai un sistēmas pilnveidošanai.</w:t>
      </w:r>
    </w:p>
    <w:p w14:paraId="7729F861" w14:textId="2F74072C" w:rsidR="006572B2" w:rsidRPr="0007530A" w:rsidRDefault="00590933" w:rsidP="003A19D3">
      <w:pPr>
        <w:pStyle w:val="2lmenis"/>
        <w:rPr>
          <w:rFonts w:cs="Times New Roman"/>
          <w:szCs w:val="28"/>
        </w:rPr>
      </w:pPr>
      <w:bookmarkStart w:id="12" w:name="_Toc490497764"/>
      <w:r w:rsidRPr="0007530A">
        <w:rPr>
          <w:rFonts w:cs="Times New Roman"/>
          <w:szCs w:val="28"/>
        </w:rPr>
        <w:t xml:space="preserve">4.2. </w:t>
      </w:r>
      <w:r w:rsidR="00A41EBF" w:rsidRPr="0007530A">
        <w:rPr>
          <w:rFonts w:cs="Times New Roman"/>
          <w:szCs w:val="28"/>
        </w:rPr>
        <w:t>R</w:t>
      </w:r>
      <w:r w:rsidRPr="0007530A">
        <w:rPr>
          <w:rFonts w:cs="Times New Roman"/>
          <w:szCs w:val="28"/>
        </w:rPr>
        <w:t xml:space="preserve">isināmie jautājumi </w:t>
      </w:r>
      <w:r w:rsidR="00A41EBF" w:rsidRPr="0007530A">
        <w:rPr>
          <w:rFonts w:cs="Times New Roman"/>
          <w:szCs w:val="28"/>
        </w:rPr>
        <w:t>ES fondu ieviešanas veicināšanai</w:t>
      </w:r>
      <w:bookmarkEnd w:id="12"/>
    </w:p>
    <w:p w14:paraId="6B908363" w14:textId="6400518F" w:rsidR="007A1331" w:rsidRPr="0007530A" w:rsidRDefault="00C4221B" w:rsidP="007A1331">
      <w:pPr>
        <w:spacing w:line="276" w:lineRule="auto"/>
        <w:ind w:firstLine="720"/>
        <w:jc w:val="both"/>
        <w:rPr>
          <w:rFonts w:cs="Times New Roman"/>
          <w:sz w:val="28"/>
          <w:szCs w:val="28"/>
        </w:rPr>
      </w:pPr>
      <w:r w:rsidRPr="0007530A">
        <w:rPr>
          <w:rFonts w:cs="Times New Roman"/>
          <w:sz w:val="28"/>
          <w:szCs w:val="28"/>
        </w:rPr>
        <w:t>Vairāku SAM ietvaros</w:t>
      </w:r>
      <w:r w:rsidR="00CF3CEE" w:rsidRPr="0007530A">
        <w:rPr>
          <w:rFonts w:cs="Times New Roman"/>
          <w:sz w:val="28"/>
          <w:szCs w:val="28"/>
        </w:rPr>
        <w:t>, kuros</w:t>
      </w:r>
      <w:r w:rsidRPr="0007530A">
        <w:rPr>
          <w:rFonts w:cs="Times New Roman"/>
          <w:sz w:val="28"/>
          <w:szCs w:val="28"/>
        </w:rPr>
        <w:t xml:space="preserve"> ir identificēti </w:t>
      </w:r>
      <w:r w:rsidR="00CF3CEE" w:rsidRPr="0007530A">
        <w:rPr>
          <w:rFonts w:cs="Times New Roman"/>
          <w:sz w:val="28"/>
          <w:szCs w:val="28"/>
        </w:rPr>
        <w:t>r</w:t>
      </w:r>
      <w:r w:rsidRPr="0007530A">
        <w:rPr>
          <w:rFonts w:cs="Times New Roman"/>
          <w:sz w:val="28"/>
          <w:szCs w:val="28"/>
        </w:rPr>
        <w:t xml:space="preserve">iski snieguma ietvara finanšu un uzraudzības rādītāju sasniegšanā, </w:t>
      </w:r>
      <w:r w:rsidR="00CF3CEE" w:rsidRPr="0007530A">
        <w:rPr>
          <w:rFonts w:cs="Times New Roman"/>
          <w:sz w:val="28"/>
          <w:szCs w:val="28"/>
        </w:rPr>
        <w:t>CFLA saskata iespējamu</w:t>
      </w:r>
      <w:r w:rsidRPr="0007530A">
        <w:rPr>
          <w:rFonts w:cs="Times New Roman"/>
          <w:sz w:val="28"/>
          <w:szCs w:val="28"/>
        </w:rPr>
        <w:t xml:space="preserve"> </w:t>
      </w:r>
      <w:r w:rsidR="00CF3CEE" w:rsidRPr="0007530A">
        <w:rPr>
          <w:rFonts w:cs="Times New Roman"/>
          <w:sz w:val="28"/>
          <w:szCs w:val="28"/>
        </w:rPr>
        <w:t>SAM ieviešanas nosacījumu pārskatīšanu kā iespējamu risinājumu risku minimizēšanai</w:t>
      </w:r>
      <w:r w:rsidRPr="0007530A">
        <w:rPr>
          <w:rFonts w:cs="Times New Roman"/>
          <w:sz w:val="28"/>
          <w:szCs w:val="28"/>
        </w:rPr>
        <w:t>. ES fondu ieviešanā iesaistītās iestādes</w:t>
      </w:r>
      <w:r w:rsidR="004A24FE" w:rsidRPr="0007530A">
        <w:rPr>
          <w:rFonts w:cs="Times New Roman"/>
          <w:sz w:val="28"/>
          <w:szCs w:val="28"/>
        </w:rPr>
        <w:t xml:space="preserve"> (</w:t>
      </w:r>
      <w:r w:rsidR="00DB44EC" w:rsidRPr="0007530A">
        <w:rPr>
          <w:rFonts w:cs="Times New Roman"/>
          <w:sz w:val="28"/>
          <w:szCs w:val="28"/>
        </w:rPr>
        <w:t>VI</w:t>
      </w:r>
      <w:r w:rsidRPr="0007530A">
        <w:rPr>
          <w:rFonts w:cs="Times New Roman"/>
          <w:sz w:val="28"/>
          <w:szCs w:val="28"/>
        </w:rPr>
        <w:t xml:space="preserve">, </w:t>
      </w:r>
      <w:r w:rsidR="004A24FE" w:rsidRPr="0007530A">
        <w:rPr>
          <w:rFonts w:cs="Times New Roman"/>
          <w:sz w:val="28"/>
          <w:szCs w:val="28"/>
        </w:rPr>
        <w:t xml:space="preserve">AI un CFLA) </w:t>
      </w:r>
      <w:r w:rsidRPr="0007530A">
        <w:rPr>
          <w:rFonts w:cs="Times New Roman"/>
          <w:sz w:val="28"/>
          <w:szCs w:val="28"/>
        </w:rPr>
        <w:t>aktīvi apmainās ar informāciju par iespējamām ieviešanas nosacījumu pilnveidošanas vai vienkāršošanas iespējām.</w:t>
      </w:r>
      <w:r w:rsidR="00DB44EC" w:rsidRPr="0007530A">
        <w:rPr>
          <w:rFonts w:cs="Times New Roman"/>
          <w:sz w:val="28"/>
          <w:szCs w:val="28"/>
        </w:rPr>
        <w:t xml:space="preserve"> </w:t>
      </w:r>
      <w:r w:rsidR="004A24FE" w:rsidRPr="0007530A">
        <w:rPr>
          <w:rFonts w:cs="Times New Roman"/>
          <w:sz w:val="28"/>
          <w:szCs w:val="28"/>
        </w:rPr>
        <w:t>Tādēļ tiek rosināts konkrētām AI izvērtēt iespējas ar ieviešanas nosacījumu izmaiņām rast risinājumu projektu ieviešanas intensificēšanai, rezultātu ātrākai sasniegšanai un starpposma snieguma ietvara mērķu pārliecinošai sasniegšanai. Identificētās jomas</w:t>
      </w:r>
      <w:r w:rsidR="004071BA" w:rsidRPr="0007530A">
        <w:rPr>
          <w:rFonts w:cs="Times New Roman"/>
          <w:sz w:val="28"/>
          <w:szCs w:val="28"/>
        </w:rPr>
        <w:t xml:space="preserve">, t.sk. </w:t>
      </w:r>
      <w:proofErr w:type="spellStart"/>
      <w:r w:rsidR="004071BA" w:rsidRPr="0007530A">
        <w:rPr>
          <w:rFonts w:cs="Times New Roman"/>
          <w:sz w:val="28"/>
          <w:szCs w:val="28"/>
        </w:rPr>
        <w:t>problēmjautājuma</w:t>
      </w:r>
      <w:proofErr w:type="spellEnd"/>
      <w:r w:rsidR="004071BA" w:rsidRPr="0007530A">
        <w:rPr>
          <w:rFonts w:cs="Times New Roman"/>
          <w:sz w:val="28"/>
          <w:szCs w:val="28"/>
        </w:rPr>
        <w:t xml:space="preserve"> izklāsts,</w:t>
      </w:r>
      <w:r w:rsidR="004A24FE" w:rsidRPr="0007530A">
        <w:rPr>
          <w:rFonts w:cs="Times New Roman"/>
          <w:sz w:val="28"/>
          <w:szCs w:val="28"/>
        </w:rPr>
        <w:t xml:space="preserve"> </w:t>
      </w:r>
      <w:r w:rsidR="004A24FE" w:rsidRPr="0007530A">
        <w:rPr>
          <w:rFonts w:cs="Times New Roman"/>
          <w:b/>
          <w:sz w:val="28"/>
          <w:szCs w:val="28"/>
        </w:rPr>
        <w:t xml:space="preserve">un </w:t>
      </w:r>
      <w:r w:rsidR="004071BA" w:rsidRPr="0007530A">
        <w:rPr>
          <w:rFonts w:cs="Times New Roman"/>
          <w:b/>
          <w:sz w:val="28"/>
          <w:szCs w:val="28"/>
        </w:rPr>
        <w:t xml:space="preserve">turpmāk veicamie </w:t>
      </w:r>
      <w:r w:rsidR="004A24FE" w:rsidRPr="0007530A">
        <w:rPr>
          <w:rFonts w:cs="Times New Roman"/>
          <w:b/>
          <w:sz w:val="28"/>
          <w:szCs w:val="28"/>
        </w:rPr>
        <w:t>uzdevumi būtu turpmāk uzskaitītie.</w:t>
      </w:r>
    </w:p>
    <w:p w14:paraId="2B6D9BB4" w14:textId="2363E68F" w:rsidR="00E9476B" w:rsidRPr="0007530A" w:rsidRDefault="007A1331" w:rsidP="00E9476B">
      <w:pPr>
        <w:pStyle w:val="ListParagraph"/>
        <w:numPr>
          <w:ilvl w:val="0"/>
          <w:numId w:val="11"/>
        </w:numPr>
        <w:spacing w:line="276" w:lineRule="auto"/>
        <w:ind w:left="0" w:firstLine="633"/>
        <w:jc w:val="both"/>
        <w:rPr>
          <w:rFonts w:cs="Times New Roman"/>
          <w:sz w:val="28"/>
          <w:szCs w:val="28"/>
        </w:rPr>
      </w:pPr>
      <w:r w:rsidRPr="0007530A">
        <w:rPr>
          <w:rFonts w:eastAsia="Times New Roman" w:cs="Times New Roman"/>
          <w:sz w:val="28"/>
          <w:szCs w:val="28"/>
          <w:lang w:eastAsia="lv-LV"/>
        </w:rPr>
        <w:t>Konstatējama negatīva tendence</w:t>
      </w:r>
      <w:r w:rsidR="000D7342" w:rsidRPr="0007530A">
        <w:rPr>
          <w:rFonts w:eastAsia="Times New Roman" w:cs="Times New Roman"/>
          <w:sz w:val="28"/>
          <w:szCs w:val="28"/>
          <w:lang w:eastAsia="lv-LV"/>
        </w:rPr>
        <w:t xml:space="preserve"> </w:t>
      </w:r>
      <w:r w:rsidR="00B95011" w:rsidRPr="0007530A">
        <w:rPr>
          <w:rFonts w:eastAsia="Times New Roman" w:cs="Times New Roman"/>
          <w:sz w:val="28"/>
          <w:szCs w:val="28"/>
          <w:lang w:eastAsia="lv-LV"/>
        </w:rPr>
        <w:t>TM</w:t>
      </w:r>
      <w:r w:rsidR="000D7342" w:rsidRPr="0007530A">
        <w:rPr>
          <w:rFonts w:eastAsia="Times New Roman" w:cs="Times New Roman"/>
          <w:sz w:val="28"/>
          <w:szCs w:val="28"/>
          <w:lang w:eastAsia="lv-LV"/>
        </w:rPr>
        <w:t xml:space="preserve"> pārziņā esošo ESF līdzfinansēto SAM ieviešanā</w:t>
      </w:r>
      <w:r w:rsidR="00B95011" w:rsidRPr="0007530A">
        <w:rPr>
          <w:rFonts w:eastAsia="Times New Roman" w:cs="Times New Roman"/>
          <w:sz w:val="28"/>
          <w:szCs w:val="28"/>
          <w:lang w:eastAsia="lv-LV"/>
        </w:rPr>
        <w:t>, neskatoties uz 2017.</w:t>
      </w:r>
      <w:r w:rsidR="00BB1CBC">
        <w:rPr>
          <w:rFonts w:eastAsia="Times New Roman" w:cs="Times New Roman"/>
          <w:sz w:val="28"/>
          <w:szCs w:val="28"/>
          <w:lang w:eastAsia="lv-LV"/>
        </w:rPr>
        <w:t> </w:t>
      </w:r>
      <w:r w:rsidR="00B95011" w:rsidRPr="0007530A">
        <w:rPr>
          <w:rFonts w:eastAsia="Times New Roman" w:cs="Times New Roman"/>
          <w:sz w:val="28"/>
          <w:szCs w:val="28"/>
          <w:lang w:eastAsia="lv-LV"/>
        </w:rPr>
        <w:t>gada laikā vairākkārtīgu komunikāciju ar projekta ieviesēju. Tādēļ TM nepieciešams pievērst pastiprinātu uzmanību un rast risinājumu iespējamo kavēkļu novēršanā</w:t>
      </w:r>
      <w:r w:rsidR="000D7342" w:rsidRPr="0007530A">
        <w:rPr>
          <w:rFonts w:eastAsia="Times New Roman" w:cs="Times New Roman"/>
          <w:sz w:val="28"/>
          <w:szCs w:val="28"/>
          <w:lang w:eastAsia="lv-LV"/>
        </w:rPr>
        <w:t>: (1)</w:t>
      </w:r>
      <w:r w:rsidRPr="0007530A">
        <w:rPr>
          <w:rFonts w:eastAsia="Times New Roman" w:cs="Times New Roman"/>
          <w:sz w:val="28"/>
          <w:szCs w:val="28"/>
          <w:lang w:eastAsia="lv-LV"/>
        </w:rPr>
        <w:t xml:space="preserve"> Tiesu </w:t>
      </w:r>
      <w:r w:rsidRPr="0007530A">
        <w:rPr>
          <w:rFonts w:eastAsia="Times New Roman" w:cs="Times New Roman"/>
          <w:sz w:val="28"/>
          <w:szCs w:val="28"/>
          <w:lang w:eastAsia="lv-LV"/>
        </w:rPr>
        <w:lastRenderedPageBreak/>
        <w:t>administrācijas īstenotā apmācību projekta ieviešanā SAM</w:t>
      </w:r>
      <w:r w:rsidR="00BB1CBC">
        <w:rPr>
          <w:rFonts w:eastAsia="Times New Roman" w:cs="Times New Roman"/>
          <w:sz w:val="28"/>
          <w:szCs w:val="28"/>
          <w:lang w:eastAsia="lv-LV"/>
        </w:rPr>
        <w:t> </w:t>
      </w:r>
      <w:r w:rsidRPr="0007530A">
        <w:rPr>
          <w:rFonts w:eastAsia="Times New Roman" w:cs="Times New Roman"/>
          <w:sz w:val="28"/>
          <w:szCs w:val="28"/>
          <w:lang w:eastAsia="lv-LV"/>
        </w:rPr>
        <w:t>3.4.1. ”</w:t>
      </w:r>
      <w:r w:rsidRPr="0007530A">
        <w:rPr>
          <w:rFonts w:eastAsia="Times New Roman" w:cs="Times New Roman"/>
          <w:iCs/>
          <w:sz w:val="28"/>
          <w:szCs w:val="28"/>
          <w:lang w:eastAsia="lv-LV"/>
        </w:rPr>
        <w:t xml:space="preserve">Paaugstināt tiesu un </w:t>
      </w:r>
      <w:proofErr w:type="spellStart"/>
      <w:r w:rsidRPr="0007530A">
        <w:rPr>
          <w:rFonts w:eastAsia="Times New Roman" w:cs="Times New Roman"/>
          <w:iCs/>
          <w:sz w:val="28"/>
          <w:szCs w:val="28"/>
          <w:lang w:eastAsia="lv-LV"/>
        </w:rPr>
        <w:t>tiesībsargājošo</w:t>
      </w:r>
      <w:proofErr w:type="spellEnd"/>
      <w:r w:rsidRPr="0007530A">
        <w:rPr>
          <w:rFonts w:eastAsia="Times New Roman" w:cs="Times New Roman"/>
          <w:iCs/>
          <w:sz w:val="28"/>
          <w:szCs w:val="28"/>
          <w:lang w:eastAsia="lv-LV"/>
        </w:rPr>
        <w:t xml:space="preserve"> institūciju personāla kompetenci komercdarbības vides uzlabošanas sekmēšanai” </w:t>
      </w:r>
      <w:r w:rsidRPr="0007530A">
        <w:rPr>
          <w:rFonts w:eastAsia="Times New Roman" w:cs="Times New Roman"/>
          <w:sz w:val="28"/>
          <w:szCs w:val="28"/>
          <w:lang w:eastAsia="lv-LV"/>
        </w:rPr>
        <w:t>ietvaros. Maksājumu plāni ir vairākkārt mainīti ar nobīdi laikā uz priekšu. Attiecīgi palielinās risks nespēt kopumā izpildīt 3.</w:t>
      </w:r>
      <w:r w:rsidR="00BB1CBC">
        <w:rPr>
          <w:rFonts w:eastAsia="Times New Roman" w:cs="Times New Roman"/>
          <w:sz w:val="28"/>
          <w:szCs w:val="28"/>
          <w:lang w:eastAsia="lv-LV"/>
        </w:rPr>
        <w:t> </w:t>
      </w:r>
      <w:r w:rsidRPr="0007530A">
        <w:rPr>
          <w:rFonts w:eastAsia="Times New Roman" w:cs="Times New Roman"/>
          <w:sz w:val="28"/>
          <w:szCs w:val="28"/>
          <w:lang w:eastAsia="lv-LV"/>
        </w:rPr>
        <w:t>prioritārā virziena ESF snieguma ietvara mērķi, ja ievi</w:t>
      </w:r>
      <w:r w:rsidR="00D26589" w:rsidRPr="0007530A">
        <w:rPr>
          <w:rFonts w:eastAsia="Times New Roman" w:cs="Times New Roman"/>
          <w:sz w:val="28"/>
          <w:szCs w:val="28"/>
          <w:lang w:eastAsia="lv-LV"/>
        </w:rPr>
        <w:t>ešanas aktivitāte neuzlabosies.</w:t>
      </w:r>
      <w:r w:rsidRPr="0007530A">
        <w:rPr>
          <w:rFonts w:eastAsia="Times New Roman" w:cs="Times New Roman"/>
          <w:sz w:val="28"/>
          <w:szCs w:val="28"/>
          <w:lang w:eastAsia="lv-LV"/>
        </w:rPr>
        <w:t xml:space="preserve"> </w:t>
      </w:r>
      <w:r w:rsidR="000D7342" w:rsidRPr="0007530A">
        <w:rPr>
          <w:rFonts w:eastAsia="Times New Roman" w:cs="Times New Roman"/>
          <w:sz w:val="28"/>
          <w:szCs w:val="28"/>
          <w:lang w:eastAsia="lv-LV"/>
        </w:rPr>
        <w:t xml:space="preserve">(2) </w:t>
      </w:r>
      <w:r w:rsidR="000D7342" w:rsidRPr="0007530A">
        <w:rPr>
          <w:rFonts w:cs="Times New Roman"/>
          <w:sz w:val="28"/>
          <w:szCs w:val="28"/>
        </w:rPr>
        <w:t>Ieslodzījuma vietu pārvaldes īsteno projektu</w:t>
      </w:r>
      <w:r w:rsidR="000D7342" w:rsidRPr="0007530A">
        <w:rPr>
          <w:rFonts w:eastAsia="Times New Roman" w:cs="Times New Roman"/>
          <w:sz w:val="28"/>
          <w:szCs w:val="28"/>
          <w:lang w:eastAsia="lv-LV"/>
        </w:rPr>
        <w:t xml:space="preserve"> SAM</w:t>
      </w:r>
      <w:r w:rsidR="00BB1CBC">
        <w:rPr>
          <w:rFonts w:eastAsia="Times New Roman" w:cs="Times New Roman"/>
          <w:sz w:val="28"/>
          <w:szCs w:val="28"/>
          <w:lang w:eastAsia="lv-LV"/>
        </w:rPr>
        <w:t> </w:t>
      </w:r>
      <w:r w:rsidR="000D7342" w:rsidRPr="0007530A">
        <w:rPr>
          <w:rFonts w:eastAsia="Times New Roman" w:cs="Times New Roman"/>
          <w:sz w:val="28"/>
          <w:szCs w:val="28"/>
          <w:lang w:eastAsia="lv-LV"/>
        </w:rPr>
        <w:t>9.1.2. “</w:t>
      </w:r>
      <w:r w:rsidR="000D7342" w:rsidRPr="0007530A">
        <w:rPr>
          <w:rFonts w:cs="Times New Roman"/>
          <w:sz w:val="28"/>
          <w:szCs w:val="28"/>
        </w:rPr>
        <w:t>Palielināt bijušo ieslodzīto integrāciju sabiedrībā un darba tirgū</w:t>
      </w:r>
      <w:r w:rsidR="000D7342" w:rsidRPr="0007530A">
        <w:rPr>
          <w:rFonts w:eastAsia="Times New Roman" w:cs="Times New Roman"/>
          <w:sz w:val="28"/>
          <w:szCs w:val="28"/>
          <w:lang w:eastAsia="lv-LV"/>
        </w:rPr>
        <w:t>” un SAM</w:t>
      </w:r>
      <w:r w:rsidR="00BB1CBC">
        <w:rPr>
          <w:rFonts w:eastAsia="Times New Roman" w:cs="Times New Roman"/>
          <w:sz w:val="28"/>
          <w:szCs w:val="28"/>
          <w:lang w:eastAsia="lv-LV"/>
        </w:rPr>
        <w:t> </w:t>
      </w:r>
      <w:r w:rsidR="000D7342" w:rsidRPr="0007530A">
        <w:rPr>
          <w:rFonts w:eastAsia="Times New Roman" w:cs="Times New Roman"/>
          <w:sz w:val="28"/>
          <w:szCs w:val="28"/>
          <w:lang w:eastAsia="lv-LV"/>
        </w:rPr>
        <w:t>9.1.3. ”</w:t>
      </w:r>
      <w:r w:rsidR="000D7342" w:rsidRPr="0007530A">
        <w:rPr>
          <w:rFonts w:cs="Times New Roman"/>
          <w:sz w:val="28"/>
          <w:szCs w:val="28"/>
        </w:rPr>
        <w:t xml:space="preserve">Paaugstināt </w:t>
      </w:r>
      <w:proofErr w:type="spellStart"/>
      <w:r w:rsidR="000D7342" w:rsidRPr="0007530A">
        <w:rPr>
          <w:rFonts w:cs="Times New Roman"/>
          <w:sz w:val="28"/>
          <w:szCs w:val="28"/>
        </w:rPr>
        <w:t>resocializācijas</w:t>
      </w:r>
      <w:proofErr w:type="spellEnd"/>
      <w:r w:rsidR="000D7342" w:rsidRPr="0007530A">
        <w:rPr>
          <w:rFonts w:cs="Times New Roman"/>
          <w:sz w:val="28"/>
          <w:szCs w:val="28"/>
        </w:rPr>
        <w:t xml:space="preserve"> sistēmas efektivitāti” ietvaros konstatēti kavējumi maksājumu plānu izpildē.</w:t>
      </w:r>
      <w:r w:rsidR="000D7342" w:rsidRPr="0007530A">
        <w:rPr>
          <w:rFonts w:eastAsia="Times New Roman" w:cs="Times New Roman"/>
          <w:sz w:val="28"/>
          <w:szCs w:val="28"/>
          <w:lang w:eastAsia="lv-LV"/>
        </w:rPr>
        <w:t xml:space="preserve"> </w:t>
      </w:r>
      <w:r w:rsidR="00B95011" w:rsidRPr="0007530A">
        <w:rPr>
          <w:rFonts w:eastAsia="Times New Roman" w:cs="Times New Roman"/>
          <w:sz w:val="28"/>
          <w:szCs w:val="28"/>
          <w:lang w:eastAsia="lv-LV"/>
        </w:rPr>
        <w:t>Tādēļ TM tiek aicināta izvērtēt situāciju iepriekš minētajos Tiesu administrācijas un Ieslodzījuma vietu pārvaldes projektos un veikt pasākumus, lai tiktu sasniegti SAM noteiktie snieguma ietvara sertificēto (deklarēto) izdevumu mērķi</w:t>
      </w:r>
      <w:r w:rsidR="00BB1CBC">
        <w:rPr>
          <w:rFonts w:eastAsia="Times New Roman" w:cs="Times New Roman"/>
          <w:sz w:val="28"/>
          <w:szCs w:val="28"/>
          <w:lang w:eastAsia="lv-LV"/>
        </w:rPr>
        <w:t> </w:t>
      </w:r>
      <w:r w:rsidR="00C64199" w:rsidRPr="0007530A">
        <w:rPr>
          <w:rFonts w:eastAsia="Times New Roman" w:cs="Times New Roman"/>
          <w:sz w:val="28"/>
          <w:szCs w:val="28"/>
          <w:lang w:eastAsia="lv-LV"/>
        </w:rPr>
        <w:t xml:space="preserve"> ̶</w:t>
      </w:r>
      <w:r w:rsidR="00BB1CBC">
        <w:rPr>
          <w:rFonts w:cs="Times New Roman"/>
          <w:sz w:val="28"/>
          <w:szCs w:val="28"/>
        </w:rPr>
        <w:t> </w:t>
      </w:r>
      <w:r w:rsidR="00C64199" w:rsidRPr="0007530A">
        <w:rPr>
          <w:rFonts w:cs="Times New Roman"/>
          <w:sz w:val="28"/>
          <w:szCs w:val="28"/>
        </w:rPr>
        <w:t>attiecīgi 3,7</w:t>
      </w:r>
      <w:r w:rsidR="00BB1CBC">
        <w:rPr>
          <w:rFonts w:cs="Times New Roman"/>
          <w:sz w:val="28"/>
          <w:szCs w:val="28"/>
        </w:rPr>
        <w:t> </w:t>
      </w:r>
      <w:r w:rsidR="00C64199" w:rsidRPr="0007530A">
        <w:rPr>
          <w:rFonts w:cs="Times New Roman"/>
          <w:sz w:val="28"/>
          <w:szCs w:val="28"/>
        </w:rPr>
        <w:t>milj.</w:t>
      </w:r>
      <w:r w:rsidR="00BB1CBC">
        <w:rPr>
          <w:rFonts w:cs="Times New Roman"/>
          <w:sz w:val="28"/>
          <w:szCs w:val="28"/>
        </w:rPr>
        <w:t> </w:t>
      </w:r>
      <w:proofErr w:type="spellStart"/>
      <w:r w:rsidR="00C64199" w:rsidRPr="0007530A">
        <w:rPr>
          <w:rFonts w:cs="Times New Roman"/>
          <w:i/>
          <w:iCs/>
          <w:sz w:val="28"/>
          <w:szCs w:val="28"/>
        </w:rPr>
        <w:t>euro</w:t>
      </w:r>
      <w:proofErr w:type="spellEnd"/>
      <w:r w:rsidR="00C64199" w:rsidRPr="0007530A">
        <w:rPr>
          <w:rFonts w:cs="Times New Roman"/>
          <w:i/>
          <w:iCs/>
          <w:sz w:val="28"/>
          <w:szCs w:val="28"/>
        </w:rPr>
        <w:t xml:space="preserve"> </w:t>
      </w:r>
      <w:r w:rsidR="00C64199" w:rsidRPr="0007530A">
        <w:rPr>
          <w:rFonts w:cs="Times New Roman"/>
          <w:sz w:val="28"/>
          <w:szCs w:val="28"/>
        </w:rPr>
        <w:t>apjomā</w:t>
      </w:r>
      <w:r w:rsidR="00C64199" w:rsidRPr="0007530A">
        <w:rPr>
          <w:rFonts w:cs="Times New Roman"/>
          <w:i/>
          <w:iCs/>
          <w:sz w:val="28"/>
          <w:szCs w:val="28"/>
        </w:rPr>
        <w:t xml:space="preserve"> </w:t>
      </w:r>
      <w:r w:rsidR="00C64199" w:rsidRPr="0007530A">
        <w:rPr>
          <w:rFonts w:cs="Times New Roman"/>
          <w:sz w:val="28"/>
          <w:szCs w:val="28"/>
        </w:rPr>
        <w:t>(SAM</w:t>
      </w:r>
      <w:r w:rsidR="00BB1CBC">
        <w:rPr>
          <w:rFonts w:cs="Times New Roman"/>
          <w:sz w:val="28"/>
          <w:szCs w:val="28"/>
        </w:rPr>
        <w:t> </w:t>
      </w:r>
      <w:r w:rsidR="00C64199" w:rsidRPr="0007530A">
        <w:rPr>
          <w:rFonts w:cs="Times New Roman"/>
          <w:sz w:val="28"/>
          <w:szCs w:val="28"/>
        </w:rPr>
        <w:t>3.4.1.)</w:t>
      </w:r>
      <w:r w:rsidR="004E445B" w:rsidRPr="0007530A">
        <w:rPr>
          <w:rFonts w:cs="Times New Roman"/>
          <w:sz w:val="28"/>
          <w:szCs w:val="28"/>
        </w:rPr>
        <w:t>,</w:t>
      </w:r>
      <w:r w:rsidR="00C64199" w:rsidRPr="0007530A">
        <w:rPr>
          <w:rFonts w:cs="Times New Roman"/>
          <w:sz w:val="28"/>
          <w:szCs w:val="28"/>
        </w:rPr>
        <w:t xml:space="preserve"> 0,4</w:t>
      </w:r>
      <w:r w:rsidR="00BB1CBC">
        <w:rPr>
          <w:rFonts w:cs="Times New Roman"/>
          <w:sz w:val="28"/>
          <w:szCs w:val="28"/>
        </w:rPr>
        <w:t> </w:t>
      </w:r>
      <w:r w:rsidR="00C64199" w:rsidRPr="0007530A">
        <w:rPr>
          <w:rFonts w:cs="Times New Roman"/>
          <w:sz w:val="28"/>
          <w:szCs w:val="28"/>
        </w:rPr>
        <w:t>milj.</w:t>
      </w:r>
      <w:r w:rsidR="00BB1CBC">
        <w:rPr>
          <w:rFonts w:cs="Times New Roman"/>
          <w:sz w:val="28"/>
          <w:szCs w:val="28"/>
        </w:rPr>
        <w:t> </w:t>
      </w:r>
      <w:proofErr w:type="spellStart"/>
      <w:r w:rsidR="00C64199" w:rsidRPr="0007530A">
        <w:rPr>
          <w:rFonts w:cs="Times New Roman"/>
          <w:i/>
          <w:iCs/>
          <w:sz w:val="28"/>
          <w:szCs w:val="28"/>
        </w:rPr>
        <w:t>euro</w:t>
      </w:r>
      <w:proofErr w:type="spellEnd"/>
      <w:r w:rsidR="00C64199" w:rsidRPr="0007530A">
        <w:rPr>
          <w:rFonts w:cs="Times New Roman"/>
          <w:i/>
          <w:iCs/>
          <w:sz w:val="28"/>
          <w:szCs w:val="28"/>
        </w:rPr>
        <w:t xml:space="preserve"> </w:t>
      </w:r>
      <w:r w:rsidR="00C64199" w:rsidRPr="0007530A">
        <w:rPr>
          <w:rFonts w:cs="Times New Roman"/>
          <w:sz w:val="28"/>
          <w:szCs w:val="28"/>
        </w:rPr>
        <w:t>apjomā</w:t>
      </w:r>
      <w:r w:rsidR="00C64199" w:rsidRPr="0007530A">
        <w:rPr>
          <w:rFonts w:cs="Times New Roman"/>
          <w:i/>
          <w:iCs/>
          <w:sz w:val="28"/>
          <w:szCs w:val="28"/>
        </w:rPr>
        <w:t xml:space="preserve"> </w:t>
      </w:r>
      <w:r w:rsidR="00C64199" w:rsidRPr="0007530A">
        <w:rPr>
          <w:rFonts w:cs="Times New Roman"/>
          <w:sz w:val="28"/>
          <w:szCs w:val="28"/>
        </w:rPr>
        <w:t>(SAM</w:t>
      </w:r>
      <w:r w:rsidR="00BB1CBC">
        <w:rPr>
          <w:rFonts w:cs="Times New Roman"/>
          <w:sz w:val="28"/>
          <w:szCs w:val="28"/>
        </w:rPr>
        <w:t> </w:t>
      </w:r>
      <w:r w:rsidR="00C64199" w:rsidRPr="0007530A">
        <w:rPr>
          <w:rFonts w:cs="Times New Roman"/>
          <w:sz w:val="28"/>
          <w:szCs w:val="28"/>
        </w:rPr>
        <w:t>9.1.2.), 1,4</w:t>
      </w:r>
      <w:r w:rsidR="00BB1CBC">
        <w:rPr>
          <w:rFonts w:cs="Times New Roman"/>
          <w:sz w:val="28"/>
          <w:szCs w:val="28"/>
        </w:rPr>
        <w:t> </w:t>
      </w:r>
      <w:r w:rsidR="00C64199" w:rsidRPr="0007530A">
        <w:rPr>
          <w:rFonts w:cs="Times New Roman"/>
          <w:sz w:val="28"/>
          <w:szCs w:val="28"/>
        </w:rPr>
        <w:t>milj.</w:t>
      </w:r>
      <w:r w:rsidR="00BB1CBC">
        <w:rPr>
          <w:rFonts w:cs="Times New Roman"/>
          <w:sz w:val="28"/>
          <w:szCs w:val="28"/>
        </w:rPr>
        <w:t> </w:t>
      </w:r>
      <w:proofErr w:type="spellStart"/>
      <w:r w:rsidR="00C64199" w:rsidRPr="0007530A">
        <w:rPr>
          <w:rFonts w:cs="Times New Roman"/>
          <w:i/>
          <w:iCs/>
          <w:sz w:val="28"/>
          <w:szCs w:val="28"/>
        </w:rPr>
        <w:t>euro</w:t>
      </w:r>
      <w:proofErr w:type="spellEnd"/>
      <w:r w:rsidR="00C64199" w:rsidRPr="0007530A">
        <w:rPr>
          <w:rFonts w:cs="Times New Roman"/>
          <w:i/>
          <w:iCs/>
          <w:sz w:val="28"/>
          <w:szCs w:val="28"/>
        </w:rPr>
        <w:t xml:space="preserve"> </w:t>
      </w:r>
      <w:r w:rsidR="00C64199" w:rsidRPr="0007530A">
        <w:rPr>
          <w:rFonts w:cs="Times New Roman"/>
          <w:sz w:val="28"/>
          <w:szCs w:val="28"/>
        </w:rPr>
        <w:t>apjomā</w:t>
      </w:r>
      <w:r w:rsidR="00C64199" w:rsidRPr="0007530A">
        <w:rPr>
          <w:rFonts w:cs="Times New Roman"/>
          <w:i/>
          <w:iCs/>
          <w:sz w:val="28"/>
          <w:szCs w:val="28"/>
        </w:rPr>
        <w:t xml:space="preserve"> </w:t>
      </w:r>
      <w:r w:rsidR="00C64199" w:rsidRPr="0007530A">
        <w:rPr>
          <w:rFonts w:cs="Times New Roman"/>
          <w:sz w:val="28"/>
          <w:szCs w:val="28"/>
        </w:rPr>
        <w:t>(SAM</w:t>
      </w:r>
      <w:r w:rsidR="00BB1CBC">
        <w:rPr>
          <w:rFonts w:cs="Times New Roman"/>
          <w:sz w:val="28"/>
          <w:szCs w:val="28"/>
        </w:rPr>
        <w:t> </w:t>
      </w:r>
      <w:r w:rsidR="00C64199" w:rsidRPr="0007530A">
        <w:rPr>
          <w:rFonts w:cs="Times New Roman"/>
          <w:sz w:val="28"/>
          <w:szCs w:val="28"/>
        </w:rPr>
        <w:t>9.1.3.).</w:t>
      </w:r>
    </w:p>
    <w:p w14:paraId="1D4B5C83" w14:textId="13B5D948" w:rsidR="00E9476B" w:rsidRPr="0007530A" w:rsidRDefault="004A24FE" w:rsidP="00E9476B">
      <w:pPr>
        <w:pStyle w:val="ListParagraph"/>
        <w:numPr>
          <w:ilvl w:val="0"/>
          <w:numId w:val="11"/>
        </w:numPr>
        <w:spacing w:line="276" w:lineRule="auto"/>
        <w:ind w:left="0" w:firstLine="633"/>
        <w:jc w:val="both"/>
        <w:rPr>
          <w:rFonts w:cs="Times New Roman"/>
          <w:sz w:val="28"/>
          <w:szCs w:val="28"/>
        </w:rPr>
      </w:pPr>
      <w:r w:rsidRPr="0007530A">
        <w:rPr>
          <w:rFonts w:cs="Times New Roman"/>
          <w:sz w:val="28"/>
          <w:szCs w:val="28"/>
        </w:rPr>
        <w:t xml:space="preserve">VM jāizvērtē līdzšinējais vājais sniegums un trūkumi esošajos </w:t>
      </w:r>
      <w:r w:rsidR="00C4221B" w:rsidRPr="0007530A">
        <w:rPr>
          <w:rFonts w:cs="Times New Roman"/>
          <w:sz w:val="28"/>
          <w:szCs w:val="28"/>
        </w:rPr>
        <w:t>SAM</w:t>
      </w:r>
      <w:r w:rsidR="00BB1CBC">
        <w:rPr>
          <w:rFonts w:cs="Times New Roman"/>
          <w:sz w:val="28"/>
          <w:szCs w:val="28"/>
        </w:rPr>
        <w:t> </w:t>
      </w:r>
      <w:r w:rsidR="00C4221B" w:rsidRPr="0007530A">
        <w:rPr>
          <w:rFonts w:cs="Times New Roman"/>
          <w:sz w:val="28"/>
          <w:szCs w:val="28"/>
        </w:rPr>
        <w:t xml:space="preserve">9.2.4.2. “Pasākumi vietējās sabiedrības veselības veicināšanai” </w:t>
      </w:r>
      <w:r w:rsidR="00EB5100" w:rsidRPr="0007530A">
        <w:rPr>
          <w:rFonts w:cs="Times New Roman"/>
          <w:sz w:val="28"/>
          <w:szCs w:val="28"/>
        </w:rPr>
        <w:t>ieviešanas nosacījumos</w:t>
      </w:r>
      <w:r w:rsidR="00C403AE" w:rsidRPr="0007530A">
        <w:rPr>
          <w:rFonts w:cs="Times New Roman"/>
          <w:sz w:val="28"/>
          <w:szCs w:val="28"/>
        </w:rPr>
        <w:t xml:space="preserve">, </w:t>
      </w:r>
      <w:r w:rsidR="00EB5100" w:rsidRPr="0007530A">
        <w:rPr>
          <w:rFonts w:cs="Times New Roman"/>
          <w:sz w:val="28"/>
          <w:szCs w:val="28"/>
        </w:rPr>
        <w:t xml:space="preserve">kuru </w:t>
      </w:r>
      <w:r w:rsidR="00C403AE" w:rsidRPr="0007530A">
        <w:rPr>
          <w:rFonts w:cs="Times New Roman"/>
          <w:sz w:val="28"/>
          <w:szCs w:val="28"/>
        </w:rPr>
        <w:t xml:space="preserve">dēļ </w:t>
      </w:r>
      <w:r w:rsidR="00C4221B" w:rsidRPr="0007530A">
        <w:rPr>
          <w:rFonts w:cs="Times New Roman"/>
          <w:sz w:val="28"/>
          <w:szCs w:val="28"/>
        </w:rPr>
        <w:t>prognozējam</w:t>
      </w:r>
      <w:r w:rsidR="00C403AE" w:rsidRPr="0007530A">
        <w:rPr>
          <w:rFonts w:cs="Times New Roman"/>
          <w:sz w:val="28"/>
          <w:szCs w:val="28"/>
        </w:rPr>
        <w:t>s</w:t>
      </w:r>
      <w:r w:rsidR="00C4221B" w:rsidRPr="0007530A">
        <w:rPr>
          <w:rFonts w:cs="Times New Roman"/>
          <w:sz w:val="28"/>
          <w:szCs w:val="28"/>
        </w:rPr>
        <w:t xml:space="preserve"> liels administratīvais slogs projektu ieviešanas laikā</w:t>
      </w:r>
      <w:r w:rsidR="00C403AE" w:rsidRPr="0007530A">
        <w:rPr>
          <w:rFonts w:cs="Times New Roman"/>
          <w:sz w:val="28"/>
          <w:szCs w:val="28"/>
        </w:rPr>
        <w:t>, un jāvirza priekšlikumi šīs programm</w:t>
      </w:r>
      <w:r w:rsidR="001D2C8E" w:rsidRPr="0007530A">
        <w:rPr>
          <w:rFonts w:cs="Times New Roman"/>
          <w:sz w:val="28"/>
          <w:szCs w:val="28"/>
        </w:rPr>
        <w:t>as nosacījumu pilnveidošanai</w:t>
      </w:r>
      <w:r w:rsidR="00C403AE" w:rsidRPr="0007530A">
        <w:rPr>
          <w:rFonts w:cs="Times New Roman"/>
          <w:sz w:val="28"/>
          <w:szCs w:val="28"/>
        </w:rPr>
        <w:t>.</w:t>
      </w:r>
      <w:r w:rsidR="002C7E01" w:rsidRPr="0007530A">
        <w:rPr>
          <w:rFonts w:cs="Times New Roman"/>
          <w:sz w:val="28"/>
          <w:szCs w:val="28"/>
        </w:rPr>
        <w:t xml:space="preserve"> VM sadarbībā ar CFLA identificēja vairākus iespējamus pasākuma vienkāršošanas pasākumus, ko paredzēts ieviest</w:t>
      </w:r>
      <w:r w:rsidR="00EB5100" w:rsidRPr="0007530A">
        <w:rPr>
          <w:rFonts w:cs="Times New Roman"/>
          <w:sz w:val="28"/>
          <w:szCs w:val="28"/>
        </w:rPr>
        <w:t>,</w:t>
      </w:r>
      <w:r w:rsidR="002C7E01" w:rsidRPr="0007530A">
        <w:rPr>
          <w:rFonts w:cs="Times New Roman"/>
          <w:sz w:val="28"/>
          <w:szCs w:val="28"/>
        </w:rPr>
        <w:t xml:space="preserve"> veicot grozījumus pasākuma regulējošajos MK noteikumos. Piemēram, atte</w:t>
      </w:r>
      <w:r w:rsidR="00EB5100" w:rsidRPr="0007530A">
        <w:rPr>
          <w:rFonts w:cs="Times New Roman"/>
          <w:sz w:val="28"/>
          <w:szCs w:val="28"/>
        </w:rPr>
        <w:t>i</w:t>
      </w:r>
      <w:r w:rsidR="002C7E01" w:rsidRPr="0007530A">
        <w:rPr>
          <w:rFonts w:cs="Times New Roman"/>
          <w:sz w:val="28"/>
          <w:szCs w:val="28"/>
        </w:rPr>
        <w:t>k</w:t>
      </w:r>
      <w:r w:rsidR="00EB5100" w:rsidRPr="0007530A">
        <w:rPr>
          <w:rFonts w:cs="Times New Roman"/>
          <w:sz w:val="28"/>
          <w:szCs w:val="28"/>
        </w:rPr>
        <w:t>ties</w:t>
      </w:r>
      <w:r w:rsidR="002C7E01" w:rsidRPr="0007530A">
        <w:rPr>
          <w:rFonts w:cs="Times New Roman"/>
          <w:sz w:val="28"/>
          <w:szCs w:val="28"/>
        </w:rPr>
        <w:t xml:space="preserve"> no gada darba plāniem, kuru saskaņošanas un apstiprināšanas process tika uzskatīts par lieku birokrātisku slogu</w:t>
      </w:r>
      <w:r w:rsidR="00EB5100" w:rsidRPr="0007530A">
        <w:rPr>
          <w:rFonts w:cs="Times New Roman"/>
          <w:sz w:val="28"/>
          <w:szCs w:val="28"/>
        </w:rPr>
        <w:t>,</w:t>
      </w:r>
      <w:r w:rsidR="002C7E01" w:rsidRPr="0007530A">
        <w:rPr>
          <w:rFonts w:cs="Times New Roman"/>
          <w:sz w:val="28"/>
          <w:szCs w:val="28"/>
        </w:rPr>
        <w:t xml:space="preserve"> dzēšot arī 2.</w:t>
      </w:r>
      <w:r w:rsidR="00BB1CBC">
        <w:rPr>
          <w:rFonts w:cs="Times New Roman"/>
          <w:sz w:val="28"/>
          <w:szCs w:val="28"/>
        </w:rPr>
        <w:t> </w:t>
      </w:r>
      <w:r w:rsidR="002C7E01" w:rsidRPr="0007530A">
        <w:rPr>
          <w:rFonts w:cs="Times New Roman"/>
          <w:sz w:val="28"/>
          <w:szCs w:val="28"/>
        </w:rPr>
        <w:t>pielikumu par gada darba plānu izpildi, paredzēt normu par iespēju vadības un īstenošanas personālu piesaistīt uz uzņēmuma līgumu pamata , palielināt īstenošanas personāla izmaksu ierobežojumu no 2</w:t>
      </w:r>
      <w:r w:rsidR="00BB1CBC">
        <w:rPr>
          <w:rFonts w:cs="Times New Roman"/>
          <w:sz w:val="28"/>
          <w:szCs w:val="28"/>
        </w:rPr>
        <w:t> </w:t>
      </w:r>
      <w:r w:rsidR="002C7E01" w:rsidRPr="0007530A">
        <w:rPr>
          <w:rFonts w:cs="Times New Roman"/>
          <w:sz w:val="28"/>
          <w:szCs w:val="28"/>
        </w:rPr>
        <w:t>% uz 5</w:t>
      </w:r>
      <w:r w:rsidR="00BB1CBC">
        <w:rPr>
          <w:rFonts w:cs="Times New Roman"/>
          <w:sz w:val="28"/>
          <w:szCs w:val="28"/>
        </w:rPr>
        <w:t> </w:t>
      </w:r>
      <w:r w:rsidR="002C7E01" w:rsidRPr="0007530A">
        <w:rPr>
          <w:rFonts w:cs="Times New Roman"/>
          <w:sz w:val="28"/>
          <w:szCs w:val="28"/>
        </w:rPr>
        <w:t xml:space="preserve">% no kopējā budžeta u.c. </w:t>
      </w:r>
    </w:p>
    <w:p w14:paraId="49206FE4" w14:textId="47A94CA5" w:rsidR="001530F4" w:rsidRPr="0007530A" w:rsidRDefault="00C4221B" w:rsidP="001530F4">
      <w:pPr>
        <w:pStyle w:val="ListParagraph"/>
        <w:numPr>
          <w:ilvl w:val="0"/>
          <w:numId w:val="11"/>
        </w:numPr>
        <w:spacing w:line="276" w:lineRule="auto"/>
        <w:ind w:left="0" w:firstLine="633"/>
        <w:jc w:val="both"/>
        <w:rPr>
          <w:rFonts w:cs="Times New Roman"/>
          <w:sz w:val="28"/>
          <w:szCs w:val="28"/>
        </w:rPr>
      </w:pPr>
      <w:r w:rsidRPr="0007530A">
        <w:rPr>
          <w:rFonts w:cs="Times New Roman"/>
          <w:sz w:val="28"/>
          <w:szCs w:val="28"/>
        </w:rPr>
        <w:t>Tāpat kavējumi projekta īstenošanā un plānotā finansējuma izmantošanā</w:t>
      </w:r>
      <w:r w:rsidRPr="0007530A">
        <w:rPr>
          <w:rFonts w:cs="Times New Roman"/>
          <w:b/>
          <w:bCs/>
          <w:i/>
          <w:iCs/>
          <w:sz w:val="28"/>
          <w:szCs w:val="28"/>
        </w:rPr>
        <w:t xml:space="preserve"> </w:t>
      </w:r>
      <w:r w:rsidRPr="0007530A">
        <w:rPr>
          <w:rFonts w:cs="Times New Roman"/>
          <w:sz w:val="28"/>
          <w:szCs w:val="28"/>
        </w:rPr>
        <w:t>paredzami IKVD īstenotajā priekšlaicīgas mācību pārtraukšanas samazināšanas projektā (</w:t>
      </w:r>
      <w:r w:rsidR="00A65A76" w:rsidRPr="0007530A">
        <w:rPr>
          <w:rFonts w:cs="Times New Roman"/>
          <w:sz w:val="28"/>
          <w:szCs w:val="28"/>
        </w:rPr>
        <w:t>Nr. </w:t>
      </w:r>
      <w:r w:rsidRPr="0007530A">
        <w:rPr>
          <w:rFonts w:cs="Times New Roman"/>
          <w:sz w:val="28"/>
          <w:szCs w:val="28"/>
        </w:rPr>
        <w:t xml:space="preserve">8.3.4.0/16/I/001), jo uz ziņojuma sagatavošanas brīdi </w:t>
      </w:r>
      <w:r w:rsidR="004947CC" w:rsidRPr="0007530A">
        <w:rPr>
          <w:rFonts w:cs="Times New Roman"/>
          <w:sz w:val="28"/>
          <w:szCs w:val="28"/>
        </w:rPr>
        <w:t>(2017.</w:t>
      </w:r>
      <w:r w:rsidR="00BB1CBC">
        <w:rPr>
          <w:rFonts w:cs="Times New Roman"/>
          <w:sz w:val="28"/>
          <w:szCs w:val="28"/>
        </w:rPr>
        <w:t> </w:t>
      </w:r>
      <w:r w:rsidR="004947CC" w:rsidRPr="0007530A">
        <w:rPr>
          <w:rFonts w:cs="Times New Roman"/>
          <w:sz w:val="28"/>
          <w:szCs w:val="28"/>
        </w:rPr>
        <w:t xml:space="preserve">gada jūlija beigas) </w:t>
      </w:r>
      <w:r w:rsidRPr="0007530A">
        <w:rPr>
          <w:rFonts w:cs="Times New Roman"/>
          <w:sz w:val="28"/>
          <w:szCs w:val="28"/>
        </w:rPr>
        <w:t>nav apstiprināta vienreizējo maksājumu metodika (atbilstoši MK noteikumu par SAM īstenošanu 25.8.</w:t>
      </w:r>
      <w:r w:rsidR="00A65A76" w:rsidRPr="0007530A">
        <w:rPr>
          <w:rFonts w:cs="Times New Roman"/>
          <w:sz w:val="28"/>
          <w:szCs w:val="28"/>
        </w:rPr>
        <w:t> punktam).</w:t>
      </w:r>
      <w:r w:rsidRPr="0007530A">
        <w:rPr>
          <w:rFonts w:cs="Times New Roman"/>
          <w:sz w:val="28"/>
          <w:szCs w:val="28"/>
        </w:rPr>
        <w:t xml:space="preserve"> Atbilstoši projekta īstenošanas nosacījumiem IKVD kā projekta </w:t>
      </w:r>
      <w:r w:rsidR="00B97EFC" w:rsidRPr="0007530A">
        <w:rPr>
          <w:rFonts w:cs="Times New Roman"/>
          <w:sz w:val="28"/>
          <w:szCs w:val="28"/>
        </w:rPr>
        <w:t>FS</w:t>
      </w:r>
      <w:r w:rsidRPr="0007530A">
        <w:rPr>
          <w:rFonts w:cs="Times New Roman"/>
          <w:sz w:val="28"/>
          <w:szCs w:val="28"/>
        </w:rPr>
        <w:t xml:space="preserve"> nepieciešams izstrādāt valstī vienotas vadlīnijas, ieteikumus koordinētai priekšlaicīgas mācību pārtraukšanas risku mazināšanai. Atbilstoši izstrādātajām vadlīnijām pašvaldībām, kas piedalīsies projekta īstenošanā kā sadarbības partneri, paredzēts izstrādāt </w:t>
      </w:r>
      <w:r w:rsidRPr="0007530A">
        <w:rPr>
          <w:rFonts w:cs="Times New Roman"/>
          <w:sz w:val="28"/>
          <w:szCs w:val="28"/>
          <w:lang w:eastAsia="lv-LV"/>
        </w:rPr>
        <w:t>un īstenot individuālus priekšlaicīgu mācību pārtrau</w:t>
      </w:r>
      <w:r w:rsidR="00D26589" w:rsidRPr="0007530A">
        <w:rPr>
          <w:rFonts w:cs="Times New Roman"/>
          <w:sz w:val="28"/>
          <w:szCs w:val="28"/>
          <w:lang w:eastAsia="lv-LV"/>
        </w:rPr>
        <w:t>kšanas risku mazināšanas plānus</w:t>
      </w:r>
      <w:r w:rsidRPr="0007530A">
        <w:rPr>
          <w:rFonts w:cs="Times New Roman"/>
          <w:sz w:val="28"/>
          <w:szCs w:val="28"/>
          <w:lang w:eastAsia="lv-LV"/>
        </w:rPr>
        <w:t xml:space="preserve"> šīs riska </w:t>
      </w:r>
      <w:r w:rsidR="00D26589" w:rsidRPr="0007530A">
        <w:rPr>
          <w:rFonts w:cs="Times New Roman"/>
          <w:sz w:val="28"/>
          <w:szCs w:val="28"/>
          <w:lang w:eastAsia="lv-LV"/>
        </w:rPr>
        <w:t xml:space="preserve">grupas izglītojamiem. </w:t>
      </w:r>
      <w:r w:rsidRPr="0007530A">
        <w:rPr>
          <w:rFonts w:cs="Times New Roman"/>
          <w:sz w:val="28"/>
          <w:szCs w:val="28"/>
        </w:rPr>
        <w:t xml:space="preserve">. </w:t>
      </w:r>
      <w:r w:rsidR="004947CC" w:rsidRPr="0007530A">
        <w:rPr>
          <w:rFonts w:cs="Times New Roman"/>
          <w:sz w:val="28"/>
          <w:szCs w:val="28"/>
        </w:rPr>
        <w:t>Tādēļ tiek rosināts IZM</w:t>
      </w:r>
      <w:r w:rsidR="004947CC" w:rsidRPr="0007530A">
        <w:rPr>
          <w:rFonts w:cs="Times New Roman"/>
          <w:sz w:val="28"/>
          <w:szCs w:val="28"/>
          <w:lang w:eastAsia="lv-LV"/>
        </w:rPr>
        <w:t xml:space="preserve"> </w:t>
      </w:r>
      <w:r w:rsidR="001D2C8E" w:rsidRPr="0007530A">
        <w:rPr>
          <w:rFonts w:cs="Times New Roman"/>
          <w:sz w:val="28"/>
          <w:szCs w:val="28"/>
          <w:lang w:eastAsia="lv-LV"/>
        </w:rPr>
        <w:t>veikt nepieciešamās darbības vienkāršoto izmaksu ātrākas izmantošanas iespējamībai</w:t>
      </w:r>
      <w:r w:rsidR="007451AD" w:rsidRPr="0007530A">
        <w:rPr>
          <w:rFonts w:cs="Times New Roman"/>
          <w:sz w:val="28"/>
          <w:szCs w:val="28"/>
          <w:lang w:eastAsia="lv-LV"/>
        </w:rPr>
        <w:t xml:space="preserve">, </w:t>
      </w:r>
      <w:r w:rsidR="008733B2">
        <w:rPr>
          <w:rFonts w:cs="Times New Roman"/>
          <w:sz w:val="28"/>
          <w:szCs w:val="28"/>
          <w:lang w:eastAsia="lv-LV"/>
        </w:rPr>
        <w:t xml:space="preserve">lai nodrošinātu projektā plānoto darbību īstenošanu, sniedzot ieguldījumu arī </w:t>
      </w:r>
      <w:r w:rsidR="007451AD" w:rsidRPr="0007530A">
        <w:rPr>
          <w:rFonts w:cs="Times New Roman"/>
          <w:sz w:val="28"/>
          <w:szCs w:val="28"/>
          <w:lang w:eastAsia="lv-LV"/>
        </w:rPr>
        <w:t xml:space="preserve"> </w:t>
      </w:r>
      <w:r w:rsidR="007451AD" w:rsidRPr="0007530A">
        <w:rPr>
          <w:rFonts w:cs="Times New Roman"/>
          <w:sz w:val="28"/>
          <w:szCs w:val="28"/>
          <w:lang w:eastAsia="lv-LV"/>
        </w:rPr>
        <w:lastRenderedPageBreak/>
        <w:t>2018. gadā noteikto finanšu mērķu sasniegšan</w:t>
      </w:r>
      <w:r w:rsidR="008733B2">
        <w:rPr>
          <w:rFonts w:cs="Times New Roman"/>
          <w:sz w:val="28"/>
          <w:szCs w:val="28"/>
          <w:lang w:eastAsia="lv-LV"/>
        </w:rPr>
        <w:t>ā</w:t>
      </w:r>
      <w:r w:rsidR="001D2C8E" w:rsidRPr="0007530A">
        <w:rPr>
          <w:rFonts w:cs="Times New Roman"/>
          <w:sz w:val="28"/>
          <w:szCs w:val="28"/>
          <w:lang w:eastAsia="lv-LV"/>
        </w:rPr>
        <w:t>.</w:t>
      </w:r>
      <w:r w:rsidR="001530F4" w:rsidRPr="0007530A">
        <w:rPr>
          <w:rFonts w:cs="Times New Roman"/>
          <w:sz w:val="28"/>
          <w:szCs w:val="28"/>
          <w:lang w:eastAsia="lv-LV"/>
        </w:rPr>
        <w:t xml:space="preserve"> </w:t>
      </w:r>
      <w:r w:rsidR="001530F4" w:rsidRPr="0007530A">
        <w:rPr>
          <w:rFonts w:cs="Times New Roman"/>
          <w:sz w:val="28"/>
          <w:szCs w:val="28"/>
        </w:rPr>
        <w:t xml:space="preserve">Vienlaikus IZM skaidro, ka MK noteikumu </w:t>
      </w:r>
      <w:r w:rsidR="008733B2">
        <w:rPr>
          <w:rFonts w:cs="Times New Roman"/>
          <w:sz w:val="28"/>
          <w:szCs w:val="28"/>
        </w:rPr>
        <w:t xml:space="preserve">par </w:t>
      </w:r>
      <w:r w:rsidR="001530F4" w:rsidRPr="0007530A">
        <w:rPr>
          <w:rFonts w:cs="Times New Roman"/>
          <w:sz w:val="28"/>
          <w:szCs w:val="28"/>
        </w:rPr>
        <w:t>8.3.4.</w:t>
      </w:r>
      <w:r w:rsidR="00BB1CBC">
        <w:rPr>
          <w:rFonts w:cs="Times New Roman"/>
          <w:sz w:val="28"/>
          <w:szCs w:val="28"/>
        </w:rPr>
        <w:t> </w:t>
      </w:r>
      <w:r w:rsidR="001530F4" w:rsidRPr="0007530A">
        <w:rPr>
          <w:rFonts w:cs="Times New Roman"/>
          <w:sz w:val="28"/>
          <w:szCs w:val="28"/>
        </w:rPr>
        <w:t>SAM īstenošanu</w:t>
      </w:r>
      <w:r w:rsidR="001530F4" w:rsidRPr="0007530A">
        <w:rPr>
          <w:rStyle w:val="FootnoteReference"/>
          <w:rFonts w:cs="Times New Roman"/>
          <w:sz w:val="28"/>
          <w:szCs w:val="28"/>
        </w:rPr>
        <w:footnoteReference w:id="59"/>
      </w:r>
      <w:r w:rsidR="001530F4" w:rsidRPr="0007530A">
        <w:rPr>
          <w:rFonts w:cs="Times New Roman"/>
          <w:sz w:val="28"/>
          <w:szCs w:val="28"/>
        </w:rPr>
        <w:t xml:space="preserve"> 25.8.</w:t>
      </w:r>
      <w:r w:rsidR="00BB1CBC">
        <w:rPr>
          <w:rFonts w:cs="Times New Roman"/>
          <w:sz w:val="28"/>
          <w:szCs w:val="28"/>
        </w:rPr>
        <w:t> </w:t>
      </w:r>
      <w:r w:rsidR="001530F4" w:rsidRPr="0007530A">
        <w:rPr>
          <w:rFonts w:cs="Times New Roman"/>
          <w:sz w:val="28"/>
          <w:szCs w:val="28"/>
        </w:rPr>
        <w:t xml:space="preserve">apakšpunkts nosaka, ka tiks izstrādāta vienreizējā maksājuma metodika jaunatnes iniciatīvu projektiem. Minētās metodikas izstrāde neietekmē vadlīniju izstrādi un tās neesamība nav iemesls vadlīniju un plānu ieviešanas aizkavēšanai. Vadlīnijas </w:t>
      </w:r>
      <w:r w:rsidR="00265B41">
        <w:rPr>
          <w:rFonts w:cs="Times New Roman"/>
          <w:sz w:val="28"/>
          <w:szCs w:val="28"/>
        </w:rPr>
        <w:t>FS </w:t>
      </w:r>
      <w:r w:rsidR="001530F4" w:rsidRPr="0007530A">
        <w:rPr>
          <w:rFonts w:cs="Times New Roman"/>
          <w:sz w:val="28"/>
          <w:szCs w:val="28"/>
        </w:rPr>
        <w:t>–</w:t>
      </w:r>
      <w:r w:rsidR="00BB1CBC">
        <w:rPr>
          <w:rFonts w:cs="Times New Roman"/>
          <w:sz w:val="28"/>
          <w:szCs w:val="28"/>
        </w:rPr>
        <w:t> </w:t>
      </w:r>
      <w:r w:rsidR="008733B2">
        <w:rPr>
          <w:rFonts w:cs="Times New Roman"/>
          <w:sz w:val="28"/>
          <w:szCs w:val="28"/>
        </w:rPr>
        <w:t>IKVD</w:t>
      </w:r>
      <w:r w:rsidR="00BB1CBC">
        <w:rPr>
          <w:rFonts w:cs="Times New Roman"/>
          <w:sz w:val="28"/>
          <w:szCs w:val="28"/>
        </w:rPr>
        <w:t> </w:t>
      </w:r>
      <w:r w:rsidR="001530F4" w:rsidRPr="0007530A">
        <w:rPr>
          <w:rFonts w:cs="Times New Roman"/>
          <w:sz w:val="28"/>
          <w:szCs w:val="28"/>
        </w:rPr>
        <w:t>–</w:t>
      </w:r>
      <w:r w:rsidR="00BB1CBC">
        <w:rPr>
          <w:rFonts w:cs="Times New Roman"/>
          <w:sz w:val="28"/>
          <w:szCs w:val="28"/>
        </w:rPr>
        <w:t> </w:t>
      </w:r>
      <w:r w:rsidR="001530F4" w:rsidRPr="0007530A">
        <w:rPr>
          <w:rFonts w:cs="Times New Roman"/>
          <w:sz w:val="28"/>
          <w:szCs w:val="28"/>
        </w:rPr>
        <w:t>ir izstrādājis, notiek to precizēšana, kā arī notiek darbs ar pašvaldībām un profesionālās izglītības iestādēm plānu izstrādei un sadarbības līgumu slēgšanai. 8.3.4.</w:t>
      </w:r>
      <w:r w:rsidR="00BB1CBC">
        <w:rPr>
          <w:rFonts w:cs="Times New Roman"/>
          <w:sz w:val="28"/>
          <w:szCs w:val="28"/>
        </w:rPr>
        <w:t> </w:t>
      </w:r>
      <w:r w:rsidR="001530F4" w:rsidRPr="0007530A">
        <w:rPr>
          <w:rFonts w:cs="Times New Roman"/>
          <w:sz w:val="28"/>
          <w:szCs w:val="28"/>
        </w:rPr>
        <w:t>SAM projektā</w:t>
      </w:r>
      <w:r w:rsidR="001530F4" w:rsidRPr="0007530A">
        <w:rPr>
          <w:rStyle w:val="FootnoteReference"/>
          <w:rFonts w:cs="Times New Roman"/>
          <w:sz w:val="28"/>
          <w:szCs w:val="28"/>
        </w:rPr>
        <w:footnoteReference w:id="60"/>
      </w:r>
      <w:r w:rsidR="001530F4" w:rsidRPr="0007530A">
        <w:rPr>
          <w:rFonts w:cs="Times New Roman"/>
          <w:sz w:val="28"/>
          <w:szCs w:val="28"/>
        </w:rPr>
        <w:t xml:space="preserve"> ir paredzēts, ka vadlīnijas tiks aktualizētas projekta īstenošanas laikā. Attiecībā par vienreizējā maksājuma metodikas izstrādi sākotnēji tika plānots vienreizējā maksājuma metodiku pārņemt no ES programmas “Jaunatne darbībā”, tomēr ar 2017.</w:t>
      </w:r>
      <w:r w:rsidR="00BB1CBC">
        <w:rPr>
          <w:rFonts w:cs="Times New Roman"/>
          <w:sz w:val="28"/>
          <w:szCs w:val="28"/>
        </w:rPr>
        <w:t> </w:t>
      </w:r>
      <w:r w:rsidR="001530F4" w:rsidRPr="0007530A">
        <w:rPr>
          <w:rFonts w:cs="Times New Roman"/>
          <w:sz w:val="28"/>
          <w:szCs w:val="28"/>
        </w:rPr>
        <w:t>gadu nacionālie jaunatnes iniciatīvu projekti netiek finansēti programmas ERASMUS+ ietvaros, tādējādi ir izstrādājama jauna metodika. IZM ir uzrunājusi EK par līdzšinējās metodikas izstrādes principiem un līdz šim atbildi nav saņēmusi. Savukārt, lai veicinātu 8.3.4.</w:t>
      </w:r>
      <w:r w:rsidR="00BB1CBC">
        <w:rPr>
          <w:rFonts w:cs="Times New Roman"/>
          <w:sz w:val="28"/>
          <w:szCs w:val="28"/>
        </w:rPr>
        <w:t> </w:t>
      </w:r>
      <w:r w:rsidR="001530F4" w:rsidRPr="0007530A">
        <w:rPr>
          <w:rFonts w:cs="Times New Roman"/>
          <w:sz w:val="28"/>
          <w:szCs w:val="28"/>
        </w:rPr>
        <w:t xml:space="preserve">SAM projekta īstenošanas uzsākšanu izglītības iestādēs un finansējuma apguvi, IZM ir ierosinājusi grozījumus MK noteikumos par SAM īstenošanu, paredzot, ka no tiešajām izmaksām var segt arī tādas personāla (pedagogu) izmaksas, kuri uz </w:t>
      </w:r>
      <w:proofErr w:type="spellStart"/>
      <w:r w:rsidR="001530F4" w:rsidRPr="0007530A">
        <w:rPr>
          <w:rFonts w:cs="Times New Roman"/>
          <w:sz w:val="28"/>
          <w:szCs w:val="28"/>
        </w:rPr>
        <w:t>daļlaiku</w:t>
      </w:r>
      <w:proofErr w:type="spellEnd"/>
      <w:r w:rsidR="001530F4" w:rsidRPr="0007530A">
        <w:rPr>
          <w:rFonts w:cs="Times New Roman"/>
          <w:sz w:val="28"/>
          <w:szCs w:val="28"/>
        </w:rPr>
        <w:t xml:space="preserve"> strādā mazāk par 30</w:t>
      </w:r>
      <w:r w:rsidR="00BB1CBC">
        <w:rPr>
          <w:rFonts w:cs="Times New Roman"/>
          <w:sz w:val="28"/>
          <w:szCs w:val="28"/>
        </w:rPr>
        <w:t> </w:t>
      </w:r>
      <w:r w:rsidR="001530F4" w:rsidRPr="0007530A">
        <w:rPr>
          <w:rFonts w:cs="Times New Roman"/>
          <w:sz w:val="28"/>
          <w:szCs w:val="28"/>
        </w:rPr>
        <w:t xml:space="preserve">% no normālā darba laika. Vienlaikus ir uzsākts darbs pie vienas vienības izmaksu metodikas pedagogu </w:t>
      </w:r>
      <w:r w:rsidR="008733B2" w:rsidRPr="0050620C">
        <w:rPr>
          <w:rFonts w:cs="Times New Roman"/>
          <w:sz w:val="28"/>
          <w:szCs w:val="28"/>
        </w:rPr>
        <w:t xml:space="preserve">un izglītības iestāžu atbalsta personāla (psihologi, sociālie pedagogi, logopēdi, speciālie pedagogi) atlīdzības </w:t>
      </w:r>
      <w:r w:rsidR="008733B2">
        <w:rPr>
          <w:rFonts w:cs="Times New Roman"/>
          <w:sz w:val="28"/>
          <w:szCs w:val="28"/>
        </w:rPr>
        <w:t>izmaksu</w:t>
      </w:r>
      <w:r w:rsidR="001530F4" w:rsidRPr="0007530A">
        <w:rPr>
          <w:rFonts w:cs="Times New Roman"/>
          <w:sz w:val="28"/>
          <w:szCs w:val="28"/>
        </w:rPr>
        <w:t xml:space="preserve"> likmes noteikšanai. Ņemot vērā, ka atlīdzības izmaksas veido lielāko daļu projekta finansējuma, ierosinātajiem grozījumiem MK noteikumos par SAM īstenošanu un vienas vienības izmaksu metodikai ir lielāka ietekme uz 8.3.4.</w:t>
      </w:r>
      <w:r w:rsidR="00BB1CBC">
        <w:rPr>
          <w:rFonts w:cs="Times New Roman"/>
          <w:sz w:val="28"/>
          <w:szCs w:val="28"/>
        </w:rPr>
        <w:t> </w:t>
      </w:r>
      <w:r w:rsidR="001530F4" w:rsidRPr="0007530A">
        <w:rPr>
          <w:rFonts w:cs="Times New Roman"/>
          <w:sz w:val="28"/>
          <w:szCs w:val="28"/>
        </w:rPr>
        <w:t>SAM projekta īstenošanu, nekā vienreizējā maksājuma metodikai jaunatnes iniciatīvu projektu īstenošanai</w:t>
      </w:r>
      <w:r w:rsidR="001530F4" w:rsidRPr="0007530A">
        <w:rPr>
          <w:rStyle w:val="FootnoteReference"/>
          <w:rFonts w:cs="Times New Roman"/>
          <w:sz w:val="28"/>
          <w:szCs w:val="28"/>
        </w:rPr>
        <w:footnoteReference w:id="61"/>
      </w:r>
      <w:r w:rsidR="001530F4" w:rsidRPr="0007530A">
        <w:rPr>
          <w:rFonts w:cs="Times New Roman"/>
          <w:sz w:val="28"/>
          <w:szCs w:val="28"/>
        </w:rPr>
        <w:t>. V</w:t>
      </w:r>
      <w:r w:rsidR="001530F4" w:rsidRPr="0007530A">
        <w:rPr>
          <w:rFonts w:cs="Times New Roman"/>
          <w:bCs/>
          <w:sz w:val="28"/>
          <w:szCs w:val="28"/>
        </w:rPr>
        <w:t>ienas vienības izmaksu metodika tiek izstrādāta, lai to piemērotu ne tikai 8.3.4.</w:t>
      </w:r>
      <w:r w:rsidR="00BB1CBC">
        <w:rPr>
          <w:rFonts w:cs="Times New Roman"/>
          <w:bCs/>
          <w:sz w:val="28"/>
          <w:szCs w:val="28"/>
        </w:rPr>
        <w:t> </w:t>
      </w:r>
      <w:r w:rsidR="001530F4" w:rsidRPr="0007530A">
        <w:rPr>
          <w:rFonts w:cs="Times New Roman"/>
          <w:bCs/>
          <w:sz w:val="28"/>
          <w:szCs w:val="28"/>
        </w:rPr>
        <w:t>SAM, bet arī 8.3.2.2.</w:t>
      </w:r>
      <w:r w:rsidR="00BB1CBC">
        <w:rPr>
          <w:rFonts w:cs="Times New Roman"/>
          <w:bCs/>
          <w:sz w:val="28"/>
          <w:szCs w:val="28"/>
        </w:rPr>
        <w:t> </w:t>
      </w:r>
      <w:r w:rsidR="001530F4" w:rsidRPr="0007530A">
        <w:rPr>
          <w:rFonts w:cs="Times New Roman"/>
          <w:bCs/>
          <w:sz w:val="28"/>
          <w:szCs w:val="28"/>
        </w:rPr>
        <w:t>pasākuma</w:t>
      </w:r>
      <w:r w:rsidR="001530F4" w:rsidRPr="0007530A">
        <w:rPr>
          <w:rStyle w:val="FootnoteReference"/>
          <w:rFonts w:cs="Times New Roman"/>
          <w:bCs/>
          <w:sz w:val="28"/>
          <w:szCs w:val="28"/>
        </w:rPr>
        <w:footnoteReference w:id="62"/>
      </w:r>
      <w:r w:rsidR="001530F4" w:rsidRPr="0007530A">
        <w:rPr>
          <w:rFonts w:cs="Times New Roman"/>
          <w:bCs/>
          <w:sz w:val="28"/>
          <w:szCs w:val="28"/>
        </w:rPr>
        <w:t xml:space="preserve"> ietvaros, ņemot vērā abās programmās paredzēto pedagogu</w:t>
      </w:r>
      <w:r w:rsidR="008733B2">
        <w:rPr>
          <w:rFonts w:cs="Times New Roman"/>
          <w:bCs/>
          <w:sz w:val="28"/>
          <w:szCs w:val="28"/>
        </w:rPr>
        <w:t xml:space="preserve"> </w:t>
      </w:r>
      <w:r w:rsidR="008733B2" w:rsidRPr="0050620C">
        <w:rPr>
          <w:rFonts w:cs="Times New Roman"/>
          <w:bCs/>
          <w:sz w:val="28"/>
          <w:szCs w:val="28"/>
        </w:rPr>
        <w:t>un izglītības iestāžu atbalsta personāla</w:t>
      </w:r>
      <w:r w:rsidR="001530F4" w:rsidRPr="0007530A">
        <w:rPr>
          <w:rFonts w:cs="Times New Roman"/>
          <w:bCs/>
          <w:sz w:val="28"/>
          <w:szCs w:val="28"/>
        </w:rPr>
        <w:t xml:space="preserve"> plašo iesaisti. </w:t>
      </w:r>
      <w:r w:rsidR="001530F4" w:rsidRPr="0007530A">
        <w:rPr>
          <w:rFonts w:cs="Times New Roman"/>
          <w:sz w:val="28"/>
          <w:szCs w:val="28"/>
        </w:rPr>
        <w:t>IZM ir apņēmu</w:t>
      </w:r>
      <w:r w:rsidR="008733B2">
        <w:rPr>
          <w:rFonts w:cs="Times New Roman"/>
          <w:sz w:val="28"/>
          <w:szCs w:val="28"/>
        </w:rPr>
        <w:t>sies</w:t>
      </w:r>
      <w:r w:rsidR="001530F4" w:rsidRPr="0007530A">
        <w:rPr>
          <w:rFonts w:cs="Times New Roman"/>
          <w:sz w:val="28"/>
          <w:szCs w:val="28"/>
        </w:rPr>
        <w:t xml:space="preserve"> līdz 2017.</w:t>
      </w:r>
      <w:r w:rsidR="00BB1CBC">
        <w:rPr>
          <w:rFonts w:cs="Times New Roman"/>
          <w:sz w:val="28"/>
          <w:szCs w:val="28"/>
        </w:rPr>
        <w:t> </w:t>
      </w:r>
      <w:r w:rsidR="001530F4" w:rsidRPr="0007530A">
        <w:rPr>
          <w:rFonts w:cs="Times New Roman"/>
          <w:sz w:val="28"/>
          <w:szCs w:val="28"/>
        </w:rPr>
        <w:t>gada 2.</w:t>
      </w:r>
      <w:r w:rsidR="00BB1CBC">
        <w:rPr>
          <w:rFonts w:cs="Times New Roman"/>
          <w:sz w:val="28"/>
          <w:szCs w:val="28"/>
        </w:rPr>
        <w:t> </w:t>
      </w:r>
      <w:r w:rsidR="001530F4" w:rsidRPr="0007530A">
        <w:rPr>
          <w:rFonts w:cs="Times New Roman"/>
          <w:sz w:val="28"/>
          <w:szCs w:val="28"/>
        </w:rPr>
        <w:t xml:space="preserve">oktobrim izstrādāt un iesniegt </w:t>
      </w:r>
      <w:r w:rsidR="00BB1CBC">
        <w:rPr>
          <w:rFonts w:cs="Times New Roman"/>
          <w:sz w:val="28"/>
          <w:szCs w:val="28"/>
        </w:rPr>
        <w:t>FM</w:t>
      </w:r>
      <w:r w:rsidR="001530F4" w:rsidRPr="0007530A">
        <w:rPr>
          <w:rFonts w:cs="Times New Roman"/>
          <w:sz w:val="28"/>
          <w:szCs w:val="28"/>
        </w:rPr>
        <w:t xml:space="preserve"> saskaņošanai vienas vienības metodiku pedagogu un izglītības iestāžu atbalsta personāla (psihologi, sociālie pedagogi, logopēdi, speciālie pedagogi) atlīdzības izmaksu likmes noteikšanai </w:t>
      </w:r>
      <w:r w:rsidR="001530F4" w:rsidRPr="0007530A">
        <w:rPr>
          <w:rFonts w:cs="Times New Roman"/>
          <w:sz w:val="28"/>
          <w:szCs w:val="28"/>
        </w:rPr>
        <w:lastRenderedPageBreak/>
        <w:t>8.3.4.</w:t>
      </w:r>
      <w:r w:rsidR="00BB1CBC">
        <w:rPr>
          <w:rFonts w:cs="Times New Roman"/>
          <w:sz w:val="28"/>
          <w:szCs w:val="28"/>
        </w:rPr>
        <w:t> SAM</w:t>
      </w:r>
      <w:r w:rsidR="001530F4" w:rsidRPr="0007530A">
        <w:rPr>
          <w:rFonts w:cs="Times New Roman"/>
          <w:sz w:val="28"/>
          <w:szCs w:val="28"/>
        </w:rPr>
        <w:t xml:space="preserve"> “Samazināt priekšlaicīgu mācību pārtraukšanu, īstenojot preventīvus un intervences pasākumus” un </w:t>
      </w:r>
      <w:r w:rsidR="001530F4" w:rsidRPr="0007530A">
        <w:rPr>
          <w:rFonts w:cs="Times New Roman"/>
          <w:bCs/>
          <w:sz w:val="28"/>
          <w:szCs w:val="28"/>
        </w:rPr>
        <w:t>8.3.2.</w:t>
      </w:r>
      <w:r w:rsidR="00BB1CBC">
        <w:rPr>
          <w:rFonts w:cs="Times New Roman"/>
          <w:bCs/>
          <w:sz w:val="28"/>
          <w:szCs w:val="28"/>
        </w:rPr>
        <w:t> SAM</w:t>
      </w:r>
      <w:r w:rsidR="001530F4" w:rsidRPr="0007530A">
        <w:rPr>
          <w:rFonts w:cs="Times New Roman"/>
          <w:bCs/>
          <w:sz w:val="28"/>
          <w:szCs w:val="28"/>
        </w:rPr>
        <w:t xml:space="preserve"> “Palielināt atbalstu vispārējās izglītības iestādēm izglītojamo individuālo kompetenču attīstībai” 8.3.2.2.</w:t>
      </w:r>
      <w:r w:rsidR="00BB1CBC">
        <w:rPr>
          <w:rFonts w:cs="Times New Roman"/>
          <w:bCs/>
          <w:sz w:val="28"/>
          <w:szCs w:val="28"/>
        </w:rPr>
        <w:t> </w:t>
      </w:r>
      <w:r w:rsidR="001530F4" w:rsidRPr="0007530A">
        <w:rPr>
          <w:rFonts w:cs="Times New Roman"/>
          <w:bCs/>
          <w:sz w:val="28"/>
          <w:szCs w:val="28"/>
        </w:rPr>
        <w:t>pasākuma “Atbalsts izglītojamo individuālo kompetenču attīstībai”</w:t>
      </w:r>
      <w:r w:rsidR="001530F4" w:rsidRPr="0007530A">
        <w:rPr>
          <w:rFonts w:cs="Times New Roman"/>
          <w:sz w:val="28"/>
          <w:szCs w:val="28"/>
        </w:rPr>
        <w:t>” ietvaros , kā arī līdz 2017.</w:t>
      </w:r>
      <w:r w:rsidR="00BB1CBC">
        <w:rPr>
          <w:rFonts w:cs="Times New Roman"/>
          <w:sz w:val="28"/>
          <w:szCs w:val="28"/>
        </w:rPr>
        <w:t> </w:t>
      </w:r>
      <w:r w:rsidR="001530F4" w:rsidRPr="0007530A">
        <w:rPr>
          <w:rFonts w:cs="Times New Roman"/>
          <w:sz w:val="28"/>
          <w:szCs w:val="28"/>
        </w:rPr>
        <w:t>gada 1.</w:t>
      </w:r>
      <w:r w:rsidR="00BB1CBC">
        <w:rPr>
          <w:rFonts w:cs="Times New Roman"/>
          <w:sz w:val="28"/>
          <w:szCs w:val="28"/>
        </w:rPr>
        <w:t> </w:t>
      </w:r>
      <w:r w:rsidR="001530F4" w:rsidRPr="0007530A">
        <w:rPr>
          <w:rFonts w:cs="Times New Roman"/>
          <w:sz w:val="28"/>
          <w:szCs w:val="28"/>
        </w:rPr>
        <w:t xml:space="preserve">decembrim izstrādāt un iesniegt </w:t>
      </w:r>
      <w:r w:rsidR="00BB1CBC">
        <w:rPr>
          <w:rFonts w:cs="Times New Roman"/>
          <w:sz w:val="28"/>
          <w:szCs w:val="28"/>
        </w:rPr>
        <w:t>FM</w:t>
      </w:r>
      <w:r w:rsidR="001530F4" w:rsidRPr="0007530A">
        <w:rPr>
          <w:rFonts w:cs="Times New Roman"/>
          <w:sz w:val="28"/>
          <w:szCs w:val="28"/>
        </w:rPr>
        <w:t xml:space="preserve"> saskaņošanai vienreizējā maksājuma metodiku 8.3.4.</w:t>
      </w:r>
      <w:r w:rsidR="00BB1CBC">
        <w:rPr>
          <w:rFonts w:cs="Times New Roman"/>
          <w:sz w:val="28"/>
          <w:szCs w:val="28"/>
        </w:rPr>
        <w:t> SAM</w:t>
      </w:r>
      <w:r w:rsidR="001530F4" w:rsidRPr="0007530A">
        <w:rPr>
          <w:rFonts w:cs="Times New Roman"/>
          <w:sz w:val="28"/>
          <w:szCs w:val="28"/>
        </w:rPr>
        <w:t xml:space="preserve"> “Samazināt priekšlaicīgu mācību pārtraukšanu, īstenojot preventīvus un intervences pasākumus” ietvaros.</w:t>
      </w:r>
    </w:p>
    <w:p w14:paraId="302A26BE" w14:textId="184F49AE" w:rsidR="00B266BB" w:rsidRPr="0007530A" w:rsidRDefault="00C4221B" w:rsidP="00B266BB">
      <w:pPr>
        <w:pStyle w:val="ListParagraph"/>
        <w:numPr>
          <w:ilvl w:val="0"/>
          <w:numId w:val="11"/>
        </w:numPr>
        <w:spacing w:line="276" w:lineRule="auto"/>
        <w:ind w:left="0" w:firstLine="633"/>
        <w:jc w:val="both"/>
        <w:rPr>
          <w:rFonts w:cs="Times New Roman"/>
          <w:sz w:val="28"/>
          <w:szCs w:val="28"/>
        </w:rPr>
      </w:pPr>
      <w:r w:rsidRPr="0007530A">
        <w:rPr>
          <w:rFonts w:cs="Times New Roman"/>
          <w:sz w:val="28"/>
          <w:szCs w:val="28"/>
        </w:rPr>
        <w:t>Saskaņošanas procesā ir 4.2.1.2.</w:t>
      </w:r>
      <w:r w:rsidR="00BB1CBC">
        <w:rPr>
          <w:rFonts w:cs="Times New Roman"/>
          <w:sz w:val="28"/>
          <w:szCs w:val="28"/>
        </w:rPr>
        <w:t> </w:t>
      </w:r>
      <w:r w:rsidRPr="0007530A">
        <w:rPr>
          <w:rFonts w:cs="Times New Roman"/>
          <w:sz w:val="28"/>
          <w:szCs w:val="28"/>
        </w:rPr>
        <w:t>pasākuma MK noteikumu projekts “Veicināt energoefektivitātes paaugstināšanu valsts ēkās” otrās projektu iesniegumu atlases kārtas īstenošanas noteikumi", kas paredz prasību sadarbības iestādei reizi gad</w:t>
      </w:r>
      <w:r w:rsidR="00D26589" w:rsidRPr="0007530A">
        <w:rPr>
          <w:rFonts w:cs="Times New Roman"/>
          <w:sz w:val="28"/>
          <w:szCs w:val="28"/>
        </w:rPr>
        <w:t>ā veikt </w:t>
      </w:r>
      <w:r w:rsidRPr="0007530A">
        <w:rPr>
          <w:rFonts w:cs="Times New Roman"/>
          <w:sz w:val="28"/>
          <w:szCs w:val="28"/>
        </w:rPr>
        <w:t>piešķi</w:t>
      </w:r>
      <w:r w:rsidR="00D26589" w:rsidRPr="0007530A">
        <w:rPr>
          <w:rFonts w:cs="Times New Roman"/>
          <w:sz w:val="28"/>
          <w:szCs w:val="28"/>
        </w:rPr>
        <w:t>rto investīciju uzraudzību, kas</w:t>
      </w:r>
      <w:r w:rsidRPr="0007530A">
        <w:rPr>
          <w:rFonts w:cs="Times New Roman"/>
          <w:sz w:val="28"/>
          <w:szCs w:val="28"/>
        </w:rPr>
        <w:t xml:space="preserve"> nozīmētu pārbaudīt vai projekta iesniedzēja īpašumā, lietošanā vai valdījumā esošajā infrastruktūrā, kas tiek izmantota tādas funkcijas vai pārvaldes uzdevuma, kas nav s</w:t>
      </w:r>
      <w:r w:rsidR="00D26589" w:rsidRPr="0007530A">
        <w:rPr>
          <w:rFonts w:cs="Times New Roman"/>
          <w:sz w:val="28"/>
          <w:szCs w:val="28"/>
        </w:rPr>
        <w:t>aistīts ar saimniecisko darbību</w:t>
      </w:r>
      <w:r w:rsidRPr="0007530A">
        <w:rPr>
          <w:rFonts w:cs="Times New Roman"/>
          <w:sz w:val="28"/>
          <w:szCs w:val="28"/>
        </w:rPr>
        <w:t xml:space="preserve"> nodrošināšanai, tai skaitā ēkā vai ēku grupā, pamatlīdzekļu un ilgtermiņa </w:t>
      </w:r>
      <w:r w:rsidR="00D26589" w:rsidRPr="0007530A">
        <w:rPr>
          <w:rFonts w:cs="Times New Roman"/>
          <w:sz w:val="28"/>
          <w:szCs w:val="28"/>
        </w:rPr>
        <w:t>ieguldījumu nolietojuma periodā nav pārsniegts</w:t>
      </w:r>
      <w:r w:rsidRPr="0007530A">
        <w:rPr>
          <w:rFonts w:cs="Times New Roman"/>
          <w:sz w:val="28"/>
          <w:szCs w:val="28"/>
        </w:rPr>
        <w:t xml:space="preserve"> papildinošās saimnieciskas darbības 20</w:t>
      </w:r>
      <w:r w:rsidR="00BB1CBC">
        <w:rPr>
          <w:rFonts w:cs="Times New Roman"/>
          <w:sz w:val="28"/>
          <w:szCs w:val="28"/>
        </w:rPr>
        <w:t> </w:t>
      </w:r>
      <w:r w:rsidRPr="0007530A">
        <w:rPr>
          <w:rFonts w:cs="Times New Roman"/>
          <w:sz w:val="28"/>
          <w:szCs w:val="28"/>
        </w:rPr>
        <w:t>% apmērā no infrastruktūras gada jaudas platības, laika, vai</w:t>
      </w:r>
      <w:r w:rsidR="00D26589" w:rsidRPr="0007530A">
        <w:rPr>
          <w:rFonts w:cs="Times New Roman"/>
          <w:sz w:val="28"/>
          <w:szCs w:val="28"/>
        </w:rPr>
        <w:t xml:space="preserve"> finanšu izteiksmē. Šobrīd CFLA</w:t>
      </w:r>
      <w:r w:rsidRPr="0007530A">
        <w:rPr>
          <w:rFonts w:cs="Times New Roman"/>
          <w:sz w:val="28"/>
          <w:szCs w:val="28"/>
        </w:rPr>
        <w:t xml:space="preserve"> rīcībā </w:t>
      </w:r>
      <w:r w:rsidR="00D26589" w:rsidRPr="0007530A">
        <w:rPr>
          <w:rFonts w:cs="Times New Roman"/>
          <w:sz w:val="28"/>
          <w:szCs w:val="28"/>
        </w:rPr>
        <w:t>nav informācijas par</w:t>
      </w:r>
      <w:r w:rsidRPr="0007530A">
        <w:rPr>
          <w:rFonts w:cs="Times New Roman"/>
          <w:sz w:val="28"/>
          <w:szCs w:val="28"/>
        </w:rPr>
        <w:t xml:space="preserve"> vienotu metodi kā </w:t>
      </w:r>
      <w:r w:rsidR="00B97EFC" w:rsidRPr="0007530A">
        <w:rPr>
          <w:rFonts w:cs="Times New Roman"/>
          <w:sz w:val="28"/>
          <w:szCs w:val="28"/>
        </w:rPr>
        <w:t>FS</w:t>
      </w:r>
      <w:r w:rsidR="00D26589" w:rsidRPr="0007530A">
        <w:rPr>
          <w:rFonts w:cs="Times New Roman"/>
          <w:sz w:val="28"/>
          <w:szCs w:val="28"/>
        </w:rPr>
        <w:t xml:space="preserve"> šo aprēķinu veikt. Lai </w:t>
      </w:r>
      <w:r w:rsidRPr="0007530A">
        <w:rPr>
          <w:rFonts w:cs="Times New Roman"/>
          <w:sz w:val="28"/>
          <w:szCs w:val="28"/>
        </w:rPr>
        <w:t xml:space="preserve">viena </w:t>
      </w:r>
      <w:r w:rsidR="00D64CA0">
        <w:rPr>
          <w:rFonts w:cs="Times New Roman"/>
          <w:sz w:val="28"/>
          <w:szCs w:val="28"/>
        </w:rPr>
        <w:t>FS</w:t>
      </w:r>
      <w:r w:rsidRPr="0007530A">
        <w:rPr>
          <w:rFonts w:cs="Times New Roman"/>
          <w:sz w:val="28"/>
          <w:szCs w:val="28"/>
        </w:rPr>
        <w:t xml:space="preserve"> projektos nodrošinātu savstarpēji salī</w:t>
      </w:r>
      <w:r w:rsidR="00A65A76" w:rsidRPr="0007530A">
        <w:rPr>
          <w:rFonts w:cs="Times New Roman"/>
          <w:sz w:val="28"/>
          <w:szCs w:val="28"/>
        </w:rPr>
        <w:t>dzināmus rezultātus, ņemot vērā</w:t>
      </w:r>
      <w:r w:rsidRPr="0007530A">
        <w:rPr>
          <w:rFonts w:cs="Times New Roman"/>
          <w:sz w:val="28"/>
          <w:szCs w:val="28"/>
        </w:rPr>
        <w:t xml:space="preserve">, ka pienākums </w:t>
      </w:r>
      <w:r w:rsidR="00B97EFC" w:rsidRPr="0007530A">
        <w:rPr>
          <w:rFonts w:cs="Times New Roman"/>
          <w:sz w:val="28"/>
          <w:szCs w:val="28"/>
        </w:rPr>
        <w:t xml:space="preserve">FS </w:t>
      </w:r>
      <w:r w:rsidR="00D26589" w:rsidRPr="0007530A">
        <w:rPr>
          <w:rFonts w:cs="Times New Roman"/>
          <w:sz w:val="28"/>
          <w:szCs w:val="28"/>
        </w:rPr>
        <w:t>šādu aprēķinu veikt</w:t>
      </w:r>
      <w:r w:rsidRPr="0007530A">
        <w:rPr>
          <w:rFonts w:cs="Times New Roman"/>
          <w:sz w:val="28"/>
          <w:szCs w:val="28"/>
        </w:rPr>
        <w:t xml:space="preserve"> ir regulārs un veicams ilgstošā laika posmā (līdz projekta dzīves cikla bei</w:t>
      </w:r>
      <w:r w:rsidR="00D26589" w:rsidRPr="0007530A">
        <w:rPr>
          <w:rFonts w:cs="Times New Roman"/>
          <w:sz w:val="28"/>
          <w:szCs w:val="28"/>
        </w:rPr>
        <w:t>gām), būtu nepieciešama skaidra</w:t>
      </w:r>
      <w:r w:rsidRPr="0007530A">
        <w:rPr>
          <w:rFonts w:cs="Times New Roman"/>
          <w:sz w:val="28"/>
          <w:szCs w:val="28"/>
        </w:rPr>
        <w:t xml:space="preserve"> metode aprēķinu veikšanai. Vienota metode būtiski samazinātu slogu kā</w:t>
      </w:r>
      <w:r w:rsidR="00B97EFC" w:rsidRPr="0007530A">
        <w:rPr>
          <w:rFonts w:cs="Times New Roman"/>
          <w:sz w:val="28"/>
          <w:szCs w:val="28"/>
        </w:rPr>
        <w:t xml:space="preserve"> FS</w:t>
      </w:r>
      <w:r w:rsidRPr="0007530A">
        <w:rPr>
          <w:rFonts w:cs="Times New Roman"/>
          <w:sz w:val="28"/>
          <w:szCs w:val="28"/>
        </w:rPr>
        <w:t xml:space="preserve">, sagatavojot aprēķinus, tā arī CFLA kā </w:t>
      </w:r>
      <w:r w:rsidR="00A65A76" w:rsidRPr="0007530A">
        <w:rPr>
          <w:rFonts w:cs="Times New Roman"/>
          <w:sz w:val="28"/>
          <w:szCs w:val="28"/>
        </w:rPr>
        <w:t>SI</w:t>
      </w:r>
      <w:r w:rsidRPr="0007530A">
        <w:rPr>
          <w:rFonts w:cs="Times New Roman"/>
          <w:sz w:val="28"/>
          <w:szCs w:val="28"/>
        </w:rPr>
        <w:t xml:space="preserve"> pārbaudot </w:t>
      </w:r>
      <w:r w:rsidR="00D64CA0">
        <w:rPr>
          <w:rFonts w:cs="Times New Roman"/>
          <w:sz w:val="28"/>
          <w:szCs w:val="28"/>
        </w:rPr>
        <w:t>FS</w:t>
      </w:r>
      <w:r w:rsidRPr="0007530A">
        <w:rPr>
          <w:rFonts w:cs="Times New Roman"/>
          <w:sz w:val="28"/>
          <w:szCs w:val="28"/>
        </w:rPr>
        <w:t xml:space="preserve"> aprēķinus.</w:t>
      </w:r>
      <w:r w:rsidR="004947CC" w:rsidRPr="0007530A">
        <w:rPr>
          <w:rFonts w:cs="Times New Roman"/>
          <w:sz w:val="28"/>
          <w:szCs w:val="28"/>
        </w:rPr>
        <w:t xml:space="preserve"> Tā kā attiecībā uz pasākuma 2.</w:t>
      </w:r>
      <w:r w:rsidR="00864BB2" w:rsidRPr="0007530A">
        <w:rPr>
          <w:rFonts w:cs="Times New Roman"/>
          <w:sz w:val="28"/>
          <w:szCs w:val="28"/>
        </w:rPr>
        <w:t> </w:t>
      </w:r>
      <w:r w:rsidR="004947CC" w:rsidRPr="0007530A">
        <w:rPr>
          <w:rFonts w:cs="Times New Roman"/>
          <w:sz w:val="28"/>
          <w:szCs w:val="28"/>
        </w:rPr>
        <w:t>kārtu iepriekš minēto jautājumu iespējams risināt investīciju nosacījumu izstrādes procesā, tad papildus tiek rosināts uzdot EM iepriekš minēto problēmu risināt arī attiecībā uz pasākuma 1.</w:t>
      </w:r>
      <w:r w:rsidR="00864BB2" w:rsidRPr="0007530A">
        <w:rPr>
          <w:rFonts w:cs="Times New Roman"/>
          <w:sz w:val="28"/>
          <w:szCs w:val="28"/>
        </w:rPr>
        <w:t> </w:t>
      </w:r>
      <w:r w:rsidR="004947CC" w:rsidRPr="0007530A">
        <w:rPr>
          <w:rFonts w:cs="Times New Roman"/>
          <w:sz w:val="28"/>
          <w:szCs w:val="28"/>
        </w:rPr>
        <w:t>kārtu.</w:t>
      </w:r>
    </w:p>
    <w:p w14:paraId="52CE2305" w14:textId="41DF59D1" w:rsidR="00BA3725" w:rsidRPr="0007530A" w:rsidRDefault="00EF1812" w:rsidP="00BA3725">
      <w:pPr>
        <w:pStyle w:val="ListParagraph"/>
        <w:numPr>
          <w:ilvl w:val="0"/>
          <w:numId w:val="11"/>
        </w:numPr>
        <w:spacing w:line="276" w:lineRule="auto"/>
        <w:ind w:left="0" w:firstLine="633"/>
        <w:jc w:val="both"/>
        <w:rPr>
          <w:rFonts w:cs="Times New Roman"/>
          <w:sz w:val="28"/>
          <w:szCs w:val="28"/>
        </w:rPr>
      </w:pPr>
      <w:r w:rsidRPr="0007530A">
        <w:rPr>
          <w:rFonts w:cs="Times New Roman"/>
          <w:sz w:val="28"/>
          <w:szCs w:val="28"/>
        </w:rPr>
        <w:t xml:space="preserve">CFLA ieskatā </w:t>
      </w:r>
      <w:r w:rsidR="001D2C8E" w:rsidRPr="0007530A">
        <w:rPr>
          <w:rFonts w:cs="Times New Roman"/>
          <w:sz w:val="28"/>
          <w:szCs w:val="28"/>
        </w:rPr>
        <w:t xml:space="preserve">vēl </w:t>
      </w:r>
      <w:r w:rsidRPr="0007530A">
        <w:rPr>
          <w:rFonts w:cs="Times New Roman"/>
          <w:sz w:val="28"/>
          <w:szCs w:val="28"/>
        </w:rPr>
        <w:t xml:space="preserve">viena no iespējām, kā vēl </w:t>
      </w:r>
      <w:r w:rsidR="00C4221B" w:rsidRPr="0007530A">
        <w:rPr>
          <w:rFonts w:cs="Times New Roman"/>
          <w:sz w:val="28"/>
          <w:szCs w:val="28"/>
        </w:rPr>
        <w:t>paātrināt projekta ieviešanu</w:t>
      </w:r>
      <w:r w:rsidRPr="0007530A">
        <w:rPr>
          <w:rFonts w:cs="Times New Roman"/>
          <w:sz w:val="28"/>
          <w:szCs w:val="28"/>
        </w:rPr>
        <w:t xml:space="preserve"> un visām iesaistītām pusēm samazināt administratīvo slogu un tehniskas kļūdas ir</w:t>
      </w:r>
      <w:r w:rsidR="00BB1CBC">
        <w:rPr>
          <w:rFonts w:cs="Times New Roman"/>
          <w:sz w:val="28"/>
          <w:szCs w:val="28"/>
        </w:rPr>
        <w:t> </w:t>
      </w:r>
      <w:r w:rsidR="00C4221B" w:rsidRPr="0007530A">
        <w:rPr>
          <w:rFonts w:cs="Times New Roman"/>
          <w:sz w:val="28"/>
          <w:szCs w:val="28"/>
        </w:rPr>
        <w:t>–</w:t>
      </w:r>
      <w:r w:rsidR="00BB1CBC">
        <w:rPr>
          <w:rFonts w:cs="Times New Roman"/>
          <w:sz w:val="28"/>
          <w:szCs w:val="28"/>
        </w:rPr>
        <w:t> </w:t>
      </w:r>
      <w:r w:rsidR="00C4221B" w:rsidRPr="0007530A">
        <w:rPr>
          <w:rFonts w:cs="Times New Roman"/>
          <w:sz w:val="28"/>
          <w:szCs w:val="28"/>
        </w:rPr>
        <w:t>dokumentā</w:t>
      </w:r>
      <w:r w:rsidR="004167FD" w:rsidRPr="0007530A">
        <w:rPr>
          <w:rFonts w:cs="Times New Roman"/>
          <w:sz w:val="28"/>
          <w:szCs w:val="28"/>
        </w:rPr>
        <w:t>cijas iesniegšan</w:t>
      </w:r>
      <w:r w:rsidRPr="0007530A">
        <w:rPr>
          <w:rFonts w:cs="Times New Roman"/>
          <w:sz w:val="28"/>
          <w:szCs w:val="28"/>
        </w:rPr>
        <w:t>a</w:t>
      </w:r>
      <w:r w:rsidR="004167FD" w:rsidRPr="0007530A">
        <w:rPr>
          <w:rFonts w:cs="Times New Roman"/>
          <w:sz w:val="28"/>
          <w:szCs w:val="28"/>
        </w:rPr>
        <w:t xml:space="preserve"> un apstrād</w:t>
      </w:r>
      <w:r w:rsidRPr="0007530A">
        <w:rPr>
          <w:rFonts w:cs="Times New Roman"/>
          <w:sz w:val="28"/>
          <w:szCs w:val="28"/>
        </w:rPr>
        <w:t>e tikai un vienīgi e-vidē, izmantojot</w:t>
      </w:r>
      <w:r w:rsidR="00C4221B" w:rsidRPr="0007530A">
        <w:rPr>
          <w:rFonts w:cs="Times New Roman"/>
          <w:sz w:val="28"/>
          <w:szCs w:val="28"/>
        </w:rPr>
        <w:t xml:space="preserve"> </w:t>
      </w:r>
      <w:r w:rsidR="004167FD" w:rsidRPr="0007530A">
        <w:rPr>
          <w:rFonts w:cs="Times New Roman"/>
          <w:sz w:val="28"/>
          <w:szCs w:val="28"/>
        </w:rPr>
        <w:t>KP</w:t>
      </w:r>
      <w:r w:rsidR="00BB1CBC">
        <w:rPr>
          <w:rFonts w:cs="Times New Roman"/>
          <w:sz w:val="28"/>
          <w:szCs w:val="28"/>
        </w:rPr>
        <w:t> </w:t>
      </w:r>
      <w:r w:rsidR="004167FD" w:rsidRPr="0007530A">
        <w:rPr>
          <w:rFonts w:cs="Times New Roman"/>
          <w:sz w:val="28"/>
          <w:szCs w:val="28"/>
        </w:rPr>
        <w:t>VIS</w:t>
      </w:r>
      <w:r w:rsidR="00C4221B" w:rsidRPr="0007530A">
        <w:rPr>
          <w:rFonts w:cs="Times New Roman"/>
          <w:sz w:val="28"/>
          <w:szCs w:val="28"/>
        </w:rPr>
        <w:t xml:space="preserve"> </w:t>
      </w:r>
      <w:r w:rsidRPr="0007530A">
        <w:rPr>
          <w:rFonts w:cs="Times New Roman"/>
          <w:sz w:val="28"/>
          <w:szCs w:val="28"/>
        </w:rPr>
        <w:t>(tā saucamā e-kohēzija)</w:t>
      </w:r>
      <w:r w:rsidR="00C4221B" w:rsidRPr="0007530A">
        <w:rPr>
          <w:rFonts w:cs="Times New Roman"/>
          <w:sz w:val="28"/>
          <w:szCs w:val="28"/>
        </w:rPr>
        <w:t>. Līdz 2017.</w:t>
      </w:r>
      <w:r w:rsidR="004167FD" w:rsidRPr="0007530A">
        <w:rPr>
          <w:rFonts w:cs="Times New Roman"/>
          <w:sz w:val="28"/>
          <w:szCs w:val="28"/>
        </w:rPr>
        <w:t> gada I</w:t>
      </w:r>
      <w:r w:rsidR="00BB1CBC">
        <w:rPr>
          <w:rFonts w:cs="Times New Roman"/>
          <w:sz w:val="28"/>
          <w:szCs w:val="28"/>
        </w:rPr>
        <w:t> </w:t>
      </w:r>
      <w:r w:rsidR="00C4221B" w:rsidRPr="0007530A">
        <w:rPr>
          <w:rFonts w:cs="Times New Roman"/>
          <w:sz w:val="28"/>
          <w:szCs w:val="28"/>
        </w:rPr>
        <w:t>pusgada</w:t>
      </w:r>
      <w:r w:rsidR="004167FD" w:rsidRPr="0007530A">
        <w:rPr>
          <w:rFonts w:cs="Times New Roman"/>
          <w:sz w:val="28"/>
          <w:szCs w:val="28"/>
        </w:rPr>
        <w:t xml:space="preserve"> beigām ir būtiski pieaudzis KP</w:t>
      </w:r>
      <w:r w:rsidR="00BB1CBC">
        <w:rPr>
          <w:rFonts w:cs="Times New Roman"/>
          <w:sz w:val="28"/>
          <w:szCs w:val="28"/>
        </w:rPr>
        <w:t> </w:t>
      </w:r>
      <w:r w:rsidR="00C4221B" w:rsidRPr="0007530A">
        <w:rPr>
          <w:rFonts w:cs="Times New Roman"/>
          <w:sz w:val="28"/>
          <w:szCs w:val="28"/>
        </w:rPr>
        <w:t>V</w:t>
      </w:r>
      <w:r w:rsidR="004167FD" w:rsidRPr="0007530A">
        <w:rPr>
          <w:rFonts w:cs="Times New Roman"/>
          <w:sz w:val="28"/>
          <w:szCs w:val="28"/>
        </w:rPr>
        <w:t>IS lietotāju skaits, sasniedzot</w:t>
      </w:r>
      <w:r w:rsidR="00C4221B" w:rsidRPr="0007530A">
        <w:rPr>
          <w:rFonts w:cs="Times New Roman"/>
          <w:sz w:val="28"/>
          <w:szCs w:val="28"/>
        </w:rPr>
        <w:t xml:space="preserve"> 2 200 liet</w:t>
      </w:r>
      <w:r w:rsidR="004167FD" w:rsidRPr="0007530A">
        <w:rPr>
          <w:rFonts w:cs="Times New Roman"/>
          <w:sz w:val="28"/>
          <w:szCs w:val="28"/>
        </w:rPr>
        <w:t xml:space="preserve">otājus. Neskatoties uz lielo KP </w:t>
      </w:r>
      <w:r w:rsidR="00BB1CBC">
        <w:rPr>
          <w:rFonts w:cs="Times New Roman"/>
          <w:sz w:val="28"/>
          <w:szCs w:val="28"/>
        </w:rPr>
        <w:t> </w:t>
      </w:r>
      <w:r w:rsidR="00C4221B" w:rsidRPr="0007530A">
        <w:rPr>
          <w:rFonts w:cs="Times New Roman"/>
          <w:sz w:val="28"/>
          <w:szCs w:val="28"/>
        </w:rPr>
        <w:t xml:space="preserve">VIS lietotāju skaitu, </w:t>
      </w:r>
      <w:r w:rsidRPr="0007530A">
        <w:rPr>
          <w:rFonts w:cs="Times New Roman"/>
          <w:sz w:val="28"/>
          <w:szCs w:val="28"/>
        </w:rPr>
        <w:t xml:space="preserve">joprojām </w:t>
      </w:r>
      <w:r w:rsidR="00C4221B" w:rsidRPr="0007530A">
        <w:rPr>
          <w:rFonts w:cs="Times New Roman"/>
          <w:sz w:val="28"/>
          <w:szCs w:val="28"/>
        </w:rPr>
        <w:t xml:space="preserve">ne visi projektu iesniedzēji vai </w:t>
      </w:r>
      <w:r w:rsidR="00D64CA0">
        <w:rPr>
          <w:rFonts w:cs="Times New Roman"/>
          <w:sz w:val="28"/>
          <w:szCs w:val="28"/>
        </w:rPr>
        <w:t>FS</w:t>
      </w:r>
      <w:r w:rsidR="00C4221B" w:rsidRPr="0007530A">
        <w:rPr>
          <w:rFonts w:cs="Times New Roman"/>
          <w:sz w:val="28"/>
          <w:szCs w:val="28"/>
        </w:rPr>
        <w:t xml:space="preserve"> izmanto visas KP</w:t>
      </w:r>
      <w:r w:rsidR="00BB1CBC">
        <w:rPr>
          <w:rFonts w:cs="Times New Roman"/>
          <w:sz w:val="28"/>
          <w:szCs w:val="28"/>
        </w:rPr>
        <w:t> </w:t>
      </w:r>
      <w:r w:rsidR="00C4221B" w:rsidRPr="0007530A">
        <w:rPr>
          <w:rFonts w:cs="Times New Roman"/>
          <w:sz w:val="28"/>
          <w:szCs w:val="28"/>
        </w:rPr>
        <w:t>VIS sniegtās priekšrocības</w:t>
      </w:r>
      <w:r w:rsidRPr="0007530A">
        <w:rPr>
          <w:rFonts w:cs="Times New Roman"/>
          <w:sz w:val="28"/>
          <w:szCs w:val="28"/>
        </w:rPr>
        <w:t>.</w:t>
      </w:r>
      <w:r w:rsidR="00C4221B" w:rsidRPr="0007530A">
        <w:rPr>
          <w:rFonts w:cs="Times New Roman"/>
          <w:sz w:val="28"/>
          <w:szCs w:val="28"/>
        </w:rPr>
        <w:t xml:space="preserve"> KP</w:t>
      </w:r>
      <w:r w:rsidR="00BB1CBC">
        <w:rPr>
          <w:rFonts w:cs="Times New Roman"/>
          <w:sz w:val="28"/>
          <w:szCs w:val="28"/>
        </w:rPr>
        <w:t> </w:t>
      </w:r>
      <w:r w:rsidR="00C4221B" w:rsidRPr="0007530A">
        <w:rPr>
          <w:rFonts w:cs="Times New Roman"/>
          <w:sz w:val="28"/>
          <w:szCs w:val="28"/>
        </w:rPr>
        <w:t>VIS e-vidi izmanto, piemēram, tikai projekta iesnieguma iesniegšanai, jo tā ir izvirzīta kā obligāta prasība, vai atsevišķas projekta dokumentācijas iesniegšanai. Uz 2017.</w:t>
      </w:r>
      <w:r w:rsidR="004167FD" w:rsidRPr="0007530A">
        <w:rPr>
          <w:rFonts w:cs="Times New Roman"/>
          <w:sz w:val="28"/>
          <w:szCs w:val="28"/>
        </w:rPr>
        <w:t> gada I</w:t>
      </w:r>
      <w:r w:rsidR="00BB1CBC">
        <w:rPr>
          <w:rFonts w:cs="Times New Roman"/>
          <w:sz w:val="28"/>
          <w:szCs w:val="28"/>
        </w:rPr>
        <w:t> </w:t>
      </w:r>
      <w:r w:rsidR="00C4221B" w:rsidRPr="0007530A">
        <w:rPr>
          <w:rFonts w:cs="Times New Roman"/>
          <w:sz w:val="28"/>
          <w:szCs w:val="28"/>
        </w:rPr>
        <w:t>pusgada beigām ir samazinājies arī to līgumu skaits, kas parakstīti ar drošu elektronisko parakstu, proti, elektroniski parakstīto līgumu īpatsvars ir 73</w:t>
      </w:r>
      <w:r w:rsidR="004167FD" w:rsidRPr="0007530A">
        <w:rPr>
          <w:rFonts w:cs="Times New Roman"/>
          <w:sz w:val="28"/>
          <w:szCs w:val="28"/>
        </w:rPr>
        <w:t> </w:t>
      </w:r>
      <w:r w:rsidR="00C4221B" w:rsidRPr="0007530A">
        <w:rPr>
          <w:rFonts w:cs="Times New Roman"/>
          <w:sz w:val="28"/>
          <w:szCs w:val="28"/>
        </w:rPr>
        <w:t xml:space="preserve">%. Īpaši </w:t>
      </w:r>
      <w:r w:rsidR="00C4221B" w:rsidRPr="0007530A">
        <w:rPr>
          <w:rFonts w:cs="Times New Roman"/>
          <w:sz w:val="28"/>
          <w:szCs w:val="28"/>
        </w:rPr>
        <w:lastRenderedPageBreak/>
        <w:t>svarīgi izmantot KP</w:t>
      </w:r>
      <w:r w:rsidR="00BB1CBC">
        <w:rPr>
          <w:rFonts w:cs="Times New Roman"/>
          <w:sz w:val="28"/>
          <w:szCs w:val="28"/>
        </w:rPr>
        <w:t> </w:t>
      </w:r>
      <w:r w:rsidR="00C4221B" w:rsidRPr="0007530A">
        <w:rPr>
          <w:rFonts w:cs="Times New Roman"/>
          <w:sz w:val="28"/>
          <w:szCs w:val="28"/>
        </w:rPr>
        <w:t xml:space="preserve">VIS sniegtās priekšrocības ir finansiāli apjomīgos projektos ar ļoti liela apjoma iesniedzamās dokumentācijas un informācijas īpatsvaru. </w:t>
      </w:r>
      <w:r w:rsidRPr="0007530A">
        <w:rPr>
          <w:rFonts w:cs="Times New Roman"/>
          <w:sz w:val="28"/>
          <w:szCs w:val="28"/>
        </w:rPr>
        <w:t>S</w:t>
      </w:r>
      <w:r w:rsidR="00C4221B" w:rsidRPr="0007530A">
        <w:rPr>
          <w:rFonts w:cs="Times New Roman"/>
          <w:sz w:val="28"/>
          <w:szCs w:val="28"/>
        </w:rPr>
        <w:t>aņemot info</w:t>
      </w:r>
      <w:r w:rsidR="004167FD" w:rsidRPr="0007530A">
        <w:rPr>
          <w:rFonts w:cs="Times New Roman"/>
          <w:sz w:val="28"/>
          <w:szCs w:val="28"/>
        </w:rPr>
        <w:t>rmāciju papīra formā</w:t>
      </w:r>
      <w:r w:rsidRPr="0007530A">
        <w:rPr>
          <w:rFonts w:cs="Times New Roman"/>
          <w:sz w:val="28"/>
          <w:szCs w:val="28"/>
        </w:rPr>
        <w:t xml:space="preserve"> tiek dublēts arī </w:t>
      </w:r>
      <w:r w:rsidR="00C4221B" w:rsidRPr="0007530A">
        <w:rPr>
          <w:rFonts w:cs="Times New Roman"/>
          <w:sz w:val="28"/>
          <w:szCs w:val="28"/>
        </w:rPr>
        <w:t>CFLA resurs</w:t>
      </w:r>
      <w:r w:rsidRPr="0007530A">
        <w:rPr>
          <w:rFonts w:cs="Times New Roman"/>
          <w:sz w:val="28"/>
          <w:szCs w:val="28"/>
        </w:rPr>
        <w:t>u patēriņš</w:t>
      </w:r>
      <w:r w:rsidR="00C4221B" w:rsidRPr="0007530A">
        <w:rPr>
          <w:rFonts w:cs="Times New Roman"/>
          <w:sz w:val="28"/>
          <w:szCs w:val="28"/>
        </w:rPr>
        <w:t xml:space="preserve"> nodrošinot tās pašas informācijas pārvadi KP</w:t>
      </w:r>
      <w:r w:rsidR="00BB1CBC">
        <w:rPr>
          <w:rFonts w:cs="Times New Roman"/>
          <w:sz w:val="28"/>
          <w:szCs w:val="28"/>
        </w:rPr>
        <w:t> </w:t>
      </w:r>
      <w:r w:rsidR="00C4221B" w:rsidRPr="0007530A">
        <w:rPr>
          <w:rFonts w:cs="Times New Roman"/>
          <w:sz w:val="28"/>
          <w:szCs w:val="28"/>
        </w:rPr>
        <w:t>VIS. Adm</w:t>
      </w:r>
      <w:r w:rsidR="004167FD" w:rsidRPr="0007530A">
        <w:rPr>
          <w:rFonts w:cs="Times New Roman"/>
          <w:sz w:val="28"/>
          <w:szCs w:val="28"/>
        </w:rPr>
        <w:t>inistratīvā sloga mazināšanai,</w:t>
      </w:r>
      <w:r w:rsidR="00C4221B" w:rsidRPr="0007530A">
        <w:rPr>
          <w:rFonts w:cs="Times New Roman"/>
          <w:sz w:val="28"/>
          <w:szCs w:val="28"/>
        </w:rPr>
        <w:t xml:space="preserve"> laika un citu resursu patēriņa mazināšanai, CFLA aicina visus projektu iesnie</w:t>
      </w:r>
      <w:r w:rsidR="004167FD" w:rsidRPr="0007530A">
        <w:rPr>
          <w:rFonts w:cs="Times New Roman"/>
          <w:sz w:val="28"/>
          <w:szCs w:val="28"/>
        </w:rPr>
        <w:t xml:space="preserve">dzējus un </w:t>
      </w:r>
      <w:r w:rsidR="00B97EFC" w:rsidRPr="0007530A">
        <w:rPr>
          <w:rFonts w:cs="Times New Roman"/>
          <w:sz w:val="28"/>
          <w:szCs w:val="28"/>
        </w:rPr>
        <w:t xml:space="preserve">FS </w:t>
      </w:r>
      <w:r w:rsidR="00C4221B" w:rsidRPr="0007530A">
        <w:rPr>
          <w:rFonts w:cs="Times New Roman"/>
          <w:sz w:val="28"/>
          <w:szCs w:val="28"/>
        </w:rPr>
        <w:t>kļūt aktīvākiem KP</w:t>
      </w:r>
      <w:r w:rsidR="00BB1CBC">
        <w:rPr>
          <w:rFonts w:cs="Times New Roman"/>
          <w:sz w:val="28"/>
          <w:szCs w:val="28"/>
        </w:rPr>
        <w:t> </w:t>
      </w:r>
      <w:r w:rsidR="00C4221B" w:rsidRPr="0007530A">
        <w:rPr>
          <w:rFonts w:cs="Times New Roman"/>
          <w:sz w:val="28"/>
          <w:szCs w:val="28"/>
        </w:rPr>
        <w:t>VIS e</w:t>
      </w:r>
      <w:r w:rsidR="00B97EFC" w:rsidRPr="0007530A">
        <w:rPr>
          <w:rFonts w:cs="Times New Roman"/>
          <w:sz w:val="28"/>
          <w:szCs w:val="28"/>
        </w:rPr>
        <w:t>-</w:t>
      </w:r>
      <w:r w:rsidR="00C4221B" w:rsidRPr="0007530A">
        <w:rPr>
          <w:rFonts w:cs="Times New Roman"/>
          <w:sz w:val="28"/>
          <w:szCs w:val="28"/>
        </w:rPr>
        <w:t>vides lietotājiem un izmantot visas KP</w:t>
      </w:r>
      <w:r w:rsidR="00BB1CBC">
        <w:rPr>
          <w:rFonts w:cs="Times New Roman"/>
          <w:sz w:val="28"/>
          <w:szCs w:val="28"/>
        </w:rPr>
        <w:t> </w:t>
      </w:r>
      <w:r w:rsidR="00C4221B" w:rsidRPr="0007530A">
        <w:rPr>
          <w:rFonts w:cs="Times New Roman"/>
          <w:sz w:val="28"/>
          <w:szCs w:val="28"/>
        </w:rPr>
        <w:t>VIS sniegtās priekšrocības</w:t>
      </w:r>
      <w:r w:rsidRPr="0007530A">
        <w:rPr>
          <w:rFonts w:cs="Times New Roman"/>
          <w:sz w:val="28"/>
          <w:szCs w:val="28"/>
        </w:rPr>
        <w:t>. Tas īpaši attiecas uz valsts pārvaldes iestādēm un pašvaldībām, kur e-kohēzijas izmantošanai būtu jābūt kā obligātam nosacījumam, vienlaikus rādot labu piemēru citiem.</w:t>
      </w:r>
      <w:r w:rsidR="00C4221B" w:rsidRPr="0007530A">
        <w:rPr>
          <w:rFonts w:cs="Times New Roman"/>
          <w:sz w:val="28"/>
          <w:szCs w:val="28"/>
        </w:rPr>
        <w:t xml:space="preserve"> Būtiski uzsvērt, ka </w:t>
      </w:r>
      <w:r w:rsidR="00D26589" w:rsidRPr="0007530A">
        <w:rPr>
          <w:rFonts w:cs="Times New Roman"/>
          <w:sz w:val="28"/>
          <w:szCs w:val="28"/>
        </w:rPr>
        <w:t>CFLA nodrošina iespēju izmantot</w:t>
      </w:r>
      <w:r w:rsidR="00C4221B" w:rsidRPr="0007530A">
        <w:rPr>
          <w:rFonts w:cs="Times New Roman"/>
          <w:sz w:val="28"/>
          <w:szCs w:val="28"/>
        </w:rPr>
        <w:t xml:space="preserve"> KP</w:t>
      </w:r>
      <w:r w:rsidR="00BB1CBC">
        <w:rPr>
          <w:rFonts w:cs="Times New Roman"/>
          <w:sz w:val="28"/>
          <w:szCs w:val="28"/>
        </w:rPr>
        <w:t> </w:t>
      </w:r>
      <w:r w:rsidR="00C4221B" w:rsidRPr="0007530A">
        <w:rPr>
          <w:rFonts w:cs="Times New Roman"/>
          <w:sz w:val="28"/>
          <w:szCs w:val="28"/>
        </w:rPr>
        <w:t xml:space="preserve">VIS e-vidi visiem projektu iesniedzējiem un </w:t>
      </w:r>
      <w:r w:rsidR="00B97EFC" w:rsidRPr="0007530A">
        <w:rPr>
          <w:rFonts w:cs="Times New Roman"/>
          <w:sz w:val="28"/>
          <w:szCs w:val="28"/>
        </w:rPr>
        <w:t xml:space="preserve">FS </w:t>
      </w:r>
      <w:r w:rsidRPr="0007530A">
        <w:rPr>
          <w:rFonts w:cs="Times New Roman"/>
          <w:sz w:val="28"/>
          <w:szCs w:val="28"/>
        </w:rPr>
        <w:t xml:space="preserve">neatkarīgi no tā, </w:t>
      </w:r>
      <w:r w:rsidR="00C4221B" w:rsidRPr="0007530A">
        <w:rPr>
          <w:rFonts w:cs="Times New Roman"/>
          <w:sz w:val="28"/>
          <w:szCs w:val="28"/>
        </w:rPr>
        <w:t xml:space="preserve">vai tas tikai plāno iesniegt projekta iesniegumu, vai arī jau ir uzsācis projekta īstenošanu. Jautājumu vai neskaidrību gadījumā visi projektu iesniedzēji un </w:t>
      </w:r>
      <w:r w:rsidR="00D64CA0">
        <w:rPr>
          <w:rFonts w:cs="Times New Roman"/>
          <w:sz w:val="28"/>
          <w:szCs w:val="28"/>
        </w:rPr>
        <w:t>FS</w:t>
      </w:r>
      <w:r w:rsidR="00C4221B" w:rsidRPr="0007530A">
        <w:rPr>
          <w:rFonts w:cs="Times New Roman"/>
          <w:sz w:val="28"/>
          <w:szCs w:val="28"/>
        </w:rPr>
        <w:t xml:space="preserve"> var saņemt konsultācijas un praktiskas apmācības sistēmas lietošanas jautājumos gan elektroniski, gan telefoniski, gan klātienē. </w:t>
      </w:r>
      <w:r w:rsidR="001D2C8E" w:rsidRPr="0007530A">
        <w:rPr>
          <w:rFonts w:cs="Times New Roman"/>
          <w:sz w:val="28"/>
          <w:szCs w:val="28"/>
        </w:rPr>
        <w:t>V</w:t>
      </w:r>
      <w:r w:rsidR="00C4221B" w:rsidRPr="0007530A">
        <w:rPr>
          <w:rFonts w:cs="Times New Roman"/>
          <w:sz w:val="28"/>
          <w:szCs w:val="28"/>
        </w:rPr>
        <w:t>isi tiek aicināti iesniegt projektu iesniegumu, līguma grozījumu, maksājuma pieprasījumu, iepirkuma plānus, plānoto maksājumu pieprasījumu iesniegšana grafikus, izmantojot KP</w:t>
      </w:r>
      <w:r w:rsidR="00FB2FF1">
        <w:rPr>
          <w:rFonts w:cs="Times New Roman"/>
          <w:sz w:val="28"/>
          <w:szCs w:val="28"/>
        </w:rPr>
        <w:t> </w:t>
      </w:r>
      <w:r w:rsidR="00C4221B" w:rsidRPr="0007530A">
        <w:rPr>
          <w:rFonts w:cs="Times New Roman"/>
          <w:sz w:val="28"/>
          <w:szCs w:val="28"/>
        </w:rPr>
        <w:t xml:space="preserve">VIS. </w:t>
      </w:r>
    </w:p>
    <w:p w14:paraId="6F8BFD6E" w14:textId="3CDA5118" w:rsidR="00BA3725" w:rsidRPr="0007530A" w:rsidRDefault="001D2C8E" w:rsidP="00BA3725">
      <w:pPr>
        <w:pStyle w:val="ListParagraph"/>
        <w:numPr>
          <w:ilvl w:val="0"/>
          <w:numId w:val="11"/>
        </w:numPr>
        <w:spacing w:line="276" w:lineRule="auto"/>
        <w:ind w:left="0" w:firstLine="633"/>
        <w:jc w:val="both"/>
        <w:rPr>
          <w:rFonts w:cs="Times New Roman"/>
          <w:sz w:val="28"/>
          <w:szCs w:val="28"/>
        </w:rPr>
      </w:pPr>
      <w:r w:rsidRPr="0007530A">
        <w:rPr>
          <w:rFonts w:cs="Times New Roman"/>
          <w:sz w:val="28"/>
          <w:szCs w:val="28"/>
        </w:rPr>
        <w:t>CFLA, nodrošinot vairāku NVA īstenoto projektu uzraudzību, kuru ietvaros tiek organizēt</w:t>
      </w:r>
      <w:r w:rsidR="00AD7DE7" w:rsidRPr="0007530A">
        <w:rPr>
          <w:rFonts w:cs="Times New Roman"/>
          <w:sz w:val="28"/>
          <w:szCs w:val="28"/>
        </w:rPr>
        <w:t>i</w:t>
      </w:r>
      <w:r w:rsidRPr="0007530A">
        <w:rPr>
          <w:rFonts w:cs="Times New Roman"/>
          <w:sz w:val="28"/>
          <w:szCs w:val="28"/>
        </w:rPr>
        <w:t xml:space="preserve"> dažād</w:t>
      </w:r>
      <w:r w:rsidR="00AD7DE7" w:rsidRPr="0007530A">
        <w:rPr>
          <w:rFonts w:cs="Times New Roman"/>
          <w:sz w:val="28"/>
          <w:szCs w:val="28"/>
        </w:rPr>
        <w:t>i pasākumi</w:t>
      </w:r>
      <w:r w:rsidRPr="0007530A">
        <w:rPr>
          <w:rFonts w:cs="Times New Roman"/>
          <w:sz w:val="28"/>
          <w:szCs w:val="28"/>
        </w:rPr>
        <w:t xml:space="preserve"> bezdarbniekiem, 2016.</w:t>
      </w:r>
      <w:r w:rsidR="00236AE4" w:rsidRPr="0007530A">
        <w:rPr>
          <w:rFonts w:cs="Times New Roman"/>
          <w:sz w:val="28"/>
          <w:szCs w:val="28"/>
        </w:rPr>
        <w:t> </w:t>
      </w:r>
      <w:r w:rsidRPr="0007530A">
        <w:rPr>
          <w:rFonts w:cs="Times New Roman"/>
          <w:sz w:val="28"/>
          <w:szCs w:val="28"/>
        </w:rPr>
        <w:t xml:space="preserve">gada novembrī īstenoja </w:t>
      </w:r>
      <w:proofErr w:type="spellStart"/>
      <w:r w:rsidRPr="0007530A">
        <w:rPr>
          <w:rFonts w:cs="Times New Roman"/>
          <w:sz w:val="28"/>
          <w:szCs w:val="28"/>
        </w:rPr>
        <w:t>kampaņveida</w:t>
      </w:r>
      <w:proofErr w:type="spellEnd"/>
      <w:r w:rsidRPr="0007530A">
        <w:rPr>
          <w:rFonts w:cs="Times New Roman"/>
          <w:sz w:val="28"/>
          <w:szCs w:val="28"/>
        </w:rPr>
        <w:t xml:space="preserve"> ārpuskārtas pārbaudes visos reģionos, lai pārliecinātos par atbilstošu </w:t>
      </w:r>
      <w:r w:rsidR="00AD7DE7" w:rsidRPr="0007530A">
        <w:rPr>
          <w:rFonts w:cs="Times New Roman"/>
          <w:sz w:val="28"/>
          <w:szCs w:val="28"/>
        </w:rPr>
        <w:t xml:space="preserve">pasākumu </w:t>
      </w:r>
      <w:r w:rsidRPr="0007530A">
        <w:rPr>
          <w:rFonts w:cs="Times New Roman"/>
          <w:sz w:val="28"/>
          <w:szCs w:val="28"/>
        </w:rPr>
        <w:t xml:space="preserve">norisi saskaņā ar iesniegtajiem </w:t>
      </w:r>
      <w:r w:rsidR="00AD7DE7" w:rsidRPr="0007530A">
        <w:rPr>
          <w:rFonts w:cs="Times New Roman"/>
          <w:sz w:val="28"/>
          <w:szCs w:val="28"/>
        </w:rPr>
        <w:t>pasākumu grafikiem.</w:t>
      </w:r>
      <w:r w:rsidRPr="0007530A">
        <w:rPr>
          <w:rFonts w:cs="Times New Roman"/>
          <w:sz w:val="28"/>
          <w:szCs w:val="28"/>
        </w:rPr>
        <w:t xml:space="preserve"> Kopumā 2016.</w:t>
      </w:r>
      <w:r w:rsidR="00236AE4" w:rsidRPr="0007530A">
        <w:rPr>
          <w:rFonts w:cs="Times New Roman"/>
          <w:sz w:val="28"/>
          <w:szCs w:val="28"/>
        </w:rPr>
        <w:t> </w:t>
      </w:r>
      <w:r w:rsidRPr="0007530A">
        <w:rPr>
          <w:rFonts w:cs="Times New Roman"/>
          <w:sz w:val="28"/>
          <w:szCs w:val="28"/>
        </w:rPr>
        <w:t>gada novembrī tika veiktas 343 pārbaudes un gandrīz 30</w:t>
      </w:r>
      <w:r w:rsidR="00236AE4" w:rsidRPr="0007530A">
        <w:rPr>
          <w:rFonts w:cs="Times New Roman"/>
          <w:sz w:val="28"/>
          <w:szCs w:val="28"/>
        </w:rPr>
        <w:t> </w:t>
      </w:r>
      <w:r w:rsidRPr="0007530A">
        <w:rPr>
          <w:rFonts w:cs="Times New Roman"/>
          <w:sz w:val="28"/>
          <w:szCs w:val="28"/>
        </w:rPr>
        <w:t xml:space="preserve">% gadījumu pārbaužu laikā tika konstatēti pārkāpumi, t.sk. pasākumi nenotiek saskaņā ar NVA iesniegtā semināru/mācību/citu pasākumu grafikā norādīto, pasākumu īstenošanas vietās neatrodas visi pasākuma dalībnieki, uzņēmumi, kuri iesaistīti pasākumos, norādītajās adresēs nav atrodami. Ņemot vērā pārbaužu rezultātus, tika pieprasīti skaidrojumi NVA, kā arī iesaistot LM kā </w:t>
      </w:r>
      <w:r w:rsidR="00B228C8" w:rsidRPr="0007530A">
        <w:rPr>
          <w:rFonts w:cs="Times New Roman"/>
          <w:sz w:val="28"/>
          <w:szCs w:val="28"/>
        </w:rPr>
        <w:t xml:space="preserve">AI </w:t>
      </w:r>
      <w:r w:rsidRPr="0007530A">
        <w:rPr>
          <w:rFonts w:cs="Times New Roman"/>
          <w:sz w:val="28"/>
          <w:szCs w:val="28"/>
        </w:rPr>
        <w:t>2017.</w:t>
      </w:r>
      <w:r w:rsidR="00236AE4" w:rsidRPr="0007530A">
        <w:rPr>
          <w:rFonts w:cs="Times New Roman"/>
          <w:sz w:val="28"/>
          <w:szCs w:val="28"/>
        </w:rPr>
        <w:t> </w:t>
      </w:r>
      <w:r w:rsidRPr="0007530A">
        <w:rPr>
          <w:rFonts w:cs="Times New Roman"/>
          <w:sz w:val="28"/>
          <w:szCs w:val="28"/>
        </w:rPr>
        <w:t xml:space="preserve">gada janvārī </w:t>
      </w:r>
      <w:r w:rsidR="00AD7DE7" w:rsidRPr="0007530A">
        <w:rPr>
          <w:rFonts w:cs="Times New Roman"/>
          <w:sz w:val="28"/>
          <w:szCs w:val="28"/>
        </w:rPr>
        <w:t xml:space="preserve">NVA </w:t>
      </w:r>
      <w:r w:rsidRPr="0007530A">
        <w:rPr>
          <w:rFonts w:cs="Times New Roman"/>
          <w:sz w:val="28"/>
          <w:szCs w:val="28"/>
        </w:rPr>
        <w:t>tika noteikti vairāki pasākumi konstatēto trūkumu novēršanai un turpmākai projekta ieviešanas uzraudzības pilnveidei, kas 2017.</w:t>
      </w:r>
      <w:r w:rsidR="00236AE4" w:rsidRPr="0007530A">
        <w:rPr>
          <w:rFonts w:cs="Times New Roman"/>
          <w:sz w:val="28"/>
          <w:szCs w:val="28"/>
        </w:rPr>
        <w:t> </w:t>
      </w:r>
      <w:r w:rsidRPr="0007530A">
        <w:rPr>
          <w:rFonts w:cs="Times New Roman"/>
          <w:sz w:val="28"/>
          <w:szCs w:val="28"/>
        </w:rPr>
        <w:t>gada vidū joprojām nav pilnībā ieviesti. Kopš 2016.</w:t>
      </w:r>
      <w:r w:rsidR="00236AE4" w:rsidRPr="0007530A">
        <w:rPr>
          <w:rFonts w:cs="Times New Roman"/>
          <w:sz w:val="28"/>
          <w:szCs w:val="28"/>
        </w:rPr>
        <w:t> </w:t>
      </w:r>
      <w:r w:rsidRPr="0007530A">
        <w:rPr>
          <w:rFonts w:cs="Times New Roman"/>
          <w:sz w:val="28"/>
          <w:szCs w:val="28"/>
        </w:rPr>
        <w:t xml:space="preserve">gada novembrī īstenotajām </w:t>
      </w:r>
      <w:proofErr w:type="spellStart"/>
      <w:r w:rsidRPr="0007530A">
        <w:rPr>
          <w:rFonts w:cs="Times New Roman"/>
          <w:sz w:val="28"/>
          <w:szCs w:val="28"/>
        </w:rPr>
        <w:t>kampaņveida</w:t>
      </w:r>
      <w:proofErr w:type="spellEnd"/>
      <w:r w:rsidRPr="0007530A">
        <w:rPr>
          <w:rFonts w:cs="Times New Roman"/>
          <w:sz w:val="28"/>
          <w:szCs w:val="28"/>
        </w:rPr>
        <w:t xml:space="preserve"> pārbaudēm, CFLA ir turpinājusi veikt regulāras ārpuskārtas pārbaudes </w:t>
      </w:r>
      <w:r w:rsidR="00AD7DE7" w:rsidRPr="0007530A">
        <w:rPr>
          <w:rFonts w:cs="Times New Roman"/>
          <w:sz w:val="28"/>
          <w:szCs w:val="28"/>
        </w:rPr>
        <w:t>pasākumu</w:t>
      </w:r>
      <w:r w:rsidRPr="0007530A">
        <w:rPr>
          <w:rFonts w:cs="Times New Roman"/>
          <w:sz w:val="28"/>
          <w:szCs w:val="28"/>
        </w:rPr>
        <w:t xml:space="preserve"> īstenošanas vietās. Laika posmā no 2016.</w:t>
      </w:r>
      <w:r w:rsidR="00236AE4" w:rsidRPr="0007530A">
        <w:rPr>
          <w:rFonts w:cs="Times New Roman"/>
          <w:sz w:val="28"/>
          <w:szCs w:val="28"/>
        </w:rPr>
        <w:t> </w:t>
      </w:r>
      <w:r w:rsidRPr="0007530A">
        <w:rPr>
          <w:rFonts w:cs="Times New Roman"/>
          <w:sz w:val="28"/>
          <w:szCs w:val="28"/>
        </w:rPr>
        <w:t>gada decembra līdz 2017.</w:t>
      </w:r>
      <w:r w:rsidR="00236AE4" w:rsidRPr="0007530A">
        <w:rPr>
          <w:rFonts w:cs="Times New Roman"/>
          <w:sz w:val="28"/>
          <w:szCs w:val="28"/>
        </w:rPr>
        <w:t> </w:t>
      </w:r>
      <w:r w:rsidRPr="0007530A">
        <w:rPr>
          <w:rFonts w:cs="Times New Roman"/>
          <w:sz w:val="28"/>
          <w:szCs w:val="28"/>
        </w:rPr>
        <w:t>gada jūnijam veikta 3</w:t>
      </w:r>
      <w:r w:rsidR="00AD7DE7" w:rsidRPr="0007530A">
        <w:rPr>
          <w:rFonts w:cs="Times New Roman"/>
          <w:sz w:val="28"/>
          <w:szCs w:val="28"/>
        </w:rPr>
        <w:t>1</w:t>
      </w:r>
      <w:r w:rsidRPr="0007530A">
        <w:rPr>
          <w:rFonts w:cs="Times New Roman"/>
          <w:sz w:val="28"/>
          <w:szCs w:val="28"/>
        </w:rPr>
        <w:t xml:space="preserve"> ārpuskārtas pārbaude. Un neskatoties uz jau veiktajiem projektu ieviešanas uzraudzības pilnveidošanas pasākumiem, joprojām ir liels konstatēto trūkumu skaits. Tikai </w:t>
      </w:r>
      <w:r w:rsidR="00AD7DE7" w:rsidRPr="0007530A">
        <w:rPr>
          <w:rFonts w:cs="Times New Roman"/>
          <w:sz w:val="28"/>
          <w:szCs w:val="28"/>
        </w:rPr>
        <w:t>5</w:t>
      </w:r>
      <w:r w:rsidRPr="0007530A">
        <w:rPr>
          <w:rFonts w:cs="Times New Roman"/>
          <w:sz w:val="28"/>
          <w:szCs w:val="28"/>
        </w:rPr>
        <w:t xml:space="preserve"> gadījumos (jeb 1</w:t>
      </w:r>
      <w:r w:rsidR="00AD7DE7" w:rsidRPr="0007530A">
        <w:rPr>
          <w:rFonts w:cs="Times New Roman"/>
          <w:sz w:val="28"/>
          <w:szCs w:val="28"/>
        </w:rPr>
        <w:t>6</w:t>
      </w:r>
      <w:r w:rsidR="00236AE4" w:rsidRPr="0007530A">
        <w:rPr>
          <w:rFonts w:cs="Times New Roman"/>
          <w:sz w:val="28"/>
          <w:szCs w:val="28"/>
        </w:rPr>
        <w:t> </w:t>
      </w:r>
      <w:r w:rsidRPr="0007530A">
        <w:rPr>
          <w:rFonts w:cs="Times New Roman"/>
          <w:sz w:val="28"/>
          <w:szCs w:val="28"/>
        </w:rPr>
        <w:t>%) pārbaudes rezultāts bijis pozitīvs. Savukārt 19 pārbaudēs (jeb 6</w:t>
      </w:r>
      <w:r w:rsidR="00AD7DE7" w:rsidRPr="0007530A">
        <w:rPr>
          <w:rFonts w:cs="Times New Roman"/>
          <w:sz w:val="28"/>
          <w:szCs w:val="28"/>
        </w:rPr>
        <w:t>1</w:t>
      </w:r>
      <w:r w:rsidR="00236AE4" w:rsidRPr="0007530A">
        <w:rPr>
          <w:rFonts w:cs="Times New Roman"/>
          <w:sz w:val="28"/>
          <w:szCs w:val="28"/>
        </w:rPr>
        <w:t> </w:t>
      </w:r>
      <w:r w:rsidRPr="0007530A">
        <w:rPr>
          <w:rFonts w:cs="Times New Roman"/>
          <w:sz w:val="28"/>
          <w:szCs w:val="28"/>
        </w:rPr>
        <w:t xml:space="preserve">%) pārbaužu rezultāti bijuši negatīvi un </w:t>
      </w:r>
      <w:r w:rsidR="00AD7DE7" w:rsidRPr="0007530A">
        <w:rPr>
          <w:rFonts w:cs="Times New Roman"/>
          <w:sz w:val="28"/>
          <w:szCs w:val="28"/>
        </w:rPr>
        <w:t xml:space="preserve">7 </w:t>
      </w:r>
      <w:r w:rsidRPr="0007530A">
        <w:rPr>
          <w:rFonts w:cs="Times New Roman"/>
          <w:sz w:val="28"/>
          <w:szCs w:val="28"/>
        </w:rPr>
        <w:t>gadījumos (jeb 23</w:t>
      </w:r>
      <w:r w:rsidR="00236AE4" w:rsidRPr="0007530A">
        <w:rPr>
          <w:rFonts w:cs="Times New Roman"/>
          <w:sz w:val="28"/>
          <w:szCs w:val="28"/>
        </w:rPr>
        <w:t> </w:t>
      </w:r>
      <w:r w:rsidRPr="0007530A">
        <w:rPr>
          <w:rFonts w:cs="Times New Roman"/>
          <w:sz w:val="28"/>
          <w:szCs w:val="28"/>
        </w:rPr>
        <w:t xml:space="preserve">%) izteikti iebildumi. Situācija kopumā rada ne vien neatbilstoši veikto izdevumu risku ar negatīvu ietekmei uz </w:t>
      </w:r>
      <w:r w:rsidRPr="0007530A">
        <w:rPr>
          <w:rFonts w:cs="Times New Roman"/>
          <w:sz w:val="28"/>
          <w:szCs w:val="28"/>
        </w:rPr>
        <w:lastRenderedPageBreak/>
        <w:t xml:space="preserve">valsts budžetu, kā arī bažas par snieguma starpposma mērķu sasniegšanas iespējām, bet arī rodas jautājums par </w:t>
      </w:r>
      <w:r w:rsidR="00236AE4" w:rsidRPr="0007530A">
        <w:rPr>
          <w:rFonts w:cs="Times New Roman"/>
          <w:sz w:val="28"/>
          <w:szCs w:val="28"/>
        </w:rPr>
        <w:t>SAM</w:t>
      </w:r>
      <w:r w:rsidRPr="0007530A">
        <w:rPr>
          <w:rFonts w:cs="Times New Roman"/>
          <w:sz w:val="28"/>
          <w:szCs w:val="28"/>
        </w:rPr>
        <w:t xml:space="preserve"> īstenošanas efektivitāti kopumā. Lai nodrošinātu tikai atbilstošu izdevumu deklarēšanu EK un samazinātu negatīvu ietekmi uz valsts budžetu, CFLA iz</w:t>
      </w:r>
      <w:r w:rsidR="00D26589" w:rsidRPr="0007530A">
        <w:rPr>
          <w:rFonts w:cs="Times New Roman"/>
          <w:sz w:val="28"/>
          <w:szCs w:val="28"/>
        </w:rPr>
        <w:t>skata nepieciešamību un iespēju</w:t>
      </w:r>
      <w:r w:rsidRPr="0007530A">
        <w:rPr>
          <w:rFonts w:cs="Times New Roman"/>
          <w:sz w:val="28"/>
          <w:szCs w:val="28"/>
        </w:rPr>
        <w:t> apturēt maksājumus un asignējumus NVA projektos Nr.</w:t>
      </w:r>
      <w:r w:rsidR="0026781B">
        <w:rPr>
          <w:rFonts w:cs="Times New Roman"/>
          <w:sz w:val="28"/>
          <w:szCs w:val="28"/>
        </w:rPr>
        <w:t> </w:t>
      </w:r>
      <w:r w:rsidRPr="0007530A">
        <w:rPr>
          <w:rFonts w:cs="Times New Roman"/>
          <w:sz w:val="28"/>
          <w:szCs w:val="28"/>
        </w:rPr>
        <w:t>7.2.1.1/15/I/001 “Jauniešu garantijas”, Nr.</w:t>
      </w:r>
      <w:r w:rsidR="0026781B">
        <w:rPr>
          <w:rFonts w:cs="Times New Roman"/>
          <w:sz w:val="28"/>
          <w:szCs w:val="28"/>
        </w:rPr>
        <w:t> </w:t>
      </w:r>
      <w:r w:rsidRPr="0007530A">
        <w:rPr>
          <w:rFonts w:cs="Times New Roman"/>
          <w:sz w:val="28"/>
          <w:szCs w:val="28"/>
        </w:rPr>
        <w:t>7.1.1.0/15/I/001 “Atbalsts bezdarbnieku izglītībai” un Nr.</w:t>
      </w:r>
      <w:r w:rsidR="0026781B">
        <w:rPr>
          <w:rFonts w:cs="Times New Roman"/>
          <w:sz w:val="28"/>
          <w:szCs w:val="28"/>
        </w:rPr>
        <w:t> </w:t>
      </w:r>
      <w:r w:rsidRPr="0007530A">
        <w:rPr>
          <w:rFonts w:cs="Times New Roman"/>
          <w:sz w:val="28"/>
          <w:szCs w:val="28"/>
        </w:rPr>
        <w:t>9.1.1.1/15/I/001 “Subsidētās darbavietas bezdarbniekiem” līdz brīdim, kad NVA informēs CFLA par konstatēto trūkumu novēršanu un uzlabojumu ieviešanu un CFLA būs guvusi pārliecību par</w:t>
      </w:r>
      <w:r w:rsidR="00D26589" w:rsidRPr="0007530A">
        <w:rPr>
          <w:rFonts w:cs="Times New Roman"/>
          <w:sz w:val="28"/>
          <w:szCs w:val="28"/>
        </w:rPr>
        <w:t xml:space="preserve"> tās</w:t>
      </w:r>
      <w:r w:rsidRPr="0007530A">
        <w:rPr>
          <w:rFonts w:cs="Times New Roman"/>
          <w:sz w:val="28"/>
          <w:szCs w:val="28"/>
        </w:rPr>
        <w:t xml:space="preserve"> atbilstošu funkcionēšanu. Vienlaikus, lai sistēmiski izvērtētu </w:t>
      </w:r>
      <w:r w:rsidR="00236AE4" w:rsidRPr="0007530A">
        <w:rPr>
          <w:rFonts w:cs="Times New Roman"/>
          <w:sz w:val="28"/>
          <w:szCs w:val="28"/>
        </w:rPr>
        <w:t>SAM</w:t>
      </w:r>
      <w:r w:rsidRPr="0007530A">
        <w:rPr>
          <w:rFonts w:cs="Times New Roman"/>
          <w:sz w:val="28"/>
          <w:szCs w:val="28"/>
        </w:rPr>
        <w:t xml:space="preserve"> ieviešanas nosacījumu un prakses efektivitāti un NVA atbilstošo rīcību, tiek rosināts LM rūpīgi iepazīties ar CFLA pārbaužu rezultātiem, izvērtēt </w:t>
      </w:r>
      <w:r w:rsidR="00236AE4" w:rsidRPr="0007530A">
        <w:rPr>
          <w:rFonts w:cs="Times New Roman"/>
          <w:sz w:val="28"/>
          <w:szCs w:val="28"/>
        </w:rPr>
        <w:t>SAM</w:t>
      </w:r>
      <w:r w:rsidRPr="0007530A">
        <w:rPr>
          <w:rFonts w:cs="Times New Roman"/>
          <w:sz w:val="28"/>
          <w:szCs w:val="28"/>
        </w:rPr>
        <w:t xml:space="preserve"> ieviešanas efektivitāti, NVA projektu ieviešanas gaitu, iekšējās kontroles sistēmu, izstrādāt priekšlikumus konstatēto trūkumu novēršanai, un iesniegt informatīvo ziņojumu kopā ar priekšlikumiem izskatīšanai </w:t>
      </w:r>
      <w:r w:rsidR="00236AE4" w:rsidRPr="0007530A">
        <w:rPr>
          <w:rFonts w:cs="Times New Roman"/>
          <w:sz w:val="28"/>
          <w:szCs w:val="28"/>
        </w:rPr>
        <w:t>MK</w:t>
      </w:r>
      <w:r w:rsidRPr="0007530A">
        <w:rPr>
          <w:rFonts w:cs="Times New Roman"/>
          <w:sz w:val="28"/>
          <w:szCs w:val="28"/>
        </w:rPr>
        <w:t xml:space="preserve"> līdz 2017.</w:t>
      </w:r>
      <w:r w:rsidR="00236AE4" w:rsidRPr="0007530A">
        <w:rPr>
          <w:rFonts w:cs="Times New Roman"/>
          <w:sz w:val="28"/>
          <w:szCs w:val="28"/>
        </w:rPr>
        <w:t> </w:t>
      </w:r>
      <w:r w:rsidRPr="0007530A">
        <w:rPr>
          <w:rFonts w:cs="Times New Roman"/>
          <w:sz w:val="28"/>
          <w:szCs w:val="28"/>
        </w:rPr>
        <w:t xml:space="preserve">gada </w:t>
      </w:r>
      <w:r w:rsidR="00864BB2" w:rsidRPr="0007530A">
        <w:rPr>
          <w:rFonts w:cs="Times New Roman"/>
          <w:sz w:val="28"/>
          <w:szCs w:val="28"/>
        </w:rPr>
        <w:t>1</w:t>
      </w:r>
      <w:r w:rsidRPr="0007530A">
        <w:rPr>
          <w:rFonts w:cs="Times New Roman"/>
          <w:sz w:val="28"/>
          <w:szCs w:val="28"/>
        </w:rPr>
        <w:t>.</w:t>
      </w:r>
      <w:r w:rsidR="00236AE4" w:rsidRPr="0007530A">
        <w:rPr>
          <w:rFonts w:cs="Times New Roman"/>
          <w:sz w:val="28"/>
          <w:szCs w:val="28"/>
        </w:rPr>
        <w:t> </w:t>
      </w:r>
      <w:r w:rsidR="00864BB2" w:rsidRPr="0007530A">
        <w:rPr>
          <w:rFonts w:cs="Times New Roman"/>
          <w:sz w:val="28"/>
          <w:szCs w:val="28"/>
        </w:rPr>
        <w:t>novembrim</w:t>
      </w:r>
      <w:r w:rsidRPr="0007530A">
        <w:rPr>
          <w:rFonts w:cs="Times New Roman"/>
          <w:sz w:val="28"/>
          <w:szCs w:val="28"/>
        </w:rPr>
        <w:t>.</w:t>
      </w:r>
      <w:r w:rsidR="00E8386C" w:rsidRPr="0007530A">
        <w:rPr>
          <w:rFonts w:cs="Times New Roman"/>
          <w:sz w:val="28"/>
          <w:szCs w:val="28"/>
        </w:rPr>
        <w:t xml:space="preserve"> Tāpat </w:t>
      </w:r>
      <w:r w:rsidR="00163489" w:rsidRPr="0007530A">
        <w:rPr>
          <w:rFonts w:cs="Times New Roman"/>
          <w:sz w:val="28"/>
          <w:szCs w:val="28"/>
        </w:rPr>
        <w:t>LM</w:t>
      </w:r>
      <w:r w:rsidR="00E8386C" w:rsidRPr="0007530A">
        <w:rPr>
          <w:rFonts w:cs="Times New Roman"/>
          <w:sz w:val="28"/>
          <w:szCs w:val="28"/>
        </w:rPr>
        <w:t>, NVA īstenoto projektu uzraudzības uzlabošanai un administratīvā sloga mazināšanai jānodrošina CFLA piekļuve informācijas sistēmai “BURVIS”. Nepieciešams izvērtēt arī LM pārziņā esošo SAM, kas vērsti uz</w:t>
      </w:r>
      <w:r w:rsidR="002470F5" w:rsidRPr="0007530A">
        <w:rPr>
          <w:rFonts w:cs="Times New Roman"/>
          <w:sz w:val="28"/>
          <w:szCs w:val="28"/>
        </w:rPr>
        <w:t xml:space="preserve"> atbalsta sniegšanu bezdarbniekiem izglītības iestādēs un pie darba devēja</w:t>
      </w:r>
      <w:r w:rsidR="00E8386C" w:rsidRPr="0007530A">
        <w:rPr>
          <w:rFonts w:cs="Times New Roman"/>
          <w:sz w:val="28"/>
          <w:szCs w:val="28"/>
        </w:rPr>
        <w:t>, nosacījumu pārvērtēšanu.</w:t>
      </w:r>
    </w:p>
    <w:p w14:paraId="2B573533" w14:textId="1DE82D3E" w:rsidR="00F920AD" w:rsidRPr="0007530A" w:rsidRDefault="00BA3725" w:rsidP="00405BE3">
      <w:pPr>
        <w:pStyle w:val="ListParagraph"/>
        <w:numPr>
          <w:ilvl w:val="0"/>
          <w:numId w:val="11"/>
        </w:numPr>
        <w:spacing w:after="120" w:line="276" w:lineRule="auto"/>
        <w:ind w:left="0" w:firstLine="635"/>
        <w:jc w:val="both"/>
        <w:rPr>
          <w:rFonts w:cs="Times New Roman"/>
          <w:sz w:val="28"/>
          <w:szCs w:val="28"/>
        </w:rPr>
      </w:pPr>
      <w:r w:rsidRPr="0007530A">
        <w:rPr>
          <w:rFonts w:cs="Times New Roman"/>
          <w:sz w:val="28"/>
          <w:szCs w:val="28"/>
        </w:rPr>
        <w:t xml:space="preserve">Papildus FM un CFLA </w:t>
      </w:r>
      <w:r w:rsidR="00F920AD" w:rsidRPr="0007530A">
        <w:rPr>
          <w:rFonts w:cs="Times New Roman"/>
          <w:sz w:val="28"/>
          <w:szCs w:val="28"/>
        </w:rPr>
        <w:t xml:space="preserve">kā risinājumu finanšu plūsmas paātrināšanai </w:t>
      </w:r>
      <w:r w:rsidRPr="0007530A">
        <w:rPr>
          <w:rFonts w:cs="Times New Roman"/>
          <w:sz w:val="28"/>
          <w:szCs w:val="28"/>
        </w:rPr>
        <w:t>un administratīvā sloga samazināšanai visām i</w:t>
      </w:r>
      <w:r w:rsidR="005238D1" w:rsidRPr="0007530A">
        <w:rPr>
          <w:rFonts w:cs="Times New Roman"/>
          <w:sz w:val="28"/>
          <w:szCs w:val="28"/>
        </w:rPr>
        <w:t>e</w:t>
      </w:r>
      <w:r w:rsidRPr="0007530A">
        <w:rPr>
          <w:rFonts w:cs="Times New Roman"/>
          <w:sz w:val="28"/>
          <w:szCs w:val="28"/>
        </w:rPr>
        <w:t>saistīt</w:t>
      </w:r>
      <w:r w:rsidR="00AC6937" w:rsidRPr="0007530A">
        <w:rPr>
          <w:rFonts w:cs="Times New Roman"/>
          <w:sz w:val="28"/>
          <w:szCs w:val="28"/>
        </w:rPr>
        <w:t>aj</w:t>
      </w:r>
      <w:r w:rsidRPr="0007530A">
        <w:rPr>
          <w:rFonts w:cs="Times New Roman"/>
          <w:sz w:val="28"/>
          <w:szCs w:val="28"/>
        </w:rPr>
        <w:t xml:space="preserve">ām pusēm </w:t>
      </w:r>
      <w:r w:rsidR="00F920AD" w:rsidRPr="0007530A">
        <w:rPr>
          <w:rFonts w:cs="Times New Roman"/>
          <w:sz w:val="28"/>
          <w:szCs w:val="28"/>
        </w:rPr>
        <w:t xml:space="preserve">saredz vienkāršoto izmaksu (vienas vienības izmaksu) izmantošanu standartizēta veida </w:t>
      </w:r>
      <w:r w:rsidR="00AC6937" w:rsidRPr="0007530A">
        <w:rPr>
          <w:rFonts w:cs="Times New Roman"/>
          <w:sz w:val="28"/>
          <w:szCs w:val="28"/>
        </w:rPr>
        <w:t xml:space="preserve">tiešo attiecināmo </w:t>
      </w:r>
      <w:r w:rsidR="00F920AD" w:rsidRPr="0007530A">
        <w:rPr>
          <w:rFonts w:cs="Times New Roman"/>
          <w:sz w:val="28"/>
          <w:szCs w:val="28"/>
        </w:rPr>
        <w:t>izmaksu pozīcijām</w:t>
      </w:r>
      <w:r w:rsidR="00AC6937" w:rsidRPr="0007530A">
        <w:rPr>
          <w:rFonts w:cs="Times New Roman"/>
          <w:sz w:val="28"/>
          <w:szCs w:val="28"/>
        </w:rPr>
        <w:t xml:space="preserve">, par kurām netiek veikts iepirkums un kuras nav saistītas ar valsts atbalstu (izņemot </w:t>
      </w:r>
      <w:proofErr w:type="spellStart"/>
      <w:r w:rsidR="00AC6937" w:rsidRPr="0007530A">
        <w:rPr>
          <w:rFonts w:cs="Times New Roman"/>
          <w:i/>
          <w:sz w:val="28"/>
          <w:szCs w:val="28"/>
        </w:rPr>
        <w:t>de</w:t>
      </w:r>
      <w:proofErr w:type="spellEnd"/>
      <w:r w:rsidR="00AC6937" w:rsidRPr="0007530A">
        <w:rPr>
          <w:rFonts w:cs="Times New Roman"/>
          <w:i/>
          <w:sz w:val="28"/>
          <w:szCs w:val="28"/>
        </w:rPr>
        <w:t xml:space="preserve"> </w:t>
      </w:r>
      <w:proofErr w:type="spellStart"/>
      <w:r w:rsidR="00AC6937" w:rsidRPr="0007530A">
        <w:rPr>
          <w:rFonts w:cs="Times New Roman"/>
          <w:i/>
          <w:sz w:val="28"/>
          <w:szCs w:val="28"/>
        </w:rPr>
        <w:t>minimis</w:t>
      </w:r>
      <w:proofErr w:type="spellEnd"/>
      <w:r w:rsidR="00AC6937" w:rsidRPr="0007530A">
        <w:rPr>
          <w:rFonts w:cs="Times New Roman"/>
          <w:sz w:val="28"/>
          <w:szCs w:val="28"/>
        </w:rPr>
        <w:t xml:space="preserve"> atbalstu un gadījumus, kad atbalsts tiek sniegts vispārējas tautsaimnieciskas nozīmes pakalpojumu sniedzējiem</w:t>
      </w:r>
      <w:r w:rsidR="00C234E3" w:rsidRPr="0007530A">
        <w:rPr>
          <w:rFonts w:cs="Times New Roman"/>
          <w:sz w:val="28"/>
          <w:szCs w:val="28"/>
        </w:rPr>
        <w:t>, kamēr par šādu iespēju nav Finanšu ministrijas informācija par rastu risinājumu</w:t>
      </w:r>
      <w:r w:rsidR="00AC6937" w:rsidRPr="0007530A">
        <w:rPr>
          <w:rFonts w:cs="Times New Roman"/>
          <w:sz w:val="28"/>
          <w:szCs w:val="28"/>
        </w:rPr>
        <w:t>)</w:t>
      </w:r>
      <w:r w:rsidR="00F920AD" w:rsidRPr="0007530A">
        <w:rPr>
          <w:rFonts w:cs="Times New Roman"/>
          <w:sz w:val="28"/>
          <w:szCs w:val="28"/>
        </w:rPr>
        <w:t xml:space="preserve">. Līdz ar to </w:t>
      </w:r>
      <w:r w:rsidRPr="0007530A">
        <w:rPr>
          <w:rFonts w:cs="Times New Roman"/>
          <w:sz w:val="28"/>
          <w:szCs w:val="28"/>
        </w:rPr>
        <w:t xml:space="preserve">FM </w:t>
      </w:r>
      <w:r w:rsidR="009F4AD2" w:rsidRPr="0007530A">
        <w:rPr>
          <w:rFonts w:cs="Times New Roman"/>
          <w:sz w:val="28"/>
          <w:szCs w:val="28"/>
        </w:rPr>
        <w:t>ar 2017.</w:t>
      </w:r>
      <w:r w:rsidR="00864BB2" w:rsidRPr="0007530A">
        <w:rPr>
          <w:rFonts w:cs="Times New Roman"/>
          <w:sz w:val="28"/>
          <w:szCs w:val="28"/>
        </w:rPr>
        <w:t> </w:t>
      </w:r>
      <w:r w:rsidR="009F4AD2" w:rsidRPr="0007530A">
        <w:rPr>
          <w:rFonts w:cs="Times New Roman"/>
          <w:sz w:val="28"/>
          <w:szCs w:val="28"/>
        </w:rPr>
        <w:t>gada 7.</w:t>
      </w:r>
      <w:r w:rsidR="00864BB2" w:rsidRPr="0007530A">
        <w:rPr>
          <w:rFonts w:cs="Times New Roman"/>
          <w:sz w:val="28"/>
          <w:szCs w:val="28"/>
        </w:rPr>
        <w:t> </w:t>
      </w:r>
      <w:r w:rsidR="009F4AD2" w:rsidRPr="0007530A">
        <w:rPr>
          <w:rFonts w:cs="Times New Roman"/>
          <w:sz w:val="28"/>
          <w:szCs w:val="28"/>
        </w:rPr>
        <w:t>augusta vēstuli Nr.</w:t>
      </w:r>
      <w:r w:rsidR="0026781B">
        <w:rPr>
          <w:rFonts w:cs="Times New Roman"/>
          <w:sz w:val="28"/>
          <w:szCs w:val="28"/>
        </w:rPr>
        <w:t> </w:t>
      </w:r>
      <w:r w:rsidR="009F4AD2" w:rsidRPr="0007530A">
        <w:rPr>
          <w:rFonts w:cs="Times New Roman"/>
          <w:sz w:val="28"/>
          <w:szCs w:val="28"/>
        </w:rPr>
        <w:t xml:space="preserve">11-2-03/6061 “Par vienkāršoto izmaksu izmantošanu” </w:t>
      </w:r>
      <w:r w:rsidRPr="0007530A">
        <w:rPr>
          <w:rFonts w:cs="Times New Roman"/>
          <w:sz w:val="28"/>
          <w:szCs w:val="28"/>
        </w:rPr>
        <w:t xml:space="preserve">ir </w:t>
      </w:r>
      <w:r w:rsidR="00F920AD" w:rsidRPr="0007530A">
        <w:rPr>
          <w:rFonts w:cs="Times New Roman"/>
          <w:sz w:val="28"/>
          <w:szCs w:val="28"/>
        </w:rPr>
        <w:t>aicin</w:t>
      </w:r>
      <w:r w:rsidRPr="0007530A">
        <w:rPr>
          <w:rFonts w:cs="Times New Roman"/>
          <w:sz w:val="28"/>
          <w:szCs w:val="28"/>
        </w:rPr>
        <w:t>ājusi</w:t>
      </w:r>
      <w:r w:rsidR="00F920AD" w:rsidRPr="0007530A">
        <w:rPr>
          <w:rFonts w:cs="Times New Roman"/>
          <w:sz w:val="28"/>
          <w:szCs w:val="28"/>
        </w:rPr>
        <w:t xml:space="preserve"> AI </w:t>
      </w:r>
      <w:r w:rsidR="009F4AD2" w:rsidRPr="0007530A">
        <w:rPr>
          <w:rFonts w:cs="Times New Roman"/>
          <w:sz w:val="28"/>
          <w:szCs w:val="28"/>
        </w:rPr>
        <w:t xml:space="preserve">rūpīgi pārskatīt savas kompetences SAM nosacījumus, t.sk. atbalstāmās darbības, jo īpaši SAM, kuru projektu ieviešana būtiski atpaliek no plānotā, un apsvērt iespējas </w:t>
      </w:r>
      <w:r w:rsidR="00F920AD" w:rsidRPr="0007530A">
        <w:rPr>
          <w:rFonts w:cs="Times New Roman"/>
          <w:sz w:val="28"/>
          <w:szCs w:val="28"/>
        </w:rPr>
        <w:t xml:space="preserve">izstrādāt vienas vienības izmaksu metodiku (piemēram par projekta vadības izmaksām, semināru, apmācību organizēšanu, ekspertu piesaisti u.c.). </w:t>
      </w:r>
      <w:r w:rsidR="00C234E3" w:rsidRPr="0007530A">
        <w:rPr>
          <w:rFonts w:cs="Times New Roman"/>
          <w:sz w:val="28"/>
          <w:szCs w:val="28"/>
        </w:rPr>
        <w:t xml:space="preserve">Balstoties uz AI </w:t>
      </w:r>
      <w:proofErr w:type="spellStart"/>
      <w:r w:rsidR="00C234E3" w:rsidRPr="0007530A">
        <w:rPr>
          <w:rFonts w:cs="Times New Roman"/>
          <w:sz w:val="28"/>
          <w:szCs w:val="28"/>
        </w:rPr>
        <w:t>izvērtējuma</w:t>
      </w:r>
      <w:proofErr w:type="spellEnd"/>
      <w:r w:rsidR="00C234E3" w:rsidRPr="0007530A">
        <w:rPr>
          <w:rFonts w:cs="Times New Roman"/>
          <w:sz w:val="28"/>
          <w:szCs w:val="28"/>
        </w:rPr>
        <w:t xml:space="preserve"> secinājumiem un priekšlikumiem,</w:t>
      </w:r>
      <w:r w:rsidR="00F4396C" w:rsidRPr="0007530A">
        <w:rPr>
          <w:rFonts w:cs="Times New Roman"/>
          <w:sz w:val="28"/>
          <w:szCs w:val="28"/>
        </w:rPr>
        <w:t xml:space="preserve"> iepriekš </w:t>
      </w:r>
      <w:r w:rsidR="00243D3C" w:rsidRPr="0007530A">
        <w:rPr>
          <w:rFonts w:cs="Times New Roman"/>
          <w:sz w:val="28"/>
          <w:szCs w:val="28"/>
        </w:rPr>
        <w:t xml:space="preserve">ar FM </w:t>
      </w:r>
      <w:r w:rsidR="00F4396C" w:rsidRPr="0007530A">
        <w:rPr>
          <w:rFonts w:cs="Times New Roman"/>
          <w:sz w:val="28"/>
          <w:szCs w:val="28"/>
        </w:rPr>
        <w:t>saskaņojot kopējo viedokli un pieeju, AI jāizstrādā vienkā</w:t>
      </w:r>
      <w:r w:rsidR="00243D3C" w:rsidRPr="0007530A">
        <w:rPr>
          <w:rFonts w:cs="Times New Roman"/>
          <w:sz w:val="28"/>
          <w:szCs w:val="28"/>
        </w:rPr>
        <w:t>rš</w:t>
      </w:r>
      <w:r w:rsidR="00F4396C" w:rsidRPr="0007530A">
        <w:rPr>
          <w:rFonts w:cs="Times New Roman"/>
          <w:sz w:val="28"/>
          <w:szCs w:val="28"/>
        </w:rPr>
        <w:t>oto izmaksu metodikas</w:t>
      </w:r>
      <w:r w:rsidR="00243D3C" w:rsidRPr="0007530A">
        <w:rPr>
          <w:rFonts w:cs="Times New Roman"/>
          <w:sz w:val="28"/>
          <w:szCs w:val="28"/>
        </w:rPr>
        <w:t xml:space="preserve"> SAM</w:t>
      </w:r>
      <w:r w:rsidR="00F4396C" w:rsidRPr="0007530A">
        <w:rPr>
          <w:rFonts w:cs="Times New Roman"/>
          <w:sz w:val="28"/>
          <w:szCs w:val="28"/>
        </w:rPr>
        <w:t>, lai maksimāli atvieglotu projektu ieviešanu un administratīvo slogu visos līmeņos.</w:t>
      </w:r>
      <w:r w:rsidR="00C234E3" w:rsidRPr="0007530A">
        <w:rPr>
          <w:rFonts w:cs="Times New Roman"/>
          <w:sz w:val="28"/>
          <w:szCs w:val="28"/>
        </w:rPr>
        <w:t xml:space="preserve"> </w:t>
      </w:r>
      <w:r w:rsidR="00243D3C" w:rsidRPr="0007530A">
        <w:rPr>
          <w:rFonts w:cs="Times New Roman"/>
          <w:sz w:val="28"/>
          <w:szCs w:val="28"/>
        </w:rPr>
        <w:t xml:space="preserve">Gadījumā, ja jautājuma pārskatīšanas rezultātā AI un FM argumentēti secinās, ka konkrētā SAM nav iespējams piemērot vienkāršotās izmaksas vai arī nav sagaidāmi </w:t>
      </w:r>
      <w:r w:rsidR="00243D3C" w:rsidRPr="0007530A">
        <w:rPr>
          <w:rFonts w:cs="Times New Roman"/>
          <w:sz w:val="28"/>
          <w:szCs w:val="28"/>
        </w:rPr>
        <w:lastRenderedPageBreak/>
        <w:t xml:space="preserve">ieguvumi, tad AI nav jāpilda </w:t>
      </w:r>
      <w:proofErr w:type="spellStart"/>
      <w:r w:rsidR="00243D3C" w:rsidRPr="0007530A">
        <w:rPr>
          <w:rFonts w:cs="Times New Roman"/>
          <w:sz w:val="28"/>
          <w:szCs w:val="28"/>
        </w:rPr>
        <w:t>protokollēmumā</w:t>
      </w:r>
      <w:proofErr w:type="spellEnd"/>
      <w:r w:rsidR="00243D3C" w:rsidRPr="0007530A">
        <w:rPr>
          <w:rFonts w:cs="Times New Roman"/>
          <w:sz w:val="28"/>
          <w:szCs w:val="28"/>
        </w:rPr>
        <w:t xml:space="preserve"> uzdotais par konkrētu metodiku izstrādi.</w:t>
      </w:r>
    </w:p>
    <w:p w14:paraId="518D9F2A" w14:textId="0C12BAD4" w:rsidR="00A76FEE" w:rsidRPr="0007530A" w:rsidRDefault="00A76FEE" w:rsidP="00A76FEE">
      <w:pPr>
        <w:ind w:firstLine="720"/>
        <w:rPr>
          <w:rFonts w:cs="Times New Roman"/>
          <w:sz w:val="28"/>
          <w:szCs w:val="28"/>
        </w:rPr>
      </w:pPr>
      <w:r w:rsidRPr="0007530A">
        <w:rPr>
          <w:rFonts w:cs="Times New Roman"/>
          <w:b/>
          <w:i/>
          <w:sz w:val="28"/>
          <w:szCs w:val="28"/>
        </w:rPr>
        <w:t xml:space="preserve">Lēmumu </w:t>
      </w:r>
      <w:r w:rsidR="00A7014C" w:rsidRPr="0007530A">
        <w:rPr>
          <w:rFonts w:cs="Times New Roman"/>
          <w:b/>
          <w:i/>
          <w:sz w:val="28"/>
          <w:szCs w:val="28"/>
        </w:rPr>
        <w:t xml:space="preserve">par projektu iesniegumiem </w:t>
      </w:r>
      <w:r w:rsidRPr="0007530A">
        <w:rPr>
          <w:rFonts w:cs="Times New Roman"/>
          <w:b/>
          <w:i/>
          <w:sz w:val="28"/>
          <w:szCs w:val="28"/>
        </w:rPr>
        <w:t xml:space="preserve">apstrīdēšana </w:t>
      </w:r>
      <w:r w:rsidR="00A7014C" w:rsidRPr="0007530A">
        <w:rPr>
          <w:rFonts w:cs="Times New Roman"/>
          <w:b/>
          <w:i/>
          <w:sz w:val="28"/>
          <w:szCs w:val="28"/>
        </w:rPr>
        <w:t>VI</w:t>
      </w:r>
    </w:p>
    <w:p w14:paraId="00937332" w14:textId="56A40A73" w:rsidR="00A76FEE" w:rsidRPr="0007530A" w:rsidRDefault="00A76FEE" w:rsidP="00A76FEE">
      <w:pPr>
        <w:spacing w:before="120" w:after="120" w:line="276" w:lineRule="auto"/>
        <w:ind w:firstLine="720"/>
        <w:jc w:val="both"/>
        <w:rPr>
          <w:rFonts w:cs="Times New Roman"/>
          <w:sz w:val="28"/>
          <w:szCs w:val="28"/>
        </w:rPr>
      </w:pPr>
      <w:r w:rsidRPr="0007530A">
        <w:rPr>
          <w:rFonts w:cs="Times New Roman"/>
          <w:sz w:val="28"/>
          <w:szCs w:val="28"/>
        </w:rPr>
        <w:t>Ievērojot ES fondu 2014.</w:t>
      </w:r>
      <w:r w:rsidR="00FB2FF1">
        <w:rPr>
          <w:rFonts w:cs="Times New Roman"/>
          <w:sz w:val="28"/>
          <w:szCs w:val="28"/>
        </w:rPr>
        <w:t> </w:t>
      </w:r>
      <w:r w:rsidRPr="0007530A">
        <w:rPr>
          <w:rFonts w:cs="Times New Roman"/>
          <w:sz w:val="28"/>
          <w:szCs w:val="28"/>
        </w:rPr>
        <w:t>-</w:t>
      </w:r>
      <w:r w:rsidR="00FB2FF1">
        <w:rPr>
          <w:rFonts w:cs="Times New Roman"/>
          <w:sz w:val="28"/>
          <w:szCs w:val="28"/>
        </w:rPr>
        <w:t> </w:t>
      </w:r>
      <w:r w:rsidRPr="0007530A">
        <w:rPr>
          <w:rFonts w:cs="Times New Roman"/>
          <w:sz w:val="28"/>
          <w:szCs w:val="28"/>
        </w:rPr>
        <w:t>2020. gada plānošanas perioda nacionālo tiesisko regulējumu</w:t>
      </w:r>
      <w:r w:rsidRPr="0007530A">
        <w:rPr>
          <w:rStyle w:val="FootnoteReference"/>
          <w:rFonts w:cs="Times New Roman"/>
          <w:sz w:val="28"/>
          <w:szCs w:val="28"/>
        </w:rPr>
        <w:footnoteReference w:id="63"/>
      </w:r>
      <w:r w:rsidRPr="0007530A">
        <w:rPr>
          <w:rFonts w:cs="Times New Roman"/>
          <w:sz w:val="28"/>
          <w:szCs w:val="28"/>
        </w:rPr>
        <w:t>, projekta iesniedzējs VI var apstrīdēt SI pieņemto lēmumu par projektu iesniegumu, kas saņemti 2014. - 2020. gada plānošanas perioda izsludināto projektu iesniegumu atlašu ietvaros, noraidīšanu</w:t>
      </w:r>
      <w:r w:rsidR="007E36F8" w:rsidRPr="0007530A">
        <w:rPr>
          <w:rFonts w:cs="Times New Roman"/>
          <w:sz w:val="28"/>
          <w:szCs w:val="28"/>
        </w:rPr>
        <w:t>.</w:t>
      </w:r>
      <w:r w:rsidR="0007636C" w:rsidRPr="0007530A">
        <w:rPr>
          <w:rFonts w:cs="Times New Roman"/>
          <w:sz w:val="28"/>
          <w:szCs w:val="28"/>
        </w:rPr>
        <w:t xml:space="preserve"> </w:t>
      </w:r>
      <w:r w:rsidRPr="0007530A">
        <w:rPr>
          <w:rFonts w:cs="Times New Roman"/>
          <w:sz w:val="28"/>
          <w:szCs w:val="28"/>
        </w:rPr>
        <w:t>VI periodā no 2017. gada 1. janvāra līdz 30. jūnijam ir saņemti 27 apstrīdēšanas iesniegumi par projektu iesniegumu atlases rezultātiem (sk. zemāk Tabulu Nr. 1), t.sk. 3 gadījumos (1.1.1.1.</w:t>
      </w:r>
      <w:r w:rsidR="00FB2FF1">
        <w:rPr>
          <w:rFonts w:cs="Times New Roman"/>
          <w:sz w:val="28"/>
          <w:szCs w:val="28"/>
        </w:rPr>
        <w:t> </w:t>
      </w:r>
      <w:r w:rsidRPr="0007530A">
        <w:rPr>
          <w:rFonts w:cs="Times New Roman"/>
          <w:sz w:val="28"/>
          <w:szCs w:val="28"/>
        </w:rPr>
        <w:t>SAM pasākums) CFLA lēmums ir apstrīdēts atkārtoti pēc tam, kad VI apstrīdēšanas procesa rezultātā ir atcēlusi CFLA pieņemtos lēmumus un pārvērtēšanas rezultātā CFLA projektu iesniegumi ir atkārtoti noraidīti.</w:t>
      </w:r>
    </w:p>
    <w:p w14:paraId="33B706CD" w14:textId="2580FE54" w:rsidR="00A76FEE" w:rsidRPr="00845170" w:rsidRDefault="00A76FEE" w:rsidP="00A76FEE">
      <w:pPr>
        <w:pStyle w:val="Caption"/>
        <w:keepNext/>
        <w:rPr>
          <w:rFonts w:cs="Times New Roman"/>
          <w:sz w:val="28"/>
          <w:szCs w:val="24"/>
        </w:rPr>
      </w:pPr>
      <w:r w:rsidRPr="00845170">
        <w:rPr>
          <w:rFonts w:cs="Times New Roman"/>
          <w:color w:val="auto"/>
          <w:sz w:val="28"/>
          <w:szCs w:val="24"/>
        </w:rPr>
        <w:t xml:space="preserve">Tabula </w:t>
      </w:r>
      <w:r w:rsidR="00FB2FF1" w:rsidRPr="00845170">
        <w:rPr>
          <w:rFonts w:cs="Times New Roman"/>
          <w:color w:val="auto"/>
          <w:sz w:val="28"/>
          <w:szCs w:val="24"/>
        </w:rPr>
        <w:t>Nr.</w:t>
      </w:r>
      <w:r w:rsidRPr="00845170">
        <w:rPr>
          <w:rFonts w:cs="Times New Roman"/>
          <w:color w:val="auto"/>
          <w:sz w:val="28"/>
          <w:szCs w:val="24"/>
        </w:rPr>
        <w:fldChar w:fldCharType="begin"/>
      </w:r>
      <w:r w:rsidRPr="00845170">
        <w:rPr>
          <w:rFonts w:cs="Times New Roman"/>
          <w:color w:val="auto"/>
          <w:sz w:val="28"/>
          <w:szCs w:val="24"/>
        </w:rPr>
        <w:instrText xml:space="preserve"> SEQ Tabula \* ARABIC </w:instrText>
      </w:r>
      <w:r w:rsidRPr="00845170">
        <w:rPr>
          <w:rFonts w:cs="Times New Roman"/>
          <w:color w:val="auto"/>
          <w:sz w:val="28"/>
          <w:szCs w:val="24"/>
        </w:rPr>
        <w:fldChar w:fldCharType="separate"/>
      </w:r>
      <w:r w:rsidR="00161F83">
        <w:rPr>
          <w:rFonts w:cs="Times New Roman"/>
          <w:noProof/>
          <w:color w:val="auto"/>
          <w:sz w:val="28"/>
          <w:szCs w:val="24"/>
        </w:rPr>
        <w:t>1</w:t>
      </w:r>
      <w:r w:rsidRPr="00845170">
        <w:rPr>
          <w:rFonts w:cs="Times New Roman"/>
          <w:color w:val="auto"/>
          <w:sz w:val="28"/>
          <w:szCs w:val="24"/>
        </w:rPr>
        <w:fldChar w:fldCharType="end"/>
      </w:r>
      <w:r w:rsidRPr="00845170">
        <w:rPr>
          <w:rFonts w:cs="Times New Roman"/>
          <w:color w:val="auto"/>
          <w:sz w:val="28"/>
          <w:szCs w:val="24"/>
        </w:rPr>
        <w:t xml:space="preserve"> “Saņemtie iesniegumi par projektu iesniegumu atlases rezultātiem, dati no 2017.</w:t>
      </w:r>
      <w:r w:rsidR="00FB2FF1" w:rsidRPr="00845170">
        <w:rPr>
          <w:rFonts w:cs="Times New Roman"/>
          <w:color w:val="auto"/>
          <w:sz w:val="28"/>
          <w:szCs w:val="24"/>
        </w:rPr>
        <w:t> </w:t>
      </w:r>
      <w:r w:rsidRPr="00845170">
        <w:rPr>
          <w:rFonts w:cs="Times New Roman"/>
          <w:color w:val="auto"/>
          <w:sz w:val="28"/>
          <w:szCs w:val="24"/>
        </w:rPr>
        <w:t>gada 1.</w:t>
      </w:r>
      <w:r w:rsidR="00FB2FF1" w:rsidRPr="00845170">
        <w:rPr>
          <w:rFonts w:cs="Times New Roman"/>
          <w:color w:val="auto"/>
          <w:sz w:val="28"/>
          <w:szCs w:val="24"/>
        </w:rPr>
        <w:t> </w:t>
      </w:r>
      <w:r w:rsidRPr="00845170">
        <w:rPr>
          <w:rFonts w:cs="Times New Roman"/>
          <w:color w:val="auto"/>
          <w:sz w:val="28"/>
          <w:szCs w:val="24"/>
        </w:rPr>
        <w:t>janvāra līdz 30.</w:t>
      </w:r>
      <w:r w:rsidR="00FB2FF1" w:rsidRPr="00845170">
        <w:rPr>
          <w:rFonts w:cs="Times New Roman"/>
          <w:color w:val="auto"/>
          <w:sz w:val="28"/>
          <w:szCs w:val="24"/>
        </w:rPr>
        <w:t> </w:t>
      </w:r>
      <w:r w:rsidRPr="00845170">
        <w:rPr>
          <w:rFonts w:cs="Times New Roman"/>
          <w:color w:val="auto"/>
          <w:sz w:val="28"/>
          <w:szCs w:val="24"/>
        </w:rPr>
        <w:t>jūnijam”</w:t>
      </w:r>
    </w:p>
    <w:tbl>
      <w:tblPr>
        <w:tblStyle w:val="TableGrid"/>
        <w:tblW w:w="9067" w:type="dxa"/>
        <w:tblLayout w:type="fixed"/>
        <w:tblLook w:val="04A0" w:firstRow="1" w:lastRow="0" w:firstColumn="1" w:lastColumn="0" w:noHBand="0" w:noVBand="1"/>
      </w:tblPr>
      <w:tblGrid>
        <w:gridCol w:w="988"/>
        <w:gridCol w:w="1134"/>
        <w:gridCol w:w="992"/>
        <w:gridCol w:w="992"/>
        <w:gridCol w:w="1134"/>
        <w:gridCol w:w="709"/>
        <w:gridCol w:w="992"/>
        <w:gridCol w:w="1134"/>
        <w:gridCol w:w="992"/>
      </w:tblGrid>
      <w:tr w:rsidR="00A76FEE" w:rsidRPr="00405BE3" w14:paraId="2ACF1AD6" w14:textId="77777777" w:rsidTr="008C11B4">
        <w:trPr>
          <w:trHeight w:val="398"/>
        </w:trPr>
        <w:tc>
          <w:tcPr>
            <w:tcW w:w="988" w:type="dxa"/>
            <w:vMerge w:val="restart"/>
            <w:vAlign w:val="center"/>
          </w:tcPr>
          <w:p w14:paraId="0F8CC4D0" w14:textId="77777777" w:rsidR="00A76FEE" w:rsidRPr="00405BE3" w:rsidRDefault="00A76FEE" w:rsidP="008C11B4">
            <w:pPr>
              <w:jc w:val="center"/>
              <w:rPr>
                <w:rFonts w:cs="Times New Roman"/>
                <w:szCs w:val="24"/>
              </w:rPr>
            </w:pPr>
            <w:r w:rsidRPr="00405BE3">
              <w:rPr>
                <w:rFonts w:cs="Times New Roman"/>
                <w:szCs w:val="24"/>
              </w:rPr>
              <w:t>SAM/</w:t>
            </w:r>
          </w:p>
          <w:p w14:paraId="2667127A" w14:textId="77777777" w:rsidR="00A76FEE" w:rsidRPr="00405BE3" w:rsidRDefault="00A76FEE" w:rsidP="008C11B4">
            <w:pPr>
              <w:jc w:val="center"/>
              <w:rPr>
                <w:rFonts w:cs="Times New Roman"/>
                <w:szCs w:val="24"/>
              </w:rPr>
            </w:pPr>
            <w:r w:rsidRPr="00405BE3">
              <w:rPr>
                <w:rFonts w:cs="Times New Roman"/>
                <w:szCs w:val="24"/>
              </w:rPr>
              <w:t>pasākums</w:t>
            </w:r>
            <w:r w:rsidRPr="00405BE3">
              <w:rPr>
                <w:rStyle w:val="FootnoteReference"/>
                <w:rFonts w:cs="Times New Roman"/>
                <w:szCs w:val="24"/>
              </w:rPr>
              <w:footnoteReference w:id="64"/>
            </w:r>
          </w:p>
        </w:tc>
        <w:tc>
          <w:tcPr>
            <w:tcW w:w="1134" w:type="dxa"/>
            <w:vMerge w:val="restart"/>
            <w:vAlign w:val="center"/>
          </w:tcPr>
          <w:p w14:paraId="5B3CA946" w14:textId="77777777" w:rsidR="00A76FEE" w:rsidRPr="00405BE3" w:rsidRDefault="00A76FEE" w:rsidP="008C11B4">
            <w:pPr>
              <w:jc w:val="center"/>
              <w:rPr>
                <w:rFonts w:cs="Times New Roman"/>
                <w:szCs w:val="24"/>
              </w:rPr>
            </w:pPr>
            <w:r w:rsidRPr="00405BE3">
              <w:rPr>
                <w:rFonts w:cs="Times New Roman"/>
                <w:szCs w:val="24"/>
              </w:rPr>
              <w:t>AI</w:t>
            </w:r>
          </w:p>
        </w:tc>
        <w:tc>
          <w:tcPr>
            <w:tcW w:w="992" w:type="dxa"/>
            <w:vMerge w:val="restart"/>
            <w:vAlign w:val="center"/>
          </w:tcPr>
          <w:p w14:paraId="4136C78C" w14:textId="77777777" w:rsidR="00A76FEE" w:rsidRPr="00405BE3" w:rsidRDefault="00A76FEE" w:rsidP="008C11B4">
            <w:pPr>
              <w:jc w:val="center"/>
              <w:rPr>
                <w:rFonts w:cs="Times New Roman"/>
                <w:szCs w:val="24"/>
              </w:rPr>
            </w:pPr>
            <w:r w:rsidRPr="00405BE3">
              <w:rPr>
                <w:rFonts w:cs="Times New Roman"/>
                <w:szCs w:val="24"/>
              </w:rPr>
              <w:t>Iesniegti</w:t>
            </w:r>
          </w:p>
        </w:tc>
        <w:tc>
          <w:tcPr>
            <w:tcW w:w="992" w:type="dxa"/>
            <w:vMerge w:val="restart"/>
            <w:vAlign w:val="center"/>
          </w:tcPr>
          <w:p w14:paraId="6D92113C" w14:textId="77777777" w:rsidR="00A76FEE" w:rsidRPr="00405BE3" w:rsidRDefault="00A76FEE" w:rsidP="008C11B4">
            <w:pPr>
              <w:jc w:val="center"/>
              <w:rPr>
                <w:rFonts w:cs="Times New Roman"/>
                <w:szCs w:val="24"/>
              </w:rPr>
            </w:pPr>
            <w:r w:rsidRPr="00405BE3">
              <w:rPr>
                <w:rFonts w:cs="Times New Roman"/>
                <w:szCs w:val="24"/>
              </w:rPr>
              <w:t>Noraidīti</w:t>
            </w:r>
          </w:p>
        </w:tc>
        <w:tc>
          <w:tcPr>
            <w:tcW w:w="1134" w:type="dxa"/>
            <w:vMerge w:val="restart"/>
            <w:vAlign w:val="center"/>
          </w:tcPr>
          <w:p w14:paraId="17AC20A9" w14:textId="77777777" w:rsidR="00A76FEE" w:rsidRPr="00405BE3" w:rsidRDefault="00A76FEE" w:rsidP="008C11B4">
            <w:pPr>
              <w:jc w:val="center"/>
              <w:rPr>
                <w:rFonts w:cs="Times New Roman"/>
                <w:szCs w:val="24"/>
              </w:rPr>
            </w:pPr>
            <w:r w:rsidRPr="00405BE3">
              <w:rPr>
                <w:rFonts w:cs="Times New Roman"/>
                <w:szCs w:val="24"/>
              </w:rPr>
              <w:t xml:space="preserve">Apstrīdēti </w:t>
            </w:r>
          </w:p>
        </w:tc>
        <w:tc>
          <w:tcPr>
            <w:tcW w:w="3827" w:type="dxa"/>
            <w:gridSpan w:val="4"/>
            <w:vAlign w:val="center"/>
          </w:tcPr>
          <w:p w14:paraId="416DC298" w14:textId="77777777" w:rsidR="00A76FEE" w:rsidRPr="00405BE3" w:rsidRDefault="00A76FEE" w:rsidP="008C11B4">
            <w:pPr>
              <w:jc w:val="center"/>
              <w:rPr>
                <w:rFonts w:cs="Times New Roman"/>
                <w:szCs w:val="24"/>
              </w:rPr>
            </w:pPr>
            <w:r w:rsidRPr="00405BE3">
              <w:rPr>
                <w:rFonts w:cs="Times New Roman"/>
                <w:szCs w:val="24"/>
              </w:rPr>
              <w:t>Rezultāts</w:t>
            </w:r>
          </w:p>
        </w:tc>
      </w:tr>
      <w:tr w:rsidR="00A76FEE" w:rsidRPr="00405BE3" w14:paraId="5D2B3660" w14:textId="77777777" w:rsidTr="00405BE3">
        <w:trPr>
          <w:trHeight w:val="554"/>
        </w:trPr>
        <w:tc>
          <w:tcPr>
            <w:tcW w:w="988" w:type="dxa"/>
            <w:vMerge/>
            <w:vAlign w:val="center"/>
          </w:tcPr>
          <w:p w14:paraId="66454082" w14:textId="77777777" w:rsidR="00A76FEE" w:rsidRPr="00405BE3" w:rsidRDefault="00A76FEE" w:rsidP="008C11B4">
            <w:pPr>
              <w:rPr>
                <w:rFonts w:cs="Times New Roman"/>
                <w:szCs w:val="24"/>
              </w:rPr>
            </w:pPr>
          </w:p>
        </w:tc>
        <w:tc>
          <w:tcPr>
            <w:tcW w:w="1134" w:type="dxa"/>
            <w:vMerge/>
            <w:vAlign w:val="center"/>
          </w:tcPr>
          <w:p w14:paraId="09C8A0FC" w14:textId="77777777" w:rsidR="00A76FEE" w:rsidRPr="00405BE3" w:rsidRDefault="00A76FEE" w:rsidP="008C11B4">
            <w:pPr>
              <w:rPr>
                <w:rFonts w:cs="Times New Roman"/>
                <w:szCs w:val="24"/>
              </w:rPr>
            </w:pPr>
          </w:p>
        </w:tc>
        <w:tc>
          <w:tcPr>
            <w:tcW w:w="992" w:type="dxa"/>
            <w:vMerge/>
            <w:vAlign w:val="center"/>
          </w:tcPr>
          <w:p w14:paraId="70D48A48" w14:textId="77777777" w:rsidR="00A76FEE" w:rsidRPr="00405BE3" w:rsidRDefault="00A76FEE" w:rsidP="008C11B4">
            <w:pPr>
              <w:rPr>
                <w:rFonts w:cs="Times New Roman"/>
                <w:szCs w:val="24"/>
              </w:rPr>
            </w:pPr>
          </w:p>
        </w:tc>
        <w:tc>
          <w:tcPr>
            <w:tcW w:w="992" w:type="dxa"/>
            <w:vMerge/>
            <w:vAlign w:val="center"/>
          </w:tcPr>
          <w:p w14:paraId="24C9E8D7" w14:textId="77777777" w:rsidR="00A76FEE" w:rsidRPr="00405BE3" w:rsidRDefault="00A76FEE" w:rsidP="008C11B4">
            <w:pPr>
              <w:rPr>
                <w:rFonts w:cs="Times New Roman"/>
                <w:szCs w:val="24"/>
              </w:rPr>
            </w:pPr>
          </w:p>
        </w:tc>
        <w:tc>
          <w:tcPr>
            <w:tcW w:w="1134" w:type="dxa"/>
            <w:vMerge/>
            <w:vAlign w:val="center"/>
          </w:tcPr>
          <w:p w14:paraId="70F63D2B" w14:textId="77777777" w:rsidR="00A76FEE" w:rsidRPr="00405BE3" w:rsidRDefault="00A76FEE" w:rsidP="008C11B4">
            <w:pPr>
              <w:rPr>
                <w:rFonts w:cs="Times New Roman"/>
                <w:szCs w:val="24"/>
              </w:rPr>
            </w:pPr>
          </w:p>
        </w:tc>
        <w:tc>
          <w:tcPr>
            <w:tcW w:w="709" w:type="dxa"/>
            <w:vAlign w:val="center"/>
          </w:tcPr>
          <w:p w14:paraId="31959C40" w14:textId="77777777" w:rsidR="00A76FEE" w:rsidRPr="00405BE3" w:rsidRDefault="00A76FEE" w:rsidP="008C11B4">
            <w:pPr>
              <w:jc w:val="center"/>
              <w:rPr>
                <w:rFonts w:cs="Times New Roman"/>
                <w:szCs w:val="24"/>
              </w:rPr>
            </w:pPr>
            <w:r w:rsidRPr="00405BE3">
              <w:rPr>
                <w:rFonts w:cs="Times New Roman"/>
                <w:szCs w:val="24"/>
              </w:rPr>
              <w:t>Izskatīšanā</w:t>
            </w:r>
          </w:p>
        </w:tc>
        <w:tc>
          <w:tcPr>
            <w:tcW w:w="992" w:type="dxa"/>
            <w:vAlign w:val="center"/>
          </w:tcPr>
          <w:p w14:paraId="53980004" w14:textId="77777777" w:rsidR="00A76FEE" w:rsidRPr="00405BE3" w:rsidRDefault="00A76FEE" w:rsidP="008C11B4">
            <w:pPr>
              <w:jc w:val="center"/>
              <w:rPr>
                <w:rFonts w:cs="Times New Roman"/>
                <w:szCs w:val="24"/>
              </w:rPr>
            </w:pPr>
            <w:r w:rsidRPr="00405BE3">
              <w:rPr>
                <w:rFonts w:cs="Times New Roman"/>
                <w:szCs w:val="24"/>
              </w:rPr>
              <w:t>Atstāts spēkā SI lēmums</w:t>
            </w:r>
          </w:p>
        </w:tc>
        <w:tc>
          <w:tcPr>
            <w:tcW w:w="1134" w:type="dxa"/>
          </w:tcPr>
          <w:p w14:paraId="09457F36" w14:textId="77777777" w:rsidR="00A76FEE" w:rsidRPr="00405BE3" w:rsidRDefault="00A76FEE" w:rsidP="008C11B4">
            <w:pPr>
              <w:jc w:val="center"/>
              <w:rPr>
                <w:rFonts w:cs="Times New Roman"/>
                <w:szCs w:val="24"/>
              </w:rPr>
            </w:pPr>
            <w:r w:rsidRPr="00405BE3">
              <w:rPr>
                <w:rFonts w:cs="Times New Roman"/>
                <w:szCs w:val="24"/>
              </w:rPr>
              <w:t>Atgriezts atkārtoti izskatīt</w:t>
            </w:r>
          </w:p>
        </w:tc>
        <w:tc>
          <w:tcPr>
            <w:tcW w:w="992" w:type="dxa"/>
            <w:vAlign w:val="center"/>
          </w:tcPr>
          <w:p w14:paraId="4A2DE15B" w14:textId="77777777" w:rsidR="00A76FEE" w:rsidRPr="00405BE3" w:rsidRDefault="00A76FEE" w:rsidP="008C11B4">
            <w:pPr>
              <w:jc w:val="center"/>
              <w:rPr>
                <w:rFonts w:cs="Times New Roman"/>
                <w:szCs w:val="24"/>
              </w:rPr>
            </w:pPr>
            <w:r w:rsidRPr="00405BE3">
              <w:rPr>
                <w:rFonts w:cs="Times New Roman"/>
                <w:szCs w:val="24"/>
              </w:rPr>
              <w:t>Atteikts izskatīt</w:t>
            </w:r>
          </w:p>
        </w:tc>
      </w:tr>
      <w:tr w:rsidR="00A76FEE" w:rsidRPr="00405BE3" w14:paraId="337604E3" w14:textId="77777777" w:rsidTr="00405BE3">
        <w:trPr>
          <w:trHeight w:val="225"/>
        </w:trPr>
        <w:tc>
          <w:tcPr>
            <w:tcW w:w="988" w:type="dxa"/>
            <w:vAlign w:val="center"/>
          </w:tcPr>
          <w:p w14:paraId="5DD1E44E" w14:textId="77777777" w:rsidR="00A76FEE" w:rsidRPr="00405BE3" w:rsidRDefault="00A76FEE" w:rsidP="008C11B4">
            <w:pPr>
              <w:rPr>
                <w:rFonts w:cs="Times New Roman"/>
                <w:szCs w:val="24"/>
              </w:rPr>
            </w:pPr>
            <w:r w:rsidRPr="00405BE3">
              <w:rPr>
                <w:rFonts w:cs="Times New Roman"/>
                <w:szCs w:val="24"/>
              </w:rPr>
              <w:t xml:space="preserve">1.1.1.1. </w:t>
            </w:r>
          </w:p>
        </w:tc>
        <w:tc>
          <w:tcPr>
            <w:tcW w:w="1134" w:type="dxa"/>
            <w:vAlign w:val="center"/>
          </w:tcPr>
          <w:p w14:paraId="58305F99" w14:textId="77777777" w:rsidR="00A76FEE" w:rsidRPr="00405BE3" w:rsidRDefault="00A76FEE" w:rsidP="008C11B4">
            <w:pPr>
              <w:rPr>
                <w:rFonts w:cs="Times New Roman"/>
                <w:szCs w:val="24"/>
              </w:rPr>
            </w:pPr>
            <w:r w:rsidRPr="00405BE3">
              <w:rPr>
                <w:rFonts w:cs="Times New Roman"/>
                <w:szCs w:val="24"/>
              </w:rPr>
              <w:t>IZM</w:t>
            </w:r>
          </w:p>
        </w:tc>
        <w:tc>
          <w:tcPr>
            <w:tcW w:w="992" w:type="dxa"/>
            <w:vAlign w:val="center"/>
          </w:tcPr>
          <w:p w14:paraId="52D05390" w14:textId="77777777" w:rsidR="00A76FEE" w:rsidRPr="00405BE3" w:rsidRDefault="00A76FEE" w:rsidP="008C11B4">
            <w:pPr>
              <w:jc w:val="center"/>
              <w:rPr>
                <w:rFonts w:cs="Times New Roman"/>
                <w:szCs w:val="24"/>
              </w:rPr>
            </w:pPr>
            <w:r w:rsidRPr="00405BE3">
              <w:rPr>
                <w:rFonts w:cs="Times New Roman"/>
                <w:szCs w:val="24"/>
              </w:rPr>
              <w:t>309</w:t>
            </w:r>
          </w:p>
        </w:tc>
        <w:tc>
          <w:tcPr>
            <w:tcW w:w="992" w:type="dxa"/>
            <w:vAlign w:val="center"/>
          </w:tcPr>
          <w:p w14:paraId="1D229322" w14:textId="77777777" w:rsidR="00A76FEE" w:rsidRPr="00405BE3" w:rsidRDefault="00A76FEE" w:rsidP="008C11B4">
            <w:pPr>
              <w:jc w:val="center"/>
              <w:rPr>
                <w:rFonts w:cs="Times New Roman"/>
                <w:szCs w:val="24"/>
              </w:rPr>
            </w:pPr>
            <w:r w:rsidRPr="00405BE3">
              <w:rPr>
                <w:rFonts w:cs="Times New Roman"/>
                <w:szCs w:val="24"/>
              </w:rPr>
              <w:t>235</w:t>
            </w:r>
          </w:p>
        </w:tc>
        <w:tc>
          <w:tcPr>
            <w:tcW w:w="1134" w:type="dxa"/>
            <w:vAlign w:val="center"/>
          </w:tcPr>
          <w:p w14:paraId="52732E55" w14:textId="77777777" w:rsidR="00A76FEE" w:rsidRPr="00405BE3" w:rsidRDefault="00A76FEE" w:rsidP="008C11B4">
            <w:pPr>
              <w:jc w:val="center"/>
              <w:rPr>
                <w:rFonts w:cs="Times New Roman"/>
                <w:szCs w:val="24"/>
              </w:rPr>
            </w:pPr>
            <w:r w:rsidRPr="00405BE3">
              <w:rPr>
                <w:rFonts w:cs="Times New Roman"/>
                <w:szCs w:val="24"/>
              </w:rPr>
              <w:t>3</w:t>
            </w:r>
            <w:r w:rsidRPr="00405BE3">
              <w:rPr>
                <w:rStyle w:val="FootnoteReference"/>
                <w:rFonts w:cs="Times New Roman"/>
                <w:szCs w:val="24"/>
              </w:rPr>
              <w:footnoteReference w:id="65"/>
            </w:r>
          </w:p>
        </w:tc>
        <w:tc>
          <w:tcPr>
            <w:tcW w:w="709" w:type="dxa"/>
            <w:vAlign w:val="center"/>
          </w:tcPr>
          <w:p w14:paraId="27C54873" w14:textId="77777777" w:rsidR="00A76FEE" w:rsidRPr="00405BE3" w:rsidRDefault="00A76FEE" w:rsidP="008C11B4">
            <w:pPr>
              <w:jc w:val="center"/>
              <w:rPr>
                <w:rFonts w:cs="Times New Roman"/>
                <w:szCs w:val="24"/>
              </w:rPr>
            </w:pPr>
            <w:r w:rsidRPr="00405BE3">
              <w:rPr>
                <w:rFonts w:cs="Times New Roman"/>
                <w:szCs w:val="24"/>
              </w:rPr>
              <w:t>3</w:t>
            </w:r>
            <w:r w:rsidRPr="00405BE3">
              <w:rPr>
                <w:rStyle w:val="FootnoteReference"/>
                <w:rFonts w:cs="Times New Roman"/>
                <w:szCs w:val="24"/>
              </w:rPr>
              <w:footnoteReference w:id="66"/>
            </w:r>
          </w:p>
        </w:tc>
        <w:tc>
          <w:tcPr>
            <w:tcW w:w="992" w:type="dxa"/>
            <w:vAlign w:val="center"/>
          </w:tcPr>
          <w:p w14:paraId="567927E3" w14:textId="77777777" w:rsidR="00A76FEE" w:rsidRPr="00405BE3" w:rsidRDefault="00A76FEE" w:rsidP="008C11B4">
            <w:pPr>
              <w:jc w:val="center"/>
              <w:rPr>
                <w:rFonts w:cs="Times New Roman"/>
                <w:szCs w:val="24"/>
              </w:rPr>
            </w:pPr>
            <w:r w:rsidRPr="00405BE3">
              <w:rPr>
                <w:rFonts w:cs="Times New Roman"/>
                <w:szCs w:val="24"/>
              </w:rPr>
              <w:t>0</w:t>
            </w:r>
          </w:p>
        </w:tc>
        <w:tc>
          <w:tcPr>
            <w:tcW w:w="1134" w:type="dxa"/>
            <w:vAlign w:val="center"/>
          </w:tcPr>
          <w:p w14:paraId="00FC0D94"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60A19FA2" w14:textId="77777777" w:rsidR="00A76FEE" w:rsidRPr="00405BE3" w:rsidRDefault="00A76FEE" w:rsidP="008C11B4">
            <w:pPr>
              <w:jc w:val="center"/>
              <w:rPr>
                <w:rFonts w:cs="Times New Roman"/>
                <w:szCs w:val="24"/>
              </w:rPr>
            </w:pPr>
            <w:r w:rsidRPr="00405BE3">
              <w:rPr>
                <w:rFonts w:cs="Times New Roman"/>
                <w:szCs w:val="24"/>
              </w:rPr>
              <w:t>0</w:t>
            </w:r>
          </w:p>
        </w:tc>
      </w:tr>
      <w:tr w:rsidR="00A76FEE" w:rsidRPr="00405BE3" w14:paraId="5B6EEBE4" w14:textId="77777777" w:rsidTr="00405BE3">
        <w:trPr>
          <w:trHeight w:val="279"/>
        </w:trPr>
        <w:tc>
          <w:tcPr>
            <w:tcW w:w="988" w:type="dxa"/>
            <w:vAlign w:val="center"/>
          </w:tcPr>
          <w:p w14:paraId="51A64125" w14:textId="77777777" w:rsidR="00A76FEE" w:rsidRPr="00405BE3" w:rsidRDefault="00A76FEE" w:rsidP="008C11B4">
            <w:pPr>
              <w:rPr>
                <w:rFonts w:cs="Times New Roman"/>
                <w:szCs w:val="24"/>
              </w:rPr>
            </w:pPr>
            <w:r w:rsidRPr="00405BE3">
              <w:rPr>
                <w:rFonts w:cs="Times New Roman"/>
                <w:szCs w:val="24"/>
              </w:rPr>
              <w:t>1.2.1.4.</w:t>
            </w:r>
          </w:p>
        </w:tc>
        <w:tc>
          <w:tcPr>
            <w:tcW w:w="1134" w:type="dxa"/>
            <w:vAlign w:val="center"/>
          </w:tcPr>
          <w:p w14:paraId="721E099F" w14:textId="77777777" w:rsidR="00A76FEE" w:rsidRPr="00405BE3" w:rsidRDefault="00A76FEE" w:rsidP="008C11B4">
            <w:pPr>
              <w:rPr>
                <w:rFonts w:cs="Times New Roman"/>
                <w:szCs w:val="24"/>
              </w:rPr>
            </w:pPr>
            <w:r w:rsidRPr="00405BE3">
              <w:rPr>
                <w:rFonts w:cs="Times New Roman"/>
                <w:szCs w:val="24"/>
              </w:rPr>
              <w:t>EM</w:t>
            </w:r>
          </w:p>
        </w:tc>
        <w:tc>
          <w:tcPr>
            <w:tcW w:w="992" w:type="dxa"/>
            <w:vAlign w:val="center"/>
          </w:tcPr>
          <w:p w14:paraId="05640928" w14:textId="77777777" w:rsidR="00A76FEE" w:rsidRPr="00405BE3" w:rsidRDefault="00A76FEE" w:rsidP="008C11B4">
            <w:pPr>
              <w:jc w:val="center"/>
              <w:rPr>
                <w:rFonts w:cs="Times New Roman"/>
                <w:szCs w:val="24"/>
              </w:rPr>
            </w:pPr>
            <w:r w:rsidRPr="00405BE3">
              <w:rPr>
                <w:rFonts w:cs="Times New Roman"/>
                <w:szCs w:val="24"/>
              </w:rPr>
              <w:t>41</w:t>
            </w:r>
          </w:p>
        </w:tc>
        <w:tc>
          <w:tcPr>
            <w:tcW w:w="992" w:type="dxa"/>
            <w:vAlign w:val="center"/>
          </w:tcPr>
          <w:p w14:paraId="69C008B0" w14:textId="77777777" w:rsidR="00A76FEE" w:rsidRPr="00405BE3" w:rsidRDefault="00A76FEE" w:rsidP="008C11B4">
            <w:pPr>
              <w:jc w:val="center"/>
              <w:rPr>
                <w:rFonts w:cs="Times New Roman"/>
                <w:szCs w:val="24"/>
              </w:rPr>
            </w:pPr>
            <w:r w:rsidRPr="00405BE3">
              <w:rPr>
                <w:rFonts w:cs="Times New Roman"/>
                <w:szCs w:val="24"/>
              </w:rPr>
              <w:t>24</w:t>
            </w:r>
          </w:p>
        </w:tc>
        <w:tc>
          <w:tcPr>
            <w:tcW w:w="1134" w:type="dxa"/>
            <w:vAlign w:val="center"/>
          </w:tcPr>
          <w:p w14:paraId="071A3AE2" w14:textId="77777777" w:rsidR="00A76FEE" w:rsidRPr="00405BE3" w:rsidRDefault="00A76FEE" w:rsidP="008C11B4">
            <w:pPr>
              <w:jc w:val="center"/>
              <w:rPr>
                <w:rFonts w:cs="Times New Roman"/>
                <w:szCs w:val="24"/>
              </w:rPr>
            </w:pPr>
            <w:r w:rsidRPr="00405BE3">
              <w:rPr>
                <w:rFonts w:cs="Times New Roman"/>
                <w:szCs w:val="24"/>
              </w:rPr>
              <w:t>18</w:t>
            </w:r>
          </w:p>
        </w:tc>
        <w:tc>
          <w:tcPr>
            <w:tcW w:w="709" w:type="dxa"/>
            <w:vAlign w:val="center"/>
          </w:tcPr>
          <w:p w14:paraId="145195A5"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18E68E7F" w14:textId="77777777" w:rsidR="00A76FEE" w:rsidRPr="00405BE3" w:rsidRDefault="00A76FEE" w:rsidP="008C11B4">
            <w:pPr>
              <w:jc w:val="center"/>
              <w:rPr>
                <w:rFonts w:cs="Times New Roman"/>
                <w:szCs w:val="24"/>
              </w:rPr>
            </w:pPr>
            <w:r w:rsidRPr="00405BE3">
              <w:rPr>
                <w:rFonts w:cs="Times New Roman"/>
                <w:szCs w:val="24"/>
              </w:rPr>
              <w:t>15</w:t>
            </w:r>
          </w:p>
        </w:tc>
        <w:tc>
          <w:tcPr>
            <w:tcW w:w="1134" w:type="dxa"/>
            <w:vAlign w:val="center"/>
          </w:tcPr>
          <w:p w14:paraId="5FF55069" w14:textId="77777777" w:rsidR="00A76FEE" w:rsidRPr="00405BE3" w:rsidRDefault="00A76FEE" w:rsidP="008C11B4">
            <w:pPr>
              <w:jc w:val="center"/>
              <w:rPr>
                <w:rFonts w:cs="Times New Roman"/>
                <w:szCs w:val="24"/>
              </w:rPr>
            </w:pPr>
            <w:r w:rsidRPr="00405BE3">
              <w:rPr>
                <w:rFonts w:cs="Times New Roman"/>
                <w:szCs w:val="24"/>
              </w:rPr>
              <w:t>3</w:t>
            </w:r>
          </w:p>
        </w:tc>
        <w:tc>
          <w:tcPr>
            <w:tcW w:w="992" w:type="dxa"/>
            <w:vAlign w:val="center"/>
          </w:tcPr>
          <w:p w14:paraId="611AC7C6" w14:textId="77777777" w:rsidR="00A76FEE" w:rsidRPr="00405BE3" w:rsidRDefault="00A76FEE" w:rsidP="008C11B4">
            <w:pPr>
              <w:jc w:val="center"/>
              <w:rPr>
                <w:rFonts w:cs="Times New Roman"/>
                <w:szCs w:val="24"/>
              </w:rPr>
            </w:pPr>
            <w:r w:rsidRPr="00405BE3">
              <w:rPr>
                <w:rFonts w:cs="Times New Roman"/>
                <w:szCs w:val="24"/>
              </w:rPr>
              <w:t>0</w:t>
            </w:r>
          </w:p>
        </w:tc>
      </w:tr>
      <w:tr w:rsidR="00A76FEE" w:rsidRPr="00405BE3" w14:paraId="39FF472C" w14:textId="77777777" w:rsidTr="00405BE3">
        <w:trPr>
          <w:trHeight w:val="279"/>
        </w:trPr>
        <w:tc>
          <w:tcPr>
            <w:tcW w:w="988" w:type="dxa"/>
            <w:vAlign w:val="center"/>
          </w:tcPr>
          <w:p w14:paraId="495C786C" w14:textId="77777777" w:rsidR="00A76FEE" w:rsidRPr="00405BE3" w:rsidRDefault="00A76FEE" w:rsidP="008C11B4">
            <w:pPr>
              <w:rPr>
                <w:rFonts w:cs="Times New Roman"/>
                <w:szCs w:val="24"/>
              </w:rPr>
            </w:pPr>
            <w:r w:rsidRPr="00405BE3">
              <w:rPr>
                <w:rFonts w:cs="Times New Roman"/>
                <w:szCs w:val="24"/>
              </w:rPr>
              <w:t>5.4.1.1.</w:t>
            </w:r>
          </w:p>
        </w:tc>
        <w:tc>
          <w:tcPr>
            <w:tcW w:w="1134" w:type="dxa"/>
            <w:vAlign w:val="center"/>
          </w:tcPr>
          <w:p w14:paraId="7B84A4F7" w14:textId="77777777" w:rsidR="00A76FEE" w:rsidRPr="00405BE3" w:rsidRDefault="00A76FEE" w:rsidP="008C11B4">
            <w:pPr>
              <w:rPr>
                <w:rFonts w:cs="Times New Roman"/>
                <w:szCs w:val="24"/>
              </w:rPr>
            </w:pPr>
            <w:r w:rsidRPr="00405BE3">
              <w:rPr>
                <w:rFonts w:cs="Times New Roman"/>
                <w:szCs w:val="24"/>
              </w:rPr>
              <w:t>VARAM</w:t>
            </w:r>
          </w:p>
        </w:tc>
        <w:tc>
          <w:tcPr>
            <w:tcW w:w="992" w:type="dxa"/>
            <w:vAlign w:val="center"/>
          </w:tcPr>
          <w:p w14:paraId="2AB9A0DA" w14:textId="77777777" w:rsidR="00A76FEE" w:rsidRPr="00405BE3" w:rsidRDefault="00A76FEE" w:rsidP="008C11B4">
            <w:pPr>
              <w:jc w:val="center"/>
              <w:rPr>
                <w:rFonts w:cs="Times New Roman"/>
                <w:szCs w:val="24"/>
              </w:rPr>
            </w:pPr>
            <w:r w:rsidRPr="00405BE3">
              <w:rPr>
                <w:rFonts w:cs="Times New Roman"/>
                <w:szCs w:val="24"/>
              </w:rPr>
              <w:t>31</w:t>
            </w:r>
          </w:p>
        </w:tc>
        <w:tc>
          <w:tcPr>
            <w:tcW w:w="992" w:type="dxa"/>
            <w:vAlign w:val="center"/>
          </w:tcPr>
          <w:p w14:paraId="2E5C8E42" w14:textId="77777777" w:rsidR="00A76FEE" w:rsidRPr="00405BE3" w:rsidRDefault="00A76FEE" w:rsidP="008C11B4">
            <w:pPr>
              <w:jc w:val="center"/>
              <w:rPr>
                <w:rFonts w:cs="Times New Roman"/>
                <w:szCs w:val="24"/>
              </w:rPr>
            </w:pPr>
            <w:r w:rsidRPr="00405BE3">
              <w:rPr>
                <w:rFonts w:cs="Times New Roman"/>
                <w:szCs w:val="24"/>
              </w:rPr>
              <w:t>19</w:t>
            </w:r>
          </w:p>
        </w:tc>
        <w:tc>
          <w:tcPr>
            <w:tcW w:w="1134" w:type="dxa"/>
            <w:vAlign w:val="center"/>
          </w:tcPr>
          <w:p w14:paraId="2FCA4342" w14:textId="77777777" w:rsidR="00A76FEE" w:rsidRPr="00405BE3" w:rsidRDefault="00A76FEE" w:rsidP="008C11B4">
            <w:pPr>
              <w:jc w:val="center"/>
              <w:rPr>
                <w:rFonts w:cs="Times New Roman"/>
                <w:szCs w:val="24"/>
              </w:rPr>
            </w:pPr>
            <w:r w:rsidRPr="00405BE3">
              <w:rPr>
                <w:rFonts w:cs="Times New Roman"/>
                <w:szCs w:val="24"/>
              </w:rPr>
              <w:t>4</w:t>
            </w:r>
          </w:p>
        </w:tc>
        <w:tc>
          <w:tcPr>
            <w:tcW w:w="709" w:type="dxa"/>
            <w:vAlign w:val="center"/>
          </w:tcPr>
          <w:p w14:paraId="7D83072D"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26B73F23" w14:textId="77777777" w:rsidR="00A76FEE" w:rsidRPr="00405BE3" w:rsidRDefault="00A76FEE" w:rsidP="008C11B4">
            <w:pPr>
              <w:jc w:val="center"/>
              <w:rPr>
                <w:rFonts w:cs="Times New Roman"/>
                <w:szCs w:val="24"/>
              </w:rPr>
            </w:pPr>
            <w:r w:rsidRPr="00405BE3">
              <w:rPr>
                <w:rFonts w:cs="Times New Roman"/>
                <w:szCs w:val="24"/>
              </w:rPr>
              <w:t>1</w:t>
            </w:r>
          </w:p>
        </w:tc>
        <w:tc>
          <w:tcPr>
            <w:tcW w:w="1134" w:type="dxa"/>
            <w:vAlign w:val="center"/>
          </w:tcPr>
          <w:p w14:paraId="5EFDE9DF" w14:textId="77777777" w:rsidR="00A76FEE" w:rsidRPr="00405BE3" w:rsidRDefault="00A76FEE" w:rsidP="008C11B4">
            <w:pPr>
              <w:jc w:val="center"/>
              <w:rPr>
                <w:rFonts w:cs="Times New Roman"/>
                <w:szCs w:val="24"/>
              </w:rPr>
            </w:pPr>
            <w:r w:rsidRPr="00405BE3">
              <w:rPr>
                <w:rFonts w:cs="Times New Roman"/>
                <w:szCs w:val="24"/>
              </w:rPr>
              <w:t>3</w:t>
            </w:r>
          </w:p>
        </w:tc>
        <w:tc>
          <w:tcPr>
            <w:tcW w:w="992" w:type="dxa"/>
            <w:vAlign w:val="center"/>
          </w:tcPr>
          <w:p w14:paraId="4E01E6C7" w14:textId="77777777" w:rsidR="00A76FEE" w:rsidRPr="00405BE3" w:rsidRDefault="00A76FEE" w:rsidP="008C11B4">
            <w:pPr>
              <w:jc w:val="center"/>
              <w:rPr>
                <w:rFonts w:cs="Times New Roman"/>
                <w:szCs w:val="24"/>
              </w:rPr>
            </w:pPr>
            <w:r w:rsidRPr="00405BE3">
              <w:rPr>
                <w:rFonts w:cs="Times New Roman"/>
                <w:szCs w:val="24"/>
              </w:rPr>
              <w:t>0</w:t>
            </w:r>
          </w:p>
        </w:tc>
      </w:tr>
      <w:tr w:rsidR="00A76FEE" w:rsidRPr="00405BE3" w14:paraId="6196E7D9" w14:textId="77777777" w:rsidTr="00405BE3">
        <w:trPr>
          <w:trHeight w:val="279"/>
        </w:trPr>
        <w:tc>
          <w:tcPr>
            <w:tcW w:w="988" w:type="dxa"/>
            <w:vAlign w:val="center"/>
          </w:tcPr>
          <w:p w14:paraId="115A2586" w14:textId="77777777" w:rsidR="00A76FEE" w:rsidRPr="00405BE3" w:rsidRDefault="00A76FEE" w:rsidP="008C11B4">
            <w:pPr>
              <w:rPr>
                <w:rFonts w:cs="Times New Roman"/>
                <w:szCs w:val="24"/>
              </w:rPr>
            </w:pPr>
            <w:r w:rsidRPr="00405BE3">
              <w:rPr>
                <w:rFonts w:cs="Times New Roman"/>
                <w:szCs w:val="24"/>
              </w:rPr>
              <w:t>9.2.4.2.</w:t>
            </w:r>
          </w:p>
        </w:tc>
        <w:tc>
          <w:tcPr>
            <w:tcW w:w="1134" w:type="dxa"/>
            <w:vAlign w:val="center"/>
          </w:tcPr>
          <w:p w14:paraId="4A5E448B" w14:textId="77777777" w:rsidR="00A76FEE" w:rsidRPr="00405BE3" w:rsidRDefault="00A76FEE" w:rsidP="008C11B4">
            <w:pPr>
              <w:rPr>
                <w:rFonts w:cs="Times New Roman"/>
                <w:szCs w:val="24"/>
              </w:rPr>
            </w:pPr>
            <w:r w:rsidRPr="00405BE3">
              <w:rPr>
                <w:rFonts w:cs="Times New Roman"/>
                <w:szCs w:val="24"/>
              </w:rPr>
              <w:t>VM</w:t>
            </w:r>
          </w:p>
        </w:tc>
        <w:tc>
          <w:tcPr>
            <w:tcW w:w="992" w:type="dxa"/>
            <w:vAlign w:val="center"/>
          </w:tcPr>
          <w:p w14:paraId="1D78718C" w14:textId="77777777" w:rsidR="00A76FEE" w:rsidRPr="00405BE3" w:rsidRDefault="00A76FEE" w:rsidP="008C11B4">
            <w:pPr>
              <w:jc w:val="center"/>
              <w:rPr>
                <w:rFonts w:cs="Times New Roman"/>
                <w:szCs w:val="24"/>
              </w:rPr>
            </w:pPr>
            <w:r w:rsidRPr="00405BE3">
              <w:rPr>
                <w:rFonts w:cs="Times New Roman"/>
                <w:szCs w:val="24"/>
              </w:rPr>
              <w:t>106</w:t>
            </w:r>
          </w:p>
        </w:tc>
        <w:tc>
          <w:tcPr>
            <w:tcW w:w="992" w:type="dxa"/>
            <w:vAlign w:val="center"/>
          </w:tcPr>
          <w:p w14:paraId="30A8D4AA" w14:textId="77777777" w:rsidR="00A76FEE" w:rsidRPr="00405BE3" w:rsidRDefault="00A76FEE" w:rsidP="008C11B4">
            <w:pPr>
              <w:jc w:val="center"/>
              <w:rPr>
                <w:rFonts w:cs="Times New Roman"/>
                <w:szCs w:val="24"/>
              </w:rPr>
            </w:pPr>
            <w:r w:rsidRPr="00405BE3">
              <w:rPr>
                <w:rFonts w:cs="Times New Roman"/>
                <w:szCs w:val="24"/>
              </w:rPr>
              <w:t>4</w:t>
            </w:r>
          </w:p>
        </w:tc>
        <w:tc>
          <w:tcPr>
            <w:tcW w:w="1134" w:type="dxa"/>
            <w:vAlign w:val="center"/>
          </w:tcPr>
          <w:p w14:paraId="57F33833" w14:textId="77777777" w:rsidR="00A76FEE" w:rsidRPr="00405BE3" w:rsidRDefault="00A76FEE" w:rsidP="008C11B4">
            <w:pPr>
              <w:jc w:val="center"/>
              <w:rPr>
                <w:rFonts w:cs="Times New Roman"/>
                <w:szCs w:val="24"/>
              </w:rPr>
            </w:pPr>
            <w:r w:rsidRPr="00405BE3">
              <w:rPr>
                <w:rFonts w:cs="Times New Roman"/>
                <w:szCs w:val="24"/>
              </w:rPr>
              <w:t>1</w:t>
            </w:r>
          </w:p>
        </w:tc>
        <w:tc>
          <w:tcPr>
            <w:tcW w:w="709" w:type="dxa"/>
            <w:vAlign w:val="center"/>
          </w:tcPr>
          <w:p w14:paraId="28BFF071"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6677F8D0" w14:textId="77777777" w:rsidR="00A76FEE" w:rsidRPr="00405BE3" w:rsidRDefault="00A76FEE" w:rsidP="008C11B4">
            <w:pPr>
              <w:jc w:val="center"/>
              <w:rPr>
                <w:rFonts w:cs="Times New Roman"/>
                <w:szCs w:val="24"/>
              </w:rPr>
            </w:pPr>
            <w:r w:rsidRPr="00405BE3">
              <w:rPr>
                <w:rFonts w:cs="Times New Roman"/>
                <w:szCs w:val="24"/>
              </w:rPr>
              <w:t>1</w:t>
            </w:r>
          </w:p>
        </w:tc>
        <w:tc>
          <w:tcPr>
            <w:tcW w:w="1134" w:type="dxa"/>
            <w:vAlign w:val="center"/>
          </w:tcPr>
          <w:p w14:paraId="239134A2"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149CE200" w14:textId="77777777" w:rsidR="00A76FEE" w:rsidRPr="00405BE3" w:rsidRDefault="00A76FEE" w:rsidP="008C11B4">
            <w:pPr>
              <w:jc w:val="center"/>
              <w:rPr>
                <w:rFonts w:cs="Times New Roman"/>
                <w:szCs w:val="24"/>
              </w:rPr>
            </w:pPr>
            <w:r w:rsidRPr="00405BE3">
              <w:rPr>
                <w:rFonts w:cs="Times New Roman"/>
                <w:szCs w:val="24"/>
              </w:rPr>
              <w:t>0</w:t>
            </w:r>
          </w:p>
        </w:tc>
      </w:tr>
      <w:tr w:rsidR="00A76FEE" w:rsidRPr="00405BE3" w14:paraId="53D01A43" w14:textId="77777777" w:rsidTr="00405BE3">
        <w:trPr>
          <w:trHeight w:val="279"/>
        </w:trPr>
        <w:tc>
          <w:tcPr>
            <w:tcW w:w="988" w:type="dxa"/>
            <w:tcBorders>
              <w:bottom w:val="single" w:sz="4" w:space="0" w:color="auto"/>
            </w:tcBorders>
            <w:vAlign w:val="center"/>
          </w:tcPr>
          <w:p w14:paraId="75496577" w14:textId="77777777" w:rsidR="00A76FEE" w:rsidRPr="00405BE3" w:rsidRDefault="00A76FEE" w:rsidP="008C11B4">
            <w:pPr>
              <w:rPr>
                <w:rFonts w:cs="Times New Roman"/>
                <w:szCs w:val="24"/>
              </w:rPr>
            </w:pPr>
            <w:r w:rsidRPr="00405BE3">
              <w:rPr>
                <w:rFonts w:cs="Times New Roman"/>
                <w:szCs w:val="24"/>
              </w:rPr>
              <w:t>5.2.1.1.</w:t>
            </w:r>
          </w:p>
        </w:tc>
        <w:tc>
          <w:tcPr>
            <w:tcW w:w="1134" w:type="dxa"/>
            <w:tcBorders>
              <w:bottom w:val="single" w:sz="4" w:space="0" w:color="auto"/>
            </w:tcBorders>
            <w:vAlign w:val="center"/>
          </w:tcPr>
          <w:p w14:paraId="1BC68D2E" w14:textId="77777777" w:rsidR="00A76FEE" w:rsidRPr="00405BE3" w:rsidRDefault="00A76FEE" w:rsidP="008C11B4">
            <w:pPr>
              <w:rPr>
                <w:rFonts w:cs="Times New Roman"/>
                <w:szCs w:val="24"/>
              </w:rPr>
            </w:pPr>
            <w:r w:rsidRPr="00405BE3">
              <w:rPr>
                <w:rFonts w:cs="Times New Roman"/>
                <w:szCs w:val="24"/>
              </w:rPr>
              <w:t>VARAM</w:t>
            </w:r>
          </w:p>
        </w:tc>
        <w:tc>
          <w:tcPr>
            <w:tcW w:w="992" w:type="dxa"/>
            <w:tcBorders>
              <w:bottom w:val="single" w:sz="4" w:space="0" w:color="auto"/>
            </w:tcBorders>
            <w:vAlign w:val="center"/>
          </w:tcPr>
          <w:p w14:paraId="2B22D66F" w14:textId="77777777" w:rsidR="00A76FEE" w:rsidRPr="00405BE3" w:rsidRDefault="00A76FEE" w:rsidP="008C11B4">
            <w:pPr>
              <w:jc w:val="center"/>
              <w:rPr>
                <w:rFonts w:cs="Times New Roman"/>
                <w:szCs w:val="24"/>
              </w:rPr>
            </w:pPr>
            <w:r w:rsidRPr="00405BE3">
              <w:rPr>
                <w:rFonts w:cs="Times New Roman"/>
                <w:szCs w:val="24"/>
              </w:rPr>
              <w:t>9</w:t>
            </w:r>
          </w:p>
        </w:tc>
        <w:tc>
          <w:tcPr>
            <w:tcW w:w="992" w:type="dxa"/>
            <w:vAlign w:val="center"/>
          </w:tcPr>
          <w:p w14:paraId="7289270E" w14:textId="77777777" w:rsidR="00A76FEE" w:rsidRPr="00405BE3" w:rsidRDefault="00A76FEE" w:rsidP="008C11B4">
            <w:pPr>
              <w:jc w:val="center"/>
              <w:rPr>
                <w:rFonts w:cs="Times New Roman"/>
                <w:szCs w:val="24"/>
              </w:rPr>
            </w:pPr>
            <w:r w:rsidRPr="00405BE3">
              <w:rPr>
                <w:rFonts w:cs="Times New Roman"/>
                <w:szCs w:val="24"/>
              </w:rPr>
              <w:t>4</w:t>
            </w:r>
          </w:p>
        </w:tc>
        <w:tc>
          <w:tcPr>
            <w:tcW w:w="1134" w:type="dxa"/>
            <w:vAlign w:val="center"/>
          </w:tcPr>
          <w:p w14:paraId="12AC2FE9" w14:textId="77777777" w:rsidR="00A76FEE" w:rsidRPr="00405BE3" w:rsidRDefault="00A76FEE" w:rsidP="008C11B4">
            <w:pPr>
              <w:jc w:val="center"/>
              <w:rPr>
                <w:rFonts w:cs="Times New Roman"/>
                <w:szCs w:val="24"/>
              </w:rPr>
            </w:pPr>
            <w:r w:rsidRPr="00405BE3">
              <w:rPr>
                <w:rFonts w:cs="Times New Roman"/>
                <w:szCs w:val="24"/>
              </w:rPr>
              <w:t>1</w:t>
            </w:r>
          </w:p>
        </w:tc>
        <w:tc>
          <w:tcPr>
            <w:tcW w:w="709" w:type="dxa"/>
            <w:vAlign w:val="center"/>
          </w:tcPr>
          <w:p w14:paraId="72B6BFCE" w14:textId="77777777" w:rsidR="00A76FEE" w:rsidRPr="00405BE3" w:rsidRDefault="00A76FEE" w:rsidP="008C11B4">
            <w:pPr>
              <w:jc w:val="center"/>
              <w:rPr>
                <w:rFonts w:cs="Times New Roman"/>
                <w:szCs w:val="24"/>
              </w:rPr>
            </w:pPr>
            <w:r w:rsidRPr="00405BE3">
              <w:rPr>
                <w:rFonts w:cs="Times New Roman"/>
                <w:szCs w:val="24"/>
              </w:rPr>
              <w:t>1</w:t>
            </w:r>
          </w:p>
        </w:tc>
        <w:tc>
          <w:tcPr>
            <w:tcW w:w="992" w:type="dxa"/>
            <w:vAlign w:val="center"/>
          </w:tcPr>
          <w:p w14:paraId="67E92A95" w14:textId="77777777" w:rsidR="00A76FEE" w:rsidRPr="00405BE3" w:rsidRDefault="00A76FEE" w:rsidP="008C11B4">
            <w:pPr>
              <w:jc w:val="center"/>
              <w:rPr>
                <w:rFonts w:cs="Times New Roman"/>
                <w:szCs w:val="24"/>
              </w:rPr>
            </w:pPr>
            <w:r w:rsidRPr="00405BE3">
              <w:rPr>
                <w:rFonts w:cs="Times New Roman"/>
                <w:szCs w:val="24"/>
              </w:rPr>
              <w:t>0</w:t>
            </w:r>
          </w:p>
        </w:tc>
        <w:tc>
          <w:tcPr>
            <w:tcW w:w="1134" w:type="dxa"/>
            <w:vAlign w:val="center"/>
          </w:tcPr>
          <w:p w14:paraId="771393EE" w14:textId="77777777" w:rsidR="00A76FEE" w:rsidRPr="00405BE3" w:rsidRDefault="00A76FEE" w:rsidP="008C11B4">
            <w:pPr>
              <w:jc w:val="center"/>
              <w:rPr>
                <w:rFonts w:cs="Times New Roman"/>
                <w:szCs w:val="24"/>
              </w:rPr>
            </w:pPr>
            <w:r w:rsidRPr="00405BE3">
              <w:rPr>
                <w:rFonts w:cs="Times New Roman"/>
                <w:szCs w:val="24"/>
              </w:rPr>
              <w:t>0</w:t>
            </w:r>
          </w:p>
        </w:tc>
        <w:tc>
          <w:tcPr>
            <w:tcW w:w="992" w:type="dxa"/>
            <w:vAlign w:val="center"/>
          </w:tcPr>
          <w:p w14:paraId="451F10B0" w14:textId="77777777" w:rsidR="00A76FEE" w:rsidRPr="00405BE3" w:rsidRDefault="00A76FEE" w:rsidP="008C11B4">
            <w:pPr>
              <w:jc w:val="center"/>
              <w:rPr>
                <w:rFonts w:cs="Times New Roman"/>
                <w:szCs w:val="24"/>
              </w:rPr>
            </w:pPr>
            <w:r w:rsidRPr="00405BE3">
              <w:rPr>
                <w:rFonts w:cs="Times New Roman"/>
                <w:szCs w:val="24"/>
              </w:rPr>
              <w:t>0</w:t>
            </w:r>
          </w:p>
        </w:tc>
      </w:tr>
      <w:tr w:rsidR="00A76FEE" w:rsidRPr="00405BE3" w14:paraId="40975CBB" w14:textId="77777777" w:rsidTr="00405BE3">
        <w:trPr>
          <w:trHeight w:val="365"/>
        </w:trPr>
        <w:tc>
          <w:tcPr>
            <w:tcW w:w="988" w:type="dxa"/>
            <w:tcBorders>
              <w:left w:val="nil"/>
              <w:bottom w:val="nil"/>
              <w:right w:val="nil"/>
            </w:tcBorders>
            <w:vAlign w:val="center"/>
          </w:tcPr>
          <w:p w14:paraId="718C4C83" w14:textId="77777777" w:rsidR="00A76FEE" w:rsidRPr="00405BE3" w:rsidRDefault="00A76FEE" w:rsidP="008C11B4">
            <w:pPr>
              <w:rPr>
                <w:rFonts w:cs="Times New Roman"/>
                <w:szCs w:val="24"/>
              </w:rPr>
            </w:pPr>
          </w:p>
        </w:tc>
        <w:tc>
          <w:tcPr>
            <w:tcW w:w="1134" w:type="dxa"/>
            <w:tcBorders>
              <w:left w:val="nil"/>
              <w:bottom w:val="nil"/>
              <w:right w:val="nil"/>
            </w:tcBorders>
            <w:vAlign w:val="center"/>
          </w:tcPr>
          <w:p w14:paraId="2E602511" w14:textId="77777777" w:rsidR="00A76FEE" w:rsidRPr="00405BE3" w:rsidRDefault="00A76FEE" w:rsidP="008C11B4">
            <w:pPr>
              <w:rPr>
                <w:rFonts w:cs="Times New Roman"/>
                <w:szCs w:val="24"/>
              </w:rPr>
            </w:pPr>
          </w:p>
        </w:tc>
        <w:tc>
          <w:tcPr>
            <w:tcW w:w="992" w:type="dxa"/>
            <w:tcBorders>
              <w:left w:val="nil"/>
              <w:bottom w:val="nil"/>
            </w:tcBorders>
            <w:vAlign w:val="center"/>
          </w:tcPr>
          <w:p w14:paraId="397AD12C" w14:textId="77777777" w:rsidR="00A76FEE" w:rsidRPr="00405BE3" w:rsidRDefault="00A76FEE" w:rsidP="008C11B4">
            <w:pPr>
              <w:jc w:val="center"/>
              <w:rPr>
                <w:rFonts w:cs="Times New Roman"/>
                <w:szCs w:val="24"/>
              </w:rPr>
            </w:pPr>
          </w:p>
        </w:tc>
        <w:tc>
          <w:tcPr>
            <w:tcW w:w="992" w:type="dxa"/>
            <w:vAlign w:val="center"/>
          </w:tcPr>
          <w:p w14:paraId="37B75037" w14:textId="77777777" w:rsidR="00A76FEE" w:rsidRPr="00405BE3" w:rsidRDefault="00A76FEE" w:rsidP="008C11B4">
            <w:pPr>
              <w:jc w:val="center"/>
              <w:rPr>
                <w:rFonts w:cs="Times New Roman"/>
                <w:szCs w:val="24"/>
              </w:rPr>
            </w:pPr>
            <w:r w:rsidRPr="00405BE3">
              <w:rPr>
                <w:rFonts w:cs="Times New Roman"/>
                <w:szCs w:val="24"/>
              </w:rPr>
              <w:t>Kopā:</w:t>
            </w:r>
          </w:p>
        </w:tc>
        <w:tc>
          <w:tcPr>
            <w:tcW w:w="1134" w:type="dxa"/>
            <w:vAlign w:val="center"/>
          </w:tcPr>
          <w:p w14:paraId="0E8D0F8C" w14:textId="77777777" w:rsidR="00A76FEE" w:rsidRPr="00405BE3" w:rsidRDefault="00A76FEE" w:rsidP="008C11B4">
            <w:pPr>
              <w:jc w:val="center"/>
              <w:rPr>
                <w:rFonts w:cs="Times New Roman"/>
                <w:szCs w:val="24"/>
              </w:rPr>
            </w:pPr>
            <w:r w:rsidRPr="00405BE3">
              <w:rPr>
                <w:rFonts w:cs="Times New Roman"/>
                <w:szCs w:val="24"/>
              </w:rPr>
              <w:t>27</w:t>
            </w:r>
          </w:p>
        </w:tc>
        <w:tc>
          <w:tcPr>
            <w:tcW w:w="709" w:type="dxa"/>
            <w:vAlign w:val="center"/>
          </w:tcPr>
          <w:p w14:paraId="549A1EDD" w14:textId="77777777" w:rsidR="00A76FEE" w:rsidRPr="00405BE3" w:rsidRDefault="00A76FEE" w:rsidP="008C11B4">
            <w:pPr>
              <w:jc w:val="center"/>
              <w:rPr>
                <w:rFonts w:cs="Times New Roman"/>
                <w:szCs w:val="24"/>
              </w:rPr>
            </w:pPr>
            <w:r w:rsidRPr="00405BE3">
              <w:rPr>
                <w:rFonts w:cs="Times New Roman"/>
                <w:szCs w:val="24"/>
              </w:rPr>
              <w:t>4</w:t>
            </w:r>
          </w:p>
        </w:tc>
        <w:tc>
          <w:tcPr>
            <w:tcW w:w="992" w:type="dxa"/>
            <w:vAlign w:val="center"/>
          </w:tcPr>
          <w:p w14:paraId="379ED62F" w14:textId="77777777" w:rsidR="00A76FEE" w:rsidRPr="00405BE3" w:rsidRDefault="00A76FEE" w:rsidP="008C11B4">
            <w:pPr>
              <w:jc w:val="center"/>
              <w:rPr>
                <w:rFonts w:cs="Times New Roman"/>
                <w:szCs w:val="24"/>
              </w:rPr>
            </w:pPr>
            <w:r w:rsidRPr="00405BE3">
              <w:rPr>
                <w:rFonts w:cs="Times New Roman"/>
                <w:szCs w:val="24"/>
              </w:rPr>
              <w:t>17</w:t>
            </w:r>
          </w:p>
        </w:tc>
        <w:tc>
          <w:tcPr>
            <w:tcW w:w="1134" w:type="dxa"/>
            <w:vAlign w:val="center"/>
          </w:tcPr>
          <w:p w14:paraId="638B9101" w14:textId="77777777" w:rsidR="00A76FEE" w:rsidRPr="00405BE3" w:rsidRDefault="00A76FEE" w:rsidP="008C11B4">
            <w:pPr>
              <w:jc w:val="center"/>
              <w:rPr>
                <w:rFonts w:cs="Times New Roman"/>
                <w:szCs w:val="24"/>
              </w:rPr>
            </w:pPr>
            <w:r w:rsidRPr="00405BE3">
              <w:rPr>
                <w:rFonts w:cs="Times New Roman"/>
                <w:szCs w:val="24"/>
              </w:rPr>
              <w:t>6</w:t>
            </w:r>
          </w:p>
        </w:tc>
        <w:tc>
          <w:tcPr>
            <w:tcW w:w="992" w:type="dxa"/>
            <w:vAlign w:val="center"/>
          </w:tcPr>
          <w:p w14:paraId="7C46BB96" w14:textId="77777777" w:rsidR="00A76FEE" w:rsidRPr="00405BE3" w:rsidRDefault="00A76FEE" w:rsidP="008C11B4">
            <w:pPr>
              <w:jc w:val="center"/>
              <w:rPr>
                <w:rFonts w:cs="Times New Roman"/>
                <w:szCs w:val="24"/>
              </w:rPr>
            </w:pPr>
            <w:r w:rsidRPr="00405BE3">
              <w:rPr>
                <w:rFonts w:cs="Times New Roman"/>
                <w:szCs w:val="24"/>
              </w:rPr>
              <w:t>0</w:t>
            </w:r>
          </w:p>
        </w:tc>
      </w:tr>
    </w:tbl>
    <w:p w14:paraId="15CF6622" w14:textId="24A2B784" w:rsidR="002E2D17" w:rsidRPr="0007530A" w:rsidRDefault="00A76FEE" w:rsidP="00E9476B">
      <w:pPr>
        <w:spacing w:before="120" w:after="120" w:line="276" w:lineRule="auto"/>
        <w:ind w:firstLine="720"/>
        <w:jc w:val="both"/>
        <w:rPr>
          <w:rFonts w:cs="Times New Roman"/>
          <w:sz w:val="28"/>
          <w:szCs w:val="28"/>
        </w:rPr>
      </w:pPr>
      <w:r w:rsidRPr="0007530A">
        <w:rPr>
          <w:rFonts w:cs="Times New Roman"/>
          <w:sz w:val="28"/>
          <w:szCs w:val="28"/>
        </w:rPr>
        <w:t>Par periodu līdz 2017. gada 30. jūnijam VI ir sagatavojusi analīzes ziņojumu par VI apstrīdētajiem un atceltajiem SI lēmumiem ar mērķi veikt projektu iesniegumu atlašu un lēmumu pieņemšanas procesa analīzi, identificēt nepilnības, sniegt priekšlikumus turpmāko atlašu procesu uzlabošanai.</w:t>
      </w:r>
      <w:r w:rsidR="001D2C8E" w:rsidRPr="0007530A">
        <w:rPr>
          <w:rFonts w:cs="Times New Roman"/>
          <w:sz w:val="28"/>
          <w:szCs w:val="28"/>
        </w:rPr>
        <w:t xml:space="preserve"> FM un CFLA par nozīmīgākajiem iespējamiem uzlabojumiem komunicē ar</w:t>
      </w:r>
      <w:r w:rsidR="005B7C34" w:rsidRPr="0007530A">
        <w:rPr>
          <w:rFonts w:cs="Times New Roman"/>
          <w:sz w:val="28"/>
          <w:szCs w:val="28"/>
        </w:rPr>
        <w:t>ī ar</w:t>
      </w:r>
      <w:r w:rsidR="001D2C8E" w:rsidRPr="0007530A">
        <w:rPr>
          <w:rFonts w:cs="Times New Roman"/>
          <w:sz w:val="28"/>
          <w:szCs w:val="28"/>
        </w:rPr>
        <w:t xml:space="preserve"> AI. </w:t>
      </w:r>
      <w:r w:rsidR="002E2D17" w:rsidRPr="0007530A">
        <w:rPr>
          <w:rFonts w:cs="Times New Roman"/>
          <w:sz w:val="28"/>
          <w:szCs w:val="28"/>
        </w:rPr>
        <w:t>Kopumā apstrīdēšanas procesa ietvaros nav konstatēti būtiski pārkāpumi CFLA darbībā, tomēr ir identificēti atsevišķi trūkumi, kas tiek novērsti gan CFLA iekšējo procesu, gan arī ārējo normatīvu aktu līmenī.</w:t>
      </w:r>
      <w:r w:rsidR="00CB521B" w:rsidRPr="0007530A">
        <w:rPr>
          <w:rFonts w:cs="Times New Roman"/>
          <w:sz w:val="28"/>
          <w:szCs w:val="28"/>
        </w:rPr>
        <w:t xml:space="preserve"> </w:t>
      </w:r>
    </w:p>
    <w:p w14:paraId="4A4192EE" w14:textId="4A1CA83E" w:rsidR="002E2D17" w:rsidRPr="0007530A" w:rsidRDefault="002E2D17" w:rsidP="002E2D17">
      <w:pPr>
        <w:spacing w:before="120" w:after="120" w:line="276" w:lineRule="auto"/>
        <w:ind w:firstLine="720"/>
        <w:jc w:val="both"/>
        <w:rPr>
          <w:rFonts w:cs="Times New Roman"/>
          <w:sz w:val="28"/>
          <w:szCs w:val="28"/>
        </w:rPr>
      </w:pPr>
      <w:r w:rsidRPr="0007530A">
        <w:rPr>
          <w:rFonts w:cs="Times New Roman"/>
          <w:sz w:val="28"/>
          <w:szCs w:val="28"/>
        </w:rPr>
        <w:lastRenderedPageBreak/>
        <w:t>Ir plānoti vai jau veikti šādi pasākumi</w:t>
      </w:r>
      <w:r w:rsidR="00CB521B" w:rsidRPr="0007530A">
        <w:rPr>
          <w:rFonts w:cs="Times New Roman"/>
          <w:sz w:val="28"/>
          <w:szCs w:val="28"/>
        </w:rPr>
        <w:t xml:space="preserve"> (attiecīgi jauni valdības uzdevumi nav nepieciešami)</w:t>
      </w:r>
      <w:r w:rsidRPr="0007530A">
        <w:rPr>
          <w:rFonts w:cs="Times New Roman"/>
          <w:sz w:val="28"/>
          <w:szCs w:val="28"/>
        </w:rPr>
        <w:t>:</w:t>
      </w:r>
    </w:p>
    <w:p w14:paraId="50AEA3CE" w14:textId="65370746" w:rsidR="002E2D17" w:rsidRPr="0007530A" w:rsidRDefault="002E2D17" w:rsidP="002E2D17">
      <w:pPr>
        <w:spacing w:before="120" w:after="120" w:line="276" w:lineRule="auto"/>
        <w:jc w:val="both"/>
        <w:rPr>
          <w:rFonts w:cs="Times New Roman"/>
          <w:sz w:val="28"/>
          <w:szCs w:val="28"/>
        </w:rPr>
      </w:pPr>
      <w:r w:rsidRPr="0007530A">
        <w:rPr>
          <w:rFonts w:cs="Times New Roman"/>
          <w:sz w:val="28"/>
          <w:szCs w:val="28"/>
        </w:rPr>
        <w:t xml:space="preserve">1) CFLA ir organizējusi semināru ar VI un AI piedalīšanos, lai apkopotu gūto pieredzi </w:t>
      </w:r>
      <w:r w:rsidR="008A2CD9">
        <w:rPr>
          <w:rFonts w:cs="Times New Roman"/>
          <w:sz w:val="28"/>
          <w:szCs w:val="28"/>
        </w:rPr>
        <w:t xml:space="preserve">1.1.1. SAM </w:t>
      </w:r>
      <w:r w:rsidRPr="0007530A">
        <w:rPr>
          <w:rFonts w:cs="Times New Roman"/>
          <w:sz w:val="28"/>
          <w:szCs w:val="28"/>
        </w:rPr>
        <w:t>1.1.1.1.</w:t>
      </w:r>
      <w:r w:rsidR="00FB2FF1">
        <w:rPr>
          <w:rFonts w:cs="Times New Roman"/>
          <w:sz w:val="28"/>
          <w:szCs w:val="28"/>
        </w:rPr>
        <w:t> </w:t>
      </w:r>
      <w:r w:rsidRPr="0007530A">
        <w:rPr>
          <w:rFonts w:cs="Times New Roman"/>
          <w:sz w:val="28"/>
          <w:szCs w:val="28"/>
        </w:rPr>
        <w:t xml:space="preserve"> pasākuma </w:t>
      </w:r>
      <w:r w:rsidR="008A2CD9">
        <w:rPr>
          <w:rFonts w:cs="Times New Roman"/>
          <w:sz w:val="28"/>
          <w:szCs w:val="28"/>
        </w:rPr>
        <w:t>“Praktiskas ievirzes pētījumi” pirmās</w:t>
      </w:r>
      <w:r w:rsidR="00845170">
        <w:rPr>
          <w:rFonts w:cs="Times New Roman"/>
          <w:sz w:val="28"/>
          <w:szCs w:val="28"/>
        </w:rPr>
        <w:t xml:space="preserve"> </w:t>
      </w:r>
      <w:r w:rsidRPr="0007530A">
        <w:rPr>
          <w:rFonts w:cs="Times New Roman"/>
          <w:sz w:val="28"/>
          <w:szCs w:val="28"/>
        </w:rPr>
        <w:t xml:space="preserve">kārtas projektu iesniegumu atlases ietvaros un ieteikumus nākamās kārtas atlases procesa uzlabošanai. </w:t>
      </w:r>
    </w:p>
    <w:p w14:paraId="56CEEC87" w14:textId="50180D54" w:rsidR="002E2D17" w:rsidRPr="0007530A" w:rsidRDefault="002E2D17" w:rsidP="002E2D17">
      <w:pPr>
        <w:spacing w:before="120" w:after="120" w:line="276" w:lineRule="auto"/>
        <w:jc w:val="both"/>
        <w:rPr>
          <w:rFonts w:cs="Times New Roman"/>
          <w:sz w:val="28"/>
          <w:szCs w:val="28"/>
        </w:rPr>
      </w:pPr>
      <w:r w:rsidRPr="0007530A">
        <w:rPr>
          <w:rFonts w:cs="Times New Roman"/>
          <w:sz w:val="28"/>
          <w:szCs w:val="28"/>
        </w:rPr>
        <w:t xml:space="preserve">2) </w:t>
      </w:r>
      <w:r w:rsidR="00097044" w:rsidRPr="0007530A">
        <w:rPr>
          <w:rFonts w:cs="Times New Roman"/>
          <w:sz w:val="28"/>
          <w:szCs w:val="28"/>
        </w:rPr>
        <w:t xml:space="preserve">IZM līdz </w:t>
      </w:r>
      <w:r w:rsidR="00AE5D42" w:rsidRPr="0007530A">
        <w:rPr>
          <w:rFonts w:cs="Times New Roman"/>
          <w:sz w:val="28"/>
          <w:szCs w:val="28"/>
        </w:rPr>
        <w:t>2017. gada</w:t>
      </w:r>
      <w:r w:rsidR="00097044" w:rsidRPr="0007530A">
        <w:rPr>
          <w:rFonts w:cs="Times New Roman"/>
          <w:sz w:val="28"/>
          <w:szCs w:val="28"/>
        </w:rPr>
        <w:t xml:space="preserve"> 31.</w:t>
      </w:r>
      <w:r w:rsidR="00FB2FF1">
        <w:rPr>
          <w:rFonts w:cs="Times New Roman"/>
          <w:sz w:val="28"/>
          <w:szCs w:val="28"/>
        </w:rPr>
        <w:t> </w:t>
      </w:r>
      <w:r w:rsidR="00097044" w:rsidRPr="0007530A">
        <w:rPr>
          <w:rFonts w:cs="Times New Roman"/>
          <w:sz w:val="28"/>
          <w:szCs w:val="28"/>
        </w:rPr>
        <w:t xml:space="preserve">augustam sagatavos ziņojumu ar 1.1.1.1. pasākuma “Praktiskas ievirzes pētījumi” pirmās kārtas atlases rezultātu analīzi un priekšlikumiem turpmāko atlases kārtu saturiskiem un </w:t>
      </w:r>
      <w:proofErr w:type="spellStart"/>
      <w:r w:rsidR="00097044" w:rsidRPr="0007530A">
        <w:rPr>
          <w:rFonts w:cs="Times New Roman"/>
          <w:sz w:val="28"/>
          <w:szCs w:val="28"/>
        </w:rPr>
        <w:t>procedurāliem</w:t>
      </w:r>
      <w:proofErr w:type="spellEnd"/>
      <w:r w:rsidR="00097044" w:rsidRPr="0007530A">
        <w:rPr>
          <w:rFonts w:cs="Times New Roman"/>
          <w:sz w:val="28"/>
          <w:szCs w:val="28"/>
        </w:rPr>
        <w:t xml:space="preserve"> uzlabojumiem, tai skaitā izvērtējot pirmās kārtas projektu iesniegumu atlases vērtēšanas procedūras un dokumentāciju un nepieciešamības gadījumā veicot atbilstošas izmaiņas.</w:t>
      </w:r>
    </w:p>
    <w:p w14:paraId="5B54D6F3" w14:textId="125467E7" w:rsidR="002E2D17" w:rsidRPr="0007530A" w:rsidRDefault="002E2D17" w:rsidP="002E2D17">
      <w:pPr>
        <w:spacing w:before="120" w:after="120" w:line="276" w:lineRule="auto"/>
        <w:jc w:val="both"/>
        <w:rPr>
          <w:rFonts w:cs="Times New Roman"/>
          <w:sz w:val="28"/>
          <w:szCs w:val="28"/>
        </w:rPr>
      </w:pPr>
      <w:r w:rsidRPr="0007530A">
        <w:rPr>
          <w:rFonts w:cs="Times New Roman"/>
          <w:sz w:val="28"/>
          <w:szCs w:val="28"/>
        </w:rPr>
        <w:t>3) 1.2.1.4.</w:t>
      </w:r>
      <w:r w:rsidR="00FB2FF1">
        <w:rPr>
          <w:rFonts w:cs="Times New Roman"/>
          <w:sz w:val="28"/>
          <w:szCs w:val="28"/>
        </w:rPr>
        <w:t> </w:t>
      </w:r>
      <w:r w:rsidRPr="0007530A">
        <w:rPr>
          <w:rFonts w:cs="Times New Roman"/>
          <w:sz w:val="28"/>
          <w:szCs w:val="28"/>
        </w:rPr>
        <w:t>SAM pasākuma ietvaros precizēti kritēriji un to vērtēšanas metodika, tāpat veikti grozījumi MK noteikumos, kurus paredzēts pieņemt MK 2017.</w:t>
      </w:r>
      <w:r w:rsidR="00FB2FF1">
        <w:rPr>
          <w:rFonts w:cs="Times New Roman"/>
          <w:sz w:val="28"/>
          <w:szCs w:val="28"/>
        </w:rPr>
        <w:t> </w:t>
      </w:r>
      <w:r w:rsidRPr="0007530A">
        <w:rPr>
          <w:rFonts w:cs="Times New Roman"/>
          <w:sz w:val="28"/>
          <w:szCs w:val="28"/>
        </w:rPr>
        <w:t>gada 25.</w:t>
      </w:r>
      <w:r w:rsidR="00FB2FF1">
        <w:rPr>
          <w:rFonts w:cs="Times New Roman"/>
          <w:sz w:val="28"/>
          <w:szCs w:val="28"/>
        </w:rPr>
        <w:t> </w:t>
      </w:r>
      <w:r w:rsidRPr="0007530A">
        <w:rPr>
          <w:rFonts w:cs="Times New Roman"/>
          <w:sz w:val="28"/>
          <w:szCs w:val="28"/>
        </w:rPr>
        <w:t>jūlijā. Noteikumi paredz EK datu bāzē ietvertu ekspertu piesaisti vērtēšanā, turklāt katru projektu vērtējot diviem ekspertiem. Attiecībā uz projektu iesniegumu vērtēšanu (1) veiktas korekcijas, precizēts un vienkāršots biznesa plāna saturs, uzsverot būtiski nepieciešamo kopsakarā ar projektu – aspekti, aprēķini, pamatojumi, (2) precizēts iesniedzamo dokumentu saraksts, saturs un dokumentu valoda, ņemot vērā, ka projektu vērtēšanā plānots piesaistīt EK ekspertus u.c. precizējumi.</w:t>
      </w:r>
    </w:p>
    <w:p w14:paraId="60C7154C" w14:textId="22AFF5DE" w:rsidR="002E2D17" w:rsidRPr="0007530A" w:rsidRDefault="002E2D17" w:rsidP="002E2D17">
      <w:pPr>
        <w:spacing w:before="120" w:after="120" w:line="276" w:lineRule="auto"/>
        <w:jc w:val="both"/>
        <w:rPr>
          <w:rFonts w:cs="Times New Roman"/>
          <w:sz w:val="28"/>
          <w:szCs w:val="28"/>
        </w:rPr>
      </w:pPr>
      <w:r w:rsidRPr="0007530A">
        <w:rPr>
          <w:rFonts w:cs="Times New Roman"/>
          <w:sz w:val="28"/>
          <w:szCs w:val="28"/>
        </w:rPr>
        <w:t>4) Ir panākta vienošanās ar VM kā 9.2.4.2.</w:t>
      </w:r>
      <w:r w:rsidR="00FB2FF1">
        <w:rPr>
          <w:rFonts w:cs="Times New Roman"/>
          <w:sz w:val="28"/>
          <w:szCs w:val="28"/>
        </w:rPr>
        <w:t> </w:t>
      </w:r>
      <w:r w:rsidRPr="0007530A">
        <w:rPr>
          <w:rFonts w:cs="Times New Roman"/>
          <w:sz w:val="28"/>
          <w:szCs w:val="28"/>
        </w:rPr>
        <w:t xml:space="preserve">SAM pasākuma </w:t>
      </w:r>
      <w:r w:rsidR="00FB2FF1">
        <w:rPr>
          <w:rFonts w:cs="Times New Roman"/>
          <w:sz w:val="28"/>
          <w:szCs w:val="28"/>
        </w:rPr>
        <w:t>AI</w:t>
      </w:r>
      <w:r w:rsidRPr="0007530A">
        <w:rPr>
          <w:rFonts w:cs="Times New Roman"/>
          <w:sz w:val="28"/>
          <w:szCs w:val="28"/>
        </w:rPr>
        <w:t xml:space="preserve"> par nepieciešamiem grozījumiem SAM MK noteikumos, lai nodrošinātu viennozīmīgu un skaidru prasību definēšanu normatīvā akta ietvaros. CFLA ir ieteikusi precīzāk definēt pasākuma 9.2.4.2.</w:t>
      </w:r>
      <w:r w:rsidR="00FB2FF1">
        <w:rPr>
          <w:rFonts w:cs="Times New Roman"/>
          <w:sz w:val="28"/>
          <w:szCs w:val="28"/>
        </w:rPr>
        <w:t> </w:t>
      </w:r>
      <w:r w:rsidRPr="0007530A">
        <w:rPr>
          <w:rFonts w:cs="Times New Roman"/>
          <w:sz w:val="28"/>
          <w:szCs w:val="28"/>
        </w:rPr>
        <w:t>atbalstāmās darbības tā, lai tiktu konkretizēts, kādas aktivitātes ir atbalstāmas un, kādas</w:t>
      </w:r>
      <w:r w:rsidR="00FB2FF1">
        <w:rPr>
          <w:rFonts w:cs="Times New Roman"/>
          <w:sz w:val="28"/>
          <w:szCs w:val="28"/>
        </w:rPr>
        <w:t> </w:t>
      </w:r>
      <w:r w:rsidRPr="0007530A">
        <w:rPr>
          <w:rFonts w:cs="Times New Roman"/>
          <w:sz w:val="28"/>
          <w:szCs w:val="28"/>
        </w:rPr>
        <w:t>–</w:t>
      </w:r>
      <w:r w:rsidR="00FB2FF1">
        <w:rPr>
          <w:rFonts w:cs="Times New Roman"/>
          <w:sz w:val="28"/>
          <w:szCs w:val="28"/>
        </w:rPr>
        <w:t> </w:t>
      </w:r>
      <w:r w:rsidRPr="0007530A">
        <w:rPr>
          <w:rFonts w:cs="Times New Roman"/>
          <w:sz w:val="28"/>
          <w:szCs w:val="28"/>
        </w:rPr>
        <w:t>nav, kā arī precizēt citas normas, lai novērstu neskaidrības.</w:t>
      </w:r>
    </w:p>
    <w:p w14:paraId="118DAFE7" w14:textId="2C819C5E" w:rsidR="002E2D17" w:rsidRPr="0007530A" w:rsidRDefault="002E2D17" w:rsidP="002E2D17">
      <w:pPr>
        <w:spacing w:before="120" w:after="120" w:line="276" w:lineRule="auto"/>
        <w:jc w:val="both"/>
        <w:rPr>
          <w:rFonts w:cs="Times New Roman"/>
          <w:sz w:val="28"/>
          <w:szCs w:val="28"/>
        </w:rPr>
      </w:pPr>
      <w:r w:rsidRPr="0007530A">
        <w:rPr>
          <w:rFonts w:cs="Times New Roman"/>
          <w:sz w:val="28"/>
          <w:szCs w:val="28"/>
        </w:rPr>
        <w:t>5) Precizētas un uzlabotas CFLA iekšējās procedūras, lai novērstu citus VI konstatētos trūkumus iekšējo procesu vadībā un kontrolē.</w:t>
      </w:r>
    </w:p>
    <w:p w14:paraId="1D11CD41" w14:textId="49897FC9" w:rsidR="005B7C34" w:rsidRPr="00316C81" w:rsidRDefault="00E9476B" w:rsidP="00845170">
      <w:pPr>
        <w:spacing w:line="276" w:lineRule="auto"/>
        <w:ind w:firstLine="720"/>
        <w:jc w:val="both"/>
        <w:rPr>
          <w:rFonts w:eastAsia="Times New Roman" w:cs="Times New Roman"/>
          <w:b/>
          <w:color w:val="000000"/>
          <w:sz w:val="28"/>
          <w:szCs w:val="28"/>
        </w:rPr>
      </w:pPr>
      <w:bookmarkStart w:id="13" w:name="_Toc472416154"/>
      <w:bookmarkStart w:id="14" w:name="_Toc472416155"/>
      <w:bookmarkStart w:id="15" w:name="_Toc472416156"/>
      <w:bookmarkStart w:id="16" w:name="_Toc471976669"/>
      <w:bookmarkEnd w:id="13"/>
      <w:bookmarkEnd w:id="14"/>
      <w:bookmarkEnd w:id="15"/>
      <w:bookmarkEnd w:id="16"/>
      <w:r w:rsidRPr="0007530A">
        <w:rPr>
          <w:rFonts w:cs="Times New Roman"/>
          <w:sz w:val="28"/>
          <w:szCs w:val="28"/>
        </w:rPr>
        <w:t xml:space="preserve">Tāpat ir konstatēts, ka ir iespējams paātrināt ES fondu projektu uzsākšanu,  izmantojot iespēju iesniegt projektus sākotnēji bez pilna tehniskā projekta gadījumos, kad ierobežotās projektu atlasēs šis kritērijs ir precizējamais. Tāpat IPIA projektu iesniedzējiem nebūtu jācenšas izpildīt visi maksimālie nosacījumi, lai saņemtu maksimālo punktu skaitu atbilstoši projektu vērtēšanas kritērijiem. Vairumā gadījumu, lai projekts </w:t>
      </w:r>
      <w:r w:rsidRPr="00316C81">
        <w:rPr>
          <w:rFonts w:cs="Times New Roman"/>
          <w:sz w:val="28"/>
          <w:szCs w:val="28"/>
        </w:rPr>
        <w:t>tiktu atzīts par pilnībā atbilstošu, pietiek ar iesniegto dokumentāciju prasītajā minimālajā apmērā, kvalitāt</w:t>
      </w:r>
      <w:r w:rsidR="00316C81" w:rsidRPr="00316C81">
        <w:rPr>
          <w:rFonts w:cs="Times New Roman"/>
          <w:sz w:val="28"/>
          <w:szCs w:val="28"/>
        </w:rPr>
        <w:t xml:space="preserve">ē un gatavības </w:t>
      </w:r>
      <w:r w:rsidR="00316C81" w:rsidRPr="00316C81">
        <w:rPr>
          <w:rFonts w:cs="Times New Roman"/>
          <w:sz w:val="28"/>
          <w:szCs w:val="28"/>
        </w:rPr>
        <w:lastRenderedPageBreak/>
        <w:t xml:space="preserve">pakāpē. Tādējādi, iespējams, atsevišķos gadījumos var </w:t>
      </w:r>
      <w:r w:rsidRPr="00316C81">
        <w:rPr>
          <w:rFonts w:cs="Times New Roman"/>
          <w:sz w:val="28"/>
          <w:szCs w:val="28"/>
        </w:rPr>
        <w:t xml:space="preserve">ievērojami ietaupīt gan laiku, gan resursus. </w:t>
      </w:r>
      <w:r w:rsidR="00316C81">
        <w:rPr>
          <w:sz w:val="28"/>
          <w:szCs w:val="28"/>
        </w:rPr>
        <w:t xml:space="preserve">Vienlaikus, jāapzinās riski </w:t>
      </w:r>
      <w:r w:rsidR="000C4BA6">
        <w:rPr>
          <w:sz w:val="28"/>
          <w:szCs w:val="28"/>
        </w:rPr>
        <w:t xml:space="preserve">un ieguvumi, jāatrod samērīgs balanss </w:t>
      </w:r>
      <w:r w:rsidR="00316C81">
        <w:rPr>
          <w:sz w:val="28"/>
          <w:szCs w:val="28"/>
        </w:rPr>
        <w:t>konkrētajos gadījumos. T</w:t>
      </w:r>
      <w:r w:rsidRPr="00316C81">
        <w:rPr>
          <w:rFonts w:cs="Times New Roman"/>
          <w:sz w:val="28"/>
          <w:szCs w:val="28"/>
        </w:rPr>
        <w:t>ādēļ FM ir aicinājus</w:t>
      </w:r>
      <w:r w:rsidR="0032330E" w:rsidRPr="00316C81">
        <w:rPr>
          <w:rFonts w:cs="Times New Roman"/>
          <w:sz w:val="28"/>
          <w:szCs w:val="28"/>
        </w:rPr>
        <w:t>i</w:t>
      </w:r>
      <w:r w:rsidRPr="00316C81">
        <w:rPr>
          <w:rFonts w:cs="Times New Roman"/>
          <w:sz w:val="28"/>
          <w:szCs w:val="28"/>
        </w:rPr>
        <w:t xml:space="preserve"> </w:t>
      </w:r>
      <w:r w:rsidR="0032330E" w:rsidRPr="00316C81">
        <w:rPr>
          <w:rFonts w:cs="Times New Roman"/>
          <w:sz w:val="28"/>
          <w:szCs w:val="28"/>
        </w:rPr>
        <w:t>A</w:t>
      </w:r>
      <w:r w:rsidRPr="00316C81">
        <w:rPr>
          <w:rFonts w:cs="Times New Roman"/>
          <w:sz w:val="28"/>
          <w:szCs w:val="28"/>
        </w:rPr>
        <w:t xml:space="preserve">I </w:t>
      </w:r>
      <w:r w:rsidR="00DB3D13">
        <w:rPr>
          <w:rFonts w:cs="Times New Roman"/>
          <w:sz w:val="28"/>
          <w:szCs w:val="28"/>
        </w:rPr>
        <w:t xml:space="preserve">atbilstoši kompetencei </w:t>
      </w:r>
      <w:r w:rsidRPr="00316C81">
        <w:rPr>
          <w:rFonts w:cs="Times New Roman"/>
          <w:sz w:val="28"/>
          <w:szCs w:val="28"/>
        </w:rPr>
        <w:t>pārskatīt esošās prasības attiecībā uz tehnisko projektu gatavības stadiju un kritērijiem ES fondu projektu iesniegšanai</w:t>
      </w:r>
      <w:r w:rsidR="000C4BA6">
        <w:rPr>
          <w:rFonts w:cs="Times New Roman"/>
          <w:sz w:val="28"/>
          <w:szCs w:val="28"/>
        </w:rPr>
        <w:t xml:space="preserve"> un, pamatotos gadījumos, veikt nepieciešamās izmaiņas</w:t>
      </w:r>
      <w:r w:rsidRPr="00316C81">
        <w:rPr>
          <w:rFonts w:cs="Times New Roman"/>
          <w:sz w:val="28"/>
          <w:szCs w:val="28"/>
        </w:rPr>
        <w:t xml:space="preserve">. </w:t>
      </w:r>
    </w:p>
    <w:p w14:paraId="424E7D3F" w14:textId="3ACCB2C7" w:rsidR="006D46FF" w:rsidRPr="0007530A" w:rsidRDefault="001F7BCC" w:rsidP="003A19D3">
      <w:pPr>
        <w:pStyle w:val="1lmenis"/>
      </w:pPr>
      <w:bookmarkStart w:id="17" w:name="_Toc490497765"/>
      <w:r w:rsidRPr="0007530A">
        <w:t xml:space="preserve">5. </w:t>
      </w:r>
      <w:r w:rsidR="009C0862" w:rsidRPr="0007530A">
        <w:t>EEZ/Norvēģijas finanšu instrumentu ieviešana</w:t>
      </w:r>
      <w:r w:rsidR="009C0862" w:rsidRPr="0007530A">
        <w:rPr>
          <w:rStyle w:val="FootnoteReference"/>
        </w:rPr>
        <w:footnoteReference w:id="67"/>
      </w:r>
      <w:bookmarkEnd w:id="17"/>
    </w:p>
    <w:p w14:paraId="02D2C369" w14:textId="10FE0F75" w:rsidR="00523E58" w:rsidRPr="0007530A" w:rsidRDefault="004F1492" w:rsidP="004F1492">
      <w:pPr>
        <w:pStyle w:val="Default"/>
        <w:spacing w:line="276" w:lineRule="auto"/>
        <w:ind w:firstLine="720"/>
        <w:rPr>
          <w:rFonts w:eastAsia="Times New Roman"/>
          <w:b/>
          <w:i/>
          <w:sz w:val="28"/>
          <w:szCs w:val="28"/>
          <w:lang w:eastAsia="en-US"/>
        </w:rPr>
      </w:pPr>
      <w:r w:rsidRPr="0007530A">
        <w:rPr>
          <w:rFonts w:eastAsia="Times New Roman"/>
          <w:b/>
          <w:i/>
          <w:sz w:val="28"/>
          <w:szCs w:val="28"/>
          <w:lang w:eastAsia="en-US"/>
        </w:rPr>
        <w:t>EEZ/Norvēģijas finanšu instrumentu 2009-2014.gada perioda ieviešana</w:t>
      </w:r>
    </w:p>
    <w:p w14:paraId="4AB0E84A" w14:textId="181BEFFF" w:rsidR="00CF09BA" w:rsidRPr="0007530A" w:rsidRDefault="00CF09BA" w:rsidP="005968E3">
      <w:pPr>
        <w:pStyle w:val="Default"/>
        <w:spacing w:line="276" w:lineRule="auto"/>
        <w:ind w:firstLine="720"/>
        <w:rPr>
          <w:i/>
          <w:sz w:val="28"/>
          <w:szCs w:val="28"/>
        </w:rPr>
      </w:pPr>
      <w:r w:rsidRPr="0007530A">
        <w:rPr>
          <w:sz w:val="28"/>
          <w:szCs w:val="28"/>
        </w:rPr>
        <w:t>Līdz 2017. gada 30. jūnijam kopumā bija iespēja veikt investīcijas 75,1 milj.</w:t>
      </w:r>
      <w:r w:rsidRPr="0007530A">
        <w:rPr>
          <w:i/>
          <w:sz w:val="28"/>
          <w:szCs w:val="28"/>
        </w:rPr>
        <w:t> </w:t>
      </w:r>
      <w:proofErr w:type="spellStart"/>
      <w:r w:rsidRPr="0007530A">
        <w:rPr>
          <w:i/>
          <w:sz w:val="28"/>
          <w:szCs w:val="28"/>
        </w:rPr>
        <w:t>euro</w:t>
      </w:r>
      <w:proofErr w:type="spellEnd"/>
      <w:r w:rsidRPr="0007530A">
        <w:rPr>
          <w:sz w:val="28"/>
          <w:szCs w:val="28"/>
        </w:rPr>
        <w:t xml:space="preserve"> apmērā, ieviešot septiņas programmas. Līdz pārskata perioda beigām programmās izmaksāti 65,5 milj.</w:t>
      </w:r>
      <w:r w:rsidRPr="0007530A">
        <w:rPr>
          <w:i/>
          <w:sz w:val="28"/>
          <w:szCs w:val="28"/>
        </w:rPr>
        <w:t> </w:t>
      </w:r>
      <w:proofErr w:type="spellStart"/>
      <w:r w:rsidRPr="0007530A">
        <w:rPr>
          <w:i/>
          <w:sz w:val="28"/>
          <w:szCs w:val="28"/>
        </w:rPr>
        <w:t>euro</w:t>
      </w:r>
      <w:proofErr w:type="spellEnd"/>
      <w:r w:rsidRPr="0007530A">
        <w:rPr>
          <w:sz w:val="28"/>
          <w:szCs w:val="28"/>
        </w:rPr>
        <w:t xml:space="preserve"> jeb 87,2 % no kopējā pieejamā EEZ/Norvēģijas </w:t>
      </w:r>
      <w:r w:rsidR="004B6EE9" w:rsidRPr="0007530A">
        <w:rPr>
          <w:sz w:val="28"/>
          <w:szCs w:val="28"/>
        </w:rPr>
        <w:t xml:space="preserve">finanšu instrumentu </w:t>
      </w:r>
      <w:r w:rsidRPr="0007530A">
        <w:rPr>
          <w:sz w:val="28"/>
          <w:szCs w:val="28"/>
        </w:rPr>
        <w:t>finansējuma, progress pusgadā ir 5,1 milj.</w:t>
      </w:r>
      <w:r w:rsidRPr="0007530A">
        <w:rPr>
          <w:i/>
          <w:sz w:val="28"/>
          <w:szCs w:val="28"/>
        </w:rPr>
        <w:t> </w:t>
      </w:r>
      <w:proofErr w:type="spellStart"/>
      <w:r w:rsidRPr="0007530A">
        <w:rPr>
          <w:i/>
          <w:sz w:val="28"/>
          <w:szCs w:val="28"/>
        </w:rPr>
        <w:t>euro</w:t>
      </w:r>
      <w:proofErr w:type="spellEnd"/>
      <w:r w:rsidRPr="0007530A">
        <w:rPr>
          <w:sz w:val="28"/>
          <w:szCs w:val="28"/>
        </w:rPr>
        <w:t xml:space="preserve"> jeb 7,9 %.</w:t>
      </w:r>
      <w:r w:rsidRPr="0007530A">
        <w:rPr>
          <w:i/>
          <w:sz w:val="28"/>
          <w:szCs w:val="28"/>
        </w:rPr>
        <w:t xml:space="preserve"> </w:t>
      </w:r>
    </w:p>
    <w:p w14:paraId="1B8A65DF" w14:textId="6DB224F1" w:rsidR="00D12328" w:rsidRPr="0007530A" w:rsidRDefault="00D12328" w:rsidP="00E013CB">
      <w:pPr>
        <w:pStyle w:val="Caption"/>
        <w:keepNext/>
        <w:jc w:val="both"/>
        <w:rPr>
          <w:rFonts w:cs="Times New Roman"/>
          <w:color w:val="auto"/>
          <w:sz w:val="28"/>
          <w:szCs w:val="28"/>
        </w:rPr>
      </w:pPr>
      <w:r w:rsidRPr="0007530A">
        <w:rPr>
          <w:rFonts w:cs="Times New Roman"/>
          <w:color w:val="auto"/>
          <w:sz w:val="28"/>
          <w:szCs w:val="28"/>
        </w:rPr>
        <w:t xml:space="preserve">Ilustrācija </w:t>
      </w:r>
      <w:r w:rsidR="00FB2FF1">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14</w:t>
      </w:r>
      <w:r w:rsidRPr="0007530A">
        <w:rPr>
          <w:rFonts w:cs="Times New Roman"/>
          <w:color w:val="auto"/>
          <w:sz w:val="28"/>
          <w:szCs w:val="28"/>
        </w:rPr>
        <w:fldChar w:fldCharType="end"/>
      </w:r>
      <w:r w:rsidRPr="0007530A">
        <w:rPr>
          <w:rFonts w:cs="Times New Roman"/>
          <w:color w:val="auto"/>
          <w:sz w:val="28"/>
          <w:szCs w:val="28"/>
        </w:rPr>
        <w:t xml:space="preserve"> “EEZ/Norvēģijas finanšu instrumentu programmās pieejamais un izmaksātais finansējums līdz 2017.gada 30.</w:t>
      </w:r>
      <w:r w:rsidR="00FB2FF1">
        <w:rPr>
          <w:rFonts w:cs="Times New Roman"/>
          <w:color w:val="auto"/>
          <w:sz w:val="28"/>
          <w:szCs w:val="28"/>
        </w:rPr>
        <w:t> </w:t>
      </w:r>
      <w:r w:rsidRPr="0007530A">
        <w:rPr>
          <w:rFonts w:cs="Times New Roman"/>
          <w:color w:val="auto"/>
          <w:sz w:val="28"/>
          <w:szCs w:val="28"/>
        </w:rPr>
        <w:t>jūnijam, milj.</w:t>
      </w:r>
      <w:r w:rsidR="00FB2FF1">
        <w:rPr>
          <w:rFonts w:cs="Times New Roman"/>
          <w:color w:val="auto"/>
          <w:sz w:val="28"/>
          <w:szCs w:val="28"/>
        </w:rPr>
        <w:t> </w:t>
      </w:r>
      <w:proofErr w:type="spellStart"/>
      <w:r w:rsidRPr="0007530A">
        <w:rPr>
          <w:rFonts w:cs="Times New Roman"/>
          <w:color w:val="auto"/>
          <w:sz w:val="28"/>
          <w:szCs w:val="28"/>
        </w:rPr>
        <w:t>euro</w:t>
      </w:r>
      <w:proofErr w:type="spellEnd"/>
      <w:r w:rsidRPr="0007530A">
        <w:rPr>
          <w:rFonts w:cs="Times New Roman"/>
          <w:color w:val="auto"/>
          <w:sz w:val="28"/>
          <w:szCs w:val="28"/>
        </w:rPr>
        <w:t>”</w:t>
      </w:r>
    </w:p>
    <w:p w14:paraId="5007467C" w14:textId="4957970B" w:rsidR="00CF09BA" w:rsidRPr="0007530A" w:rsidRDefault="00CF09BA" w:rsidP="005968E3">
      <w:pPr>
        <w:pStyle w:val="Default"/>
        <w:spacing w:line="276" w:lineRule="auto"/>
        <w:rPr>
          <w:sz w:val="28"/>
          <w:szCs w:val="28"/>
        </w:rPr>
      </w:pPr>
      <w:r w:rsidRPr="0007530A">
        <w:rPr>
          <w:noProof/>
          <w:sz w:val="28"/>
          <w:szCs w:val="28"/>
        </w:rPr>
        <w:drawing>
          <wp:inline distT="0" distB="0" distL="0" distR="0" wp14:anchorId="601327A1" wp14:editId="338EF378">
            <wp:extent cx="5770880" cy="4343400"/>
            <wp:effectExtent l="0" t="0" r="127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7B83B2" w14:textId="2A8CE2B7" w:rsidR="00CF09BA" w:rsidRPr="0007530A" w:rsidRDefault="00CF09BA" w:rsidP="005968E3">
      <w:pPr>
        <w:pStyle w:val="Default"/>
        <w:spacing w:line="276" w:lineRule="auto"/>
        <w:ind w:firstLine="720"/>
        <w:rPr>
          <w:i/>
          <w:sz w:val="28"/>
          <w:szCs w:val="28"/>
        </w:rPr>
      </w:pPr>
      <w:r w:rsidRPr="0007530A">
        <w:rPr>
          <w:sz w:val="28"/>
          <w:szCs w:val="28"/>
        </w:rPr>
        <w:lastRenderedPageBreak/>
        <w:t xml:space="preserve">Saskaņā ar MK 2017. gada 14. marta sēdes </w:t>
      </w:r>
      <w:proofErr w:type="spellStart"/>
      <w:r w:rsidRPr="0007530A">
        <w:rPr>
          <w:sz w:val="28"/>
          <w:szCs w:val="28"/>
        </w:rPr>
        <w:t>protokollēmuma</w:t>
      </w:r>
      <w:proofErr w:type="spellEnd"/>
      <w:r w:rsidRPr="0007530A">
        <w:rPr>
          <w:sz w:val="28"/>
          <w:szCs w:val="28"/>
        </w:rPr>
        <w:t xml:space="preserve"> (Nr.</w:t>
      </w:r>
      <w:r w:rsidR="0026781B">
        <w:rPr>
          <w:sz w:val="28"/>
          <w:szCs w:val="28"/>
        </w:rPr>
        <w:t> </w:t>
      </w:r>
      <w:r w:rsidRPr="0007530A">
        <w:rPr>
          <w:sz w:val="28"/>
          <w:szCs w:val="28"/>
        </w:rPr>
        <w:t>12 43.§) 10. punktu 2017. gadā ir plānots veikt EEZ/Norvēģijas finanšu instrumentu līdzfinansējuma investīcijas 13,1 milj.</w:t>
      </w:r>
      <w:r w:rsidRPr="0007530A">
        <w:rPr>
          <w:i/>
          <w:sz w:val="28"/>
          <w:szCs w:val="28"/>
        </w:rPr>
        <w:t> </w:t>
      </w:r>
      <w:proofErr w:type="spellStart"/>
      <w:r w:rsidRPr="0007530A">
        <w:rPr>
          <w:i/>
          <w:sz w:val="28"/>
          <w:szCs w:val="28"/>
        </w:rPr>
        <w:t>euro</w:t>
      </w:r>
      <w:proofErr w:type="spellEnd"/>
      <w:r w:rsidRPr="0007530A">
        <w:rPr>
          <w:i/>
          <w:sz w:val="28"/>
          <w:szCs w:val="28"/>
        </w:rPr>
        <w:t xml:space="preserve"> </w:t>
      </w:r>
      <w:r w:rsidRPr="0007530A">
        <w:rPr>
          <w:sz w:val="28"/>
          <w:szCs w:val="28"/>
        </w:rPr>
        <w:t xml:space="preserve">apmērā. Programmu </w:t>
      </w:r>
      <w:proofErr w:type="spellStart"/>
      <w:r w:rsidRPr="0007530A">
        <w:rPr>
          <w:sz w:val="28"/>
          <w:szCs w:val="28"/>
        </w:rPr>
        <w:t>apsaimniekotāji</w:t>
      </w:r>
      <w:proofErr w:type="spellEnd"/>
      <w:r w:rsidRPr="0007530A">
        <w:rPr>
          <w:sz w:val="28"/>
          <w:szCs w:val="28"/>
        </w:rPr>
        <w:t xml:space="preserve"> pārskata periodā plānoja nodrošināt investīcijas Latvijā 5,6</w:t>
      </w:r>
      <w:r w:rsidR="00FB2FF1">
        <w:rPr>
          <w:sz w:val="28"/>
          <w:szCs w:val="28"/>
        </w:rPr>
        <w:t> </w:t>
      </w:r>
      <w:r w:rsidRPr="0007530A">
        <w:rPr>
          <w:sz w:val="28"/>
          <w:szCs w:val="28"/>
        </w:rPr>
        <w:t>milj.</w:t>
      </w:r>
      <w:r w:rsidR="00FB2FF1">
        <w:rPr>
          <w:sz w:val="28"/>
          <w:szCs w:val="28"/>
        </w:rPr>
        <w:t> </w:t>
      </w:r>
      <w:proofErr w:type="spellStart"/>
      <w:r w:rsidRPr="0007530A">
        <w:rPr>
          <w:i/>
          <w:sz w:val="28"/>
          <w:szCs w:val="28"/>
        </w:rPr>
        <w:t>euro</w:t>
      </w:r>
      <w:proofErr w:type="spellEnd"/>
      <w:r w:rsidRPr="0007530A">
        <w:rPr>
          <w:sz w:val="28"/>
          <w:szCs w:val="28"/>
        </w:rPr>
        <w:t xml:space="preserve"> apmērā un pusgada beigās veiktās investīcijas sasniedza 4,6</w:t>
      </w:r>
      <w:r w:rsidR="00FB2FF1">
        <w:rPr>
          <w:sz w:val="28"/>
          <w:szCs w:val="28"/>
        </w:rPr>
        <w:t> </w:t>
      </w:r>
      <w:r w:rsidRPr="0007530A">
        <w:rPr>
          <w:sz w:val="28"/>
          <w:szCs w:val="28"/>
        </w:rPr>
        <w:t>milj.</w:t>
      </w:r>
      <w:r w:rsidR="00FB2FF1">
        <w:rPr>
          <w:sz w:val="28"/>
          <w:szCs w:val="28"/>
        </w:rPr>
        <w:t> </w:t>
      </w:r>
      <w:proofErr w:type="spellStart"/>
      <w:r w:rsidRPr="0007530A">
        <w:rPr>
          <w:i/>
          <w:sz w:val="28"/>
          <w:szCs w:val="28"/>
        </w:rPr>
        <w:t>euro</w:t>
      </w:r>
      <w:proofErr w:type="spellEnd"/>
      <w:r w:rsidRPr="0007530A">
        <w:rPr>
          <w:sz w:val="28"/>
          <w:szCs w:val="28"/>
        </w:rPr>
        <w:t xml:space="preserve"> jeb tās bija par 17,6</w:t>
      </w:r>
      <w:r w:rsidR="00C7729D" w:rsidRPr="0007530A">
        <w:rPr>
          <w:sz w:val="28"/>
          <w:szCs w:val="28"/>
        </w:rPr>
        <w:t> </w:t>
      </w:r>
      <w:r w:rsidRPr="0007530A">
        <w:rPr>
          <w:sz w:val="28"/>
          <w:szCs w:val="28"/>
        </w:rPr>
        <w:t>% (jeb 1,0</w:t>
      </w:r>
      <w:r w:rsidR="00FB2FF1">
        <w:rPr>
          <w:sz w:val="28"/>
          <w:szCs w:val="28"/>
        </w:rPr>
        <w:t> </w:t>
      </w:r>
      <w:r w:rsidRPr="0007530A">
        <w:rPr>
          <w:sz w:val="28"/>
          <w:szCs w:val="28"/>
        </w:rPr>
        <w:t>milj.</w:t>
      </w:r>
      <w:r w:rsidR="00FB2FF1">
        <w:rPr>
          <w:sz w:val="28"/>
          <w:szCs w:val="28"/>
        </w:rPr>
        <w:t> </w:t>
      </w:r>
      <w:proofErr w:type="spellStart"/>
      <w:r w:rsidRPr="0007530A">
        <w:rPr>
          <w:i/>
          <w:sz w:val="28"/>
          <w:szCs w:val="28"/>
        </w:rPr>
        <w:t>euro</w:t>
      </w:r>
      <w:proofErr w:type="spellEnd"/>
      <w:r w:rsidRPr="0007530A">
        <w:rPr>
          <w:sz w:val="28"/>
          <w:szCs w:val="28"/>
        </w:rPr>
        <w:t>) mazākas nekā plānotas.</w:t>
      </w:r>
    </w:p>
    <w:p w14:paraId="3F1B0901" w14:textId="1F295C43" w:rsidR="0067788E" w:rsidRPr="0007530A" w:rsidRDefault="0067788E" w:rsidP="00E013CB">
      <w:pPr>
        <w:pStyle w:val="Caption"/>
        <w:keepNext/>
        <w:jc w:val="both"/>
        <w:rPr>
          <w:rFonts w:cs="Times New Roman"/>
          <w:color w:val="auto"/>
          <w:sz w:val="28"/>
          <w:szCs w:val="28"/>
        </w:rPr>
      </w:pPr>
      <w:r w:rsidRPr="00845170">
        <w:rPr>
          <w:rFonts w:cs="Times New Roman"/>
          <w:color w:val="auto"/>
          <w:sz w:val="28"/>
          <w:szCs w:val="28"/>
        </w:rPr>
        <w:t xml:space="preserve">Ilustrācija </w:t>
      </w:r>
      <w:r w:rsidR="00FB2FF1" w:rsidRPr="00845170">
        <w:rPr>
          <w:rFonts w:cs="Times New Roman"/>
          <w:color w:val="auto"/>
          <w:sz w:val="28"/>
          <w:szCs w:val="28"/>
        </w:rPr>
        <w:t>Nr.</w:t>
      </w:r>
      <w:r w:rsidRPr="00845170">
        <w:rPr>
          <w:rFonts w:cs="Times New Roman"/>
          <w:color w:val="auto"/>
          <w:sz w:val="28"/>
          <w:szCs w:val="28"/>
        </w:rPr>
        <w:fldChar w:fldCharType="begin"/>
      </w:r>
      <w:r w:rsidRPr="00845170">
        <w:rPr>
          <w:rFonts w:cs="Times New Roman"/>
          <w:color w:val="auto"/>
          <w:sz w:val="28"/>
          <w:szCs w:val="28"/>
        </w:rPr>
        <w:instrText xml:space="preserve"> SEQ Ilustrācija \* ARABIC </w:instrText>
      </w:r>
      <w:r w:rsidRPr="00845170">
        <w:rPr>
          <w:rFonts w:cs="Times New Roman"/>
          <w:color w:val="auto"/>
          <w:sz w:val="28"/>
          <w:szCs w:val="28"/>
        </w:rPr>
        <w:fldChar w:fldCharType="separate"/>
      </w:r>
      <w:r w:rsidR="00161F83">
        <w:rPr>
          <w:rFonts w:cs="Times New Roman"/>
          <w:noProof/>
          <w:color w:val="auto"/>
          <w:sz w:val="28"/>
          <w:szCs w:val="28"/>
        </w:rPr>
        <w:t>15</w:t>
      </w:r>
      <w:r w:rsidRPr="00845170">
        <w:rPr>
          <w:rFonts w:cs="Times New Roman"/>
          <w:color w:val="auto"/>
          <w:sz w:val="28"/>
          <w:szCs w:val="28"/>
        </w:rPr>
        <w:fldChar w:fldCharType="end"/>
      </w:r>
      <w:r w:rsidRPr="00845170">
        <w:rPr>
          <w:rFonts w:cs="Times New Roman"/>
          <w:color w:val="auto"/>
          <w:sz w:val="28"/>
          <w:szCs w:val="28"/>
        </w:rPr>
        <w:t xml:space="preserve"> “EEZ/Norvēģijas finanšu instrumentu investīciju plāns un tā izpilde 2017. gada pārskata periodā, milj. </w:t>
      </w:r>
      <w:proofErr w:type="spellStart"/>
      <w:r w:rsidRPr="00845170">
        <w:rPr>
          <w:rFonts w:cs="Times New Roman"/>
          <w:color w:val="auto"/>
          <w:sz w:val="28"/>
          <w:szCs w:val="28"/>
        </w:rPr>
        <w:t>euro</w:t>
      </w:r>
      <w:proofErr w:type="spellEnd"/>
      <w:r w:rsidRPr="00845170">
        <w:rPr>
          <w:rFonts w:cs="Times New Roman"/>
          <w:color w:val="auto"/>
          <w:sz w:val="28"/>
          <w:szCs w:val="28"/>
        </w:rPr>
        <w:t xml:space="preserve">. </w:t>
      </w:r>
      <w:r w:rsidRPr="0007530A">
        <w:rPr>
          <w:rFonts w:cs="Times New Roman"/>
          <w:color w:val="auto"/>
          <w:sz w:val="28"/>
          <w:szCs w:val="28"/>
        </w:rPr>
        <w:t>”</w:t>
      </w:r>
      <w:r w:rsidR="00530A73" w:rsidRPr="0007530A">
        <w:rPr>
          <w:rStyle w:val="FootnoteReference"/>
          <w:rFonts w:cs="Times New Roman"/>
          <w:color w:val="auto"/>
          <w:sz w:val="28"/>
          <w:szCs w:val="28"/>
        </w:rPr>
        <w:footnoteReference w:id="68"/>
      </w:r>
    </w:p>
    <w:p w14:paraId="2EE7EED1" w14:textId="77777777" w:rsidR="00CF09BA" w:rsidRPr="0007530A" w:rsidRDefault="00CF09BA" w:rsidP="005968E3">
      <w:pPr>
        <w:pStyle w:val="Default"/>
        <w:spacing w:line="276" w:lineRule="auto"/>
        <w:rPr>
          <w:sz w:val="28"/>
          <w:szCs w:val="28"/>
          <w:highlight w:val="yellow"/>
        </w:rPr>
      </w:pPr>
      <w:r w:rsidRPr="0007530A">
        <w:rPr>
          <w:noProof/>
          <w:sz w:val="28"/>
          <w:szCs w:val="28"/>
        </w:rPr>
        <w:drawing>
          <wp:inline distT="0" distB="0" distL="0" distR="0" wp14:anchorId="16D04065" wp14:editId="0F94AAA3">
            <wp:extent cx="5727700" cy="3001992"/>
            <wp:effectExtent l="0" t="0" r="635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C19A80" w14:textId="5108001A" w:rsidR="00CF09BA" w:rsidRPr="0007530A" w:rsidRDefault="00CF09BA" w:rsidP="005968E3">
      <w:pPr>
        <w:pStyle w:val="Default"/>
        <w:spacing w:line="276" w:lineRule="auto"/>
        <w:ind w:firstLine="720"/>
        <w:rPr>
          <w:sz w:val="28"/>
          <w:szCs w:val="28"/>
        </w:rPr>
      </w:pPr>
      <w:r w:rsidRPr="0007530A">
        <w:rPr>
          <w:sz w:val="28"/>
          <w:szCs w:val="28"/>
        </w:rPr>
        <w:t xml:space="preserve">Vislielākās novirzes no investīciju plāna radās KM programmā “Kultūras un dabas mantojuma saglabāšana un atjaunināšana” un IZM programmā “Pētniecība un stipendijas”, jo </w:t>
      </w:r>
      <w:r w:rsidR="009E482E" w:rsidRPr="0007530A">
        <w:rPr>
          <w:sz w:val="28"/>
          <w:szCs w:val="28"/>
        </w:rPr>
        <w:t xml:space="preserve">pārskata periodā </w:t>
      </w:r>
      <w:r w:rsidR="00133A1A" w:rsidRPr="0007530A">
        <w:rPr>
          <w:sz w:val="28"/>
          <w:szCs w:val="28"/>
        </w:rPr>
        <w:t xml:space="preserve">šajās programmās </w:t>
      </w:r>
      <w:r w:rsidR="009E482E" w:rsidRPr="0007530A">
        <w:rPr>
          <w:sz w:val="28"/>
          <w:szCs w:val="28"/>
        </w:rPr>
        <w:t xml:space="preserve">turpinājās </w:t>
      </w:r>
      <w:r w:rsidRPr="0007530A">
        <w:rPr>
          <w:sz w:val="28"/>
          <w:szCs w:val="28"/>
        </w:rPr>
        <w:t>projektu noslēguma pārskat</w:t>
      </w:r>
      <w:r w:rsidR="005F7CB0" w:rsidRPr="0007530A">
        <w:rPr>
          <w:sz w:val="28"/>
          <w:szCs w:val="28"/>
        </w:rPr>
        <w:t>u izskatīšana</w:t>
      </w:r>
      <w:r w:rsidR="009E482E" w:rsidRPr="0007530A">
        <w:rPr>
          <w:sz w:val="28"/>
          <w:szCs w:val="28"/>
        </w:rPr>
        <w:t>,</w:t>
      </w:r>
      <w:r w:rsidR="005F7CB0" w:rsidRPr="0007530A">
        <w:rPr>
          <w:sz w:val="28"/>
          <w:szCs w:val="28"/>
        </w:rPr>
        <w:t xml:space="preserve"> līdz ar to </w:t>
      </w:r>
      <w:r w:rsidRPr="0007530A">
        <w:rPr>
          <w:sz w:val="28"/>
          <w:szCs w:val="28"/>
        </w:rPr>
        <w:t xml:space="preserve">noslēguma maksājumi projektiem tiks veikti 2017. gada </w:t>
      </w:r>
      <w:r w:rsidR="00435B14" w:rsidRPr="0007530A">
        <w:rPr>
          <w:sz w:val="28"/>
          <w:szCs w:val="28"/>
        </w:rPr>
        <w:t>II</w:t>
      </w:r>
      <w:r w:rsidR="00FB2FF1">
        <w:rPr>
          <w:sz w:val="28"/>
          <w:szCs w:val="28"/>
        </w:rPr>
        <w:t> </w:t>
      </w:r>
      <w:r w:rsidRPr="0007530A">
        <w:rPr>
          <w:sz w:val="28"/>
          <w:szCs w:val="28"/>
        </w:rPr>
        <w:t>pusgadā. Kā arī vairāk</w:t>
      </w:r>
      <w:r w:rsidR="00551693" w:rsidRPr="0007530A">
        <w:rPr>
          <w:sz w:val="28"/>
          <w:szCs w:val="28"/>
        </w:rPr>
        <w:t>i</w:t>
      </w:r>
      <w:r w:rsidRPr="0007530A">
        <w:rPr>
          <w:sz w:val="28"/>
          <w:szCs w:val="28"/>
        </w:rPr>
        <w:t xml:space="preserve"> projekt</w:t>
      </w:r>
      <w:r w:rsidR="00551693" w:rsidRPr="0007530A">
        <w:rPr>
          <w:sz w:val="28"/>
          <w:szCs w:val="28"/>
        </w:rPr>
        <w:t>i</w:t>
      </w:r>
      <w:r w:rsidRPr="0007530A">
        <w:rPr>
          <w:sz w:val="28"/>
          <w:szCs w:val="28"/>
        </w:rPr>
        <w:t xml:space="preserve"> </w:t>
      </w:r>
      <w:r w:rsidR="00551693" w:rsidRPr="0007530A">
        <w:rPr>
          <w:sz w:val="28"/>
          <w:szCs w:val="28"/>
        </w:rPr>
        <w:t xml:space="preserve">ir </w:t>
      </w:r>
      <w:r w:rsidRPr="0007530A">
        <w:rPr>
          <w:sz w:val="28"/>
          <w:szCs w:val="28"/>
        </w:rPr>
        <w:t>noslēguš</w:t>
      </w:r>
      <w:r w:rsidR="00551693" w:rsidRPr="0007530A">
        <w:rPr>
          <w:sz w:val="28"/>
          <w:szCs w:val="28"/>
        </w:rPr>
        <w:t>ies</w:t>
      </w:r>
      <w:r w:rsidRPr="0007530A">
        <w:rPr>
          <w:sz w:val="28"/>
          <w:szCs w:val="28"/>
        </w:rPr>
        <w:t xml:space="preserve"> ar finansējuma </w:t>
      </w:r>
      <w:r w:rsidR="00551693" w:rsidRPr="0007530A">
        <w:rPr>
          <w:sz w:val="28"/>
          <w:szCs w:val="28"/>
        </w:rPr>
        <w:t>ietaupījumiem</w:t>
      </w:r>
      <w:r w:rsidRPr="0007530A">
        <w:rPr>
          <w:sz w:val="28"/>
          <w:szCs w:val="28"/>
        </w:rPr>
        <w:t>, k</w:t>
      </w:r>
      <w:r w:rsidR="00551693" w:rsidRPr="0007530A">
        <w:rPr>
          <w:sz w:val="28"/>
          <w:szCs w:val="28"/>
        </w:rPr>
        <w:t>urus</w:t>
      </w:r>
      <w:r w:rsidRPr="0007530A">
        <w:rPr>
          <w:sz w:val="28"/>
          <w:szCs w:val="28"/>
        </w:rPr>
        <w:t xml:space="preserve"> plānots </w:t>
      </w:r>
      <w:r w:rsidR="00551693" w:rsidRPr="0007530A">
        <w:rPr>
          <w:sz w:val="28"/>
          <w:szCs w:val="28"/>
        </w:rPr>
        <w:t xml:space="preserve">novirzīt </w:t>
      </w:r>
      <w:r w:rsidRPr="0007530A">
        <w:rPr>
          <w:sz w:val="28"/>
          <w:szCs w:val="28"/>
        </w:rPr>
        <w:t xml:space="preserve">divpusējās sadarbības </w:t>
      </w:r>
      <w:r w:rsidR="00551693" w:rsidRPr="0007530A">
        <w:rPr>
          <w:sz w:val="28"/>
          <w:szCs w:val="28"/>
        </w:rPr>
        <w:t xml:space="preserve">aktivitāšu īstenošanai </w:t>
      </w:r>
      <w:r w:rsidRPr="0007530A">
        <w:rPr>
          <w:sz w:val="28"/>
          <w:szCs w:val="28"/>
        </w:rPr>
        <w:t xml:space="preserve">2017. gada </w:t>
      </w:r>
      <w:r w:rsidR="00435B14" w:rsidRPr="0007530A">
        <w:rPr>
          <w:sz w:val="28"/>
          <w:szCs w:val="28"/>
        </w:rPr>
        <w:t>II</w:t>
      </w:r>
      <w:r w:rsidR="00FB2FF1">
        <w:rPr>
          <w:sz w:val="28"/>
          <w:szCs w:val="28"/>
        </w:rPr>
        <w:t> </w:t>
      </w:r>
      <w:r w:rsidRPr="0007530A">
        <w:rPr>
          <w:sz w:val="28"/>
          <w:szCs w:val="28"/>
        </w:rPr>
        <w:t xml:space="preserve">pusgadā. </w:t>
      </w:r>
    </w:p>
    <w:p w14:paraId="2850DA6C" w14:textId="2B16A4C7" w:rsidR="00CF09BA" w:rsidRPr="0007530A" w:rsidRDefault="00CF09BA" w:rsidP="005968E3">
      <w:pPr>
        <w:pStyle w:val="Default"/>
        <w:spacing w:line="276" w:lineRule="auto"/>
        <w:ind w:firstLine="720"/>
        <w:rPr>
          <w:sz w:val="28"/>
          <w:szCs w:val="28"/>
        </w:rPr>
      </w:pPr>
      <w:r w:rsidRPr="0007530A">
        <w:rPr>
          <w:sz w:val="28"/>
          <w:szCs w:val="28"/>
        </w:rPr>
        <w:t>SIF programm</w:t>
      </w:r>
      <w:r w:rsidR="00A01410" w:rsidRPr="0007530A">
        <w:rPr>
          <w:sz w:val="28"/>
          <w:szCs w:val="28"/>
        </w:rPr>
        <w:t>a</w:t>
      </w:r>
      <w:r w:rsidRPr="0007530A">
        <w:rPr>
          <w:sz w:val="28"/>
          <w:szCs w:val="28"/>
        </w:rPr>
        <w:t xml:space="preserve"> “NVO fonds” </w:t>
      </w:r>
      <w:r w:rsidR="00A01410" w:rsidRPr="0007530A">
        <w:rPr>
          <w:sz w:val="28"/>
          <w:szCs w:val="28"/>
        </w:rPr>
        <w:t xml:space="preserve">ir noslēgusies un tās ietvaros tika </w:t>
      </w:r>
      <w:r w:rsidRPr="0007530A">
        <w:rPr>
          <w:sz w:val="28"/>
          <w:szCs w:val="28"/>
        </w:rPr>
        <w:t>pabeigti 205 projekti jeb 62</w:t>
      </w:r>
      <w:r w:rsidR="00C7729D" w:rsidRPr="0007530A">
        <w:rPr>
          <w:sz w:val="28"/>
          <w:szCs w:val="28"/>
        </w:rPr>
        <w:t>,0</w:t>
      </w:r>
      <w:r w:rsidR="00435B14" w:rsidRPr="0007530A">
        <w:rPr>
          <w:sz w:val="28"/>
          <w:szCs w:val="28"/>
        </w:rPr>
        <w:t> </w:t>
      </w:r>
      <w:r w:rsidRPr="0007530A">
        <w:rPr>
          <w:sz w:val="28"/>
          <w:szCs w:val="28"/>
        </w:rPr>
        <w:t>% no kopējā EEZ/Norvēģijas finanšu instrumentu programmās pabeigto projektu skaita</w:t>
      </w:r>
      <w:r w:rsidR="00FB2FF1">
        <w:rPr>
          <w:sz w:val="28"/>
          <w:szCs w:val="28"/>
        </w:rPr>
        <w:t> </w:t>
      </w:r>
      <w:r w:rsidRPr="0007530A">
        <w:rPr>
          <w:sz w:val="28"/>
          <w:szCs w:val="28"/>
        </w:rPr>
        <w:t>-</w:t>
      </w:r>
      <w:r w:rsidR="00FB2FF1">
        <w:rPr>
          <w:sz w:val="28"/>
          <w:szCs w:val="28"/>
        </w:rPr>
        <w:t> </w:t>
      </w:r>
      <w:r w:rsidRPr="0007530A">
        <w:rPr>
          <w:sz w:val="28"/>
          <w:szCs w:val="28"/>
        </w:rPr>
        <w:t>331.</w:t>
      </w:r>
    </w:p>
    <w:p w14:paraId="40D8245F" w14:textId="1193F7DE" w:rsidR="00CF09BA" w:rsidRPr="0007530A" w:rsidRDefault="00CF09BA" w:rsidP="005968E3">
      <w:pPr>
        <w:pStyle w:val="Default"/>
        <w:spacing w:line="276" w:lineRule="auto"/>
        <w:ind w:firstLine="720"/>
        <w:rPr>
          <w:sz w:val="28"/>
          <w:szCs w:val="28"/>
        </w:rPr>
      </w:pPr>
      <w:r w:rsidRPr="0007530A">
        <w:rPr>
          <w:sz w:val="28"/>
          <w:szCs w:val="28"/>
        </w:rPr>
        <w:t xml:space="preserve">KM programmā “Kultūras un dabas mantojuma saglabāšana un atjaunināšana” pabeigti 20 projekti, kā rezultātā restaurēti un sabiedrībai pieejami </w:t>
      </w:r>
      <w:r w:rsidRPr="0007530A">
        <w:rPr>
          <w:sz w:val="28"/>
          <w:szCs w:val="28"/>
        </w:rPr>
        <w:lastRenderedPageBreak/>
        <w:t xml:space="preserve">10 kultūras objekti, īstenoti vairāk kā 50 kultūras apmaiņas pasākumi, izveidota Rīgas jūgendstila kultūrvēsturiskā mantojuma datu bāze, virtuālā ekspozīcija un </w:t>
      </w:r>
      <w:r w:rsidR="00B56D35" w:rsidRPr="0007530A">
        <w:rPr>
          <w:sz w:val="28"/>
          <w:szCs w:val="28"/>
        </w:rPr>
        <w:t xml:space="preserve">veikta </w:t>
      </w:r>
      <w:r w:rsidRPr="0007530A">
        <w:rPr>
          <w:sz w:val="28"/>
          <w:szCs w:val="28"/>
        </w:rPr>
        <w:t xml:space="preserve">krājuma </w:t>
      </w:r>
      <w:proofErr w:type="spellStart"/>
      <w:r w:rsidRPr="0007530A">
        <w:rPr>
          <w:sz w:val="28"/>
          <w:szCs w:val="28"/>
        </w:rPr>
        <w:t>digitalizācija</w:t>
      </w:r>
      <w:proofErr w:type="spellEnd"/>
      <w:r w:rsidRPr="0007530A">
        <w:rPr>
          <w:sz w:val="28"/>
          <w:szCs w:val="28"/>
        </w:rPr>
        <w:t>.</w:t>
      </w:r>
    </w:p>
    <w:p w14:paraId="3EF820C3" w14:textId="0CFB6F2A" w:rsidR="00CF09BA" w:rsidRPr="0007530A" w:rsidRDefault="00C17D7F" w:rsidP="005968E3">
      <w:pPr>
        <w:pStyle w:val="Default"/>
        <w:spacing w:line="276" w:lineRule="auto"/>
        <w:ind w:firstLine="720"/>
        <w:rPr>
          <w:sz w:val="28"/>
          <w:szCs w:val="28"/>
        </w:rPr>
      </w:pPr>
      <w:r w:rsidRPr="0007530A">
        <w:rPr>
          <w:sz w:val="28"/>
          <w:szCs w:val="28"/>
        </w:rPr>
        <w:t>TM programmā "Latvijas korekcijas dienestu un Valsts policijas īslaicīgās aizturēšanas vietu reforma" pabeigti visi 3 projekti, kā rezultātā ievērojami uzlaboti apstākļi 21 īslaicīgās aizturēšanas/pagaidu turēšanas vietā, izstrādāta mācību programma un rokasgrāmata Valsts policijas īslaicīgās aizturēšanas vietu personālam, atklāts Atkarīgo centrs Olaines cietuma teritorijā, kā arī Latvijā ir ieviests alternatīvs soda izciešanas veids</w:t>
      </w:r>
      <w:r w:rsidR="00FB2FF1">
        <w:rPr>
          <w:sz w:val="28"/>
          <w:szCs w:val="28"/>
        </w:rPr>
        <w:t> </w:t>
      </w:r>
      <w:r w:rsidRPr="0007530A">
        <w:rPr>
          <w:sz w:val="28"/>
          <w:szCs w:val="28"/>
        </w:rPr>
        <w:t>–</w:t>
      </w:r>
      <w:r w:rsidR="00FB2FF1">
        <w:rPr>
          <w:sz w:val="28"/>
          <w:szCs w:val="28"/>
        </w:rPr>
        <w:t> </w:t>
      </w:r>
      <w:r w:rsidRPr="0007530A">
        <w:rPr>
          <w:sz w:val="28"/>
          <w:szCs w:val="28"/>
        </w:rPr>
        <w:t>elektroniskā uzraudzība. Tā pat visos projektos veiktas darbinieku apmācības un ievērojami celta institucionālā kapacitāte</w:t>
      </w:r>
      <w:r w:rsidR="008C3613">
        <w:rPr>
          <w:sz w:val="28"/>
          <w:szCs w:val="28"/>
        </w:rPr>
        <w:t>.</w:t>
      </w:r>
    </w:p>
    <w:p w14:paraId="500DA0EC" w14:textId="35019D86" w:rsidR="00CF09BA" w:rsidRPr="0007530A" w:rsidRDefault="00CF09BA" w:rsidP="005968E3">
      <w:pPr>
        <w:pStyle w:val="Default"/>
        <w:spacing w:line="276" w:lineRule="auto"/>
        <w:ind w:firstLine="720"/>
        <w:rPr>
          <w:sz w:val="28"/>
          <w:szCs w:val="28"/>
        </w:rPr>
      </w:pPr>
      <w:r w:rsidRPr="0007530A">
        <w:rPr>
          <w:sz w:val="28"/>
          <w:szCs w:val="28"/>
        </w:rPr>
        <w:t xml:space="preserve">EM programmā “Inovācijas “zaļās” ražošanas jomā” </w:t>
      </w:r>
      <w:r w:rsidR="00705B4F">
        <w:rPr>
          <w:sz w:val="28"/>
          <w:szCs w:val="28"/>
        </w:rPr>
        <w:t>projektu ieviešanas aktivitātes pabeiguši</w:t>
      </w:r>
      <w:r w:rsidRPr="0007530A">
        <w:rPr>
          <w:sz w:val="28"/>
          <w:szCs w:val="28"/>
        </w:rPr>
        <w:t xml:space="preserve"> 35 projekt</w:t>
      </w:r>
      <w:r w:rsidR="00705B4F">
        <w:rPr>
          <w:sz w:val="28"/>
          <w:szCs w:val="28"/>
        </w:rPr>
        <w:t>u īstenotāji,</w:t>
      </w:r>
      <w:r w:rsidRPr="0007530A">
        <w:rPr>
          <w:sz w:val="28"/>
          <w:szCs w:val="28"/>
        </w:rPr>
        <w:t xml:space="preserve"> kā rezultātā ir radītas </w:t>
      </w:r>
      <w:r w:rsidR="00705B4F">
        <w:rPr>
          <w:sz w:val="28"/>
          <w:szCs w:val="28"/>
        </w:rPr>
        <w:t>79</w:t>
      </w:r>
      <w:r w:rsidRPr="0007530A">
        <w:rPr>
          <w:sz w:val="28"/>
          <w:szCs w:val="28"/>
        </w:rPr>
        <w:t xml:space="preserve"> jaunas darba vietas, </w:t>
      </w:r>
      <w:r w:rsidR="00705B4F">
        <w:rPr>
          <w:sz w:val="28"/>
          <w:szCs w:val="28"/>
        </w:rPr>
        <w:t>7,3</w:t>
      </w:r>
      <w:r w:rsidRPr="0007530A">
        <w:rPr>
          <w:sz w:val="28"/>
          <w:szCs w:val="28"/>
        </w:rPr>
        <w:t> milj.</w:t>
      </w:r>
      <w:r w:rsidRPr="0007530A">
        <w:rPr>
          <w:i/>
          <w:sz w:val="28"/>
          <w:szCs w:val="28"/>
        </w:rPr>
        <w:t> </w:t>
      </w:r>
      <w:proofErr w:type="spellStart"/>
      <w:r w:rsidRPr="0007530A">
        <w:rPr>
          <w:i/>
          <w:sz w:val="28"/>
          <w:szCs w:val="28"/>
        </w:rPr>
        <w:t>euro</w:t>
      </w:r>
      <w:proofErr w:type="spellEnd"/>
      <w:r w:rsidRPr="0007530A">
        <w:rPr>
          <w:sz w:val="28"/>
          <w:szCs w:val="28"/>
        </w:rPr>
        <w:t xml:space="preserve"> apmērā piesaistīts privātais finansējums zaļo tehnoloģiju/produktu izstrādē, </w:t>
      </w:r>
      <w:r w:rsidR="00705B4F">
        <w:rPr>
          <w:sz w:val="28"/>
          <w:szCs w:val="28"/>
        </w:rPr>
        <w:t>12</w:t>
      </w:r>
      <w:r w:rsidRPr="0007530A">
        <w:rPr>
          <w:sz w:val="28"/>
          <w:szCs w:val="28"/>
        </w:rPr>
        <w:t xml:space="preserve"> ražošanas uzņēmumos ir uzstādītas jaunas un videi draudzīgākas ražošanas iekārtas/tehnoloģijas, nodrošināti inkubācijas pakal</w:t>
      </w:r>
      <w:r w:rsidR="00D26589" w:rsidRPr="0007530A">
        <w:rPr>
          <w:sz w:val="28"/>
          <w:szCs w:val="28"/>
        </w:rPr>
        <w:t xml:space="preserve">pojumi 24 uzņēmumiem un vairāk </w:t>
      </w:r>
      <w:r w:rsidRPr="0007530A">
        <w:rPr>
          <w:sz w:val="28"/>
          <w:szCs w:val="28"/>
        </w:rPr>
        <w:t xml:space="preserve">kā 150 klienti saņēmuši pirms inkubācijas pakalpojumus. </w:t>
      </w:r>
    </w:p>
    <w:p w14:paraId="35E34D89" w14:textId="77777777" w:rsidR="00CF09BA" w:rsidRPr="0007530A" w:rsidRDefault="00CF09BA" w:rsidP="005968E3">
      <w:pPr>
        <w:pStyle w:val="Default"/>
        <w:spacing w:line="276" w:lineRule="auto"/>
        <w:ind w:firstLine="720"/>
        <w:rPr>
          <w:sz w:val="28"/>
          <w:szCs w:val="28"/>
        </w:rPr>
      </w:pPr>
      <w:r w:rsidRPr="0007530A">
        <w:rPr>
          <w:sz w:val="28"/>
          <w:szCs w:val="28"/>
        </w:rPr>
        <w:t xml:space="preserve">IZM programmā “Pētniecība un stipendijas” pabeigti 11 pētījumi veselības, sociālās un humanitārās zinātnes jomās un 26 stipendiju projekti, kā rezultātā 89 studenti un 190 akadēmiskā personāla pārstāvji no 13 Latvijas augstskolām papildināja zināšanas un veicināja pieredzes apmaiņu ar apmēram 32 </w:t>
      </w:r>
      <w:proofErr w:type="spellStart"/>
      <w:r w:rsidRPr="0007530A">
        <w:rPr>
          <w:sz w:val="28"/>
          <w:szCs w:val="28"/>
        </w:rPr>
        <w:t>donorvalstu</w:t>
      </w:r>
      <w:proofErr w:type="spellEnd"/>
      <w:r w:rsidRPr="0007530A">
        <w:rPr>
          <w:sz w:val="28"/>
          <w:szCs w:val="28"/>
        </w:rPr>
        <w:t xml:space="preserve"> augstskolām. </w:t>
      </w:r>
    </w:p>
    <w:p w14:paraId="5F396E1D" w14:textId="6E685E80" w:rsidR="0074741E" w:rsidRPr="0007530A" w:rsidRDefault="00CF09BA" w:rsidP="005968E3">
      <w:pPr>
        <w:pStyle w:val="Default"/>
        <w:spacing w:line="276" w:lineRule="auto"/>
        <w:ind w:firstLine="720"/>
        <w:rPr>
          <w:sz w:val="28"/>
          <w:szCs w:val="28"/>
        </w:rPr>
      </w:pPr>
      <w:r w:rsidRPr="0007530A">
        <w:rPr>
          <w:sz w:val="28"/>
          <w:szCs w:val="28"/>
        </w:rPr>
        <w:t xml:space="preserve">VARAM programmā „Nacionālā klimata politika” </w:t>
      </w:r>
      <w:r w:rsidRPr="0007530A">
        <w:rPr>
          <w:bCs/>
          <w:sz w:val="28"/>
          <w:szCs w:val="28"/>
        </w:rPr>
        <w:t xml:space="preserve">pabeigti 27 projekti, kā rezultātā </w:t>
      </w:r>
      <w:r w:rsidR="00F71668" w:rsidRPr="0007530A">
        <w:rPr>
          <w:bCs/>
          <w:sz w:val="28"/>
          <w:szCs w:val="28"/>
        </w:rPr>
        <w:t>atbalstīta</w:t>
      </w:r>
      <w:r w:rsidRPr="0007530A">
        <w:rPr>
          <w:bCs/>
          <w:sz w:val="28"/>
          <w:szCs w:val="28"/>
        </w:rPr>
        <w:t xml:space="preserve"> visaptveroš</w:t>
      </w:r>
      <w:r w:rsidR="00D26589" w:rsidRPr="0007530A">
        <w:rPr>
          <w:bCs/>
          <w:sz w:val="28"/>
          <w:szCs w:val="28"/>
        </w:rPr>
        <w:t>a</w:t>
      </w:r>
      <w:r w:rsidR="00F71668" w:rsidRPr="0007530A">
        <w:rPr>
          <w:bCs/>
          <w:sz w:val="28"/>
          <w:szCs w:val="28"/>
        </w:rPr>
        <w:t>s</w:t>
      </w:r>
      <w:r w:rsidR="00D26589" w:rsidRPr="0007530A">
        <w:rPr>
          <w:bCs/>
          <w:sz w:val="28"/>
          <w:szCs w:val="28"/>
        </w:rPr>
        <w:t xml:space="preserve"> </w:t>
      </w:r>
      <w:r w:rsidR="00F71668" w:rsidRPr="0007530A">
        <w:rPr>
          <w:bCs/>
          <w:sz w:val="28"/>
          <w:szCs w:val="28"/>
        </w:rPr>
        <w:t xml:space="preserve">Latvijas </w:t>
      </w:r>
      <w:r w:rsidR="00D26589" w:rsidRPr="0007530A">
        <w:rPr>
          <w:bCs/>
          <w:sz w:val="28"/>
          <w:szCs w:val="28"/>
        </w:rPr>
        <w:t>nacionālā</w:t>
      </w:r>
      <w:r w:rsidR="00F71668" w:rsidRPr="0007530A">
        <w:rPr>
          <w:bCs/>
          <w:sz w:val="28"/>
          <w:szCs w:val="28"/>
        </w:rPr>
        <w:t>s</w:t>
      </w:r>
      <w:r w:rsidR="00D26589" w:rsidRPr="0007530A">
        <w:rPr>
          <w:bCs/>
          <w:sz w:val="28"/>
          <w:szCs w:val="28"/>
        </w:rPr>
        <w:t xml:space="preserve"> klimata politika</w:t>
      </w:r>
      <w:r w:rsidR="00F71668" w:rsidRPr="0007530A">
        <w:rPr>
          <w:bCs/>
          <w:sz w:val="28"/>
          <w:szCs w:val="28"/>
        </w:rPr>
        <w:t xml:space="preserve">s </w:t>
      </w:r>
      <w:proofErr w:type="spellStart"/>
      <w:r w:rsidR="00F71668" w:rsidRPr="0007530A">
        <w:rPr>
          <w:bCs/>
          <w:sz w:val="28"/>
          <w:szCs w:val="28"/>
        </w:rPr>
        <w:t>izsrāde</w:t>
      </w:r>
      <w:proofErr w:type="spellEnd"/>
      <w:r w:rsidR="00D26589" w:rsidRPr="0007530A">
        <w:rPr>
          <w:bCs/>
          <w:sz w:val="28"/>
          <w:szCs w:val="28"/>
        </w:rPr>
        <w:t xml:space="preserve"> un</w:t>
      </w:r>
      <w:r w:rsidRPr="0007530A">
        <w:rPr>
          <w:sz w:val="28"/>
          <w:szCs w:val="28"/>
        </w:rPr>
        <w:t xml:space="preserve"> VARAM programmā “Kapacitātes stiprināšana un institucionālā sadarbība starp Latvijas un Norvēģijas valsts institūcijām, vietējām un reģionālām iestādēm” pabeigti 4 projekti, kā rezultātā </w:t>
      </w:r>
      <w:r w:rsidR="0074741E" w:rsidRPr="0007530A">
        <w:rPr>
          <w:sz w:val="28"/>
          <w:szCs w:val="28"/>
        </w:rPr>
        <w:t>tika veicināta modernas un efektīvas publiskās pārvaldes izveide un uzlabota valsts, reģionālo un vietējo iestāžu pakalpojumu kvalitāte un pieejamība, pārņemot Norvēģijas valdības un nevalstisko institūciju pieredzi un labo praksi.</w:t>
      </w:r>
    </w:p>
    <w:p w14:paraId="4F2DD7FF" w14:textId="0B6EA19C" w:rsidR="005968E3" w:rsidRPr="0007530A" w:rsidRDefault="00CF09BA" w:rsidP="008E481D">
      <w:pPr>
        <w:pStyle w:val="Default"/>
        <w:spacing w:line="276" w:lineRule="auto"/>
        <w:ind w:firstLine="720"/>
        <w:rPr>
          <w:sz w:val="28"/>
          <w:szCs w:val="28"/>
        </w:rPr>
      </w:pPr>
      <w:r w:rsidRPr="0007530A">
        <w:rPr>
          <w:sz w:val="28"/>
          <w:szCs w:val="28"/>
        </w:rPr>
        <w:t>Sasniegtie rezultāti tika prezentēti plašākai sabiedrībai EEZ/Norvēģijas finanšu instrumentu 20</w:t>
      </w:r>
      <w:r w:rsidR="005468C8" w:rsidRPr="0007530A">
        <w:rPr>
          <w:sz w:val="28"/>
          <w:szCs w:val="28"/>
        </w:rPr>
        <w:t>0</w:t>
      </w:r>
      <w:r w:rsidRPr="0007530A">
        <w:rPr>
          <w:sz w:val="28"/>
          <w:szCs w:val="28"/>
        </w:rPr>
        <w:t>9.</w:t>
      </w:r>
      <w:r w:rsidR="008E481D" w:rsidRPr="0007530A">
        <w:rPr>
          <w:sz w:val="28"/>
          <w:szCs w:val="28"/>
        </w:rPr>
        <w:t> </w:t>
      </w:r>
      <w:r w:rsidRPr="0007530A">
        <w:rPr>
          <w:sz w:val="28"/>
          <w:szCs w:val="28"/>
        </w:rPr>
        <w:t>-</w:t>
      </w:r>
      <w:r w:rsidR="008E481D" w:rsidRPr="0007530A">
        <w:rPr>
          <w:sz w:val="28"/>
          <w:szCs w:val="28"/>
        </w:rPr>
        <w:t> </w:t>
      </w:r>
      <w:r w:rsidRPr="0007530A">
        <w:rPr>
          <w:sz w:val="28"/>
          <w:szCs w:val="28"/>
        </w:rPr>
        <w:t>2014.</w:t>
      </w:r>
      <w:r w:rsidR="008E481D" w:rsidRPr="0007530A">
        <w:rPr>
          <w:sz w:val="28"/>
          <w:szCs w:val="28"/>
        </w:rPr>
        <w:t> </w:t>
      </w:r>
      <w:r w:rsidRPr="0007530A">
        <w:rPr>
          <w:sz w:val="28"/>
          <w:szCs w:val="28"/>
        </w:rPr>
        <w:t>gada perioda noslēguma pasākumā, kurš norisinājās no 2017.</w:t>
      </w:r>
      <w:r w:rsidR="008E481D" w:rsidRPr="0007530A">
        <w:rPr>
          <w:sz w:val="28"/>
          <w:szCs w:val="28"/>
        </w:rPr>
        <w:t> </w:t>
      </w:r>
      <w:r w:rsidRPr="0007530A">
        <w:rPr>
          <w:sz w:val="28"/>
          <w:szCs w:val="28"/>
        </w:rPr>
        <w:t>gada 30.</w:t>
      </w:r>
      <w:r w:rsidR="008E481D" w:rsidRPr="0007530A">
        <w:rPr>
          <w:sz w:val="28"/>
          <w:szCs w:val="28"/>
        </w:rPr>
        <w:t> </w:t>
      </w:r>
      <w:r w:rsidRPr="0007530A">
        <w:rPr>
          <w:sz w:val="28"/>
          <w:szCs w:val="28"/>
        </w:rPr>
        <w:t>jūnija līdz 1.</w:t>
      </w:r>
      <w:r w:rsidR="008E481D" w:rsidRPr="0007530A">
        <w:rPr>
          <w:sz w:val="28"/>
          <w:szCs w:val="28"/>
        </w:rPr>
        <w:t> </w:t>
      </w:r>
      <w:r w:rsidRPr="0007530A">
        <w:rPr>
          <w:sz w:val="28"/>
          <w:szCs w:val="28"/>
        </w:rPr>
        <w:t>jūlijam Cēsīs</w:t>
      </w:r>
      <w:r w:rsidR="00DF6774" w:rsidRPr="0007530A">
        <w:rPr>
          <w:sz w:val="28"/>
          <w:szCs w:val="28"/>
        </w:rPr>
        <w:t>,</w:t>
      </w:r>
      <w:r w:rsidRPr="0007530A">
        <w:rPr>
          <w:sz w:val="28"/>
          <w:szCs w:val="28"/>
        </w:rPr>
        <w:t xml:space="preserve"> sarunu festivāla </w:t>
      </w:r>
      <w:r w:rsidRPr="0007530A">
        <w:rPr>
          <w:sz w:val="28"/>
          <w:szCs w:val="28"/>
        </w:rPr>
        <w:lastRenderedPageBreak/>
        <w:t>“LAMPA” ietvaros</w:t>
      </w:r>
      <w:r w:rsidRPr="0007530A">
        <w:rPr>
          <w:sz w:val="28"/>
          <w:szCs w:val="28"/>
          <w:vertAlign w:val="superscript"/>
        </w:rPr>
        <w:footnoteReference w:id="69"/>
      </w:r>
      <w:r w:rsidRPr="0007530A">
        <w:rPr>
          <w:sz w:val="28"/>
          <w:szCs w:val="28"/>
        </w:rPr>
        <w:t>. Plašāka informācija par EEZ/Norvēģijas finanšu instrumentu ieviešanu Latvijā, t.sk.</w:t>
      </w:r>
      <w:r w:rsidR="00DF6774" w:rsidRPr="0007530A">
        <w:rPr>
          <w:sz w:val="28"/>
          <w:szCs w:val="28"/>
        </w:rPr>
        <w:t xml:space="preserve"> par</w:t>
      </w:r>
      <w:r w:rsidRPr="0007530A">
        <w:rPr>
          <w:sz w:val="28"/>
          <w:szCs w:val="28"/>
        </w:rPr>
        <w:t xml:space="preserve"> aktuālajiem publicitātes pasākumiem, ir pieejama tīmekļa vietnēs</w:t>
      </w:r>
      <w:r w:rsidRPr="0007530A">
        <w:rPr>
          <w:sz w:val="28"/>
          <w:szCs w:val="28"/>
          <w:vertAlign w:val="superscript"/>
        </w:rPr>
        <w:footnoteReference w:id="70"/>
      </w:r>
      <w:r w:rsidRPr="0007530A">
        <w:rPr>
          <w:sz w:val="28"/>
          <w:szCs w:val="28"/>
        </w:rPr>
        <w:t xml:space="preserve">. </w:t>
      </w:r>
    </w:p>
    <w:p w14:paraId="001C4BB0" w14:textId="19B5F11A" w:rsidR="00AB3AE3" w:rsidRPr="0007530A" w:rsidRDefault="00DC67FA" w:rsidP="004F1492">
      <w:pPr>
        <w:ind w:firstLine="720"/>
        <w:jc w:val="both"/>
        <w:rPr>
          <w:rFonts w:cs="Times New Roman"/>
          <w:i/>
          <w:color w:val="000000"/>
          <w:sz w:val="28"/>
          <w:szCs w:val="28"/>
          <w:lang w:eastAsia="lv-LV"/>
        </w:rPr>
      </w:pPr>
      <w:r w:rsidRPr="0007530A">
        <w:rPr>
          <w:rFonts w:eastAsia="Times New Roman" w:cs="Times New Roman"/>
          <w:b/>
          <w:i/>
          <w:color w:val="000000"/>
          <w:sz w:val="28"/>
          <w:szCs w:val="28"/>
          <w:lang w:eastAsia="lv-LV"/>
        </w:rPr>
        <w:t xml:space="preserve">EEZ/Norvēģijas finanšu instrumentu </w:t>
      </w:r>
      <w:r w:rsidR="004F1492" w:rsidRPr="0007530A">
        <w:rPr>
          <w:rFonts w:eastAsia="Times New Roman" w:cs="Times New Roman"/>
          <w:b/>
          <w:i/>
          <w:color w:val="000000"/>
          <w:sz w:val="28"/>
          <w:szCs w:val="28"/>
          <w:lang w:eastAsia="lv-LV"/>
        </w:rPr>
        <w:t>2014</w:t>
      </w:r>
      <w:r w:rsidR="002F3841" w:rsidRPr="0007530A">
        <w:rPr>
          <w:rFonts w:eastAsia="Times New Roman" w:cs="Times New Roman"/>
          <w:b/>
          <w:i/>
          <w:color w:val="000000"/>
          <w:sz w:val="28"/>
          <w:szCs w:val="28"/>
          <w:lang w:eastAsia="lv-LV"/>
        </w:rPr>
        <w:t>.</w:t>
      </w:r>
      <w:r w:rsidR="00FB2FF1">
        <w:rPr>
          <w:rFonts w:eastAsia="Times New Roman" w:cs="Times New Roman"/>
          <w:b/>
          <w:i/>
          <w:color w:val="000000"/>
          <w:sz w:val="28"/>
          <w:szCs w:val="28"/>
          <w:lang w:eastAsia="lv-LV"/>
        </w:rPr>
        <w:t> </w:t>
      </w:r>
      <w:r w:rsidR="0083696D" w:rsidRPr="0007530A">
        <w:rPr>
          <w:rFonts w:eastAsia="Times New Roman" w:cs="Times New Roman"/>
          <w:b/>
          <w:i/>
          <w:color w:val="000000"/>
          <w:sz w:val="28"/>
          <w:szCs w:val="28"/>
          <w:lang w:eastAsia="lv-LV"/>
        </w:rPr>
        <w:t>–</w:t>
      </w:r>
      <w:r w:rsidR="00FB2FF1">
        <w:rPr>
          <w:rFonts w:eastAsia="Times New Roman" w:cs="Times New Roman"/>
          <w:b/>
          <w:i/>
          <w:color w:val="000000"/>
          <w:sz w:val="28"/>
          <w:szCs w:val="28"/>
          <w:lang w:eastAsia="lv-LV"/>
        </w:rPr>
        <w:t> </w:t>
      </w:r>
      <w:r w:rsidR="004F1492" w:rsidRPr="0007530A">
        <w:rPr>
          <w:rFonts w:eastAsia="Times New Roman" w:cs="Times New Roman"/>
          <w:b/>
          <w:i/>
          <w:color w:val="000000"/>
          <w:sz w:val="28"/>
          <w:szCs w:val="28"/>
          <w:lang w:eastAsia="lv-LV"/>
        </w:rPr>
        <w:t>2021.</w:t>
      </w:r>
      <w:r w:rsidR="002F3841" w:rsidRPr="0007530A">
        <w:rPr>
          <w:rFonts w:eastAsia="Times New Roman" w:cs="Times New Roman"/>
          <w:b/>
          <w:i/>
          <w:color w:val="000000"/>
          <w:sz w:val="28"/>
          <w:szCs w:val="28"/>
          <w:lang w:eastAsia="lv-LV"/>
        </w:rPr>
        <w:t> </w:t>
      </w:r>
      <w:r w:rsidR="004F1492" w:rsidRPr="0007530A">
        <w:rPr>
          <w:rFonts w:eastAsia="Times New Roman" w:cs="Times New Roman"/>
          <w:b/>
          <w:i/>
          <w:color w:val="000000"/>
          <w:sz w:val="28"/>
          <w:szCs w:val="28"/>
          <w:lang w:eastAsia="lv-LV"/>
        </w:rPr>
        <w:t xml:space="preserve">gada </w:t>
      </w:r>
      <w:r w:rsidRPr="0007530A">
        <w:rPr>
          <w:rFonts w:eastAsia="Times New Roman" w:cs="Times New Roman"/>
          <w:b/>
          <w:i/>
          <w:color w:val="000000"/>
          <w:sz w:val="28"/>
          <w:szCs w:val="28"/>
          <w:lang w:eastAsia="lv-LV"/>
        </w:rPr>
        <w:t>perioda plānošana</w:t>
      </w:r>
    </w:p>
    <w:p w14:paraId="35071EA4" w14:textId="1FA9F0D8" w:rsidR="007A1A5E" w:rsidRPr="0007530A" w:rsidRDefault="007A1A5E" w:rsidP="007A1A5E">
      <w:pPr>
        <w:pStyle w:val="NoSpacing"/>
        <w:spacing w:before="120" w:after="120" w:line="276" w:lineRule="auto"/>
        <w:ind w:firstLine="720"/>
        <w:jc w:val="both"/>
        <w:rPr>
          <w:rFonts w:cs="Times New Roman"/>
          <w:sz w:val="28"/>
          <w:szCs w:val="28"/>
        </w:rPr>
      </w:pPr>
      <w:r w:rsidRPr="0007530A">
        <w:rPr>
          <w:rFonts w:cs="Times New Roman"/>
          <w:sz w:val="28"/>
          <w:szCs w:val="28"/>
        </w:rPr>
        <w:t>2017. gadā turpinās darbs pie EEZ/Norvēģijas finanšu instrumentu 2014. – 2021. gada perioda sagatavošanas, kurā Latvijai pieejamais bruto finansējums abu finanšu instrumentu ietvaros ir 102,1 milj.</w:t>
      </w:r>
      <w:r w:rsidRPr="0007530A">
        <w:rPr>
          <w:rFonts w:cs="Times New Roman"/>
          <w:i/>
          <w:iCs/>
          <w:sz w:val="28"/>
          <w:szCs w:val="28"/>
        </w:rPr>
        <w:t> </w:t>
      </w:r>
      <w:proofErr w:type="spellStart"/>
      <w:r w:rsidRPr="0007530A">
        <w:rPr>
          <w:rFonts w:cs="Times New Roman"/>
          <w:i/>
          <w:iCs/>
          <w:sz w:val="28"/>
          <w:szCs w:val="28"/>
        </w:rPr>
        <w:t>euro</w:t>
      </w:r>
      <w:proofErr w:type="spellEnd"/>
      <w:r w:rsidRPr="0007530A">
        <w:rPr>
          <w:rFonts w:cs="Times New Roman"/>
          <w:sz w:val="28"/>
          <w:szCs w:val="28"/>
        </w:rPr>
        <w:t>, no kura daļa finansējuma ir iezīmēti saskaņā ar apstiprināto ieviešanas regulējumu (</w:t>
      </w:r>
      <w:proofErr w:type="spellStart"/>
      <w:r w:rsidRPr="0007530A">
        <w:rPr>
          <w:rFonts w:cs="Times New Roman"/>
          <w:sz w:val="28"/>
          <w:szCs w:val="28"/>
        </w:rPr>
        <w:t>donorvalstu</w:t>
      </w:r>
      <w:proofErr w:type="spellEnd"/>
      <w:r w:rsidRPr="0007530A">
        <w:rPr>
          <w:rFonts w:cs="Times New Roman"/>
          <w:sz w:val="28"/>
          <w:szCs w:val="28"/>
        </w:rPr>
        <w:t xml:space="preserve"> administratīvās izmaksas, divpusējās sadarbības veicināšanas fonds, tehniskā palīdzība, obligātais NVO fonds u.c.).</w:t>
      </w:r>
    </w:p>
    <w:p w14:paraId="6D2F525E" w14:textId="314E3D4C" w:rsidR="007A1A5E" w:rsidRPr="0007530A" w:rsidRDefault="007A1A5E" w:rsidP="007A1A5E">
      <w:pPr>
        <w:pStyle w:val="NoSpacing"/>
        <w:spacing w:before="120" w:after="120" w:line="276" w:lineRule="auto"/>
        <w:ind w:firstLine="720"/>
        <w:jc w:val="both"/>
        <w:rPr>
          <w:rFonts w:cs="Times New Roman"/>
          <w:sz w:val="28"/>
          <w:szCs w:val="28"/>
        </w:rPr>
      </w:pPr>
      <w:r w:rsidRPr="0007530A">
        <w:rPr>
          <w:rFonts w:cs="Times New Roman"/>
          <w:sz w:val="28"/>
          <w:szCs w:val="28"/>
        </w:rPr>
        <w:t>2017.</w:t>
      </w:r>
      <w:r w:rsidR="008E481D" w:rsidRPr="0007530A">
        <w:rPr>
          <w:rFonts w:cs="Times New Roman"/>
          <w:sz w:val="28"/>
          <w:szCs w:val="28"/>
        </w:rPr>
        <w:t> </w:t>
      </w:r>
      <w:r w:rsidRPr="0007530A">
        <w:rPr>
          <w:rFonts w:cs="Times New Roman"/>
          <w:sz w:val="28"/>
          <w:szCs w:val="28"/>
        </w:rPr>
        <w:t>gada 24.</w:t>
      </w:r>
      <w:r w:rsidR="008E481D" w:rsidRPr="0007530A">
        <w:rPr>
          <w:rFonts w:cs="Times New Roman"/>
          <w:sz w:val="28"/>
          <w:szCs w:val="28"/>
        </w:rPr>
        <w:t> </w:t>
      </w:r>
      <w:r w:rsidRPr="0007530A">
        <w:rPr>
          <w:rFonts w:cs="Times New Roman"/>
          <w:sz w:val="28"/>
          <w:szCs w:val="28"/>
        </w:rPr>
        <w:t xml:space="preserve">janvārī Rīgā notika pirmā oficiālā divpusējo sarunu tikšanās ar </w:t>
      </w:r>
      <w:proofErr w:type="spellStart"/>
      <w:r w:rsidRPr="0007530A">
        <w:rPr>
          <w:rFonts w:cs="Times New Roman"/>
          <w:sz w:val="28"/>
          <w:szCs w:val="28"/>
        </w:rPr>
        <w:t>donorvalstu</w:t>
      </w:r>
      <w:proofErr w:type="spellEnd"/>
      <w:r w:rsidRPr="0007530A">
        <w:rPr>
          <w:rFonts w:cs="Times New Roman"/>
          <w:sz w:val="28"/>
          <w:szCs w:val="28"/>
        </w:rPr>
        <w:t xml:space="preserve"> pārstāvjiem, kurā tika pārrunātas abu pušu programmu prioritātes, balstoties </w:t>
      </w:r>
      <w:r w:rsidR="008E481D" w:rsidRPr="0007530A">
        <w:rPr>
          <w:rFonts w:cs="Times New Roman"/>
          <w:sz w:val="28"/>
          <w:szCs w:val="28"/>
        </w:rPr>
        <w:t>uz 2016. gada 20. decembrī</w:t>
      </w:r>
      <w:r w:rsidRPr="0007530A">
        <w:rPr>
          <w:rFonts w:cs="Times New Roman"/>
          <w:sz w:val="28"/>
          <w:szCs w:val="28"/>
        </w:rPr>
        <w:t xml:space="preserve"> MK apstiprināto sarunu mandātu un </w:t>
      </w:r>
      <w:r w:rsidR="00DF6774" w:rsidRPr="0007530A">
        <w:rPr>
          <w:rFonts w:cs="Times New Roman"/>
          <w:sz w:val="28"/>
          <w:szCs w:val="28"/>
        </w:rPr>
        <w:t>2017. gada</w:t>
      </w:r>
      <w:r w:rsidR="00E72E36" w:rsidRPr="0007530A">
        <w:rPr>
          <w:rFonts w:cs="Times New Roman"/>
          <w:sz w:val="28"/>
          <w:szCs w:val="28"/>
        </w:rPr>
        <w:t xml:space="preserve"> </w:t>
      </w:r>
      <w:r w:rsidR="008E481D" w:rsidRPr="0007530A">
        <w:rPr>
          <w:rFonts w:cs="Times New Roman"/>
          <w:sz w:val="28"/>
          <w:szCs w:val="28"/>
        </w:rPr>
        <w:t>18. janvārī</w:t>
      </w:r>
      <w:r w:rsidRPr="0007530A">
        <w:rPr>
          <w:rFonts w:cs="Times New Roman"/>
          <w:sz w:val="28"/>
          <w:szCs w:val="28"/>
        </w:rPr>
        <w:t xml:space="preserve"> saņem</w:t>
      </w:r>
      <w:r w:rsidR="00DF6774" w:rsidRPr="0007530A">
        <w:rPr>
          <w:rFonts w:cs="Times New Roman"/>
          <w:sz w:val="28"/>
          <w:szCs w:val="28"/>
        </w:rPr>
        <w:t>to</w:t>
      </w:r>
      <w:r w:rsidRPr="0007530A">
        <w:rPr>
          <w:rFonts w:cs="Times New Roman"/>
          <w:sz w:val="28"/>
          <w:szCs w:val="28"/>
        </w:rPr>
        <w:t xml:space="preserve"> </w:t>
      </w:r>
      <w:proofErr w:type="spellStart"/>
      <w:r w:rsidRPr="0007530A">
        <w:rPr>
          <w:rFonts w:cs="Times New Roman"/>
          <w:sz w:val="28"/>
          <w:szCs w:val="28"/>
        </w:rPr>
        <w:t>donorvalstu</w:t>
      </w:r>
      <w:proofErr w:type="spellEnd"/>
      <w:r w:rsidRPr="0007530A">
        <w:rPr>
          <w:rFonts w:cs="Times New Roman"/>
          <w:sz w:val="28"/>
          <w:szCs w:val="28"/>
        </w:rPr>
        <w:t xml:space="preserve"> piedāvājumu. </w:t>
      </w:r>
      <w:r w:rsidR="00DF6774" w:rsidRPr="0007530A">
        <w:rPr>
          <w:rFonts w:cs="Times New Roman"/>
          <w:sz w:val="28"/>
          <w:szCs w:val="28"/>
        </w:rPr>
        <w:t xml:space="preserve">2017. gada </w:t>
      </w:r>
      <w:r w:rsidRPr="0007530A">
        <w:rPr>
          <w:rFonts w:cs="Times New Roman"/>
          <w:sz w:val="28"/>
          <w:szCs w:val="28"/>
        </w:rPr>
        <w:t>17.</w:t>
      </w:r>
      <w:r w:rsidR="008E481D" w:rsidRPr="0007530A">
        <w:rPr>
          <w:rFonts w:cs="Times New Roman"/>
          <w:sz w:val="28"/>
          <w:szCs w:val="28"/>
        </w:rPr>
        <w:t> </w:t>
      </w:r>
      <w:r w:rsidRPr="0007530A">
        <w:rPr>
          <w:rFonts w:cs="Times New Roman"/>
          <w:sz w:val="28"/>
          <w:szCs w:val="28"/>
        </w:rPr>
        <w:t xml:space="preserve">martā tika organizēta ekspertu līmeņa tikšanās par </w:t>
      </w:r>
      <w:proofErr w:type="spellStart"/>
      <w:r w:rsidRPr="0007530A">
        <w:rPr>
          <w:rFonts w:cs="Times New Roman"/>
          <w:sz w:val="28"/>
          <w:szCs w:val="28"/>
        </w:rPr>
        <w:t>donorvalstu</w:t>
      </w:r>
      <w:proofErr w:type="spellEnd"/>
      <w:r w:rsidRPr="0007530A">
        <w:rPr>
          <w:rFonts w:cs="Times New Roman"/>
          <w:sz w:val="28"/>
          <w:szCs w:val="28"/>
        </w:rPr>
        <w:t xml:space="preserve"> rosināto programmu uzņēmējdarbības atbalsta un inovāciju jomā, kā arī martā tika organizēta videokonference ar Finanšu instrumentu biroja pārstāvjiem par divpusējās sadar</w:t>
      </w:r>
      <w:r w:rsidR="001C3B75" w:rsidRPr="0007530A">
        <w:rPr>
          <w:rFonts w:cs="Times New Roman"/>
          <w:sz w:val="28"/>
          <w:szCs w:val="28"/>
        </w:rPr>
        <w:t>b</w:t>
      </w:r>
      <w:r w:rsidRPr="0007530A">
        <w:rPr>
          <w:rFonts w:cs="Times New Roman"/>
          <w:sz w:val="28"/>
          <w:szCs w:val="28"/>
        </w:rPr>
        <w:t>ības fondu.</w:t>
      </w:r>
    </w:p>
    <w:p w14:paraId="4B77C35A" w14:textId="1C9DF6DD" w:rsidR="007A1A5E" w:rsidRPr="0007530A" w:rsidRDefault="007A1A5E" w:rsidP="007A1A5E">
      <w:pPr>
        <w:pStyle w:val="NoSpacing"/>
        <w:spacing w:before="120" w:after="120" w:line="276" w:lineRule="auto"/>
        <w:ind w:firstLine="720"/>
        <w:jc w:val="both"/>
        <w:rPr>
          <w:rFonts w:cs="Times New Roman"/>
          <w:sz w:val="28"/>
          <w:szCs w:val="28"/>
        </w:rPr>
      </w:pPr>
      <w:r w:rsidRPr="0007530A">
        <w:rPr>
          <w:rFonts w:cs="Times New Roman"/>
          <w:sz w:val="28"/>
          <w:szCs w:val="28"/>
        </w:rPr>
        <w:t>2017.</w:t>
      </w:r>
      <w:r w:rsidR="008E481D" w:rsidRPr="0007530A">
        <w:rPr>
          <w:rFonts w:cs="Times New Roman"/>
          <w:sz w:val="28"/>
          <w:szCs w:val="28"/>
        </w:rPr>
        <w:t> </w:t>
      </w:r>
      <w:r w:rsidRPr="0007530A">
        <w:rPr>
          <w:rFonts w:cs="Times New Roman"/>
          <w:sz w:val="28"/>
          <w:szCs w:val="28"/>
        </w:rPr>
        <w:t>gada 20.</w:t>
      </w:r>
      <w:r w:rsidR="008E481D" w:rsidRPr="0007530A">
        <w:rPr>
          <w:rFonts w:cs="Times New Roman"/>
          <w:sz w:val="28"/>
          <w:szCs w:val="28"/>
        </w:rPr>
        <w:t> </w:t>
      </w:r>
      <w:r w:rsidRPr="0007530A">
        <w:rPr>
          <w:rFonts w:cs="Times New Roman"/>
          <w:sz w:val="28"/>
          <w:szCs w:val="28"/>
        </w:rPr>
        <w:t xml:space="preserve">aprīlī Rīgā notika otrā oficiālā divpusējo sarunu tikšanās ar </w:t>
      </w:r>
      <w:proofErr w:type="spellStart"/>
      <w:r w:rsidRPr="0007530A">
        <w:rPr>
          <w:rFonts w:cs="Times New Roman"/>
          <w:sz w:val="28"/>
          <w:szCs w:val="28"/>
        </w:rPr>
        <w:t>donorvalstu</w:t>
      </w:r>
      <w:proofErr w:type="spellEnd"/>
      <w:r w:rsidRPr="0007530A">
        <w:rPr>
          <w:rFonts w:cs="Times New Roman"/>
          <w:sz w:val="28"/>
          <w:szCs w:val="28"/>
        </w:rPr>
        <w:t xml:space="preserve"> pārstāvjiem, pusēm pārrunājot precizētos viedokļus attiecībā uz programmām un finansējumu. </w:t>
      </w:r>
      <w:r w:rsidR="00DF6774" w:rsidRPr="0007530A">
        <w:rPr>
          <w:rFonts w:cs="Times New Roman"/>
          <w:sz w:val="28"/>
          <w:szCs w:val="28"/>
        </w:rPr>
        <w:t>2017. gada m</w:t>
      </w:r>
      <w:r w:rsidRPr="0007530A">
        <w:rPr>
          <w:rFonts w:cs="Times New Roman"/>
          <w:sz w:val="28"/>
          <w:szCs w:val="28"/>
        </w:rPr>
        <w:t xml:space="preserve">aijā un jūnijā tika organizētas tehniskas sarunas par NVO fondu, kā arī par sadarbību ar OECD </w:t>
      </w:r>
      <w:proofErr w:type="spellStart"/>
      <w:r w:rsidRPr="0007530A">
        <w:rPr>
          <w:rFonts w:cs="Times New Roman"/>
          <w:sz w:val="28"/>
          <w:szCs w:val="28"/>
        </w:rPr>
        <w:t>Iekšlietu</w:t>
      </w:r>
      <w:proofErr w:type="spellEnd"/>
      <w:r w:rsidRPr="0007530A">
        <w:rPr>
          <w:rFonts w:cs="Times New Roman"/>
          <w:sz w:val="28"/>
          <w:szCs w:val="28"/>
        </w:rPr>
        <w:t xml:space="preserve"> programmas ietvaros.</w:t>
      </w:r>
    </w:p>
    <w:p w14:paraId="4C8E406A" w14:textId="76D114B7" w:rsidR="007A1A5E" w:rsidRPr="0007530A" w:rsidRDefault="007A1A5E" w:rsidP="007A1A5E">
      <w:pPr>
        <w:pStyle w:val="NoSpacing"/>
        <w:spacing w:before="120" w:after="120" w:line="276" w:lineRule="auto"/>
        <w:ind w:firstLine="720"/>
        <w:jc w:val="both"/>
        <w:rPr>
          <w:rFonts w:cs="Times New Roman"/>
          <w:sz w:val="28"/>
          <w:szCs w:val="28"/>
        </w:rPr>
      </w:pPr>
      <w:r w:rsidRPr="0007530A">
        <w:rPr>
          <w:rFonts w:cs="Times New Roman"/>
          <w:sz w:val="28"/>
          <w:szCs w:val="28"/>
        </w:rPr>
        <w:t>2017.</w:t>
      </w:r>
      <w:r w:rsidR="008E481D" w:rsidRPr="0007530A">
        <w:rPr>
          <w:rFonts w:cs="Times New Roman"/>
          <w:sz w:val="28"/>
          <w:szCs w:val="28"/>
        </w:rPr>
        <w:t> </w:t>
      </w:r>
      <w:r w:rsidRPr="0007530A">
        <w:rPr>
          <w:rFonts w:cs="Times New Roman"/>
          <w:sz w:val="28"/>
          <w:szCs w:val="28"/>
        </w:rPr>
        <w:t>gada 5.</w:t>
      </w:r>
      <w:r w:rsidR="008E481D" w:rsidRPr="0007530A">
        <w:rPr>
          <w:rFonts w:cs="Times New Roman"/>
          <w:sz w:val="28"/>
          <w:szCs w:val="28"/>
        </w:rPr>
        <w:t> </w:t>
      </w:r>
      <w:r w:rsidRPr="0007530A">
        <w:rPr>
          <w:rFonts w:cs="Times New Roman"/>
          <w:sz w:val="28"/>
          <w:szCs w:val="28"/>
        </w:rPr>
        <w:t xml:space="preserve">jūlijā Oslo notika trešā oficiālā divpusējo sarunu tikšanās, kuras laikā tika pārrunāti abu pušu iepriekš nosūtītie kompromisa priekšlikumi un panākta konceptuāla vienošanās par saprašanās memorandu saturu – programmām, to finansējumu, iepriekš noteiktajiem projektiem, īpašajām interesēm un citu vispārīga rakstura informāciju. Šobrīd notiek detalizēta saprašanās memorandu sagatavošana </w:t>
      </w:r>
      <w:r w:rsidR="005B7C34" w:rsidRPr="0007530A">
        <w:rPr>
          <w:rFonts w:cs="Times New Roman"/>
          <w:sz w:val="28"/>
          <w:szCs w:val="28"/>
        </w:rPr>
        <w:t>gan no donoru, gan Latvijas puses. FM plāno virzīt apstiprināšanai MK gan Saprašanās memorandu, gan nepieciešamos tiesību aktus</w:t>
      </w:r>
      <w:r w:rsidR="00571B93" w:rsidRPr="0007530A">
        <w:rPr>
          <w:rFonts w:cs="Times New Roman"/>
          <w:sz w:val="28"/>
          <w:szCs w:val="28"/>
        </w:rPr>
        <w:t>, t.sk. likumprojektu un MK noteikumus,</w:t>
      </w:r>
      <w:r w:rsidR="005B7C34" w:rsidRPr="0007530A">
        <w:rPr>
          <w:rFonts w:cs="Times New Roman"/>
          <w:sz w:val="28"/>
          <w:szCs w:val="28"/>
        </w:rPr>
        <w:t xml:space="preserve"> nekavējoši</w:t>
      </w:r>
      <w:r w:rsidR="00E72E36" w:rsidRPr="0007530A">
        <w:rPr>
          <w:rFonts w:cs="Times New Roman"/>
          <w:sz w:val="28"/>
          <w:szCs w:val="28"/>
        </w:rPr>
        <w:t>,</w:t>
      </w:r>
      <w:r w:rsidR="005B7C34" w:rsidRPr="0007530A">
        <w:rPr>
          <w:rFonts w:cs="Times New Roman"/>
          <w:sz w:val="28"/>
          <w:szCs w:val="28"/>
        </w:rPr>
        <w:t xml:space="preserve"> tiklīdz no donoru puses saņemti apstiprināmi</w:t>
      </w:r>
      <w:r w:rsidRPr="0007530A">
        <w:rPr>
          <w:rFonts w:cs="Times New Roman"/>
          <w:sz w:val="28"/>
          <w:szCs w:val="28"/>
        </w:rPr>
        <w:t xml:space="preserve"> saprašanās memorand</w:t>
      </w:r>
      <w:r w:rsidR="005B7C34" w:rsidRPr="0007530A">
        <w:rPr>
          <w:rFonts w:cs="Times New Roman"/>
          <w:sz w:val="28"/>
          <w:szCs w:val="28"/>
        </w:rPr>
        <w:t>u projekti</w:t>
      </w:r>
      <w:r w:rsidRPr="0007530A">
        <w:rPr>
          <w:rFonts w:cs="Times New Roman"/>
          <w:sz w:val="28"/>
          <w:szCs w:val="28"/>
        </w:rPr>
        <w:t>.</w:t>
      </w:r>
    </w:p>
    <w:p w14:paraId="2F64AF6F" w14:textId="5389D180" w:rsidR="002267E1" w:rsidRPr="0007530A" w:rsidRDefault="00893CEB" w:rsidP="003A19D3">
      <w:pPr>
        <w:pStyle w:val="1lmenis"/>
      </w:pPr>
      <w:bookmarkStart w:id="18" w:name="_Toc490497766"/>
      <w:r w:rsidRPr="0007530A">
        <w:lastRenderedPageBreak/>
        <w:t xml:space="preserve">6. </w:t>
      </w:r>
      <w:r w:rsidR="009C0862" w:rsidRPr="0007530A">
        <w:t>Šveices programmas ieviešana</w:t>
      </w:r>
      <w:bookmarkEnd w:id="18"/>
    </w:p>
    <w:p w14:paraId="15C85BDF" w14:textId="386B57C8" w:rsidR="00A4489B" w:rsidRPr="0007530A" w:rsidRDefault="00A4489B" w:rsidP="00A4489B">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t>Finansējums Latvijai 56,8 milj. Šveices franku jeb 52,0 milj.</w:t>
      </w:r>
      <w:r w:rsidRPr="0007530A">
        <w:rPr>
          <w:rFonts w:eastAsia="Times New Roman" w:cs="Times New Roman"/>
          <w:i/>
          <w:sz w:val="28"/>
          <w:szCs w:val="28"/>
        </w:rPr>
        <w:t> </w:t>
      </w:r>
      <w:proofErr w:type="spellStart"/>
      <w:r w:rsidRPr="0007530A">
        <w:rPr>
          <w:rFonts w:eastAsia="Times New Roman" w:cs="Times New Roman"/>
          <w:i/>
          <w:sz w:val="28"/>
          <w:szCs w:val="28"/>
        </w:rPr>
        <w:t>euro</w:t>
      </w:r>
      <w:proofErr w:type="spellEnd"/>
      <w:r w:rsidRPr="0007530A">
        <w:rPr>
          <w:rFonts w:eastAsia="Times New Roman" w:cs="Times New Roman"/>
          <w:i/>
          <w:sz w:val="28"/>
          <w:szCs w:val="28"/>
          <w:vertAlign w:val="superscript"/>
        </w:rPr>
        <w:footnoteReference w:id="71"/>
      </w:r>
      <w:r w:rsidRPr="0007530A">
        <w:rPr>
          <w:rFonts w:eastAsia="Times New Roman" w:cs="Times New Roman"/>
          <w:sz w:val="28"/>
          <w:szCs w:val="28"/>
        </w:rPr>
        <w:t xml:space="preserve"> apmērā bija pieejams no 2007. gada 14.</w:t>
      </w:r>
      <w:r w:rsidR="0004237B" w:rsidRPr="0007530A">
        <w:rPr>
          <w:rFonts w:eastAsia="Times New Roman" w:cs="Times New Roman"/>
          <w:sz w:val="28"/>
          <w:szCs w:val="28"/>
        </w:rPr>
        <w:t> </w:t>
      </w:r>
      <w:r w:rsidRPr="0007530A">
        <w:rPr>
          <w:rFonts w:eastAsia="Times New Roman" w:cs="Times New Roman"/>
          <w:sz w:val="28"/>
          <w:szCs w:val="28"/>
        </w:rPr>
        <w:t>jūnija līdz 2017. gada 13.</w:t>
      </w:r>
      <w:r w:rsidR="0004237B" w:rsidRPr="0007530A">
        <w:rPr>
          <w:rFonts w:eastAsia="Times New Roman" w:cs="Times New Roman"/>
          <w:sz w:val="28"/>
          <w:szCs w:val="28"/>
        </w:rPr>
        <w:t> </w:t>
      </w:r>
      <w:r w:rsidRPr="0007530A">
        <w:rPr>
          <w:rFonts w:eastAsia="Times New Roman" w:cs="Times New Roman"/>
          <w:sz w:val="28"/>
          <w:szCs w:val="28"/>
        </w:rPr>
        <w:t xml:space="preserve">jūnijam, kad noslēdzās visi 10 Šveices programmas projekti (Skolu autobusu projekts, NVO fonds, Tiesu modernizācijas Latvijā projekts, </w:t>
      </w:r>
      <w:proofErr w:type="spellStart"/>
      <w:r w:rsidRPr="0007530A">
        <w:rPr>
          <w:rFonts w:eastAsia="Times New Roman" w:cs="Times New Roman"/>
          <w:sz w:val="28"/>
          <w:szCs w:val="28"/>
        </w:rPr>
        <w:t>Mikrokreditēšanas</w:t>
      </w:r>
      <w:proofErr w:type="spellEnd"/>
      <w:r w:rsidRPr="0007530A">
        <w:rPr>
          <w:rFonts w:eastAsia="Times New Roman" w:cs="Times New Roman"/>
          <w:sz w:val="28"/>
          <w:szCs w:val="28"/>
        </w:rPr>
        <w:t xml:space="preserve"> programma, Skolu ugunsdrošības projekts, Šveices pētnieku aktivitātes Latvijā </w:t>
      </w:r>
      <w:proofErr w:type="spellStart"/>
      <w:r w:rsidRPr="0007530A">
        <w:rPr>
          <w:rFonts w:eastAsia="Times New Roman" w:cs="Times New Roman"/>
          <w:sz w:val="28"/>
          <w:szCs w:val="28"/>
        </w:rPr>
        <w:t>grantu</w:t>
      </w:r>
      <w:proofErr w:type="spellEnd"/>
      <w:r w:rsidRPr="0007530A">
        <w:rPr>
          <w:rFonts w:eastAsia="Times New Roman" w:cs="Times New Roman"/>
          <w:sz w:val="28"/>
          <w:szCs w:val="28"/>
        </w:rPr>
        <w:t xml:space="preserve"> shēma, Stipendiju fonds, Jauniešu centru programma, Sarkandaugavas sanācijas projekts un Finanšu pārskatu sagatavošanas projekts). Līdz pārskata perioda beigām no </w:t>
      </w:r>
      <w:proofErr w:type="spellStart"/>
      <w:r w:rsidRPr="0007530A">
        <w:rPr>
          <w:rFonts w:eastAsia="Times New Roman" w:cs="Times New Roman"/>
          <w:sz w:val="28"/>
          <w:szCs w:val="28"/>
        </w:rPr>
        <w:t>donorvalsts</w:t>
      </w:r>
      <w:proofErr w:type="spellEnd"/>
      <w:r w:rsidRPr="0007530A">
        <w:rPr>
          <w:rFonts w:eastAsia="Times New Roman" w:cs="Times New Roman"/>
          <w:sz w:val="28"/>
          <w:szCs w:val="28"/>
        </w:rPr>
        <w:t xml:space="preserve"> saņemtas atmaksas 46,7 milj.</w:t>
      </w:r>
      <w:r w:rsidRPr="0007530A">
        <w:rPr>
          <w:rFonts w:eastAsia="Times New Roman" w:cs="Times New Roman"/>
          <w:i/>
          <w:sz w:val="28"/>
          <w:szCs w:val="28"/>
        </w:rPr>
        <w:t> </w:t>
      </w:r>
      <w:proofErr w:type="spellStart"/>
      <w:r w:rsidRPr="0007530A">
        <w:rPr>
          <w:rFonts w:eastAsia="Times New Roman" w:cs="Times New Roman"/>
          <w:i/>
          <w:sz w:val="28"/>
          <w:szCs w:val="28"/>
        </w:rPr>
        <w:t>euro</w:t>
      </w:r>
      <w:proofErr w:type="spellEnd"/>
      <w:r w:rsidRPr="0007530A">
        <w:rPr>
          <w:rFonts w:eastAsia="Times New Roman" w:cs="Times New Roman"/>
          <w:sz w:val="28"/>
          <w:szCs w:val="28"/>
          <w:vertAlign w:val="superscript"/>
        </w:rPr>
        <w:footnoteReference w:id="72"/>
      </w:r>
      <w:r w:rsidRPr="0007530A">
        <w:rPr>
          <w:rFonts w:eastAsia="Times New Roman" w:cs="Times New Roman"/>
          <w:sz w:val="28"/>
          <w:szCs w:val="28"/>
        </w:rPr>
        <w:t xml:space="preserve"> apmērā jeb 89,7 % no Šveices programmas kopējā finansējuma, progress </w:t>
      </w:r>
      <w:r w:rsidR="00520DA8" w:rsidRPr="0007530A">
        <w:rPr>
          <w:rFonts w:eastAsia="Times New Roman" w:cs="Times New Roman"/>
          <w:sz w:val="28"/>
          <w:szCs w:val="28"/>
        </w:rPr>
        <w:t>I </w:t>
      </w:r>
      <w:r w:rsidRPr="0007530A">
        <w:rPr>
          <w:rFonts w:eastAsia="Times New Roman" w:cs="Times New Roman"/>
          <w:sz w:val="28"/>
          <w:szCs w:val="28"/>
        </w:rPr>
        <w:t>pusgadā pieaudzis par 1,0 milj.</w:t>
      </w:r>
      <w:r w:rsidRPr="0007530A">
        <w:rPr>
          <w:rFonts w:eastAsia="Times New Roman" w:cs="Times New Roman"/>
          <w:i/>
          <w:sz w:val="28"/>
          <w:szCs w:val="28"/>
        </w:rPr>
        <w:t> </w:t>
      </w:r>
      <w:proofErr w:type="spellStart"/>
      <w:r w:rsidRPr="0007530A">
        <w:rPr>
          <w:rFonts w:eastAsia="Times New Roman" w:cs="Times New Roman"/>
          <w:i/>
          <w:sz w:val="28"/>
          <w:szCs w:val="28"/>
        </w:rPr>
        <w:t>euro</w:t>
      </w:r>
      <w:proofErr w:type="spellEnd"/>
      <w:r w:rsidRPr="0007530A">
        <w:rPr>
          <w:rFonts w:eastAsia="Times New Roman" w:cs="Times New Roman"/>
          <w:sz w:val="28"/>
          <w:szCs w:val="28"/>
        </w:rPr>
        <w:t xml:space="preserve"> jeb 2,0 %</w:t>
      </w:r>
      <w:r w:rsidR="001A60C3" w:rsidRPr="0007530A">
        <w:rPr>
          <w:rFonts w:eastAsia="Times New Roman" w:cs="Times New Roman"/>
          <w:sz w:val="28"/>
          <w:szCs w:val="28"/>
        </w:rPr>
        <w:t>, salīdzinot ar 2016.</w:t>
      </w:r>
      <w:r w:rsidR="00FB2FF1">
        <w:rPr>
          <w:rFonts w:eastAsia="Times New Roman" w:cs="Times New Roman"/>
          <w:sz w:val="28"/>
          <w:szCs w:val="28"/>
        </w:rPr>
        <w:t> </w:t>
      </w:r>
      <w:r w:rsidR="001A60C3" w:rsidRPr="0007530A">
        <w:rPr>
          <w:rFonts w:eastAsia="Times New Roman" w:cs="Times New Roman"/>
          <w:sz w:val="28"/>
          <w:szCs w:val="28"/>
        </w:rPr>
        <w:t xml:space="preserve">gada </w:t>
      </w:r>
      <w:r w:rsidR="004C2A07" w:rsidRPr="0007530A">
        <w:rPr>
          <w:rFonts w:eastAsia="Times New Roman" w:cs="Times New Roman"/>
          <w:sz w:val="28"/>
          <w:szCs w:val="28"/>
        </w:rPr>
        <w:t>II </w:t>
      </w:r>
      <w:r w:rsidR="001A60C3" w:rsidRPr="0007530A">
        <w:rPr>
          <w:rFonts w:eastAsia="Times New Roman" w:cs="Times New Roman"/>
          <w:sz w:val="28"/>
          <w:szCs w:val="28"/>
        </w:rPr>
        <w:t>pusgadu</w:t>
      </w:r>
      <w:r w:rsidRPr="0007530A">
        <w:rPr>
          <w:rFonts w:eastAsia="Times New Roman" w:cs="Times New Roman"/>
          <w:sz w:val="28"/>
          <w:szCs w:val="28"/>
        </w:rPr>
        <w:t>. 2017.</w:t>
      </w:r>
      <w:r w:rsidR="0004237B" w:rsidRPr="0007530A">
        <w:rPr>
          <w:rFonts w:eastAsia="Times New Roman" w:cs="Times New Roman"/>
          <w:sz w:val="28"/>
          <w:szCs w:val="28"/>
        </w:rPr>
        <w:t> </w:t>
      </w:r>
      <w:r w:rsidRPr="0007530A">
        <w:rPr>
          <w:rFonts w:eastAsia="Times New Roman" w:cs="Times New Roman"/>
          <w:sz w:val="28"/>
          <w:szCs w:val="28"/>
        </w:rPr>
        <w:t xml:space="preserve">gada </w:t>
      </w:r>
      <w:r w:rsidR="008E481D" w:rsidRPr="0007530A">
        <w:rPr>
          <w:rFonts w:eastAsia="Times New Roman" w:cs="Times New Roman"/>
          <w:sz w:val="28"/>
          <w:szCs w:val="28"/>
        </w:rPr>
        <w:t>I</w:t>
      </w:r>
      <w:r w:rsidR="0004237B" w:rsidRPr="0007530A">
        <w:rPr>
          <w:rFonts w:eastAsia="Times New Roman" w:cs="Times New Roman"/>
          <w:sz w:val="28"/>
          <w:szCs w:val="28"/>
        </w:rPr>
        <w:t> </w:t>
      </w:r>
      <w:r w:rsidRPr="0007530A">
        <w:rPr>
          <w:rFonts w:eastAsia="Times New Roman" w:cs="Times New Roman"/>
          <w:sz w:val="28"/>
          <w:szCs w:val="28"/>
        </w:rPr>
        <w:t>pusgadā veiktas investīcijas 2,2</w:t>
      </w:r>
      <w:r w:rsidR="00FB2FF1">
        <w:rPr>
          <w:rFonts w:eastAsia="Times New Roman" w:cs="Times New Roman"/>
          <w:sz w:val="28"/>
          <w:szCs w:val="28"/>
        </w:rPr>
        <w:t> </w:t>
      </w:r>
      <w:r w:rsidRPr="0007530A">
        <w:rPr>
          <w:rFonts w:eastAsia="Times New Roman" w:cs="Times New Roman"/>
          <w:sz w:val="28"/>
          <w:szCs w:val="28"/>
        </w:rPr>
        <w:t>milj.</w:t>
      </w:r>
      <w:r w:rsidR="00FB2FF1">
        <w:rPr>
          <w:rFonts w:eastAsia="Times New Roman" w:cs="Times New Roman"/>
          <w:sz w:val="28"/>
          <w:szCs w:val="28"/>
        </w:rPr>
        <w:t> </w:t>
      </w:r>
      <w:proofErr w:type="spellStart"/>
      <w:r w:rsidRPr="0007530A">
        <w:rPr>
          <w:rFonts w:eastAsia="Times New Roman" w:cs="Times New Roman"/>
          <w:i/>
          <w:sz w:val="28"/>
          <w:szCs w:val="28"/>
        </w:rPr>
        <w:t>euro</w:t>
      </w:r>
      <w:proofErr w:type="spellEnd"/>
      <w:r w:rsidRPr="0007530A">
        <w:rPr>
          <w:rFonts w:eastAsia="Times New Roman" w:cs="Times New Roman"/>
          <w:i/>
          <w:sz w:val="28"/>
          <w:szCs w:val="28"/>
        </w:rPr>
        <w:t xml:space="preserve"> </w:t>
      </w:r>
      <w:r w:rsidRPr="0007530A">
        <w:rPr>
          <w:rFonts w:eastAsia="Times New Roman" w:cs="Times New Roman"/>
          <w:sz w:val="28"/>
          <w:szCs w:val="28"/>
        </w:rPr>
        <w:t>(88,2</w:t>
      </w:r>
      <w:r w:rsidR="00FB2FF1">
        <w:rPr>
          <w:rFonts w:eastAsia="Times New Roman" w:cs="Times New Roman"/>
          <w:sz w:val="28"/>
          <w:szCs w:val="28"/>
        </w:rPr>
        <w:t> </w:t>
      </w:r>
      <w:r w:rsidRPr="0007530A">
        <w:rPr>
          <w:rFonts w:eastAsia="Times New Roman" w:cs="Times New Roman"/>
          <w:sz w:val="28"/>
          <w:szCs w:val="28"/>
        </w:rPr>
        <w:t>% no valsts budžetā plānotajiem maksājumiem).</w:t>
      </w:r>
    </w:p>
    <w:p w14:paraId="4279264B" w14:textId="56C091C5" w:rsidR="00A4489B" w:rsidRPr="0007530A" w:rsidRDefault="00A4489B" w:rsidP="00A4489B">
      <w:pPr>
        <w:spacing w:before="120" w:after="120" w:line="276" w:lineRule="auto"/>
        <w:ind w:firstLine="720"/>
        <w:jc w:val="both"/>
        <w:rPr>
          <w:rFonts w:eastAsia="Times New Roman" w:cs="Times New Roman"/>
          <w:sz w:val="28"/>
          <w:szCs w:val="28"/>
          <w:highlight w:val="yellow"/>
        </w:rPr>
      </w:pPr>
      <w:r w:rsidRPr="0007530A">
        <w:rPr>
          <w:rFonts w:eastAsia="Times New Roman" w:cs="Times New Roman"/>
          <w:sz w:val="28"/>
          <w:szCs w:val="28"/>
        </w:rPr>
        <w:t>Lai prezentētu sasniegtos rezultātus Šveices programmā, 2017.</w:t>
      </w:r>
      <w:r w:rsidR="0004237B" w:rsidRPr="0007530A">
        <w:rPr>
          <w:rFonts w:eastAsia="Times New Roman" w:cs="Times New Roman"/>
          <w:sz w:val="28"/>
          <w:szCs w:val="28"/>
        </w:rPr>
        <w:t> </w:t>
      </w:r>
      <w:r w:rsidRPr="0007530A">
        <w:rPr>
          <w:rFonts w:eastAsia="Times New Roman" w:cs="Times New Roman"/>
          <w:sz w:val="28"/>
          <w:szCs w:val="28"/>
        </w:rPr>
        <w:t>gada 31.</w:t>
      </w:r>
      <w:r w:rsidR="0004237B" w:rsidRPr="0007530A">
        <w:rPr>
          <w:rFonts w:eastAsia="Times New Roman" w:cs="Times New Roman"/>
          <w:sz w:val="28"/>
          <w:szCs w:val="28"/>
        </w:rPr>
        <w:t> </w:t>
      </w:r>
      <w:r w:rsidRPr="0007530A">
        <w:rPr>
          <w:rFonts w:eastAsia="Times New Roman" w:cs="Times New Roman"/>
          <w:sz w:val="28"/>
          <w:szCs w:val="28"/>
        </w:rPr>
        <w:t>maijā notika Šveices programmas pēdējā gada sanāksme un noslēguma publicitātes pasākums</w:t>
      </w:r>
      <w:r w:rsidRPr="0007530A">
        <w:rPr>
          <w:rFonts w:eastAsia="Times New Roman" w:cs="Times New Roman"/>
          <w:sz w:val="28"/>
          <w:szCs w:val="28"/>
          <w:vertAlign w:val="superscript"/>
        </w:rPr>
        <w:footnoteReference w:id="73"/>
      </w:r>
      <w:r w:rsidRPr="0007530A">
        <w:rPr>
          <w:rFonts w:eastAsia="Times New Roman" w:cs="Times New Roman"/>
          <w:sz w:val="28"/>
          <w:szCs w:val="28"/>
        </w:rPr>
        <w:t>.</w:t>
      </w:r>
    </w:p>
    <w:p w14:paraId="3CBEF27F" w14:textId="52CE9318" w:rsidR="00A4489B" w:rsidRPr="0007530A" w:rsidRDefault="00A4489B" w:rsidP="00A4489B">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t>Jauniešu centru programma noslēdzās 2017.</w:t>
      </w:r>
      <w:r w:rsidR="008E481D" w:rsidRPr="0007530A">
        <w:rPr>
          <w:rFonts w:eastAsia="Times New Roman" w:cs="Times New Roman"/>
          <w:sz w:val="28"/>
          <w:szCs w:val="28"/>
        </w:rPr>
        <w:t> </w:t>
      </w:r>
      <w:r w:rsidRPr="0007530A">
        <w:rPr>
          <w:rFonts w:eastAsia="Times New Roman" w:cs="Times New Roman"/>
          <w:sz w:val="28"/>
          <w:szCs w:val="28"/>
        </w:rPr>
        <w:t>gada 31.</w:t>
      </w:r>
      <w:r w:rsidR="008E481D" w:rsidRPr="0007530A">
        <w:rPr>
          <w:rFonts w:eastAsia="Times New Roman" w:cs="Times New Roman"/>
          <w:sz w:val="28"/>
          <w:szCs w:val="28"/>
        </w:rPr>
        <w:t> </w:t>
      </w:r>
      <w:r w:rsidRPr="0007530A">
        <w:rPr>
          <w:rFonts w:eastAsia="Times New Roman" w:cs="Times New Roman"/>
          <w:sz w:val="28"/>
          <w:szCs w:val="28"/>
        </w:rPr>
        <w:t xml:space="preserve">martā. Programmā ir </w:t>
      </w:r>
      <w:r w:rsidR="00520DA8" w:rsidRPr="0007530A">
        <w:rPr>
          <w:rFonts w:eastAsia="Times New Roman" w:cs="Times New Roman"/>
          <w:sz w:val="28"/>
          <w:szCs w:val="28"/>
        </w:rPr>
        <w:t>pabeigta</w:t>
      </w:r>
      <w:r w:rsidRPr="0007530A">
        <w:rPr>
          <w:rFonts w:eastAsia="Times New Roman" w:cs="Times New Roman"/>
          <w:sz w:val="28"/>
          <w:szCs w:val="28"/>
        </w:rPr>
        <w:t xml:space="preserve"> 26 </w:t>
      </w:r>
      <w:proofErr w:type="spellStart"/>
      <w:r w:rsidRPr="0007530A">
        <w:rPr>
          <w:rFonts w:eastAsia="Times New Roman" w:cs="Times New Roman"/>
          <w:sz w:val="28"/>
          <w:szCs w:val="28"/>
        </w:rPr>
        <w:t>multifunkcionālu</w:t>
      </w:r>
      <w:proofErr w:type="spellEnd"/>
      <w:r w:rsidRPr="0007530A">
        <w:rPr>
          <w:rFonts w:eastAsia="Times New Roman" w:cs="Times New Roman"/>
          <w:sz w:val="28"/>
          <w:szCs w:val="28"/>
        </w:rPr>
        <w:t xml:space="preserve"> jauniešu iniciatīvu centru izveide 26 dažādās Latvijas pašvaldībās, nozīmīgi pārsniedzot projektā ieplānotos rezultātus (bija plānota 17 cen</w:t>
      </w:r>
      <w:r w:rsidR="00D26589" w:rsidRPr="0007530A">
        <w:rPr>
          <w:rFonts w:eastAsia="Times New Roman" w:cs="Times New Roman"/>
          <w:sz w:val="28"/>
          <w:szCs w:val="28"/>
        </w:rPr>
        <w:t xml:space="preserve">tru izveide). Ir notikušas jau </w:t>
      </w:r>
      <w:r w:rsidRPr="0007530A">
        <w:rPr>
          <w:rFonts w:eastAsia="Times New Roman" w:cs="Times New Roman"/>
          <w:sz w:val="28"/>
          <w:szCs w:val="28"/>
        </w:rPr>
        <w:t xml:space="preserve">196 apmācības (bija plānotas 160 apmācības) jauniešiem un personām, kas iesaistītas darbā ar jauniešiem par jaunatnes jomas aktuālajām tēmām. </w:t>
      </w:r>
    </w:p>
    <w:p w14:paraId="0469D785" w14:textId="42B1A0B7" w:rsidR="00A4489B" w:rsidRPr="0007530A" w:rsidRDefault="00A4489B" w:rsidP="00A4489B">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t>Sarkandaugavas sanācijas projekts noslēdzās 2017.</w:t>
      </w:r>
      <w:r w:rsidR="0004237B" w:rsidRPr="0007530A">
        <w:rPr>
          <w:rFonts w:eastAsia="Times New Roman" w:cs="Times New Roman"/>
          <w:sz w:val="28"/>
          <w:szCs w:val="28"/>
        </w:rPr>
        <w:t> </w:t>
      </w:r>
      <w:r w:rsidRPr="0007530A">
        <w:rPr>
          <w:rFonts w:eastAsia="Times New Roman" w:cs="Times New Roman"/>
          <w:sz w:val="28"/>
          <w:szCs w:val="28"/>
        </w:rPr>
        <w:t>gada 13.</w:t>
      </w:r>
      <w:r w:rsidR="0004237B" w:rsidRPr="0007530A">
        <w:rPr>
          <w:rFonts w:eastAsia="Times New Roman" w:cs="Times New Roman"/>
          <w:sz w:val="28"/>
          <w:szCs w:val="28"/>
        </w:rPr>
        <w:t> </w:t>
      </w:r>
      <w:r w:rsidR="00D26589" w:rsidRPr="0007530A">
        <w:rPr>
          <w:rFonts w:eastAsia="Times New Roman" w:cs="Times New Roman"/>
          <w:sz w:val="28"/>
          <w:szCs w:val="28"/>
        </w:rPr>
        <w:t>jūnijā. Projektā</w:t>
      </w:r>
      <w:r w:rsidRPr="0007530A">
        <w:rPr>
          <w:rFonts w:eastAsia="Times New Roman" w:cs="Times New Roman"/>
          <w:sz w:val="28"/>
          <w:szCs w:val="28"/>
        </w:rPr>
        <w:t xml:space="preserve"> tika veikti sanācijas darbi un uzlabota piesārņoto vietu vides kvalitāte Sarkandaugavā un samazināta piesārņojuma ieplūšana Daugavā. Kopumā tika izsūknētas 1721 tonnas naftas produktu (112</w:t>
      </w:r>
      <w:r w:rsidR="00C7729D" w:rsidRPr="0007530A">
        <w:rPr>
          <w:rFonts w:eastAsia="Times New Roman" w:cs="Times New Roman"/>
          <w:sz w:val="28"/>
          <w:szCs w:val="28"/>
        </w:rPr>
        <w:t>,0</w:t>
      </w:r>
      <w:r w:rsidRPr="0007530A">
        <w:rPr>
          <w:rFonts w:eastAsia="Times New Roman" w:cs="Times New Roman"/>
          <w:sz w:val="28"/>
          <w:szCs w:val="28"/>
        </w:rPr>
        <w:t> % no plānotā apjoma), veikti piesārņotās grunts ekskavācijas darbi 7 122,1 tonnas (132</w:t>
      </w:r>
      <w:r w:rsidR="00C7729D" w:rsidRPr="0007530A">
        <w:rPr>
          <w:rFonts w:eastAsia="Times New Roman" w:cs="Times New Roman"/>
          <w:sz w:val="28"/>
          <w:szCs w:val="28"/>
        </w:rPr>
        <w:t>,0</w:t>
      </w:r>
      <w:r w:rsidR="008E481D" w:rsidRPr="0007530A">
        <w:rPr>
          <w:rFonts w:eastAsia="Times New Roman" w:cs="Times New Roman"/>
          <w:sz w:val="28"/>
          <w:szCs w:val="28"/>
        </w:rPr>
        <w:t> </w:t>
      </w:r>
      <w:r w:rsidR="00D26589" w:rsidRPr="0007530A">
        <w:rPr>
          <w:rFonts w:eastAsia="Times New Roman" w:cs="Times New Roman"/>
          <w:sz w:val="28"/>
          <w:szCs w:val="28"/>
        </w:rPr>
        <w:t xml:space="preserve">% no plānotā apjoma) un </w:t>
      </w:r>
      <w:r w:rsidRPr="0007530A">
        <w:rPr>
          <w:rFonts w:eastAsia="Times New Roman" w:cs="Times New Roman"/>
          <w:sz w:val="28"/>
          <w:szCs w:val="28"/>
        </w:rPr>
        <w:t xml:space="preserve">gar Sarkandaugavas attekas krastu pagarināta ūdens necaurlaidīga </w:t>
      </w:r>
      <w:proofErr w:type="spellStart"/>
      <w:r w:rsidRPr="0007530A">
        <w:rPr>
          <w:rFonts w:eastAsia="Times New Roman" w:cs="Times New Roman"/>
          <w:sz w:val="28"/>
          <w:szCs w:val="28"/>
        </w:rPr>
        <w:t>rievsiena</w:t>
      </w:r>
      <w:proofErr w:type="spellEnd"/>
      <w:r w:rsidRPr="0007530A">
        <w:rPr>
          <w:rFonts w:eastAsia="Times New Roman" w:cs="Times New Roman"/>
          <w:sz w:val="28"/>
          <w:szCs w:val="28"/>
        </w:rPr>
        <w:t xml:space="preserve">  līdz 376 metriem (sākotnēji plānots 328 metri) ilgtspējas nodrošināšanai. Kā arī  pārskata periodā notika starptautiska pieredzes apmaiņas konference vēsturiski piesārņoto vietu sanācijas jomā. </w:t>
      </w:r>
    </w:p>
    <w:p w14:paraId="6B7DB393" w14:textId="37297F8B" w:rsidR="00A4489B" w:rsidRPr="0007530A" w:rsidRDefault="00A4489B" w:rsidP="00A4489B">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lastRenderedPageBreak/>
        <w:t>Finanšu pārskatu sagatavošanas projekts noslēdzās 2017.</w:t>
      </w:r>
      <w:r w:rsidR="008E481D" w:rsidRPr="0007530A">
        <w:rPr>
          <w:rFonts w:eastAsia="Times New Roman" w:cs="Times New Roman"/>
          <w:sz w:val="28"/>
          <w:szCs w:val="28"/>
        </w:rPr>
        <w:t> </w:t>
      </w:r>
      <w:r w:rsidRPr="0007530A">
        <w:rPr>
          <w:rFonts w:eastAsia="Times New Roman" w:cs="Times New Roman"/>
          <w:sz w:val="28"/>
          <w:szCs w:val="28"/>
        </w:rPr>
        <w:t>gada 13.</w:t>
      </w:r>
      <w:r w:rsidR="008E481D" w:rsidRPr="0007530A">
        <w:rPr>
          <w:rFonts w:eastAsia="Times New Roman" w:cs="Times New Roman"/>
          <w:sz w:val="28"/>
          <w:szCs w:val="28"/>
        </w:rPr>
        <w:t> </w:t>
      </w:r>
      <w:r w:rsidRPr="0007530A">
        <w:rPr>
          <w:rFonts w:eastAsia="Times New Roman" w:cs="Times New Roman"/>
          <w:sz w:val="28"/>
          <w:szCs w:val="28"/>
        </w:rPr>
        <w:t xml:space="preserve">jūnijā. Projekta mērķis </w:t>
      </w:r>
      <w:r w:rsidR="00520DA8" w:rsidRPr="0007530A">
        <w:rPr>
          <w:rFonts w:eastAsia="Times New Roman" w:cs="Times New Roman"/>
          <w:sz w:val="28"/>
          <w:szCs w:val="28"/>
        </w:rPr>
        <w:t xml:space="preserve">– </w:t>
      </w:r>
      <w:r w:rsidRPr="0007530A">
        <w:rPr>
          <w:rFonts w:eastAsia="Times New Roman" w:cs="Times New Roman"/>
          <w:sz w:val="28"/>
          <w:szCs w:val="28"/>
        </w:rPr>
        <w:t xml:space="preserve">stiprināt valsts pārvaldes iestāžu un </w:t>
      </w:r>
      <w:r w:rsidR="007F47FC" w:rsidRPr="0007530A">
        <w:rPr>
          <w:rFonts w:eastAsia="Times New Roman" w:cs="Times New Roman"/>
          <w:sz w:val="28"/>
          <w:szCs w:val="28"/>
        </w:rPr>
        <w:t>NVO</w:t>
      </w:r>
      <w:r w:rsidRPr="0007530A">
        <w:rPr>
          <w:rFonts w:eastAsia="Times New Roman" w:cs="Times New Roman"/>
          <w:sz w:val="28"/>
          <w:szCs w:val="28"/>
        </w:rPr>
        <w:t xml:space="preserve"> administratīvo kapacitāti grāmatvedības un revīzijas jomā:</w:t>
      </w:r>
    </w:p>
    <w:p w14:paraId="505EF953" w14:textId="77777777" w:rsidR="00A4489B" w:rsidRPr="0007530A" w:rsidRDefault="00A4489B" w:rsidP="00832BBC">
      <w:pPr>
        <w:numPr>
          <w:ilvl w:val="0"/>
          <w:numId w:val="5"/>
        </w:numPr>
        <w:spacing w:before="120" w:after="120" w:line="276" w:lineRule="auto"/>
        <w:jc w:val="both"/>
        <w:rPr>
          <w:rFonts w:eastAsia="Times New Roman" w:cs="Times New Roman"/>
          <w:sz w:val="28"/>
          <w:szCs w:val="28"/>
        </w:rPr>
      </w:pPr>
      <w:r w:rsidRPr="0007530A">
        <w:rPr>
          <w:rFonts w:eastAsia="Times New Roman" w:cs="Times New Roman"/>
          <w:sz w:val="28"/>
          <w:szCs w:val="28"/>
        </w:rPr>
        <w:t>notikuši 21 semināri un apmācības grāmatvedības, nodokļu, iekšējā audita jomās;</w:t>
      </w:r>
    </w:p>
    <w:p w14:paraId="668FC6C8" w14:textId="6855550A" w:rsidR="00A4489B" w:rsidRPr="0007530A" w:rsidRDefault="00A4489B" w:rsidP="00832BBC">
      <w:pPr>
        <w:numPr>
          <w:ilvl w:val="0"/>
          <w:numId w:val="5"/>
        </w:numPr>
        <w:spacing w:before="120" w:after="120" w:line="276" w:lineRule="auto"/>
        <w:jc w:val="both"/>
        <w:rPr>
          <w:rFonts w:eastAsia="Times New Roman" w:cs="Times New Roman"/>
          <w:sz w:val="28"/>
          <w:szCs w:val="28"/>
        </w:rPr>
      </w:pPr>
      <w:r w:rsidRPr="0007530A">
        <w:rPr>
          <w:rFonts w:eastAsia="Times New Roman" w:cs="Times New Roman"/>
          <w:sz w:val="28"/>
          <w:szCs w:val="28"/>
        </w:rPr>
        <w:t xml:space="preserve"> izstrādātas 2 IT sistēmas: 1) atbalsta rīks revīziju veikšanai mazām un vidējām komercsabiedrībām; 2) datu bāze, lai stiprinātu FM, kā uzraugošās/</w:t>
      </w:r>
      <w:r w:rsidR="00E72E36" w:rsidRPr="0007530A">
        <w:rPr>
          <w:rFonts w:eastAsia="Times New Roman" w:cs="Times New Roman"/>
          <w:sz w:val="28"/>
          <w:szCs w:val="28"/>
        </w:rPr>
        <w:t>AI</w:t>
      </w:r>
      <w:r w:rsidRPr="0007530A">
        <w:rPr>
          <w:rFonts w:eastAsia="Times New Roman" w:cs="Times New Roman"/>
          <w:sz w:val="28"/>
          <w:szCs w:val="28"/>
        </w:rPr>
        <w:t xml:space="preserve"> administratīvo un profesionālo kapacitāti zvērinātu revidentu komercsabiedrību uzraudzību Latvijā;</w:t>
      </w:r>
    </w:p>
    <w:p w14:paraId="34C9DA7F" w14:textId="77777777" w:rsidR="00A4489B" w:rsidRPr="0007530A" w:rsidRDefault="00A4489B" w:rsidP="00832BBC">
      <w:pPr>
        <w:numPr>
          <w:ilvl w:val="0"/>
          <w:numId w:val="5"/>
        </w:numPr>
        <w:spacing w:before="120" w:after="120" w:line="276" w:lineRule="auto"/>
        <w:jc w:val="both"/>
        <w:rPr>
          <w:rFonts w:eastAsia="Times New Roman" w:cs="Times New Roman"/>
          <w:sz w:val="28"/>
          <w:szCs w:val="28"/>
        </w:rPr>
      </w:pPr>
      <w:r w:rsidRPr="0007530A">
        <w:rPr>
          <w:rFonts w:eastAsia="Times New Roman" w:cs="Times New Roman"/>
          <w:sz w:val="28"/>
          <w:szCs w:val="28"/>
        </w:rPr>
        <w:t xml:space="preserve">izstrādātas vadlīnijas darbam ar zvērinātiem revidentiem un sadarbībā ar Zvērinātu revidentu asociāciju ir aktualizētas Zvērinātu revidentu kvalifikācijas eksāmenu programmas un izstrādāts sagatavošanas kurss eksāmeniem. </w:t>
      </w:r>
    </w:p>
    <w:p w14:paraId="4E8CFBA6" w14:textId="6E9420B7" w:rsidR="00A4489B" w:rsidRPr="0007530A" w:rsidRDefault="00A4489B" w:rsidP="005968E3">
      <w:pPr>
        <w:spacing w:before="120" w:after="120" w:line="276" w:lineRule="auto"/>
        <w:ind w:firstLine="720"/>
        <w:jc w:val="both"/>
        <w:rPr>
          <w:rFonts w:eastAsia="Times New Roman" w:cs="Times New Roman"/>
          <w:sz w:val="28"/>
          <w:szCs w:val="28"/>
          <w:highlight w:val="yellow"/>
        </w:rPr>
      </w:pPr>
      <w:r w:rsidRPr="0007530A">
        <w:rPr>
          <w:rFonts w:eastAsia="Times New Roman" w:cs="Times New Roman"/>
          <w:sz w:val="28"/>
          <w:szCs w:val="28"/>
        </w:rPr>
        <w:t>Plašāka informācija par Šveices programmas projektiem pieejama tīmekļa vietnē</w:t>
      </w:r>
      <w:r w:rsidRPr="0007530A">
        <w:rPr>
          <w:rFonts w:eastAsia="Times New Roman" w:cs="Times New Roman"/>
          <w:sz w:val="28"/>
          <w:szCs w:val="28"/>
          <w:vertAlign w:val="superscript"/>
        </w:rPr>
        <w:footnoteReference w:id="74"/>
      </w:r>
      <w:r w:rsidRPr="0007530A">
        <w:rPr>
          <w:rFonts w:eastAsia="Times New Roman" w:cs="Times New Roman"/>
          <w:sz w:val="28"/>
          <w:szCs w:val="28"/>
        </w:rPr>
        <w:t xml:space="preserve">. </w:t>
      </w:r>
    </w:p>
    <w:p w14:paraId="349AFA65" w14:textId="35F54BDE" w:rsidR="00893CEB" w:rsidRPr="0007530A" w:rsidRDefault="00893CEB" w:rsidP="003A19D3">
      <w:pPr>
        <w:pStyle w:val="1lmenis"/>
      </w:pPr>
      <w:bookmarkStart w:id="19" w:name="_Toc490497767"/>
      <w:r w:rsidRPr="0007530A">
        <w:t xml:space="preserve">7. </w:t>
      </w:r>
      <w:r w:rsidR="0094027F" w:rsidRPr="0007530A">
        <w:t>Projektos konstatētie neatbilstoši</w:t>
      </w:r>
      <w:r w:rsidR="002118E5" w:rsidRPr="0007530A">
        <w:t xml:space="preserve"> </w:t>
      </w:r>
      <w:r w:rsidR="0094027F" w:rsidRPr="0007530A">
        <w:t>veiktie izdevumi</w:t>
      </w:r>
      <w:bookmarkEnd w:id="19"/>
      <w:r w:rsidR="0094027F" w:rsidRPr="0007530A" w:rsidDel="0094027F">
        <w:t xml:space="preserve"> </w:t>
      </w:r>
    </w:p>
    <w:p w14:paraId="323C1CB0" w14:textId="76A9CF78" w:rsidR="00804521" w:rsidRPr="0007530A" w:rsidRDefault="00804521" w:rsidP="00804521">
      <w:pPr>
        <w:spacing w:before="120" w:after="120" w:line="276" w:lineRule="auto"/>
        <w:ind w:firstLine="720"/>
        <w:jc w:val="both"/>
        <w:rPr>
          <w:rFonts w:eastAsia="Times New Roman" w:cs="Times New Roman"/>
          <w:sz w:val="28"/>
          <w:szCs w:val="28"/>
        </w:rPr>
      </w:pPr>
      <w:r w:rsidRPr="0007530A">
        <w:rPr>
          <w:rFonts w:eastAsia="Times New Roman" w:cs="Times New Roman"/>
          <w:sz w:val="28"/>
          <w:szCs w:val="28"/>
        </w:rPr>
        <w:t>ES fondu gadījumā</w:t>
      </w:r>
      <w:r w:rsidRPr="0007530A">
        <w:rPr>
          <w:rFonts w:eastAsia="Times New Roman" w:cs="Times New Roman"/>
          <w:sz w:val="28"/>
          <w:szCs w:val="28"/>
          <w:vertAlign w:val="superscript"/>
        </w:rPr>
        <w:footnoteReference w:id="75"/>
      </w:r>
      <w:r w:rsidRPr="0007530A">
        <w:rPr>
          <w:rFonts w:eastAsia="Times New Roman" w:cs="Times New Roman"/>
          <w:sz w:val="28"/>
          <w:szCs w:val="28"/>
        </w:rPr>
        <w:t xml:space="preserve"> neatbilstība</w:t>
      </w:r>
      <w:r w:rsidRPr="0007530A">
        <w:rPr>
          <w:rFonts w:eastAsia="Times New Roman" w:cs="Times New Roman"/>
          <w:sz w:val="28"/>
          <w:szCs w:val="28"/>
          <w:vertAlign w:val="superscript"/>
        </w:rPr>
        <w:footnoteReference w:id="76"/>
      </w:r>
      <w:r w:rsidRPr="0007530A">
        <w:rPr>
          <w:rFonts w:eastAsia="Times New Roman" w:cs="Times New Roman"/>
          <w:sz w:val="28"/>
          <w:szCs w:val="28"/>
        </w:rPr>
        <w:t xml:space="preserve"> ir jebkurš ES tiesību aktu pārkāpums, kas noticis saimnieciskās darbības subjekta darbības vai bezdarbības dēļ un kas rada vai varētu radīt kaitējumu ES vispārējam budžetam, prasot no vispārējā budžeta segt nepamatotu izdevumu daļu, un par ko samazina projekta attiecināmās izmaksas. Ziņojumā analizētas neatbilstības ar finansiālu ietekmi – neatbilstība, kurā </w:t>
      </w:r>
      <w:r w:rsidR="00E72E36" w:rsidRPr="0007530A">
        <w:rPr>
          <w:rFonts w:eastAsia="Times New Roman" w:cs="Times New Roman"/>
          <w:sz w:val="28"/>
          <w:szCs w:val="28"/>
        </w:rPr>
        <w:t>FS</w:t>
      </w:r>
      <w:r w:rsidRPr="0007530A">
        <w:rPr>
          <w:rFonts w:eastAsia="Times New Roman" w:cs="Times New Roman"/>
          <w:sz w:val="28"/>
          <w:szCs w:val="28"/>
        </w:rPr>
        <w:t xml:space="preserve"> ir veikta ES fondu līdzekļu atmaksa, un veiktajā maksājumā ir ietverti neattaisnoti/neattiecināmi/nepamatoti izdevumi, piemērota jebkura no atgūšanas procedūrām, t.sk. samazinot projekta attiecināmās izmaksas. Par neatbilstību ar finansiālu ietekmi tiek uzskatīti gadījumi, kad </w:t>
      </w:r>
      <w:r w:rsidR="00E72E36" w:rsidRPr="0007530A">
        <w:rPr>
          <w:rFonts w:eastAsia="Times New Roman" w:cs="Times New Roman"/>
          <w:sz w:val="28"/>
          <w:szCs w:val="28"/>
        </w:rPr>
        <w:t>FS</w:t>
      </w:r>
      <w:r w:rsidRPr="0007530A">
        <w:rPr>
          <w:rFonts w:eastAsia="Times New Roman" w:cs="Times New Roman"/>
          <w:sz w:val="28"/>
          <w:szCs w:val="28"/>
        </w:rPr>
        <w:t xml:space="preserve"> ir izmaksāts ES fondu finansējums un tas ir jāatgūst (tai skaitā ieturot no kārtējā vai nākamā </w:t>
      </w:r>
      <w:r w:rsidRPr="0007530A">
        <w:rPr>
          <w:rFonts w:eastAsia="Times New Roman" w:cs="Times New Roman"/>
          <w:sz w:val="28"/>
          <w:szCs w:val="28"/>
        </w:rPr>
        <w:lastRenderedPageBreak/>
        <w:t>maksājuma), piemērojot finanšu korekciju. Metodoloģiskais atbalsts par neatbilstību administrēšanu pieejams ES fondu tīmekļa vietnē</w:t>
      </w:r>
      <w:r w:rsidRPr="0007530A">
        <w:rPr>
          <w:rFonts w:eastAsia="Times New Roman" w:cs="Times New Roman"/>
          <w:sz w:val="28"/>
          <w:szCs w:val="28"/>
          <w:vertAlign w:val="superscript"/>
        </w:rPr>
        <w:footnoteReference w:id="77"/>
      </w:r>
      <w:r w:rsidRPr="0007530A">
        <w:rPr>
          <w:rFonts w:eastAsia="Times New Roman" w:cs="Times New Roman"/>
          <w:sz w:val="28"/>
          <w:szCs w:val="28"/>
        </w:rPr>
        <w:t>.</w:t>
      </w:r>
    </w:p>
    <w:p w14:paraId="472557B1" w14:textId="070493C8" w:rsidR="00804521" w:rsidRPr="0007530A" w:rsidRDefault="001F499C" w:rsidP="00804521">
      <w:pPr>
        <w:spacing w:before="120" w:after="120" w:line="276" w:lineRule="auto"/>
        <w:ind w:firstLine="720"/>
        <w:jc w:val="both"/>
        <w:rPr>
          <w:rFonts w:eastAsia="Times New Roman" w:cs="Times New Roman"/>
          <w:sz w:val="28"/>
          <w:szCs w:val="28"/>
        </w:rPr>
      </w:pPr>
      <w:hyperlink r:id="rId29" w:history="1">
        <w:r w:rsidR="00804521" w:rsidRPr="0007530A">
          <w:rPr>
            <w:rFonts w:eastAsia="Times New Roman" w:cs="Times New Roman"/>
            <w:sz w:val="28"/>
            <w:szCs w:val="28"/>
          </w:rPr>
          <w:t>ES fondu tīmekļa vietnē</w:t>
        </w:r>
      </w:hyperlink>
      <w:r w:rsidR="00804521" w:rsidRPr="0007530A">
        <w:rPr>
          <w:rFonts w:eastAsia="Times New Roman" w:cs="Times New Roman"/>
          <w:sz w:val="28"/>
          <w:szCs w:val="28"/>
          <w:vertAlign w:val="superscript"/>
        </w:rPr>
        <w:footnoteReference w:id="78"/>
      </w:r>
      <w:r w:rsidR="00804521" w:rsidRPr="0007530A">
        <w:rPr>
          <w:rFonts w:eastAsia="Times New Roman" w:cs="Times New Roman"/>
          <w:sz w:val="28"/>
          <w:szCs w:val="28"/>
        </w:rPr>
        <w:t xml:space="preserve"> tabulā Nr. 1 pieejama informācija par neatbilstībām un neatbilstoši veiktiem izdevumiem (turpmāk analīzē – neatbilstība) un atgūtiem neatbilstoši veiktiem izdevumiem pārskata periodā un kumulatīvi uz pārskata perioda beigām, tabulā Nr. 2 – informācija par 2017.</w:t>
      </w:r>
      <w:r w:rsidR="00FB2FF1">
        <w:rPr>
          <w:rFonts w:eastAsia="Times New Roman" w:cs="Times New Roman"/>
          <w:sz w:val="28"/>
          <w:szCs w:val="28"/>
        </w:rPr>
        <w:t> </w:t>
      </w:r>
      <w:r w:rsidR="00804521" w:rsidRPr="0007530A">
        <w:rPr>
          <w:rFonts w:eastAsia="Times New Roman" w:cs="Times New Roman"/>
          <w:sz w:val="28"/>
          <w:szCs w:val="28"/>
        </w:rPr>
        <w:t>gada I</w:t>
      </w:r>
      <w:r w:rsidR="00FB2FF1">
        <w:rPr>
          <w:rFonts w:eastAsia="Times New Roman" w:cs="Times New Roman"/>
          <w:sz w:val="28"/>
          <w:szCs w:val="28"/>
        </w:rPr>
        <w:t> </w:t>
      </w:r>
      <w:r w:rsidR="00804521" w:rsidRPr="0007530A">
        <w:rPr>
          <w:rFonts w:eastAsia="Times New Roman" w:cs="Times New Roman"/>
          <w:sz w:val="28"/>
          <w:szCs w:val="28"/>
        </w:rPr>
        <w:t>pusgadā</w:t>
      </w:r>
      <w:r w:rsidR="00804521" w:rsidRPr="0007530A">
        <w:rPr>
          <w:rFonts w:eastAsia="Times New Roman" w:cs="Times New Roman"/>
          <w:color w:val="FF0000"/>
          <w:sz w:val="28"/>
          <w:szCs w:val="28"/>
        </w:rPr>
        <w:t xml:space="preserve"> </w:t>
      </w:r>
      <w:r w:rsidR="00804521" w:rsidRPr="0007530A">
        <w:rPr>
          <w:rFonts w:eastAsia="Times New Roman" w:cs="Times New Roman"/>
          <w:sz w:val="28"/>
          <w:szCs w:val="28"/>
        </w:rPr>
        <w:t>konstatētajām neatbilstībām tiešo vai pastarpināto valsts pārvaldes iestāžu, atvasināto publisko personu vai citu valsts iestāžu īstenotajos projektos un tabulā Nr. 3 informācija par aktivitātēm, kurās konstatēto neatbilstību apjoms pret aktivitātēs pieprasīto finansējumu pārsniedz 2</w:t>
      </w:r>
      <w:r w:rsidR="00C7729D" w:rsidRPr="0007530A">
        <w:rPr>
          <w:rFonts w:eastAsia="Times New Roman" w:cs="Times New Roman"/>
          <w:sz w:val="28"/>
          <w:szCs w:val="28"/>
        </w:rPr>
        <w:t>,0</w:t>
      </w:r>
      <w:r w:rsidR="00804521" w:rsidRPr="0007530A">
        <w:rPr>
          <w:rFonts w:eastAsia="Times New Roman" w:cs="Times New Roman"/>
          <w:sz w:val="28"/>
          <w:szCs w:val="28"/>
        </w:rPr>
        <w:t> % līmeni, norādot jomas, kurām tiek veikta pastiprināta uzraudzība no VI, AI un SI puses.</w:t>
      </w:r>
      <w:r w:rsidR="00804521" w:rsidRPr="0007530A">
        <w:rPr>
          <w:rFonts w:cs="Times New Roman"/>
          <w:sz w:val="28"/>
          <w:szCs w:val="28"/>
        </w:rPr>
        <w:t xml:space="preserve"> Informācija par 2014.</w:t>
      </w:r>
      <w:r w:rsidR="00FB2FF1">
        <w:rPr>
          <w:rFonts w:cs="Times New Roman"/>
          <w:sz w:val="28"/>
          <w:szCs w:val="28"/>
        </w:rPr>
        <w:t> </w:t>
      </w:r>
      <w:r w:rsidR="00804521" w:rsidRPr="0007530A">
        <w:rPr>
          <w:rFonts w:cs="Times New Roman"/>
          <w:sz w:val="28"/>
          <w:szCs w:val="28"/>
        </w:rPr>
        <w:t>–</w:t>
      </w:r>
      <w:r w:rsidR="00FB2FF1">
        <w:rPr>
          <w:rFonts w:cs="Times New Roman"/>
          <w:sz w:val="28"/>
          <w:szCs w:val="28"/>
        </w:rPr>
        <w:t> </w:t>
      </w:r>
      <w:r w:rsidR="00804521" w:rsidRPr="0007530A">
        <w:rPr>
          <w:rFonts w:cs="Times New Roman"/>
          <w:sz w:val="28"/>
          <w:szCs w:val="28"/>
        </w:rPr>
        <w:t>2020.</w:t>
      </w:r>
      <w:r w:rsidR="00FB2FF1">
        <w:rPr>
          <w:rFonts w:cs="Times New Roman"/>
          <w:sz w:val="28"/>
          <w:szCs w:val="28"/>
        </w:rPr>
        <w:t> </w:t>
      </w:r>
      <w:r w:rsidR="00804521" w:rsidRPr="0007530A">
        <w:rPr>
          <w:rFonts w:cs="Times New Roman"/>
          <w:sz w:val="28"/>
          <w:szCs w:val="28"/>
        </w:rPr>
        <w:t>gada plānošanas periodā konstatētajām neatbilstībām pieejama ES fondu tīmekļa vietnē</w:t>
      </w:r>
      <w:r w:rsidR="00804521" w:rsidRPr="0007530A">
        <w:rPr>
          <w:rStyle w:val="FootnoteReference"/>
          <w:rFonts w:cs="Times New Roman"/>
          <w:sz w:val="28"/>
          <w:szCs w:val="28"/>
        </w:rPr>
        <w:footnoteReference w:id="79"/>
      </w:r>
      <w:r w:rsidR="00804521" w:rsidRPr="0007530A">
        <w:rPr>
          <w:rFonts w:cs="Times New Roman"/>
          <w:sz w:val="28"/>
          <w:szCs w:val="28"/>
        </w:rPr>
        <w:t xml:space="preserve"> tabulās Nr.</w:t>
      </w:r>
      <w:r w:rsidR="00FB2FF1">
        <w:rPr>
          <w:rFonts w:cs="Times New Roman"/>
          <w:sz w:val="28"/>
          <w:szCs w:val="28"/>
        </w:rPr>
        <w:t> </w:t>
      </w:r>
      <w:r w:rsidR="00804521" w:rsidRPr="0007530A">
        <w:rPr>
          <w:rFonts w:cs="Times New Roman"/>
          <w:sz w:val="28"/>
          <w:szCs w:val="28"/>
        </w:rPr>
        <w:t>1., 2. un 3.</w:t>
      </w:r>
    </w:p>
    <w:p w14:paraId="7594211C" w14:textId="6481F4BF" w:rsidR="005621D2" w:rsidRPr="0007530A" w:rsidRDefault="007278E6" w:rsidP="00804521">
      <w:pPr>
        <w:spacing w:line="276" w:lineRule="auto"/>
        <w:ind w:firstLine="720"/>
        <w:jc w:val="both"/>
        <w:rPr>
          <w:rFonts w:cs="Times New Roman"/>
          <w:sz w:val="28"/>
          <w:szCs w:val="28"/>
        </w:rPr>
      </w:pPr>
      <w:bookmarkStart w:id="20" w:name="_Toc472690741"/>
      <w:r w:rsidRPr="0007530A">
        <w:rPr>
          <w:rFonts w:cs="Times New Roman"/>
          <w:b/>
          <w:i/>
          <w:sz w:val="28"/>
          <w:szCs w:val="28"/>
        </w:rPr>
        <w:t>Neatbilstības ar finansiālu ietekmi ES fondu 2007.</w:t>
      </w:r>
      <w:r w:rsidR="00FB2FF1">
        <w:rPr>
          <w:rFonts w:cs="Times New Roman"/>
          <w:sz w:val="28"/>
          <w:szCs w:val="28"/>
        </w:rPr>
        <w:t> </w:t>
      </w:r>
      <w:r w:rsidR="008B2F69" w:rsidRPr="0007530A">
        <w:rPr>
          <w:rFonts w:cs="Times New Roman"/>
          <w:b/>
          <w:sz w:val="28"/>
          <w:szCs w:val="28"/>
        </w:rPr>
        <w:t>–</w:t>
      </w:r>
      <w:r w:rsidR="00FB2FF1">
        <w:rPr>
          <w:rFonts w:cs="Times New Roman"/>
          <w:sz w:val="28"/>
          <w:szCs w:val="28"/>
        </w:rPr>
        <w:t> </w:t>
      </w:r>
      <w:r w:rsidRPr="0007530A">
        <w:rPr>
          <w:rFonts w:cs="Times New Roman"/>
          <w:b/>
          <w:i/>
          <w:sz w:val="28"/>
          <w:szCs w:val="28"/>
        </w:rPr>
        <w:t>2013</w:t>
      </w:r>
      <w:r w:rsidR="000870FE" w:rsidRPr="0007530A">
        <w:rPr>
          <w:rFonts w:cs="Times New Roman"/>
          <w:b/>
          <w:i/>
          <w:sz w:val="28"/>
          <w:szCs w:val="28"/>
        </w:rPr>
        <w:t>. gad</w:t>
      </w:r>
      <w:r w:rsidRPr="0007530A">
        <w:rPr>
          <w:rFonts w:cs="Times New Roman"/>
          <w:b/>
          <w:i/>
          <w:sz w:val="28"/>
          <w:szCs w:val="28"/>
        </w:rPr>
        <w:t>a plānošanas periodā ES fondos līdz 201</w:t>
      </w:r>
      <w:r w:rsidR="008B2F69" w:rsidRPr="0007530A">
        <w:rPr>
          <w:rFonts w:cs="Times New Roman"/>
          <w:b/>
          <w:i/>
          <w:sz w:val="28"/>
          <w:szCs w:val="28"/>
        </w:rPr>
        <w:t>7</w:t>
      </w:r>
      <w:r w:rsidR="000870FE" w:rsidRPr="0007530A">
        <w:rPr>
          <w:rFonts w:cs="Times New Roman"/>
          <w:b/>
          <w:i/>
          <w:sz w:val="28"/>
          <w:szCs w:val="28"/>
        </w:rPr>
        <w:t>. gad</w:t>
      </w:r>
      <w:r w:rsidRPr="0007530A">
        <w:rPr>
          <w:rFonts w:cs="Times New Roman"/>
          <w:b/>
          <w:i/>
          <w:sz w:val="28"/>
          <w:szCs w:val="28"/>
        </w:rPr>
        <w:t xml:space="preserve">a </w:t>
      </w:r>
      <w:bookmarkEnd w:id="20"/>
      <w:r w:rsidR="008B2F69" w:rsidRPr="0007530A">
        <w:rPr>
          <w:rFonts w:cs="Times New Roman"/>
          <w:b/>
          <w:i/>
          <w:sz w:val="28"/>
          <w:szCs w:val="28"/>
        </w:rPr>
        <w:t>30.</w:t>
      </w:r>
      <w:r w:rsidR="00FB2FF1">
        <w:rPr>
          <w:rFonts w:cs="Times New Roman"/>
          <w:b/>
          <w:i/>
          <w:sz w:val="28"/>
          <w:szCs w:val="28"/>
        </w:rPr>
        <w:t> </w:t>
      </w:r>
      <w:r w:rsidR="008B2F69" w:rsidRPr="0007530A">
        <w:rPr>
          <w:rFonts w:cs="Times New Roman"/>
          <w:b/>
          <w:i/>
          <w:sz w:val="28"/>
          <w:szCs w:val="28"/>
        </w:rPr>
        <w:t>jūnijam</w:t>
      </w:r>
    </w:p>
    <w:p w14:paraId="2ECE5BC0" w14:textId="554783B9" w:rsidR="00804521" w:rsidRPr="0007530A" w:rsidRDefault="00804521" w:rsidP="00804521">
      <w:pPr>
        <w:spacing w:before="120" w:after="120" w:line="276" w:lineRule="auto"/>
        <w:ind w:firstLine="709"/>
        <w:jc w:val="both"/>
        <w:rPr>
          <w:rFonts w:eastAsia="EUAlbertina-Bold-Identity-H" w:cs="Times New Roman"/>
          <w:sz w:val="28"/>
          <w:szCs w:val="28"/>
        </w:rPr>
      </w:pPr>
      <w:bookmarkStart w:id="21" w:name="_Toc472690742"/>
      <w:r w:rsidRPr="0007530A">
        <w:rPr>
          <w:rFonts w:eastAsia="EUAlbertina-Bold-Identity-H" w:cs="Times New Roman"/>
          <w:sz w:val="28"/>
          <w:szCs w:val="28"/>
        </w:rPr>
        <w:t>Kopumā līdz 2017.</w:t>
      </w:r>
      <w:r w:rsidR="00FB2FF1">
        <w:rPr>
          <w:rFonts w:eastAsia="EUAlbertina-Bold-Identity-H" w:cs="Times New Roman"/>
          <w:sz w:val="28"/>
          <w:szCs w:val="28"/>
        </w:rPr>
        <w:t> </w:t>
      </w:r>
      <w:r w:rsidRPr="0007530A">
        <w:rPr>
          <w:rFonts w:eastAsia="EUAlbertina-Bold-Identity-H" w:cs="Times New Roman"/>
          <w:sz w:val="28"/>
          <w:szCs w:val="28"/>
        </w:rPr>
        <w:t>gada 30.</w:t>
      </w:r>
      <w:r w:rsidR="00FB2FF1">
        <w:rPr>
          <w:rFonts w:eastAsia="EUAlbertina-Bold-Identity-H" w:cs="Times New Roman"/>
          <w:sz w:val="28"/>
          <w:szCs w:val="28"/>
        </w:rPr>
        <w:t> </w:t>
      </w:r>
      <w:r w:rsidRPr="0007530A">
        <w:rPr>
          <w:rFonts w:eastAsia="EUAlbertina-Bold-Identity-H" w:cs="Times New Roman"/>
          <w:sz w:val="28"/>
          <w:szCs w:val="28"/>
        </w:rPr>
        <w:t>jūnijam konstatēto neatbilstību apjoms ir 174,1 milj.</w:t>
      </w:r>
      <w:r w:rsidR="00FB2FF1">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i/>
          <w:sz w:val="28"/>
          <w:szCs w:val="28"/>
        </w:rPr>
        <w:t xml:space="preserve">, </w:t>
      </w:r>
      <w:r w:rsidRPr="0007530A">
        <w:rPr>
          <w:rFonts w:eastAsia="EUAlbertina-Bold-Identity-H" w:cs="Times New Roman"/>
          <w:sz w:val="28"/>
          <w:szCs w:val="28"/>
        </w:rPr>
        <w:t>no kuriem atgūti 151,8</w:t>
      </w:r>
      <w:r w:rsidR="00FB2FF1">
        <w:rPr>
          <w:rFonts w:eastAsia="EUAlbertina-Bold-Identity-H" w:cs="Times New Roman"/>
          <w:sz w:val="28"/>
          <w:szCs w:val="28"/>
        </w:rPr>
        <w:t> </w:t>
      </w:r>
      <w:r w:rsidRPr="0007530A">
        <w:rPr>
          <w:rFonts w:eastAsia="EUAlbertina-Bold-Identity-H" w:cs="Times New Roman"/>
          <w:sz w:val="28"/>
          <w:szCs w:val="28"/>
        </w:rPr>
        <w:t>milj.</w:t>
      </w:r>
      <w:r w:rsidR="00FB2FF1">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kas ir 87,2</w:t>
      </w:r>
      <w:r w:rsidR="00FB2FF1">
        <w:rPr>
          <w:rFonts w:eastAsia="EUAlbertina-Bold-Identity-H" w:cs="Times New Roman"/>
          <w:sz w:val="28"/>
          <w:szCs w:val="28"/>
        </w:rPr>
        <w:t> </w:t>
      </w:r>
      <w:r w:rsidRPr="0007530A">
        <w:rPr>
          <w:rFonts w:eastAsia="EUAlbertina-Bold-Identity-H" w:cs="Times New Roman"/>
          <w:sz w:val="28"/>
          <w:szCs w:val="28"/>
        </w:rPr>
        <w:t>% no neatbilstību kopējā apjoma. Ņemot vērā, ka 2017.</w:t>
      </w:r>
      <w:r w:rsidR="00FB2FF1">
        <w:rPr>
          <w:rFonts w:eastAsia="EUAlbertina-Bold-Identity-H" w:cs="Times New Roman"/>
          <w:sz w:val="28"/>
          <w:szCs w:val="28"/>
        </w:rPr>
        <w:t> </w:t>
      </w:r>
      <w:r w:rsidRPr="0007530A">
        <w:rPr>
          <w:rFonts w:eastAsia="EUAlbertina-Bold-Identity-H" w:cs="Times New Roman"/>
          <w:sz w:val="28"/>
          <w:szCs w:val="28"/>
        </w:rPr>
        <w:t>gada 30.</w:t>
      </w:r>
      <w:r w:rsidR="00FB2FF1">
        <w:rPr>
          <w:rFonts w:eastAsia="EUAlbertina-Bold-Identity-H" w:cs="Times New Roman"/>
          <w:sz w:val="28"/>
          <w:szCs w:val="28"/>
        </w:rPr>
        <w:t> </w:t>
      </w:r>
      <w:r w:rsidRPr="0007530A">
        <w:rPr>
          <w:rFonts w:eastAsia="EUAlbertina-Bold-Identity-H" w:cs="Times New Roman"/>
          <w:sz w:val="28"/>
          <w:szCs w:val="28"/>
        </w:rPr>
        <w:t>martā EK ir iesniegts noslēguma ziņojums par darbības programm</w:t>
      </w:r>
      <w:r w:rsidR="001B3012" w:rsidRPr="0007530A">
        <w:rPr>
          <w:rFonts w:eastAsia="EUAlbertina-Bold-Identity-H" w:cs="Times New Roman"/>
          <w:sz w:val="28"/>
          <w:szCs w:val="28"/>
        </w:rPr>
        <w:t>u</w:t>
      </w:r>
      <w:r w:rsidRPr="0007530A">
        <w:rPr>
          <w:rFonts w:eastAsia="EUAlbertina-Bold-Identity-H" w:cs="Times New Roman"/>
          <w:sz w:val="28"/>
          <w:szCs w:val="28"/>
        </w:rPr>
        <w:t xml:space="preserve"> “Cilvēkresursi un nodarbinātība”, “Uzņēmējdarbība un inovācijas” un “Infrastruktūra un pakalpojumi” īstenošanu 2007.</w:t>
      </w:r>
      <w:r w:rsidR="00FB2FF1">
        <w:rPr>
          <w:rFonts w:eastAsia="EUAlbertina-Bold-Identity-H" w:cs="Times New Roman"/>
          <w:sz w:val="28"/>
          <w:szCs w:val="28"/>
        </w:rPr>
        <w:t> </w:t>
      </w:r>
      <w:r w:rsidRPr="0007530A">
        <w:rPr>
          <w:rFonts w:cs="Times New Roman"/>
          <w:sz w:val="28"/>
          <w:szCs w:val="28"/>
        </w:rPr>
        <w:t>–</w:t>
      </w:r>
      <w:r w:rsidR="00FB2FF1">
        <w:rPr>
          <w:rFonts w:eastAsia="EUAlbertina-Bold-Identity-H" w:cs="Times New Roman"/>
          <w:sz w:val="28"/>
          <w:szCs w:val="28"/>
        </w:rPr>
        <w:t> </w:t>
      </w:r>
      <w:r w:rsidRPr="0007530A">
        <w:rPr>
          <w:rFonts w:eastAsia="EUAlbertina-Bold-Identity-H" w:cs="Times New Roman"/>
          <w:sz w:val="28"/>
          <w:szCs w:val="28"/>
        </w:rPr>
        <w:t>2013.</w:t>
      </w:r>
      <w:r w:rsidR="001B3012" w:rsidRPr="0007530A">
        <w:rPr>
          <w:rFonts w:eastAsia="EUAlbertina-Bold-Identity-H" w:cs="Times New Roman"/>
          <w:sz w:val="28"/>
          <w:szCs w:val="28"/>
        </w:rPr>
        <w:t> </w:t>
      </w:r>
      <w:r w:rsidRPr="0007530A">
        <w:rPr>
          <w:rFonts w:eastAsia="EUAlbertina-Bold-Identity-H" w:cs="Times New Roman"/>
          <w:sz w:val="28"/>
          <w:szCs w:val="28"/>
        </w:rPr>
        <w:t>gada plānošanas periodā</w:t>
      </w:r>
      <w:r w:rsidR="00D26589" w:rsidRPr="0007530A">
        <w:rPr>
          <w:rFonts w:eastAsia="EUAlbertina-Bold-Identity-H" w:cs="Times New Roman"/>
          <w:sz w:val="28"/>
          <w:szCs w:val="28"/>
        </w:rPr>
        <w:t>,</w:t>
      </w:r>
      <w:r w:rsidRPr="0007530A">
        <w:rPr>
          <w:rFonts w:eastAsia="EUAlbertina-Bold-Identity-H" w:cs="Times New Roman"/>
          <w:sz w:val="28"/>
          <w:szCs w:val="28"/>
        </w:rPr>
        <w:t xml:space="preserve"> 2007.</w:t>
      </w:r>
      <w:r w:rsidR="00FB2FF1">
        <w:rPr>
          <w:rFonts w:eastAsia="EUAlbertina-Bold-Identity-H" w:cs="Times New Roman"/>
          <w:sz w:val="28"/>
          <w:szCs w:val="28"/>
        </w:rPr>
        <w:t> </w:t>
      </w:r>
      <w:r w:rsidR="00DF6F0C" w:rsidRPr="0007530A">
        <w:rPr>
          <w:rFonts w:cs="Times New Roman"/>
          <w:sz w:val="28"/>
          <w:szCs w:val="28"/>
        </w:rPr>
        <w:t>–</w:t>
      </w:r>
      <w:r w:rsidR="00FB2FF1">
        <w:rPr>
          <w:rFonts w:eastAsia="EUAlbertina-Bold-Identity-H" w:cs="Times New Roman"/>
          <w:sz w:val="28"/>
          <w:szCs w:val="28"/>
        </w:rPr>
        <w:t> </w:t>
      </w:r>
      <w:r w:rsidRPr="0007530A">
        <w:rPr>
          <w:rFonts w:eastAsia="EUAlbertina-Bold-Identity-H" w:cs="Times New Roman"/>
          <w:sz w:val="28"/>
          <w:szCs w:val="28"/>
        </w:rPr>
        <w:t>2013.</w:t>
      </w:r>
      <w:r w:rsidR="001B3012" w:rsidRPr="0007530A">
        <w:rPr>
          <w:rFonts w:eastAsia="EUAlbertina-Bold-Identity-H" w:cs="Times New Roman"/>
          <w:sz w:val="28"/>
          <w:szCs w:val="28"/>
        </w:rPr>
        <w:t> </w:t>
      </w:r>
      <w:r w:rsidRPr="0007530A">
        <w:rPr>
          <w:rFonts w:eastAsia="EUAlbertina-Bold-Identity-H" w:cs="Times New Roman"/>
          <w:sz w:val="28"/>
          <w:szCs w:val="28"/>
        </w:rPr>
        <w:t>gada plānošanas periods uzskatāms par slēgtu, taču neatbilstību uzraudzība turpinās arī pēc 2017.</w:t>
      </w:r>
      <w:r w:rsidR="00FB2FF1">
        <w:rPr>
          <w:rFonts w:eastAsia="EUAlbertina-Bold-Identity-H" w:cs="Times New Roman"/>
          <w:sz w:val="28"/>
          <w:szCs w:val="28"/>
        </w:rPr>
        <w:t> </w:t>
      </w:r>
      <w:r w:rsidRPr="0007530A">
        <w:rPr>
          <w:rFonts w:eastAsia="EUAlbertina-Bold-Identity-H" w:cs="Times New Roman"/>
          <w:sz w:val="28"/>
          <w:szCs w:val="28"/>
        </w:rPr>
        <w:t>gada 30.</w:t>
      </w:r>
      <w:r w:rsidR="00FB2FF1">
        <w:rPr>
          <w:rFonts w:eastAsia="EUAlbertina-Bold-Identity-H" w:cs="Times New Roman"/>
          <w:sz w:val="28"/>
          <w:szCs w:val="28"/>
        </w:rPr>
        <w:t> </w:t>
      </w:r>
      <w:r w:rsidRPr="0007530A">
        <w:rPr>
          <w:rFonts w:eastAsia="EUAlbertina-Bold-Identity-H" w:cs="Times New Roman"/>
          <w:sz w:val="28"/>
          <w:szCs w:val="28"/>
        </w:rPr>
        <w:t>marta attiecībā uz 2007.</w:t>
      </w:r>
      <w:r w:rsidRPr="0007530A">
        <w:rPr>
          <w:rFonts w:cs="Times New Roman"/>
          <w:sz w:val="28"/>
          <w:szCs w:val="28"/>
        </w:rPr>
        <w:t> – </w:t>
      </w:r>
      <w:r w:rsidRPr="0007530A">
        <w:rPr>
          <w:rFonts w:eastAsia="EUAlbertina-Bold-Identity-H" w:cs="Times New Roman"/>
          <w:sz w:val="28"/>
          <w:szCs w:val="28"/>
        </w:rPr>
        <w:t>2013.</w:t>
      </w:r>
      <w:r w:rsidR="001B3012" w:rsidRPr="0007530A">
        <w:rPr>
          <w:rFonts w:eastAsia="EUAlbertina-Bold-Identity-H" w:cs="Times New Roman"/>
          <w:sz w:val="28"/>
          <w:szCs w:val="28"/>
        </w:rPr>
        <w:t> </w:t>
      </w:r>
      <w:r w:rsidRPr="0007530A">
        <w:rPr>
          <w:rFonts w:eastAsia="EUAlbertina-Bold-Identity-H" w:cs="Times New Roman"/>
          <w:sz w:val="28"/>
          <w:szCs w:val="28"/>
        </w:rPr>
        <w:t xml:space="preserve">gada plānošanas perioda </w:t>
      </w:r>
      <w:proofErr w:type="spellStart"/>
      <w:r w:rsidRPr="0007530A">
        <w:rPr>
          <w:rFonts w:eastAsia="EUAlbertina-Bold-Identity-H" w:cs="Times New Roman"/>
          <w:sz w:val="28"/>
          <w:szCs w:val="28"/>
        </w:rPr>
        <w:t>pēcuzraudzības</w:t>
      </w:r>
      <w:proofErr w:type="spellEnd"/>
      <w:r w:rsidRPr="0007530A">
        <w:rPr>
          <w:rFonts w:eastAsia="EUAlbertina-Bold-Identity-H" w:cs="Times New Roman"/>
          <w:sz w:val="28"/>
          <w:szCs w:val="28"/>
        </w:rPr>
        <w:t xml:space="preserve"> periodā konstatētajām neatbilstībām.</w:t>
      </w:r>
    </w:p>
    <w:p w14:paraId="3DA2AE4A" w14:textId="14667EDA" w:rsidR="00804521" w:rsidRPr="0007530A" w:rsidRDefault="00804521" w:rsidP="00804521">
      <w:pPr>
        <w:spacing w:before="120" w:after="120" w:line="276" w:lineRule="auto"/>
        <w:ind w:firstLine="709"/>
        <w:jc w:val="both"/>
        <w:rPr>
          <w:rFonts w:eastAsia="EUAlbertina-Bold-Identity-H" w:cs="Times New Roman"/>
          <w:sz w:val="28"/>
          <w:szCs w:val="28"/>
        </w:rPr>
      </w:pPr>
      <w:r w:rsidRPr="0007530A">
        <w:rPr>
          <w:rFonts w:eastAsia="EUAlbertina-Bold-Identity-H" w:cs="Times New Roman"/>
          <w:sz w:val="28"/>
          <w:szCs w:val="28"/>
        </w:rPr>
        <w:t>2017.</w:t>
      </w:r>
      <w:r w:rsidR="00FB2FF1">
        <w:rPr>
          <w:rFonts w:eastAsia="EUAlbertina-Bold-Identity-H" w:cs="Times New Roman"/>
          <w:sz w:val="28"/>
          <w:szCs w:val="28"/>
        </w:rPr>
        <w:t> </w:t>
      </w:r>
      <w:r w:rsidRPr="0007530A">
        <w:rPr>
          <w:rFonts w:eastAsia="EUAlbertina-Bold-Identity-H" w:cs="Times New Roman"/>
          <w:sz w:val="28"/>
          <w:szCs w:val="28"/>
        </w:rPr>
        <w:t>gada I</w:t>
      </w:r>
      <w:r w:rsidR="00FB2FF1">
        <w:rPr>
          <w:rFonts w:eastAsia="EUAlbertina-Bold-Identity-H" w:cs="Times New Roman"/>
          <w:sz w:val="28"/>
          <w:szCs w:val="28"/>
        </w:rPr>
        <w:t> </w:t>
      </w:r>
      <w:r w:rsidRPr="0007530A">
        <w:rPr>
          <w:rFonts w:eastAsia="EUAlbertina-Bold-Identity-H" w:cs="Times New Roman"/>
          <w:sz w:val="28"/>
          <w:szCs w:val="28"/>
        </w:rPr>
        <w:t>pusgadā konstatētas 27 neatbilstības par kopējo summu 6,1 milj.</w:t>
      </w:r>
      <w:r w:rsidR="00FB2FF1">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Vislielāko īpatsvaru</w:t>
      </w:r>
      <w:r w:rsidR="00FB2FF1">
        <w:rPr>
          <w:rFonts w:eastAsia="EUAlbertina-Bold-Identity-H" w:cs="Times New Roman"/>
          <w:sz w:val="28"/>
          <w:szCs w:val="28"/>
        </w:rPr>
        <w:t> </w:t>
      </w:r>
      <w:r w:rsidRPr="0007530A">
        <w:rPr>
          <w:rFonts w:eastAsia="EUAlbertina-Bold-Identity-H" w:cs="Times New Roman"/>
          <w:sz w:val="28"/>
          <w:szCs w:val="28"/>
        </w:rPr>
        <w:t>–</w:t>
      </w:r>
      <w:r w:rsidR="00FB2FF1">
        <w:rPr>
          <w:rFonts w:eastAsia="EUAlbertina-Bold-Identity-H" w:cs="Times New Roman"/>
          <w:sz w:val="28"/>
          <w:szCs w:val="28"/>
        </w:rPr>
        <w:t> </w:t>
      </w:r>
      <w:r w:rsidRPr="0007530A">
        <w:rPr>
          <w:rFonts w:eastAsia="EUAlbertina-Bold-Identity-H" w:cs="Times New Roman"/>
          <w:sz w:val="28"/>
          <w:szCs w:val="28"/>
        </w:rPr>
        <w:t>5,4 milj.</w:t>
      </w:r>
      <w:r w:rsidR="00FB2FF1">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jeb 88,0</w:t>
      </w:r>
      <w:r w:rsidR="00FB2FF1">
        <w:rPr>
          <w:rFonts w:eastAsia="EUAlbertina-Bold-Identity-H" w:cs="Times New Roman"/>
          <w:sz w:val="28"/>
          <w:szCs w:val="28"/>
        </w:rPr>
        <w:t> </w:t>
      </w:r>
      <w:r w:rsidRPr="0007530A">
        <w:rPr>
          <w:rFonts w:eastAsia="EUAlbertina-Bold-Identity-H" w:cs="Times New Roman"/>
          <w:sz w:val="28"/>
          <w:szCs w:val="28"/>
        </w:rPr>
        <w:t xml:space="preserve">% veido komersantu projektos konstatētās neatbilstības. </w:t>
      </w:r>
    </w:p>
    <w:p w14:paraId="2505290C" w14:textId="4B5A9B2B" w:rsidR="00804521" w:rsidRPr="0007530A" w:rsidRDefault="00804521" w:rsidP="00804521">
      <w:pPr>
        <w:spacing w:before="120" w:after="120" w:line="276" w:lineRule="auto"/>
        <w:ind w:firstLine="709"/>
        <w:jc w:val="both"/>
        <w:rPr>
          <w:rFonts w:eastAsia="EUAlbertina-Bold-Identity-H" w:cs="Times New Roman"/>
          <w:sz w:val="28"/>
          <w:szCs w:val="28"/>
        </w:rPr>
      </w:pPr>
      <w:r w:rsidRPr="0007530A">
        <w:rPr>
          <w:rFonts w:eastAsia="EUAlbertina-Bold-Identity-H" w:cs="Times New Roman"/>
          <w:sz w:val="28"/>
          <w:szCs w:val="28"/>
        </w:rPr>
        <w:t>Pārskata periodā finansiāli apjomīgākā neatbilstība 4,3</w:t>
      </w:r>
      <w:r w:rsidR="00FB2FF1">
        <w:rPr>
          <w:rFonts w:eastAsia="EUAlbertina-Bold-Identity-H" w:cs="Times New Roman"/>
          <w:sz w:val="28"/>
          <w:szCs w:val="28"/>
        </w:rPr>
        <w:t> </w:t>
      </w:r>
      <w:r w:rsidRPr="0007530A">
        <w:rPr>
          <w:rFonts w:eastAsia="EUAlbertina-Bold-Identity-H" w:cs="Times New Roman"/>
          <w:sz w:val="28"/>
          <w:szCs w:val="28"/>
        </w:rPr>
        <w:t>milj.</w:t>
      </w:r>
      <w:r w:rsidR="00FB2FF1">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apmērā ir klasificēta kā “Aizdomas par krāpšanu”, un tā tika konstatēta </w:t>
      </w:r>
      <w:r w:rsidR="001B3012" w:rsidRPr="0007530A">
        <w:rPr>
          <w:rFonts w:eastAsia="EUAlbertina-Bold-Identity-H" w:cs="Times New Roman"/>
          <w:sz w:val="28"/>
          <w:szCs w:val="28"/>
        </w:rPr>
        <w:t>darbības programmas “</w:t>
      </w:r>
      <w:r w:rsidRPr="0007530A">
        <w:rPr>
          <w:rFonts w:eastAsia="EUAlbertina-Bold-Identity-H" w:cs="Times New Roman"/>
          <w:sz w:val="28"/>
          <w:szCs w:val="28"/>
        </w:rPr>
        <w:t xml:space="preserve">Uzņēmējdarbība un inovācijas” aktivitātē “Augstas pievienotās vērtības investīcijas”. </w:t>
      </w:r>
      <w:proofErr w:type="spellStart"/>
      <w:r w:rsidRPr="0007530A">
        <w:rPr>
          <w:rFonts w:eastAsia="EUAlbertina-Bold-Identity-H" w:cs="Times New Roman"/>
          <w:sz w:val="28"/>
          <w:szCs w:val="28"/>
        </w:rPr>
        <w:t>Tiesībsargājošā</w:t>
      </w:r>
      <w:proofErr w:type="spellEnd"/>
      <w:r w:rsidRPr="0007530A">
        <w:rPr>
          <w:rFonts w:eastAsia="EUAlbertina-Bold-Identity-H" w:cs="Times New Roman"/>
          <w:sz w:val="28"/>
          <w:szCs w:val="28"/>
        </w:rPr>
        <w:t xml:space="preserve"> iestāde pārbauda informāciju par </w:t>
      </w:r>
      <w:r w:rsidR="00E72E36" w:rsidRPr="0007530A">
        <w:rPr>
          <w:rFonts w:eastAsia="EUAlbertina-Bold-Identity-H" w:cs="Times New Roman"/>
          <w:sz w:val="28"/>
          <w:szCs w:val="28"/>
        </w:rPr>
        <w:t>FS</w:t>
      </w:r>
      <w:r w:rsidRPr="0007530A">
        <w:rPr>
          <w:rFonts w:eastAsia="EUAlbertina-Bold-Identity-H" w:cs="Times New Roman"/>
          <w:sz w:val="28"/>
          <w:szCs w:val="28"/>
        </w:rPr>
        <w:t xml:space="preserve"> iespējamu iesaisti ES fondu finansējuma izkrāpšanā, un uz šī ziņojuma </w:t>
      </w:r>
      <w:r w:rsidRPr="0007530A">
        <w:rPr>
          <w:rFonts w:eastAsia="EUAlbertina-Bold-Identity-H" w:cs="Times New Roman"/>
          <w:sz w:val="28"/>
          <w:szCs w:val="28"/>
        </w:rPr>
        <w:lastRenderedPageBreak/>
        <w:t xml:space="preserve">sagatavošanas brīdi </w:t>
      </w:r>
      <w:r w:rsidR="00E72E36" w:rsidRPr="0007530A">
        <w:rPr>
          <w:rFonts w:eastAsia="EUAlbertina-Bold-Identity-H" w:cs="Times New Roman"/>
          <w:sz w:val="28"/>
          <w:szCs w:val="28"/>
        </w:rPr>
        <w:t>SI</w:t>
      </w:r>
      <w:r w:rsidRPr="0007530A">
        <w:rPr>
          <w:rFonts w:eastAsia="EUAlbertina-Bold-Identity-H" w:cs="Times New Roman"/>
          <w:sz w:val="28"/>
          <w:szCs w:val="28"/>
        </w:rPr>
        <w:t xml:space="preserve"> (LIAA) nav pamata vērsties pie </w:t>
      </w:r>
      <w:r w:rsidR="00E72E36" w:rsidRPr="0007530A">
        <w:rPr>
          <w:rFonts w:eastAsia="EUAlbertina-Bold-Identity-H" w:cs="Times New Roman"/>
          <w:sz w:val="28"/>
          <w:szCs w:val="28"/>
        </w:rPr>
        <w:t>FS</w:t>
      </w:r>
      <w:r w:rsidRPr="0007530A">
        <w:rPr>
          <w:rFonts w:eastAsia="EUAlbertina-Bold-Identity-H" w:cs="Times New Roman"/>
          <w:sz w:val="28"/>
          <w:szCs w:val="28"/>
        </w:rPr>
        <w:t xml:space="preserve"> ar paziņojumu par līguma izbeigšanu un lūgumu atmaksāt izmaksāto atbalsta finansējumu.</w:t>
      </w:r>
    </w:p>
    <w:p w14:paraId="520474DE" w14:textId="38CDE90A" w:rsidR="00804521" w:rsidRPr="0007530A" w:rsidRDefault="00804521" w:rsidP="00804521">
      <w:pPr>
        <w:spacing w:before="120" w:after="120" w:line="276" w:lineRule="auto"/>
        <w:ind w:firstLine="709"/>
        <w:jc w:val="both"/>
        <w:rPr>
          <w:rFonts w:eastAsia="EUAlbertina-Bold-Identity-H" w:cs="Times New Roman"/>
          <w:sz w:val="28"/>
          <w:szCs w:val="28"/>
        </w:rPr>
      </w:pPr>
      <w:r w:rsidRPr="0007530A">
        <w:rPr>
          <w:rFonts w:eastAsia="EUAlbertina-Bold-Identity-H" w:cs="Times New Roman"/>
          <w:sz w:val="28"/>
          <w:szCs w:val="28"/>
        </w:rPr>
        <w:t>Tāpat 2017.</w:t>
      </w:r>
      <w:r w:rsidR="0072211E">
        <w:rPr>
          <w:rFonts w:eastAsia="EUAlbertina-Bold-Identity-H" w:cs="Times New Roman"/>
          <w:sz w:val="28"/>
          <w:szCs w:val="28"/>
        </w:rPr>
        <w:t> </w:t>
      </w:r>
      <w:r w:rsidRPr="0007530A">
        <w:rPr>
          <w:rFonts w:eastAsia="EUAlbertina-Bold-Identity-H" w:cs="Times New Roman"/>
          <w:sz w:val="28"/>
          <w:szCs w:val="28"/>
        </w:rPr>
        <w:t>gada I</w:t>
      </w:r>
      <w:r w:rsidR="0072211E">
        <w:rPr>
          <w:rFonts w:eastAsia="EUAlbertina-Bold-Identity-H" w:cs="Times New Roman"/>
          <w:sz w:val="28"/>
          <w:szCs w:val="28"/>
        </w:rPr>
        <w:t> </w:t>
      </w:r>
      <w:r w:rsidRPr="0007530A">
        <w:rPr>
          <w:rFonts w:eastAsia="EUAlbertina-Bold-Identity-H" w:cs="Times New Roman"/>
          <w:sz w:val="28"/>
          <w:szCs w:val="28"/>
        </w:rPr>
        <w:t>pusgadā 1,5</w:t>
      </w:r>
      <w:r w:rsidR="0072211E">
        <w:rPr>
          <w:rFonts w:eastAsia="EUAlbertina-Bold-Identity-H" w:cs="Times New Roman"/>
          <w:sz w:val="28"/>
          <w:szCs w:val="28"/>
        </w:rPr>
        <w:t> </w:t>
      </w:r>
      <w:r w:rsidRPr="0007530A">
        <w:rPr>
          <w:rFonts w:eastAsia="EUAlbertina-Bold-Identity-H" w:cs="Times New Roman"/>
          <w:sz w:val="28"/>
          <w:szCs w:val="28"/>
        </w:rPr>
        <w:t>milj.</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jeb 23,8</w:t>
      </w:r>
      <w:r w:rsidR="0072211E">
        <w:rPr>
          <w:rFonts w:eastAsia="EUAlbertina-Bold-Identity-H" w:cs="Times New Roman"/>
          <w:sz w:val="28"/>
          <w:szCs w:val="28"/>
        </w:rPr>
        <w:t> </w:t>
      </w:r>
      <w:r w:rsidRPr="0007530A">
        <w:rPr>
          <w:rFonts w:eastAsia="EUAlbertina-Bold-Identity-H" w:cs="Times New Roman"/>
          <w:sz w:val="28"/>
          <w:szCs w:val="28"/>
        </w:rPr>
        <w:t>% no kopējā neatbilstību apmēra veido noteikto ieviešanas nosacījumu pārkāpumi komersantu un valsts iestāžu īstenotajos projektos saistībā ar to, ka netika ievēroti normatīvo aktu nosacījumi, piemēram, mikro aizdevuma izsniegšanas nosacījumi attiecībā uz nodokļu parādu apjomu aizdevuma izsniegšanas brīdī, netika nodrošināta projekta rezultāta funkcionalitāte. Tāpat par neatbilstoši veiktiem izdevumiem tika atzīta sabiedrības neto ieņēmumu daļa, kas pārsniedz sākotnēji plānoto – ievērojot normatīvus aktus,</w:t>
      </w:r>
      <w:r w:rsidRPr="0007530A">
        <w:rPr>
          <w:rFonts w:cs="Times New Roman"/>
          <w:sz w:val="28"/>
          <w:szCs w:val="28"/>
        </w:rPr>
        <w:t xml:space="preserve"> </w:t>
      </w:r>
      <w:r w:rsidRPr="0007530A">
        <w:rPr>
          <w:rFonts w:eastAsia="EUAlbertina-Bold-Identity-H" w:cs="Times New Roman"/>
          <w:sz w:val="28"/>
          <w:szCs w:val="28"/>
        </w:rPr>
        <w:t>proporcionāli ES KF ieguldījumam jāatgūst vai jāietur ieņēmumi, kas nebija ņemti vērā, aprēķinot projektam pieejamā ES KF līdzfinansējuma apmēru.</w:t>
      </w:r>
    </w:p>
    <w:p w14:paraId="10045BBE" w14:textId="6650F542" w:rsidR="00804521" w:rsidRPr="0007530A" w:rsidRDefault="00804521" w:rsidP="00804521">
      <w:pPr>
        <w:spacing w:before="120" w:after="120" w:line="276" w:lineRule="auto"/>
        <w:ind w:firstLine="709"/>
        <w:jc w:val="both"/>
        <w:rPr>
          <w:rFonts w:eastAsia="EUAlbertina-Bold-Identity-H" w:cs="Times New Roman"/>
          <w:sz w:val="28"/>
          <w:szCs w:val="28"/>
        </w:rPr>
      </w:pPr>
      <w:r w:rsidRPr="0007530A">
        <w:rPr>
          <w:rFonts w:eastAsia="EUAlbertina-Bold-Identity-H" w:cs="Times New Roman"/>
          <w:sz w:val="28"/>
          <w:szCs w:val="28"/>
        </w:rPr>
        <w:t>Papildus jānorāda, ka pārskata periodā tika konstatēti arī iepirkumu vai konkurences normu pārkāpumi par kopējo summu 393,3</w:t>
      </w:r>
      <w:r w:rsidR="0072211E">
        <w:rPr>
          <w:rFonts w:eastAsia="EUAlbertina-Bold-Identity-H" w:cs="Times New Roman"/>
          <w:sz w:val="28"/>
          <w:szCs w:val="28"/>
        </w:rPr>
        <w:t> </w:t>
      </w:r>
      <w:r w:rsidRPr="0007530A">
        <w:rPr>
          <w:rFonts w:eastAsia="EUAlbertina-Bold-Identity-H" w:cs="Times New Roman"/>
          <w:sz w:val="28"/>
          <w:szCs w:val="28"/>
        </w:rPr>
        <w:t>tūkst.</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no kura 81,0</w:t>
      </w:r>
      <w:r w:rsidR="008B2F69" w:rsidRPr="0007530A">
        <w:rPr>
          <w:rFonts w:eastAsia="EUAlbertina-Bold-Identity-H" w:cs="Times New Roman"/>
          <w:sz w:val="28"/>
          <w:szCs w:val="28"/>
        </w:rPr>
        <w:t> </w:t>
      </w:r>
      <w:r w:rsidRPr="0007530A">
        <w:rPr>
          <w:rFonts w:eastAsia="EUAlbertina-Bold-Identity-H" w:cs="Times New Roman"/>
          <w:sz w:val="28"/>
          <w:szCs w:val="28"/>
        </w:rPr>
        <w:t>% jeb 318,7</w:t>
      </w:r>
      <w:r w:rsidR="0072211E">
        <w:rPr>
          <w:rFonts w:eastAsia="EUAlbertina-Bold-Identity-H" w:cs="Times New Roman"/>
          <w:sz w:val="28"/>
          <w:szCs w:val="28"/>
        </w:rPr>
        <w:t> </w:t>
      </w:r>
      <w:r w:rsidRPr="0007530A">
        <w:rPr>
          <w:rFonts w:eastAsia="EUAlbertina-Bold-Identity-H" w:cs="Times New Roman"/>
          <w:sz w:val="28"/>
          <w:szCs w:val="28"/>
        </w:rPr>
        <w:t>tūkst.</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veido neatbilstības, kas atklātas EK audita Nr.</w:t>
      </w:r>
      <w:r w:rsidR="0026781B">
        <w:rPr>
          <w:rFonts w:eastAsia="EUAlbertina-Bold-Identity-H" w:cs="Times New Roman"/>
          <w:sz w:val="28"/>
          <w:szCs w:val="28"/>
        </w:rPr>
        <w:t> </w:t>
      </w:r>
      <w:r w:rsidRPr="0007530A">
        <w:rPr>
          <w:rFonts w:eastAsia="EUAlbertina-Bold-Identity-H" w:cs="Times New Roman"/>
          <w:sz w:val="28"/>
          <w:szCs w:val="28"/>
        </w:rPr>
        <w:t>2013/LV/REGIO/C2/1242/1 ietvaros</w:t>
      </w:r>
      <w:r w:rsidRPr="0007530A">
        <w:rPr>
          <w:rStyle w:val="FootnoteReference"/>
          <w:rFonts w:eastAsia="EUAlbertina-Bold-Identity-H" w:cs="Times New Roman"/>
          <w:sz w:val="28"/>
          <w:szCs w:val="28"/>
        </w:rPr>
        <w:footnoteReference w:id="80"/>
      </w:r>
      <w:r w:rsidRPr="0007530A">
        <w:rPr>
          <w:rFonts w:eastAsia="EUAlbertina-Bold-Identity-H" w:cs="Times New Roman"/>
          <w:sz w:val="28"/>
          <w:szCs w:val="28"/>
        </w:rPr>
        <w:t>. Pamatojoties uz MK 2017.</w:t>
      </w:r>
      <w:r w:rsidR="0072211E">
        <w:rPr>
          <w:rFonts w:eastAsia="EUAlbertina-Bold-Identity-H" w:cs="Times New Roman"/>
          <w:sz w:val="28"/>
          <w:szCs w:val="28"/>
        </w:rPr>
        <w:t> </w:t>
      </w:r>
      <w:r w:rsidRPr="0007530A">
        <w:rPr>
          <w:rFonts w:eastAsia="EUAlbertina-Bold-Identity-H" w:cs="Times New Roman"/>
          <w:sz w:val="28"/>
          <w:szCs w:val="28"/>
        </w:rPr>
        <w:t>gada 31.</w:t>
      </w:r>
      <w:r w:rsidR="008B2F69" w:rsidRPr="0007530A">
        <w:rPr>
          <w:rFonts w:eastAsia="EUAlbertina-Bold-Identity-H" w:cs="Times New Roman"/>
          <w:sz w:val="28"/>
          <w:szCs w:val="28"/>
        </w:rPr>
        <w:t> </w:t>
      </w:r>
      <w:r w:rsidRPr="0007530A">
        <w:rPr>
          <w:rFonts w:eastAsia="EUAlbertina-Bold-Identity-H" w:cs="Times New Roman"/>
          <w:sz w:val="28"/>
          <w:szCs w:val="28"/>
        </w:rPr>
        <w:t xml:space="preserve">janvāra sēdes </w:t>
      </w:r>
      <w:proofErr w:type="spellStart"/>
      <w:r w:rsidRPr="0007530A">
        <w:rPr>
          <w:rFonts w:eastAsia="EUAlbertina-Bold-Identity-H" w:cs="Times New Roman"/>
          <w:sz w:val="28"/>
          <w:szCs w:val="28"/>
        </w:rPr>
        <w:t>protokollēmumu</w:t>
      </w:r>
      <w:proofErr w:type="spellEnd"/>
      <w:r w:rsidRPr="0007530A">
        <w:rPr>
          <w:rFonts w:eastAsia="EUAlbertina-Bold-Identity-H" w:cs="Times New Roman"/>
          <w:sz w:val="28"/>
          <w:szCs w:val="28"/>
        </w:rPr>
        <w:t xml:space="preserve"> Nr.</w:t>
      </w:r>
      <w:r w:rsidR="0072211E">
        <w:rPr>
          <w:rFonts w:eastAsia="EUAlbertina-Bold-Identity-H" w:cs="Times New Roman"/>
          <w:sz w:val="28"/>
          <w:szCs w:val="28"/>
        </w:rPr>
        <w:t> </w:t>
      </w:r>
      <w:r w:rsidRPr="0007530A">
        <w:rPr>
          <w:rFonts w:eastAsia="EUAlbertina-Bold-Identity-H" w:cs="Times New Roman"/>
          <w:sz w:val="28"/>
          <w:szCs w:val="28"/>
        </w:rPr>
        <w:t>5 29.§ 3.</w:t>
      </w:r>
      <w:r w:rsidR="001B3012" w:rsidRPr="0007530A">
        <w:rPr>
          <w:rFonts w:eastAsia="EUAlbertina-Bold-Identity-H" w:cs="Times New Roman"/>
          <w:sz w:val="28"/>
          <w:szCs w:val="28"/>
        </w:rPr>
        <w:t> </w:t>
      </w:r>
      <w:r w:rsidRPr="0007530A">
        <w:rPr>
          <w:rFonts w:eastAsia="EUAlbertina-Bold-Identity-H" w:cs="Times New Roman"/>
          <w:sz w:val="28"/>
          <w:szCs w:val="28"/>
        </w:rPr>
        <w:t>punktu, neatbilstoši veiktie izdevumi uzskatāmi par atgūtiem ES fondu 2007.</w:t>
      </w:r>
      <w:r w:rsidR="0072211E">
        <w:rPr>
          <w:rFonts w:eastAsia="EUAlbertina-Bold-Identity-H" w:cs="Times New Roman"/>
          <w:sz w:val="28"/>
          <w:szCs w:val="28"/>
        </w:rPr>
        <w:t> </w:t>
      </w:r>
      <w:r w:rsidR="008B2F69" w:rsidRPr="0007530A">
        <w:rPr>
          <w:rFonts w:cs="Times New Roman"/>
          <w:sz w:val="28"/>
          <w:szCs w:val="28"/>
        </w:rPr>
        <w:t>–</w:t>
      </w:r>
      <w:r w:rsidR="0072211E">
        <w:rPr>
          <w:rFonts w:eastAsia="EUAlbertina-Bold-Identity-H" w:cs="Times New Roman"/>
          <w:sz w:val="28"/>
          <w:szCs w:val="28"/>
        </w:rPr>
        <w:t xml:space="preserve"> </w:t>
      </w:r>
      <w:r w:rsidRPr="0007530A">
        <w:rPr>
          <w:rFonts w:eastAsia="EUAlbertina-Bold-Identity-H" w:cs="Times New Roman"/>
          <w:sz w:val="28"/>
          <w:szCs w:val="28"/>
        </w:rPr>
        <w:t>2013.</w:t>
      </w:r>
      <w:r w:rsidR="0072211E">
        <w:rPr>
          <w:rFonts w:eastAsia="EUAlbertina-Bold-Identity-H" w:cs="Times New Roman"/>
          <w:sz w:val="28"/>
          <w:szCs w:val="28"/>
        </w:rPr>
        <w:t> </w:t>
      </w:r>
      <w:r w:rsidRPr="0007530A">
        <w:rPr>
          <w:rFonts w:eastAsia="EUAlbertina-Bold-Identity-H" w:cs="Times New Roman"/>
          <w:sz w:val="28"/>
          <w:szCs w:val="28"/>
        </w:rPr>
        <w:t>gada plānošana perioda konkrētajos projektos. Atlikušo neatbilstību summu 74,7</w:t>
      </w:r>
      <w:r w:rsidR="0072211E">
        <w:rPr>
          <w:rFonts w:eastAsia="EUAlbertina-Bold-Identity-H" w:cs="Times New Roman"/>
          <w:sz w:val="28"/>
          <w:szCs w:val="28"/>
        </w:rPr>
        <w:t> </w:t>
      </w:r>
      <w:r w:rsidRPr="0007530A">
        <w:rPr>
          <w:rFonts w:eastAsia="EUAlbertina-Bold-Identity-H" w:cs="Times New Roman"/>
          <w:sz w:val="28"/>
          <w:szCs w:val="28"/>
        </w:rPr>
        <w:t>tūkst.</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veido iepirkumu vai konkurences normu pārkāpumi, kas tika atklāti, veicot projekta sertificēto izdevumu revīziju vai sertifikācijas iestādes auditu. </w:t>
      </w:r>
    </w:p>
    <w:p w14:paraId="4B381176" w14:textId="6014F6E4" w:rsidR="00330CF8" w:rsidRPr="0007530A" w:rsidRDefault="00330CF8" w:rsidP="00330CF8">
      <w:pPr>
        <w:spacing w:before="120" w:after="120" w:line="276" w:lineRule="auto"/>
        <w:ind w:firstLine="720"/>
        <w:jc w:val="both"/>
        <w:rPr>
          <w:rFonts w:eastAsia="EUAlbertina-Bold-Identity-H" w:cs="Times New Roman"/>
          <w:sz w:val="28"/>
          <w:szCs w:val="28"/>
        </w:rPr>
      </w:pPr>
      <w:r w:rsidRPr="0007530A">
        <w:rPr>
          <w:rFonts w:eastAsia="EUAlbertina-Bold-Identity-H" w:cs="Times New Roman"/>
          <w:sz w:val="28"/>
          <w:szCs w:val="28"/>
        </w:rPr>
        <w:t>Saskaņā ar MK noteikumu Nr.</w:t>
      </w:r>
      <w:r w:rsidR="0072211E">
        <w:rPr>
          <w:rFonts w:eastAsia="EUAlbertina-Bold-Identity-H" w:cs="Times New Roman"/>
          <w:sz w:val="28"/>
          <w:szCs w:val="28"/>
        </w:rPr>
        <w:t> </w:t>
      </w:r>
      <w:r w:rsidRPr="0007530A">
        <w:rPr>
          <w:rFonts w:eastAsia="EUAlbertina-Bold-Identity-H" w:cs="Times New Roman"/>
          <w:sz w:val="28"/>
          <w:szCs w:val="28"/>
        </w:rPr>
        <w:t>740</w:t>
      </w:r>
      <w:r w:rsidRPr="0007530A">
        <w:rPr>
          <w:rStyle w:val="FootnoteReference"/>
          <w:rFonts w:eastAsia="EUAlbertina-Bold-Identity-H" w:cs="Times New Roman"/>
          <w:sz w:val="28"/>
          <w:szCs w:val="28"/>
        </w:rPr>
        <w:footnoteReference w:id="81"/>
      </w:r>
      <w:r w:rsidRPr="0007530A">
        <w:rPr>
          <w:rFonts w:eastAsia="EUAlbertina-Bold-Identity-H" w:cs="Times New Roman"/>
          <w:sz w:val="28"/>
          <w:szCs w:val="28"/>
        </w:rPr>
        <w:t xml:space="preserve"> 23.punktu VI informē par šādiem gadījumiem, kuros nav iespējams atgūt neatbilstoši veiktos izdevumus:</w:t>
      </w:r>
    </w:p>
    <w:p w14:paraId="4102B1E3" w14:textId="4B3EE9BF" w:rsidR="00330CF8" w:rsidRPr="0007530A" w:rsidRDefault="00330CF8" w:rsidP="00832BBC">
      <w:pPr>
        <w:pStyle w:val="ListParagraph"/>
        <w:numPr>
          <w:ilvl w:val="0"/>
          <w:numId w:val="6"/>
        </w:numPr>
        <w:spacing w:before="120" w:after="120" w:line="276" w:lineRule="auto"/>
        <w:ind w:left="426" w:hanging="426"/>
        <w:jc w:val="both"/>
        <w:rPr>
          <w:rFonts w:eastAsia="EUAlbertina-Bold-Identity-H" w:cs="Times New Roman"/>
          <w:sz w:val="28"/>
          <w:szCs w:val="28"/>
        </w:rPr>
      </w:pPr>
      <w:r w:rsidRPr="0007530A">
        <w:rPr>
          <w:rFonts w:eastAsia="EUAlbertina-Bold-Identity-H" w:cs="Times New Roman"/>
          <w:sz w:val="28"/>
          <w:szCs w:val="28"/>
        </w:rPr>
        <w:t>CFLA, izvērtējot VARAM 2017.</w:t>
      </w:r>
      <w:r w:rsidR="0072211E">
        <w:rPr>
          <w:rFonts w:eastAsia="EUAlbertina-Bold-Identity-H" w:cs="Times New Roman"/>
          <w:sz w:val="28"/>
          <w:szCs w:val="28"/>
        </w:rPr>
        <w:t> </w:t>
      </w:r>
      <w:r w:rsidRPr="0007530A">
        <w:rPr>
          <w:rFonts w:eastAsia="EUAlbertina-Bold-Identity-H" w:cs="Times New Roman"/>
          <w:sz w:val="28"/>
          <w:szCs w:val="28"/>
        </w:rPr>
        <w:t>gada 10.</w:t>
      </w:r>
      <w:r w:rsidR="0072211E">
        <w:rPr>
          <w:rFonts w:eastAsia="EUAlbertina-Bold-Identity-H" w:cs="Times New Roman"/>
          <w:sz w:val="28"/>
          <w:szCs w:val="28"/>
        </w:rPr>
        <w:t> </w:t>
      </w:r>
      <w:r w:rsidRPr="0007530A">
        <w:rPr>
          <w:rFonts w:eastAsia="EUAlbertina-Bold-Identity-H" w:cs="Times New Roman"/>
          <w:sz w:val="28"/>
          <w:szCs w:val="28"/>
        </w:rPr>
        <w:t>februāra funkcionalitātes pārbaudes gala ziņojumu par E-veselības projektiem</w:t>
      </w:r>
      <w:r w:rsidRPr="0007530A">
        <w:rPr>
          <w:rStyle w:val="FootnoteReference"/>
          <w:rFonts w:eastAsia="EUAlbertina-Bold-Identity-H" w:cs="Times New Roman"/>
          <w:sz w:val="28"/>
          <w:szCs w:val="28"/>
        </w:rPr>
        <w:footnoteReference w:id="82"/>
      </w:r>
      <w:r w:rsidRPr="0007530A">
        <w:rPr>
          <w:rFonts w:eastAsia="EUAlbertina-Bold-Identity-H" w:cs="Times New Roman"/>
          <w:sz w:val="28"/>
          <w:szCs w:val="28"/>
        </w:rPr>
        <w:t xml:space="preserve"> un tajā iekļautajiem konstatējumiem par e-veselības sistēmas un e-pakalpojumu atbilstību un pieejamību lietotājiem, konstatēja un 2017.</w:t>
      </w:r>
      <w:r w:rsidR="0072211E">
        <w:rPr>
          <w:rFonts w:eastAsia="EUAlbertina-Bold-Identity-H" w:cs="Times New Roman"/>
          <w:sz w:val="28"/>
          <w:szCs w:val="28"/>
        </w:rPr>
        <w:t xml:space="preserve"> </w:t>
      </w:r>
      <w:r w:rsidRPr="0007530A">
        <w:rPr>
          <w:rFonts w:eastAsia="EUAlbertina-Bold-Identity-H" w:cs="Times New Roman"/>
          <w:sz w:val="28"/>
          <w:szCs w:val="28"/>
        </w:rPr>
        <w:t>gada 28.</w:t>
      </w:r>
      <w:r w:rsidR="0072211E">
        <w:rPr>
          <w:rFonts w:eastAsia="EUAlbertina-Bold-Identity-H" w:cs="Times New Roman"/>
          <w:sz w:val="28"/>
          <w:szCs w:val="28"/>
        </w:rPr>
        <w:t> </w:t>
      </w:r>
      <w:r w:rsidRPr="0007530A">
        <w:rPr>
          <w:rFonts w:eastAsia="EUAlbertina-Bold-Identity-H" w:cs="Times New Roman"/>
          <w:sz w:val="28"/>
          <w:szCs w:val="28"/>
        </w:rPr>
        <w:t xml:space="preserve">februārī pieņēma lēmumu par neatbilstoši veiktajiem izdevumiem un finanšu korekciju </w:t>
      </w:r>
      <w:r w:rsidRPr="0007530A">
        <w:rPr>
          <w:rFonts w:eastAsia="EUAlbertina-Bold-Identity-H" w:cs="Times New Roman"/>
          <w:sz w:val="28"/>
          <w:szCs w:val="28"/>
        </w:rPr>
        <w:lastRenderedPageBreak/>
        <w:t>projektam „E-veselības integrētās informācijas sistēmas attīstība” (179</w:t>
      </w:r>
      <w:r w:rsidR="001B3012" w:rsidRPr="0007530A">
        <w:rPr>
          <w:rFonts w:eastAsia="EUAlbertina-Bold-Identity-H" w:cs="Times New Roman"/>
          <w:sz w:val="28"/>
          <w:szCs w:val="28"/>
        </w:rPr>
        <w:t> </w:t>
      </w:r>
      <w:r w:rsidRPr="0007530A">
        <w:rPr>
          <w:rFonts w:eastAsia="EUAlbertina-Bold-Identity-H" w:cs="Times New Roman"/>
          <w:sz w:val="28"/>
          <w:szCs w:val="28"/>
        </w:rPr>
        <w:t>280,67</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un projektam “Elektroniska apmeklējumu rezervēšanas izveide (e-</w:t>
      </w:r>
      <w:proofErr w:type="spellStart"/>
      <w:r w:rsidRPr="0007530A">
        <w:rPr>
          <w:rFonts w:eastAsia="EUAlbertina-Bold-Identity-H" w:cs="Times New Roman"/>
          <w:sz w:val="28"/>
          <w:szCs w:val="28"/>
        </w:rPr>
        <w:t>booking</w:t>
      </w:r>
      <w:proofErr w:type="spellEnd"/>
      <w:r w:rsidRPr="0007530A">
        <w:rPr>
          <w:rFonts w:eastAsia="EUAlbertina-Bold-Identity-H" w:cs="Times New Roman"/>
          <w:sz w:val="28"/>
          <w:szCs w:val="28"/>
        </w:rPr>
        <w:t>), veselības aprūpes darba plūsmu elektronizēšana (e-</w:t>
      </w:r>
      <w:proofErr w:type="spellStart"/>
      <w:r w:rsidRPr="0007530A">
        <w:rPr>
          <w:rFonts w:eastAsia="EUAlbertina-Bold-Identity-H" w:cs="Times New Roman"/>
          <w:sz w:val="28"/>
          <w:szCs w:val="28"/>
        </w:rPr>
        <w:t>referrals</w:t>
      </w:r>
      <w:proofErr w:type="spellEnd"/>
      <w:r w:rsidRPr="0007530A">
        <w:rPr>
          <w:rFonts w:eastAsia="EUAlbertina-Bold-Identity-H" w:cs="Times New Roman"/>
          <w:sz w:val="28"/>
          <w:szCs w:val="28"/>
        </w:rPr>
        <w:t>)</w:t>
      </w:r>
      <w:r w:rsidR="0072211E">
        <w:rPr>
          <w:rFonts w:eastAsia="EUAlbertina-Bold-Identity-H" w:cs="Times New Roman"/>
          <w:sz w:val="28"/>
          <w:szCs w:val="28"/>
        </w:rPr>
        <w:t> </w:t>
      </w:r>
      <w:r w:rsidRPr="0007530A">
        <w:rPr>
          <w:rFonts w:eastAsia="EUAlbertina-Bold-Identity-H" w:cs="Times New Roman"/>
          <w:sz w:val="28"/>
          <w:szCs w:val="28"/>
        </w:rPr>
        <w:t>-</w:t>
      </w:r>
      <w:r w:rsidR="0072211E">
        <w:rPr>
          <w:rFonts w:eastAsia="EUAlbertina-Bold-Identity-H" w:cs="Times New Roman"/>
          <w:sz w:val="28"/>
          <w:szCs w:val="28"/>
        </w:rPr>
        <w:t> </w:t>
      </w:r>
      <w:r w:rsidRPr="0007530A">
        <w:rPr>
          <w:rFonts w:eastAsia="EUAlbertina-Bold-Identity-H" w:cs="Times New Roman"/>
          <w:sz w:val="28"/>
          <w:szCs w:val="28"/>
        </w:rPr>
        <w:t>1.posms, sabiedrības veselības portāla izveide, informācijas drošības un personas datu aizsardzības nodrošināšana” (406</w:t>
      </w:r>
      <w:r w:rsidR="0072211E">
        <w:rPr>
          <w:rFonts w:eastAsia="EUAlbertina-Bold-Identity-H" w:cs="Times New Roman"/>
          <w:sz w:val="28"/>
          <w:szCs w:val="28"/>
        </w:rPr>
        <w:t> </w:t>
      </w:r>
      <w:r w:rsidRPr="0007530A">
        <w:rPr>
          <w:rFonts w:eastAsia="EUAlbertina-Bold-Identity-H" w:cs="Times New Roman"/>
          <w:sz w:val="28"/>
          <w:szCs w:val="28"/>
        </w:rPr>
        <w:t>911,95</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w:t>
      </w:r>
    </w:p>
    <w:p w14:paraId="1F6F1906" w14:textId="79CED3D8" w:rsidR="00330CF8" w:rsidRPr="0007530A" w:rsidRDefault="00330CF8" w:rsidP="00441ABA">
      <w:pPr>
        <w:spacing w:line="276" w:lineRule="auto"/>
        <w:ind w:left="426"/>
        <w:jc w:val="both"/>
        <w:rPr>
          <w:rFonts w:eastAsia="EUAlbertina-Bold-Identity-H" w:cs="Times New Roman"/>
          <w:sz w:val="28"/>
          <w:szCs w:val="28"/>
        </w:rPr>
      </w:pPr>
      <w:r w:rsidRPr="0007530A">
        <w:rPr>
          <w:rFonts w:eastAsia="EUAlbertina-Bold-Identity-H" w:cs="Times New Roman"/>
          <w:sz w:val="28"/>
          <w:szCs w:val="28"/>
        </w:rPr>
        <w:t>2017. gada 22.</w:t>
      </w:r>
      <w:r w:rsidR="0072211E">
        <w:rPr>
          <w:rFonts w:eastAsia="EUAlbertina-Bold-Identity-H" w:cs="Times New Roman"/>
          <w:sz w:val="28"/>
          <w:szCs w:val="28"/>
        </w:rPr>
        <w:t> </w:t>
      </w:r>
      <w:r w:rsidRPr="0007530A">
        <w:rPr>
          <w:rFonts w:eastAsia="EUAlbertina-Bold-Identity-H" w:cs="Times New Roman"/>
          <w:sz w:val="28"/>
          <w:szCs w:val="28"/>
        </w:rPr>
        <w:t>jūnijā CFLA saņēma NVD vēstuli, kurā NVD atkārtoti norāda, ka nepiekr</w:t>
      </w:r>
      <w:r w:rsidR="00D26589" w:rsidRPr="0007530A">
        <w:rPr>
          <w:rFonts w:eastAsia="EUAlbertina-Bold-Identity-H" w:cs="Times New Roman"/>
          <w:sz w:val="28"/>
          <w:szCs w:val="28"/>
        </w:rPr>
        <w:t>īt CFLA 2017. gada 28. februāra</w:t>
      </w:r>
      <w:r w:rsidRPr="0007530A">
        <w:rPr>
          <w:rFonts w:eastAsia="EUAlbertina-Bold-Identity-H" w:cs="Times New Roman"/>
          <w:sz w:val="28"/>
          <w:szCs w:val="28"/>
        </w:rPr>
        <w:t xml:space="preserve"> lēmumam par neatbilstoši veikto izdevumu konstatēšanu E-veselības projektos, kā arī papildus informē, ka CFLA lēmumā norādītā kopsumma 586</w:t>
      </w:r>
      <w:r w:rsidR="0072211E">
        <w:rPr>
          <w:rFonts w:eastAsia="EUAlbertina-Bold-Identity-H" w:cs="Times New Roman"/>
          <w:sz w:val="28"/>
          <w:szCs w:val="28"/>
        </w:rPr>
        <w:t> </w:t>
      </w:r>
      <w:r w:rsidRPr="0007530A">
        <w:rPr>
          <w:rFonts w:eastAsia="EUAlbertina-Bold-Identity-H" w:cs="Times New Roman"/>
          <w:sz w:val="28"/>
          <w:szCs w:val="28"/>
        </w:rPr>
        <w:t>192,62</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nav pieejama NVD budžeta līdzekļos, tādējādi nevar nodrošināt labprātīgu neatbilstoši veikto izdevumu atmaksu. Ņemot vērā, ka netika saņemti papildu argumenti lēmuma pārskatīšanai, CFLA nav pamata pārskatīt lēmumu par neatbilstības konstatēšanu un izmaksu atzīšanu par neatbilstoši veiktiem izdevumiem. Papildus NVD, pamatojoties uz VM lūgumu</w:t>
      </w:r>
      <w:r w:rsidRPr="0007530A">
        <w:rPr>
          <w:rFonts w:cs="Times New Roman"/>
          <w:sz w:val="28"/>
          <w:szCs w:val="28"/>
        </w:rPr>
        <w:t xml:space="preserve"> </w:t>
      </w:r>
      <w:r w:rsidRPr="0007530A">
        <w:rPr>
          <w:rFonts w:eastAsia="EUAlbertina-Bold-Identity-H" w:cs="Times New Roman"/>
          <w:sz w:val="28"/>
          <w:szCs w:val="28"/>
        </w:rPr>
        <w:t>veikt dienesta pārbaudi par CFLA 2017. gada 28. februāra lēmumā konstatētajām neatbilstībām E-veselības projektos, 2017. gada 15. martā izveidoja komisiju, kura veica dienesta pārbaudi un izvērtēja E-veselības projektu īstenošanā iesaistīto amatpersonu darbības atbilstību un atbildību par neattiecināmo izmaksu rašanos. Dienesta pārbaudes komisija secināja, ka E-veselības funkcionalitāte kopumā izstrādāta atbils</w:t>
      </w:r>
      <w:r w:rsidR="00347718">
        <w:rPr>
          <w:rFonts w:eastAsia="EUAlbertina-Bold-Identity-H" w:cs="Times New Roman"/>
          <w:sz w:val="28"/>
          <w:szCs w:val="28"/>
        </w:rPr>
        <w:t>t</w:t>
      </w:r>
      <w:r w:rsidRPr="0007530A">
        <w:rPr>
          <w:rFonts w:eastAsia="EUAlbertina-Bold-Identity-H" w:cs="Times New Roman"/>
          <w:sz w:val="28"/>
          <w:szCs w:val="28"/>
        </w:rPr>
        <w:t>oši E-veselības projektos paredzētajam, kā arī to, ka neviena no NVD amatpersonām nav veikusi apzinātu, prettiesisku darbību ar mērķi nodarīt valsts interesēm zaudējumus vai citādu kaitējumu.</w:t>
      </w:r>
    </w:p>
    <w:p w14:paraId="12EC2705" w14:textId="1C3C21AE" w:rsidR="00441ABA" w:rsidRPr="0007530A" w:rsidRDefault="00441ABA" w:rsidP="00441ABA">
      <w:pPr>
        <w:spacing w:line="276" w:lineRule="auto"/>
        <w:ind w:left="425" w:hanging="425"/>
        <w:jc w:val="both"/>
        <w:rPr>
          <w:rFonts w:eastAsia="EUAlbertina-Bold-Identity-H" w:cs="Times New Roman"/>
          <w:sz w:val="28"/>
          <w:szCs w:val="28"/>
        </w:rPr>
      </w:pPr>
      <w:r w:rsidRPr="0007530A">
        <w:rPr>
          <w:rFonts w:eastAsia="EUAlbertina-Bold-Identity-H" w:cs="Times New Roman"/>
          <w:sz w:val="28"/>
          <w:szCs w:val="28"/>
        </w:rPr>
        <w:t>2)</w:t>
      </w:r>
      <w:r w:rsidR="00845170">
        <w:rPr>
          <w:rFonts w:eastAsia="EUAlbertina-Bold-Identity-H" w:cs="Times New Roman"/>
          <w:sz w:val="28"/>
          <w:szCs w:val="28"/>
        </w:rPr>
        <w:tab/>
      </w:r>
      <w:r w:rsidRPr="0007530A">
        <w:rPr>
          <w:rFonts w:eastAsia="EUAlbertina-Bold-Identity-H" w:cs="Times New Roman"/>
          <w:sz w:val="28"/>
          <w:szCs w:val="28"/>
        </w:rPr>
        <w:t>CFLA</w:t>
      </w:r>
      <w:r w:rsidR="0072211E">
        <w:rPr>
          <w:rFonts w:eastAsia="EUAlbertina-Bold-Identity-H" w:cs="Times New Roman"/>
          <w:sz w:val="28"/>
          <w:szCs w:val="28"/>
        </w:rPr>
        <w:t xml:space="preserve"> </w:t>
      </w:r>
      <w:r w:rsidRPr="0007530A">
        <w:rPr>
          <w:rFonts w:eastAsia="EUAlbertina-Bold-Identity-H" w:cs="Times New Roman"/>
          <w:sz w:val="28"/>
          <w:szCs w:val="28"/>
        </w:rPr>
        <w:t>2017.</w:t>
      </w:r>
      <w:r w:rsidR="0072211E">
        <w:rPr>
          <w:rFonts w:eastAsia="EUAlbertina-Bold-Identity-H" w:cs="Times New Roman"/>
          <w:sz w:val="28"/>
          <w:szCs w:val="28"/>
        </w:rPr>
        <w:t> </w:t>
      </w:r>
      <w:r w:rsidRPr="0007530A">
        <w:rPr>
          <w:rFonts w:eastAsia="EUAlbertina-Bold-Identity-H" w:cs="Times New Roman"/>
          <w:sz w:val="28"/>
          <w:szCs w:val="28"/>
        </w:rPr>
        <w:t>gada 26.</w:t>
      </w:r>
      <w:r w:rsidR="0072211E">
        <w:rPr>
          <w:rFonts w:eastAsia="EUAlbertina-Bold-Identity-H" w:cs="Times New Roman"/>
          <w:sz w:val="28"/>
          <w:szCs w:val="28"/>
        </w:rPr>
        <w:t> </w:t>
      </w:r>
      <w:r w:rsidRPr="0007530A">
        <w:rPr>
          <w:rFonts w:eastAsia="EUAlbertina-Bold-Identity-H" w:cs="Times New Roman"/>
          <w:sz w:val="28"/>
          <w:szCs w:val="28"/>
        </w:rPr>
        <w:t>februārī informēja ZM par tās īstenoto ERAF projektu ietvaros konstatētajiem neatbilstoši veiktiem izdevumiem  77</w:t>
      </w:r>
      <w:r w:rsidR="0072211E">
        <w:rPr>
          <w:rFonts w:eastAsia="EUAlbertina-Bold-Identity-H" w:cs="Times New Roman"/>
          <w:sz w:val="28"/>
          <w:szCs w:val="28"/>
        </w:rPr>
        <w:t> </w:t>
      </w:r>
      <w:r w:rsidRPr="0007530A">
        <w:rPr>
          <w:rFonts w:eastAsia="EUAlbertina-Bold-Identity-H" w:cs="Times New Roman"/>
          <w:sz w:val="28"/>
          <w:szCs w:val="28"/>
        </w:rPr>
        <w:t>256,39</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apmērā</w:t>
      </w:r>
      <w:r w:rsidRPr="0007530A">
        <w:rPr>
          <w:rStyle w:val="FootnoteReference"/>
          <w:rFonts w:eastAsia="EUAlbertina-Bold-Identity-H" w:cs="Times New Roman"/>
          <w:sz w:val="28"/>
          <w:szCs w:val="28"/>
        </w:rPr>
        <w:footnoteReference w:id="83"/>
      </w:r>
      <w:r w:rsidRPr="0007530A">
        <w:rPr>
          <w:rFonts w:eastAsia="EUAlbertina-Bold-Identity-H" w:cs="Times New Roman"/>
          <w:sz w:val="28"/>
          <w:szCs w:val="28"/>
        </w:rPr>
        <w:t>, t.sk. projektos: Nr.</w:t>
      </w:r>
      <w:r w:rsidR="0026781B">
        <w:rPr>
          <w:rFonts w:eastAsia="EUAlbertina-Bold-Identity-H" w:cs="Times New Roman"/>
          <w:sz w:val="28"/>
          <w:szCs w:val="28"/>
        </w:rPr>
        <w:t> </w:t>
      </w:r>
      <w:r w:rsidRPr="0007530A">
        <w:rPr>
          <w:rFonts w:eastAsia="EUAlbertina-Bold-Identity-H" w:cs="Times New Roman"/>
          <w:sz w:val="28"/>
          <w:szCs w:val="28"/>
        </w:rPr>
        <w:t>3DP/3.2.2.1.1/08/IPIA/IUMEPLS/014 “Zemkopības ministrijas un tās padotībā esošo iestāžu un klientu orientētās pakalpojumu sistēmas izveide”</w:t>
      </w:r>
      <w:r w:rsidR="0072211E">
        <w:rPr>
          <w:rFonts w:eastAsia="EUAlbertina-Bold-Identity-H" w:cs="Times New Roman"/>
          <w:sz w:val="28"/>
          <w:szCs w:val="28"/>
        </w:rPr>
        <w:t> </w:t>
      </w:r>
      <w:r w:rsidRPr="0007530A">
        <w:rPr>
          <w:rFonts w:eastAsia="EUAlbertina-Bold-Identity-H" w:cs="Times New Roman"/>
          <w:sz w:val="28"/>
          <w:szCs w:val="28"/>
        </w:rPr>
        <w:t>–</w:t>
      </w:r>
      <w:r w:rsidR="0072211E">
        <w:rPr>
          <w:rFonts w:eastAsia="EUAlbertina-Bold-Identity-H" w:cs="Times New Roman"/>
          <w:sz w:val="28"/>
          <w:szCs w:val="28"/>
        </w:rPr>
        <w:t> </w:t>
      </w:r>
      <w:r w:rsidRPr="0007530A">
        <w:rPr>
          <w:rFonts w:eastAsia="EUAlbertina-Bold-Identity-H" w:cs="Times New Roman"/>
          <w:sz w:val="28"/>
          <w:szCs w:val="28"/>
        </w:rPr>
        <w:t>51 504,26</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apmērā un Nr.</w:t>
      </w:r>
      <w:r w:rsidR="0026781B">
        <w:rPr>
          <w:rFonts w:eastAsia="EUAlbertina-Bold-Identity-H" w:cs="Times New Roman"/>
          <w:sz w:val="28"/>
          <w:szCs w:val="28"/>
        </w:rPr>
        <w:t> </w:t>
      </w:r>
      <w:r w:rsidRPr="0007530A">
        <w:rPr>
          <w:rFonts w:eastAsia="EUAlbertina-Bold-Identity-H" w:cs="Times New Roman"/>
          <w:sz w:val="28"/>
          <w:szCs w:val="28"/>
        </w:rPr>
        <w:t>3DP/3.2.2.1.1/09/IPIA/IUMEPLS/014 “Zemkopības ministrijas un tās padotībā esošo iestāžu vienotas informācijas telpas izveide”</w:t>
      </w:r>
      <w:r w:rsidR="0072211E">
        <w:rPr>
          <w:rFonts w:eastAsia="EUAlbertina-Bold-Identity-H" w:cs="Times New Roman"/>
          <w:sz w:val="28"/>
          <w:szCs w:val="28"/>
        </w:rPr>
        <w:t> </w:t>
      </w:r>
      <w:r w:rsidRPr="0007530A">
        <w:rPr>
          <w:rFonts w:eastAsia="EUAlbertina-Bold-Identity-H" w:cs="Times New Roman"/>
          <w:sz w:val="28"/>
          <w:szCs w:val="28"/>
        </w:rPr>
        <w:t>-</w:t>
      </w:r>
      <w:r w:rsidR="0072211E">
        <w:rPr>
          <w:rFonts w:eastAsia="EUAlbertina-Bold-Identity-H" w:cs="Times New Roman"/>
          <w:sz w:val="28"/>
          <w:szCs w:val="28"/>
        </w:rPr>
        <w:t> </w:t>
      </w:r>
      <w:r w:rsidRPr="0007530A">
        <w:rPr>
          <w:rFonts w:eastAsia="EUAlbertina-Bold-Identity-H" w:cs="Times New Roman"/>
          <w:sz w:val="28"/>
          <w:szCs w:val="28"/>
        </w:rPr>
        <w:t>25 752,13</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apmērā.</w:t>
      </w:r>
    </w:p>
    <w:p w14:paraId="08A1A0EB" w14:textId="685B6158" w:rsidR="00441ABA" w:rsidRPr="0007530A" w:rsidRDefault="00441ABA" w:rsidP="00441ABA">
      <w:pPr>
        <w:spacing w:line="276" w:lineRule="auto"/>
        <w:ind w:left="425"/>
        <w:jc w:val="both"/>
        <w:rPr>
          <w:rFonts w:eastAsia="EUAlbertina-Bold-Identity-H" w:cs="Times New Roman"/>
          <w:sz w:val="28"/>
          <w:szCs w:val="28"/>
        </w:rPr>
      </w:pPr>
      <w:r w:rsidRPr="0007530A">
        <w:rPr>
          <w:rFonts w:eastAsia="EUAlbertina-Bold-Identity-H" w:cs="Times New Roman"/>
          <w:sz w:val="28"/>
          <w:szCs w:val="28"/>
        </w:rPr>
        <w:t>2017.</w:t>
      </w:r>
      <w:r w:rsidR="00845170">
        <w:rPr>
          <w:rFonts w:eastAsia="EUAlbertina-Bold-Identity-H" w:cs="Times New Roman"/>
          <w:sz w:val="28"/>
          <w:szCs w:val="28"/>
        </w:rPr>
        <w:t> </w:t>
      </w:r>
      <w:r w:rsidRPr="0007530A">
        <w:rPr>
          <w:rFonts w:eastAsia="EUAlbertina-Bold-Identity-H" w:cs="Times New Roman"/>
          <w:sz w:val="28"/>
          <w:szCs w:val="28"/>
        </w:rPr>
        <w:t>gada 2.</w:t>
      </w:r>
      <w:r w:rsidR="0072211E">
        <w:rPr>
          <w:rFonts w:eastAsia="EUAlbertina-Bold-Identity-H" w:cs="Times New Roman"/>
          <w:sz w:val="28"/>
          <w:szCs w:val="28"/>
        </w:rPr>
        <w:t> </w:t>
      </w:r>
      <w:r w:rsidRPr="0007530A">
        <w:rPr>
          <w:rFonts w:eastAsia="EUAlbertina-Bold-Identity-H" w:cs="Times New Roman"/>
          <w:sz w:val="28"/>
          <w:szCs w:val="28"/>
        </w:rPr>
        <w:t xml:space="preserve">martā ZM vēstulē informēja CFLA par  neatbilstoši veikto izdevumu rašanos no </w:t>
      </w:r>
      <w:r w:rsidR="0032549A">
        <w:rPr>
          <w:rFonts w:eastAsia="EUAlbertina-Bold-Identity-H" w:cs="Times New Roman"/>
          <w:sz w:val="28"/>
          <w:szCs w:val="28"/>
        </w:rPr>
        <w:t>FS</w:t>
      </w:r>
      <w:r w:rsidRPr="0007530A">
        <w:rPr>
          <w:rFonts w:eastAsia="EUAlbertina-Bold-Identity-H" w:cs="Times New Roman"/>
          <w:sz w:val="28"/>
          <w:szCs w:val="28"/>
        </w:rPr>
        <w:t xml:space="preserve"> neatkarīgu apstākļu dēļ, kā arī par to, ka </w:t>
      </w:r>
      <w:r w:rsidRPr="0007530A">
        <w:rPr>
          <w:rFonts w:cs="Times New Roman"/>
          <w:sz w:val="28"/>
          <w:szCs w:val="28"/>
        </w:rPr>
        <w:t xml:space="preserve"> </w:t>
      </w:r>
      <w:r w:rsidRPr="0007530A">
        <w:rPr>
          <w:rFonts w:eastAsia="EUAlbertina-Bold-Identity-H" w:cs="Times New Roman"/>
          <w:sz w:val="28"/>
          <w:szCs w:val="28"/>
        </w:rPr>
        <w:t>ZM 2017.</w:t>
      </w:r>
      <w:r w:rsidR="0072211E">
        <w:rPr>
          <w:rFonts w:eastAsia="EUAlbertina-Bold-Identity-H" w:cs="Times New Roman"/>
          <w:sz w:val="28"/>
          <w:szCs w:val="28"/>
        </w:rPr>
        <w:t> </w:t>
      </w:r>
      <w:r w:rsidRPr="0007530A">
        <w:rPr>
          <w:rFonts w:eastAsia="EUAlbertina-Bold-Identity-H" w:cs="Times New Roman"/>
          <w:sz w:val="28"/>
          <w:szCs w:val="28"/>
        </w:rPr>
        <w:t>gada budžetā nav ieplānoti nepieciešamie finanšu līdzekļi ZM ERAF projektos Nr.</w:t>
      </w:r>
      <w:r w:rsidR="0026781B">
        <w:rPr>
          <w:rFonts w:eastAsia="EUAlbertina-Bold-Identity-H" w:cs="Times New Roman"/>
          <w:sz w:val="28"/>
          <w:szCs w:val="28"/>
        </w:rPr>
        <w:t> </w:t>
      </w:r>
      <w:r w:rsidRPr="0007530A">
        <w:rPr>
          <w:rFonts w:eastAsia="EUAlbertina-Bold-Identity-H" w:cs="Times New Roman"/>
          <w:sz w:val="28"/>
          <w:szCs w:val="28"/>
        </w:rPr>
        <w:t xml:space="preserve">3DP/3.2.2.1.1/08/IPIA/IUMEPLS/014 un </w:t>
      </w:r>
      <w:r w:rsidRPr="0007530A">
        <w:rPr>
          <w:rFonts w:eastAsia="EUAlbertina-Bold-Identity-H" w:cs="Times New Roman"/>
          <w:sz w:val="28"/>
          <w:szCs w:val="28"/>
        </w:rPr>
        <w:lastRenderedPageBreak/>
        <w:t>Nr.</w:t>
      </w:r>
      <w:r w:rsidR="0026781B">
        <w:rPr>
          <w:rFonts w:eastAsia="EUAlbertina-Bold-Identity-H" w:cs="Times New Roman"/>
          <w:sz w:val="28"/>
          <w:szCs w:val="28"/>
        </w:rPr>
        <w:t> </w:t>
      </w:r>
      <w:r w:rsidRPr="0007530A">
        <w:rPr>
          <w:rFonts w:eastAsia="EUAlbertina-Bold-Identity-H" w:cs="Times New Roman"/>
          <w:sz w:val="28"/>
          <w:szCs w:val="28"/>
        </w:rPr>
        <w:t>3DP/3.2.2.1.1/09/IPIA/IUMEPLS/014 konstatēto neatbilstību izdevumu segšanai 77</w:t>
      </w:r>
      <w:r w:rsidR="0072211E">
        <w:rPr>
          <w:rFonts w:eastAsia="EUAlbertina-Bold-Identity-H" w:cs="Times New Roman"/>
          <w:sz w:val="28"/>
          <w:szCs w:val="28"/>
        </w:rPr>
        <w:t> </w:t>
      </w:r>
      <w:r w:rsidRPr="0007530A">
        <w:rPr>
          <w:rFonts w:eastAsia="EUAlbertina-Bold-Identity-H" w:cs="Times New Roman"/>
          <w:sz w:val="28"/>
          <w:szCs w:val="28"/>
        </w:rPr>
        <w:t>256,39</w:t>
      </w:r>
      <w:r w:rsidR="0072211E">
        <w:rPr>
          <w:rFonts w:eastAsia="EUAlbertina-Bold-Identity-H" w:cs="Times New Roman"/>
          <w:sz w:val="28"/>
          <w:szCs w:val="28"/>
        </w:rPr>
        <w:t> </w:t>
      </w:r>
      <w:proofErr w:type="spellStart"/>
      <w:r w:rsidRPr="0007530A">
        <w:rPr>
          <w:rFonts w:eastAsia="EUAlbertina-Bold-Identity-H" w:cs="Times New Roman"/>
          <w:i/>
          <w:sz w:val="28"/>
          <w:szCs w:val="28"/>
        </w:rPr>
        <w:t>euro</w:t>
      </w:r>
      <w:proofErr w:type="spellEnd"/>
      <w:r w:rsidRPr="0007530A">
        <w:rPr>
          <w:rFonts w:eastAsia="EUAlbertina-Bold-Identity-H" w:cs="Times New Roman"/>
          <w:sz w:val="28"/>
          <w:szCs w:val="28"/>
        </w:rPr>
        <w:t xml:space="preserve"> apjomā.</w:t>
      </w:r>
    </w:p>
    <w:p w14:paraId="4FCC2C3C" w14:textId="1ED69BD1" w:rsidR="007B42AD" w:rsidRPr="0007530A" w:rsidRDefault="00441ABA" w:rsidP="007B42AD">
      <w:pPr>
        <w:spacing w:line="276" w:lineRule="auto"/>
        <w:ind w:left="426" w:hanging="426"/>
        <w:jc w:val="both"/>
        <w:rPr>
          <w:rFonts w:cs="Times New Roman"/>
          <w:sz w:val="28"/>
          <w:szCs w:val="28"/>
        </w:rPr>
      </w:pPr>
      <w:r w:rsidRPr="0007530A">
        <w:rPr>
          <w:rFonts w:cs="Times New Roman"/>
          <w:sz w:val="28"/>
          <w:szCs w:val="28"/>
        </w:rPr>
        <w:t>3</w:t>
      </w:r>
      <w:r w:rsidR="00330CF8" w:rsidRPr="0007530A">
        <w:rPr>
          <w:rFonts w:cs="Times New Roman"/>
          <w:sz w:val="28"/>
          <w:szCs w:val="28"/>
        </w:rPr>
        <w:t xml:space="preserve">) 2016. gada 16. jūnijā RI veica sertificēto izdevumu pārbaudi projektā “Vēsturiski piesārņoto vietu „Inčukalna </w:t>
      </w:r>
      <w:proofErr w:type="spellStart"/>
      <w:r w:rsidR="00330CF8" w:rsidRPr="0007530A">
        <w:rPr>
          <w:rFonts w:cs="Times New Roman"/>
          <w:sz w:val="28"/>
          <w:szCs w:val="28"/>
        </w:rPr>
        <w:t>sērskābie</w:t>
      </w:r>
      <w:proofErr w:type="spellEnd"/>
      <w:r w:rsidR="00330CF8" w:rsidRPr="0007530A">
        <w:rPr>
          <w:rFonts w:cs="Times New Roman"/>
          <w:sz w:val="28"/>
          <w:szCs w:val="28"/>
        </w:rPr>
        <w:t xml:space="preserve"> gudro</w:t>
      </w:r>
      <w:r w:rsidR="00D26589" w:rsidRPr="0007530A">
        <w:rPr>
          <w:rFonts w:cs="Times New Roman"/>
          <w:sz w:val="28"/>
          <w:szCs w:val="28"/>
        </w:rPr>
        <w:t>na dīķi” sanācijas darbi”, kurā</w:t>
      </w:r>
      <w:r w:rsidR="00330CF8" w:rsidRPr="0007530A">
        <w:rPr>
          <w:rFonts w:cs="Times New Roman"/>
          <w:sz w:val="28"/>
          <w:szCs w:val="28"/>
        </w:rPr>
        <w:t xml:space="preserve"> konstatēja pārskatāmības un vienlīdzības attieksmes principa pārkāpumu inženiertehniskās uzraudzības izpildes laikā, t.sk. pakalpojuma apjoma un speciālistu maiņu, par ko tika piemērota finanšu korekciju 10 % apmērā</w:t>
      </w:r>
      <w:r w:rsidR="0072211E">
        <w:rPr>
          <w:rFonts w:cs="Times New Roman"/>
          <w:sz w:val="28"/>
          <w:szCs w:val="28"/>
        </w:rPr>
        <w:t> – </w:t>
      </w:r>
      <w:r w:rsidR="00330CF8" w:rsidRPr="0007530A">
        <w:rPr>
          <w:rFonts w:cs="Times New Roman"/>
          <w:sz w:val="28"/>
          <w:szCs w:val="28"/>
        </w:rPr>
        <w:t>57</w:t>
      </w:r>
      <w:r w:rsidR="0072211E">
        <w:rPr>
          <w:rFonts w:cs="Times New Roman"/>
          <w:sz w:val="28"/>
          <w:szCs w:val="28"/>
        </w:rPr>
        <w:t> </w:t>
      </w:r>
      <w:r w:rsidR="00330CF8" w:rsidRPr="0007530A">
        <w:rPr>
          <w:rFonts w:cs="Times New Roman"/>
          <w:sz w:val="28"/>
          <w:szCs w:val="28"/>
        </w:rPr>
        <w:t>170,64</w:t>
      </w:r>
      <w:r w:rsidR="0072211E">
        <w:rPr>
          <w:rFonts w:cs="Times New Roman"/>
          <w:sz w:val="28"/>
          <w:szCs w:val="28"/>
        </w:rPr>
        <w:t> </w:t>
      </w:r>
      <w:proofErr w:type="spellStart"/>
      <w:r w:rsidR="00330CF8" w:rsidRPr="0007530A">
        <w:rPr>
          <w:rFonts w:cs="Times New Roman"/>
          <w:i/>
          <w:sz w:val="28"/>
          <w:szCs w:val="28"/>
        </w:rPr>
        <w:t>euro</w:t>
      </w:r>
      <w:proofErr w:type="spellEnd"/>
      <w:r w:rsidR="00330CF8" w:rsidRPr="0007530A">
        <w:rPr>
          <w:rFonts w:cs="Times New Roman"/>
          <w:sz w:val="28"/>
          <w:szCs w:val="28"/>
        </w:rPr>
        <w:t xml:space="preserve"> - no Līguma kopējās summas. Vienlaikus VARAM sniedza informāciju, ka VVD ir veicis dienesta pārbaudi, kurā noskaidrots, ka disciplinārlietu nav iespējams ierosināt, jo ir iestājies tās ierosināšanas noilgums. Vienlaikus VVD ir informējis, ka tās rīcībā nav pieejamu tādu līdzekļu, lai nodrošinātu neatbilstoši veiktu izdevumu atmaksu. Ņemot vērā, ka šis ir posmos dalītais projekts, kura otrais posms tiek turpināts 2014.</w:t>
      </w:r>
      <w:r w:rsidR="001B3012" w:rsidRPr="0007530A">
        <w:rPr>
          <w:rFonts w:cs="Times New Roman"/>
          <w:sz w:val="28"/>
          <w:szCs w:val="28"/>
        </w:rPr>
        <w:t> </w:t>
      </w:r>
      <w:r w:rsidR="00330CF8" w:rsidRPr="0007530A">
        <w:rPr>
          <w:rFonts w:cs="Times New Roman"/>
          <w:sz w:val="28"/>
          <w:szCs w:val="28"/>
        </w:rPr>
        <w:t>–</w:t>
      </w:r>
      <w:r w:rsidR="001B3012" w:rsidRPr="0007530A">
        <w:rPr>
          <w:rFonts w:cs="Times New Roman"/>
          <w:sz w:val="28"/>
          <w:szCs w:val="28"/>
        </w:rPr>
        <w:t> </w:t>
      </w:r>
      <w:r w:rsidR="00330CF8" w:rsidRPr="0007530A">
        <w:rPr>
          <w:rFonts w:cs="Times New Roman"/>
          <w:sz w:val="28"/>
          <w:szCs w:val="28"/>
        </w:rPr>
        <w:t>2020.</w:t>
      </w:r>
      <w:r w:rsidR="0072211E">
        <w:rPr>
          <w:rFonts w:cs="Times New Roman"/>
          <w:sz w:val="28"/>
          <w:szCs w:val="28"/>
        </w:rPr>
        <w:t> </w:t>
      </w:r>
      <w:r w:rsidR="00330CF8" w:rsidRPr="0007530A">
        <w:rPr>
          <w:rFonts w:cs="Times New Roman"/>
          <w:sz w:val="28"/>
          <w:szCs w:val="28"/>
        </w:rPr>
        <w:t xml:space="preserve">gada plānošanas periodā, IUB veic rūpīgu visu iepirkumu dokumentācijas un norises </w:t>
      </w:r>
      <w:proofErr w:type="spellStart"/>
      <w:r w:rsidR="00330CF8" w:rsidRPr="0007530A">
        <w:rPr>
          <w:rFonts w:cs="Times New Roman"/>
          <w:sz w:val="28"/>
          <w:szCs w:val="28"/>
        </w:rPr>
        <w:t>pirmspārbaudes</w:t>
      </w:r>
      <w:proofErr w:type="spellEnd"/>
      <w:r w:rsidR="00330CF8" w:rsidRPr="0007530A">
        <w:rPr>
          <w:rFonts w:cs="Times New Roman"/>
          <w:sz w:val="28"/>
          <w:szCs w:val="28"/>
        </w:rPr>
        <w:t>, lai novērstu turpmāku neatbilstību rašanos risku.</w:t>
      </w:r>
      <w:r w:rsidR="007B42AD" w:rsidRPr="0007530A">
        <w:rPr>
          <w:rFonts w:cs="Times New Roman"/>
          <w:sz w:val="28"/>
          <w:szCs w:val="28"/>
        </w:rPr>
        <w:t xml:space="preserve"> </w:t>
      </w:r>
    </w:p>
    <w:p w14:paraId="66C9CC71" w14:textId="1886C4D2" w:rsidR="007B42AD" w:rsidRPr="0007530A" w:rsidRDefault="007B42AD" w:rsidP="007B42AD">
      <w:pPr>
        <w:spacing w:line="276" w:lineRule="auto"/>
        <w:ind w:left="425" w:hanging="425"/>
        <w:jc w:val="both"/>
        <w:rPr>
          <w:rFonts w:cs="Times New Roman"/>
          <w:sz w:val="28"/>
          <w:szCs w:val="28"/>
        </w:rPr>
      </w:pPr>
      <w:r w:rsidRPr="0007530A">
        <w:rPr>
          <w:rFonts w:cs="Times New Roman"/>
          <w:sz w:val="28"/>
          <w:szCs w:val="28"/>
        </w:rPr>
        <w:t>4) 2011. gada 27. decembrī LIAA izmaksāja avansu 10 137,96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 xml:space="preserve">apmērā projekta “Dzīvojamā nama Tallinas ielā 17 </w:t>
      </w:r>
      <w:proofErr w:type="spellStart"/>
      <w:r w:rsidRPr="0007530A">
        <w:rPr>
          <w:rFonts w:cs="Times New Roman"/>
          <w:sz w:val="28"/>
          <w:szCs w:val="28"/>
        </w:rPr>
        <w:t>siltumnoturības</w:t>
      </w:r>
      <w:proofErr w:type="spellEnd"/>
      <w:r w:rsidRPr="0007530A">
        <w:rPr>
          <w:rFonts w:cs="Times New Roman"/>
          <w:sz w:val="28"/>
          <w:szCs w:val="28"/>
        </w:rPr>
        <w:t xml:space="preserve"> uzlabošanas pasākumu īstenošana” </w:t>
      </w:r>
      <w:r w:rsidR="00D64CA0">
        <w:rPr>
          <w:rFonts w:cs="Times New Roman"/>
          <w:sz w:val="28"/>
          <w:szCs w:val="28"/>
        </w:rPr>
        <w:t>FS</w:t>
      </w:r>
      <w:r w:rsidRPr="0007530A">
        <w:rPr>
          <w:rFonts w:cs="Times New Roman"/>
          <w:sz w:val="28"/>
          <w:szCs w:val="28"/>
        </w:rPr>
        <w:t xml:space="preserve"> biedrībai “Tallinas 17”. Projekta ietvaros tika nomainīti seši koplietošanas telpu logi un trīs koplietošanas telpu balkonu durvis. Turpmākās projektā paredzētās darbības veikt nebija iespējams un projektā paredzētais mērķis netika sasniegts, jo biedrībai “Tallinas 17” neizdevās piesaistīt finansējumu no kredītiestādes.</w:t>
      </w:r>
    </w:p>
    <w:p w14:paraId="66B4F24D" w14:textId="27906232" w:rsidR="007B42AD" w:rsidRPr="0007530A" w:rsidRDefault="007B42AD" w:rsidP="007B42AD">
      <w:pPr>
        <w:pStyle w:val="ListParagraph"/>
        <w:spacing w:line="276" w:lineRule="auto"/>
        <w:ind w:left="426"/>
        <w:jc w:val="both"/>
        <w:rPr>
          <w:rFonts w:cs="Times New Roman"/>
          <w:sz w:val="28"/>
          <w:szCs w:val="28"/>
        </w:rPr>
      </w:pPr>
      <w:r w:rsidRPr="0007530A">
        <w:rPr>
          <w:rFonts w:cs="Times New Roman"/>
          <w:sz w:val="28"/>
          <w:szCs w:val="28"/>
        </w:rPr>
        <w:t xml:space="preserve">Pamatojoties uz to, ka Biedrība nenodrošināja pamatojošo dokumentāciju un skaidrojumu līdz noteiktajam termiņam, atbilstoši līgumā noteiktā kārtībā LIAA pieņēma lēmumu vienpusēji atkāpties no līguma saistību izpildes termiņa. Ievērojot minēto, līgums nosaka, ka biedrībai “Tallinas 17” ir pienākums pilnā apmērā atmaksāt saņemto atbalsta finansējumu vai tā daļu. Attiecīgi LIAA 2015. gada 9. oktobrī vienpusēji atkāpās no līguma saistību izpildes, lūdzot </w:t>
      </w:r>
      <w:r w:rsidR="00D64CA0">
        <w:rPr>
          <w:rFonts w:cs="Times New Roman"/>
          <w:sz w:val="28"/>
          <w:szCs w:val="28"/>
        </w:rPr>
        <w:t>FS</w:t>
      </w:r>
      <w:r w:rsidRPr="0007530A">
        <w:rPr>
          <w:rFonts w:cs="Times New Roman"/>
          <w:sz w:val="28"/>
          <w:szCs w:val="28"/>
        </w:rPr>
        <w:t xml:space="preserve"> 10 darba dienu laikā labprātīgi atmaksāt LIAA neatbilstoši veiktos izdevumus vai iesniegt LIAA nepamatoti izmaksātās atbalsta summas atmaksas kalendāro grafiku. 2016. gada 23. septembrī </w:t>
      </w:r>
      <w:r w:rsidR="00D64CA0">
        <w:rPr>
          <w:rFonts w:cs="Times New Roman"/>
          <w:sz w:val="28"/>
          <w:szCs w:val="28"/>
        </w:rPr>
        <w:t>FS</w:t>
      </w:r>
      <w:r w:rsidRPr="0007530A">
        <w:rPr>
          <w:rFonts w:cs="Times New Roman"/>
          <w:sz w:val="28"/>
          <w:szCs w:val="28"/>
        </w:rPr>
        <w:t xml:space="preserve"> atmaksājis 1 471,12 </w:t>
      </w:r>
      <w:proofErr w:type="spellStart"/>
      <w:r w:rsidRPr="0007530A">
        <w:rPr>
          <w:rFonts w:cs="Times New Roman"/>
          <w:i/>
          <w:sz w:val="28"/>
          <w:szCs w:val="28"/>
        </w:rPr>
        <w:t>euro</w:t>
      </w:r>
      <w:proofErr w:type="spellEnd"/>
      <w:r w:rsidRPr="0007530A">
        <w:rPr>
          <w:rFonts w:cs="Times New Roman"/>
          <w:i/>
          <w:sz w:val="28"/>
          <w:szCs w:val="28"/>
        </w:rPr>
        <w:t>.</w:t>
      </w:r>
      <w:r w:rsidR="00153110" w:rsidRPr="0007530A">
        <w:rPr>
          <w:rFonts w:cs="Times New Roman"/>
          <w:sz w:val="28"/>
          <w:szCs w:val="28"/>
        </w:rPr>
        <w:t xml:space="preserve"> </w:t>
      </w:r>
      <w:r w:rsidRPr="0007530A">
        <w:rPr>
          <w:rFonts w:cs="Times New Roman"/>
          <w:sz w:val="28"/>
          <w:szCs w:val="28"/>
        </w:rPr>
        <w:t>LIAA vairākkārt ir vērsusies pie biedrības “Tallinas 17”, aicinot atmaksāt atlikušos par neatbilstoši veiktiem atzītos izdevumus 8 666,84 </w:t>
      </w:r>
      <w:proofErr w:type="spellStart"/>
      <w:r w:rsidRPr="0007530A">
        <w:rPr>
          <w:rFonts w:cs="Times New Roman"/>
          <w:i/>
          <w:sz w:val="28"/>
          <w:szCs w:val="28"/>
        </w:rPr>
        <w:t>euro</w:t>
      </w:r>
      <w:proofErr w:type="spellEnd"/>
      <w:r w:rsidRPr="0007530A">
        <w:rPr>
          <w:rFonts w:cs="Times New Roman"/>
          <w:sz w:val="28"/>
          <w:szCs w:val="28"/>
        </w:rPr>
        <w:t xml:space="preserve"> apmērā. Biedrība nav nodrošinājusi minēto izdevumu atmaksu un LIAA būtu jāuzsāk piedziņas process pret katru attiecīgās daudzdzīvokļu mājas dzīvokļu īpašnieku. LIAA ir veikusi minimālo izdevumu aprēķinu, kas tai būtu nepieciešami neatbilstoši veikto izdevumu atgūšanas procesa </w:t>
      </w:r>
      <w:r w:rsidRPr="0007530A">
        <w:rPr>
          <w:rFonts w:cs="Times New Roman"/>
          <w:sz w:val="28"/>
          <w:szCs w:val="28"/>
        </w:rPr>
        <w:lastRenderedPageBreak/>
        <w:t>nodrošināšanai šādā kārtībā. LIAA administratīvās izmaksas piedziņas procesa nodrošināšanai no 19 dzīvokļu īpašniekiem būtu 15 271,53 </w:t>
      </w:r>
      <w:proofErr w:type="spellStart"/>
      <w:r w:rsidRPr="0007530A">
        <w:rPr>
          <w:rFonts w:cs="Times New Roman"/>
          <w:i/>
          <w:sz w:val="28"/>
          <w:szCs w:val="28"/>
        </w:rPr>
        <w:t>euro</w:t>
      </w:r>
      <w:proofErr w:type="spellEnd"/>
      <w:r w:rsidRPr="0007530A">
        <w:rPr>
          <w:rFonts w:cs="Times New Roman"/>
          <w:sz w:val="28"/>
          <w:szCs w:val="28"/>
        </w:rPr>
        <w:t>, kas gandrīz divas reizes pārsniedz atgūstamo summu.</w:t>
      </w:r>
      <w:r w:rsidRPr="0007530A">
        <w:rPr>
          <w:rFonts w:cs="Times New Roman"/>
          <w:i/>
          <w:sz w:val="28"/>
          <w:szCs w:val="28"/>
        </w:rPr>
        <w:t xml:space="preserve"> </w:t>
      </w:r>
      <w:r w:rsidRPr="0007530A">
        <w:rPr>
          <w:rFonts w:cs="Times New Roman"/>
          <w:sz w:val="28"/>
          <w:szCs w:val="28"/>
        </w:rPr>
        <w:t>Tiesvedības gadījumā papildus LIAA izdevumiem atgūšanas procesa nodrošināšanai, no valsts budžeta līdzekļiem būtu jāsedz arī izdevumi saistībā ar tiesas un tiesu sistēmai piekritīgo iestāžu darba nodrošināšanu.</w:t>
      </w:r>
    </w:p>
    <w:p w14:paraId="041FC091" w14:textId="7CF922D3" w:rsidR="00330CF8" w:rsidRPr="0007530A" w:rsidRDefault="007B42AD" w:rsidP="007B42AD">
      <w:pPr>
        <w:spacing w:line="276" w:lineRule="auto"/>
        <w:ind w:left="426" w:firstLine="283"/>
        <w:jc w:val="both"/>
        <w:rPr>
          <w:rFonts w:cs="Times New Roman"/>
          <w:sz w:val="28"/>
          <w:szCs w:val="28"/>
        </w:rPr>
      </w:pPr>
      <w:r w:rsidRPr="0007530A">
        <w:rPr>
          <w:rFonts w:cs="Times New Roman"/>
          <w:sz w:val="28"/>
          <w:szCs w:val="28"/>
        </w:rPr>
        <w:t xml:space="preserve">Vienlaikus LIAA administrētajās ES fondu 2007. - 2013. gada plānošanas perioda aktivitātēs </w:t>
      </w:r>
      <w:proofErr w:type="spellStart"/>
      <w:r w:rsidRPr="0007530A">
        <w:rPr>
          <w:rFonts w:cs="Times New Roman"/>
          <w:sz w:val="28"/>
          <w:szCs w:val="28"/>
        </w:rPr>
        <w:t>pēcuzraudzībā</w:t>
      </w:r>
      <w:proofErr w:type="spellEnd"/>
      <w:r w:rsidRPr="0007530A">
        <w:rPr>
          <w:rFonts w:cs="Times New Roman"/>
          <w:sz w:val="28"/>
          <w:szCs w:val="28"/>
        </w:rPr>
        <w:t xml:space="preserve"> uz 2017. gada 1.</w:t>
      </w:r>
      <w:r w:rsidR="0072211E">
        <w:rPr>
          <w:rFonts w:cs="Times New Roman"/>
          <w:sz w:val="28"/>
          <w:szCs w:val="28"/>
        </w:rPr>
        <w:t> </w:t>
      </w:r>
      <w:r w:rsidRPr="0007530A">
        <w:rPr>
          <w:rFonts w:cs="Times New Roman"/>
          <w:sz w:val="28"/>
          <w:szCs w:val="28"/>
        </w:rPr>
        <w:t xml:space="preserve">jūliju bija 1048 projekti un </w:t>
      </w:r>
      <w:proofErr w:type="spellStart"/>
      <w:r w:rsidRPr="0007530A">
        <w:rPr>
          <w:rFonts w:cs="Times New Roman"/>
          <w:sz w:val="28"/>
          <w:szCs w:val="28"/>
        </w:rPr>
        <w:t>pēcuzraudzības</w:t>
      </w:r>
      <w:proofErr w:type="spellEnd"/>
      <w:r w:rsidRPr="0007530A">
        <w:rPr>
          <w:rFonts w:cs="Times New Roman"/>
          <w:sz w:val="28"/>
          <w:szCs w:val="28"/>
        </w:rPr>
        <w:t xml:space="preserve"> periods turpināsies līdz pat 2021. gadam (ieskaitot). Ņemot vērā līdzšinējo LIAA pieredzi  projektu </w:t>
      </w:r>
      <w:proofErr w:type="spellStart"/>
      <w:r w:rsidRPr="0007530A">
        <w:rPr>
          <w:rFonts w:cs="Times New Roman"/>
          <w:sz w:val="28"/>
          <w:szCs w:val="28"/>
        </w:rPr>
        <w:t>pēcuzraudzības</w:t>
      </w:r>
      <w:proofErr w:type="spellEnd"/>
      <w:r w:rsidRPr="0007530A">
        <w:rPr>
          <w:rFonts w:cs="Times New Roman"/>
          <w:sz w:val="28"/>
          <w:szCs w:val="28"/>
        </w:rPr>
        <w:t xml:space="preserve"> periodā, par projektu </w:t>
      </w:r>
      <w:proofErr w:type="spellStart"/>
      <w:r w:rsidRPr="0007530A">
        <w:rPr>
          <w:rFonts w:cs="Times New Roman"/>
          <w:sz w:val="28"/>
          <w:szCs w:val="28"/>
        </w:rPr>
        <w:t>pēcuzraudzību</w:t>
      </w:r>
      <w:proofErr w:type="spellEnd"/>
      <w:r w:rsidRPr="0007530A">
        <w:rPr>
          <w:rFonts w:cs="Times New Roman"/>
          <w:sz w:val="28"/>
          <w:szCs w:val="28"/>
        </w:rPr>
        <w:t xml:space="preserve"> atbildīgajām struktūrām pastāvīgi ir nepieciešams juridisks atbalsts jautājumu risināšanai ES fondu aktivitāšu ietvaros īstenotajos projektos. Papildus juristi sagatavo nepieciešamos dokumentus tiesvedību procesos (prasības pieteikumus, paskaidrojumus, apelācijas un kasācijas sūdzības, izpildu dokumentus u.c. dokumentus) lietās par līgumu izpildes strīdiem, kā arī pārstāv LIAA intereses tiesā un izmeklēšanas iestādēs gadījumos, kad to lietvedībā atrodas ES fondu līdzfinansētā projektā konstatēta pārkāpuma izmeklēšana. Tādējādi, darbiniekus  novirzot citu, LIAA un  darbinieku kompetencei atbilstošu jautājumu risināšanai, tiktu sekmēta ātrāka </w:t>
      </w:r>
      <w:proofErr w:type="spellStart"/>
      <w:r w:rsidRPr="0007530A">
        <w:rPr>
          <w:rFonts w:cs="Times New Roman"/>
          <w:sz w:val="28"/>
          <w:szCs w:val="28"/>
        </w:rPr>
        <w:t>problēmsituāciju</w:t>
      </w:r>
      <w:proofErr w:type="spellEnd"/>
      <w:r w:rsidRPr="0007530A">
        <w:rPr>
          <w:rFonts w:cs="Times New Roman"/>
          <w:sz w:val="28"/>
          <w:szCs w:val="28"/>
        </w:rPr>
        <w:t xml:space="preserve"> izvērtēšana un konstatēto neatbilstību izskatīšana un būtu lietderīgāka valsts līdzekļu izlietošana, nekā neatbilstoši veikto izdevumu atgūšana tiesas ceļā projektā “Dzīvojamā nama Tallinas ielā</w:t>
      </w:r>
      <w:r w:rsidR="0072211E">
        <w:rPr>
          <w:rFonts w:cs="Times New Roman"/>
          <w:sz w:val="28"/>
          <w:szCs w:val="28"/>
        </w:rPr>
        <w:t> </w:t>
      </w:r>
      <w:r w:rsidRPr="0007530A">
        <w:rPr>
          <w:rFonts w:cs="Times New Roman"/>
          <w:sz w:val="28"/>
          <w:szCs w:val="28"/>
        </w:rPr>
        <w:t xml:space="preserve">17 </w:t>
      </w:r>
      <w:proofErr w:type="spellStart"/>
      <w:r w:rsidRPr="0007530A">
        <w:rPr>
          <w:rFonts w:cs="Times New Roman"/>
          <w:sz w:val="28"/>
          <w:szCs w:val="28"/>
        </w:rPr>
        <w:t>siltumnoturības</w:t>
      </w:r>
      <w:proofErr w:type="spellEnd"/>
      <w:r w:rsidRPr="0007530A">
        <w:rPr>
          <w:rFonts w:cs="Times New Roman"/>
          <w:sz w:val="28"/>
          <w:szCs w:val="28"/>
        </w:rPr>
        <w:t xml:space="preserve"> uzlabošanas pasākumu īstenošana”.</w:t>
      </w:r>
    </w:p>
    <w:p w14:paraId="0DEFAC4C" w14:textId="21AF18BC" w:rsidR="00CD58FF" w:rsidRPr="0007530A" w:rsidRDefault="00CD58FF" w:rsidP="00CD58FF">
      <w:pPr>
        <w:spacing w:after="60"/>
        <w:ind w:firstLine="709"/>
        <w:rPr>
          <w:rFonts w:cs="Times New Roman"/>
          <w:i/>
          <w:sz w:val="28"/>
          <w:szCs w:val="28"/>
          <w:u w:val="single"/>
        </w:rPr>
      </w:pPr>
      <w:r w:rsidRPr="0007530A">
        <w:rPr>
          <w:rFonts w:cs="Times New Roman"/>
          <w:i/>
          <w:sz w:val="28"/>
          <w:szCs w:val="28"/>
          <w:u w:val="single"/>
        </w:rPr>
        <w:t>Par Daugavpils pilsētas domes ES fondu 2007.</w:t>
      </w:r>
      <w:r w:rsidR="0072211E">
        <w:rPr>
          <w:rFonts w:cs="Times New Roman"/>
          <w:i/>
          <w:sz w:val="28"/>
          <w:szCs w:val="28"/>
          <w:u w:val="single"/>
        </w:rPr>
        <w:t> </w:t>
      </w:r>
      <w:r w:rsidRPr="0007530A">
        <w:rPr>
          <w:rFonts w:cs="Times New Roman"/>
          <w:i/>
          <w:sz w:val="28"/>
          <w:szCs w:val="28"/>
          <w:u w:val="single"/>
        </w:rPr>
        <w:t>-</w:t>
      </w:r>
      <w:r w:rsidR="0072211E">
        <w:rPr>
          <w:rFonts w:cs="Times New Roman"/>
          <w:i/>
          <w:sz w:val="28"/>
          <w:szCs w:val="28"/>
          <w:u w:val="single"/>
        </w:rPr>
        <w:t> </w:t>
      </w:r>
      <w:r w:rsidRPr="0007530A">
        <w:rPr>
          <w:rFonts w:cs="Times New Roman"/>
          <w:i/>
          <w:sz w:val="28"/>
          <w:szCs w:val="28"/>
          <w:u w:val="single"/>
        </w:rPr>
        <w:t>2013.</w:t>
      </w:r>
      <w:r w:rsidR="0072211E">
        <w:rPr>
          <w:rFonts w:cs="Times New Roman"/>
          <w:i/>
          <w:sz w:val="28"/>
          <w:szCs w:val="28"/>
          <w:u w:val="single"/>
        </w:rPr>
        <w:t> </w:t>
      </w:r>
      <w:r w:rsidRPr="0007530A">
        <w:rPr>
          <w:rFonts w:cs="Times New Roman"/>
          <w:i/>
          <w:sz w:val="28"/>
          <w:szCs w:val="28"/>
          <w:u w:val="single"/>
        </w:rPr>
        <w:t>gada plānošanas perioda projektu ietvaros konstatēto neatbilstību atgūšanu</w:t>
      </w:r>
    </w:p>
    <w:p w14:paraId="3EB18825" w14:textId="49AF992A" w:rsidR="00CD58FF" w:rsidRPr="0007530A" w:rsidRDefault="00CD58FF" w:rsidP="00CD58FF">
      <w:pPr>
        <w:spacing w:after="60"/>
        <w:ind w:firstLine="709"/>
        <w:jc w:val="both"/>
        <w:rPr>
          <w:rFonts w:cs="Times New Roman"/>
          <w:sz w:val="28"/>
          <w:szCs w:val="28"/>
        </w:rPr>
      </w:pPr>
      <w:r w:rsidRPr="0007530A">
        <w:rPr>
          <w:rFonts w:cs="Times New Roman"/>
          <w:sz w:val="28"/>
          <w:szCs w:val="28"/>
        </w:rPr>
        <w:t>Laikposmā līdz 30.06.2017. Daugavpils pilsētas domes 3.6.1.1.</w:t>
      </w:r>
      <w:r w:rsidR="0072211E">
        <w:rPr>
          <w:rFonts w:cs="Times New Roman"/>
          <w:sz w:val="28"/>
          <w:szCs w:val="28"/>
        </w:rPr>
        <w:t> </w:t>
      </w:r>
      <w:r w:rsidRPr="0007530A">
        <w:rPr>
          <w:rFonts w:cs="Times New Roman"/>
          <w:sz w:val="28"/>
          <w:szCs w:val="28"/>
        </w:rPr>
        <w:t>aktivitātes “Nacionālas un reģionālas nozīmes attīstības centru izaugsmes veicināšana līdzsvarotai valsts attīstībai” īstenoto projektu ietvaros ir aktuālas piecas neatbilstību lietas, kuru kopējā finansiālā ietekme ir 2 045 341,59</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w:t>
      </w:r>
    </w:p>
    <w:p w14:paraId="3BC0D78C" w14:textId="3BC95639" w:rsidR="00CD58FF" w:rsidRPr="0007530A" w:rsidRDefault="00CD58FF" w:rsidP="00CD58FF">
      <w:pPr>
        <w:spacing w:after="60"/>
        <w:ind w:firstLine="709"/>
        <w:jc w:val="both"/>
        <w:rPr>
          <w:rFonts w:cs="Times New Roman"/>
          <w:sz w:val="28"/>
          <w:szCs w:val="28"/>
        </w:rPr>
      </w:pPr>
      <w:r w:rsidRPr="0007530A">
        <w:rPr>
          <w:rFonts w:cs="Times New Roman"/>
          <w:sz w:val="28"/>
          <w:szCs w:val="28"/>
        </w:rPr>
        <w:t>Divas un finansiālas ietekmes ziņā ievērojamākās neatbilstību lietas, kuru neattiecināmo izmaksu summa ir 1 362 636,57</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ir saistītas ar Korupcijas novēršanas un apkarošanas biroja ierosināto kriminālprocesu Nr. 16870000912 par būvnieka amatpersonu veiktām, iespējams, </w:t>
      </w:r>
      <w:proofErr w:type="spellStart"/>
      <w:r w:rsidRPr="0007530A">
        <w:rPr>
          <w:rFonts w:cs="Times New Roman"/>
          <w:sz w:val="28"/>
          <w:szCs w:val="28"/>
        </w:rPr>
        <w:t>koruptīvajām</w:t>
      </w:r>
      <w:proofErr w:type="spellEnd"/>
      <w:r w:rsidRPr="0007530A">
        <w:rPr>
          <w:rFonts w:cs="Times New Roman"/>
          <w:sz w:val="28"/>
          <w:szCs w:val="28"/>
        </w:rPr>
        <w:t xml:space="preserve"> un krāpnieciskajām darbībām Daugavpils pilsētas domes rīkotajos iepirkumos, iesniedzot viltotas nodokļu izziņas</w:t>
      </w:r>
      <w:r w:rsidRPr="0007530A">
        <w:rPr>
          <w:rStyle w:val="FootnoteReference"/>
          <w:rFonts w:cs="Times New Roman"/>
          <w:sz w:val="28"/>
          <w:szCs w:val="28"/>
        </w:rPr>
        <w:footnoteReference w:id="84"/>
      </w:r>
      <w:r w:rsidRPr="0007530A">
        <w:rPr>
          <w:rFonts w:cs="Times New Roman"/>
          <w:sz w:val="28"/>
          <w:szCs w:val="28"/>
        </w:rPr>
        <w:t>.</w:t>
      </w:r>
    </w:p>
    <w:p w14:paraId="7019E31C" w14:textId="176D89B9" w:rsidR="00CD58FF" w:rsidRPr="0007530A" w:rsidRDefault="00CD58FF" w:rsidP="00CD58FF">
      <w:pPr>
        <w:pStyle w:val="ListParagraph"/>
        <w:spacing w:after="60"/>
        <w:ind w:left="0" w:firstLine="709"/>
        <w:jc w:val="both"/>
        <w:rPr>
          <w:rFonts w:cs="Times New Roman"/>
          <w:sz w:val="28"/>
          <w:szCs w:val="28"/>
        </w:rPr>
      </w:pPr>
      <w:r w:rsidRPr="0007530A">
        <w:rPr>
          <w:rFonts w:cs="Times New Roman"/>
          <w:sz w:val="28"/>
          <w:szCs w:val="28"/>
        </w:rPr>
        <w:lastRenderedPageBreak/>
        <w:t xml:space="preserve">Saskaņā ar </w:t>
      </w:r>
      <w:r w:rsidR="0072211E">
        <w:rPr>
          <w:rFonts w:cs="Times New Roman"/>
          <w:sz w:val="28"/>
          <w:szCs w:val="28"/>
        </w:rPr>
        <w:t>FM</w:t>
      </w:r>
      <w:r w:rsidRPr="0007530A">
        <w:rPr>
          <w:rFonts w:cs="Times New Roman"/>
          <w:sz w:val="28"/>
          <w:szCs w:val="28"/>
        </w:rPr>
        <w:t xml:space="preserve"> kā Eiropas Savienības struktūrfondu un Kohēzijas fonda vadošās iestādes 2015. gada 7. jūlija vēstuli “Par neatbilstoši veikto izdevumu atgūšan</w:t>
      </w:r>
      <w:r w:rsidR="00EC10E9" w:rsidRPr="0007530A">
        <w:rPr>
          <w:rFonts w:cs="Times New Roman"/>
          <w:sz w:val="28"/>
          <w:szCs w:val="28"/>
        </w:rPr>
        <w:t>u” neatbilstoši veikto</w:t>
      </w:r>
      <w:r w:rsidRPr="0007530A">
        <w:rPr>
          <w:rFonts w:cs="Times New Roman"/>
          <w:sz w:val="28"/>
          <w:szCs w:val="28"/>
        </w:rPr>
        <w:t xml:space="preserve"> izdevumu atgūšanu iespējams atlikt līdz brīdim, kad stāsies spēkā tiesas spriedums krimināllietā. Daugavpils pilsētas domei labvēlīga tiesas sprieduma gadījumā, kas būtu par pamatu pieņemto lēmumu par neatbilstībām pārskatīšanai, iespējams, būs nepieciešams veikt ieturētās neizmaksātās summas jeb 674 573,55 </w:t>
      </w:r>
      <w:proofErr w:type="spellStart"/>
      <w:r w:rsidRPr="0007530A">
        <w:rPr>
          <w:rFonts w:cs="Times New Roman"/>
          <w:i/>
          <w:sz w:val="28"/>
          <w:szCs w:val="28"/>
        </w:rPr>
        <w:t>euro</w:t>
      </w:r>
      <w:proofErr w:type="spellEnd"/>
      <w:r w:rsidRPr="0007530A">
        <w:rPr>
          <w:rFonts w:cs="Times New Roman"/>
          <w:i/>
          <w:sz w:val="28"/>
          <w:szCs w:val="28"/>
        </w:rPr>
        <w:t xml:space="preserve"> </w:t>
      </w:r>
      <w:r w:rsidRPr="0007530A">
        <w:rPr>
          <w:rFonts w:cs="Times New Roman"/>
          <w:sz w:val="28"/>
          <w:szCs w:val="28"/>
        </w:rPr>
        <w:t xml:space="preserve">atmaksu pašvaldībai no valsts budžeta. </w:t>
      </w:r>
    </w:p>
    <w:p w14:paraId="2C2A8D6D" w14:textId="77777777" w:rsidR="00CD58FF" w:rsidRPr="0007530A" w:rsidRDefault="00CD58FF" w:rsidP="00CD58FF">
      <w:pPr>
        <w:pStyle w:val="ListParagraph"/>
        <w:spacing w:after="60"/>
        <w:ind w:left="0" w:firstLine="709"/>
        <w:jc w:val="both"/>
        <w:rPr>
          <w:rFonts w:cs="Times New Roman"/>
          <w:sz w:val="28"/>
          <w:szCs w:val="28"/>
        </w:rPr>
      </w:pPr>
      <w:r w:rsidRPr="0007530A">
        <w:rPr>
          <w:rFonts w:cs="Times New Roman"/>
          <w:sz w:val="28"/>
          <w:szCs w:val="28"/>
        </w:rPr>
        <w:t>Vienlaikus ar iepriekš minētajām neatbilstību lietām Daugavpils pilsētas domei ir vēl trīs citas, ar kopējo finansiālo ietekmi 682 705,02 </w:t>
      </w:r>
      <w:proofErr w:type="spellStart"/>
      <w:r w:rsidRPr="0007530A">
        <w:rPr>
          <w:rFonts w:cs="Times New Roman"/>
          <w:i/>
          <w:sz w:val="28"/>
          <w:szCs w:val="28"/>
        </w:rPr>
        <w:t>euro</w:t>
      </w:r>
      <w:proofErr w:type="spellEnd"/>
      <w:r w:rsidRPr="0007530A">
        <w:rPr>
          <w:rFonts w:cs="Times New Roman"/>
          <w:sz w:val="28"/>
          <w:szCs w:val="28"/>
        </w:rPr>
        <w:t xml:space="preserve">, kuru rezultātā Daugavpils pilsētas domei ir jāatmaksā nedeklarētā avansa summa, proti: </w:t>
      </w:r>
    </w:p>
    <w:p w14:paraId="778069EF" w14:textId="032CEE94" w:rsidR="00CD58FF" w:rsidRPr="0007530A" w:rsidRDefault="00CD58FF" w:rsidP="00CD58FF">
      <w:pPr>
        <w:pStyle w:val="ListParagraph"/>
        <w:numPr>
          <w:ilvl w:val="0"/>
          <w:numId w:val="14"/>
        </w:numPr>
        <w:suppressAutoHyphens/>
        <w:autoSpaceDN w:val="0"/>
        <w:spacing w:after="60"/>
        <w:ind w:left="0" w:firstLine="709"/>
        <w:contextualSpacing w:val="0"/>
        <w:jc w:val="both"/>
        <w:textAlignment w:val="baseline"/>
        <w:rPr>
          <w:rFonts w:cs="Times New Roman"/>
          <w:sz w:val="28"/>
          <w:szCs w:val="28"/>
        </w:rPr>
      </w:pPr>
      <w:r w:rsidRPr="0007530A">
        <w:rPr>
          <w:rFonts w:cs="Times New Roman"/>
          <w:sz w:val="28"/>
          <w:szCs w:val="28"/>
        </w:rPr>
        <w:t>Neatbilstību lietā projektā Nr. 3DP/3.6.1.1.0/08/IPIA/VRAA/003 “Daugavpils cietokšņa infrastruktūras</w:t>
      </w:r>
      <w:r w:rsidR="0072211E">
        <w:rPr>
          <w:rFonts w:cs="Times New Roman"/>
          <w:sz w:val="28"/>
          <w:szCs w:val="28"/>
        </w:rPr>
        <w:t> </w:t>
      </w:r>
      <w:r w:rsidRPr="0007530A">
        <w:rPr>
          <w:rFonts w:cs="Times New Roman"/>
          <w:sz w:val="28"/>
          <w:szCs w:val="28"/>
        </w:rPr>
        <w:t>–</w:t>
      </w:r>
      <w:r w:rsidR="0072211E">
        <w:rPr>
          <w:rFonts w:cs="Times New Roman"/>
          <w:sz w:val="28"/>
          <w:szCs w:val="28"/>
        </w:rPr>
        <w:t> </w:t>
      </w:r>
      <w:r w:rsidRPr="0007530A">
        <w:rPr>
          <w:rFonts w:cs="Times New Roman"/>
          <w:sz w:val="28"/>
          <w:szCs w:val="28"/>
        </w:rPr>
        <w:t>ielu kompleksais labiekārtojums un inženiertīklu renovācija” 191</w:t>
      </w:r>
      <w:r w:rsidR="0072211E">
        <w:rPr>
          <w:rFonts w:cs="Times New Roman"/>
          <w:sz w:val="28"/>
          <w:szCs w:val="28"/>
        </w:rPr>
        <w:t> </w:t>
      </w:r>
      <w:r w:rsidRPr="0007530A">
        <w:rPr>
          <w:rFonts w:cs="Times New Roman"/>
          <w:sz w:val="28"/>
          <w:szCs w:val="28"/>
        </w:rPr>
        <w:t>954,06</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(ERAF 182 210,99</w:t>
      </w:r>
      <w:r w:rsidRPr="0007530A">
        <w:rPr>
          <w:rFonts w:cs="Times New Roman"/>
          <w:i/>
          <w:sz w:val="28"/>
          <w:szCs w:val="28"/>
        </w:rPr>
        <w:t> </w:t>
      </w:r>
      <w:proofErr w:type="spellStart"/>
      <w:r w:rsidRPr="0007530A">
        <w:rPr>
          <w:rFonts w:cs="Times New Roman"/>
          <w:i/>
          <w:sz w:val="28"/>
          <w:szCs w:val="28"/>
        </w:rPr>
        <w:t>euro</w:t>
      </w:r>
      <w:proofErr w:type="spellEnd"/>
      <w:r w:rsidRPr="0007530A">
        <w:rPr>
          <w:rFonts w:cs="Times New Roman"/>
          <w:sz w:val="28"/>
          <w:szCs w:val="28"/>
        </w:rPr>
        <w:t>; valsts budžeta dotācija pašvaldībai 9 743,07 </w:t>
      </w:r>
      <w:proofErr w:type="spellStart"/>
      <w:r w:rsidRPr="0007530A">
        <w:rPr>
          <w:rFonts w:cs="Times New Roman"/>
          <w:i/>
          <w:sz w:val="28"/>
          <w:szCs w:val="28"/>
        </w:rPr>
        <w:t>euro</w:t>
      </w:r>
      <w:proofErr w:type="spellEnd"/>
      <w:r w:rsidR="00DF31E3">
        <w:rPr>
          <w:rFonts w:cs="Times New Roman"/>
          <w:sz w:val="28"/>
          <w:szCs w:val="28"/>
        </w:rPr>
        <w:t>)</w:t>
      </w:r>
      <w:r w:rsidRPr="0007530A">
        <w:rPr>
          <w:rFonts w:cs="Times New Roman"/>
          <w:sz w:val="28"/>
          <w:szCs w:val="28"/>
        </w:rPr>
        <w:t>;</w:t>
      </w:r>
    </w:p>
    <w:p w14:paraId="146CDFC7" w14:textId="77777777" w:rsidR="00CD58FF" w:rsidRPr="0007530A" w:rsidRDefault="00CD58FF" w:rsidP="00CD58FF">
      <w:pPr>
        <w:pStyle w:val="ListParagraph"/>
        <w:numPr>
          <w:ilvl w:val="0"/>
          <w:numId w:val="14"/>
        </w:numPr>
        <w:suppressAutoHyphens/>
        <w:autoSpaceDN w:val="0"/>
        <w:spacing w:after="60"/>
        <w:ind w:left="0" w:firstLine="709"/>
        <w:contextualSpacing w:val="0"/>
        <w:jc w:val="both"/>
        <w:textAlignment w:val="baseline"/>
        <w:rPr>
          <w:rFonts w:cs="Times New Roman"/>
          <w:sz w:val="28"/>
          <w:szCs w:val="28"/>
        </w:rPr>
      </w:pPr>
      <w:r w:rsidRPr="0007530A">
        <w:rPr>
          <w:rFonts w:cs="Times New Roman"/>
          <w:sz w:val="28"/>
          <w:szCs w:val="28"/>
        </w:rPr>
        <w:t>Neatbilstību lietā projektā Nr. 3DP/3.6.1.1.0/09/IPIA/VRAA/017 “Daugavpils pilsētas satiksmes infrastruktūras rekonstrukcija” 161 756,44 </w:t>
      </w:r>
      <w:proofErr w:type="spellStart"/>
      <w:r w:rsidRPr="0007530A">
        <w:rPr>
          <w:rFonts w:cs="Times New Roman"/>
          <w:i/>
          <w:sz w:val="28"/>
          <w:szCs w:val="28"/>
        </w:rPr>
        <w:t>euro</w:t>
      </w:r>
      <w:proofErr w:type="spellEnd"/>
      <w:r w:rsidRPr="0007530A">
        <w:rPr>
          <w:rFonts w:cs="Times New Roman"/>
          <w:sz w:val="28"/>
          <w:szCs w:val="28"/>
        </w:rPr>
        <w:t>, (ERAF 153 623,43</w:t>
      </w:r>
      <w:r w:rsidRPr="0007530A">
        <w:rPr>
          <w:rFonts w:cs="Times New Roman"/>
          <w:i/>
          <w:sz w:val="28"/>
          <w:szCs w:val="28"/>
        </w:rPr>
        <w:t> </w:t>
      </w:r>
      <w:proofErr w:type="spellStart"/>
      <w:r w:rsidRPr="0007530A">
        <w:rPr>
          <w:rFonts w:cs="Times New Roman"/>
          <w:i/>
          <w:sz w:val="28"/>
          <w:szCs w:val="28"/>
        </w:rPr>
        <w:t>euro</w:t>
      </w:r>
      <w:proofErr w:type="spellEnd"/>
      <w:r w:rsidRPr="0007530A">
        <w:rPr>
          <w:rFonts w:cs="Times New Roman"/>
          <w:sz w:val="28"/>
          <w:szCs w:val="28"/>
        </w:rPr>
        <w:t>; valsts budžeta dotācija pašvaldībai 8 133,01 </w:t>
      </w:r>
      <w:proofErr w:type="spellStart"/>
      <w:r w:rsidRPr="0007530A">
        <w:rPr>
          <w:rFonts w:cs="Times New Roman"/>
          <w:i/>
          <w:sz w:val="28"/>
          <w:szCs w:val="28"/>
        </w:rPr>
        <w:t>euro</w:t>
      </w:r>
      <w:proofErr w:type="spellEnd"/>
      <w:r w:rsidRPr="0007530A">
        <w:rPr>
          <w:rFonts w:cs="Times New Roman"/>
          <w:sz w:val="28"/>
          <w:szCs w:val="28"/>
        </w:rPr>
        <w:t>);</w:t>
      </w:r>
    </w:p>
    <w:p w14:paraId="2FD182C7" w14:textId="03B1EA25" w:rsidR="00CD58FF" w:rsidRPr="0007530A" w:rsidRDefault="00CD58FF" w:rsidP="00CD58FF">
      <w:pPr>
        <w:pStyle w:val="ListParagraph"/>
        <w:numPr>
          <w:ilvl w:val="0"/>
          <w:numId w:val="14"/>
        </w:numPr>
        <w:suppressAutoHyphens/>
        <w:autoSpaceDN w:val="0"/>
        <w:spacing w:after="60"/>
        <w:ind w:left="0" w:firstLine="709"/>
        <w:contextualSpacing w:val="0"/>
        <w:jc w:val="both"/>
        <w:textAlignment w:val="baseline"/>
        <w:rPr>
          <w:rFonts w:cs="Times New Roman"/>
          <w:sz w:val="28"/>
          <w:szCs w:val="28"/>
        </w:rPr>
      </w:pPr>
      <w:r w:rsidRPr="0007530A">
        <w:rPr>
          <w:rFonts w:cs="Times New Roman"/>
          <w:sz w:val="28"/>
          <w:szCs w:val="28"/>
        </w:rPr>
        <w:t>Neatbilstību lietā projektā Nr. 3DP/3.6.1.1.0/10/IPIA/VRAA/006 “Daugavpils pilsētas satiksmes infrastruktūras rekonstrukcija, II.</w:t>
      </w:r>
      <w:r w:rsidR="0072211E">
        <w:rPr>
          <w:rFonts w:cs="Times New Roman"/>
          <w:sz w:val="28"/>
          <w:szCs w:val="28"/>
        </w:rPr>
        <w:t> </w:t>
      </w:r>
      <w:r w:rsidRPr="0007530A">
        <w:rPr>
          <w:rFonts w:cs="Times New Roman"/>
          <w:sz w:val="28"/>
          <w:szCs w:val="28"/>
        </w:rPr>
        <w:t>kārta” 328 994,52 </w:t>
      </w:r>
      <w:proofErr w:type="spellStart"/>
      <w:r w:rsidRPr="0007530A">
        <w:rPr>
          <w:rFonts w:cs="Times New Roman"/>
          <w:i/>
          <w:sz w:val="28"/>
          <w:szCs w:val="28"/>
        </w:rPr>
        <w:t>euro</w:t>
      </w:r>
      <w:proofErr w:type="spellEnd"/>
      <w:r w:rsidRPr="0007530A">
        <w:rPr>
          <w:rFonts w:cs="Times New Roman"/>
          <w:sz w:val="28"/>
          <w:szCs w:val="28"/>
        </w:rPr>
        <w:t xml:space="preserve"> (ERAF 317 736,63</w:t>
      </w:r>
      <w:r w:rsidRPr="0007530A">
        <w:rPr>
          <w:rFonts w:cs="Times New Roman"/>
          <w:i/>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valsts budžeta dotācija pašvaldībai 11 257,89 </w:t>
      </w:r>
      <w:proofErr w:type="spellStart"/>
      <w:r w:rsidRPr="0007530A">
        <w:rPr>
          <w:rFonts w:cs="Times New Roman"/>
          <w:i/>
          <w:sz w:val="28"/>
          <w:szCs w:val="28"/>
        </w:rPr>
        <w:t>euro</w:t>
      </w:r>
      <w:proofErr w:type="spellEnd"/>
      <w:r w:rsidRPr="0007530A">
        <w:rPr>
          <w:rFonts w:cs="Times New Roman"/>
          <w:sz w:val="28"/>
          <w:szCs w:val="28"/>
        </w:rPr>
        <w:t>).</w:t>
      </w:r>
    </w:p>
    <w:p w14:paraId="1392C996" w14:textId="46A0DDF5" w:rsidR="00CD58FF" w:rsidRPr="0007530A" w:rsidRDefault="00CD58FF" w:rsidP="00CD58FF">
      <w:pPr>
        <w:spacing w:after="60"/>
        <w:ind w:firstLine="709"/>
        <w:jc w:val="both"/>
        <w:rPr>
          <w:rFonts w:cs="Times New Roman"/>
          <w:sz w:val="28"/>
          <w:szCs w:val="28"/>
        </w:rPr>
      </w:pPr>
      <w:r w:rsidRPr="0007530A">
        <w:rPr>
          <w:rFonts w:cs="Times New Roman"/>
          <w:sz w:val="28"/>
          <w:szCs w:val="28"/>
        </w:rPr>
        <w:t>Ievērojot iepriekšminēto, gadījumā, ja krimināllietā stājas spēkā spriedums, kura rezultātā tiek pārskatīti iepriekš pieņemtie ar iespējamajām prettiesiskajām darbībām saistītie neatbilstību lēmumi, Daugavpils pilsētas domei var rasties tiesības uz iepriekš ieturētās summas atmaksu no valsts budžeta, vienlaikus pastāvot pienākumam veikt neatbilstoši veikto izdevumu atmaksu valsts budžetam. Iepriekš minēto darbību veikšana, pirms pieņemts spriedums krimināllietā, radītu papildu finansiālo un administratīvo slogu, tāpēc ar neatbilstoši veikto izdevumu atgūšanu saistītās darbības būtu nepieciešams veikt pēc sprieduma krimināllietā stāšanās spēkā, iespējams, veicot savstarpēju ieskaitu. Tas nodrošinātu, ka Daugavpils pilsētas domes projektiem tiek piemēroti vienoti principi neatbilstoši veikto izdevumu uzskaitē un vadībā. Vienlaikus tas neietekmē ES fondu ietvaros izlietoto finanšu līdzekļu deklarējamo apjomu.  Līdz ar to neatbilstoši veikto izdevumu atgūšana Daugavpils pilsētas domes 3.6.1.1.</w:t>
      </w:r>
      <w:r w:rsidR="0072211E">
        <w:rPr>
          <w:rFonts w:cs="Times New Roman"/>
          <w:sz w:val="28"/>
          <w:szCs w:val="28"/>
        </w:rPr>
        <w:t> </w:t>
      </w:r>
      <w:r w:rsidRPr="0007530A">
        <w:rPr>
          <w:rFonts w:cs="Times New Roman"/>
          <w:sz w:val="28"/>
          <w:szCs w:val="28"/>
        </w:rPr>
        <w:t xml:space="preserve">aktivitātes “Nacionālas un reģionālas nozīmes attīstības centru izaugsmes veicināšana līdzsvarotai valsts attīstībai” īstenoto projektu ietvaros ir atliekama līdz brīdim, kad stājas spēkā tiesas spriedums krimināllietā Nr. 16870000912 par </w:t>
      </w:r>
      <w:r w:rsidRPr="0007530A">
        <w:rPr>
          <w:rFonts w:cs="Times New Roman"/>
          <w:sz w:val="28"/>
          <w:szCs w:val="28"/>
        </w:rPr>
        <w:lastRenderedPageBreak/>
        <w:t>būvdarbu izpildītāja amatpersonu veiktajām iespējamajām prettiesiskajām darbībām.</w:t>
      </w:r>
      <w:r w:rsidR="006654E1" w:rsidRPr="0007530A">
        <w:rPr>
          <w:rFonts w:cs="Times New Roman"/>
          <w:sz w:val="28"/>
          <w:szCs w:val="28"/>
        </w:rPr>
        <w:t xml:space="preserve"> Ziņojuma </w:t>
      </w:r>
      <w:proofErr w:type="spellStart"/>
      <w:r w:rsidR="006654E1" w:rsidRPr="0007530A">
        <w:rPr>
          <w:rFonts w:cs="Times New Roman"/>
          <w:sz w:val="28"/>
          <w:szCs w:val="28"/>
        </w:rPr>
        <w:t>protokollēmumā</w:t>
      </w:r>
      <w:proofErr w:type="spellEnd"/>
      <w:r w:rsidR="006654E1" w:rsidRPr="0007530A">
        <w:rPr>
          <w:rFonts w:cs="Times New Roman"/>
          <w:sz w:val="28"/>
          <w:szCs w:val="28"/>
        </w:rPr>
        <w:t xml:space="preserve"> tiek iekļauts attiecīgs MK lēmuma punkts.</w:t>
      </w:r>
    </w:p>
    <w:p w14:paraId="0110BD8E" w14:textId="7E09AE7C" w:rsidR="00CD58FF" w:rsidRPr="0007530A" w:rsidRDefault="00CD58FF" w:rsidP="00331E39">
      <w:pPr>
        <w:spacing w:after="120" w:line="276" w:lineRule="auto"/>
        <w:ind w:firstLine="709"/>
        <w:jc w:val="both"/>
        <w:rPr>
          <w:rFonts w:cs="Times New Roman"/>
          <w:sz w:val="28"/>
          <w:szCs w:val="28"/>
        </w:rPr>
      </w:pPr>
      <w:r w:rsidRPr="0007530A">
        <w:rPr>
          <w:rFonts w:cs="Times New Roman"/>
          <w:sz w:val="28"/>
          <w:szCs w:val="28"/>
        </w:rPr>
        <w:t>Vienlaikus, ja krimināllietā stājas spēkā tiesas spriedums, kas nevar būt par pamatu pieņemto lēmumu par neatbilstībām pārskatīšanai, Daugavpils pilsētas domei būs pienākums veikt visu neatbilstoši veikto un neatgūto izmaksu atmaksu 1</w:t>
      </w:r>
      <w:r w:rsidR="0072211E">
        <w:rPr>
          <w:rFonts w:cs="Times New Roman"/>
          <w:sz w:val="28"/>
          <w:szCs w:val="28"/>
        </w:rPr>
        <w:t> </w:t>
      </w:r>
      <w:r w:rsidRPr="0007530A">
        <w:rPr>
          <w:rFonts w:cs="Times New Roman"/>
          <w:sz w:val="28"/>
          <w:szCs w:val="28"/>
        </w:rPr>
        <w:t>370</w:t>
      </w:r>
      <w:r w:rsidR="0072211E">
        <w:rPr>
          <w:rFonts w:cs="Times New Roman"/>
          <w:sz w:val="28"/>
          <w:szCs w:val="28"/>
        </w:rPr>
        <w:t> </w:t>
      </w:r>
      <w:r w:rsidRPr="0007530A">
        <w:rPr>
          <w:rFonts w:cs="Times New Roman"/>
          <w:sz w:val="28"/>
          <w:szCs w:val="28"/>
        </w:rPr>
        <w:t>768,04</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apmērā.</w:t>
      </w:r>
    </w:p>
    <w:p w14:paraId="60AE2773" w14:textId="5C704841" w:rsidR="00130FCD" w:rsidRPr="0007530A" w:rsidRDefault="00130FCD" w:rsidP="00130FCD">
      <w:pPr>
        <w:spacing w:line="276" w:lineRule="auto"/>
        <w:ind w:firstLine="720"/>
        <w:jc w:val="both"/>
        <w:rPr>
          <w:rFonts w:cs="Times New Roman"/>
          <w:b/>
          <w:sz w:val="28"/>
          <w:szCs w:val="28"/>
        </w:rPr>
      </w:pPr>
      <w:bookmarkStart w:id="22" w:name="_Toc472690743"/>
      <w:bookmarkEnd w:id="21"/>
      <w:r w:rsidRPr="0007530A">
        <w:rPr>
          <w:rFonts w:cs="Times New Roman"/>
          <w:b/>
          <w:i/>
          <w:sz w:val="28"/>
          <w:szCs w:val="28"/>
        </w:rPr>
        <w:t>Neatbilstības ar finansiālu ietekmi ES fondu 2014.</w:t>
      </w:r>
      <w:r w:rsidR="0072211E">
        <w:rPr>
          <w:rFonts w:cs="Times New Roman"/>
          <w:b/>
          <w:i/>
          <w:sz w:val="28"/>
          <w:szCs w:val="28"/>
        </w:rPr>
        <w:t> </w:t>
      </w:r>
      <w:r w:rsidRPr="0007530A">
        <w:rPr>
          <w:rFonts w:cs="Times New Roman"/>
          <w:b/>
          <w:sz w:val="28"/>
          <w:szCs w:val="28"/>
        </w:rPr>
        <w:t>–</w:t>
      </w:r>
      <w:r w:rsidR="0072211E">
        <w:rPr>
          <w:rFonts w:cs="Times New Roman"/>
          <w:b/>
          <w:i/>
          <w:sz w:val="28"/>
          <w:szCs w:val="28"/>
        </w:rPr>
        <w:t> </w:t>
      </w:r>
      <w:r w:rsidRPr="0007530A">
        <w:rPr>
          <w:rFonts w:cs="Times New Roman"/>
          <w:b/>
          <w:i/>
          <w:sz w:val="28"/>
          <w:szCs w:val="28"/>
        </w:rPr>
        <w:t>2020. gada plānošanas periodā ES fondos līdz 201</w:t>
      </w:r>
      <w:r w:rsidR="008B2F69" w:rsidRPr="0007530A">
        <w:rPr>
          <w:rFonts w:cs="Times New Roman"/>
          <w:b/>
          <w:i/>
          <w:sz w:val="28"/>
          <w:szCs w:val="28"/>
        </w:rPr>
        <w:t>7</w:t>
      </w:r>
      <w:r w:rsidRPr="0007530A">
        <w:rPr>
          <w:rFonts w:cs="Times New Roman"/>
          <w:b/>
          <w:i/>
          <w:sz w:val="28"/>
          <w:szCs w:val="28"/>
        </w:rPr>
        <w:t xml:space="preserve">. gada </w:t>
      </w:r>
      <w:r w:rsidR="008B2F69" w:rsidRPr="0007530A">
        <w:rPr>
          <w:rFonts w:cs="Times New Roman"/>
          <w:b/>
          <w:i/>
          <w:sz w:val="28"/>
          <w:szCs w:val="28"/>
        </w:rPr>
        <w:t>30.</w:t>
      </w:r>
      <w:r w:rsidR="0072211E">
        <w:rPr>
          <w:rFonts w:cs="Times New Roman"/>
          <w:b/>
          <w:i/>
          <w:sz w:val="28"/>
          <w:szCs w:val="28"/>
        </w:rPr>
        <w:t> </w:t>
      </w:r>
      <w:r w:rsidR="008B2F69" w:rsidRPr="0007530A">
        <w:rPr>
          <w:rFonts w:cs="Times New Roman"/>
          <w:b/>
          <w:i/>
          <w:sz w:val="28"/>
          <w:szCs w:val="28"/>
        </w:rPr>
        <w:t>jūnijam</w:t>
      </w:r>
    </w:p>
    <w:p w14:paraId="4701899D" w14:textId="76D31D99" w:rsidR="00130FCD" w:rsidRPr="0007530A" w:rsidRDefault="00130FCD" w:rsidP="00A76455">
      <w:pPr>
        <w:spacing w:before="120" w:after="120" w:line="276" w:lineRule="auto"/>
        <w:ind w:firstLine="709"/>
        <w:jc w:val="both"/>
        <w:rPr>
          <w:rFonts w:cs="Times New Roman"/>
          <w:sz w:val="28"/>
          <w:szCs w:val="28"/>
        </w:rPr>
      </w:pPr>
      <w:r w:rsidRPr="0007530A">
        <w:rPr>
          <w:rFonts w:cs="Times New Roman"/>
          <w:sz w:val="28"/>
          <w:szCs w:val="28"/>
        </w:rPr>
        <w:t>Analizējot datus par 2014.</w:t>
      </w:r>
      <w:r w:rsidR="0072211E">
        <w:rPr>
          <w:rFonts w:cs="Times New Roman"/>
          <w:sz w:val="28"/>
          <w:szCs w:val="28"/>
        </w:rPr>
        <w:t> </w:t>
      </w:r>
      <w:r w:rsidRPr="0007530A">
        <w:rPr>
          <w:rFonts w:cs="Times New Roman"/>
          <w:sz w:val="28"/>
          <w:szCs w:val="28"/>
        </w:rPr>
        <w:t>–</w:t>
      </w:r>
      <w:r w:rsidR="0072211E">
        <w:rPr>
          <w:rFonts w:cs="Times New Roman"/>
          <w:sz w:val="28"/>
          <w:szCs w:val="28"/>
        </w:rPr>
        <w:t> </w:t>
      </w:r>
      <w:r w:rsidRPr="0007530A">
        <w:rPr>
          <w:rFonts w:cs="Times New Roman"/>
          <w:sz w:val="28"/>
          <w:szCs w:val="28"/>
        </w:rPr>
        <w:t>2020.</w:t>
      </w:r>
      <w:r w:rsidR="0072211E">
        <w:rPr>
          <w:rFonts w:cs="Times New Roman"/>
          <w:sz w:val="28"/>
          <w:szCs w:val="28"/>
        </w:rPr>
        <w:t> </w:t>
      </w:r>
      <w:r w:rsidRPr="0007530A">
        <w:rPr>
          <w:rFonts w:cs="Times New Roman"/>
          <w:sz w:val="28"/>
          <w:szCs w:val="28"/>
        </w:rPr>
        <w:t>gada plānošanas periodu, secināms, ka kopumā neatbilstību apjoms, salīdzinot ar datiem uz 2016.</w:t>
      </w:r>
      <w:r w:rsidR="0072211E">
        <w:rPr>
          <w:rFonts w:cs="Times New Roman"/>
          <w:sz w:val="28"/>
          <w:szCs w:val="28"/>
        </w:rPr>
        <w:t> </w:t>
      </w:r>
      <w:r w:rsidRPr="0007530A">
        <w:rPr>
          <w:rFonts w:cs="Times New Roman"/>
          <w:sz w:val="28"/>
          <w:szCs w:val="28"/>
        </w:rPr>
        <w:t>gada 31.</w:t>
      </w:r>
      <w:r w:rsidR="0072211E">
        <w:rPr>
          <w:rFonts w:cs="Times New Roman"/>
          <w:sz w:val="28"/>
          <w:szCs w:val="28"/>
        </w:rPr>
        <w:t> </w:t>
      </w:r>
      <w:r w:rsidRPr="0007530A">
        <w:rPr>
          <w:rFonts w:cs="Times New Roman"/>
          <w:sz w:val="28"/>
          <w:szCs w:val="28"/>
        </w:rPr>
        <w:t>decembri, ir samazinājies par 0,9</w:t>
      </w:r>
      <w:r w:rsidR="001B3012" w:rsidRPr="0007530A">
        <w:rPr>
          <w:rFonts w:cs="Times New Roman"/>
          <w:sz w:val="28"/>
          <w:szCs w:val="28"/>
        </w:rPr>
        <w:t> </w:t>
      </w:r>
      <w:r w:rsidRPr="0007530A">
        <w:rPr>
          <w:rFonts w:cs="Times New Roman"/>
          <w:sz w:val="28"/>
          <w:szCs w:val="28"/>
        </w:rPr>
        <w:t xml:space="preserve">%, kas saistīts ar to, ka projekta beigās ir mainījusies faktiskā noslēgtā iepirkuma līguma summa, salīdzinot ar iepirkuma līguma summu, kāda tā bija uz finanšu korekcijas piemērošanas brīdi, un korekcijas pārrēķina rezultātā neatbilstoši veikto izdevumu apmērs tika samazināts (skatīt </w:t>
      </w:r>
      <w:r w:rsidR="0072211E">
        <w:rPr>
          <w:rFonts w:cs="Times New Roman"/>
          <w:sz w:val="28"/>
          <w:szCs w:val="28"/>
        </w:rPr>
        <w:t>I</w:t>
      </w:r>
      <w:r w:rsidR="00801E4F" w:rsidRPr="0007530A">
        <w:rPr>
          <w:rFonts w:cs="Times New Roman"/>
          <w:sz w:val="28"/>
          <w:szCs w:val="28"/>
        </w:rPr>
        <w:t>lustrācija Nr.</w:t>
      </w:r>
      <w:r w:rsidR="0072211E">
        <w:rPr>
          <w:rFonts w:cs="Times New Roman"/>
          <w:sz w:val="28"/>
          <w:szCs w:val="28"/>
        </w:rPr>
        <w:t> </w:t>
      </w:r>
      <w:r w:rsidR="00801E4F" w:rsidRPr="0007530A">
        <w:rPr>
          <w:rFonts w:cs="Times New Roman"/>
          <w:sz w:val="28"/>
          <w:szCs w:val="28"/>
        </w:rPr>
        <w:t>16</w:t>
      </w:r>
      <w:r w:rsidRPr="0007530A">
        <w:rPr>
          <w:rFonts w:cs="Times New Roman"/>
          <w:sz w:val="28"/>
          <w:szCs w:val="28"/>
        </w:rPr>
        <w:t>)</w:t>
      </w:r>
    </w:p>
    <w:p w14:paraId="28E305B2" w14:textId="6661C24E" w:rsidR="0014747F" w:rsidRPr="0007530A" w:rsidRDefault="0014747F" w:rsidP="00A76455">
      <w:pPr>
        <w:pStyle w:val="Caption"/>
        <w:spacing w:before="120" w:after="120"/>
        <w:jc w:val="both"/>
        <w:rPr>
          <w:rFonts w:cs="Times New Roman"/>
          <w:color w:val="auto"/>
          <w:sz w:val="28"/>
          <w:szCs w:val="28"/>
        </w:rPr>
      </w:pPr>
      <w:r w:rsidRPr="0007530A">
        <w:rPr>
          <w:rFonts w:cs="Times New Roman"/>
          <w:color w:val="auto"/>
          <w:sz w:val="28"/>
          <w:szCs w:val="28"/>
        </w:rPr>
        <w:t xml:space="preserve">Ilustrācija </w:t>
      </w:r>
      <w:r w:rsidR="0072211E">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16</w:t>
      </w:r>
      <w:r w:rsidRPr="0007530A">
        <w:rPr>
          <w:rFonts w:cs="Times New Roman"/>
          <w:color w:val="auto"/>
          <w:sz w:val="28"/>
          <w:szCs w:val="28"/>
        </w:rPr>
        <w:fldChar w:fldCharType="end"/>
      </w:r>
      <w:r w:rsidRPr="0007530A">
        <w:rPr>
          <w:rFonts w:eastAsia="EUAlbertina-Bold-Identity-H" w:cs="Times New Roman"/>
          <w:color w:val="auto"/>
          <w:sz w:val="28"/>
          <w:szCs w:val="28"/>
        </w:rPr>
        <w:t xml:space="preserve"> </w:t>
      </w:r>
      <w:r w:rsidR="008D2580" w:rsidRPr="0007530A">
        <w:rPr>
          <w:rFonts w:eastAsia="EUAlbertina-Bold-Identity-H" w:cs="Times New Roman"/>
          <w:color w:val="auto"/>
          <w:sz w:val="28"/>
          <w:szCs w:val="28"/>
        </w:rPr>
        <w:t>“</w:t>
      </w:r>
      <w:r w:rsidRPr="0007530A">
        <w:rPr>
          <w:rFonts w:eastAsia="EUAlbertina-Bold-Identity-H" w:cs="Times New Roman"/>
          <w:color w:val="auto"/>
          <w:sz w:val="28"/>
          <w:szCs w:val="28"/>
        </w:rPr>
        <w:t>Konstatētās neatbilstības sadalījumā pa finansējuma saņēmēju veidiem kumulatīvi uz 2017.</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30.</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jūniju un uz 2016.</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31.</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 xml:space="preserve">decembri; tūkst. </w:t>
      </w:r>
      <w:proofErr w:type="spellStart"/>
      <w:r w:rsidRPr="0007530A">
        <w:rPr>
          <w:rFonts w:eastAsia="EUAlbertina-Bold-Identity-H" w:cs="Times New Roman"/>
          <w:color w:val="auto"/>
          <w:sz w:val="28"/>
          <w:szCs w:val="28"/>
        </w:rPr>
        <w:t>euro</w:t>
      </w:r>
      <w:proofErr w:type="spellEnd"/>
      <w:r w:rsidRPr="0007530A">
        <w:rPr>
          <w:rFonts w:eastAsia="EUAlbertina-Bold-Identity-H" w:cs="Times New Roman"/>
          <w:color w:val="auto"/>
          <w:sz w:val="28"/>
          <w:szCs w:val="28"/>
        </w:rPr>
        <w:t xml:space="preserve"> (% pieaugums pret iepriekšējo pārskata periodu</w:t>
      </w:r>
      <w:r w:rsidR="0072211E">
        <w:rPr>
          <w:rFonts w:eastAsia="EUAlbertina-Bold-Identity-H" w:cs="Times New Roman"/>
          <w:color w:val="auto"/>
          <w:sz w:val="28"/>
          <w:szCs w:val="28"/>
        </w:rPr>
        <w:t> </w:t>
      </w:r>
      <w:r w:rsidRPr="0007530A">
        <w:rPr>
          <w:rFonts w:eastAsia="EUAlbertina-Bold-Identity-H" w:cs="Times New Roman"/>
          <w:color w:val="auto"/>
          <w:sz w:val="28"/>
          <w:szCs w:val="28"/>
        </w:rPr>
        <w:t>–</w:t>
      </w:r>
      <w:r w:rsidR="0072211E">
        <w:rPr>
          <w:rFonts w:eastAsia="EUAlbertina-Bold-Identity-H" w:cs="Times New Roman"/>
          <w:color w:val="auto"/>
          <w:sz w:val="28"/>
          <w:szCs w:val="28"/>
        </w:rPr>
        <w:t> </w:t>
      </w:r>
      <w:r w:rsidRPr="0007530A">
        <w:rPr>
          <w:rFonts w:eastAsia="EUAlbertina-Bold-Identity-H" w:cs="Times New Roman"/>
          <w:color w:val="auto"/>
          <w:sz w:val="28"/>
          <w:szCs w:val="28"/>
        </w:rPr>
        <w:t>2016.</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31.</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decembri un 2016.</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30.</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jūniju; % no kopējiem finansējuma saņēmēju pieprasītajiem maksājumiem uz 2016.</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31.</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decembri un 2016.</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gada 30.</w:t>
      </w:r>
      <w:r w:rsidR="0072211E">
        <w:rPr>
          <w:rFonts w:eastAsia="EUAlbertina-Bold-Identity-H" w:cs="Times New Roman"/>
          <w:i w:val="0"/>
          <w:color w:val="auto"/>
          <w:sz w:val="28"/>
          <w:szCs w:val="28"/>
        </w:rPr>
        <w:t> </w:t>
      </w:r>
      <w:r w:rsidRPr="0007530A">
        <w:rPr>
          <w:rFonts w:eastAsia="EUAlbertina-Bold-Identity-H" w:cs="Times New Roman"/>
          <w:color w:val="auto"/>
          <w:sz w:val="28"/>
          <w:szCs w:val="28"/>
        </w:rPr>
        <w:t>jūniju)</w:t>
      </w:r>
      <w:r w:rsidR="008D2580" w:rsidRPr="0007530A">
        <w:rPr>
          <w:rFonts w:eastAsia="EUAlbertina-Bold-Identity-H" w:cs="Times New Roman"/>
          <w:color w:val="auto"/>
          <w:sz w:val="28"/>
          <w:szCs w:val="28"/>
        </w:rPr>
        <w:t>”</w:t>
      </w:r>
    </w:p>
    <w:p w14:paraId="2109202F" w14:textId="77777777" w:rsidR="00130FCD" w:rsidRPr="0007530A" w:rsidRDefault="00130FCD" w:rsidP="00130FCD">
      <w:pPr>
        <w:spacing w:line="276" w:lineRule="auto"/>
        <w:ind w:firstLine="709"/>
        <w:jc w:val="both"/>
        <w:rPr>
          <w:rFonts w:cs="Times New Roman"/>
          <w:sz w:val="28"/>
          <w:szCs w:val="28"/>
        </w:rPr>
      </w:pPr>
      <w:r w:rsidRPr="0007530A">
        <w:rPr>
          <w:rFonts w:cs="Times New Roman"/>
          <w:noProof/>
          <w:sz w:val="28"/>
          <w:szCs w:val="28"/>
          <w:lang w:eastAsia="lv-LV"/>
        </w:rPr>
        <w:drawing>
          <wp:inline distT="0" distB="0" distL="0" distR="0" wp14:anchorId="36EAC53A" wp14:editId="6736C979">
            <wp:extent cx="5398995"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8775" cy="3244367"/>
                    </a:xfrm>
                    <a:prstGeom prst="rect">
                      <a:avLst/>
                    </a:prstGeom>
                    <a:noFill/>
                  </pic:spPr>
                </pic:pic>
              </a:graphicData>
            </a:graphic>
          </wp:inline>
        </w:drawing>
      </w:r>
    </w:p>
    <w:p w14:paraId="6C323A0E" w14:textId="77777777" w:rsidR="00130FCD" w:rsidRPr="0007530A" w:rsidRDefault="00130FCD" w:rsidP="00130FCD">
      <w:pPr>
        <w:spacing w:line="276" w:lineRule="auto"/>
        <w:ind w:firstLine="709"/>
        <w:jc w:val="both"/>
        <w:rPr>
          <w:rFonts w:cs="Times New Roman"/>
          <w:i/>
          <w:sz w:val="28"/>
          <w:szCs w:val="28"/>
        </w:rPr>
      </w:pPr>
    </w:p>
    <w:p w14:paraId="35742771" w14:textId="07C828D8" w:rsidR="00127F6E" w:rsidRPr="0007530A" w:rsidRDefault="00130FCD" w:rsidP="001F499C">
      <w:pPr>
        <w:jc w:val="both"/>
        <w:rPr>
          <w:rFonts w:cs="Times New Roman"/>
          <w:i/>
          <w:iCs/>
          <w:sz w:val="28"/>
          <w:szCs w:val="28"/>
        </w:rPr>
      </w:pPr>
      <w:r w:rsidRPr="0007530A">
        <w:rPr>
          <w:rFonts w:cs="Times New Roman"/>
          <w:sz w:val="28"/>
          <w:szCs w:val="28"/>
        </w:rPr>
        <w:t>ES fondu 2014.</w:t>
      </w:r>
      <w:r w:rsidR="0072211E">
        <w:rPr>
          <w:rFonts w:cs="Times New Roman"/>
          <w:sz w:val="28"/>
          <w:szCs w:val="28"/>
        </w:rPr>
        <w:t> </w:t>
      </w:r>
      <w:r w:rsidRPr="0007530A">
        <w:rPr>
          <w:rFonts w:cs="Times New Roman"/>
          <w:sz w:val="28"/>
          <w:szCs w:val="28"/>
        </w:rPr>
        <w:t>–</w:t>
      </w:r>
      <w:r w:rsidR="0072211E">
        <w:rPr>
          <w:rFonts w:cs="Times New Roman"/>
          <w:sz w:val="28"/>
          <w:szCs w:val="28"/>
        </w:rPr>
        <w:t> </w:t>
      </w:r>
      <w:r w:rsidRPr="0007530A">
        <w:rPr>
          <w:rFonts w:cs="Times New Roman"/>
          <w:sz w:val="28"/>
          <w:szCs w:val="28"/>
        </w:rPr>
        <w:t>2020.</w:t>
      </w:r>
      <w:r w:rsidR="0072211E">
        <w:rPr>
          <w:rFonts w:cs="Times New Roman"/>
          <w:sz w:val="28"/>
          <w:szCs w:val="28"/>
        </w:rPr>
        <w:t> </w:t>
      </w:r>
      <w:r w:rsidRPr="0007530A">
        <w:rPr>
          <w:rFonts w:cs="Times New Roman"/>
          <w:sz w:val="28"/>
          <w:szCs w:val="28"/>
        </w:rPr>
        <w:t>gada plānošanas periodā 2017.</w:t>
      </w:r>
      <w:r w:rsidR="0072211E">
        <w:rPr>
          <w:rFonts w:cs="Times New Roman"/>
          <w:sz w:val="28"/>
          <w:szCs w:val="28"/>
        </w:rPr>
        <w:t> </w:t>
      </w:r>
      <w:r w:rsidRPr="0007530A">
        <w:rPr>
          <w:rFonts w:cs="Times New Roman"/>
          <w:sz w:val="28"/>
          <w:szCs w:val="28"/>
        </w:rPr>
        <w:t>gada I</w:t>
      </w:r>
      <w:r w:rsidR="0072211E">
        <w:rPr>
          <w:rFonts w:cs="Times New Roman"/>
          <w:sz w:val="28"/>
          <w:szCs w:val="28"/>
        </w:rPr>
        <w:t> </w:t>
      </w:r>
      <w:r w:rsidRPr="0007530A">
        <w:rPr>
          <w:rFonts w:cs="Times New Roman"/>
          <w:sz w:val="28"/>
          <w:szCs w:val="28"/>
        </w:rPr>
        <w:t>pusgadā ir konstatētas 13 neatbilstības par kopējo summu 23,1</w:t>
      </w:r>
      <w:r w:rsidR="0072211E">
        <w:rPr>
          <w:rFonts w:cs="Times New Roman"/>
          <w:sz w:val="28"/>
          <w:szCs w:val="28"/>
        </w:rPr>
        <w:t> </w:t>
      </w:r>
      <w:r w:rsidRPr="0007530A">
        <w:rPr>
          <w:rFonts w:cs="Times New Roman"/>
          <w:sz w:val="28"/>
          <w:szCs w:val="28"/>
        </w:rPr>
        <w:t>tūkst.</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un visa neatbilstoši veikto izdevumu summa ir atgūta.</w:t>
      </w:r>
      <w:bookmarkStart w:id="23" w:name="_GoBack"/>
      <w:bookmarkEnd w:id="23"/>
      <w:r w:rsidRPr="0007530A">
        <w:rPr>
          <w:rFonts w:cs="Times New Roman"/>
          <w:sz w:val="28"/>
          <w:szCs w:val="28"/>
        </w:rPr>
        <w:t xml:space="preserve"> Pārskata periodā konstatēto neatbilstību sadalījums pa </w:t>
      </w:r>
      <w:r w:rsidR="00E72E36" w:rsidRPr="0007530A">
        <w:rPr>
          <w:rFonts w:cs="Times New Roman"/>
          <w:sz w:val="28"/>
          <w:szCs w:val="28"/>
        </w:rPr>
        <w:t>FS</w:t>
      </w:r>
      <w:r w:rsidRPr="0007530A">
        <w:rPr>
          <w:rFonts w:cs="Times New Roman"/>
          <w:sz w:val="28"/>
          <w:szCs w:val="28"/>
        </w:rPr>
        <w:t xml:space="preserve"> veidiem atspoguļots </w:t>
      </w:r>
      <w:r w:rsidR="008D2580" w:rsidRPr="0007530A">
        <w:rPr>
          <w:rFonts w:cs="Times New Roman"/>
          <w:sz w:val="28"/>
          <w:szCs w:val="28"/>
        </w:rPr>
        <w:t xml:space="preserve">ilustrācijā </w:t>
      </w:r>
      <w:r w:rsidRPr="0007530A">
        <w:rPr>
          <w:rFonts w:cs="Times New Roman"/>
          <w:sz w:val="28"/>
          <w:szCs w:val="28"/>
        </w:rPr>
        <w:t>Nr.</w:t>
      </w:r>
      <w:r w:rsidR="0072211E">
        <w:rPr>
          <w:rFonts w:cs="Times New Roman"/>
          <w:sz w:val="28"/>
          <w:szCs w:val="28"/>
        </w:rPr>
        <w:t> </w:t>
      </w:r>
      <w:r w:rsidR="00801E4F" w:rsidRPr="0007530A">
        <w:rPr>
          <w:rFonts w:cs="Times New Roman"/>
          <w:sz w:val="28"/>
          <w:szCs w:val="28"/>
        </w:rPr>
        <w:t>17</w:t>
      </w:r>
      <w:r w:rsidRPr="0007530A">
        <w:rPr>
          <w:rFonts w:cs="Times New Roman"/>
          <w:sz w:val="28"/>
          <w:szCs w:val="28"/>
        </w:rPr>
        <w:t>.</w:t>
      </w:r>
    </w:p>
    <w:p w14:paraId="38D1F241" w14:textId="2F4C7F0B" w:rsidR="00130FCD" w:rsidRPr="0007530A" w:rsidRDefault="008D2580" w:rsidP="008D2580">
      <w:pPr>
        <w:pStyle w:val="Caption"/>
        <w:jc w:val="both"/>
        <w:rPr>
          <w:rFonts w:cs="Times New Roman"/>
          <w:color w:val="auto"/>
          <w:sz w:val="28"/>
          <w:szCs w:val="28"/>
        </w:rPr>
      </w:pPr>
      <w:r w:rsidRPr="0007530A">
        <w:rPr>
          <w:rFonts w:cs="Times New Roman"/>
          <w:color w:val="auto"/>
          <w:sz w:val="28"/>
          <w:szCs w:val="28"/>
        </w:rPr>
        <w:lastRenderedPageBreak/>
        <w:t xml:space="preserve">Ilustrācija </w:t>
      </w:r>
      <w:r w:rsidR="0072211E">
        <w:rPr>
          <w:rFonts w:cs="Times New Roman"/>
          <w:color w:val="auto"/>
          <w:sz w:val="28"/>
          <w:szCs w:val="28"/>
        </w:rPr>
        <w:t>Nr.</w:t>
      </w:r>
      <w:r w:rsidRPr="0007530A">
        <w:rPr>
          <w:rFonts w:cs="Times New Roman"/>
          <w:color w:val="auto"/>
          <w:sz w:val="28"/>
          <w:szCs w:val="28"/>
        </w:rPr>
        <w:fldChar w:fldCharType="begin"/>
      </w:r>
      <w:r w:rsidRPr="0007530A">
        <w:rPr>
          <w:rFonts w:cs="Times New Roman"/>
          <w:color w:val="auto"/>
          <w:sz w:val="28"/>
          <w:szCs w:val="28"/>
        </w:rPr>
        <w:instrText xml:space="preserve"> SEQ Ilustrācija \* ARABIC </w:instrText>
      </w:r>
      <w:r w:rsidRPr="0007530A">
        <w:rPr>
          <w:rFonts w:cs="Times New Roman"/>
          <w:color w:val="auto"/>
          <w:sz w:val="28"/>
          <w:szCs w:val="28"/>
        </w:rPr>
        <w:fldChar w:fldCharType="separate"/>
      </w:r>
      <w:r w:rsidR="00161F83">
        <w:rPr>
          <w:rFonts w:cs="Times New Roman"/>
          <w:noProof/>
          <w:color w:val="auto"/>
          <w:sz w:val="28"/>
          <w:szCs w:val="28"/>
        </w:rPr>
        <w:t>17</w:t>
      </w:r>
      <w:r w:rsidRPr="0007530A">
        <w:rPr>
          <w:rFonts w:cs="Times New Roman"/>
          <w:color w:val="auto"/>
          <w:sz w:val="28"/>
          <w:szCs w:val="28"/>
        </w:rPr>
        <w:fldChar w:fldCharType="end"/>
      </w:r>
      <w:r w:rsidRPr="0007530A">
        <w:rPr>
          <w:rFonts w:cs="Times New Roman"/>
          <w:color w:val="auto"/>
          <w:sz w:val="28"/>
          <w:szCs w:val="28"/>
        </w:rPr>
        <w:t xml:space="preserve">“Konstatētās neatbilstības sadalījumā pa finansējuma saņēmēju veidiem 2017. gada I pusgadā, </w:t>
      </w:r>
      <w:proofErr w:type="spellStart"/>
      <w:r w:rsidRPr="0007530A">
        <w:rPr>
          <w:rFonts w:cs="Times New Roman"/>
          <w:color w:val="auto"/>
          <w:sz w:val="28"/>
          <w:szCs w:val="28"/>
        </w:rPr>
        <w:t>euro</w:t>
      </w:r>
      <w:proofErr w:type="spellEnd"/>
      <w:r w:rsidRPr="0007530A">
        <w:rPr>
          <w:rFonts w:cs="Times New Roman"/>
          <w:color w:val="auto"/>
          <w:sz w:val="28"/>
          <w:szCs w:val="28"/>
        </w:rPr>
        <w:t>”</w:t>
      </w:r>
    </w:p>
    <w:p w14:paraId="69476979" w14:textId="77777777" w:rsidR="00130FCD" w:rsidRPr="0007530A" w:rsidRDefault="00130FCD" w:rsidP="00130FCD">
      <w:pPr>
        <w:spacing w:line="276" w:lineRule="auto"/>
        <w:jc w:val="center"/>
        <w:rPr>
          <w:rFonts w:cs="Times New Roman"/>
          <w:sz w:val="28"/>
          <w:szCs w:val="28"/>
        </w:rPr>
      </w:pPr>
      <w:r w:rsidRPr="0007530A">
        <w:rPr>
          <w:rFonts w:cs="Times New Roman"/>
          <w:noProof/>
          <w:sz w:val="28"/>
          <w:szCs w:val="28"/>
          <w:lang w:eastAsia="lv-LV"/>
        </w:rPr>
        <w:drawing>
          <wp:inline distT="0" distB="0" distL="0" distR="0" wp14:anchorId="0EC947E7" wp14:editId="0E30607D">
            <wp:extent cx="5760085" cy="3114675"/>
            <wp:effectExtent l="0" t="0" r="1206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1377F0" w14:textId="77777777" w:rsidR="00130FCD" w:rsidRPr="0007530A" w:rsidRDefault="00130FCD" w:rsidP="00130FCD">
      <w:pPr>
        <w:spacing w:line="276" w:lineRule="auto"/>
        <w:ind w:firstLine="709"/>
        <w:jc w:val="both"/>
        <w:rPr>
          <w:rFonts w:cs="Times New Roman"/>
          <w:sz w:val="28"/>
          <w:szCs w:val="28"/>
        </w:rPr>
      </w:pPr>
    </w:p>
    <w:p w14:paraId="44ED220E" w14:textId="0D40F145" w:rsidR="00130FCD" w:rsidRPr="0007530A" w:rsidRDefault="00130FCD" w:rsidP="00130FCD">
      <w:pPr>
        <w:spacing w:line="276" w:lineRule="auto"/>
        <w:ind w:firstLine="709"/>
        <w:jc w:val="both"/>
        <w:rPr>
          <w:rFonts w:cs="Times New Roman"/>
          <w:sz w:val="28"/>
          <w:szCs w:val="28"/>
        </w:rPr>
      </w:pPr>
      <w:r w:rsidRPr="0007530A">
        <w:rPr>
          <w:rFonts w:cs="Times New Roman"/>
          <w:sz w:val="28"/>
          <w:szCs w:val="28"/>
        </w:rPr>
        <w:t>Pašvaldību īstenotajos projektos pārskata periodā konstatētas 3 neatbilstības, kuru kopējais apmērs ir 18,4</w:t>
      </w:r>
      <w:r w:rsidR="0072211E">
        <w:rPr>
          <w:rFonts w:cs="Times New Roman"/>
          <w:sz w:val="28"/>
          <w:szCs w:val="28"/>
        </w:rPr>
        <w:t> </w:t>
      </w:r>
      <w:r w:rsidRPr="0007530A">
        <w:rPr>
          <w:rFonts w:cs="Times New Roman"/>
          <w:sz w:val="28"/>
          <w:szCs w:val="28"/>
        </w:rPr>
        <w:t>tūkst.</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kas veido 79,5</w:t>
      </w:r>
      <w:r w:rsidR="001B3012" w:rsidRPr="0007530A">
        <w:rPr>
          <w:rFonts w:cs="Times New Roman"/>
          <w:sz w:val="28"/>
          <w:szCs w:val="28"/>
        </w:rPr>
        <w:t> </w:t>
      </w:r>
      <w:r w:rsidRPr="0007530A">
        <w:rPr>
          <w:rFonts w:cs="Times New Roman"/>
          <w:sz w:val="28"/>
          <w:szCs w:val="28"/>
        </w:rPr>
        <w:t>% no kopējām 2017.</w:t>
      </w:r>
      <w:r w:rsidR="0072211E">
        <w:rPr>
          <w:rFonts w:cs="Times New Roman"/>
          <w:sz w:val="28"/>
          <w:szCs w:val="28"/>
        </w:rPr>
        <w:t> </w:t>
      </w:r>
      <w:r w:rsidRPr="0007530A">
        <w:rPr>
          <w:rFonts w:cs="Times New Roman"/>
          <w:sz w:val="28"/>
          <w:szCs w:val="28"/>
        </w:rPr>
        <w:t>gada I</w:t>
      </w:r>
      <w:r w:rsidR="0072211E">
        <w:rPr>
          <w:rFonts w:cs="Times New Roman"/>
          <w:sz w:val="28"/>
          <w:szCs w:val="28"/>
        </w:rPr>
        <w:t> </w:t>
      </w:r>
      <w:r w:rsidRPr="0007530A">
        <w:rPr>
          <w:rFonts w:cs="Times New Roman"/>
          <w:sz w:val="28"/>
          <w:szCs w:val="28"/>
        </w:rPr>
        <w:t>pusgadā konstatētajām neatbilstībām. Pašvaldību projektos tika konstatēta 2017.</w:t>
      </w:r>
      <w:r w:rsidR="0072211E">
        <w:rPr>
          <w:rFonts w:cs="Times New Roman"/>
          <w:sz w:val="28"/>
          <w:szCs w:val="28"/>
        </w:rPr>
        <w:t> </w:t>
      </w:r>
      <w:r w:rsidRPr="0007530A">
        <w:rPr>
          <w:rFonts w:cs="Times New Roman"/>
          <w:sz w:val="28"/>
          <w:szCs w:val="28"/>
        </w:rPr>
        <w:t>gada I</w:t>
      </w:r>
      <w:r w:rsidR="0072211E">
        <w:rPr>
          <w:rFonts w:cs="Times New Roman"/>
          <w:sz w:val="28"/>
          <w:szCs w:val="28"/>
        </w:rPr>
        <w:t> </w:t>
      </w:r>
      <w:r w:rsidRPr="0007530A">
        <w:rPr>
          <w:rFonts w:cs="Times New Roman"/>
          <w:sz w:val="28"/>
          <w:szCs w:val="28"/>
        </w:rPr>
        <w:t>pusgada finansiāli apjomīgākā neatbilstība 17,8</w:t>
      </w:r>
      <w:r w:rsidR="008B2F69" w:rsidRPr="0007530A">
        <w:rPr>
          <w:rFonts w:cs="Times New Roman"/>
          <w:sz w:val="28"/>
          <w:szCs w:val="28"/>
        </w:rPr>
        <w:t> </w:t>
      </w:r>
      <w:r w:rsidRPr="0007530A">
        <w:rPr>
          <w:rFonts w:cs="Times New Roman"/>
          <w:sz w:val="28"/>
          <w:szCs w:val="28"/>
        </w:rPr>
        <w:t>tūkst. </w:t>
      </w:r>
      <w:proofErr w:type="spellStart"/>
      <w:r w:rsidRPr="0007530A">
        <w:rPr>
          <w:rFonts w:cs="Times New Roman"/>
          <w:i/>
          <w:sz w:val="28"/>
          <w:szCs w:val="28"/>
        </w:rPr>
        <w:t>euro</w:t>
      </w:r>
      <w:proofErr w:type="spellEnd"/>
      <w:r w:rsidRPr="0007530A">
        <w:rPr>
          <w:rFonts w:cs="Times New Roman"/>
          <w:sz w:val="28"/>
          <w:szCs w:val="28"/>
        </w:rPr>
        <w:t xml:space="preserve"> apmērā</w:t>
      </w:r>
      <w:r w:rsidR="0072211E">
        <w:rPr>
          <w:rFonts w:cs="Times New Roman"/>
          <w:sz w:val="28"/>
          <w:szCs w:val="28"/>
        </w:rPr>
        <w:t> </w:t>
      </w:r>
      <w:r w:rsidRPr="0007530A">
        <w:rPr>
          <w:rFonts w:cs="Times New Roman"/>
          <w:sz w:val="28"/>
          <w:szCs w:val="28"/>
        </w:rPr>
        <w:t>–</w:t>
      </w:r>
      <w:r w:rsidR="0072211E">
        <w:rPr>
          <w:rFonts w:cs="Times New Roman"/>
          <w:sz w:val="28"/>
          <w:szCs w:val="28"/>
        </w:rPr>
        <w:t> </w:t>
      </w:r>
      <w:r w:rsidR="00E72E36" w:rsidRPr="0007530A">
        <w:rPr>
          <w:rFonts w:cs="Times New Roman"/>
          <w:sz w:val="28"/>
          <w:szCs w:val="28"/>
        </w:rPr>
        <w:t>FS</w:t>
      </w:r>
      <w:r w:rsidRPr="0007530A">
        <w:rPr>
          <w:rFonts w:cs="Times New Roman"/>
          <w:sz w:val="28"/>
          <w:szCs w:val="28"/>
        </w:rPr>
        <w:t xml:space="preserve"> nav nodrošinājis pienācīgu darbu kontroli atbilstoši iepirkuma līguma nosacījumiem un ir pieļāvis neatbilstošas tehnoloģijas lietošanu darbu izpildē, kā rezultātā izmantotais materiāls var zaudēt tehniskajās specifikācijās noteikto kvalitāti un nesasniegt darbībai paredzēto mērķi. Neatbilstoši veiktie izdevumi tika atgūti pilnā apmērā, ieturot summu no maksājuma pieprasījuma.</w:t>
      </w:r>
    </w:p>
    <w:p w14:paraId="5F6BBB8A" w14:textId="0174449F" w:rsidR="00845170" w:rsidRDefault="00130FCD" w:rsidP="00331E39">
      <w:pPr>
        <w:spacing w:after="120" w:line="276" w:lineRule="auto"/>
        <w:ind w:firstLine="709"/>
        <w:jc w:val="both"/>
        <w:rPr>
          <w:rFonts w:cs="Times New Roman"/>
          <w:sz w:val="28"/>
          <w:szCs w:val="28"/>
        </w:rPr>
      </w:pPr>
      <w:r w:rsidRPr="0007530A">
        <w:rPr>
          <w:rFonts w:cs="Times New Roman"/>
          <w:sz w:val="28"/>
          <w:szCs w:val="28"/>
        </w:rPr>
        <w:t>Atlikušo summu 4,7</w:t>
      </w:r>
      <w:r w:rsidR="0072211E">
        <w:rPr>
          <w:rFonts w:cs="Times New Roman"/>
          <w:sz w:val="28"/>
          <w:szCs w:val="28"/>
        </w:rPr>
        <w:t> </w:t>
      </w:r>
      <w:r w:rsidRPr="0007530A">
        <w:rPr>
          <w:rFonts w:cs="Times New Roman"/>
          <w:sz w:val="28"/>
          <w:szCs w:val="28"/>
        </w:rPr>
        <w:t>tūkst.</w:t>
      </w:r>
      <w:r w:rsidR="0072211E">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veido neatbilstības saistībā ar tādiem pārkāpumiem kā </w:t>
      </w:r>
      <w:proofErr w:type="spellStart"/>
      <w:r w:rsidRPr="0007530A">
        <w:rPr>
          <w:rFonts w:cs="Times New Roman"/>
          <w:sz w:val="28"/>
          <w:szCs w:val="28"/>
        </w:rPr>
        <w:t>attiecināmības</w:t>
      </w:r>
      <w:proofErr w:type="spellEnd"/>
      <w:r w:rsidRPr="0007530A">
        <w:rPr>
          <w:rFonts w:cs="Times New Roman"/>
          <w:sz w:val="28"/>
          <w:szCs w:val="28"/>
        </w:rPr>
        <w:t xml:space="preserve"> vadlīniju nosacījumu neievērošana; neatbilstoša pasūtītāja rīcība piedāvājumu vērtēšanā, kā rezultātā tika pārkāpti iepirkumu veikšanas principi; neatbilstības iepirkuma līgumu īstenošanas rezultātā, piemēram, maksājuma pieprasījumā iekļauti izdevumi pārsniedz iepirkuma līgumā norādītās izmaksas, kā arī konstatēts komercdarbības atbalsta normu pārkāpums. </w:t>
      </w:r>
    </w:p>
    <w:p w14:paraId="0FBA845B" w14:textId="1F3B5267" w:rsidR="00845170" w:rsidRPr="0007530A" w:rsidRDefault="00845170" w:rsidP="00845170">
      <w:pPr>
        <w:rPr>
          <w:rFonts w:cs="Times New Roman"/>
          <w:sz w:val="28"/>
          <w:szCs w:val="28"/>
        </w:rPr>
      </w:pPr>
      <w:r>
        <w:rPr>
          <w:rFonts w:cs="Times New Roman"/>
          <w:sz w:val="28"/>
          <w:szCs w:val="28"/>
        </w:rPr>
        <w:br w:type="page"/>
      </w:r>
    </w:p>
    <w:p w14:paraId="15B3BEB8" w14:textId="30FB51BF" w:rsidR="008A5A96" w:rsidRPr="0007530A" w:rsidRDefault="00CA7680" w:rsidP="00331E39">
      <w:pPr>
        <w:spacing w:after="120" w:line="276" w:lineRule="auto"/>
        <w:ind w:firstLine="720"/>
        <w:rPr>
          <w:rFonts w:cs="Times New Roman"/>
          <w:b/>
          <w:i/>
          <w:sz w:val="28"/>
          <w:szCs w:val="28"/>
        </w:rPr>
      </w:pPr>
      <w:r w:rsidRPr="0007530A">
        <w:rPr>
          <w:rFonts w:cs="Times New Roman"/>
          <w:b/>
          <w:i/>
          <w:sz w:val="28"/>
          <w:szCs w:val="28"/>
        </w:rPr>
        <w:lastRenderedPageBreak/>
        <w:t>L</w:t>
      </w:r>
      <w:r w:rsidR="008A5A96" w:rsidRPr="0007530A">
        <w:rPr>
          <w:rFonts w:cs="Times New Roman"/>
          <w:b/>
          <w:i/>
          <w:sz w:val="28"/>
          <w:szCs w:val="28"/>
        </w:rPr>
        <w:t xml:space="preserve">ēmumu </w:t>
      </w:r>
      <w:r w:rsidRPr="0007530A">
        <w:rPr>
          <w:rFonts w:cs="Times New Roman"/>
          <w:b/>
          <w:i/>
          <w:sz w:val="28"/>
          <w:szCs w:val="28"/>
        </w:rPr>
        <w:t>par neatbi</w:t>
      </w:r>
      <w:r w:rsidR="00D81411" w:rsidRPr="0007530A">
        <w:rPr>
          <w:rFonts w:cs="Times New Roman"/>
          <w:b/>
          <w:i/>
          <w:sz w:val="28"/>
          <w:szCs w:val="28"/>
        </w:rPr>
        <w:t>l</w:t>
      </w:r>
      <w:r w:rsidRPr="0007530A">
        <w:rPr>
          <w:rFonts w:cs="Times New Roman"/>
          <w:b/>
          <w:i/>
          <w:sz w:val="28"/>
          <w:szCs w:val="28"/>
        </w:rPr>
        <w:t xml:space="preserve">stībām </w:t>
      </w:r>
      <w:r w:rsidR="008A5A96" w:rsidRPr="0007530A">
        <w:rPr>
          <w:rFonts w:cs="Times New Roman"/>
          <w:b/>
          <w:i/>
          <w:sz w:val="28"/>
          <w:szCs w:val="28"/>
        </w:rPr>
        <w:t xml:space="preserve">apstrīdēšana </w:t>
      </w:r>
      <w:r w:rsidRPr="0007530A">
        <w:rPr>
          <w:rFonts w:cs="Times New Roman"/>
          <w:b/>
          <w:i/>
          <w:sz w:val="28"/>
          <w:szCs w:val="28"/>
        </w:rPr>
        <w:t>VI</w:t>
      </w:r>
    </w:p>
    <w:p w14:paraId="74A11F25" w14:textId="36B76C79" w:rsidR="008A5A96" w:rsidRPr="0007530A" w:rsidRDefault="00E72E36" w:rsidP="00DE3825">
      <w:pPr>
        <w:spacing w:line="276" w:lineRule="auto"/>
        <w:ind w:firstLine="720"/>
        <w:jc w:val="both"/>
        <w:rPr>
          <w:rFonts w:cs="Times New Roman"/>
          <w:sz w:val="28"/>
          <w:szCs w:val="28"/>
        </w:rPr>
      </w:pPr>
      <w:r w:rsidRPr="0007530A">
        <w:rPr>
          <w:rFonts w:cs="Times New Roman"/>
          <w:sz w:val="28"/>
          <w:szCs w:val="28"/>
        </w:rPr>
        <w:t>FS, i</w:t>
      </w:r>
      <w:r w:rsidR="0003684E" w:rsidRPr="0007530A">
        <w:rPr>
          <w:rFonts w:cs="Times New Roman"/>
          <w:sz w:val="28"/>
          <w:szCs w:val="28"/>
        </w:rPr>
        <w:t>evērojot ES fondu 2014.</w:t>
      </w:r>
      <w:r w:rsidR="0072211E">
        <w:rPr>
          <w:rFonts w:cs="Times New Roman"/>
          <w:sz w:val="28"/>
          <w:szCs w:val="28"/>
        </w:rPr>
        <w:t> </w:t>
      </w:r>
      <w:r w:rsidR="0003684E" w:rsidRPr="0007530A">
        <w:rPr>
          <w:rFonts w:cs="Times New Roman"/>
          <w:sz w:val="28"/>
          <w:szCs w:val="28"/>
        </w:rPr>
        <w:t>-</w:t>
      </w:r>
      <w:r w:rsidR="0072211E">
        <w:rPr>
          <w:rFonts w:cs="Times New Roman"/>
          <w:sz w:val="28"/>
          <w:szCs w:val="28"/>
        </w:rPr>
        <w:t> </w:t>
      </w:r>
      <w:r w:rsidR="0003684E" w:rsidRPr="0007530A">
        <w:rPr>
          <w:rFonts w:cs="Times New Roman"/>
          <w:sz w:val="28"/>
          <w:szCs w:val="28"/>
        </w:rPr>
        <w:t>2020.</w:t>
      </w:r>
      <w:r w:rsidR="0072211E">
        <w:rPr>
          <w:rFonts w:cs="Times New Roman"/>
          <w:sz w:val="28"/>
          <w:szCs w:val="28"/>
        </w:rPr>
        <w:t> </w:t>
      </w:r>
      <w:r w:rsidR="0003684E" w:rsidRPr="0007530A">
        <w:rPr>
          <w:rFonts w:cs="Times New Roman"/>
          <w:sz w:val="28"/>
          <w:szCs w:val="28"/>
        </w:rPr>
        <w:t>gada plānošanas perioda nacionālo tiesisko regulējumu</w:t>
      </w:r>
      <w:r w:rsidRPr="0007530A">
        <w:rPr>
          <w:rFonts w:cs="Times New Roman"/>
          <w:sz w:val="28"/>
          <w:szCs w:val="28"/>
        </w:rPr>
        <w:t>,</w:t>
      </w:r>
      <w:r w:rsidR="0003684E" w:rsidRPr="0007530A">
        <w:rPr>
          <w:rFonts w:cs="Times New Roman"/>
          <w:sz w:val="28"/>
          <w:szCs w:val="28"/>
        </w:rPr>
        <w:t xml:space="preserve"> VI var apstrīdēt SI pieņemto lēmumu par piešķirto finanšu līdzekļu izmaksāšanu, izmaksāšanas turpināšanu vai citu lēmumu</w:t>
      </w:r>
      <w:r w:rsidR="00663812" w:rsidRPr="0007530A">
        <w:rPr>
          <w:rFonts w:cs="Times New Roman"/>
          <w:sz w:val="28"/>
          <w:szCs w:val="28"/>
        </w:rPr>
        <w:t>, ja</w:t>
      </w:r>
      <w:r w:rsidR="0003684E" w:rsidRPr="0007530A">
        <w:rPr>
          <w:rFonts w:cs="Times New Roman"/>
          <w:sz w:val="28"/>
          <w:szCs w:val="28"/>
        </w:rPr>
        <w:t xml:space="preserve"> vienošanās nav panākta sarunu ceļā. VI izskata apstrīdēšanas iesniegumus un pieņem lēmumu tad, ja </w:t>
      </w:r>
      <w:r w:rsidR="002C3E5C" w:rsidRPr="0007530A">
        <w:rPr>
          <w:rFonts w:cs="Times New Roman"/>
          <w:sz w:val="28"/>
          <w:szCs w:val="28"/>
        </w:rPr>
        <w:t>FS</w:t>
      </w:r>
      <w:r w:rsidR="0003684E" w:rsidRPr="0007530A">
        <w:rPr>
          <w:rFonts w:cs="Times New Roman"/>
          <w:sz w:val="28"/>
          <w:szCs w:val="28"/>
        </w:rPr>
        <w:t xml:space="preserve"> ir publiska persona. Ja </w:t>
      </w:r>
      <w:r w:rsidR="002C3E5C" w:rsidRPr="0007530A">
        <w:rPr>
          <w:rFonts w:cs="Times New Roman"/>
          <w:sz w:val="28"/>
          <w:szCs w:val="28"/>
        </w:rPr>
        <w:t>FS</w:t>
      </w:r>
      <w:r w:rsidR="0003684E" w:rsidRPr="0007530A">
        <w:rPr>
          <w:rFonts w:cs="Times New Roman"/>
          <w:sz w:val="28"/>
          <w:szCs w:val="28"/>
        </w:rPr>
        <w:t xml:space="preserve"> ir fizisk</w:t>
      </w:r>
      <w:r w:rsidR="00663812" w:rsidRPr="0007530A">
        <w:rPr>
          <w:rFonts w:cs="Times New Roman"/>
          <w:sz w:val="28"/>
          <w:szCs w:val="28"/>
        </w:rPr>
        <w:t>a</w:t>
      </w:r>
      <w:r w:rsidR="0003684E" w:rsidRPr="0007530A">
        <w:rPr>
          <w:rFonts w:cs="Times New Roman"/>
          <w:sz w:val="28"/>
          <w:szCs w:val="28"/>
        </w:rPr>
        <w:t xml:space="preserve"> vai juridisk</w:t>
      </w:r>
      <w:r w:rsidR="00663812" w:rsidRPr="0007530A">
        <w:rPr>
          <w:rFonts w:cs="Times New Roman"/>
          <w:sz w:val="28"/>
          <w:szCs w:val="28"/>
        </w:rPr>
        <w:t>a</w:t>
      </w:r>
      <w:r w:rsidR="0003684E" w:rsidRPr="0007530A">
        <w:rPr>
          <w:rFonts w:cs="Times New Roman"/>
          <w:sz w:val="28"/>
          <w:szCs w:val="28"/>
        </w:rPr>
        <w:t xml:space="preserve"> persona, strīdus risina civiltiesiskā kārtībā.</w:t>
      </w:r>
    </w:p>
    <w:p w14:paraId="4DB0608B" w14:textId="52D955F6" w:rsidR="0003684E" w:rsidRPr="0007530A" w:rsidRDefault="0003684E" w:rsidP="00331E39">
      <w:pPr>
        <w:spacing w:after="120" w:line="276" w:lineRule="auto"/>
        <w:ind w:firstLine="720"/>
        <w:jc w:val="both"/>
        <w:rPr>
          <w:rFonts w:cs="Times New Roman"/>
          <w:sz w:val="28"/>
          <w:szCs w:val="28"/>
        </w:rPr>
      </w:pPr>
      <w:r w:rsidRPr="0007530A">
        <w:rPr>
          <w:rFonts w:cs="Times New Roman"/>
          <w:sz w:val="28"/>
          <w:szCs w:val="28"/>
        </w:rPr>
        <w:t>VI nav saņemti apstrīdēšanas iesniegumi par SI pieņemtajiem lēmumiem par piešķirto finanšu līdzekļu izmaksāšanu, kas būtu attiecināmi uz periodu no 2017.</w:t>
      </w:r>
      <w:r w:rsidR="00E8429A" w:rsidRPr="0007530A">
        <w:rPr>
          <w:rFonts w:cs="Times New Roman"/>
          <w:sz w:val="28"/>
          <w:szCs w:val="28"/>
        </w:rPr>
        <w:t> </w:t>
      </w:r>
      <w:r w:rsidRPr="0007530A">
        <w:rPr>
          <w:rFonts w:cs="Times New Roman"/>
          <w:sz w:val="28"/>
          <w:szCs w:val="28"/>
        </w:rPr>
        <w:t>gada 1.</w:t>
      </w:r>
      <w:r w:rsidR="00E8429A" w:rsidRPr="0007530A">
        <w:rPr>
          <w:rFonts w:cs="Times New Roman"/>
          <w:sz w:val="28"/>
          <w:szCs w:val="28"/>
        </w:rPr>
        <w:t> </w:t>
      </w:r>
      <w:r w:rsidRPr="0007530A">
        <w:rPr>
          <w:rFonts w:cs="Times New Roman"/>
          <w:sz w:val="28"/>
          <w:szCs w:val="28"/>
        </w:rPr>
        <w:t>janvārim līdz 30.</w:t>
      </w:r>
      <w:r w:rsidR="00E8429A" w:rsidRPr="0007530A">
        <w:rPr>
          <w:rFonts w:cs="Times New Roman"/>
          <w:sz w:val="28"/>
          <w:szCs w:val="28"/>
        </w:rPr>
        <w:t> </w:t>
      </w:r>
      <w:r w:rsidRPr="0007530A">
        <w:rPr>
          <w:rFonts w:cs="Times New Roman"/>
          <w:sz w:val="28"/>
          <w:szCs w:val="28"/>
        </w:rPr>
        <w:t>jūnijam.</w:t>
      </w:r>
    </w:p>
    <w:p w14:paraId="05CA428A" w14:textId="017F3C95" w:rsidR="00D872AE" w:rsidRPr="0007530A" w:rsidRDefault="006E090E" w:rsidP="00E7475B">
      <w:pPr>
        <w:ind w:firstLine="720"/>
        <w:rPr>
          <w:rFonts w:cs="Times New Roman"/>
          <w:sz w:val="28"/>
          <w:szCs w:val="28"/>
        </w:rPr>
      </w:pPr>
      <w:r w:rsidRPr="0007530A">
        <w:rPr>
          <w:rFonts w:cs="Times New Roman"/>
          <w:b/>
          <w:i/>
          <w:sz w:val="28"/>
          <w:szCs w:val="28"/>
        </w:rPr>
        <w:t>Neatbilstības EEZ/Norvēģijas finanšu instrumentos un Šveices programmā</w:t>
      </w:r>
      <w:bookmarkEnd w:id="22"/>
    </w:p>
    <w:p w14:paraId="107795B9" w14:textId="09A609A9" w:rsidR="00FE0FFF" w:rsidRPr="0007530A" w:rsidRDefault="00FE0FFF" w:rsidP="00805FB8">
      <w:pPr>
        <w:spacing w:before="120" w:after="120" w:line="276" w:lineRule="auto"/>
        <w:ind w:firstLine="720"/>
        <w:jc w:val="both"/>
        <w:rPr>
          <w:rFonts w:cs="Times New Roman"/>
          <w:iCs/>
          <w:sz w:val="28"/>
          <w:szCs w:val="28"/>
        </w:rPr>
      </w:pPr>
      <w:r w:rsidRPr="0007530A">
        <w:rPr>
          <w:rFonts w:cs="Times New Roman"/>
          <w:iCs/>
          <w:sz w:val="28"/>
          <w:szCs w:val="28"/>
        </w:rPr>
        <w:t xml:space="preserve">Līdz pārskata perioda beigām EEZ/Norvēģijas finanšu instrumentos par neattiecināmiem izdevumiem ir atzīti </w:t>
      </w:r>
      <w:r w:rsidR="009E0C57" w:rsidRPr="0007530A">
        <w:rPr>
          <w:rFonts w:cs="Times New Roman"/>
          <w:iCs/>
          <w:sz w:val="28"/>
          <w:szCs w:val="28"/>
        </w:rPr>
        <w:t>232,8</w:t>
      </w:r>
      <w:r w:rsidR="001027D7">
        <w:rPr>
          <w:rFonts w:cs="Times New Roman"/>
          <w:iCs/>
          <w:sz w:val="28"/>
          <w:szCs w:val="28"/>
        </w:rPr>
        <w:t xml:space="preserve"> </w:t>
      </w:r>
      <w:r w:rsidRPr="0007530A">
        <w:rPr>
          <w:rFonts w:cs="Times New Roman"/>
          <w:iCs/>
          <w:sz w:val="28"/>
          <w:szCs w:val="28"/>
        </w:rPr>
        <w:t>tūkst.</w:t>
      </w:r>
      <w:r w:rsidR="001027D7">
        <w:rPr>
          <w:rFonts w:cs="Times New Roman"/>
          <w:iCs/>
          <w:sz w:val="28"/>
          <w:szCs w:val="28"/>
        </w:rPr>
        <w:t> </w:t>
      </w:r>
      <w:proofErr w:type="spellStart"/>
      <w:r w:rsidRPr="0007530A">
        <w:rPr>
          <w:rFonts w:cs="Times New Roman"/>
          <w:i/>
          <w:iCs/>
          <w:sz w:val="28"/>
          <w:szCs w:val="28"/>
        </w:rPr>
        <w:t>euro</w:t>
      </w:r>
      <w:proofErr w:type="spellEnd"/>
      <w:r w:rsidRPr="0007530A">
        <w:rPr>
          <w:rFonts w:cs="Times New Roman"/>
          <w:iCs/>
          <w:sz w:val="28"/>
          <w:szCs w:val="28"/>
        </w:rPr>
        <w:t xml:space="preserve"> jeb 0,</w:t>
      </w:r>
      <w:r w:rsidR="009E0C57" w:rsidRPr="0007530A">
        <w:rPr>
          <w:rFonts w:cs="Times New Roman"/>
          <w:iCs/>
          <w:sz w:val="28"/>
          <w:szCs w:val="28"/>
        </w:rPr>
        <w:t>4</w:t>
      </w:r>
      <w:r w:rsidR="001027D7">
        <w:rPr>
          <w:rFonts w:cs="Times New Roman"/>
          <w:iCs/>
          <w:sz w:val="28"/>
          <w:szCs w:val="28"/>
        </w:rPr>
        <w:t> </w:t>
      </w:r>
      <w:r w:rsidRPr="0007530A">
        <w:rPr>
          <w:rFonts w:cs="Times New Roman"/>
          <w:iCs/>
          <w:sz w:val="28"/>
          <w:szCs w:val="28"/>
        </w:rPr>
        <w:t>% no pieejamā finanšu instrumentu finansējuma, savukārt Šveices programmā</w:t>
      </w:r>
      <w:r w:rsidR="001027D7">
        <w:rPr>
          <w:rFonts w:cs="Times New Roman"/>
          <w:iCs/>
          <w:sz w:val="28"/>
          <w:szCs w:val="28"/>
        </w:rPr>
        <w:t> </w:t>
      </w:r>
      <w:r w:rsidRPr="0007530A">
        <w:rPr>
          <w:rFonts w:cs="Times New Roman"/>
          <w:iCs/>
          <w:sz w:val="28"/>
          <w:szCs w:val="28"/>
        </w:rPr>
        <w:t>–</w:t>
      </w:r>
      <w:r w:rsidR="001027D7">
        <w:rPr>
          <w:rFonts w:cs="Times New Roman"/>
          <w:iCs/>
          <w:sz w:val="28"/>
          <w:szCs w:val="28"/>
        </w:rPr>
        <w:t> </w:t>
      </w:r>
      <w:r w:rsidRPr="0007530A">
        <w:rPr>
          <w:rFonts w:cs="Times New Roman"/>
          <w:iCs/>
          <w:sz w:val="28"/>
          <w:szCs w:val="28"/>
        </w:rPr>
        <w:t>208,4</w:t>
      </w:r>
      <w:r w:rsidR="001027D7">
        <w:rPr>
          <w:rFonts w:cs="Times New Roman"/>
          <w:iCs/>
          <w:sz w:val="28"/>
          <w:szCs w:val="28"/>
        </w:rPr>
        <w:t> </w:t>
      </w:r>
      <w:r w:rsidRPr="0007530A">
        <w:rPr>
          <w:rFonts w:cs="Times New Roman"/>
          <w:iCs/>
          <w:sz w:val="28"/>
          <w:szCs w:val="28"/>
        </w:rPr>
        <w:t>tūkst.</w:t>
      </w:r>
      <w:r w:rsidR="001027D7">
        <w:rPr>
          <w:rFonts w:cs="Times New Roman"/>
          <w:iCs/>
          <w:sz w:val="28"/>
          <w:szCs w:val="28"/>
        </w:rPr>
        <w:t> </w:t>
      </w:r>
      <w:proofErr w:type="spellStart"/>
      <w:r w:rsidRPr="0007530A">
        <w:rPr>
          <w:rFonts w:cs="Times New Roman"/>
          <w:i/>
          <w:iCs/>
          <w:sz w:val="28"/>
          <w:szCs w:val="28"/>
        </w:rPr>
        <w:t>euro</w:t>
      </w:r>
      <w:proofErr w:type="spellEnd"/>
      <w:r w:rsidRPr="0007530A">
        <w:rPr>
          <w:rFonts w:cs="Times New Roman"/>
          <w:iCs/>
          <w:sz w:val="28"/>
          <w:szCs w:val="28"/>
        </w:rPr>
        <w:t xml:space="preserve"> jeb 0,4 % no pieejamā Šveices finansējuma. 2017.</w:t>
      </w:r>
      <w:r w:rsidR="001027D7">
        <w:rPr>
          <w:rFonts w:cs="Times New Roman"/>
          <w:iCs/>
          <w:sz w:val="28"/>
          <w:szCs w:val="28"/>
        </w:rPr>
        <w:t> </w:t>
      </w:r>
      <w:r w:rsidRPr="0007530A">
        <w:rPr>
          <w:rFonts w:cs="Times New Roman"/>
          <w:iCs/>
          <w:sz w:val="28"/>
          <w:szCs w:val="28"/>
        </w:rPr>
        <w:t>gada I</w:t>
      </w:r>
      <w:r w:rsidR="001027D7">
        <w:rPr>
          <w:rFonts w:cs="Times New Roman"/>
          <w:iCs/>
          <w:sz w:val="28"/>
          <w:szCs w:val="28"/>
        </w:rPr>
        <w:t> </w:t>
      </w:r>
      <w:r w:rsidRPr="0007530A">
        <w:rPr>
          <w:rFonts w:cs="Times New Roman"/>
          <w:iCs/>
          <w:sz w:val="28"/>
          <w:szCs w:val="28"/>
        </w:rPr>
        <w:t xml:space="preserve">pusgadā ir konstatēti neatbilstoši veiktie izdevumi EEZ/Norvēģijas finanšu instrumentos dažāda veida projektu īstenotāju izmaksās (neatbilstošs administratīvo izdevumu aprēķins, </w:t>
      </w:r>
      <w:proofErr w:type="spellStart"/>
      <w:r w:rsidRPr="0007530A">
        <w:rPr>
          <w:rFonts w:cs="Times New Roman"/>
          <w:iCs/>
          <w:sz w:val="28"/>
          <w:szCs w:val="28"/>
        </w:rPr>
        <w:t>attiecināmības</w:t>
      </w:r>
      <w:proofErr w:type="spellEnd"/>
      <w:r w:rsidRPr="0007530A">
        <w:rPr>
          <w:rFonts w:cs="Times New Roman"/>
          <w:iCs/>
          <w:sz w:val="28"/>
          <w:szCs w:val="28"/>
        </w:rPr>
        <w:t xml:space="preserve"> nosacījumu un iepirkumu reg</w:t>
      </w:r>
      <w:r w:rsidR="00D26589" w:rsidRPr="0007530A">
        <w:rPr>
          <w:rFonts w:cs="Times New Roman"/>
          <w:iCs/>
          <w:sz w:val="28"/>
          <w:szCs w:val="28"/>
        </w:rPr>
        <w:t>ulējošo tiesību aktu pārkāpumi)</w:t>
      </w:r>
      <w:r w:rsidRPr="0007530A">
        <w:rPr>
          <w:rFonts w:cs="Times New Roman"/>
          <w:iCs/>
          <w:sz w:val="28"/>
          <w:szCs w:val="28"/>
        </w:rPr>
        <w:t xml:space="preserve"> 95,7</w:t>
      </w:r>
      <w:r w:rsidR="001027D7">
        <w:rPr>
          <w:rFonts w:cs="Times New Roman"/>
          <w:iCs/>
          <w:sz w:val="28"/>
          <w:szCs w:val="28"/>
        </w:rPr>
        <w:t> </w:t>
      </w:r>
      <w:r w:rsidRPr="0007530A">
        <w:rPr>
          <w:rFonts w:cs="Times New Roman"/>
          <w:iCs/>
          <w:sz w:val="28"/>
          <w:szCs w:val="28"/>
        </w:rPr>
        <w:t>tūkst.</w:t>
      </w:r>
      <w:r w:rsidR="001027D7">
        <w:rPr>
          <w:rFonts w:cs="Times New Roman"/>
          <w:iCs/>
          <w:sz w:val="28"/>
          <w:szCs w:val="28"/>
        </w:rPr>
        <w:t> </w:t>
      </w:r>
      <w:proofErr w:type="spellStart"/>
      <w:r w:rsidRPr="0007530A">
        <w:rPr>
          <w:rFonts w:cs="Times New Roman"/>
          <w:i/>
          <w:iCs/>
          <w:sz w:val="28"/>
          <w:szCs w:val="28"/>
        </w:rPr>
        <w:t>euro</w:t>
      </w:r>
      <w:proofErr w:type="spellEnd"/>
      <w:r w:rsidRPr="0007530A">
        <w:rPr>
          <w:rFonts w:cs="Times New Roman"/>
          <w:iCs/>
          <w:sz w:val="28"/>
          <w:szCs w:val="28"/>
        </w:rPr>
        <w:t xml:space="preserve"> apmērā un programmas </w:t>
      </w:r>
      <w:proofErr w:type="spellStart"/>
      <w:r w:rsidRPr="0007530A">
        <w:rPr>
          <w:rFonts w:cs="Times New Roman"/>
          <w:iCs/>
          <w:sz w:val="28"/>
          <w:szCs w:val="28"/>
        </w:rPr>
        <w:t>apsaimniekotāju</w:t>
      </w:r>
      <w:proofErr w:type="spellEnd"/>
      <w:r w:rsidRPr="0007530A">
        <w:rPr>
          <w:rFonts w:cs="Times New Roman"/>
          <w:iCs/>
          <w:sz w:val="28"/>
          <w:szCs w:val="28"/>
        </w:rPr>
        <w:t xml:space="preserve"> neatbilstoši veikto administratīvo izdevumu aprēķinos 2,8</w:t>
      </w:r>
      <w:r w:rsidR="001027D7">
        <w:rPr>
          <w:rFonts w:cs="Times New Roman"/>
          <w:iCs/>
          <w:sz w:val="28"/>
          <w:szCs w:val="28"/>
        </w:rPr>
        <w:t> </w:t>
      </w:r>
      <w:r w:rsidRPr="0007530A">
        <w:rPr>
          <w:rFonts w:cs="Times New Roman"/>
          <w:iCs/>
          <w:sz w:val="28"/>
          <w:szCs w:val="28"/>
        </w:rPr>
        <w:t>tūkst.</w:t>
      </w:r>
      <w:r w:rsidR="001027D7">
        <w:rPr>
          <w:rFonts w:cs="Times New Roman"/>
          <w:iCs/>
          <w:sz w:val="28"/>
          <w:szCs w:val="28"/>
        </w:rPr>
        <w:t> </w:t>
      </w:r>
      <w:proofErr w:type="spellStart"/>
      <w:r w:rsidRPr="0007530A">
        <w:rPr>
          <w:rFonts w:cs="Times New Roman"/>
          <w:i/>
          <w:iCs/>
          <w:sz w:val="28"/>
          <w:szCs w:val="28"/>
        </w:rPr>
        <w:t>euro</w:t>
      </w:r>
      <w:proofErr w:type="spellEnd"/>
      <w:r w:rsidRPr="0007530A">
        <w:rPr>
          <w:rFonts w:cs="Times New Roman"/>
          <w:iCs/>
          <w:sz w:val="28"/>
          <w:szCs w:val="28"/>
        </w:rPr>
        <w:t xml:space="preserve"> apmērā.</w:t>
      </w:r>
    </w:p>
    <w:p w14:paraId="7722498E" w14:textId="2B7E84FC" w:rsidR="009E0C57" w:rsidRPr="0007530A" w:rsidRDefault="009E0C57" w:rsidP="00805FB8">
      <w:pPr>
        <w:spacing w:before="120" w:after="120" w:line="276" w:lineRule="auto"/>
        <w:ind w:firstLine="720"/>
        <w:jc w:val="both"/>
        <w:rPr>
          <w:rFonts w:cs="Times New Roman"/>
          <w:sz w:val="28"/>
          <w:szCs w:val="28"/>
        </w:rPr>
      </w:pPr>
      <w:r w:rsidRPr="0007530A">
        <w:rPr>
          <w:rFonts w:cs="Times New Roman"/>
          <w:sz w:val="28"/>
          <w:szCs w:val="28"/>
        </w:rPr>
        <w:t>EEZ finanšu instrumenta 2009. - 2014. gada perioda programmas “NVO fonds” projektā “Neesi viens - esi audžuģimene!” (FS biedrība “Radošo ideju centrs “Oranžs””), kā arī 2004. - 2009.</w:t>
      </w:r>
      <w:r w:rsidR="001027D7">
        <w:rPr>
          <w:rFonts w:cs="Times New Roman"/>
          <w:sz w:val="28"/>
          <w:szCs w:val="28"/>
        </w:rPr>
        <w:t> </w:t>
      </w:r>
      <w:r w:rsidRPr="0007530A">
        <w:rPr>
          <w:rFonts w:cs="Times New Roman"/>
          <w:sz w:val="28"/>
          <w:szCs w:val="28"/>
        </w:rPr>
        <w:t xml:space="preserve">gada perioda </w:t>
      </w:r>
      <w:proofErr w:type="spellStart"/>
      <w:r w:rsidRPr="0007530A">
        <w:rPr>
          <w:rFonts w:cs="Times New Roman"/>
          <w:sz w:val="28"/>
          <w:szCs w:val="28"/>
        </w:rPr>
        <w:t>grantu</w:t>
      </w:r>
      <w:proofErr w:type="spellEnd"/>
      <w:r w:rsidRPr="0007530A">
        <w:rPr>
          <w:rFonts w:cs="Times New Roman"/>
          <w:sz w:val="28"/>
          <w:szCs w:val="28"/>
        </w:rPr>
        <w:t xml:space="preserve"> shēmas “Projektu sagatavošanas fonds” projektā “Projekta “</w:t>
      </w:r>
      <w:proofErr w:type="spellStart"/>
      <w:r w:rsidRPr="0007530A">
        <w:rPr>
          <w:rFonts w:cs="Times New Roman"/>
          <w:sz w:val="28"/>
          <w:szCs w:val="28"/>
        </w:rPr>
        <w:t>Paškustoša</w:t>
      </w:r>
      <w:proofErr w:type="spellEnd"/>
      <w:r w:rsidRPr="0007530A">
        <w:rPr>
          <w:rFonts w:cs="Times New Roman"/>
          <w:sz w:val="28"/>
          <w:szCs w:val="28"/>
        </w:rPr>
        <w:t xml:space="preserve"> </w:t>
      </w:r>
      <w:proofErr w:type="spellStart"/>
      <w:r w:rsidRPr="0007530A">
        <w:rPr>
          <w:rFonts w:cs="Times New Roman"/>
          <w:sz w:val="28"/>
          <w:szCs w:val="28"/>
        </w:rPr>
        <w:t>kolonoskopa</w:t>
      </w:r>
      <w:proofErr w:type="spellEnd"/>
      <w:r w:rsidRPr="0007530A">
        <w:rPr>
          <w:rFonts w:cs="Times New Roman"/>
          <w:sz w:val="28"/>
          <w:szCs w:val="28"/>
        </w:rPr>
        <w:t xml:space="preserve"> rūpnieciskā prototipa ar instrumentālu kanālu izstrādāšana; sagatavošanās klīniskiem pētījumiem” sagatavošana” (FS biedrība “</w:t>
      </w:r>
      <w:proofErr w:type="spellStart"/>
      <w:r w:rsidRPr="0007530A">
        <w:rPr>
          <w:rFonts w:cs="Times New Roman"/>
          <w:sz w:val="28"/>
          <w:szCs w:val="28"/>
        </w:rPr>
        <w:t>Contra</w:t>
      </w:r>
      <w:proofErr w:type="spellEnd"/>
      <w:r w:rsidRPr="0007530A">
        <w:rPr>
          <w:rFonts w:cs="Times New Roman"/>
          <w:sz w:val="28"/>
          <w:szCs w:val="28"/>
        </w:rPr>
        <w:t xml:space="preserve"> </w:t>
      </w:r>
      <w:proofErr w:type="spellStart"/>
      <w:r w:rsidRPr="0007530A">
        <w:rPr>
          <w:rFonts w:cs="Times New Roman"/>
          <w:sz w:val="28"/>
          <w:szCs w:val="28"/>
        </w:rPr>
        <w:t>Cancrum</w:t>
      </w:r>
      <w:proofErr w:type="spellEnd"/>
      <w:r w:rsidRPr="0007530A">
        <w:rPr>
          <w:rFonts w:cs="Times New Roman"/>
          <w:sz w:val="28"/>
          <w:szCs w:val="28"/>
        </w:rPr>
        <w:t xml:space="preserve"> </w:t>
      </w:r>
      <w:proofErr w:type="spellStart"/>
      <w:r w:rsidRPr="0007530A">
        <w:rPr>
          <w:rFonts w:cs="Times New Roman"/>
          <w:sz w:val="28"/>
          <w:szCs w:val="28"/>
        </w:rPr>
        <w:t>Coli</w:t>
      </w:r>
      <w:proofErr w:type="spellEnd"/>
      <w:r w:rsidRPr="0007530A">
        <w:rPr>
          <w:rFonts w:cs="Times New Roman"/>
          <w:sz w:val="28"/>
          <w:szCs w:val="28"/>
        </w:rPr>
        <w:t xml:space="preserve">”) neatbilstoši veikto izdevumu atgūšana attiecīgi 1 434,23 </w:t>
      </w:r>
      <w:proofErr w:type="spellStart"/>
      <w:r w:rsidRPr="0007530A">
        <w:rPr>
          <w:rFonts w:cs="Times New Roman"/>
          <w:i/>
          <w:sz w:val="28"/>
          <w:szCs w:val="28"/>
        </w:rPr>
        <w:t>euro</w:t>
      </w:r>
      <w:proofErr w:type="spellEnd"/>
      <w:r w:rsidRPr="0007530A">
        <w:rPr>
          <w:rFonts w:cs="Times New Roman"/>
          <w:sz w:val="28"/>
          <w:szCs w:val="28"/>
        </w:rPr>
        <w:t xml:space="preserve"> un 195,15 </w:t>
      </w:r>
      <w:proofErr w:type="spellStart"/>
      <w:r w:rsidRPr="0007530A">
        <w:rPr>
          <w:rFonts w:cs="Times New Roman"/>
          <w:i/>
          <w:sz w:val="28"/>
          <w:szCs w:val="28"/>
        </w:rPr>
        <w:t>euro</w:t>
      </w:r>
      <w:proofErr w:type="spellEnd"/>
      <w:r w:rsidRPr="0007530A">
        <w:rPr>
          <w:rFonts w:cs="Times New Roman"/>
          <w:sz w:val="28"/>
          <w:szCs w:val="28"/>
        </w:rPr>
        <w:t xml:space="preserve"> apmērā tika nodota piespiedu piedziņas veikšanai zvērinātam tiesu izpildītājam, no kura saņemta informācija par atguves statusa nemainīgumu (parādniekam nav atrasta manta un naudas līdzekļi, uz ko būtu vēršama parāda piedziņa). Tā kā līdzekļu atgūšana ir vērtējama kā maz ticama, jo atguves process ilgst jau vairākus gadus, bet šajā laikā faktiski atgūt līdzekļus nav izdevies, kā arī, lai nodrošinātu līdzekļu efektīvu un ekonomisku izlietošanu atbilstoši paredzētajiem mērķiem un nelietderīgi netērētu valsts budžeta līdzekļus atguves procesu koordinēšanai </w:t>
      </w:r>
      <w:r w:rsidRPr="0007530A">
        <w:rPr>
          <w:rFonts w:cs="Times New Roman"/>
          <w:sz w:val="28"/>
          <w:szCs w:val="28"/>
        </w:rPr>
        <w:lastRenderedPageBreak/>
        <w:t>(jurista, auditora darbs u.c.), SIF ierosina norakstīt summu 1 629,38</w:t>
      </w:r>
      <w:r w:rsidR="001027D7">
        <w:rPr>
          <w:rFonts w:cs="Times New Roman"/>
          <w:sz w:val="28"/>
          <w:szCs w:val="28"/>
        </w:rPr>
        <w:t> </w:t>
      </w:r>
      <w:proofErr w:type="spellStart"/>
      <w:r w:rsidRPr="0007530A">
        <w:rPr>
          <w:rFonts w:cs="Times New Roman"/>
          <w:i/>
          <w:sz w:val="28"/>
          <w:szCs w:val="28"/>
        </w:rPr>
        <w:t>euro</w:t>
      </w:r>
      <w:proofErr w:type="spellEnd"/>
      <w:r w:rsidRPr="0007530A">
        <w:rPr>
          <w:rFonts w:cs="Times New Roman"/>
          <w:sz w:val="28"/>
          <w:szCs w:val="28"/>
        </w:rPr>
        <w:t xml:space="preserve"> valsts budžeta zaudējumos.</w:t>
      </w:r>
    </w:p>
    <w:p w14:paraId="45CA5FDF" w14:textId="04B7642A" w:rsidR="009C0862" w:rsidRPr="0007530A" w:rsidRDefault="00D76642" w:rsidP="003A19D3">
      <w:pPr>
        <w:pStyle w:val="1lmenis"/>
      </w:pPr>
      <w:bookmarkStart w:id="24" w:name="_Toc490497768"/>
      <w:r w:rsidRPr="0007530A">
        <w:t xml:space="preserve">8. </w:t>
      </w:r>
      <w:r w:rsidR="009C0862" w:rsidRPr="0007530A">
        <w:t>ES fondu vadības</w:t>
      </w:r>
      <w:r w:rsidRPr="0007530A">
        <w:t xml:space="preserve"> un </w:t>
      </w:r>
      <w:r w:rsidR="009C0862" w:rsidRPr="0007530A">
        <w:t>kontroles sistēmas darbība</w:t>
      </w:r>
      <w:r w:rsidR="00787823" w:rsidRPr="0007530A">
        <w:t xml:space="preserve"> un komunikācijas pasākumi</w:t>
      </w:r>
      <w:bookmarkEnd w:id="24"/>
      <w:r w:rsidR="009C0862" w:rsidRPr="0007530A">
        <w:t xml:space="preserve"> </w:t>
      </w:r>
    </w:p>
    <w:p w14:paraId="2BA25872" w14:textId="5A5F5DC1" w:rsidR="00060A20" w:rsidRPr="0007530A" w:rsidRDefault="009C0862" w:rsidP="00E7475B">
      <w:pPr>
        <w:autoSpaceDE w:val="0"/>
        <w:autoSpaceDN w:val="0"/>
        <w:adjustRightInd w:val="0"/>
        <w:spacing w:before="120" w:after="120" w:line="276" w:lineRule="auto"/>
        <w:ind w:firstLine="720"/>
        <w:jc w:val="both"/>
        <w:rPr>
          <w:rFonts w:cs="Times New Roman"/>
          <w:b/>
          <w:bCs/>
          <w:i/>
          <w:sz w:val="28"/>
          <w:szCs w:val="28"/>
        </w:rPr>
      </w:pPr>
      <w:r w:rsidRPr="0007530A">
        <w:rPr>
          <w:rFonts w:cs="Times New Roman"/>
          <w:b/>
          <w:bCs/>
          <w:i/>
          <w:sz w:val="28"/>
          <w:szCs w:val="28"/>
        </w:rPr>
        <w:t>Attiecībā uz ES fondu 2</w:t>
      </w:r>
      <w:r w:rsidR="00350726" w:rsidRPr="0007530A">
        <w:rPr>
          <w:rFonts w:cs="Times New Roman"/>
          <w:b/>
          <w:bCs/>
          <w:i/>
          <w:sz w:val="28"/>
          <w:szCs w:val="28"/>
        </w:rPr>
        <w:t>007.</w:t>
      </w:r>
      <w:r w:rsidR="006E73E8" w:rsidRPr="0007530A">
        <w:rPr>
          <w:rFonts w:cs="Times New Roman"/>
          <w:b/>
          <w:bCs/>
          <w:i/>
          <w:sz w:val="28"/>
          <w:szCs w:val="28"/>
        </w:rPr>
        <w:t> - </w:t>
      </w:r>
      <w:r w:rsidR="00350726" w:rsidRPr="0007530A">
        <w:rPr>
          <w:rFonts w:cs="Times New Roman"/>
          <w:b/>
          <w:bCs/>
          <w:i/>
          <w:sz w:val="28"/>
          <w:szCs w:val="28"/>
        </w:rPr>
        <w:t>2013</w:t>
      </w:r>
      <w:r w:rsidR="000870FE" w:rsidRPr="0007530A">
        <w:rPr>
          <w:rFonts w:cs="Times New Roman"/>
          <w:b/>
          <w:bCs/>
          <w:i/>
          <w:sz w:val="28"/>
          <w:szCs w:val="28"/>
        </w:rPr>
        <w:t>. gad</w:t>
      </w:r>
      <w:r w:rsidR="00350726" w:rsidRPr="0007530A">
        <w:rPr>
          <w:rFonts w:cs="Times New Roman"/>
          <w:b/>
          <w:bCs/>
          <w:i/>
          <w:sz w:val="28"/>
          <w:szCs w:val="28"/>
        </w:rPr>
        <w:t>a plānošanas periodu</w:t>
      </w:r>
      <w:r w:rsidR="00AB1865" w:rsidRPr="0007530A">
        <w:rPr>
          <w:rFonts w:cs="Times New Roman"/>
          <w:b/>
          <w:bCs/>
          <w:i/>
          <w:sz w:val="28"/>
          <w:szCs w:val="28"/>
        </w:rPr>
        <w:t xml:space="preserve"> veiktie pasākumi ES fondu vadības un kontroles sistēmas pilnveidošanai</w:t>
      </w:r>
      <w:r w:rsidRPr="0007530A">
        <w:rPr>
          <w:rFonts w:cs="Times New Roman"/>
          <w:b/>
          <w:bCs/>
          <w:i/>
          <w:sz w:val="28"/>
          <w:szCs w:val="28"/>
        </w:rPr>
        <w:t>:</w:t>
      </w:r>
    </w:p>
    <w:p w14:paraId="6C29D684" w14:textId="525DE6CD" w:rsidR="009C0862" w:rsidRPr="0007530A" w:rsidRDefault="009C0862" w:rsidP="00E7475B">
      <w:pPr>
        <w:autoSpaceDE w:val="0"/>
        <w:autoSpaceDN w:val="0"/>
        <w:adjustRightInd w:val="0"/>
        <w:spacing w:before="120" w:after="120" w:line="276" w:lineRule="auto"/>
        <w:ind w:firstLine="720"/>
        <w:jc w:val="both"/>
        <w:rPr>
          <w:rFonts w:cs="Times New Roman"/>
          <w:b/>
          <w:bCs/>
          <w:i/>
          <w:sz w:val="28"/>
          <w:szCs w:val="28"/>
        </w:rPr>
      </w:pPr>
      <w:r w:rsidRPr="0007530A">
        <w:rPr>
          <w:rFonts w:cs="Times New Roman"/>
          <w:b/>
          <w:bCs/>
          <w:i/>
          <w:sz w:val="28"/>
          <w:szCs w:val="28"/>
        </w:rPr>
        <w:t>VI kontroļu un virsuzraudzības stiprināšana</w:t>
      </w:r>
    </w:p>
    <w:p w14:paraId="3ED794F7" w14:textId="7C972ABB" w:rsidR="00FD1EDC" w:rsidRPr="0007530A" w:rsidRDefault="00355C93" w:rsidP="00B722EB">
      <w:pPr>
        <w:shd w:val="clear" w:color="auto" w:fill="FFFFFF" w:themeFill="background1"/>
        <w:spacing w:before="120" w:after="120" w:line="276" w:lineRule="auto"/>
        <w:ind w:firstLine="720"/>
        <w:jc w:val="both"/>
        <w:rPr>
          <w:rFonts w:eastAsia="Times New Roman" w:cs="Times New Roman"/>
          <w:color w:val="000000"/>
          <w:sz w:val="28"/>
          <w:szCs w:val="28"/>
          <w:shd w:val="clear" w:color="auto" w:fill="FFFFFF" w:themeFill="background1"/>
        </w:rPr>
      </w:pPr>
      <w:r w:rsidRPr="0007530A">
        <w:rPr>
          <w:rFonts w:eastAsia="Times New Roman" w:cs="Times New Roman"/>
          <w:color w:val="000000"/>
          <w:sz w:val="28"/>
          <w:szCs w:val="28"/>
        </w:rPr>
        <w:t xml:space="preserve">Ziņojuma pārskata periodā 2007. - 2013. gada plānošanas perioda deleģēto funkciju pārbaudes ietvaros VI pabeidza pārbaudes finansēšanas vadības instrumentu aktivitātēs LIAA, EM un ALTUM, kopumā gūstot pārliecību, ka 2007. - 2013. gada plānošanas periodā finanšu instrumentos pieejamais finansējums ir </w:t>
      </w:r>
      <w:r w:rsidRPr="0007530A">
        <w:rPr>
          <w:rFonts w:eastAsia="Times New Roman" w:cs="Times New Roman"/>
          <w:color w:val="000000"/>
          <w:sz w:val="28"/>
          <w:szCs w:val="28"/>
          <w:shd w:val="clear" w:color="auto" w:fill="FFFFFF" w:themeFill="background1"/>
        </w:rPr>
        <w:t>izmantots atbilstoši mērķim un ir ievērotas prasības vadības izmaksu piemērošanā</w:t>
      </w:r>
      <w:r w:rsidR="00567006" w:rsidRPr="0007530A">
        <w:rPr>
          <w:rFonts w:eastAsia="Times New Roman" w:cs="Times New Roman"/>
          <w:color w:val="000000"/>
          <w:sz w:val="28"/>
          <w:szCs w:val="28"/>
          <w:shd w:val="clear" w:color="auto" w:fill="FFFFFF" w:themeFill="background1"/>
        </w:rPr>
        <w:t xml:space="preserve">. Papildus tika gūta pārliecība, ka EM un LIAA tām deleģētās funkcijas kopumā pilda atbilstošā kvalitātē, taču ir nepieciešami atsevišķi uzlabojumi, kuriem nav būtiskas ietekmes uz deleģēto funkcijas izpildes kvalitāti, tai skaitā </w:t>
      </w:r>
      <w:r w:rsidR="00E8429A" w:rsidRPr="0007530A">
        <w:rPr>
          <w:rFonts w:eastAsia="Times New Roman" w:cs="Times New Roman"/>
          <w:color w:val="000000"/>
          <w:sz w:val="28"/>
          <w:szCs w:val="28"/>
          <w:shd w:val="clear" w:color="auto" w:fill="FFFFFF" w:themeFill="background1"/>
        </w:rPr>
        <w:t xml:space="preserve">ALTUM </w:t>
      </w:r>
      <w:r w:rsidR="00567006" w:rsidRPr="0007530A">
        <w:rPr>
          <w:rFonts w:eastAsia="Times New Roman" w:cs="Times New Roman"/>
          <w:color w:val="000000"/>
          <w:sz w:val="28"/>
          <w:szCs w:val="28"/>
          <w:shd w:val="clear" w:color="auto" w:fill="FFFFFF" w:themeFill="background1"/>
        </w:rPr>
        <w:t>kopumā ir nodrošinājis līgumos noteikto projektu īstenošanas funkciju izpildi, tomēr pārbaudes ietvaros konstatēti atsevišķi trūkumi sniegto datu uzskaitē un kontrolē, kā rezultātā tika izteikti nepieciešamie uzlabojumi iekšējās kontroles sistēmā.</w:t>
      </w:r>
      <w:r w:rsidR="00CD509D" w:rsidRPr="0007530A">
        <w:rPr>
          <w:rFonts w:eastAsia="Times New Roman" w:cs="Times New Roman"/>
          <w:color w:val="000000"/>
          <w:sz w:val="28"/>
          <w:szCs w:val="28"/>
          <w:shd w:val="clear" w:color="auto" w:fill="FFFFFF" w:themeFill="background1"/>
        </w:rPr>
        <w:t xml:space="preserve"> </w:t>
      </w:r>
      <w:r w:rsidR="006D332C" w:rsidRPr="0007530A">
        <w:rPr>
          <w:rFonts w:eastAsia="Times New Roman" w:cs="Times New Roman"/>
          <w:color w:val="000000"/>
          <w:sz w:val="28"/>
          <w:szCs w:val="28"/>
          <w:shd w:val="clear" w:color="auto" w:fill="FFFFFF" w:themeFill="background1"/>
        </w:rPr>
        <w:t>P</w:t>
      </w:r>
      <w:r w:rsidR="00CD509D" w:rsidRPr="0007530A">
        <w:rPr>
          <w:rFonts w:eastAsia="Times New Roman" w:cs="Times New Roman"/>
          <w:color w:val="000000"/>
          <w:sz w:val="28"/>
          <w:szCs w:val="28"/>
          <w:shd w:val="clear" w:color="auto" w:fill="FFFFFF" w:themeFill="background1"/>
        </w:rPr>
        <w:t xml:space="preserve">ārbaudē izteiktie ieteikumi tiek </w:t>
      </w:r>
      <w:r w:rsidR="006D332C" w:rsidRPr="0007530A">
        <w:rPr>
          <w:rFonts w:eastAsia="Times New Roman" w:cs="Times New Roman"/>
          <w:color w:val="000000"/>
          <w:sz w:val="28"/>
          <w:szCs w:val="28"/>
          <w:shd w:val="clear" w:color="auto" w:fill="FFFFFF" w:themeFill="background1"/>
        </w:rPr>
        <w:t xml:space="preserve">regulāri uzraudzīti un kopumā </w:t>
      </w:r>
      <w:r w:rsidR="00CD509D" w:rsidRPr="0007530A">
        <w:rPr>
          <w:rFonts w:eastAsia="Times New Roman" w:cs="Times New Roman"/>
          <w:color w:val="000000"/>
          <w:sz w:val="28"/>
          <w:szCs w:val="28"/>
          <w:shd w:val="clear" w:color="auto" w:fill="FFFFFF" w:themeFill="background1"/>
        </w:rPr>
        <w:t>ieviesti noteiktajos termiņos.</w:t>
      </w:r>
    </w:p>
    <w:p w14:paraId="7A5C6CFC" w14:textId="5ED8993E" w:rsidR="00114D66" w:rsidRPr="0007530A" w:rsidRDefault="00355C93" w:rsidP="00EC6BB9">
      <w:pPr>
        <w:spacing w:before="120" w:after="120" w:line="276" w:lineRule="auto"/>
        <w:ind w:firstLine="720"/>
        <w:jc w:val="both"/>
        <w:rPr>
          <w:rFonts w:eastAsia="Times New Roman" w:cs="Times New Roman"/>
          <w:color w:val="000000"/>
          <w:sz w:val="28"/>
          <w:szCs w:val="28"/>
        </w:rPr>
      </w:pPr>
      <w:r w:rsidRPr="0007530A">
        <w:rPr>
          <w:rFonts w:eastAsia="Times New Roman" w:cs="Times New Roman"/>
          <w:color w:val="000000"/>
          <w:sz w:val="28"/>
          <w:szCs w:val="28"/>
        </w:rPr>
        <w:t>Jaunas deleģēto funkciju pārbaudes 2007. - 2013. gada plānošanas periodā netiek plānotas, izņemot gadījumus, kad tiks saņemta informācija no trešajām pusēm un tiks pieņemts lēmums veikt pārbaudes par konkrētiem aspektiem.</w:t>
      </w:r>
    </w:p>
    <w:p w14:paraId="73C44693" w14:textId="3653CAE9" w:rsidR="00AF71B0" w:rsidRPr="0007530A" w:rsidRDefault="009C0862" w:rsidP="00E7475B">
      <w:pPr>
        <w:autoSpaceDE w:val="0"/>
        <w:autoSpaceDN w:val="0"/>
        <w:adjustRightInd w:val="0"/>
        <w:spacing w:before="120" w:after="120" w:line="276" w:lineRule="auto"/>
        <w:ind w:firstLine="720"/>
        <w:jc w:val="both"/>
        <w:rPr>
          <w:rFonts w:cs="Times New Roman"/>
          <w:b/>
          <w:bCs/>
          <w:i/>
          <w:sz w:val="28"/>
          <w:szCs w:val="28"/>
        </w:rPr>
      </w:pPr>
      <w:r w:rsidRPr="0007530A">
        <w:rPr>
          <w:rFonts w:cs="Times New Roman"/>
          <w:b/>
          <w:bCs/>
          <w:i/>
          <w:sz w:val="28"/>
          <w:szCs w:val="28"/>
        </w:rPr>
        <w:t>Pārskata periodā turpinājās darbs pie ES fondu 2014.</w:t>
      </w:r>
      <w:r w:rsidR="006E73E8" w:rsidRPr="0007530A">
        <w:rPr>
          <w:rFonts w:cs="Times New Roman"/>
          <w:b/>
          <w:bCs/>
          <w:i/>
          <w:sz w:val="28"/>
          <w:szCs w:val="28"/>
        </w:rPr>
        <w:t> </w:t>
      </w:r>
      <w:r w:rsidRPr="0007530A">
        <w:rPr>
          <w:rFonts w:cs="Times New Roman"/>
          <w:b/>
          <w:bCs/>
          <w:i/>
          <w:sz w:val="28"/>
          <w:szCs w:val="28"/>
        </w:rPr>
        <w:t>-</w:t>
      </w:r>
      <w:r w:rsidR="006E73E8" w:rsidRPr="0007530A">
        <w:rPr>
          <w:rFonts w:cs="Times New Roman"/>
          <w:b/>
          <w:bCs/>
          <w:i/>
          <w:sz w:val="28"/>
          <w:szCs w:val="28"/>
        </w:rPr>
        <w:t> </w:t>
      </w:r>
      <w:r w:rsidRPr="0007530A">
        <w:rPr>
          <w:rFonts w:cs="Times New Roman"/>
          <w:b/>
          <w:bCs/>
          <w:i/>
          <w:sz w:val="28"/>
          <w:szCs w:val="28"/>
        </w:rPr>
        <w:t>2020</w:t>
      </w:r>
      <w:r w:rsidR="000870FE" w:rsidRPr="0007530A">
        <w:rPr>
          <w:rFonts w:cs="Times New Roman"/>
          <w:b/>
          <w:bCs/>
          <w:i/>
          <w:sz w:val="28"/>
          <w:szCs w:val="28"/>
        </w:rPr>
        <w:t>. gad</w:t>
      </w:r>
      <w:r w:rsidRPr="0007530A">
        <w:rPr>
          <w:rFonts w:cs="Times New Roman"/>
          <w:b/>
          <w:bCs/>
          <w:i/>
          <w:sz w:val="28"/>
          <w:szCs w:val="28"/>
        </w:rPr>
        <w:t>a plānošanas perioda vadības un kontroles sistēmas jautājumiem:</w:t>
      </w:r>
    </w:p>
    <w:p w14:paraId="00EFFADA" w14:textId="2D3D6C36" w:rsidR="00355C93" w:rsidRPr="0007530A" w:rsidRDefault="00AF2CE7" w:rsidP="00355C93">
      <w:pPr>
        <w:tabs>
          <w:tab w:val="left" w:pos="851"/>
        </w:tabs>
        <w:spacing w:before="120" w:after="120" w:line="276" w:lineRule="auto"/>
        <w:ind w:firstLine="720"/>
        <w:jc w:val="both"/>
        <w:rPr>
          <w:rFonts w:cs="Times New Roman"/>
          <w:sz w:val="28"/>
          <w:szCs w:val="28"/>
        </w:rPr>
      </w:pPr>
      <w:r w:rsidRPr="0007530A">
        <w:rPr>
          <w:rStyle w:val="Hyperlink"/>
          <w:rFonts w:cs="Times New Roman"/>
          <w:color w:val="auto"/>
          <w:sz w:val="28"/>
          <w:szCs w:val="28"/>
          <w:u w:val="none"/>
        </w:rPr>
        <w:tab/>
      </w:r>
      <w:r w:rsidR="00355C93" w:rsidRPr="0007530A">
        <w:rPr>
          <w:rStyle w:val="Hyperlink"/>
          <w:rFonts w:cs="Times New Roman"/>
          <w:color w:val="auto"/>
          <w:sz w:val="28"/>
          <w:szCs w:val="28"/>
          <w:u w:val="none"/>
        </w:rPr>
        <w:t xml:space="preserve">Ziņojuma pārskata periodā, ievērojot </w:t>
      </w:r>
      <w:r w:rsidR="00355C93" w:rsidRPr="0007530A">
        <w:rPr>
          <w:rFonts w:cs="Times New Roman"/>
          <w:bCs/>
          <w:sz w:val="28"/>
          <w:szCs w:val="28"/>
        </w:rPr>
        <w:t>ES struktūrfondu un Kohēzijas fonda 2014. - 2020. gada plānošanas perioda vadības likuma 10. panta trešās daļas 1. punktu un ņemot vērā MK noteikumu Nr. 611</w:t>
      </w:r>
      <w:r w:rsidR="00355C93" w:rsidRPr="0007530A">
        <w:rPr>
          <w:rStyle w:val="FootnoteReference"/>
          <w:rFonts w:cs="Times New Roman"/>
          <w:bCs/>
          <w:sz w:val="28"/>
          <w:szCs w:val="28"/>
        </w:rPr>
        <w:footnoteReference w:id="85"/>
      </w:r>
      <w:r w:rsidR="00355C93" w:rsidRPr="0007530A">
        <w:rPr>
          <w:rFonts w:cs="Times New Roman"/>
          <w:bCs/>
          <w:sz w:val="28"/>
          <w:szCs w:val="28"/>
          <w:vertAlign w:val="superscript"/>
        </w:rPr>
        <w:t xml:space="preserve"> </w:t>
      </w:r>
      <w:r w:rsidR="00355C93" w:rsidRPr="0007530A">
        <w:rPr>
          <w:rFonts w:cs="Times New Roman"/>
          <w:bCs/>
          <w:sz w:val="28"/>
          <w:szCs w:val="28"/>
        </w:rPr>
        <w:t>8.9. apakšpunktu un</w:t>
      </w:r>
      <w:r w:rsidR="00355C93" w:rsidRPr="0007530A">
        <w:rPr>
          <w:rFonts w:cs="Times New Roman"/>
          <w:bCs/>
          <w:sz w:val="28"/>
          <w:szCs w:val="28"/>
          <w:vertAlign w:val="superscript"/>
        </w:rPr>
        <w:t xml:space="preserve"> </w:t>
      </w:r>
      <w:r w:rsidR="00355C93" w:rsidRPr="0007530A">
        <w:rPr>
          <w:rFonts w:cs="Times New Roman"/>
          <w:bCs/>
          <w:sz w:val="28"/>
          <w:szCs w:val="28"/>
        </w:rPr>
        <w:t xml:space="preserve">19. punktu, VI ir veikusi </w:t>
      </w:r>
      <w:r w:rsidR="00355C93" w:rsidRPr="0007530A">
        <w:rPr>
          <w:rFonts w:cs="Times New Roman"/>
          <w:sz w:val="28"/>
          <w:szCs w:val="28"/>
        </w:rPr>
        <w:t xml:space="preserve">republikas pilsētu pašvaldību </w:t>
      </w:r>
      <w:r w:rsidR="00355C93" w:rsidRPr="0007530A">
        <w:rPr>
          <w:rFonts w:cs="Times New Roman"/>
          <w:bCs/>
          <w:sz w:val="28"/>
          <w:szCs w:val="28"/>
        </w:rPr>
        <w:t>iekšējo procedūru pārbaudi, pārējo starpniekinstitūciju procedūru pārbaudes tiek plānotas 2017.</w:t>
      </w:r>
      <w:r w:rsidR="00E8429A" w:rsidRPr="0007530A">
        <w:rPr>
          <w:rFonts w:cs="Times New Roman"/>
          <w:bCs/>
          <w:sz w:val="28"/>
          <w:szCs w:val="28"/>
        </w:rPr>
        <w:t> </w:t>
      </w:r>
      <w:r w:rsidR="00355C93" w:rsidRPr="0007530A">
        <w:rPr>
          <w:rFonts w:cs="Times New Roman"/>
          <w:bCs/>
          <w:sz w:val="28"/>
          <w:szCs w:val="28"/>
        </w:rPr>
        <w:t xml:space="preserve">gada </w:t>
      </w:r>
      <w:r w:rsidR="00F14B8F" w:rsidRPr="0007530A">
        <w:rPr>
          <w:rFonts w:cs="Times New Roman"/>
          <w:bCs/>
          <w:sz w:val="28"/>
          <w:szCs w:val="28"/>
        </w:rPr>
        <w:t>II </w:t>
      </w:r>
      <w:r w:rsidR="00355C93" w:rsidRPr="0007530A">
        <w:rPr>
          <w:rFonts w:cs="Times New Roman"/>
          <w:bCs/>
          <w:sz w:val="28"/>
          <w:szCs w:val="28"/>
        </w:rPr>
        <w:t>pusgadā.</w:t>
      </w:r>
    </w:p>
    <w:p w14:paraId="326482FB" w14:textId="0E91A3AE" w:rsidR="00355C93" w:rsidRPr="0007530A" w:rsidRDefault="00355C93" w:rsidP="00355C93">
      <w:pPr>
        <w:tabs>
          <w:tab w:val="left" w:pos="851"/>
        </w:tabs>
        <w:spacing w:before="120" w:after="120" w:line="276" w:lineRule="auto"/>
        <w:ind w:firstLine="720"/>
        <w:jc w:val="both"/>
        <w:rPr>
          <w:rFonts w:cs="Times New Roman"/>
          <w:sz w:val="28"/>
          <w:szCs w:val="28"/>
        </w:rPr>
      </w:pPr>
      <w:r w:rsidRPr="0007530A">
        <w:rPr>
          <w:rStyle w:val="Hyperlink"/>
          <w:rFonts w:cs="Times New Roman"/>
          <w:color w:val="auto"/>
          <w:sz w:val="28"/>
          <w:szCs w:val="28"/>
          <w:u w:val="none"/>
        </w:rPr>
        <w:tab/>
        <w:t>Pamatojoties uz Deleģēšanas līgum</w:t>
      </w:r>
      <w:r w:rsidR="00CE7857" w:rsidRPr="0007530A">
        <w:rPr>
          <w:rStyle w:val="Hyperlink"/>
          <w:rFonts w:cs="Times New Roman"/>
          <w:color w:val="auto"/>
          <w:sz w:val="28"/>
          <w:szCs w:val="28"/>
          <w:u w:val="none"/>
        </w:rPr>
        <w:t>u</w:t>
      </w:r>
      <w:r w:rsidRPr="0007530A">
        <w:rPr>
          <w:rStyle w:val="Hyperlink"/>
          <w:rFonts w:cs="Times New Roman"/>
          <w:color w:val="auto"/>
          <w:sz w:val="28"/>
          <w:szCs w:val="28"/>
          <w:u w:val="none"/>
        </w:rPr>
        <w:t xml:space="preserve"> par integrētu teritoriālo investīciju projektu iesniegumu atlases nodrošināšanu</w:t>
      </w:r>
      <w:r w:rsidR="00CE7857" w:rsidRPr="0007530A">
        <w:rPr>
          <w:rStyle w:val="Hyperlink"/>
          <w:rFonts w:cs="Times New Roman"/>
          <w:color w:val="auto"/>
          <w:sz w:val="28"/>
          <w:szCs w:val="28"/>
          <w:u w:val="none"/>
        </w:rPr>
        <w:t xml:space="preserve"> ar</w:t>
      </w:r>
      <w:r w:rsidR="00CE7857" w:rsidRPr="0007530A">
        <w:rPr>
          <w:rFonts w:cs="Times New Roman"/>
          <w:sz w:val="28"/>
          <w:szCs w:val="28"/>
        </w:rPr>
        <w:t xml:space="preserve"> republikas pilsētu pašvaldībām</w:t>
      </w:r>
      <w:r w:rsidRPr="0007530A">
        <w:rPr>
          <w:rStyle w:val="Hyperlink"/>
          <w:rFonts w:cs="Times New Roman"/>
          <w:color w:val="auto"/>
          <w:sz w:val="28"/>
          <w:szCs w:val="28"/>
          <w:u w:val="none"/>
        </w:rPr>
        <w:t xml:space="preserve"> </w:t>
      </w:r>
      <w:r w:rsidRPr="0007530A">
        <w:rPr>
          <w:rStyle w:val="Hyperlink"/>
          <w:rFonts w:cs="Times New Roman"/>
          <w:color w:val="auto"/>
          <w:sz w:val="28"/>
          <w:szCs w:val="28"/>
          <w:u w:val="none"/>
        </w:rPr>
        <w:lastRenderedPageBreak/>
        <w:t xml:space="preserve">noteikto, VI veica galīgās pārbaudes </w:t>
      </w:r>
      <w:r w:rsidRPr="0007530A">
        <w:rPr>
          <w:rFonts w:cs="Times New Roman"/>
          <w:sz w:val="28"/>
          <w:szCs w:val="28"/>
        </w:rPr>
        <w:t>republikas pilsētu pašvaldību izvērtētajiem projektu iesniegumiem, tai skaitā novērtējot pašvald</w:t>
      </w:r>
      <w:r w:rsidR="00CE7857" w:rsidRPr="0007530A">
        <w:rPr>
          <w:rFonts w:cs="Times New Roman"/>
          <w:sz w:val="28"/>
          <w:szCs w:val="28"/>
        </w:rPr>
        <w:t>ību</w:t>
      </w:r>
      <w:r w:rsidRPr="0007530A">
        <w:rPr>
          <w:rFonts w:cs="Times New Roman"/>
          <w:sz w:val="28"/>
          <w:szCs w:val="28"/>
        </w:rPr>
        <w:t xml:space="preserve"> </w:t>
      </w:r>
      <w:r w:rsidR="00CE7857" w:rsidRPr="0007530A">
        <w:rPr>
          <w:rStyle w:val="Hyperlink"/>
          <w:rFonts w:cs="Times New Roman"/>
          <w:color w:val="auto"/>
          <w:sz w:val="28"/>
          <w:szCs w:val="28"/>
          <w:u w:val="none"/>
        </w:rPr>
        <w:t>vērtēšanas komisijas veiktā projekta iesnieguma atlases procesa un dokumentācijas atbilstības pārbaudi</w:t>
      </w:r>
      <w:r w:rsidR="00CE7857" w:rsidRPr="0007530A">
        <w:rPr>
          <w:rFonts w:cs="Times New Roman"/>
          <w:sz w:val="28"/>
          <w:szCs w:val="28"/>
        </w:rPr>
        <w:t xml:space="preserve">, kopumā secinot, ka pārbaudītās pašvaldības kopumā nodrošina projektu iesniegumu vērtēšanu atbilstoši </w:t>
      </w:r>
      <w:r w:rsidR="00CE7857" w:rsidRPr="0007530A">
        <w:rPr>
          <w:rStyle w:val="Hyperlink"/>
          <w:rFonts w:cs="Times New Roman"/>
          <w:color w:val="auto"/>
          <w:sz w:val="28"/>
          <w:szCs w:val="28"/>
          <w:u w:val="none"/>
        </w:rPr>
        <w:t xml:space="preserve">reglamentējošajiem normatīvajiem aktiem, tai skaitā normatīvajiem aktiem par </w:t>
      </w:r>
      <w:r w:rsidR="002E2708" w:rsidRPr="0007530A">
        <w:rPr>
          <w:rStyle w:val="Hyperlink"/>
          <w:rFonts w:cs="Times New Roman"/>
          <w:color w:val="auto"/>
          <w:sz w:val="28"/>
          <w:szCs w:val="28"/>
          <w:u w:val="none"/>
        </w:rPr>
        <w:t>SAM</w:t>
      </w:r>
      <w:r w:rsidR="00CE7857" w:rsidRPr="0007530A">
        <w:rPr>
          <w:rStyle w:val="Hyperlink"/>
          <w:rFonts w:cs="Times New Roman"/>
          <w:color w:val="auto"/>
          <w:sz w:val="28"/>
          <w:szCs w:val="28"/>
          <w:u w:val="none"/>
        </w:rPr>
        <w:t xml:space="preserve"> īstenošanu.</w:t>
      </w:r>
    </w:p>
    <w:p w14:paraId="1FE98203" w14:textId="0D684A54" w:rsidR="00355C93" w:rsidRPr="0007530A" w:rsidRDefault="00355C93" w:rsidP="00355C93">
      <w:pPr>
        <w:tabs>
          <w:tab w:val="left" w:pos="851"/>
        </w:tabs>
        <w:spacing w:before="120" w:after="120" w:line="276" w:lineRule="auto"/>
        <w:ind w:firstLine="720"/>
        <w:jc w:val="both"/>
        <w:rPr>
          <w:rStyle w:val="Hyperlink"/>
          <w:rFonts w:cs="Times New Roman"/>
          <w:color w:val="auto"/>
          <w:sz w:val="28"/>
          <w:szCs w:val="28"/>
          <w:u w:val="none"/>
        </w:rPr>
      </w:pPr>
      <w:r w:rsidRPr="0007530A">
        <w:rPr>
          <w:rStyle w:val="Hyperlink"/>
          <w:rFonts w:cs="Times New Roman"/>
          <w:color w:val="auto"/>
          <w:sz w:val="28"/>
          <w:szCs w:val="28"/>
          <w:u w:val="none"/>
        </w:rPr>
        <w:t>VI regulāri veic SI darbību izpildes pārbaudes ar mērķi gūt pārliecību par atbilstošu deleģēto funkciju izpildi. Ievērojot pārskata periodā pabeigto pārbaužu rezultātus, VI ir guvusi pārliecību, ka kopumā SI deleģētās funkcijas pilda atbilstošā kvalitātē, t.sk. vadības un kontroles sistēma kopumā darbojas atbilstoši. Atsevišķos gadījumos konstatēti trūkumi, kuriem nav būtiskas ietekmes uz deleģēto funkciju izpildes kopējo kvalitāti. Par konstatēto trūkumu novēršanu SI ir sagatavoti rīcības plāni, kas tiek pildīti, ievērojot saskaņotos termiņus. Veikto pārbaužu ietvaros nav konstatēti būtiski trūkumi ar sistēmiskām pazīmēm, kas varētu ietekmēt atbilstošu vadības un kontroles sistēmas darbību.</w:t>
      </w:r>
    </w:p>
    <w:p w14:paraId="0A180AFF" w14:textId="2A2497B8" w:rsidR="0066423B" w:rsidRPr="0007530A" w:rsidRDefault="0066423B" w:rsidP="001A605D">
      <w:pPr>
        <w:spacing w:before="120" w:after="120" w:line="276" w:lineRule="auto"/>
        <w:ind w:firstLine="720"/>
        <w:jc w:val="both"/>
        <w:rPr>
          <w:rStyle w:val="Hyperlink"/>
          <w:rFonts w:cs="Times New Roman"/>
          <w:color w:val="auto"/>
          <w:sz w:val="28"/>
          <w:szCs w:val="28"/>
          <w:u w:val="none"/>
        </w:rPr>
      </w:pPr>
      <w:r w:rsidRPr="0007530A">
        <w:rPr>
          <w:rStyle w:val="Hyperlink"/>
          <w:rFonts w:cs="Times New Roman"/>
          <w:color w:val="auto"/>
          <w:sz w:val="28"/>
          <w:szCs w:val="28"/>
          <w:u w:val="none"/>
        </w:rPr>
        <w:t>2017.</w:t>
      </w:r>
      <w:r w:rsidR="00E8429A" w:rsidRPr="0007530A">
        <w:rPr>
          <w:rStyle w:val="Hyperlink"/>
          <w:rFonts w:cs="Times New Roman"/>
          <w:color w:val="auto"/>
          <w:sz w:val="28"/>
          <w:szCs w:val="28"/>
          <w:u w:val="none"/>
        </w:rPr>
        <w:t> </w:t>
      </w:r>
      <w:r w:rsidRPr="0007530A">
        <w:rPr>
          <w:rStyle w:val="Hyperlink"/>
          <w:rFonts w:cs="Times New Roman"/>
          <w:color w:val="auto"/>
          <w:sz w:val="28"/>
          <w:szCs w:val="28"/>
          <w:u w:val="none"/>
        </w:rPr>
        <w:t>gada 22.</w:t>
      </w:r>
      <w:r w:rsidR="00E8429A" w:rsidRPr="0007530A">
        <w:rPr>
          <w:rStyle w:val="Hyperlink"/>
          <w:rFonts w:cs="Times New Roman"/>
          <w:color w:val="auto"/>
          <w:sz w:val="28"/>
          <w:szCs w:val="28"/>
          <w:u w:val="none"/>
        </w:rPr>
        <w:t> </w:t>
      </w:r>
      <w:r w:rsidRPr="0007530A">
        <w:rPr>
          <w:rStyle w:val="Hyperlink"/>
          <w:rFonts w:cs="Times New Roman"/>
          <w:color w:val="auto"/>
          <w:sz w:val="28"/>
          <w:szCs w:val="28"/>
          <w:u w:val="none"/>
        </w:rPr>
        <w:t>jūnijā tika apstiprināts “Pasākumu plāns krāpšanas un korupcijas risku mazināšanai Eiropas Sociālā fonda, Eiropas Reģionālā attīstības fonda un Kohēzijas fonda 2014.</w:t>
      </w:r>
      <w:r w:rsidR="001027D7">
        <w:rPr>
          <w:rStyle w:val="Hyperlink"/>
          <w:rFonts w:cs="Times New Roman"/>
          <w:color w:val="auto"/>
          <w:sz w:val="28"/>
          <w:szCs w:val="28"/>
          <w:u w:val="none"/>
        </w:rPr>
        <w:t> </w:t>
      </w:r>
      <w:r w:rsidRPr="0007530A">
        <w:rPr>
          <w:rStyle w:val="Hyperlink"/>
          <w:rFonts w:cs="Times New Roman"/>
          <w:color w:val="auto"/>
          <w:sz w:val="28"/>
          <w:szCs w:val="28"/>
          <w:u w:val="none"/>
        </w:rPr>
        <w:t>-</w:t>
      </w:r>
      <w:r w:rsidR="001027D7">
        <w:rPr>
          <w:rStyle w:val="Hyperlink"/>
          <w:rFonts w:cs="Times New Roman"/>
          <w:color w:val="auto"/>
          <w:sz w:val="28"/>
          <w:szCs w:val="28"/>
          <w:u w:val="none"/>
        </w:rPr>
        <w:t> </w:t>
      </w:r>
      <w:r w:rsidRPr="0007530A">
        <w:rPr>
          <w:rStyle w:val="Hyperlink"/>
          <w:rFonts w:cs="Times New Roman"/>
          <w:color w:val="auto"/>
          <w:sz w:val="28"/>
          <w:szCs w:val="28"/>
          <w:u w:val="none"/>
        </w:rPr>
        <w:t>2020.</w:t>
      </w:r>
      <w:r w:rsidR="001027D7">
        <w:rPr>
          <w:rStyle w:val="Hyperlink"/>
          <w:rFonts w:cs="Times New Roman"/>
          <w:color w:val="auto"/>
          <w:sz w:val="28"/>
          <w:szCs w:val="28"/>
          <w:u w:val="none"/>
        </w:rPr>
        <w:t> </w:t>
      </w:r>
      <w:r w:rsidRPr="0007530A">
        <w:rPr>
          <w:rStyle w:val="Hyperlink"/>
          <w:rFonts w:cs="Times New Roman"/>
          <w:color w:val="auto"/>
          <w:sz w:val="28"/>
          <w:szCs w:val="28"/>
          <w:u w:val="none"/>
        </w:rPr>
        <w:t>gada plānošanas periodā”, kur analizēti krāpšanai un korupcijai visvairāk pakļautajos ES fondu ieviešanas posmos</w:t>
      </w:r>
      <w:r w:rsidRPr="0007530A">
        <w:rPr>
          <w:rStyle w:val="Hyperlink"/>
          <w:rFonts w:cs="Times New Roman"/>
          <w:color w:val="auto"/>
          <w:sz w:val="28"/>
          <w:szCs w:val="28"/>
          <w:u w:val="none"/>
          <w:vertAlign w:val="superscript"/>
        </w:rPr>
        <w:footnoteReference w:id="86"/>
      </w:r>
      <w:r w:rsidRPr="0007530A">
        <w:rPr>
          <w:rStyle w:val="Hyperlink"/>
          <w:rFonts w:cs="Times New Roman"/>
          <w:color w:val="auto"/>
          <w:sz w:val="28"/>
          <w:szCs w:val="28"/>
          <w:u w:val="none"/>
        </w:rPr>
        <w:t xml:space="preserve"> apzinātie riski un paredzēti atsevišķi risku pārvaldības pasākumi saistībā ar konkrēto ES fondu vadības funkciju izpildi. Pasākumu plāns krāpšanas un korupcijas risku mazināšanai ES fondos ir pieejams tīmekļa vietnē </w:t>
      </w:r>
      <w:hyperlink r:id="rId32" w:tgtFrame="_blank" w:history="1">
        <w:r w:rsidRPr="0007530A">
          <w:rPr>
            <w:rStyle w:val="Hyperlink"/>
            <w:rFonts w:cs="Times New Roman"/>
            <w:color w:val="2E74B5" w:themeColor="accent1" w:themeShade="BF"/>
            <w:sz w:val="28"/>
            <w:szCs w:val="28"/>
          </w:rPr>
          <w:t>www.esfondi.lv</w:t>
        </w:r>
      </w:hyperlink>
      <w:r w:rsidRPr="0007530A">
        <w:rPr>
          <w:rFonts w:cs="Times New Roman"/>
          <w:sz w:val="28"/>
          <w:szCs w:val="28"/>
        </w:rPr>
        <w:t xml:space="preserve"> sadaļā </w:t>
      </w:r>
      <w:hyperlink r:id="rId33" w:tgtFrame="_blank" w:history="1">
        <w:r w:rsidRPr="0007530A">
          <w:rPr>
            <w:rStyle w:val="Hyperlink"/>
            <w:rFonts w:cs="Times New Roman"/>
            <w:color w:val="2E74B5" w:themeColor="accent1" w:themeShade="BF"/>
            <w:sz w:val="28"/>
            <w:szCs w:val="28"/>
          </w:rPr>
          <w:t>2014.-2020.gads / Ieviešana / Risku pārvaldība</w:t>
        </w:r>
      </w:hyperlink>
      <w:r w:rsidRPr="0007530A">
        <w:rPr>
          <w:rStyle w:val="Hyperlink"/>
          <w:rFonts w:cs="Times New Roman"/>
          <w:color w:val="auto"/>
          <w:sz w:val="28"/>
          <w:szCs w:val="28"/>
          <w:u w:val="none"/>
        </w:rPr>
        <w:t>.</w:t>
      </w:r>
    </w:p>
    <w:p w14:paraId="24751951" w14:textId="29B7A190" w:rsidR="00845170" w:rsidRDefault="00A7149B" w:rsidP="001A605D">
      <w:pPr>
        <w:spacing w:before="120" w:after="120" w:line="276" w:lineRule="auto"/>
        <w:ind w:firstLine="720"/>
        <w:jc w:val="both"/>
        <w:rPr>
          <w:rStyle w:val="Hyperlink"/>
          <w:rFonts w:cs="Times New Roman"/>
          <w:color w:val="auto"/>
          <w:sz w:val="28"/>
          <w:szCs w:val="28"/>
          <w:u w:val="none"/>
        </w:rPr>
      </w:pPr>
      <w:r w:rsidRPr="0007530A">
        <w:rPr>
          <w:rStyle w:val="Hyperlink"/>
          <w:rFonts w:cs="Times New Roman"/>
          <w:color w:val="auto"/>
          <w:sz w:val="28"/>
          <w:szCs w:val="28"/>
          <w:u w:val="none"/>
        </w:rPr>
        <w:t>Pārskata periodā VI ir izvērtējusi ES fondu administrēšanā iesaistīto iestāžu veiktās izmaksas TP projektos 2016.</w:t>
      </w:r>
      <w:r w:rsidR="001027D7">
        <w:rPr>
          <w:rStyle w:val="Hyperlink"/>
          <w:rFonts w:cs="Times New Roman"/>
          <w:color w:val="auto"/>
          <w:sz w:val="28"/>
          <w:szCs w:val="28"/>
          <w:u w:val="none"/>
        </w:rPr>
        <w:t> </w:t>
      </w:r>
      <w:r w:rsidRPr="0007530A">
        <w:rPr>
          <w:rStyle w:val="Hyperlink"/>
          <w:rFonts w:cs="Times New Roman"/>
          <w:color w:val="auto"/>
          <w:sz w:val="28"/>
          <w:szCs w:val="28"/>
          <w:u w:val="none"/>
        </w:rPr>
        <w:t xml:space="preserve">gada ietvaros un aicinājusi </w:t>
      </w:r>
      <w:r w:rsidR="00E72E36" w:rsidRPr="0007530A">
        <w:rPr>
          <w:rStyle w:val="Hyperlink"/>
          <w:rFonts w:cs="Times New Roman"/>
          <w:color w:val="auto"/>
          <w:sz w:val="28"/>
          <w:szCs w:val="28"/>
          <w:u w:val="none"/>
        </w:rPr>
        <w:t xml:space="preserve">FS </w:t>
      </w:r>
      <w:r w:rsidRPr="0007530A">
        <w:rPr>
          <w:rStyle w:val="Hyperlink"/>
          <w:rFonts w:cs="Times New Roman"/>
          <w:color w:val="auto"/>
          <w:sz w:val="28"/>
          <w:szCs w:val="28"/>
          <w:u w:val="none"/>
        </w:rPr>
        <w:t>sniegt informāciju par nepieciešamajiem TP finanšu resursiem TP projektu īstenošanai līdz 2018.</w:t>
      </w:r>
      <w:r w:rsidR="001027D7">
        <w:rPr>
          <w:rStyle w:val="Hyperlink"/>
          <w:rFonts w:cs="Times New Roman"/>
          <w:color w:val="auto"/>
          <w:sz w:val="28"/>
          <w:szCs w:val="28"/>
          <w:u w:val="none"/>
        </w:rPr>
        <w:t> </w:t>
      </w:r>
      <w:r w:rsidRPr="0007530A">
        <w:rPr>
          <w:rStyle w:val="Hyperlink"/>
          <w:rFonts w:cs="Times New Roman"/>
          <w:color w:val="auto"/>
          <w:sz w:val="28"/>
          <w:szCs w:val="28"/>
          <w:u w:val="none"/>
        </w:rPr>
        <w:t>gada 31.</w:t>
      </w:r>
      <w:r w:rsidR="001027D7">
        <w:rPr>
          <w:rStyle w:val="Hyperlink"/>
          <w:rFonts w:cs="Times New Roman"/>
          <w:color w:val="auto"/>
          <w:sz w:val="28"/>
          <w:szCs w:val="28"/>
          <w:u w:val="none"/>
        </w:rPr>
        <w:t> </w:t>
      </w:r>
      <w:r w:rsidRPr="0007530A">
        <w:rPr>
          <w:rStyle w:val="Hyperlink"/>
          <w:rFonts w:cs="Times New Roman"/>
          <w:color w:val="auto"/>
          <w:sz w:val="28"/>
          <w:szCs w:val="28"/>
          <w:u w:val="none"/>
        </w:rPr>
        <w:t>decembrim. Ņemot vērā veikto analīzi, tika secināts, ka, lai nodrošinātu uzsākto TP</w:t>
      </w:r>
      <w:r w:rsidR="00D26589" w:rsidRPr="0007530A">
        <w:rPr>
          <w:rStyle w:val="Hyperlink"/>
          <w:rFonts w:cs="Times New Roman"/>
          <w:color w:val="auto"/>
          <w:sz w:val="28"/>
          <w:szCs w:val="28"/>
          <w:u w:val="none"/>
        </w:rPr>
        <w:t> projektu pēctecīgu</w:t>
      </w:r>
      <w:r w:rsidRPr="0007530A">
        <w:rPr>
          <w:rStyle w:val="Hyperlink"/>
          <w:rFonts w:cs="Times New Roman"/>
          <w:color w:val="auto"/>
          <w:sz w:val="28"/>
          <w:szCs w:val="28"/>
          <w:u w:val="none"/>
        </w:rPr>
        <w:t xml:space="preserve"> ieviešanu un mērķu sasn</w:t>
      </w:r>
      <w:r w:rsidR="00D26589" w:rsidRPr="0007530A">
        <w:rPr>
          <w:rStyle w:val="Hyperlink"/>
          <w:rFonts w:cs="Times New Roman"/>
          <w:color w:val="auto"/>
          <w:sz w:val="28"/>
          <w:szCs w:val="28"/>
          <w:u w:val="none"/>
        </w:rPr>
        <w:t>iegšanu, </w:t>
      </w:r>
      <w:r w:rsidRPr="0007530A">
        <w:rPr>
          <w:rStyle w:val="Hyperlink"/>
          <w:rFonts w:cs="Times New Roman"/>
          <w:color w:val="auto"/>
          <w:sz w:val="28"/>
          <w:szCs w:val="28"/>
          <w:u w:val="none"/>
        </w:rPr>
        <w:t>ir savlaicīgi jāveic TP līdzekļu pārdale no pieejamā brīvā finansējuma, kas šobrīd nav piesaistīts nevienam TP projektam, ņemot vērā, ka projektu īstenošana ilgst līdz 2018.</w:t>
      </w:r>
      <w:r w:rsidR="001027D7">
        <w:rPr>
          <w:rStyle w:val="Hyperlink"/>
          <w:rFonts w:cs="Times New Roman"/>
          <w:color w:val="auto"/>
          <w:sz w:val="28"/>
          <w:szCs w:val="28"/>
          <w:u w:val="none"/>
        </w:rPr>
        <w:t> </w:t>
      </w:r>
      <w:r w:rsidRPr="0007530A">
        <w:rPr>
          <w:rStyle w:val="Hyperlink"/>
          <w:rFonts w:cs="Times New Roman"/>
          <w:color w:val="auto"/>
          <w:sz w:val="28"/>
          <w:szCs w:val="28"/>
          <w:u w:val="none"/>
        </w:rPr>
        <w:t>gada 31.</w:t>
      </w:r>
      <w:r w:rsidR="001027D7">
        <w:rPr>
          <w:rStyle w:val="Hyperlink"/>
          <w:rFonts w:cs="Times New Roman"/>
          <w:color w:val="auto"/>
          <w:sz w:val="28"/>
          <w:szCs w:val="28"/>
          <w:u w:val="none"/>
        </w:rPr>
        <w:t> </w:t>
      </w:r>
      <w:r w:rsidRPr="0007530A">
        <w:rPr>
          <w:rStyle w:val="Hyperlink"/>
          <w:rFonts w:cs="Times New Roman"/>
          <w:color w:val="auto"/>
          <w:sz w:val="28"/>
          <w:szCs w:val="28"/>
          <w:u w:val="none"/>
        </w:rPr>
        <w:t>decembrim. Balstoties uz iepriekš</w:t>
      </w:r>
      <w:r w:rsidR="001F6E1B" w:rsidRPr="0007530A">
        <w:rPr>
          <w:rStyle w:val="Hyperlink"/>
          <w:rFonts w:cs="Times New Roman"/>
          <w:color w:val="auto"/>
          <w:sz w:val="28"/>
          <w:szCs w:val="28"/>
          <w:u w:val="none"/>
        </w:rPr>
        <w:t xml:space="preserve"> </w:t>
      </w:r>
      <w:r w:rsidRPr="0007530A">
        <w:rPr>
          <w:rStyle w:val="Hyperlink"/>
          <w:rFonts w:cs="Times New Roman"/>
          <w:color w:val="auto"/>
          <w:sz w:val="28"/>
          <w:szCs w:val="28"/>
          <w:u w:val="none"/>
        </w:rPr>
        <w:t>minēto</w:t>
      </w:r>
      <w:r w:rsidR="001F6E1B" w:rsidRPr="0007530A">
        <w:rPr>
          <w:rStyle w:val="Hyperlink"/>
          <w:rFonts w:cs="Times New Roman"/>
          <w:color w:val="auto"/>
          <w:sz w:val="28"/>
          <w:szCs w:val="28"/>
          <w:u w:val="none"/>
        </w:rPr>
        <w:t>,</w:t>
      </w:r>
      <w:r w:rsidRPr="0007530A">
        <w:rPr>
          <w:rStyle w:val="Hyperlink"/>
          <w:rFonts w:cs="Times New Roman"/>
          <w:color w:val="auto"/>
          <w:sz w:val="28"/>
          <w:szCs w:val="28"/>
          <w:u w:val="none"/>
        </w:rPr>
        <w:t xml:space="preserve"> VI izstrādā grozījumu p</w:t>
      </w:r>
      <w:r w:rsidR="00D26589" w:rsidRPr="0007530A">
        <w:rPr>
          <w:rStyle w:val="Hyperlink"/>
          <w:rFonts w:cs="Times New Roman"/>
          <w:color w:val="auto"/>
          <w:sz w:val="28"/>
          <w:szCs w:val="28"/>
          <w:u w:val="none"/>
        </w:rPr>
        <w:t>rojektu 2015.</w:t>
      </w:r>
      <w:r w:rsidR="001027D7">
        <w:rPr>
          <w:rStyle w:val="Hyperlink"/>
          <w:rFonts w:cs="Times New Roman"/>
          <w:color w:val="auto"/>
          <w:sz w:val="28"/>
          <w:szCs w:val="28"/>
          <w:u w:val="none"/>
        </w:rPr>
        <w:t> </w:t>
      </w:r>
      <w:r w:rsidR="00D26589" w:rsidRPr="0007530A">
        <w:rPr>
          <w:rStyle w:val="Hyperlink"/>
          <w:rFonts w:cs="Times New Roman"/>
          <w:color w:val="auto"/>
          <w:sz w:val="28"/>
          <w:szCs w:val="28"/>
          <w:u w:val="none"/>
        </w:rPr>
        <w:t>gada 25.</w:t>
      </w:r>
      <w:r w:rsidR="001027D7">
        <w:rPr>
          <w:rStyle w:val="Hyperlink"/>
          <w:rFonts w:cs="Times New Roman"/>
          <w:color w:val="auto"/>
          <w:sz w:val="28"/>
          <w:szCs w:val="28"/>
          <w:u w:val="none"/>
        </w:rPr>
        <w:t> </w:t>
      </w:r>
      <w:r w:rsidR="00D26589" w:rsidRPr="0007530A">
        <w:rPr>
          <w:rStyle w:val="Hyperlink"/>
          <w:rFonts w:cs="Times New Roman"/>
          <w:color w:val="auto"/>
          <w:sz w:val="28"/>
          <w:szCs w:val="28"/>
          <w:u w:val="none"/>
        </w:rPr>
        <w:t xml:space="preserve">augusta </w:t>
      </w:r>
      <w:r w:rsidRPr="0007530A">
        <w:rPr>
          <w:rStyle w:val="Hyperlink"/>
          <w:rFonts w:cs="Times New Roman"/>
          <w:color w:val="auto"/>
          <w:sz w:val="28"/>
          <w:szCs w:val="28"/>
          <w:u w:val="none"/>
        </w:rPr>
        <w:t>MK noteikumos Nr.</w:t>
      </w:r>
      <w:r w:rsidR="001027D7">
        <w:rPr>
          <w:rStyle w:val="Hyperlink"/>
          <w:rFonts w:cs="Times New Roman"/>
          <w:color w:val="auto"/>
          <w:sz w:val="28"/>
          <w:szCs w:val="28"/>
          <w:u w:val="none"/>
        </w:rPr>
        <w:t> </w:t>
      </w:r>
      <w:r w:rsidRPr="0007530A">
        <w:rPr>
          <w:rStyle w:val="Hyperlink"/>
          <w:rFonts w:cs="Times New Roman"/>
          <w:color w:val="auto"/>
          <w:sz w:val="28"/>
          <w:szCs w:val="28"/>
          <w:u w:val="none"/>
        </w:rPr>
        <w:t>485.</w:t>
      </w:r>
    </w:p>
    <w:p w14:paraId="68EEBC38" w14:textId="2DE39077" w:rsidR="00A7149B" w:rsidRPr="0007530A" w:rsidRDefault="00845170" w:rsidP="00845170">
      <w:pPr>
        <w:rPr>
          <w:rStyle w:val="Hyperlink"/>
          <w:rFonts w:cs="Times New Roman"/>
          <w:color w:val="auto"/>
          <w:sz w:val="28"/>
          <w:szCs w:val="28"/>
          <w:u w:val="none"/>
        </w:rPr>
      </w:pPr>
      <w:r>
        <w:rPr>
          <w:rStyle w:val="Hyperlink"/>
          <w:rFonts w:cs="Times New Roman"/>
          <w:color w:val="auto"/>
          <w:sz w:val="28"/>
          <w:szCs w:val="28"/>
          <w:u w:val="none"/>
        </w:rPr>
        <w:br w:type="page"/>
      </w:r>
    </w:p>
    <w:p w14:paraId="5C9CF8FE" w14:textId="19AE6CE1" w:rsidR="009C0862" w:rsidRPr="0007530A" w:rsidRDefault="00E7475B" w:rsidP="00DC4E3D">
      <w:pPr>
        <w:tabs>
          <w:tab w:val="left" w:pos="851"/>
        </w:tabs>
        <w:spacing w:before="120" w:after="120" w:line="276" w:lineRule="auto"/>
        <w:jc w:val="both"/>
        <w:rPr>
          <w:rFonts w:cs="Times New Roman"/>
          <w:b/>
          <w:i/>
          <w:sz w:val="28"/>
          <w:szCs w:val="28"/>
        </w:rPr>
      </w:pPr>
      <w:r w:rsidRPr="0007530A">
        <w:rPr>
          <w:rFonts w:cs="Times New Roman"/>
          <w:b/>
          <w:i/>
          <w:sz w:val="28"/>
          <w:szCs w:val="28"/>
        </w:rPr>
        <w:lastRenderedPageBreak/>
        <w:tab/>
      </w:r>
      <w:r w:rsidR="009C0862" w:rsidRPr="0007530A">
        <w:rPr>
          <w:rFonts w:cs="Times New Roman"/>
          <w:b/>
          <w:i/>
          <w:sz w:val="28"/>
          <w:szCs w:val="28"/>
        </w:rPr>
        <w:t xml:space="preserve">Pārskata periodā </w:t>
      </w:r>
      <w:r w:rsidR="00CF7E85" w:rsidRPr="0007530A">
        <w:rPr>
          <w:rFonts w:cs="Times New Roman"/>
          <w:b/>
          <w:i/>
          <w:sz w:val="28"/>
          <w:szCs w:val="28"/>
        </w:rPr>
        <w:t>stiprināta normatīvā bāze ES fondu ieviešanā</w:t>
      </w:r>
      <w:r w:rsidR="009C0862" w:rsidRPr="0007530A">
        <w:rPr>
          <w:rFonts w:cs="Times New Roman"/>
          <w:b/>
          <w:i/>
          <w:sz w:val="28"/>
          <w:szCs w:val="28"/>
        </w:rPr>
        <w:t>:</w:t>
      </w:r>
    </w:p>
    <w:p w14:paraId="2DB1F453" w14:textId="1C0B3B77" w:rsidR="00ED7515" w:rsidRPr="0007530A" w:rsidRDefault="00ED7515" w:rsidP="00EC6BB9">
      <w:pPr>
        <w:tabs>
          <w:tab w:val="left" w:pos="851"/>
        </w:tabs>
        <w:spacing w:before="120" w:after="120" w:line="276" w:lineRule="auto"/>
        <w:ind w:firstLine="720"/>
        <w:jc w:val="both"/>
        <w:rPr>
          <w:rFonts w:cs="Times New Roman"/>
          <w:i/>
          <w:sz w:val="28"/>
          <w:szCs w:val="28"/>
        </w:rPr>
      </w:pPr>
      <w:r w:rsidRPr="0007530A">
        <w:rPr>
          <w:rFonts w:cs="Times New Roman"/>
          <w:i/>
          <w:sz w:val="28"/>
          <w:szCs w:val="28"/>
        </w:rPr>
        <w:t>Grozījumi MK 2015</w:t>
      </w:r>
      <w:r w:rsidR="000870FE" w:rsidRPr="0007530A">
        <w:rPr>
          <w:rFonts w:cs="Times New Roman"/>
          <w:i/>
          <w:sz w:val="28"/>
          <w:szCs w:val="28"/>
        </w:rPr>
        <w:t>. gad</w:t>
      </w:r>
      <w:r w:rsidRPr="0007530A">
        <w:rPr>
          <w:rFonts w:cs="Times New Roman"/>
          <w:i/>
          <w:sz w:val="28"/>
          <w:szCs w:val="28"/>
        </w:rPr>
        <w:t>a 17.</w:t>
      </w:r>
      <w:r w:rsidR="00542CB3" w:rsidRPr="0007530A">
        <w:rPr>
          <w:rFonts w:cs="Times New Roman"/>
          <w:i/>
          <w:sz w:val="28"/>
          <w:szCs w:val="28"/>
        </w:rPr>
        <w:t> </w:t>
      </w:r>
      <w:r w:rsidRPr="0007530A">
        <w:rPr>
          <w:rFonts w:cs="Times New Roman"/>
          <w:i/>
          <w:sz w:val="28"/>
          <w:szCs w:val="28"/>
        </w:rPr>
        <w:t>marta noteikumos Nr.</w:t>
      </w:r>
      <w:r w:rsidR="00676B10" w:rsidRPr="0007530A">
        <w:rPr>
          <w:rFonts w:cs="Times New Roman"/>
          <w:i/>
          <w:sz w:val="28"/>
          <w:szCs w:val="28"/>
        </w:rPr>
        <w:t> </w:t>
      </w:r>
      <w:r w:rsidRPr="0007530A">
        <w:rPr>
          <w:rFonts w:cs="Times New Roman"/>
          <w:i/>
          <w:sz w:val="28"/>
          <w:szCs w:val="28"/>
        </w:rPr>
        <w:t>130 "Noteikumi par valsts budžeta līdzekļu plānošanu Eiropas Savienības struktūrfondu un Kohēzijas fonda projektu īstenošanai un maksājumu veikšanu 2014.</w:t>
      </w:r>
      <w:r w:rsidR="00676B10" w:rsidRPr="0007530A">
        <w:rPr>
          <w:rFonts w:cs="Times New Roman"/>
          <w:i/>
          <w:sz w:val="28"/>
          <w:szCs w:val="28"/>
        </w:rPr>
        <w:t> </w:t>
      </w:r>
      <w:r w:rsidRPr="0007530A">
        <w:rPr>
          <w:rFonts w:cs="Times New Roman"/>
          <w:i/>
          <w:sz w:val="28"/>
          <w:szCs w:val="28"/>
        </w:rPr>
        <w:t>-</w:t>
      </w:r>
      <w:r w:rsidR="00676B10" w:rsidRPr="0007530A">
        <w:rPr>
          <w:rFonts w:cs="Times New Roman"/>
          <w:i/>
          <w:sz w:val="28"/>
          <w:szCs w:val="28"/>
        </w:rPr>
        <w:t> </w:t>
      </w:r>
      <w:r w:rsidRPr="0007530A">
        <w:rPr>
          <w:rFonts w:cs="Times New Roman"/>
          <w:i/>
          <w:sz w:val="28"/>
          <w:szCs w:val="28"/>
        </w:rPr>
        <w:t>2020.</w:t>
      </w:r>
      <w:r w:rsidR="001027D7">
        <w:rPr>
          <w:rFonts w:cs="Times New Roman"/>
          <w:i/>
          <w:sz w:val="28"/>
          <w:szCs w:val="28"/>
        </w:rPr>
        <w:t> </w:t>
      </w:r>
      <w:r w:rsidRPr="0007530A">
        <w:rPr>
          <w:rFonts w:cs="Times New Roman"/>
          <w:i/>
          <w:sz w:val="28"/>
          <w:szCs w:val="28"/>
        </w:rPr>
        <w:t>gada plānošanas periodā".</w:t>
      </w:r>
    </w:p>
    <w:p w14:paraId="5685FBFA" w14:textId="63BFF153" w:rsidR="00DC177F" w:rsidRPr="0007530A" w:rsidRDefault="00ED7515" w:rsidP="00EC6BB9">
      <w:pPr>
        <w:tabs>
          <w:tab w:val="left" w:pos="851"/>
        </w:tabs>
        <w:spacing w:before="120" w:after="120" w:line="276" w:lineRule="auto"/>
        <w:ind w:firstLine="720"/>
        <w:jc w:val="both"/>
        <w:rPr>
          <w:rFonts w:cs="Times New Roman"/>
          <w:sz w:val="28"/>
          <w:szCs w:val="28"/>
        </w:rPr>
      </w:pPr>
      <w:r w:rsidRPr="0007530A">
        <w:rPr>
          <w:rFonts w:cs="Times New Roman"/>
          <w:sz w:val="28"/>
          <w:szCs w:val="28"/>
        </w:rPr>
        <w:t xml:space="preserve">Ar grozījumiem </w:t>
      </w:r>
      <w:r w:rsidR="00EF7594" w:rsidRPr="0007530A">
        <w:rPr>
          <w:rFonts w:cs="Times New Roman"/>
          <w:sz w:val="28"/>
          <w:szCs w:val="28"/>
        </w:rPr>
        <w:t>MK noteikumos</w:t>
      </w:r>
      <w:r w:rsidR="00162833" w:rsidRPr="0007530A">
        <w:rPr>
          <w:rFonts w:cs="Times New Roman"/>
          <w:sz w:val="28"/>
          <w:szCs w:val="28"/>
        </w:rPr>
        <w:t xml:space="preserve"> Nr.</w:t>
      </w:r>
      <w:r w:rsidR="001027D7">
        <w:rPr>
          <w:rFonts w:cs="Times New Roman"/>
          <w:sz w:val="28"/>
          <w:szCs w:val="28"/>
        </w:rPr>
        <w:t> </w:t>
      </w:r>
      <w:r w:rsidR="00162833" w:rsidRPr="0007530A">
        <w:rPr>
          <w:rFonts w:cs="Times New Roman"/>
          <w:sz w:val="28"/>
          <w:szCs w:val="28"/>
        </w:rPr>
        <w:t>130</w:t>
      </w:r>
      <w:r w:rsidR="00162833" w:rsidRPr="0007530A">
        <w:rPr>
          <w:rStyle w:val="FootnoteReference"/>
          <w:rFonts w:cs="Times New Roman"/>
          <w:sz w:val="28"/>
          <w:szCs w:val="28"/>
        </w:rPr>
        <w:footnoteReference w:id="87"/>
      </w:r>
      <w:r w:rsidR="00EF7594" w:rsidRPr="0007530A">
        <w:rPr>
          <w:rFonts w:cs="Times New Roman"/>
          <w:sz w:val="28"/>
          <w:szCs w:val="28"/>
        </w:rPr>
        <w:t xml:space="preserve"> </w:t>
      </w:r>
      <w:r w:rsidR="00DC177F" w:rsidRPr="0007530A">
        <w:rPr>
          <w:rFonts w:cs="Times New Roman"/>
          <w:sz w:val="28"/>
          <w:szCs w:val="28"/>
        </w:rPr>
        <w:t xml:space="preserve">tiek svītrota norma, pamatojoties uz kuru sertifikācijas iestādei ir tiesības veikt maksājuma pieprasījumu pamatojošās dokumentācijas izlases veida pārbaudi. Atbilstoši </w:t>
      </w:r>
      <w:r w:rsidR="00162833" w:rsidRPr="0007530A">
        <w:rPr>
          <w:rFonts w:cs="Times New Roman"/>
          <w:sz w:val="28"/>
          <w:szCs w:val="28"/>
        </w:rPr>
        <w:t>Eiropas Savienības struktūrfondu un Kohēzijas fonda 2014.</w:t>
      </w:r>
      <w:r w:rsidR="001027D7">
        <w:rPr>
          <w:rFonts w:cs="Times New Roman"/>
          <w:sz w:val="28"/>
          <w:szCs w:val="28"/>
        </w:rPr>
        <w:t> </w:t>
      </w:r>
      <w:r w:rsidR="00162833" w:rsidRPr="0007530A">
        <w:rPr>
          <w:rFonts w:cs="Times New Roman"/>
          <w:sz w:val="28"/>
          <w:szCs w:val="28"/>
        </w:rPr>
        <w:t>-</w:t>
      </w:r>
      <w:r w:rsidR="001027D7">
        <w:rPr>
          <w:rFonts w:cs="Times New Roman"/>
          <w:sz w:val="28"/>
          <w:szCs w:val="28"/>
        </w:rPr>
        <w:t> </w:t>
      </w:r>
      <w:r w:rsidR="00162833" w:rsidRPr="0007530A">
        <w:rPr>
          <w:rFonts w:cs="Times New Roman"/>
          <w:sz w:val="28"/>
          <w:szCs w:val="28"/>
        </w:rPr>
        <w:t>2020.</w:t>
      </w:r>
      <w:r w:rsidR="001027D7">
        <w:rPr>
          <w:rFonts w:cs="Times New Roman"/>
          <w:sz w:val="28"/>
          <w:szCs w:val="28"/>
        </w:rPr>
        <w:t> </w:t>
      </w:r>
      <w:r w:rsidR="00162833" w:rsidRPr="0007530A">
        <w:rPr>
          <w:rFonts w:cs="Times New Roman"/>
          <w:sz w:val="28"/>
          <w:szCs w:val="28"/>
        </w:rPr>
        <w:t>gada plānošanas perioda vadības l</w:t>
      </w:r>
      <w:r w:rsidR="00DC177F" w:rsidRPr="0007530A">
        <w:rPr>
          <w:rFonts w:cs="Times New Roman"/>
          <w:sz w:val="28"/>
          <w:szCs w:val="28"/>
        </w:rPr>
        <w:t xml:space="preserve">ikuma 14. panta trešās daļas 1. punktam sertifikācijas iestādei ir tiesības veikt </w:t>
      </w:r>
      <w:r w:rsidR="005451F9" w:rsidRPr="0007530A">
        <w:rPr>
          <w:rFonts w:cs="Times New Roman"/>
          <w:sz w:val="28"/>
          <w:szCs w:val="28"/>
        </w:rPr>
        <w:t>ES</w:t>
      </w:r>
      <w:r w:rsidR="00DC177F" w:rsidRPr="0007530A">
        <w:rPr>
          <w:rFonts w:cs="Times New Roman"/>
          <w:sz w:val="28"/>
          <w:szCs w:val="28"/>
        </w:rPr>
        <w:t xml:space="preserve"> fondu ieviešanas pārbaudes, kas nepieciešamas </w:t>
      </w:r>
      <w:r w:rsidR="005451F9" w:rsidRPr="0007530A">
        <w:rPr>
          <w:rFonts w:cs="Times New Roman"/>
          <w:sz w:val="28"/>
          <w:szCs w:val="28"/>
        </w:rPr>
        <w:t>EK</w:t>
      </w:r>
      <w:r w:rsidR="00DC177F" w:rsidRPr="0007530A">
        <w:rPr>
          <w:rFonts w:cs="Times New Roman"/>
          <w:sz w:val="28"/>
          <w:szCs w:val="28"/>
        </w:rPr>
        <w:t xml:space="preserve"> iesniedzamo pārskatu apstiprināšanai. Ņemot vērā, ka minētais regulējums ietver dažāda veida pārbaudes, tai skaitā MK noteikumu </w:t>
      </w:r>
      <w:r w:rsidR="00162833" w:rsidRPr="0007530A">
        <w:rPr>
          <w:rFonts w:cs="Times New Roman"/>
          <w:sz w:val="28"/>
          <w:szCs w:val="28"/>
        </w:rPr>
        <w:t>Nr.</w:t>
      </w:r>
      <w:r w:rsidR="001027D7">
        <w:rPr>
          <w:rFonts w:cs="Times New Roman"/>
          <w:sz w:val="28"/>
          <w:szCs w:val="28"/>
        </w:rPr>
        <w:t> </w:t>
      </w:r>
      <w:r w:rsidR="00162833" w:rsidRPr="0007530A">
        <w:rPr>
          <w:rFonts w:cs="Times New Roman"/>
          <w:sz w:val="28"/>
          <w:szCs w:val="28"/>
        </w:rPr>
        <w:t xml:space="preserve">130 </w:t>
      </w:r>
      <w:r w:rsidR="00DC177F" w:rsidRPr="0007530A">
        <w:rPr>
          <w:rFonts w:cs="Times New Roman"/>
          <w:sz w:val="28"/>
          <w:szCs w:val="28"/>
        </w:rPr>
        <w:t xml:space="preserve">40. punktā noteiktās, tad nav nepieciešams noteikt atsevišķu regulējumu. Papildus ar grozījumiem tiek paredzēts elastīgāks rīks grozīt maksājumu pieteikumu iesniegšanas termiņus, kā arī izdevumu periodus, par kuriem tiek sagatavoti maksājuma pieteikumi, nodrošināta vienlīdzīgu pieeju administratīvo izmaksu iekļaušanai avansa maksājuma pieprasījumā kā arī noteikts, ka pēc katras iestādes atbildībā esošo dokumentu parakstīšanas, visu ar kontu slēgšanu saistīto dokumentu kopu </w:t>
      </w:r>
      <w:r w:rsidR="005451F9" w:rsidRPr="0007530A">
        <w:rPr>
          <w:rFonts w:cs="Times New Roman"/>
          <w:sz w:val="28"/>
          <w:szCs w:val="28"/>
        </w:rPr>
        <w:t>EK</w:t>
      </w:r>
      <w:r w:rsidR="00DC177F" w:rsidRPr="0007530A">
        <w:rPr>
          <w:rFonts w:cs="Times New Roman"/>
          <w:sz w:val="28"/>
          <w:szCs w:val="28"/>
        </w:rPr>
        <w:t xml:space="preserve"> elektroniskajā datu apmaiņas sistēmā iesniedz </w:t>
      </w:r>
      <w:r w:rsidR="002F04D3" w:rsidRPr="0007530A">
        <w:rPr>
          <w:rFonts w:cs="Times New Roman"/>
          <w:sz w:val="28"/>
          <w:szCs w:val="28"/>
        </w:rPr>
        <w:t>VI</w:t>
      </w:r>
      <w:r w:rsidR="00DC177F" w:rsidRPr="0007530A">
        <w:rPr>
          <w:rFonts w:cs="Times New Roman"/>
          <w:sz w:val="28"/>
          <w:szCs w:val="28"/>
        </w:rPr>
        <w:t>. Attiecīgie grozījumi stājās spēkā 2017. gada 15. jūnijā.</w:t>
      </w:r>
    </w:p>
    <w:p w14:paraId="28910192" w14:textId="2F765697" w:rsidR="00E77109" w:rsidRPr="0007530A" w:rsidRDefault="00E77109" w:rsidP="002E47F6">
      <w:pPr>
        <w:tabs>
          <w:tab w:val="left" w:pos="851"/>
        </w:tabs>
        <w:spacing w:before="120" w:line="276" w:lineRule="auto"/>
        <w:ind w:firstLine="709"/>
        <w:jc w:val="both"/>
        <w:rPr>
          <w:rFonts w:cs="Times New Roman"/>
          <w:sz w:val="28"/>
          <w:szCs w:val="28"/>
        </w:rPr>
      </w:pPr>
      <w:r w:rsidRPr="0007530A">
        <w:rPr>
          <w:rFonts w:cs="Times New Roman"/>
          <w:sz w:val="28"/>
          <w:szCs w:val="28"/>
        </w:rPr>
        <w:t>Ņemot vērā VI 2016.</w:t>
      </w:r>
      <w:r w:rsidR="001027D7">
        <w:rPr>
          <w:rFonts w:cs="Times New Roman"/>
          <w:sz w:val="28"/>
          <w:szCs w:val="28"/>
        </w:rPr>
        <w:t> </w:t>
      </w:r>
      <w:r w:rsidRPr="0007530A">
        <w:rPr>
          <w:rFonts w:cs="Times New Roman"/>
          <w:sz w:val="28"/>
          <w:szCs w:val="28"/>
        </w:rPr>
        <w:t xml:space="preserve">gada </w:t>
      </w:r>
      <w:r w:rsidR="002F04D3" w:rsidRPr="0007530A">
        <w:rPr>
          <w:rFonts w:cs="Times New Roman"/>
          <w:sz w:val="28"/>
          <w:szCs w:val="28"/>
        </w:rPr>
        <w:t>III </w:t>
      </w:r>
      <w:r w:rsidRPr="0007530A">
        <w:rPr>
          <w:rFonts w:cs="Times New Roman"/>
          <w:sz w:val="28"/>
          <w:szCs w:val="28"/>
        </w:rPr>
        <w:t>ceturksnī veikto normatīvo aktu par ES fondu ieviešanu, uzraudzību un kontroli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1027D7">
        <w:rPr>
          <w:rFonts w:cs="Times New Roman"/>
          <w:sz w:val="28"/>
          <w:szCs w:val="28"/>
        </w:rPr>
        <w:t> </w:t>
      </w:r>
      <w:r w:rsidRPr="0007530A">
        <w:rPr>
          <w:rFonts w:cs="Times New Roman"/>
          <w:sz w:val="28"/>
          <w:szCs w:val="28"/>
        </w:rPr>
        <w:t xml:space="preserve">gada plānošanas periodā </w:t>
      </w:r>
      <w:proofErr w:type="spellStart"/>
      <w:r w:rsidRPr="0007530A">
        <w:rPr>
          <w:rFonts w:cs="Times New Roman"/>
          <w:sz w:val="28"/>
          <w:szCs w:val="28"/>
        </w:rPr>
        <w:t>izvērtējumu</w:t>
      </w:r>
      <w:proofErr w:type="spellEnd"/>
      <w:r w:rsidRPr="0007530A">
        <w:rPr>
          <w:rFonts w:cs="Times New Roman"/>
          <w:sz w:val="28"/>
          <w:szCs w:val="28"/>
        </w:rPr>
        <w:t xml:space="preserve"> un institūciju iesniegtos priekšlikumus, tiek veikti grozījumi šādos normatīv</w:t>
      </w:r>
      <w:r w:rsidR="002E47F6" w:rsidRPr="0007530A">
        <w:rPr>
          <w:rFonts w:cs="Times New Roman"/>
          <w:sz w:val="28"/>
          <w:szCs w:val="28"/>
        </w:rPr>
        <w:t>ajo</w:t>
      </w:r>
      <w:r w:rsidRPr="0007530A">
        <w:rPr>
          <w:rFonts w:cs="Times New Roman"/>
          <w:sz w:val="28"/>
          <w:szCs w:val="28"/>
        </w:rPr>
        <w:t>s aktos:</w:t>
      </w:r>
    </w:p>
    <w:p w14:paraId="14727785" w14:textId="1F302DBF" w:rsidR="00E77109" w:rsidRPr="0007530A" w:rsidRDefault="00E77109" w:rsidP="00E77109">
      <w:pPr>
        <w:tabs>
          <w:tab w:val="left" w:pos="851"/>
        </w:tabs>
        <w:spacing w:line="276" w:lineRule="auto"/>
        <w:ind w:firstLine="709"/>
        <w:jc w:val="both"/>
        <w:rPr>
          <w:rFonts w:cs="Times New Roman"/>
          <w:sz w:val="28"/>
          <w:szCs w:val="28"/>
        </w:rPr>
      </w:pPr>
      <w:r w:rsidRPr="0007530A">
        <w:rPr>
          <w:rFonts w:cs="Times New Roman"/>
          <w:sz w:val="28"/>
          <w:szCs w:val="28"/>
        </w:rPr>
        <w:t xml:space="preserve">1. </w:t>
      </w:r>
      <w:r w:rsidR="002E47F6" w:rsidRPr="0007530A">
        <w:rPr>
          <w:rFonts w:cs="Times New Roman"/>
          <w:sz w:val="28"/>
          <w:szCs w:val="28"/>
        </w:rPr>
        <w:t>MK</w:t>
      </w:r>
      <w:r w:rsidRPr="0007530A">
        <w:rPr>
          <w:rFonts w:cs="Times New Roman"/>
          <w:sz w:val="28"/>
          <w:szCs w:val="28"/>
        </w:rPr>
        <w:t xml:space="preserve"> 2015.</w:t>
      </w:r>
      <w:r w:rsidR="001027D7">
        <w:rPr>
          <w:rFonts w:cs="Times New Roman"/>
          <w:sz w:val="28"/>
          <w:szCs w:val="28"/>
        </w:rPr>
        <w:t> </w:t>
      </w:r>
      <w:r w:rsidRPr="0007530A">
        <w:rPr>
          <w:rFonts w:cs="Times New Roman"/>
          <w:sz w:val="28"/>
          <w:szCs w:val="28"/>
        </w:rPr>
        <w:t>gada 24.</w:t>
      </w:r>
      <w:r w:rsidR="001027D7">
        <w:rPr>
          <w:rFonts w:cs="Times New Roman"/>
          <w:sz w:val="28"/>
          <w:szCs w:val="28"/>
        </w:rPr>
        <w:t> </w:t>
      </w:r>
      <w:r w:rsidRPr="0007530A">
        <w:rPr>
          <w:rFonts w:cs="Times New Roman"/>
          <w:sz w:val="28"/>
          <w:szCs w:val="28"/>
        </w:rPr>
        <w:t>februāra noteikumos Nr.</w:t>
      </w:r>
      <w:r w:rsidR="001027D7">
        <w:rPr>
          <w:rFonts w:cs="Times New Roman"/>
          <w:sz w:val="28"/>
          <w:szCs w:val="28"/>
        </w:rPr>
        <w:t> </w:t>
      </w:r>
      <w:r w:rsidRPr="0007530A">
        <w:rPr>
          <w:rFonts w:cs="Times New Roman"/>
          <w:sz w:val="28"/>
          <w:szCs w:val="28"/>
        </w:rPr>
        <w:t>108 "Kārtība, kādā uzrauga un izvērtē Eiropas Savienības struktūrfondu un Kohēzijas fonda ieviešanu, kā arī izveido un izmanto Kohēzijas politikas fondu vadības informācijas sistēmu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1027D7">
        <w:rPr>
          <w:rFonts w:cs="Times New Roman"/>
          <w:sz w:val="28"/>
          <w:szCs w:val="28"/>
        </w:rPr>
        <w:t> </w:t>
      </w:r>
      <w:r w:rsidRPr="0007530A">
        <w:rPr>
          <w:rFonts w:cs="Times New Roman"/>
          <w:sz w:val="28"/>
          <w:szCs w:val="28"/>
        </w:rPr>
        <w:t>gadam" (izsludināti VSS 2017. gada 02. martā).</w:t>
      </w:r>
    </w:p>
    <w:p w14:paraId="663433D0" w14:textId="4815B605" w:rsidR="00E77109" w:rsidRPr="0007530A" w:rsidRDefault="00E77109" w:rsidP="00E77109">
      <w:pPr>
        <w:tabs>
          <w:tab w:val="left" w:pos="851"/>
        </w:tabs>
        <w:spacing w:line="276" w:lineRule="auto"/>
        <w:ind w:firstLine="709"/>
        <w:jc w:val="both"/>
        <w:rPr>
          <w:rFonts w:cs="Times New Roman"/>
          <w:sz w:val="28"/>
          <w:szCs w:val="28"/>
        </w:rPr>
      </w:pPr>
      <w:r w:rsidRPr="0007530A">
        <w:rPr>
          <w:rFonts w:cs="Times New Roman"/>
          <w:sz w:val="28"/>
          <w:szCs w:val="28"/>
        </w:rPr>
        <w:t xml:space="preserve">2. </w:t>
      </w:r>
      <w:r w:rsidR="002E47F6" w:rsidRPr="0007530A">
        <w:rPr>
          <w:rFonts w:cs="Times New Roman"/>
          <w:sz w:val="28"/>
          <w:szCs w:val="28"/>
        </w:rPr>
        <w:t>MK</w:t>
      </w:r>
      <w:r w:rsidRPr="0007530A">
        <w:rPr>
          <w:rFonts w:cs="Times New Roman"/>
          <w:sz w:val="28"/>
          <w:szCs w:val="28"/>
        </w:rPr>
        <w:t xml:space="preserve"> 2014. gada 7. </w:t>
      </w:r>
      <w:r w:rsidR="002E47F6" w:rsidRPr="0007530A">
        <w:rPr>
          <w:rFonts w:cs="Times New Roman"/>
          <w:sz w:val="28"/>
          <w:szCs w:val="28"/>
        </w:rPr>
        <w:t>oktobra noteikumos Nr. </w:t>
      </w:r>
      <w:r w:rsidRPr="0007530A">
        <w:rPr>
          <w:rFonts w:cs="Times New Roman"/>
          <w:sz w:val="28"/>
          <w:szCs w:val="28"/>
        </w:rPr>
        <w:t xml:space="preserve">611 </w:t>
      </w:r>
      <w:r w:rsidR="002E47F6" w:rsidRPr="0007530A">
        <w:rPr>
          <w:rFonts w:cs="Times New Roman"/>
          <w:sz w:val="28"/>
          <w:szCs w:val="28"/>
        </w:rPr>
        <w:t>"</w:t>
      </w:r>
      <w:r w:rsidRPr="0007530A">
        <w:rPr>
          <w:rFonts w:cs="Times New Roman"/>
          <w:sz w:val="28"/>
          <w:szCs w:val="28"/>
        </w:rPr>
        <w:t>Prasības Eiropas Savienības struktūrfondu un Kohēzijas fonda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1027D7">
        <w:rPr>
          <w:rFonts w:cs="Times New Roman"/>
          <w:sz w:val="28"/>
          <w:szCs w:val="28"/>
        </w:rPr>
        <w:t> </w:t>
      </w:r>
      <w:r w:rsidRPr="0007530A">
        <w:rPr>
          <w:rFonts w:cs="Times New Roman"/>
          <w:sz w:val="28"/>
          <w:szCs w:val="28"/>
        </w:rPr>
        <w:t>gada plānošanas perioda vadības un kontroles sistēmas izveidošanai</w:t>
      </w:r>
      <w:r w:rsidR="002E47F6" w:rsidRPr="0007530A">
        <w:rPr>
          <w:rFonts w:cs="Times New Roman"/>
          <w:sz w:val="28"/>
          <w:szCs w:val="28"/>
        </w:rPr>
        <w:t>""</w:t>
      </w:r>
      <w:r w:rsidRPr="0007530A">
        <w:rPr>
          <w:rFonts w:cs="Times New Roman"/>
          <w:sz w:val="28"/>
          <w:szCs w:val="28"/>
        </w:rPr>
        <w:t xml:space="preserve"> (izsludināti VSS 2017.</w:t>
      </w:r>
      <w:r w:rsidR="001027D7">
        <w:rPr>
          <w:rFonts w:cs="Times New Roman"/>
          <w:sz w:val="28"/>
          <w:szCs w:val="28"/>
        </w:rPr>
        <w:t> </w:t>
      </w:r>
      <w:r w:rsidRPr="0007530A">
        <w:rPr>
          <w:rFonts w:cs="Times New Roman"/>
          <w:sz w:val="28"/>
          <w:szCs w:val="28"/>
        </w:rPr>
        <w:t>gada 23.</w:t>
      </w:r>
      <w:r w:rsidR="001027D7">
        <w:rPr>
          <w:rFonts w:cs="Times New Roman"/>
          <w:sz w:val="28"/>
          <w:szCs w:val="28"/>
        </w:rPr>
        <w:t> </w:t>
      </w:r>
      <w:r w:rsidRPr="0007530A">
        <w:rPr>
          <w:rFonts w:cs="Times New Roman"/>
          <w:sz w:val="28"/>
          <w:szCs w:val="28"/>
        </w:rPr>
        <w:t>martā).</w:t>
      </w:r>
    </w:p>
    <w:p w14:paraId="28F12104" w14:textId="29C941C7" w:rsidR="002E47F6" w:rsidRPr="0007530A" w:rsidRDefault="002E47F6" w:rsidP="002E47F6">
      <w:pPr>
        <w:tabs>
          <w:tab w:val="left" w:pos="851"/>
        </w:tabs>
        <w:spacing w:line="276" w:lineRule="auto"/>
        <w:ind w:firstLine="709"/>
        <w:jc w:val="both"/>
        <w:rPr>
          <w:rFonts w:cs="Times New Roman"/>
          <w:sz w:val="28"/>
          <w:szCs w:val="28"/>
        </w:rPr>
      </w:pPr>
      <w:r w:rsidRPr="0007530A">
        <w:rPr>
          <w:rFonts w:cs="Times New Roman"/>
          <w:sz w:val="28"/>
          <w:szCs w:val="28"/>
        </w:rPr>
        <w:lastRenderedPageBreak/>
        <w:t xml:space="preserve">3. </w:t>
      </w:r>
      <w:r w:rsidRPr="0007530A">
        <w:rPr>
          <w:rFonts w:cs="Times New Roman"/>
          <w:smallCaps/>
          <w:sz w:val="28"/>
          <w:szCs w:val="28"/>
        </w:rPr>
        <w:t>MK</w:t>
      </w:r>
      <w:r w:rsidRPr="0007530A">
        <w:rPr>
          <w:rFonts w:cs="Times New Roman"/>
          <w:sz w:val="28"/>
          <w:szCs w:val="28"/>
        </w:rPr>
        <w:t xml:space="preserve"> 2015. gada 10. februāra noteikumos Nr. 77 "Eiropas Savienības struktūrfondu un Kohēzijas fonda projektu pārbaužu veikšanas kārtība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1027D7">
        <w:rPr>
          <w:rFonts w:cs="Times New Roman"/>
          <w:sz w:val="28"/>
          <w:szCs w:val="28"/>
        </w:rPr>
        <w:t> </w:t>
      </w:r>
      <w:r w:rsidRPr="0007530A">
        <w:rPr>
          <w:rFonts w:cs="Times New Roman"/>
          <w:sz w:val="28"/>
          <w:szCs w:val="28"/>
        </w:rPr>
        <w:t>gada plānošanas periodā" (izsludināti VSS 2017. gada 22. jūnijā).</w:t>
      </w:r>
    </w:p>
    <w:p w14:paraId="68332A9E" w14:textId="5F921623" w:rsidR="00E77109" w:rsidRPr="0007530A" w:rsidRDefault="002E47F6" w:rsidP="00E77109">
      <w:pPr>
        <w:tabs>
          <w:tab w:val="left" w:pos="851"/>
        </w:tabs>
        <w:spacing w:line="276" w:lineRule="auto"/>
        <w:ind w:firstLine="709"/>
        <w:jc w:val="both"/>
        <w:rPr>
          <w:rFonts w:cs="Times New Roman"/>
          <w:sz w:val="28"/>
          <w:szCs w:val="28"/>
        </w:rPr>
      </w:pPr>
      <w:r w:rsidRPr="0007530A">
        <w:rPr>
          <w:rFonts w:cs="Times New Roman"/>
          <w:sz w:val="28"/>
          <w:szCs w:val="28"/>
        </w:rPr>
        <w:t>4</w:t>
      </w:r>
      <w:r w:rsidR="00E77109" w:rsidRPr="0007530A">
        <w:rPr>
          <w:rFonts w:cs="Times New Roman"/>
          <w:sz w:val="28"/>
          <w:szCs w:val="28"/>
        </w:rPr>
        <w:t>.</w:t>
      </w:r>
      <w:r w:rsidRPr="0007530A">
        <w:rPr>
          <w:rFonts w:cs="Times New Roman"/>
          <w:sz w:val="28"/>
          <w:szCs w:val="28"/>
        </w:rPr>
        <w:t xml:space="preserve"> MK 2014. gada 16. decembra noteikumos Nr. 784 "Kārtība, kādā Eiropas Savienības struktūrfondu un Kohēzijas fonda vadībā iesaistītās institūcijas nodrošina plānošanas dokumentu sagatavošanu un šo fondu ieviešanu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1027D7">
        <w:rPr>
          <w:rFonts w:cs="Times New Roman"/>
          <w:sz w:val="28"/>
          <w:szCs w:val="28"/>
        </w:rPr>
        <w:t> </w:t>
      </w:r>
      <w:r w:rsidRPr="0007530A">
        <w:rPr>
          <w:rFonts w:cs="Times New Roman"/>
          <w:sz w:val="28"/>
          <w:szCs w:val="28"/>
        </w:rPr>
        <w:t>gada plānošanas periodā".</w:t>
      </w:r>
    </w:p>
    <w:p w14:paraId="4B939A83" w14:textId="6B581065" w:rsidR="00B303A0" w:rsidRPr="0007530A" w:rsidRDefault="00E7475B" w:rsidP="00DC4E3D">
      <w:pPr>
        <w:tabs>
          <w:tab w:val="left" w:pos="851"/>
        </w:tabs>
        <w:spacing w:before="120" w:after="120" w:line="276" w:lineRule="auto"/>
        <w:jc w:val="both"/>
        <w:rPr>
          <w:rFonts w:cs="Times New Roman"/>
          <w:b/>
          <w:i/>
          <w:sz w:val="28"/>
          <w:szCs w:val="28"/>
        </w:rPr>
      </w:pPr>
      <w:r w:rsidRPr="0007530A">
        <w:rPr>
          <w:rFonts w:cs="Times New Roman"/>
          <w:b/>
          <w:i/>
          <w:sz w:val="28"/>
          <w:szCs w:val="28"/>
        </w:rPr>
        <w:tab/>
      </w:r>
      <w:r w:rsidR="00727F91" w:rsidRPr="0007530A">
        <w:rPr>
          <w:rFonts w:cs="Times New Roman"/>
          <w:b/>
          <w:i/>
          <w:sz w:val="28"/>
          <w:szCs w:val="28"/>
        </w:rPr>
        <w:t>V</w:t>
      </w:r>
      <w:r w:rsidR="00000174" w:rsidRPr="0007530A">
        <w:rPr>
          <w:rFonts w:cs="Times New Roman"/>
          <w:b/>
          <w:i/>
          <w:sz w:val="28"/>
          <w:szCs w:val="28"/>
        </w:rPr>
        <w:t>eikti pasākumi</w:t>
      </w:r>
      <w:r w:rsidR="009C0862" w:rsidRPr="0007530A">
        <w:rPr>
          <w:rFonts w:cs="Times New Roman"/>
          <w:b/>
          <w:i/>
          <w:sz w:val="28"/>
          <w:szCs w:val="28"/>
        </w:rPr>
        <w:t xml:space="preserve"> plānošanas perioda metodoloģiskā atbalsta sniegšanai</w:t>
      </w:r>
    </w:p>
    <w:p w14:paraId="7E4F94C2" w14:textId="2564117B" w:rsidR="009D6886" w:rsidRPr="0007530A" w:rsidRDefault="009D6886" w:rsidP="009D6886">
      <w:pPr>
        <w:tabs>
          <w:tab w:val="left" w:pos="851"/>
        </w:tabs>
        <w:spacing w:before="120" w:after="120" w:line="276" w:lineRule="auto"/>
        <w:ind w:firstLine="720"/>
        <w:jc w:val="both"/>
        <w:rPr>
          <w:rFonts w:cs="Times New Roman"/>
          <w:sz w:val="28"/>
          <w:szCs w:val="28"/>
        </w:rPr>
      </w:pPr>
      <w:r w:rsidRPr="0007530A">
        <w:rPr>
          <w:rFonts w:cs="Times New Roman"/>
          <w:sz w:val="28"/>
          <w:szCs w:val="28"/>
        </w:rPr>
        <w:t>Pārskata periodā aktualizēta Metodika par vienības izmaksas standarta likmes piemērošanu 2014.</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2020.</w:t>
      </w:r>
      <w:r w:rsidR="00E013CB" w:rsidRPr="0007530A">
        <w:rPr>
          <w:rFonts w:cs="Times New Roman"/>
          <w:sz w:val="28"/>
          <w:szCs w:val="28"/>
        </w:rPr>
        <w:t> </w:t>
      </w:r>
      <w:r w:rsidRPr="0007530A">
        <w:rPr>
          <w:rFonts w:cs="Times New Roman"/>
          <w:sz w:val="28"/>
          <w:szCs w:val="28"/>
        </w:rPr>
        <w:t>gada plānošanas periodā (2017.</w:t>
      </w:r>
      <w:r w:rsidR="00E013CB" w:rsidRPr="0007530A">
        <w:rPr>
          <w:rFonts w:cs="Times New Roman"/>
          <w:sz w:val="28"/>
          <w:szCs w:val="28"/>
        </w:rPr>
        <w:t> </w:t>
      </w:r>
      <w:r w:rsidRPr="0007530A">
        <w:rPr>
          <w:rFonts w:cs="Times New Roman"/>
          <w:sz w:val="28"/>
          <w:szCs w:val="28"/>
        </w:rPr>
        <w:t>gada 6.</w:t>
      </w:r>
      <w:r w:rsidR="00E013CB" w:rsidRPr="0007530A">
        <w:rPr>
          <w:rFonts w:cs="Times New Roman"/>
          <w:sz w:val="28"/>
          <w:szCs w:val="28"/>
        </w:rPr>
        <w:t> </w:t>
      </w:r>
      <w:r w:rsidRPr="0007530A">
        <w:rPr>
          <w:rFonts w:cs="Times New Roman"/>
          <w:sz w:val="28"/>
          <w:szCs w:val="28"/>
        </w:rPr>
        <w:t xml:space="preserve">janvāris) un Vadlīnijas </w:t>
      </w:r>
      <w:r w:rsidR="007F47FC" w:rsidRPr="0007530A">
        <w:rPr>
          <w:rFonts w:cs="Times New Roman"/>
          <w:sz w:val="28"/>
          <w:szCs w:val="28"/>
        </w:rPr>
        <w:t>MK</w:t>
      </w:r>
      <w:r w:rsidRPr="0007530A">
        <w:rPr>
          <w:rFonts w:cs="Times New Roman"/>
          <w:sz w:val="28"/>
          <w:szCs w:val="28"/>
        </w:rPr>
        <w:t xml:space="preserve"> noteikumu par </w:t>
      </w:r>
      <w:r w:rsidR="002E2708" w:rsidRPr="0007530A">
        <w:rPr>
          <w:rFonts w:cs="Times New Roman"/>
          <w:sz w:val="28"/>
          <w:szCs w:val="28"/>
        </w:rPr>
        <w:t xml:space="preserve">SAM </w:t>
      </w:r>
      <w:r w:rsidRPr="0007530A">
        <w:rPr>
          <w:rFonts w:cs="Times New Roman"/>
          <w:sz w:val="28"/>
          <w:szCs w:val="28"/>
        </w:rPr>
        <w:t>īstenošanu izstrādei (2017.</w:t>
      </w:r>
      <w:r w:rsidR="00E013CB" w:rsidRPr="0007530A">
        <w:rPr>
          <w:rFonts w:cs="Times New Roman"/>
          <w:sz w:val="28"/>
          <w:szCs w:val="28"/>
        </w:rPr>
        <w:t> </w:t>
      </w:r>
      <w:r w:rsidRPr="0007530A">
        <w:rPr>
          <w:rFonts w:cs="Times New Roman"/>
          <w:sz w:val="28"/>
          <w:szCs w:val="28"/>
        </w:rPr>
        <w:t>gada 19.</w:t>
      </w:r>
      <w:r w:rsidR="00E013CB" w:rsidRPr="0007530A">
        <w:rPr>
          <w:rFonts w:cs="Times New Roman"/>
          <w:sz w:val="28"/>
          <w:szCs w:val="28"/>
        </w:rPr>
        <w:t> </w:t>
      </w:r>
      <w:r w:rsidRPr="0007530A">
        <w:rPr>
          <w:rFonts w:cs="Times New Roman"/>
          <w:sz w:val="28"/>
          <w:szCs w:val="28"/>
        </w:rPr>
        <w:t xml:space="preserve">jūnijs), kā arī tika saskaņoti precizējumi </w:t>
      </w:r>
      <w:bookmarkStart w:id="25" w:name="_Toc324747605"/>
      <w:bookmarkStart w:id="26" w:name="_Toc329257103"/>
      <w:bookmarkStart w:id="27" w:name="_Toc329257375"/>
      <w:bookmarkStart w:id="28" w:name="_Toc329338776"/>
      <w:bookmarkStart w:id="29" w:name="_Toc390701656"/>
      <w:r w:rsidRPr="0007530A">
        <w:rPr>
          <w:rFonts w:cs="Times New Roman"/>
          <w:sz w:val="28"/>
          <w:szCs w:val="28"/>
        </w:rPr>
        <w:t>Vadlīnijās attiecināmo un neattiecināmo izmaksu noteikšanai 2014.</w:t>
      </w:r>
      <w:r w:rsidR="00E013CB" w:rsidRPr="0007530A">
        <w:rPr>
          <w:rFonts w:cs="Times New Roman"/>
          <w:sz w:val="28"/>
          <w:szCs w:val="28"/>
        </w:rPr>
        <w:t> </w:t>
      </w:r>
      <w:r w:rsidRPr="0007530A">
        <w:rPr>
          <w:rFonts w:cs="Times New Roman"/>
          <w:sz w:val="28"/>
          <w:szCs w:val="28"/>
        </w:rPr>
        <w:t>-</w:t>
      </w:r>
      <w:r w:rsidR="00E013CB" w:rsidRPr="0007530A">
        <w:rPr>
          <w:rFonts w:cs="Times New Roman"/>
          <w:sz w:val="28"/>
          <w:szCs w:val="28"/>
        </w:rPr>
        <w:t> </w:t>
      </w:r>
      <w:r w:rsidRPr="0007530A">
        <w:rPr>
          <w:rFonts w:cs="Times New Roman"/>
          <w:sz w:val="28"/>
          <w:szCs w:val="28"/>
        </w:rPr>
        <w:t>2020.</w:t>
      </w:r>
      <w:r w:rsidR="00E013CB" w:rsidRPr="0007530A">
        <w:rPr>
          <w:rFonts w:cs="Times New Roman"/>
          <w:sz w:val="28"/>
          <w:szCs w:val="28"/>
        </w:rPr>
        <w:t> </w:t>
      </w:r>
      <w:r w:rsidRPr="0007530A">
        <w:rPr>
          <w:rFonts w:cs="Times New Roman"/>
          <w:sz w:val="28"/>
          <w:szCs w:val="28"/>
        </w:rPr>
        <w:t>gada plānošanas periodā</w:t>
      </w:r>
      <w:bookmarkEnd w:id="25"/>
      <w:bookmarkEnd w:id="26"/>
      <w:bookmarkEnd w:id="27"/>
      <w:bookmarkEnd w:id="28"/>
      <w:bookmarkEnd w:id="29"/>
      <w:r w:rsidR="00AF2CE7" w:rsidRPr="0007530A">
        <w:rPr>
          <w:rFonts w:cs="Times New Roman"/>
          <w:sz w:val="28"/>
          <w:szCs w:val="28"/>
        </w:rPr>
        <w:tab/>
      </w:r>
      <w:r w:rsidRPr="0007530A">
        <w:rPr>
          <w:rFonts w:cs="Times New Roman"/>
          <w:sz w:val="28"/>
          <w:szCs w:val="28"/>
        </w:rPr>
        <w:t xml:space="preserve"> (aktualizētās</w:t>
      </w:r>
      <w:r w:rsidR="00E013CB" w:rsidRPr="0007530A">
        <w:rPr>
          <w:rFonts w:cs="Times New Roman"/>
          <w:sz w:val="28"/>
          <w:szCs w:val="28"/>
        </w:rPr>
        <w:t xml:space="preserve"> </w:t>
      </w:r>
      <w:r w:rsidRPr="0007530A">
        <w:rPr>
          <w:rFonts w:cs="Times New Roman"/>
          <w:sz w:val="28"/>
          <w:szCs w:val="28"/>
        </w:rPr>
        <w:t>vadlīnijas apstiprinātas 2017.</w:t>
      </w:r>
      <w:r w:rsidR="00E013CB" w:rsidRPr="0007530A">
        <w:rPr>
          <w:rFonts w:cs="Times New Roman"/>
          <w:sz w:val="28"/>
          <w:szCs w:val="28"/>
        </w:rPr>
        <w:t> </w:t>
      </w:r>
      <w:r w:rsidRPr="0007530A">
        <w:rPr>
          <w:rFonts w:cs="Times New Roman"/>
          <w:sz w:val="28"/>
          <w:szCs w:val="28"/>
        </w:rPr>
        <w:t>gada 11.</w:t>
      </w:r>
      <w:r w:rsidR="00E013CB" w:rsidRPr="0007530A">
        <w:rPr>
          <w:rFonts w:cs="Times New Roman"/>
          <w:sz w:val="28"/>
          <w:szCs w:val="28"/>
        </w:rPr>
        <w:t> </w:t>
      </w:r>
      <w:r w:rsidRPr="0007530A">
        <w:rPr>
          <w:rFonts w:cs="Times New Roman"/>
          <w:sz w:val="28"/>
          <w:szCs w:val="28"/>
        </w:rPr>
        <w:t>jūlijā).</w:t>
      </w:r>
      <w:r w:rsidR="006339D5" w:rsidRPr="0007530A">
        <w:rPr>
          <w:rFonts w:cs="Times New Roman"/>
          <w:sz w:val="28"/>
          <w:szCs w:val="28"/>
        </w:rPr>
        <w:t xml:space="preserve"> Vadlīnijas un metodika pieejamas ES fondu tīmekļa vietnē</w:t>
      </w:r>
      <w:r w:rsidR="006339D5" w:rsidRPr="0007530A">
        <w:rPr>
          <w:rStyle w:val="FootnoteReference"/>
          <w:rFonts w:cs="Times New Roman"/>
          <w:sz w:val="28"/>
          <w:szCs w:val="28"/>
        </w:rPr>
        <w:footnoteReference w:id="88"/>
      </w:r>
      <w:r w:rsidR="006339D5" w:rsidRPr="0007530A">
        <w:rPr>
          <w:rFonts w:cs="Times New Roman"/>
          <w:sz w:val="28"/>
          <w:szCs w:val="28"/>
        </w:rPr>
        <w:t>.</w:t>
      </w:r>
    </w:p>
    <w:p w14:paraId="41D7F902" w14:textId="70D4BB37" w:rsidR="00DE3825" w:rsidRPr="0007530A" w:rsidRDefault="00063619" w:rsidP="009F2140">
      <w:pPr>
        <w:tabs>
          <w:tab w:val="left" w:pos="851"/>
        </w:tabs>
        <w:spacing w:before="120" w:after="120" w:line="276" w:lineRule="auto"/>
        <w:ind w:firstLine="720"/>
        <w:jc w:val="both"/>
        <w:rPr>
          <w:rFonts w:cs="Times New Roman"/>
          <w:sz w:val="28"/>
          <w:szCs w:val="28"/>
        </w:rPr>
      </w:pPr>
      <w:r w:rsidRPr="0007530A">
        <w:rPr>
          <w:rFonts w:cs="Times New Roman"/>
          <w:sz w:val="28"/>
          <w:szCs w:val="28"/>
        </w:rPr>
        <w:t xml:space="preserve">Turpinās darbs pie </w:t>
      </w:r>
      <w:r w:rsidR="000A7FFC" w:rsidRPr="0007530A">
        <w:rPr>
          <w:rFonts w:cs="Times New Roman"/>
          <w:sz w:val="28"/>
          <w:szCs w:val="28"/>
        </w:rPr>
        <w:t>KP VIS</w:t>
      </w:r>
      <w:r w:rsidRPr="0007530A">
        <w:rPr>
          <w:rFonts w:cs="Times New Roman"/>
          <w:sz w:val="28"/>
          <w:szCs w:val="28"/>
        </w:rPr>
        <w:t xml:space="preserve"> pilnveidošanas. Pārskata</w:t>
      </w:r>
      <w:r w:rsidR="00AF2CE7" w:rsidRPr="0007530A">
        <w:rPr>
          <w:rFonts w:cs="Times New Roman"/>
          <w:sz w:val="28"/>
          <w:szCs w:val="28"/>
        </w:rPr>
        <w:t xml:space="preserve"> periodā</w:t>
      </w:r>
      <w:r w:rsidRPr="0007530A">
        <w:rPr>
          <w:rFonts w:cs="Times New Roman"/>
          <w:sz w:val="28"/>
          <w:szCs w:val="28"/>
        </w:rPr>
        <w:t xml:space="preserve"> ir pabeigta izstrāde </w:t>
      </w:r>
      <w:r w:rsidR="00DE3825" w:rsidRPr="0007530A">
        <w:rPr>
          <w:rFonts w:cs="Times New Roman"/>
          <w:sz w:val="28"/>
          <w:szCs w:val="28"/>
        </w:rPr>
        <w:t>vairākām sadaļām, ka</w:t>
      </w:r>
      <w:r w:rsidR="00D26589" w:rsidRPr="0007530A">
        <w:rPr>
          <w:rFonts w:cs="Times New Roman"/>
          <w:sz w:val="28"/>
          <w:szCs w:val="28"/>
        </w:rPr>
        <w:t xml:space="preserve">s tika veiksmīgi notestētas un </w:t>
      </w:r>
      <w:r w:rsidR="008D55A9" w:rsidRPr="0007530A">
        <w:rPr>
          <w:rFonts w:cs="Times New Roman"/>
          <w:sz w:val="28"/>
          <w:szCs w:val="28"/>
        </w:rPr>
        <w:t xml:space="preserve">ir </w:t>
      </w:r>
      <w:r w:rsidRPr="0007530A">
        <w:rPr>
          <w:rFonts w:cs="Times New Roman"/>
          <w:sz w:val="28"/>
          <w:szCs w:val="28"/>
        </w:rPr>
        <w:t>pieejama</w:t>
      </w:r>
      <w:r w:rsidR="00DE3825" w:rsidRPr="0007530A">
        <w:rPr>
          <w:rFonts w:cs="Times New Roman"/>
          <w:sz w:val="28"/>
          <w:szCs w:val="28"/>
        </w:rPr>
        <w:t>s</w:t>
      </w:r>
      <w:r w:rsidRPr="0007530A">
        <w:rPr>
          <w:rFonts w:cs="Times New Roman"/>
          <w:sz w:val="28"/>
          <w:szCs w:val="28"/>
        </w:rPr>
        <w:t xml:space="preserve"> produkcijas vidē. </w:t>
      </w:r>
      <w:r w:rsidR="00DE3825" w:rsidRPr="0007530A">
        <w:rPr>
          <w:rFonts w:cs="Times New Roman"/>
          <w:sz w:val="28"/>
          <w:szCs w:val="28"/>
        </w:rPr>
        <w:t>Joprojām turpinās darbs pie f</w:t>
      </w:r>
      <w:r w:rsidRPr="0007530A">
        <w:rPr>
          <w:rFonts w:cs="Times New Roman"/>
          <w:sz w:val="28"/>
          <w:szCs w:val="28"/>
        </w:rPr>
        <w:t xml:space="preserve">inanšu instrumentu sadaļas </w:t>
      </w:r>
      <w:r w:rsidR="00DE3825" w:rsidRPr="0007530A">
        <w:rPr>
          <w:rFonts w:cs="Times New Roman"/>
          <w:sz w:val="28"/>
          <w:szCs w:val="28"/>
        </w:rPr>
        <w:t>izstrādes</w:t>
      </w:r>
      <w:r w:rsidRPr="0007530A">
        <w:rPr>
          <w:rFonts w:cs="Times New Roman"/>
          <w:sz w:val="28"/>
          <w:szCs w:val="28"/>
        </w:rPr>
        <w:t xml:space="preserve">. Tāpat </w:t>
      </w:r>
      <w:r w:rsidR="00DE3825" w:rsidRPr="0007530A">
        <w:rPr>
          <w:rFonts w:cs="Times New Roman"/>
          <w:sz w:val="28"/>
          <w:szCs w:val="28"/>
        </w:rPr>
        <w:t>ir pilnveidota</w:t>
      </w:r>
      <w:r w:rsidR="009F2140" w:rsidRPr="0007530A">
        <w:rPr>
          <w:rFonts w:cs="Times New Roman"/>
          <w:sz w:val="28"/>
          <w:szCs w:val="28"/>
        </w:rPr>
        <w:t>s</w:t>
      </w:r>
      <w:r w:rsidR="00DE3825" w:rsidRPr="0007530A">
        <w:rPr>
          <w:rFonts w:cs="Times New Roman"/>
          <w:sz w:val="28"/>
          <w:szCs w:val="28"/>
        </w:rPr>
        <w:t xml:space="preserve"> </w:t>
      </w:r>
      <w:r w:rsidRPr="0007530A">
        <w:rPr>
          <w:rFonts w:cs="Times New Roman"/>
          <w:sz w:val="28"/>
          <w:szCs w:val="28"/>
        </w:rPr>
        <w:t xml:space="preserve">datu analīzes rīka </w:t>
      </w:r>
      <w:r w:rsidR="009F2140" w:rsidRPr="0007530A">
        <w:rPr>
          <w:rFonts w:cs="Times New Roman"/>
          <w:sz w:val="28"/>
          <w:szCs w:val="28"/>
        </w:rPr>
        <w:t>izmantošanas iespējas (iestrādāti papildus datu izgūšanas parametri)</w:t>
      </w:r>
      <w:r w:rsidRPr="0007530A">
        <w:rPr>
          <w:rFonts w:cs="Times New Roman"/>
          <w:sz w:val="28"/>
          <w:szCs w:val="28"/>
        </w:rPr>
        <w:t xml:space="preserve">. Rīkā ir pieejama detāla un savstarpēji savienojama informācija par darbības programmu, projektiem, maksājumu pieprasījumiem, maksājumu pieteikumiem, neatbilstībām un rādītājiem. </w:t>
      </w:r>
    </w:p>
    <w:p w14:paraId="317AFA5E" w14:textId="1A4D496D" w:rsidR="002C0654" w:rsidRPr="0007530A" w:rsidRDefault="002C0654" w:rsidP="00EC6BB9">
      <w:pPr>
        <w:tabs>
          <w:tab w:val="left" w:pos="851"/>
        </w:tabs>
        <w:spacing w:before="120" w:after="120" w:line="276" w:lineRule="auto"/>
        <w:ind w:firstLine="720"/>
        <w:jc w:val="both"/>
        <w:rPr>
          <w:rFonts w:cs="Times New Roman"/>
          <w:sz w:val="28"/>
          <w:szCs w:val="28"/>
        </w:rPr>
      </w:pPr>
      <w:r w:rsidRPr="0007530A">
        <w:rPr>
          <w:rFonts w:cs="Times New Roman"/>
          <w:sz w:val="28"/>
          <w:szCs w:val="28"/>
        </w:rPr>
        <w:t>Kopumā secināms, ka ES fondu 2014.</w:t>
      </w:r>
      <w:r w:rsidR="00676B10" w:rsidRPr="0007530A">
        <w:rPr>
          <w:rFonts w:cs="Times New Roman"/>
          <w:sz w:val="28"/>
          <w:szCs w:val="28"/>
        </w:rPr>
        <w:t> </w:t>
      </w:r>
      <w:r w:rsidRPr="0007530A">
        <w:rPr>
          <w:rFonts w:cs="Times New Roman"/>
          <w:sz w:val="28"/>
          <w:szCs w:val="28"/>
        </w:rPr>
        <w:t>-</w:t>
      </w:r>
      <w:r w:rsidR="00676B10" w:rsidRPr="0007530A">
        <w:rPr>
          <w:rFonts w:cs="Times New Roman"/>
          <w:sz w:val="28"/>
          <w:szCs w:val="28"/>
        </w:rPr>
        <w:t> </w:t>
      </w:r>
      <w:r w:rsidRPr="0007530A">
        <w:rPr>
          <w:rFonts w:cs="Times New Roman"/>
          <w:sz w:val="28"/>
          <w:szCs w:val="28"/>
        </w:rPr>
        <w:t>2020</w:t>
      </w:r>
      <w:r w:rsidR="000870FE" w:rsidRPr="0007530A">
        <w:rPr>
          <w:rFonts w:cs="Times New Roman"/>
          <w:sz w:val="28"/>
          <w:szCs w:val="28"/>
        </w:rPr>
        <w:t>. gad</w:t>
      </w:r>
      <w:r w:rsidRPr="0007530A">
        <w:rPr>
          <w:rFonts w:cs="Times New Roman"/>
          <w:sz w:val="28"/>
          <w:szCs w:val="28"/>
        </w:rPr>
        <w:t>u plānošanas perioda projektu admin</w:t>
      </w:r>
      <w:r w:rsidR="00F276C7" w:rsidRPr="0007530A">
        <w:rPr>
          <w:rFonts w:cs="Times New Roman"/>
          <w:sz w:val="28"/>
          <w:szCs w:val="28"/>
        </w:rPr>
        <w:t>i</w:t>
      </w:r>
      <w:r w:rsidRPr="0007530A">
        <w:rPr>
          <w:rFonts w:cs="Times New Roman"/>
          <w:sz w:val="28"/>
          <w:szCs w:val="28"/>
        </w:rPr>
        <w:t>strēšanas sistēma ir gan izveidota, gan arī jau darbojas pietiekami efektīvi un bez ievērojamiem trūkumiem</w:t>
      </w:r>
      <w:r w:rsidR="00D37C09" w:rsidRPr="0007530A">
        <w:rPr>
          <w:rFonts w:cs="Times New Roman"/>
          <w:sz w:val="28"/>
          <w:szCs w:val="28"/>
        </w:rPr>
        <w:t xml:space="preserve"> (aizvien tiek strādāts pie pilnveidojumiem)</w:t>
      </w:r>
      <w:r w:rsidRPr="0007530A">
        <w:rPr>
          <w:rFonts w:cs="Times New Roman"/>
          <w:sz w:val="28"/>
          <w:szCs w:val="28"/>
        </w:rPr>
        <w:t xml:space="preserve">. </w:t>
      </w:r>
    </w:p>
    <w:p w14:paraId="7791E818" w14:textId="272DA8A1" w:rsidR="00787823" w:rsidRPr="0007530A" w:rsidRDefault="00787823" w:rsidP="00787823">
      <w:pPr>
        <w:spacing w:after="120" w:line="276" w:lineRule="auto"/>
        <w:ind w:firstLine="720"/>
        <w:jc w:val="both"/>
        <w:rPr>
          <w:rFonts w:eastAsia="Times New Roman" w:cs="Times New Roman"/>
          <w:b/>
          <w:i/>
          <w:sz w:val="28"/>
          <w:szCs w:val="28"/>
        </w:rPr>
      </w:pPr>
      <w:r w:rsidRPr="0007530A">
        <w:rPr>
          <w:rFonts w:eastAsia="Times New Roman" w:cs="Times New Roman"/>
          <w:b/>
          <w:i/>
          <w:sz w:val="28"/>
          <w:szCs w:val="28"/>
        </w:rPr>
        <w:t>Komunikācijas aktivitātes (2014</w:t>
      </w:r>
      <w:r w:rsidR="004660E9">
        <w:rPr>
          <w:rFonts w:eastAsia="Times New Roman" w:cs="Times New Roman"/>
          <w:b/>
          <w:i/>
          <w:sz w:val="28"/>
          <w:szCs w:val="28"/>
        </w:rPr>
        <w:t>.</w:t>
      </w:r>
      <w:r w:rsidRPr="0007530A">
        <w:rPr>
          <w:rFonts w:eastAsia="Times New Roman" w:cs="Times New Roman"/>
          <w:b/>
          <w:i/>
          <w:sz w:val="28"/>
          <w:szCs w:val="28"/>
        </w:rPr>
        <w:t>-2020. gada plānošanas periodam)</w:t>
      </w:r>
    </w:p>
    <w:p w14:paraId="3381E498" w14:textId="30CE9F69" w:rsidR="00787823" w:rsidRPr="0007530A" w:rsidRDefault="00787823" w:rsidP="00787823">
      <w:pPr>
        <w:spacing w:before="120" w:after="120" w:line="276" w:lineRule="auto"/>
        <w:ind w:firstLine="720"/>
        <w:jc w:val="both"/>
        <w:rPr>
          <w:rFonts w:cs="Times New Roman"/>
          <w:sz w:val="28"/>
          <w:szCs w:val="28"/>
        </w:rPr>
      </w:pPr>
      <w:r w:rsidRPr="0007530A">
        <w:rPr>
          <w:rFonts w:cs="Times New Roman"/>
          <w:sz w:val="28"/>
          <w:szCs w:val="28"/>
        </w:rPr>
        <w:t>2017. gada I pusgadā īstenota ES fondu Komunikācijas stratēģija 2015.</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2023. gadam</w:t>
      </w:r>
      <w:r w:rsidRPr="0007530A">
        <w:rPr>
          <w:rFonts w:cs="Times New Roman"/>
          <w:sz w:val="28"/>
          <w:szCs w:val="28"/>
          <w:vertAlign w:val="superscript"/>
        </w:rPr>
        <w:footnoteReference w:id="89"/>
      </w:r>
      <w:r w:rsidRPr="0007530A">
        <w:rPr>
          <w:rFonts w:cs="Times New Roman"/>
          <w:sz w:val="28"/>
          <w:szCs w:val="28"/>
        </w:rPr>
        <w:t xml:space="preserve"> nodrošinot gan ES fondu ieguldījuma un pieejamo iespēju komunikāciju sociālajos tīklos, gan tīmekļa vietnē www.esfondi.lv un saziņā ar medijiem.</w:t>
      </w:r>
    </w:p>
    <w:p w14:paraId="192B6912" w14:textId="51E0A3BE" w:rsidR="00787823" w:rsidRPr="0007530A" w:rsidRDefault="00787823" w:rsidP="00787823">
      <w:pPr>
        <w:spacing w:before="120" w:after="120" w:line="276" w:lineRule="auto"/>
        <w:ind w:firstLine="720"/>
        <w:jc w:val="both"/>
        <w:rPr>
          <w:rFonts w:cs="Times New Roman"/>
          <w:sz w:val="28"/>
          <w:szCs w:val="28"/>
        </w:rPr>
      </w:pPr>
      <w:r w:rsidRPr="0007530A">
        <w:rPr>
          <w:rFonts w:cs="Times New Roman"/>
          <w:sz w:val="28"/>
          <w:szCs w:val="28"/>
        </w:rPr>
        <w:t xml:space="preserve">ES fondu komunikācijas mērķis šajā plānošanas periodā ir veicināt sabiedrības izpratni par ES fondu īstenoto projektu ieguldījuma nozīmi Latvijas </w:t>
      </w:r>
      <w:r w:rsidRPr="0007530A">
        <w:rPr>
          <w:rFonts w:cs="Times New Roman"/>
          <w:sz w:val="28"/>
          <w:szCs w:val="28"/>
        </w:rPr>
        <w:lastRenderedPageBreak/>
        <w:t>tautsaimniecībā, ekonomiskajā attīstībā un katra Latvijas iedzīvotāja labklājības līmeņa celšanā, kā arī sekmēt sabiedrības atbalstu un uzticēšanos ES fondu ieguldījumam un Latvijā īstenoto projektu realizācijai. Lai veicinātu sabiedrības izpratni par ES fondu ieguldījumiem 2017. gada 9.</w:t>
      </w:r>
      <w:r w:rsidR="001027D7">
        <w:rPr>
          <w:rFonts w:cs="Times New Roman"/>
          <w:sz w:val="28"/>
          <w:szCs w:val="28"/>
        </w:rPr>
        <w:t> </w:t>
      </w:r>
      <w:r w:rsidRPr="0007530A">
        <w:rPr>
          <w:rFonts w:cs="Times New Roman"/>
          <w:sz w:val="28"/>
          <w:szCs w:val="28"/>
        </w:rPr>
        <w:t xml:space="preserve">maijā Eiropas dienas ietvaros tika organizēta ES fondu projektu atvērto durvju diena. Tās ietvaros vairāk kā 1000 dalībnieki, pārsvarā skolēni no dažādiem Latvijas novadiem apmeklēja vairāk nekā 20 ES fondu līdzfinansētus projektus visā Latvijā. Apmeklētājus uzņēma starptautiskā lidosta „Rīga”, atkritumu apsaimniekošanas poligoni “Getliņi” un “Daibe”, koncertzāle „Lielais dzintars”, “Madara </w:t>
      </w:r>
      <w:proofErr w:type="spellStart"/>
      <w:r w:rsidRPr="0007530A">
        <w:rPr>
          <w:rFonts w:cs="Times New Roman"/>
          <w:sz w:val="28"/>
          <w:szCs w:val="28"/>
        </w:rPr>
        <w:t>Cosmetics</w:t>
      </w:r>
      <w:proofErr w:type="spellEnd"/>
      <w:r w:rsidRPr="0007530A">
        <w:rPr>
          <w:rFonts w:cs="Times New Roman"/>
          <w:sz w:val="28"/>
          <w:szCs w:val="28"/>
        </w:rPr>
        <w:t>”, dzīvnieku pansija “</w:t>
      </w:r>
      <w:proofErr w:type="spellStart"/>
      <w:r w:rsidRPr="0007530A">
        <w:rPr>
          <w:rFonts w:cs="Times New Roman"/>
          <w:sz w:val="28"/>
          <w:szCs w:val="28"/>
        </w:rPr>
        <w:t>Ulubele</w:t>
      </w:r>
      <w:proofErr w:type="spellEnd"/>
      <w:r w:rsidRPr="0007530A">
        <w:rPr>
          <w:rFonts w:cs="Times New Roman"/>
          <w:sz w:val="28"/>
          <w:szCs w:val="28"/>
        </w:rPr>
        <w:t>”, “</w:t>
      </w:r>
      <w:proofErr w:type="spellStart"/>
      <w:r w:rsidRPr="0007530A">
        <w:rPr>
          <w:rFonts w:cs="Times New Roman"/>
          <w:sz w:val="28"/>
          <w:szCs w:val="28"/>
        </w:rPr>
        <w:t>Immerman</w:t>
      </w:r>
      <w:proofErr w:type="spellEnd"/>
      <w:r w:rsidRPr="0007530A">
        <w:rPr>
          <w:rFonts w:cs="Times New Roman"/>
          <w:sz w:val="28"/>
          <w:szCs w:val="28"/>
        </w:rPr>
        <w:t xml:space="preserve"> </w:t>
      </w:r>
      <w:proofErr w:type="spellStart"/>
      <w:r w:rsidRPr="0007530A">
        <w:rPr>
          <w:rFonts w:cs="Times New Roman"/>
          <w:sz w:val="28"/>
          <w:szCs w:val="28"/>
        </w:rPr>
        <w:t>Woodworks</w:t>
      </w:r>
      <w:proofErr w:type="spellEnd"/>
      <w:r w:rsidRPr="0007530A">
        <w:rPr>
          <w:rFonts w:cs="Times New Roman"/>
          <w:sz w:val="28"/>
          <w:szCs w:val="28"/>
        </w:rPr>
        <w:t>” un daudzi citi projekti.</w:t>
      </w:r>
    </w:p>
    <w:p w14:paraId="316AA6D0" w14:textId="4DEB1DF9" w:rsidR="00787823" w:rsidRPr="0007530A" w:rsidRDefault="00787823" w:rsidP="00787823">
      <w:pPr>
        <w:spacing w:before="120" w:after="120" w:line="276" w:lineRule="auto"/>
        <w:ind w:firstLine="720"/>
        <w:jc w:val="both"/>
        <w:rPr>
          <w:rFonts w:cs="Times New Roman"/>
          <w:sz w:val="28"/>
          <w:szCs w:val="28"/>
        </w:rPr>
      </w:pPr>
      <w:r w:rsidRPr="0007530A">
        <w:rPr>
          <w:rFonts w:cs="Times New Roman"/>
          <w:sz w:val="28"/>
          <w:szCs w:val="28"/>
        </w:rPr>
        <w:t>Latvijā ES fondu projekti apmeklētājiem tika atvērti ES mēroga kampaņas “Eiropa manā reģionā” jeb #</w:t>
      </w:r>
      <w:proofErr w:type="spellStart"/>
      <w:r w:rsidRPr="0007530A">
        <w:rPr>
          <w:rFonts w:cs="Times New Roman"/>
          <w:sz w:val="28"/>
          <w:szCs w:val="28"/>
        </w:rPr>
        <w:t>EUinmyRegion</w:t>
      </w:r>
      <w:proofErr w:type="spellEnd"/>
      <w:r w:rsidRPr="0007530A">
        <w:rPr>
          <w:rFonts w:cs="Times New Roman"/>
          <w:sz w:val="28"/>
          <w:szCs w:val="28"/>
        </w:rPr>
        <w:t xml:space="preserve"> ietvaros. Tās mērķis ir iedrošināt iedzīvotājus atklāt īstenotos ES fondu projektus savā apkārtnē. 2017.</w:t>
      </w:r>
      <w:r w:rsidR="001027D7">
        <w:rPr>
          <w:rFonts w:cs="Times New Roman"/>
          <w:sz w:val="28"/>
          <w:szCs w:val="28"/>
        </w:rPr>
        <w:t> </w:t>
      </w:r>
      <w:r w:rsidRPr="0007530A">
        <w:rPr>
          <w:rFonts w:cs="Times New Roman"/>
          <w:sz w:val="28"/>
          <w:szCs w:val="28"/>
        </w:rPr>
        <w:t>gadā #</w:t>
      </w:r>
      <w:proofErr w:type="spellStart"/>
      <w:r w:rsidRPr="0007530A">
        <w:rPr>
          <w:rFonts w:cs="Times New Roman"/>
          <w:sz w:val="28"/>
          <w:szCs w:val="28"/>
        </w:rPr>
        <w:t>EUinmyRegion</w:t>
      </w:r>
      <w:proofErr w:type="spellEnd"/>
      <w:r w:rsidRPr="0007530A">
        <w:rPr>
          <w:rFonts w:cs="Times New Roman"/>
          <w:sz w:val="28"/>
          <w:szCs w:val="28"/>
        </w:rPr>
        <w:t xml:space="preserve"> kampaņas ietvaros norisinās 4 aktivitātes – ES fondu atvērto projektu diena un “Dārgumu medību” konkurss ES fondu projektos, fotokonkurss, kā arī blogu konkurss. Kampaņas gaitā Eiropā lielākoties maijā tika atvērti tūkstošiem ES fondu projektu, “Dārgumu medības” norisinājās līdz 15. jūnijam, savukārt fotokonkurss un blogu konkurss</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līdz 28.</w:t>
      </w:r>
      <w:r w:rsidR="001027D7">
        <w:rPr>
          <w:rFonts w:cs="Times New Roman"/>
          <w:sz w:val="28"/>
          <w:szCs w:val="28"/>
        </w:rPr>
        <w:t> </w:t>
      </w:r>
      <w:r w:rsidRPr="0007530A">
        <w:rPr>
          <w:rFonts w:cs="Times New Roman"/>
          <w:sz w:val="28"/>
          <w:szCs w:val="28"/>
        </w:rPr>
        <w:t>augustam.</w:t>
      </w:r>
    </w:p>
    <w:p w14:paraId="06A7BDF1" w14:textId="5C52827B" w:rsidR="004430D9" w:rsidRPr="0007530A" w:rsidRDefault="004430D9" w:rsidP="00787823">
      <w:pPr>
        <w:spacing w:before="120" w:after="120" w:line="276" w:lineRule="auto"/>
        <w:ind w:firstLine="720"/>
        <w:jc w:val="both"/>
        <w:rPr>
          <w:rFonts w:cs="Times New Roman"/>
          <w:sz w:val="28"/>
          <w:szCs w:val="28"/>
        </w:rPr>
      </w:pPr>
      <w:r w:rsidRPr="0007530A">
        <w:rPr>
          <w:rFonts w:cs="Times New Roman"/>
          <w:sz w:val="28"/>
          <w:szCs w:val="28"/>
        </w:rPr>
        <w:t>Kā ik gadu Latvija piedalās EK organizētajā konkursā “</w:t>
      </w:r>
      <w:proofErr w:type="spellStart"/>
      <w:r w:rsidRPr="0007530A">
        <w:rPr>
          <w:rFonts w:cs="Times New Roman"/>
          <w:sz w:val="28"/>
          <w:szCs w:val="28"/>
        </w:rPr>
        <w:t>RegioStars</w:t>
      </w:r>
      <w:proofErr w:type="spellEnd"/>
      <w:r w:rsidRPr="0007530A">
        <w:rPr>
          <w:rFonts w:cs="Times New Roman"/>
          <w:sz w:val="28"/>
          <w:szCs w:val="28"/>
        </w:rPr>
        <w:t xml:space="preserve"> </w:t>
      </w:r>
      <w:proofErr w:type="spellStart"/>
      <w:r w:rsidRPr="0007530A">
        <w:rPr>
          <w:rFonts w:cs="Times New Roman"/>
          <w:sz w:val="28"/>
          <w:szCs w:val="28"/>
        </w:rPr>
        <w:t>Awards</w:t>
      </w:r>
      <w:proofErr w:type="spellEnd"/>
      <w:r w:rsidRPr="0007530A">
        <w:rPr>
          <w:rFonts w:cs="Times New Roman"/>
          <w:sz w:val="28"/>
          <w:szCs w:val="28"/>
        </w:rPr>
        <w:t>”, kas apbalvo veiksmīgākos, inovatīvākos un iedvesmojošākos ar ES fondu līdzfinansējumu īstenotos projektus, lai izceltu labās prakses piemērus</w:t>
      </w:r>
      <w:r w:rsidR="001027D7">
        <w:rPr>
          <w:rFonts w:cs="Times New Roman"/>
          <w:sz w:val="28"/>
          <w:szCs w:val="28"/>
        </w:rPr>
        <w:t> </w:t>
      </w:r>
      <w:r w:rsidRPr="0007530A">
        <w:rPr>
          <w:rFonts w:cs="Times New Roman"/>
          <w:sz w:val="28"/>
          <w:szCs w:val="28"/>
        </w:rPr>
        <w:t>–</w:t>
      </w:r>
      <w:r w:rsidR="001027D7">
        <w:rPr>
          <w:rFonts w:cs="Times New Roman"/>
          <w:sz w:val="28"/>
          <w:szCs w:val="28"/>
        </w:rPr>
        <w:t> </w:t>
      </w:r>
      <w:r w:rsidRPr="0007530A">
        <w:rPr>
          <w:rFonts w:cs="Times New Roman"/>
          <w:sz w:val="28"/>
          <w:szCs w:val="28"/>
        </w:rPr>
        <w:t>projektus ar augstu pievienoto vērtību, tādējādi izglītojot un iedvesmojot arī citas ES dalībvalstis. Šogad Latvija ar ESF atbalstīto Nedzirdīgo savienības projektu “Nepalikt vieniem klusumā”</w:t>
      </w:r>
      <w:r w:rsidRPr="0007530A">
        <w:rPr>
          <w:rStyle w:val="FootnoteReference"/>
          <w:rFonts w:cs="Times New Roman"/>
          <w:sz w:val="28"/>
          <w:szCs w:val="28"/>
        </w:rPr>
        <w:footnoteReference w:id="90"/>
      </w:r>
      <w:r w:rsidRPr="0007530A">
        <w:rPr>
          <w:rFonts w:cs="Times New Roman"/>
          <w:sz w:val="28"/>
          <w:szCs w:val="28"/>
        </w:rPr>
        <w:t xml:space="preserve"> ir iekļuvusi konkursa finālā.  Konkursa žūrija augstu novērtējusi projekta radītās pārmaiņas un inovatīvo pieeju, sniedzot atbalstu sievietēm-dzirdes invalīdēm dzemdībās un </w:t>
      </w:r>
      <w:proofErr w:type="spellStart"/>
      <w:r w:rsidRPr="0007530A">
        <w:rPr>
          <w:rFonts w:cs="Times New Roman"/>
          <w:sz w:val="28"/>
          <w:szCs w:val="28"/>
        </w:rPr>
        <w:t>pēcdzemdību</w:t>
      </w:r>
      <w:proofErr w:type="spellEnd"/>
      <w:r w:rsidRPr="0007530A">
        <w:rPr>
          <w:rFonts w:cs="Times New Roman"/>
          <w:sz w:val="28"/>
          <w:szCs w:val="28"/>
        </w:rPr>
        <w:t xml:space="preserve"> periodā, sniedzot sociālās rehabilitācijas pakalpojumus. Pirms šī projekta nedzirdīgajām jaunajām māmiņām Latvijā nebija pieejams specializēts atbalsts un dažkārt netika nodrošināts tulkojums pat pamata vajadzībām. Latvijas projekts ir izvirzīts konkursa finālā kategorijā “Sieviešu iespējas un aktīvā līdzdalība”, kas ir viena no šī gada konkursa piecām kategorijām. Latvijas projekts tajā ir viens no sešiem kandidātiem uz 2017.</w:t>
      </w:r>
      <w:r w:rsidR="001027D7">
        <w:rPr>
          <w:rFonts w:cs="Times New Roman"/>
          <w:sz w:val="28"/>
          <w:szCs w:val="28"/>
        </w:rPr>
        <w:t> </w:t>
      </w:r>
      <w:r w:rsidRPr="0007530A">
        <w:rPr>
          <w:rFonts w:cs="Times New Roman"/>
          <w:sz w:val="28"/>
          <w:szCs w:val="28"/>
        </w:rPr>
        <w:t>gada konkursa galveno balvu. Uzvarētājs kļūs zināms 2017. gada 10.</w:t>
      </w:r>
      <w:r w:rsidR="001027D7">
        <w:rPr>
          <w:rFonts w:cs="Times New Roman"/>
          <w:sz w:val="28"/>
          <w:szCs w:val="28"/>
        </w:rPr>
        <w:t> </w:t>
      </w:r>
      <w:r w:rsidRPr="0007530A">
        <w:rPr>
          <w:rFonts w:cs="Times New Roman"/>
          <w:sz w:val="28"/>
          <w:szCs w:val="28"/>
        </w:rPr>
        <w:t>oktobrī Briselē Eiropas reģionu un pilsētu nedēļas ietvaros.</w:t>
      </w:r>
    </w:p>
    <w:p w14:paraId="0A8A52AA" w14:textId="77777777" w:rsidR="00787823" w:rsidRPr="0007530A" w:rsidRDefault="00787823" w:rsidP="00EC6BB9">
      <w:pPr>
        <w:tabs>
          <w:tab w:val="left" w:pos="851"/>
        </w:tabs>
        <w:spacing w:before="120" w:after="120" w:line="276" w:lineRule="auto"/>
        <w:ind w:firstLine="720"/>
        <w:jc w:val="both"/>
        <w:rPr>
          <w:rFonts w:cs="Times New Roman"/>
          <w:sz w:val="28"/>
          <w:szCs w:val="28"/>
        </w:rPr>
      </w:pPr>
    </w:p>
    <w:p w14:paraId="7BA67A5E" w14:textId="0FB69BA7" w:rsidR="000102B2" w:rsidRPr="0007530A" w:rsidRDefault="00D647FF" w:rsidP="00D0023B">
      <w:pPr>
        <w:spacing w:line="276" w:lineRule="auto"/>
        <w:ind w:firstLine="720"/>
        <w:jc w:val="both"/>
        <w:rPr>
          <w:rFonts w:cs="Times New Roman"/>
          <w:b/>
          <w:bCs/>
          <w:sz w:val="28"/>
          <w:szCs w:val="28"/>
        </w:rPr>
      </w:pPr>
      <w:bookmarkStart w:id="30" w:name="_Toc346541587"/>
      <w:bookmarkStart w:id="31" w:name="_Toc348033089"/>
      <w:r w:rsidRPr="0007530A">
        <w:rPr>
          <w:rFonts w:cs="Times New Roman"/>
          <w:b/>
          <w:bCs/>
          <w:sz w:val="28"/>
          <w:szCs w:val="28"/>
        </w:rPr>
        <w:lastRenderedPageBreak/>
        <w:t xml:space="preserve">FM turpinās </w:t>
      </w:r>
      <w:r w:rsidR="000102B2" w:rsidRPr="0007530A">
        <w:rPr>
          <w:rFonts w:cs="Times New Roman"/>
          <w:b/>
          <w:bCs/>
          <w:sz w:val="28"/>
          <w:szCs w:val="28"/>
        </w:rPr>
        <w:t>regulāri (ik mēnesi) informē</w:t>
      </w:r>
      <w:r w:rsidRPr="0007530A">
        <w:rPr>
          <w:rFonts w:cs="Times New Roman"/>
          <w:b/>
          <w:bCs/>
          <w:sz w:val="28"/>
          <w:szCs w:val="28"/>
        </w:rPr>
        <w:t>t</w:t>
      </w:r>
      <w:r w:rsidR="000102B2" w:rsidRPr="0007530A">
        <w:rPr>
          <w:rFonts w:cs="Times New Roman"/>
          <w:b/>
          <w:bCs/>
          <w:sz w:val="28"/>
          <w:szCs w:val="28"/>
        </w:rPr>
        <w:t xml:space="preserve"> valdību</w:t>
      </w:r>
      <w:r w:rsidR="002015BF" w:rsidRPr="0007530A">
        <w:rPr>
          <w:rFonts w:cs="Times New Roman"/>
          <w:b/>
          <w:bCs/>
          <w:sz w:val="28"/>
          <w:szCs w:val="28"/>
        </w:rPr>
        <w:t xml:space="preserve"> un Saeimu</w:t>
      </w:r>
      <w:r w:rsidR="000102B2" w:rsidRPr="0007530A">
        <w:rPr>
          <w:rFonts w:cs="Times New Roman"/>
          <w:b/>
          <w:bCs/>
          <w:sz w:val="28"/>
          <w:szCs w:val="28"/>
        </w:rPr>
        <w:t xml:space="preserve"> par aktuālo ES fondu ieviešanas progresu</w:t>
      </w:r>
      <w:r w:rsidRPr="0007530A">
        <w:rPr>
          <w:rFonts w:cs="Times New Roman"/>
          <w:b/>
          <w:bCs/>
          <w:sz w:val="28"/>
          <w:szCs w:val="28"/>
        </w:rPr>
        <w:t xml:space="preserve">, sniedzot novērtējumu par riskiem un priekšlikumus rīcībai ar mērķi </w:t>
      </w:r>
      <w:r w:rsidR="00670E85" w:rsidRPr="0007530A">
        <w:rPr>
          <w:rFonts w:cs="Times New Roman"/>
          <w:b/>
          <w:bCs/>
          <w:sz w:val="28"/>
          <w:szCs w:val="28"/>
        </w:rPr>
        <w:t xml:space="preserve">Latvijā </w:t>
      </w:r>
      <w:r w:rsidRPr="0007530A">
        <w:rPr>
          <w:rFonts w:cs="Times New Roman"/>
          <w:b/>
          <w:bCs/>
          <w:sz w:val="28"/>
          <w:szCs w:val="28"/>
        </w:rPr>
        <w:t xml:space="preserve">pilnvērtīgi izmantot ES atbalsta finansējuma sniegtās </w:t>
      </w:r>
      <w:r w:rsidR="00670E85" w:rsidRPr="0007530A">
        <w:rPr>
          <w:rFonts w:cs="Times New Roman"/>
          <w:b/>
          <w:bCs/>
          <w:sz w:val="28"/>
          <w:szCs w:val="28"/>
        </w:rPr>
        <w:t xml:space="preserve">investīciju </w:t>
      </w:r>
      <w:r w:rsidRPr="0007530A">
        <w:rPr>
          <w:rFonts w:cs="Times New Roman"/>
          <w:b/>
          <w:bCs/>
          <w:sz w:val="28"/>
          <w:szCs w:val="28"/>
        </w:rPr>
        <w:t xml:space="preserve">iespējas. </w:t>
      </w:r>
      <w:r w:rsidR="000102B2" w:rsidRPr="0007530A">
        <w:rPr>
          <w:rFonts w:cs="Times New Roman"/>
          <w:b/>
          <w:bCs/>
          <w:sz w:val="28"/>
          <w:szCs w:val="28"/>
        </w:rPr>
        <w:t xml:space="preserve"> </w:t>
      </w:r>
    </w:p>
    <w:p w14:paraId="79BBBA11" w14:textId="77777777" w:rsidR="000102B2" w:rsidRPr="0007530A" w:rsidRDefault="000102B2" w:rsidP="000102B2">
      <w:pPr>
        <w:spacing w:line="276" w:lineRule="auto"/>
        <w:jc w:val="both"/>
        <w:rPr>
          <w:rFonts w:cs="Times New Roman"/>
          <w:b/>
          <w:bCs/>
          <w:i/>
          <w:sz w:val="28"/>
          <w:szCs w:val="28"/>
        </w:rPr>
      </w:pPr>
    </w:p>
    <w:bookmarkEnd w:id="30"/>
    <w:bookmarkEnd w:id="31"/>
    <w:p w14:paraId="583B3A56" w14:textId="3E397DFE" w:rsidR="00225C55" w:rsidRPr="0007530A" w:rsidRDefault="00225C55" w:rsidP="000102B2">
      <w:pPr>
        <w:tabs>
          <w:tab w:val="left" w:pos="851"/>
        </w:tabs>
        <w:spacing w:before="120" w:after="120" w:line="276" w:lineRule="auto"/>
        <w:jc w:val="both"/>
        <w:rPr>
          <w:rFonts w:cs="Times New Roman"/>
          <w:sz w:val="28"/>
          <w:szCs w:val="28"/>
        </w:rPr>
      </w:pPr>
    </w:p>
    <w:p w14:paraId="580007A5" w14:textId="77777777" w:rsidR="00D65094" w:rsidRPr="0007530A" w:rsidRDefault="00D65094" w:rsidP="00DC4E3D">
      <w:pPr>
        <w:tabs>
          <w:tab w:val="right" w:pos="8647"/>
        </w:tabs>
        <w:spacing w:line="276" w:lineRule="auto"/>
        <w:rPr>
          <w:rFonts w:cs="Times New Roman"/>
          <w:color w:val="000000" w:themeColor="text1"/>
          <w:spacing w:val="6"/>
          <w:sz w:val="28"/>
          <w:szCs w:val="28"/>
        </w:rPr>
      </w:pPr>
    </w:p>
    <w:p w14:paraId="327A066F" w14:textId="66AA3FDF" w:rsidR="009C0862" w:rsidRPr="0007530A" w:rsidRDefault="009C0862" w:rsidP="00DC4E3D">
      <w:pPr>
        <w:tabs>
          <w:tab w:val="right" w:pos="8647"/>
        </w:tabs>
        <w:spacing w:line="276" w:lineRule="auto"/>
        <w:rPr>
          <w:rFonts w:cs="Times New Roman"/>
          <w:color w:val="000000" w:themeColor="text1"/>
          <w:spacing w:val="6"/>
          <w:sz w:val="28"/>
          <w:szCs w:val="28"/>
        </w:rPr>
      </w:pPr>
      <w:r w:rsidRPr="0007530A">
        <w:rPr>
          <w:rFonts w:cs="Times New Roman"/>
          <w:color w:val="000000" w:themeColor="text1"/>
          <w:spacing w:val="6"/>
          <w:sz w:val="28"/>
          <w:szCs w:val="28"/>
        </w:rPr>
        <w:t>F</w:t>
      </w:r>
      <w:r w:rsidR="00536626" w:rsidRPr="0007530A">
        <w:rPr>
          <w:rFonts w:cs="Times New Roman"/>
          <w:color w:val="000000" w:themeColor="text1"/>
          <w:spacing w:val="6"/>
          <w:sz w:val="28"/>
          <w:szCs w:val="28"/>
        </w:rPr>
        <w:t>inanšu ministr</w:t>
      </w:r>
      <w:r w:rsidR="001D1D31" w:rsidRPr="0007530A">
        <w:rPr>
          <w:rFonts w:cs="Times New Roman"/>
          <w:color w:val="000000" w:themeColor="text1"/>
          <w:spacing w:val="6"/>
          <w:sz w:val="28"/>
          <w:szCs w:val="28"/>
        </w:rPr>
        <w:t>e</w:t>
      </w:r>
      <w:r w:rsidR="00536626" w:rsidRPr="0007530A">
        <w:rPr>
          <w:rFonts w:cs="Times New Roman"/>
          <w:color w:val="000000" w:themeColor="text1"/>
          <w:spacing w:val="6"/>
          <w:sz w:val="28"/>
          <w:szCs w:val="28"/>
        </w:rPr>
        <w:t xml:space="preserve"> </w:t>
      </w:r>
      <w:r w:rsidR="00536626" w:rsidRPr="0007530A">
        <w:rPr>
          <w:rFonts w:cs="Times New Roman"/>
          <w:color w:val="000000" w:themeColor="text1"/>
          <w:spacing w:val="6"/>
          <w:sz w:val="28"/>
          <w:szCs w:val="28"/>
        </w:rPr>
        <w:tab/>
      </w:r>
      <w:r w:rsidR="001D1D31" w:rsidRPr="0007530A">
        <w:rPr>
          <w:rFonts w:cs="Times New Roman"/>
          <w:color w:val="000000" w:themeColor="text1"/>
          <w:spacing w:val="6"/>
          <w:sz w:val="28"/>
          <w:szCs w:val="28"/>
        </w:rPr>
        <w:t>D.</w:t>
      </w:r>
      <w:r w:rsidR="00DE60C1" w:rsidRPr="0007530A">
        <w:rPr>
          <w:rFonts w:cs="Times New Roman"/>
          <w:color w:val="000000" w:themeColor="text1"/>
          <w:spacing w:val="6"/>
          <w:sz w:val="28"/>
          <w:szCs w:val="28"/>
        </w:rPr>
        <w:t> </w:t>
      </w:r>
      <w:r w:rsidR="001D1D31" w:rsidRPr="0007530A">
        <w:rPr>
          <w:rFonts w:cs="Times New Roman"/>
          <w:color w:val="000000" w:themeColor="text1"/>
          <w:spacing w:val="6"/>
          <w:sz w:val="28"/>
          <w:szCs w:val="28"/>
        </w:rPr>
        <w:t>Reizniece</w:t>
      </w:r>
      <w:r w:rsidR="00DE60C1" w:rsidRPr="0007530A">
        <w:rPr>
          <w:rFonts w:cs="Times New Roman"/>
          <w:color w:val="000000" w:themeColor="text1"/>
          <w:spacing w:val="6"/>
          <w:sz w:val="28"/>
          <w:szCs w:val="28"/>
        </w:rPr>
        <w:t> </w:t>
      </w:r>
      <w:r w:rsidR="001D1D31" w:rsidRPr="0007530A">
        <w:rPr>
          <w:rFonts w:cs="Times New Roman"/>
          <w:color w:val="000000" w:themeColor="text1"/>
          <w:spacing w:val="6"/>
          <w:sz w:val="28"/>
          <w:szCs w:val="28"/>
        </w:rPr>
        <w:t>-</w:t>
      </w:r>
      <w:r w:rsidR="00DE60C1" w:rsidRPr="0007530A">
        <w:rPr>
          <w:rFonts w:cs="Times New Roman"/>
          <w:color w:val="000000" w:themeColor="text1"/>
          <w:spacing w:val="6"/>
          <w:sz w:val="28"/>
          <w:szCs w:val="28"/>
        </w:rPr>
        <w:t> </w:t>
      </w:r>
      <w:r w:rsidR="001D1D31" w:rsidRPr="0007530A">
        <w:rPr>
          <w:rFonts w:cs="Times New Roman"/>
          <w:color w:val="000000" w:themeColor="text1"/>
          <w:spacing w:val="6"/>
          <w:sz w:val="28"/>
          <w:szCs w:val="28"/>
        </w:rPr>
        <w:t>Ozola</w:t>
      </w:r>
    </w:p>
    <w:p w14:paraId="0E559C01" w14:textId="77777777" w:rsidR="009C0862" w:rsidRPr="0007530A" w:rsidRDefault="009C0862" w:rsidP="00DC4E3D">
      <w:pPr>
        <w:tabs>
          <w:tab w:val="center" w:pos="4153"/>
          <w:tab w:val="right" w:pos="8306"/>
        </w:tabs>
        <w:spacing w:line="276" w:lineRule="auto"/>
        <w:rPr>
          <w:rFonts w:cs="Times New Roman"/>
          <w:color w:val="000000" w:themeColor="text1"/>
          <w:sz w:val="28"/>
          <w:szCs w:val="28"/>
          <w:highlight w:val="yellow"/>
        </w:rPr>
      </w:pPr>
    </w:p>
    <w:p w14:paraId="3BF6D24B" w14:textId="52EB13CF" w:rsidR="004C17CE" w:rsidRDefault="004C17CE" w:rsidP="00DC4E3D">
      <w:pPr>
        <w:tabs>
          <w:tab w:val="left" w:pos="1725"/>
        </w:tabs>
        <w:spacing w:line="276" w:lineRule="auto"/>
        <w:rPr>
          <w:rFonts w:cs="Times New Roman"/>
          <w:color w:val="000000" w:themeColor="text1"/>
          <w:sz w:val="28"/>
          <w:szCs w:val="28"/>
        </w:rPr>
      </w:pPr>
    </w:p>
    <w:p w14:paraId="1F63D374" w14:textId="012995EF" w:rsidR="00F15AF9" w:rsidRDefault="00F15AF9" w:rsidP="00DC4E3D">
      <w:pPr>
        <w:tabs>
          <w:tab w:val="left" w:pos="1725"/>
        </w:tabs>
        <w:spacing w:line="276" w:lineRule="auto"/>
        <w:rPr>
          <w:rFonts w:cs="Times New Roman"/>
          <w:color w:val="000000" w:themeColor="text1"/>
          <w:sz w:val="28"/>
          <w:szCs w:val="28"/>
        </w:rPr>
      </w:pPr>
    </w:p>
    <w:p w14:paraId="336996FD" w14:textId="77777777" w:rsidR="00F15AF9" w:rsidRPr="0007530A" w:rsidRDefault="00F15AF9" w:rsidP="00DC4E3D">
      <w:pPr>
        <w:tabs>
          <w:tab w:val="left" w:pos="1725"/>
        </w:tabs>
        <w:spacing w:line="276" w:lineRule="auto"/>
        <w:rPr>
          <w:rFonts w:cs="Times New Roman"/>
          <w:color w:val="000000" w:themeColor="text1"/>
          <w:sz w:val="28"/>
          <w:szCs w:val="28"/>
        </w:rPr>
      </w:pPr>
    </w:p>
    <w:p w14:paraId="2DF2E928" w14:textId="123172E0" w:rsidR="009C0862" w:rsidRPr="00F15AF9" w:rsidRDefault="003711A6" w:rsidP="00DC4E3D">
      <w:pPr>
        <w:tabs>
          <w:tab w:val="center" w:pos="4153"/>
          <w:tab w:val="right" w:pos="8306"/>
        </w:tabs>
        <w:spacing w:line="276" w:lineRule="auto"/>
        <w:rPr>
          <w:rFonts w:cs="Times New Roman"/>
          <w:color w:val="000000"/>
          <w:szCs w:val="24"/>
        </w:rPr>
      </w:pPr>
      <w:r>
        <w:rPr>
          <w:rFonts w:cs="Times New Roman"/>
          <w:color w:val="000000"/>
          <w:szCs w:val="24"/>
        </w:rPr>
        <w:t>Ziepniece</w:t>
      </w:r>
      <w:r w:rsidRPr="00F15AF9">
        <w:rPr>
          <w:rFonts w:cs="Times New Roman"/>
          <w:color w:val="000000"/>
          <w:szCs w:val="24"/>
        </w:rPr>
        <w:t xml:space="preserve"> </w:t>
      </w:r>
      <w:r w:rsidR="00DE60C1" w:rsidRPr="00F15AF9">
        <w:rPr>
          <w:rFonts w:cs="Times New Roman"/>
          <w:color w:val="000000"/>
          <w:szCs w:val="24"/>
        </w:rPr>
        <w:t>670</w:t>
      </w:r>
      <w:r>
        <w:rPr>
          <w:rFonts w:cs="Times New Roman"/>
          <w:color w:val="000000"/>
          <w:szCs w:val="24"/>
        </w:rPr>
        <w:t>95614</w:t>
      </w:r>
    </w:p>
    <w:p w14:paraId="5B036554" w14:textId="21310505" w:rsidR="00942AB5" w:rsidRPr="00F15AF9" w:rsidRDefault="00B51957" w:rsidP="00DC4E3D">
      <w:pPr>
        <w:pStyle w:val="Header"/>
        <w:spacing w:line="276" w:lineRule="auto"/>
        <w:rPr>
          <w:rFonts w:cs="Times New Roman"/>
          <w:szCs w:val="24"/>
        </w:rPr>
      </w:pPr>
      <w:hyperlink r:id="rId34" w:history="1">
        <w:r w:rsidRPr="00336095">
          <w:rPr>
            <w:rStyle w:val="Hyperlink"/>
            <w:rFonts w:cs="Times New Roman"/>
            <w:szCs w:val="24"/>
          </w:rPr>
          <w:t>Ieva.Ziepniece@fm.gov.lv</w:t>
        </w:r>
      </w:hyperlink>
      <w:r>
        <w:rPr>
          <w:rFonts w:cs="Times New Roman"/>
          <w:szCs w:val="24"/>
        </w:rPr>
        <w:t xml:space="preserve"> </w:t>
      </w:r>
    </w:p>
    <w:sectPr w:rsidR="00942AB5" w:rsidRPr="00F15AF9" w:rsidSect="0074286A">
      <w:headerReference w:type="default" r:id="rId35"/>
      <w:footerReference w:type="default" r:id="rId36"/>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EE132" w14:textId="77777777" w:rsidR="00347718" w:rsidRDefault="00347718" w:rsidP="009C0862">
      <w:r>
        <w:separator/>
      </w:r>
    </w:p>
  </w:endnote>
  <w:endnote w:type="continuationSeparator" w:id="0">
    <w:p w14:paraId="27FA96F8" w14:textId="77777777" w:rsidR="00347718" w:rsidRDefault="00347718" w:rsidP="009C0862">
      <w:r>
        <w:continuationSeparator/>
      </w:r>
    </w:p>
  </w:endnote>
  <w:endnote w:type="continuationNotice" w:id="1">
    <w:p w14:paraId="33186FDD" w14:textId="77777777" w:rsidR="00347718" w:rsidRDefault="00347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1CC3C52D" w:rsidR="00347718" w:rsidRPr="00C147F0" w:rsidRDefault="00347718" w:rsidP="00B13216">
    <w:pPr>
      <w:pStyle w:val="Footer"/>
      <w:jc w:val="both"/>
      <w:rPr>
        <w:sz w:val="20"/>
      </w:rPr>
    </w:pPr>
    <w:r>
      <w:rPr>
        <w:sz w:val="20"/>
      </w:rPr>
      <w:t>FMzin_</w:t>
    </w:r>
    <w:r w:rsidR="003711A6">
      <w:rPr>
        <w:sz w:val="20"/>
      </w:rPr>
      <w:t>1109</w:t>
    </w:r>
    <w:r>
      <w:rPr>
        <w:sz w:val="20"/>
      </w:rPr>
      <w:t>17_ES_fondi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CD42F" w14:textId="77777777" w:rsidR="00347718" w:rsidRDefault="00347718" w:rsidP="009C0862">
      <w:r>
        <w:separator/>
      </w:r>
    </w:p>
  </w:footnote>
  <w:footnote w:type="continuationSeparator" w:id="0">
    <w:p w14:paraId="57F2035D" w14:textId="77777777" w:rsidR="00347718" w:rsidRDefault="00347718" w:rsidP="009C0862">
      <w:r>
        <w:continuationSeparator/>
      </w:r>
    </w:p>
  </w:footnote>
  <w:footnote w:type="continuationNotice" w:id="1">
    <w:p w14:paraId="65D9D5CF" w14:textId="77777777" w:rsidR="00347718" w:rsidRDefault="00347718"/>
  </w:footnote>
  <w:footnote w:id="2">
    <w:p w14:paraId="7AC3D9AE" w14:textId="77777777" w:rsidR="00347718" w:rsidRDefault="00347718" w:rsidP="00CB4470">
      <w:pPr>
        <w:pStyle w:val="FootnoteText"/>
      </w:pPr>
      <w:r>
        <w:rPr>
          <w:rStyle w:val="FootnoteReference"/>
        </w:rPr>
        <w:footnoteRef/>
      </w:r>
      <w:r>
        <w:t xml:space="preserve"> Plašāka informācija pieejama FM tīmekļa vietnē </w:t>
      </w:r>
      <w:hyperlink r:id="rId1" w:history="1">
        <w:r>
          <w:rPr>
            <w:rStyle w:val="Hyperlink"/>
          </w:rPr>
          <w:t>http://www.fm.gov.lv/lv/aktualitates/jaunumi/es_fondi/55269-eiropas-komisija-atzinigi-verte-latvijas-es-fondu-vadibu-un-kontroli</w:t>
        </w:r>
      </w:hyperlink>
      <w:r>
        <w:t xml:space="preserve"> </w:t>
      </w:r>
    </w:p>
  </w:footnote>
  <w:footnote w:id="3">
    <w:p w14:paraId="4520441B" w14:textId="775906CB" w:rsidR="00347718" w:rsidRDefault="00347718" w:rsidP="00B379EF">
      <w:pPr>
        <w:pStyle w:val="FootnoteText"/>
        <w:jc w:val="both"/>
      </w:pPr>
      <w:r>
        <w:rPr>
          <w:rStyle w:val="FootnoteReference"/>
        </w:rPr>
        <w:footnoteRef/>
      </w:r>
      <w:r>
        <w:t xml:space="preserve"> </w:t>
      </w:r>
      <w:r w:rsidRPr="00AE160D">
        <w:rPr>
          <w:shd w:val="clear" w:color="auto" w:fill="FFFFFF"/>
        </w:rPr>
        <w:t xml:space="preserve">Pieejami ES fondu </w:t>
      </w:r>
      <w:r w:rsidRPr="00AE160D">
        <w:rPr>
          <w:color w:val="212121"/>
          <w:shd w:val="clear" w:color="auto" w:fill="FFFFFF"/>
        </w:rPr>
        <w:t>tīmekļa vietnē </w:t>
      </w:r>
      <w:hyperlink r:id="rId2" w:tgtFrame="_blank" w:history="1">
        <w:r w:rsidRPr="00AE160D">
          <w:rPr>
            <w:rStyle w:val="Hyperlink"/>
            <w:shd w:val="clear" w:color="auto" w:fill="FFFFFF"/>
          </w:rPr>
          <w:t>http://www.esfondi.lv/zinojumi-par-es-fondu-istenosanu-1</w:t>
        </w:r>
      </w:hyperlink>
    </w:p>
  </w:footnote>
  <w:footnote w:id="4">
    <w:p w14:paraId="32DF838C" w14:textId="41AEBAE9" w:rsidR="00347718" w:rsidRDefault="00347718" w:rsidP="007C5BF3">
      <w:pPr>
        <w:pStyle w:val="FootnoteText"/>
        <w:jc w:val="both"/>
      </w:pPr>
      <w:r>
        <w:rPr>
          <w:rStyle w:val="FootnoteReference"/>
        </w:rPr>
        <w:footnoteRef/>
      </w:r>
      <w:r>
        <w:t xml:space="preserve"> Pārskati pieejami ES fondu tīmekļa vietnē </w:t>
      </w:r>
      <w:hyperlink r:id="rId3" w:history="1">
        <w:r w:rsidRPr="00B46499">
          <w:rPr>
            <w:rStyle w:val="Hyperlink"/>
          </w:rPr>
          <w:t>http://www.esfondi.lv/iesniegtie-parskati-saeimas-tautsaimniecibas-agraras-vides-un-regionalas-politikas-komisijai</w:t>
        </w:r>
      </w:hyperlink>
      <w:r>
        <w:t xml:space="preserve"> </w:t>
      </w:r>
    </w:p>
  </w:footnote>
  <w:footnote w:id="5">
    <w:p w14:paraId="0BC98FF4" w14:textId="3079D0B3" w:rsidR="00347718" w:rsidRDefault="00347718" w:rsidP="00BB3EE9">
      <w:pPr>
        <w:pStyle w:val="FootnoteText"/>
        <w:jc w:val="both"/>
      </w:pPr>
      <w:r w:rsidRPr="00AE160D">
        <w:rPr>
          <w:rStyle w:val="FootnoteReference"/>
        </w:rPr>
        <w:footnoteRef/>
      </w:r>
      <w:r w:rsidRPr="00AE160D">
        <w:t xml:space="preserve"> </w:t>
      </w:r>
      <w:r>
        <w:t xml:space="preserve">Pārskati pieejami ES fondu tīmekļa vietnē </w:t>
      </w:r>
      <w:hyperlink r:id="rId4" w:history="1">
        <w:r w:rsidRPr="003A306D">
          <w:rPr>
            <w:rStyle w:val="Hyperlink"/>
          </w:rPr>
          <w:t>http://www.esfondi.lv/iesniegtie-parskati-saeimas-publisko-izdevumu-un-revizijas-komisijai</w:t>
        </w:r>
      </w:hyperlink>
    </w:p>
  </w:footnote>
  <w:footnote w:id="6">
    <w:p w14:paraId="143F2E0E" w14:textId="46D189AB" w:rsidR="00347718" w:rsidRDefault="00347718" w:rsidP="00BB3EE9">
      <w:pPr>
        <w:pStyle w:val="FootnoteText"/>
        <w:jc w:val="both"/>
      </w:pPr>
      <w:r>
        <w:rPr>
          <w:rStyle w:val="FootnoteReference"/>
        </w:rPr>
        <w:footnoteRef/>
      </w:r>
      <w:r>
        <w:t xml:space="preserve"> </w:t>
      </w:r>
      <w:r w:rsidRPr="00C86F26">
        <w:t xml:space="preserve">Šajā </w:t>
      </w:r>
      <w:r>
        <w:t>z</w:t>
      </w:r>
      <w:r w:rsidRPr="00C86F26">
        <w:t>iņojumā ES fondu ietekmes analīze balstās uz</w:t>
      </w:r>
      <w:r>
        <w:t xml:space="preserve"> FM modeli, ko izstrādāja uz</w:t>
      </w:r>
      <w:r w:rsidRPr="00C86F26">
        <w:t xml:space="preserve"> SIA </w:t>
      </w:r>
      <w:r>
        <w:t>“</w:t>
      </w:r>
      <w:r w:rsidRPr="00C86F26">
        <w:t>Projektu un kvalitātes vadība” pētījuma</w:t>
      </w:r>
      <w:r>
        <w:t xml:space="preserve"> pamata</w:t>
      </w:r>
      <w:r w:rsidRPr="00C86F26">
        <w:t xml:space="preserve"> par izspiešanas efektu un publiskā kapitāla elastību Latvijā ES fondu ietekmes izvērtēšanas metodoloģijas attīstībai (http://www.esfondi.lv/page.php?id=1104) rezultātiem. ES fondu ietekme uz makroekonomiskajiem rādītājiem sniegta balstoties uz 2010</w:t>
      </w:r>
      <w:r>
        <w:t>. gad</w:t>
      </w:r>
      <w:r w:rsidRPr="00C86F26">
        <w:t>a salīdzināmajām cenām.</w:t>
      </w:r>
    </w:p>
  </w:footnote>
  <w:footnote w:id="7">
    <w:p w14:paraId="090FC1F4" w14:textId="2174E9F6" w:rsidR="00347718" w:rsidRDefault="00347718" w:rsidP="00DA527D">
      <w:pPr>
        <w:pStyle w:val="FootnoteText"/>
        <w:jc w:val="both"/>
      </w:pPr>
      <w:r>
        <w:rPr>
          <w:rStyle w:val="FootnoteReference"/>
        </w:rPr>
        <w:footnoteRef/>
      </w:r>
      <w:r>
        <w:t xml:space="preserve"> </w:t>
      </w:r>
      <w:r w:rsidRPr="009A2007">
        <w:t xml:space="preserve">Saskaņā ar </w:t>
      </w:r>
      <w:r>
        <w:t>FM modeļa</w:t>
      </w:r>
      <w:r w:rsidRPr="009A2007">
        <w:t xml:space="preserve"> metodoloģiju novērtēta ESF, ERAF, KF/ISPA, ES pirms</w:t>
      </w:r>
      <w:r>
        <w:t xml:space="preserve"> </w:t>
      </w:r>
      <w:r w:rsidRPr="009A2007">
        <w:t xml:space="preserve">iestāšanās finanšu instrumentu </w:t>
      </w:r>
      <w:proofErr w:type="spellStart"/>
      <w:r w:rsidRPr="009A2007">
        <w:t>Phare</w:t>
      </w:r>
      <w:proofErr w:type="spellEnd"/>
      <w:r w:rsidRPr="009A2007">
        <w:t xml:space="preserve"> un SAPARD, INTERREG, ES Kohēzijas politikas 3.mērķa </w:t>
      </w:r>
      <w:r>
        <w:t>“</w:t>
      </w:r>
      <w:r w:rsidRPr="009A2007">
        <w:t>Eiropas teritoriālā sadarbība” programmas (ERAF), EEZ/Norvēģijas finanšu instrumentu, kā arī Latvijas un Šveices sadarbības programmas ietekme.</w:t>
      </w:r>
    </w:p>
  </w:footnote>
  <w:footnote w:id="8">
    <w:p w14:paraId="7D626DB7" w14:textId="77777777" w:rsidR="00347718" w:rsidRDefault="00347718" w:rsidP="00526B4D">
      <w:pPr>
        <w:pStyle w:val="FootnoteText"/>
        <w:jc w:val="both"/>
      </w:pPr>
      <w:r>
        <w:rPr>
          <w:rStyle w:val="FootnoteReference"/>
        </w:rPr>
        <w:footnoteRef/>
      </w:r>
      <w:r>
        <w:t xml:space="preserve"> </w:t>
      </w:r>
      <w:r w:rsidRPr="00853A8C">
        <w:rPr>
          <w:rStyle w:val="Strong"/>
          <w:b w:val="0"/>
          <w:bCs w:val="0"/>
          <w:szCs w:val="28"/>
        </w:rPr>
        <w:t>S</w:t>
      </w:r>
      <w:r w:rsidRPr="00795226">
        <w:rPr>
          <w:rStyle w:val="Strong"/>
          <w:b w:val="0"/>
          <w:bCs w:val="0"/>
          <w:szCs w:val="28"/>
        </w:rPr>
        <w:t>asniegto rezultātu analīze pieejama noslēguma ziņojumos ES fondu mājas lapā</w:t>
      </w:r>
      <w:r w:rsidRPr="00795226">
        <w:rPr>
          <w:sz w:val="14"/>
        </w:rPr>
        <w:t xml:space="preserve"> </w:t>
      </w:r>
      <w:hyperlink r:id="rId5" w:history="1">
        <w:r w:rsidRPr="00E37252">
          <w:rPr>
            <w:rStyle w:val="Hyperlink"/>
          </w:rPr>
          <w:t>http://www.esfondi.lv/gadskartejie-es-fondu-ieviesanas-zinojumi</w:t>
        </w:r>
      </w:hyperlink>
      <w:r>
        <w:t xml:space="preserve"> </w:t>
      </w:r>
    </w:p>
  </w:footnote>
  <w:footnote w:id="9">
    <w:p w14:paraId="0A21A84E" w14:textId="77777777" w:rsidR="00347718" w:rsidRDefault="00347718" w:rsidP="00526B4D">
      <w:pPr>
        <w:pStyle w:val="FootnoteText"/>
        <w:jc w:val="both"/>
      </w:pPr>
      <w:r>
        <w:rPr>
          <w:rStyle w:val="FootnoteReference"/>
        </w:rPr>
        <w:footnoteRef/>
      </w:r>
      <w:r>
        <w:t xml:space="preserve"> </w:t>
      </w:r>
      <w:r>
        <w:t xml:space="preserve">Vairāk par sasniegtajiem rezultātiem skatīties ES fondu mājas lapā </w:t>
      </w:r>
      <w:hyperlink r:id="rId6" w:history="1">
        <w:r w:rsidRPr="00683F53">
          <w:rPr>
            <w:rStyle w:val="Hyperlink"/>
          </w:rPr>
          <w:t>http://www.esfondi.lv/upload/grafiki/2007-2013-rezultati.jpg</w:t>
        </w:r>
      </w:hyperlink>
      <w:r>
        <w:t xml:space="preserve"> </w:t>
      </w:r>
    </w:p>
  </w:footnote>
  <w:footnote w:id="10">
    <w:p w14:paraId="5E1AEB53" w14:textId="27439C86" w:rsidR="00347718" w:rsidRDefault="00347718" w:rsidP="00526B4D">
      <w:pPr>
        <w:pStyle w:val="FootnoteText"/>
        <w:jc w:val="both"/>
      </w:pPr>
      <w:r>
        <w:rPr>
          <w:rStyle w:val="FootnoteReference"/>
        </w:rPr>
        <w:footnoteRef/>
      </w:r>
      <w:r>
        <w:t xml:space="preserve"> Nefunkcionējošie projekti norādīti lielo projektu saraksta beigās: </w:t>
      </w:r>
      <w:hyperlink r:id="rId7" w:history="1">
        <w:r w:rsidRPr="002929A0">
          <w:rPr>
            <w:rStyle w:val="Hyperlink"/>
          </w:rPr>
          <w:t>http://www.esfondi.lv/2007.-2013.gada-planosanas-perioda-lielie-projekti</w:t>
        </w:r>
      </w:hyperlink>
    </w:p>
    <w:p w14:paraId="46EEE9FC" w14:textId="77777777" w:rsidR="00347718" w:rsidRDefault="00347718">
      <w:pPr>
        <w:pStyle w:val="FootnoteText"/>
      </w:pPr>
    </w:p>
  </w:footnote>
  <w:footnote w:id="11">
    <w:p w14:paraId="3F65C400" w14:textId="72F4F2E9" w:rsidR="00347718" w:rsidRPr="006609FB" w:rsidRDefault="00347718" w:rsidP="00385B09">
      <w:pPr>
        <w:pStyle w:val="FootnoteText"/>
        <w:jc w:val="both"/>
      </w:pPr>
      <w:r>
        <w:rPr>
          <w:rStyle w:val="FootnoteReference"/>
        </w:rPr>
        <w:footnoteRef/>
      </w:r>
      <w:r>
        <w:t xml:space="preserve"> Valsts kontroles no </w:t>
      </w:r>
      <w:r w:rsidRPr="006609FB">
        <w:rPr>
          <w:rStyle w:val="Strong"/>
          <w:b w:val="0"/>
          <w:bCs w:val="0"/>
        </w:rPr>
        <w:t>2016. gada 4. februāra līdz 2016. gada 31. martam vei</w:t>
      </w:r>
      <w:r>
        <w:rPr>
          <w:rStyle w:val="Strong"/>
          <w:b w:val="0"/>
          <w:bCs w:val="0"/>
        </w:rPr>
        <w:t>ktā revīzija</w:t>
      </w:r>
      <w:r w:rsidRPr="006609FB">
        <w:rPr>
          <w:rStyle w:val="Strong"/>
          <w:b w:val="0"/>
          <w:bCs w:val="0"/>
        </w:rPr>
        <w:t xml:space="preserve"> FM</w:t>
      </w:r>
      <w:r w:rsidRPr="006609FB">
        <w:t xml:space="preserve"> “Vai Finanšu ministrija kā Eiropas fondu vadošā iestāde ir nodrošinājusi Rīgas Brīvostas projekta “Infrastruktūras attīstība Krievu salā ostas aktivitāšu pārcelšanai no pilsētas centra" īstenošanas efektivitāti?” (lieta Nr. Nr.2.4.1-8-1/2016).</w:t>
      </w:r>
    </w:p>
  </w:footnote>
  <w:footnote w:id="12">
    <w:p w14:paraId="3E1D04FF" w14:textId="77777777" w:rsidR="00347718" w:rsidRDefault="00347718" w:rsidP="00385B09">
      <w:pPr>
        <w:pStyle w:val="FootnoteText"/>
        <w:jc w:val="both"/>
      </w:pPr>
      <w:r w:rsidRPr="006609FB">
        <w:rPr>
          <w:rStyle w:val="FootnoteReference"/>
        </w:rPr>
        <w:footnoteRef/>
      </w:r>
      <w:r w:rsidRPr="006609FB">
        <w:t xml:space="preserve"> “Ņemot</w:t>
      </w:r>
      <w:r w:rsidRPr="00944232">
        <w:t xml:space="preserve"> vērā Rīgas brīvostas pārvaldes īstenotā ES lielā projekta ”Infrastruktūras attīstība Krievu salā ostas aktivitāšu pārcelšanai no pilsētas centra” gaitu un konstatētās novirzes no sākotnēji plānotā, nodrošināt EK lēmuma par lielo projektu grozījumu sagatavošanu un iesniegšanu EK vai arī veikt nepieciešamās darbības, lai saņemtu oficiālu EK viedokli, ka grozījumi EK lēmumā nav jāveic un visi Projekta mērķi ir sasniedzami, apstiprinot jauno Rīgas teritorijas plānojumu 2018. – 2030.gadam.”</w:t>
      </w:r>
    </w:p>
  </w:footnote>
  <w:footnote w:id="13">
    <w:p w14:paraId="7A559209" w14:textId="274176C2" w:rsidR="00347718" w:rsidRDefault="00347718" w:rsidP="00385B09">
      <w:pPr>
        <w:pStyle w:val="FootnoteText"/>
        <w:jc w:val="both"/>
      </w:pPr>
      <w:r>
        <w:rPr>
          <w:rStyle w:val="FootnoteReference"/>
        </w:rPr>
        <w:footnoteRef/>
      </w:r>
      <w:r>
        <w:t xml:space="preserve"> Veikti g</w:t>
      </w:r>
      <w:r w:rsidRPr="00AB5682">
        <w:t>rozījum</w:t>
      </w:r>
      <w:r>
        <w:t>i</w:t>
      </w:r>
      <w:r w:rsidRPr="00AB5682">
        <w:t xml:space="preserve"> projekta īstenošanas regulējošajos MK noteikumos, paredzot </w:t>
      </w:r>
      <w:r>
        <w:t xml:space="preserve">RBP </w:t>
      </w:r>
      <w:r w:rsidRPr="00AB5682">
        <w:t>pienākumu līdz projekta pabeigšanai un mērķu sasniegšanai katra mēneša pirmajā nedēļā iesniegt izskatīšanai SM un FM informāciju par projekta ieviešanas progresu, rīcības plāna izpildi, kā arī projekta mērķa nesasniegšanas riskiem</w:t>
      </w:r>
      <w:r>
        <w:t xml:space="preserve"> un rīcības plānu to novēršanai. I</w:t>
      </w:r>
      <w:r w:rsidRPr="00AB5682">
        <w:t>zveidot</w:t>
      </w:r>
      <w:r>
        <w:t>a</w:t>
      </w:r>
      <w:r w:rsidRPr="00AB5682">
        <w:t xml:space="preserve"> starpinstitūciju darba grup</w:t>
      </w:r>
      <w:r>
        <w:t>a</w:t>
      </w:r>
      <w:r w:rsidRPr="00AB5682">
        <w:t>, lai nodrošinātu koordinētu informācijas apmaiņu par projekta mērķu sekmīgu sasniegšanu</w:t>
      </w:r>
      <w:r>
        <w:t>. K</w:t>
      </w:r>
      <w:r w:rsidRPr="00AB5682">
        <w:t>atru mēnesi informācij</w:t>
      </w:r>
      <w:r>
        <w:t>a</w:t>
      </w:r>
      <w:r w:rsidRPr="00AB5682">
        <w:t xml:space="preserve"> par projekta ieviešanas progresu </w:t>
      </w:r>
      <w:r>
        <w:t xml:space="preserve">tiek </w:t>
      </w:r>
      <w:r w:rsidRPr="00AB5682">
        <w:t>iekļaut</w:t>
      </w:r>
      <w:r>
        <w:t>a</w:t>
      </w:r>
      <w:r w:rsidRPr="00AB5682">
        <w:t xml:space="preserve"> ikmēneša informatīvajā ziņojumā MK</w:t>
      </w:r>
      <w:r>
        <w:t xml:space="preserve"> </w:t>
      </w:r>
      <w:r w:rsidRPr="00AB5682">
        <w:t>"Par Eiropas Savienības struktūrfondu un Kohēzijas fonda investīciju ieviešanas statusu"</w:t>
      </w:r>
      <w:r>
        <w:t>.</w:t>
      </w:r>
    </w:p>
  </w:footnote>
  <w:footnote w:id="14">
    <w:p w14:paraId="22285473" w14:textId="77777777" w:rsidR="00347718" w:rsidRPr="009D212A" w:rsidRDefault="00347718" w:rsidP="00E0364A">
      <w:pPr>
        <w:pStyle w:val="FootnoteText"/>
        <w:rPr>
          <w:rFonts w:cs="Times New Roman"/>
        </w:rPr>
      </w:pPr>
      <w:r w:rsidRPr="009D212A">
        <w:rPr>
          <w:rStyle w:val="FootnoteReference"/>
          <w:rFonts w:cs="Times New Roman"/>
        </w:rPr>
        <w:footnoteRef/>
      </w:r>
      <w:r w:rsidRPr="009D212A">
        <w:rPr>
          <w:rFonts w:cs="Times New Roman"/>
        </w:rPr>
        <w:t xml:space="preserve"> Projektu skaits piecu gadu </w:t>
      </w:r>
      <w:proofErr w:type="spellStart"/>
      <w:r w:rsidRPr="009D212A">
        <w:rPr>
          <w:rFonts w:cs="Times New Roman"/>
        </w:rPr>
        <w:t>pēcuzraudzībā</w:t>
      </w:r>
      <w:proofErr w:type="spellEnd"/>
      <w:r w:rsidRPr="009D212A">
        <w:rPr>
          <w:rFonts w:cs="Times New Roman"/>
        </w:rPr>
        <w:t xml:space="preserve"> 2017.gada 1.augustā.</w:t>
      </w:r>
    </w:p>
  </w:footnote>
  <w:footnote w:id="15">
    <w:p w14:paraId="003C78BA" w14:textId="77777777" w:rsidR="00347718" w:rsidRPr="006373CB" w:rsidRDefault="00347718" w:rsidP="00E0364A">
      <w:pPr>
        <w:pStyle w:val="FootnoteText"/>
        <w:jc w:val="both"/>
      </w:pPr>
      <w:r w:rsidRPr="006373CB">
        <w:rPr>
          <w:rStyle w:val="FootnoteReference"/>
        </w:rPr>
        <w:footnoteRef/>
      </w:r>
      <w:r w:rsidRPr="006373CB">
        <w:t xml:space="preserve"> 3.1.3.1.aktivitātē “Kvalitatīvai dabaszinātņu apguvei atbilstošas materiālās bāzes nodrošināšana” - 2 projekti, 3.1.3.2.aktivitātē “Atbalsts vispārējās izglītības iestāžu tīkla optimizācijai” - 4 projekti, 3.1.3.3.1.apakšaktivitātē “Speciālās izglītības iestāžu infrastruktūras un aprīkojuma uzlabošana” - 4 projekti, un 3.2.2.1.2.apakšaktivitāte “Izglītības iestāžu informatizācija” - 110 projekti.</w:t>
      </w:r>
    </w:p>
  </w:footnote>
  <w:footnote w:id="16">
    <w:p w14:paraId="35D24264" w14:textId="77777777" w:rsidR="00347718" w:rsidRPr="009D212A" w:rsidRDefault="00347718" w:rsidP="00E0364A">
      <w:pPr>
        <w:pStyle w:val="FootnoteText"/>
        <w:jc w:val="both"/>
        <w:rPr>
          <w:rFonts w:cs="Times New Roman"/>
        </w:rPr>
      </w:pPr>
      <w:r w:rsidRPr="009D212A">
        <w:rPr>
          <w:rStyle w:val="FootnoteReference"/>
          <w:rFonts w:cs="Times New Roman"/>
        </w:rPr>
        <w:footnoteRef/>
      </w:r>
      <w:r w:rsidRPr="009D212A">
        <w:rPr>
          <w:rFonts w:cs="Times New Roman"/>
        </w:rPr>
        <w:t xml:space="preserve"> 2018.gadā piecu gadu </w:t>
      </w:r>
      <w:proofErr w:type="spellStart"/>
      <w:r w:rsidRPr="009D212A">
        <w:rPr>
          <w:rFonts w:cs="Times New Roman"/>
        </w:rPr>
        <w:t>pēcuzraudzības</w:t>
      </w:r>
      <w:proofErr w:type="spellEnd"/>
      <w:r w:rsidRPr="009D212A">
        <w:rPr>
          <w:rFonts w:cs="Times New Roman"/>
        </w:rPr>
        <w:t xml:space="preserve"> periods turpinās 51</w:t>
      </w:r>
      <w:r w:rsidRPr="00816809">
        <w:rPr>
          <w:rFonts w:cs="Times New Roman"/>
        </w:rPr>
        <w:t xml:space="preserve"> </w:t>
      </w:r>
      <w:r w:rsidRPr="004C229C">
        <w:rPr>
          <w:rFonts w:cs="Times New Roman"/>
        </w:rPr>
        <w:t>3.2.2.1.2.apakšaktivitātes projektiem</w:t>
      </w:r>
      <w:r w:rsidRPr="009D212A">
        <w:rPr>
          <w:rFonts w:cs="Times New Roman"/>
        </w:rPr>
        <w:t xml:space="preserve"> (šo projektu kopējās attiecināmās izmaksas 8,1 milj. EUR, tai skaitā ERAF 8,1 milj. EUR).</w:t>
      </w:r>
    </w:p>
  </w:footnote>
  <w:footnote w:id="17">
    <w:p w14:paraId="4E96A506" w14:textId="77777777" w:rsidR="00347718" w:rsidRPr="0018757E" w:rsidRDefault="00347718" w:rsidP="00E0364A">
      <w:pPr>
        <w:pStyle w:val="FootnoteText"/>
        <w:jc w:val="both"/>
        <w:rPr>
          <w:rFonts w:cs="Times New Roman"/>
        </w:rPr>
      </w:pPr>
      <w:r w:rsidRPr="009D212A">
        <w:rPr>
          <w:rStyle w:val="FootnoteReference"/>
          <w:rFonts w:cs="Times New Roman"/>
        </w:rPr>
        <w:footnoteRef/>
      </w:r>
      <w:r w:rsidRPr="009D212A">
        <w:rPr>
          <w:rFonts w:cs="Times New Roman"/>
        </w:rPr>
        <w:t xml:space="preserve"> 2018.gadā piecu gadu </w:t>
      </w:r>
      <w:proofErr w:type="spellStart"/>
      <w:r w:rsidRPr="009D212A">
        <w:rPr>
          <w:rFonts w:cs="Times New Roman"/>
        </w:rPr>
        <w:t>pēcuzraudzības</w:t>
      </w:r>
      <w:proofErr w:type="spellEnd"/>
      <w:r w:rsidRPr="009D212A">
        <w:rPr>
          <w:rFonts w:cs="Times New Roman"/>
        </w:rPr>
        <w:t xml:space="preserve"> periods turpinās: </w:t>
      </w:r>
      <w:r w:rsidRPr="006373CB">
        <w:rPr>
          <w:rFonts w:cs="Times New Roman"/>
        </w:rPr>
        <w:t>3.1.3.1.aktivitātē - 1 projekts, 3.1.3.2.aktivitātē - 4 projekti, 3.1.3.3.1.apakšaktivitātē - 2 projekti (šo 7 projektu kopējās attiecināmās izmaksas 12,7 milj. EUR, tai skaitā ERAF 11,5 milj. EUR).</w:t>
      </w:r>
    </w:p>
  </w:footnote>
  <w:footnote w:id="18">
    <w:p w14:paraId="0445C2B5" w14:textId="77777777" w:rsidR="00347718" w:rsidRPr="009D212A" w:rsidRDefault="00347718" w:rsidP="00E0364A">
      <w:pPr>
        <w:pStyle w:val="FootnoteText"/>
        <w:rPr>
          <w:rFonts w:cs="Times New Roman"/>
        </w:rPr>
      </w:pPr>
      <w:r w:rsidRPr="009D212A">
        <w:rPr>
          <w:rStyle w:val="FootnoteReference"/>
          <w:rFonts w:cs="Times New Roman"/>
        </w:rPr>
        <w:footnoteRef/>
      </w:r>
      <w:r w:rsidRPr="009D212A">
        <w:rPr>
          <w:rFonts w:cs="Times New Roman"/>
        </w:rPr>
        <w:t xml:space="preserve"> Vienošanās Nr.2010/0218/3DP/3.1.3.2.0/10/APIA/VIAA/001</w:t>
      </w:r>
    </w:p>
  </w:footnote>
  <w:footnote w:id="19">
    <w:p w14:paraId="034B3FF9" w14:textId="308641CF" w:rsidR="00347718" w:rsidRPr="000A5900" w:rsidRDefault="00347718" w:rsidP="00E0364A">
      <w:pPr>
        <w:pStyle w:val="FootnoteText"/>
        <w:jc w:val="both"/>
        <w:rPr>
          <w:sz w:val="18"/>
          <w:szCs w:val="18"/>
        </w:rPr>
      </w:pPr>
      <w:r w:rsidRPr="006373CB">
        <w:rPr>
          <w:rStyle w:val="FootnoteReference"/>
        </w:rPr>
        <w:footnoteRef/>
      </w:r>
      <w:r>
        <w:t xml:space="preserve"> Saskaņā ar MK</w:t>
      </w:r>
      <w:r w:rsidRPr="006373CB">
        <w:t xml:space="preserve"> 2016. gada 29. septembra rīkojumā Nr. 569 “Grozījums Ministru kabineta 2013. gada 16. jūlija rīkojumā Nr. 324 “Par Vecbebru Profesionālās vidusskolas reorganizāciju””, 2016. gada 23. novembra likuma “Grozījumi Izglītības likumā” Pārejas noteikumu 50. punktā, Ministru kabineta 2016. gada 15. jūlija noteikumu Nr.477 “Speciālās izglītības iestāžu, internātskolu un vispārējās izglītības iestāžu speciālās izglītības klašu (grupu) finansēšanas kārtības” 19.punktā noteikto, valsts budžeta finansējums Vecbebru Profesionālajai un vispārizglītojošajai internātvidusskolai uzturēšanas izdevumiem 2018. gadā vairs nebūs pieejams.</w:t>
      </w:r>
    </w:p>
  </w:footnote>
  <w:footnote w:id="20">
    <w:p w14:paraId="78E1D8FE" w14:textId="714C49B3" w:rsidR="00347718" w:rsidRDefault="00347718" w:rsidP="00E0364A">
      <w:pPr>
        <w:pStyle w:val="FootnoteText"/>
        <w:jc w:val="both"/>
      </w:pPr>
      <w:r w:rsidRPr="000D0E6A">
        <w:rPr>
          <w:rStyle w:val="FootnoteReference"/>
          <w:rFonts w:cs="Times New Roman"/>
        </w:rPr>
        <w:footnoteRef/>
      </w:r>
      <w:r>
        <w:rPr>
          <w:rFonts w:cs="Times New Roman"/>
        </w:rPr>
        <w:t xml:space="preserve"> FM</w:t>
      </w:r>
      <w:r w:rsidRPr="000D0E6A">
        <w:rPr>
          <w:rFonts w:cs="Times New Roman"/>
        </w:rPr>
        <w:t xml:space="preserve"> 18.04.2017. vadlīnijās “Vadlīnijas par finanšu korekciju piemērošanu Eiropas Savienības struktūrfondu, Kohēzijas fonda, Eiropas Ekonomikas zonas finanšu instrumenta, Norvēģijas finanšu instrumenta, Latvijas un Šveices sadarbības programmas finansētajos projektos”</w:t>
      </w:r>
    </w:p>
  </w:footnote>
  <w:footnote w:id="21">
    <w:p w14:paraId="4DE6EC82" w14:textId="063B836A" w:rsidR="00347718" w:rsidRPr="00F934B4" w:rsidRDefault="00347718" w:rsidP="00E0364A">
      <w:pPr>
        <w:pStyle w:val="FootnoteText"/>
        <w:jc w:val="both"/>
        <w:rPr>
          <w:rFonts w:cs="Times New Roman"/>
        </w:rPr>
      </w:pPr>
      <w:r w:rsidRPr="00F934B4">
        <w:rPr>
          <w:rStyle w:val="FootnoteReference"/>
          <w:rFonts w:cs="Times New Roman"/>
        </w:rPr>
        <w:footnoteRef/>
      </w:r>
      <w:r>
        <w:rPr>
          <w:rFonts w:cs="Times New Roman"/>
        </w:rPr>
        <w:t xml:space="preserve"> FM</w:t>
      </w:r>
      <w:r w:rsidRPr="00F934B4">
        <w:rPr>
          <w:rFonts w:cs="Times New Roman"/>
        </w:rPr>
        <w:t xml:space="preserve"> 18.04.2017. </w:t>
      </w:r>
      <w:r>
        <w:rPr>
          <w:rFonts w:cs="Times New Roman"/>
        </w:rPr>
        <w:t>vadlīniju</w:t>
      </w:r>
      <w:r w:rsidRPr="00F934B4">
        <w:rPr>
          <w:rFonts w:cs="Times New Roman"/>
        </w:rPr>
        <w:t xml:space="preserve"> “Vadlīnijas par finanšu korekciju piemērošanu Eiropas Savienības struktūrfondu, Kohēzijas fonda, Eiropas Ekonomikas zonas finanšu instrumenta, Norvēģijas finanšu instrumenta, Latvijas un Šveices sadarbības programmas finansētajos projektos”</w:t>
      </w:r>
      <w:r>
        <w:rPr>
          <w:rFonts w:cs="Times New Roman"/>
        </w:rPr>
        <w:t xml:space="preserve"> 7.(e) punkts “</w:t>
      </w:r>
      <w:r w:rsidRPr="00F934B4">
        <w:rPr>
          <w:rFonts w:cs="Times New Roman"/>
        </w:rPr>
        <w:t xml:space="preserve">Pārkāpumi </w:t>
      </w:r>
      <w:proofErr w:type="spellStart"/>
      <w:r w:rsidRPr="00F934B4">
        <w:rPr>
          <w:rFonts w:cs="Times New Roman"/>
        </w:rPr>
        <w:t>pēcuzraudzības</w:t>
      </w:r>
      <w:proofErr w:type="spellEnd"/>
      <w:r w:rsidRPr="00F934B4">
        <w:rPr>
          <w:rFonts w:cs="Times New Roman"/>
        </w:rPr>
        <w:t xml:space="preserve"> periodā (izņemot maksātnespējas gadījumus)</w:t>
      </w:r>
      <w:r>
        <w:rPr>
          <w:rFonts w:cs="Times New Roman"/>
        </w:rPr>
        <w:t>”.</w:t>
      </w:r>
    </w:p>
  </w:footnote>
  <w:footnote w:id="22">
    <w:p w14:paraId="51B9205B" w14:textId="1D683B0E" w:rsidR="00347718" w:rsidRDefault="00347718" w:rsidP="00F462F2">
      <w:pPr>
        <w:pStyle w:val="FootnoteText"/>
        <w:jc w:val="both"/>
      </w:pPr>
      <w:r>
        <w:rPr>
          <w:rStyle w:val="FootnoteReference"/>
        </w:rPr>
        <w:footnoteRef/>
      </w:r>
      <w:r w:rsidRPr="003A5416">
        <w:t xml:space="preserve"> </w:t>
      </w:r>
      <w:r>
        <w:rPr>
          <w:rFonts w:cs="Times New Roman"/>
        </w:rPr>
        <w:t>MK</w:t>
      </w:r>
      <w:r w:rsidRPr="00EF1852">
        <w:rPr>
          <w:rFonts w:cs="Times New Roman"/>
        </w:rPr>
        <w:t xml:space="preserve"> 2</w:t>
      </w:r>
      <w:r w:rsidRPr="008D1A2E">
        <w:rPr>
          <w:rFonts w:cs="Times New Roman"/>
        </w:rPr>
        <w:t>012. gada 14. augusta noteikumi</w:t>
      </w:r>
      <w:r w:rsidRPr="00EF1852">
        <w:rPr>
          <w:rFonts w:cs="Times New Roman"/>
        </w:rPr>
        <w:t xml:space="preserve"> Nr. 559 „Klimata pārmaiņu finanšu instrumenta finansēto projektu atklāta konkursa „Kompleksi risinājumi siltumnīcefekta gāzu emisiju samazināšanai” nolikums”</w:t>
      </w:r>
    </w:p>
  </w:footnote>
  <w:footnote w:id="23">
    <w:p w14:paraId="461B201F" w14:textId="64058DBA" w:rsidR="00347718" w:rsidRDefault="00347718" w:rsidP="00F462F2">
      <w:pPr>
        <w:pStyle w:val="FootnoteText"/>
        <w:jc w:val="both"/>
      </w:pPr>
      <w:r>
        <w:rPr>
          <w:rStyle w:val="FootnoteReference"/>
        </w:rPr>
        <w:footnoteRef/>
      </w:r>
      <w:r>
        <w:t xml:space="preserve"> </w:t>
      </w:r>
      <w:r>
        <w:rPr>
          <w:rFonts w:cs="Times New Roman"/>
        </w:rPr>
        <w:t>MK</w:t>
      </w:r>
      <w:r w:rsidRPr="008D1A2E">
        <w:rPr>
          <w:rFonts w:cs="Times New Roman"/>
        </w:rPr>
        <w:t xml:space="preserve"> 2010.gada 5.maija noteikumi</w:t>
      </w:r>
      <w:r w:rsidRPr="00EF1852">
        <w:rPr>
          <w:rFonts w:cs="Times New Roman"/>
        </w:rPr>
        <w:t xml:space="preserve"> Nr.417 „Klimata pārmaiņu finanšu instrumenta finansēto projektu atklāta konkursa „Kompleksi risinājumi siltumnīcefekta gāzu emisiju samazināšanai valsts un pašvaldību profesionālās izglītības iestāžu ēkās” nolikums”</w:t>
      </w:r>
    </w:p>
  </w:footnote>
  <w:footnote w:id="24">
    <w:p w14:paraId="19AC0FAB" w14:textId="73049AAD" w:rsidR="00347718" w:rsidRPr="00EF1852" w:rsidRDefault="00347718" w:rsidP="00F462F2">
      <w:pPr>
        <w:pStyle w:val="FootnoteText"/>
        <w:jc w:val="both"/>
        <w:rPr>
          <w:rFonts w:cs="Times New Roman"/>
        </w:rPr>
      </w:pPr>
      <w:r w:rsidRPr="00EF1852">
        <w:rPr>
          <w:rStyle w:val="FootnoteReference"/>
          <w:rFonts w:cs="Times New Roman"/>
        </w:rPr>
        <w:footnoteRef/>
      </w:r>
      <w:r>
        <w:rPr>
          <w:rFonts w:cs="Times New Roman"/>
        </w:rPr>
        <w:t xml:space="preserve"> MK</w:t>
      </w:r>
      <w:r w:rsidRPr="00EF1852">
        <w:rPr>
          <w:rFonts w:cs="Times New Roman"/>
        </w:rPr>
        <w:t xml:space="preserve"> 2009.gada 25.jūnija noteikumi Nr.645 „Klimata pārmaiņu finanšu instrumenta finansēto projektu atklāta konkursa „Energoefektivitātes paaugstināšana pašvaldību ēkās” nolikums”; </w:t>
      </w:r>
    </w:p>
    <w:p w14:paraId="78E1D4C1" w14:textId="5BBDF8AF" w:rsidR="00347718" w:rsidRPr="00EF1852" w:rsidRDefault="00347718" w:rsidP="00F462F2">
      <w:pPr>
        <w:pStyle w:val="FootnoteText"/>
        <w:jc w:val="both"/>
        <w:rPr>
          <w:rFonts w:cs="Times New Roman"/>
        </w:rPr>
      </w:pPr>
      <w:r>
        <w:rPr>
          <w:rFonts w:cs="Times New Roman"/>
        </w:rPr>
        <w:t>MK</w:t>
      </w:r>
      <w:r w:rsidRPr="00EF1852">
        <w:rPr>
          <w:rFonts w:cs="Times New Roman"/>
        </w:rPr>
        <w:t xml:space="preserve"> 2010. gada 21. jūnija noteikumi Nr. 542 „Klimata pārmaiņu finanšu instrumenta finansēto projektu atklāta konkursa „Kompleksi risinājumi siltumnīcefekta gāzu emisiju samazināšanai pašvaldību ēkās” nolikums”; </w:t>
      </w:r>
    </w:p>
    <w:p w14:paraId="0AABF4D1" w14:textId="16FF485C" w:rsidR="00347718" w:rsidRPr="00EF1852" w:rsidRDefault="00347718" w:rsidP="00F462F2">
      <w:pPr>
        <w:pStyle w:val="FootnoteText"/>
        <w:jc w:val="both"/>
        <w:rPr>
          <w:rFonts w:cs="Times New Roman"/>
        </w:rPr>
      </w:pPr>
      <w:r>
        <w:rPr>
          <w:rFonts w:cs="Times New Roman"/>
        </w:rPr>
        <w:t>MK</w:t>
      </w:r>
      <w:r w:rsidRPr="00EF1852">
        <w:rPr>
          <w:rFonts w:cs="Times New Roman"/>
        </w:rPr>
        <w:t xml:space="preserve"> 2011.gada 4.janvāra noteikumi Nr.12 „Klimata pārmaiņu finanšu instrumenta finansēto projektu atklāta konkursa „Atjaunojamo energoresursu izmantošana siltumnīcefekta gāzu emisiju samazināšanai” nolikums”; </w:t>
      </w:r>
    </w:p>
    <w:p w14:paraId="01DB9D6B" w14:textId="0B0A74E4" w:rsidR="00347718" w:rsidRPr="001A1E0D" w:rsidRDefault="00347718" w:rsidP="00F462F2">
      <w:pPr>
        <w:pStyle w:val="FootnoteText"/>
        <w:jc w:val="both"/>
        <w:rPr>
          <w:rFonts w:cs="Times New Roman"/>
        </w:rPr>
      </w:pPr>
      <w:r>
        <w:rPr>
          <w:rFonts w:cs="Times New Roman"/>
        </w:rPr>
        <w:t>MK</w:t>
      </w:r>
      <w:r w:rsidRPr="00EF1852">
        <w:rPr>
          <w:rFonts w:cs="Times New Roman"/>
        </w:rPr>
        <w:t xml:space="preserve"> 2010.gada 12.maija noteikumi Nr.441 “Klimata pārmaiņu finanšu instrumenta finansēto projektu atklāta konkursa "Tehnoloģiju pāreja no fosilajiem uz atjaunojamajiem energoresursiem" nolikums”</w:t>
      </w:r>
      <w:r w:rsidRPr="001A1E0D">
        <w:rPr>
          <w:rFonts w:cs="Times New Roman"/>
        </w:rPr>
        <w:t>;</w:t>
      </w:r>
    </w:p>
    <w:p w14:paraId="6132BAC8" w14:textId="77777777" w:rsidR="00347718" w:rsidRDefault="00347718" w:rsidP="00F462F2">
      <w:pPr>
        <w:pStyle w:val="FootnoteText"/>
        <w:jc w:val="both"/>
      </w:pPr>
      <w:r w:rsidRPr="00EF1852">
        <w:rPr>
          <w:rFonts w:cs="Times New Roman"/>
        </w:rPr>
        <w:t>Ministru kabineta 2010.gada 28.decembra noteikumi Nr.1185 “Klimata pārmaiņu finanšu instrumenta finansēto projektu atklāta konkursa "Zema enerģijas patēriņa ēkas" nolikums”</w:t>
      </w:r>
    </w:p>
  </w:footnote>
  <w:footnote w:id="25">
    <w:p w14:paraId="5F7593CD" w14:textId="64DBA1AD" w:rsidR="00347718" w:rsidRDefault="00347718" w:rsidP="008A2CD9">
      <w:pPr>
        <w:pStyle w:val="FootnoteText"/>
      </w:pPr>
      <w:r>
        <w:rPr>
          <w:rStyle w:val="FootnoteReference"/>
        </w:rPr>
        <w:footnoteRef/>
      </w:r>
      <w:r>
        <w:t xml:space="preserve"> MK</w:t>
      </w:r>
      <w:r w:rsidRPr="00F462F2">
        <w:t xml:space="preserve"> </w:t>
      </w:r>
      <w:r w:rsidRPr="00F462F2">
        <w:rPr>
          <w:rFonts w:eastAsia="PMingLiU" w:cs="Times New Roman"/>
        </w:rPr>
        <w:t>2010. gada 10. augusta noteikumi Nr. 740„Kārtība, kādā ziņo par Eiropas Savienības struktūrfondu un Kohēzijas fonda ieviešanā konstatētajām neatbilstībām, pieņem lēmumu par piešķirtā finansējuma izlietojumu un atgūst neatbilstošos izdevumus”</w:t>
      </w:r>
    </w:p>
  </w:footnote>
  <w:footnote w:id="26">
    <w:p w14:paraId="26A6E11B" w14:textId="2380686B" w:rsidR="00347718" w:rsidRDefault="00347718">
      <w:pPr>
        <w:pStyle w:val="FootnoteText"/>
      </w:pPr>
      <w:r>
        <w:rPr>
          <w:rStyle w:val="FootnoteReference"/>
        </w:rPr>
        <w:footnoteRef/>
      </w:r>
      <w:r>
        <w:t xml:space="preserve"> Pieejami ES fondu tīmekļa vietnē </w:t>
      </w:r>
      <w:hyperlink r:id="rId8" w:history="1">
        <w:r w:rsidRPr="001015B5">
          <w:rPr>
            <w:rStyle w:val="Hyperlink"/>
          </w:rPr>
          <w:t>http://www.esfondi.lv/planosanas-dokumenti</w:t>
        </w:r>
      </w:hyperlink>
      <w:r>
        <w:t xml:space="preserve"> </w:t>
      </w:r>
    </w:p>
  </w:footnote>
  <w:footnote w:id="27">
    <w:p w14:paraId="251E98DB" w14:textId="502EB972" w:rsidR="00347718" w:rsidRDefault="00347718">
      <w:pPr>
        <w:pStyle w:val="FootnoteText"/>
      </w:pPr>
      <w:r>
        <w:rPr>
          <w:rStyle w:val="FootnoteReference"/>
        </w:rPr>
        <w:footnoteRef/>
      </w:r>
      <w:r>
        <w:t xml:space="preserve"> Pieejami ES fondu tīmekļa vietnē </w:t>
      </w:r>
      <w:hyperlink r:id="rId9" w:history="1">
        <w:r w:rsidRPr="001015B5">
          <w:rPr>
            <w:rStyle w:val="Hyperlink"/>
          </w:rPr>
          <w:t>http://www.esfondi.lv/planosanas-dokumenti</w:t>
        </w:r>
      </w:hyperlink>
    </w:p>
  </w:footnote>
  <w:footnote w:id="28">
    <w:p w14:paraId="31F114E6" w14:textId="77777777" w:rsidR="00347718" w:rsidRDefault="00347718" w:rsidP="009A2B65">
      <w:pPr>
        <w:pStyle w:val="FootnoteText"/>
      </w:pPr>
      <w:r>
        <w:rPr>
          <w:rStyle w:val="FootnoteReference"/>
        </w:rPr>
        <w:footnoteRef/>
      </w:r>
      <w:r>
        <w:t xml:space="preserve"> Pieejami Es fondu tīmekļa vietnē </w:t>
      </w:r>
      <w:hyperlink r:id="rId10" w:history="1">
        <w:r w:rsidRPr="00227A5C">
          <w:rPr>
            <w:rStyle w:val="Hyperlink"/>
          </w:rPr>
          <w:t>http://www.esfondi.lv/zinojumi-Ministru-kabinetam</w:t>
        </w:r>
      </w:hyperlink>
      <w:r>
        <w:t xml:space="preserve"> </w:t>
      </w:r>
    </w:p>
  </w:footnote>
  <w:footnote w:id="29">
    <w:p w14:paraId="3ED94BFE" w14:textId="77777777" w:rsidR="00347718" w:rsidRDefault="00347718" w:rsidP="006E7495">
      <w:pPr>
        <w:pStyle w:val="FootnoteText"/>
        <w:jc w:val="both"/>
      </w:pPr>
      <w:r>
        <w:rPr>
          <w:rStyle w:val="FootnoteReference"/>
        </w:rPr>
        <w:footnoteRef/>
      </w:r>
      <w:r>
        <w:t xml:space="preserve"> Informācija par finanšu progresu pieejama arī ES fondu tīmekļa vietnē </w:t>
      </w:r>
      <w:hyperlink r:id="rId11" w:history="1">
        <w:r w:rsidRPr="00971021">
          <w:rPr>
            <w:rStyle w:val="Hyperlink"/>
          </w:rPr>
          <w:t>http://www.esfondi.lv/finansu-un-raditaju-plani-to-izpilde</w:t>
        </w:r>
      </w:hyperlink>
    </w:p>
  </w:footnote>
  <w:footnote w:id="30">
    <w:p w14:paraId="31451555" w14:textId="77777777" w:rsidR="00347718" w:rsidRDefault="00347718" w:rsidP="006E7495">
      <w:pPr>
        <w:pStyle w:val="FootnoteText"/>
        <w:jc w:val="both"/>
      </w:pPr>
      <w:r>
        <w:rPr>
          <w:rStyle w:val="FootnoteReference"/>
        </w:rPr>
        <w:footnoteRef/>
      </w:r>
      <w:r>
        <w:t xml:space="preserve"> Pieejams ES fondu tīmekļa vietnē </w:t>
      </w:r>
      <w:hyperlink r:id="rId12" w:history="1">
        <w:r w:rsidRPr="006D33BF">
          <w:rPr>
            <w:rStyle w:val="Hyperlink"/>
          </w:rPr>
          <w:t>http://www.esfondi.lv/zinojumi-Ministru-kabinetam</w:t>
        </w:r>
      </w:hyperlink>
      <w:r>
        <w:t xml:space="preserve"> </w:t>
      </w:r>
    </w:p>
  </w:footnote>
  <w:footnote w:id="31">
    <w:p w14:paraId="781DC66B" w14:textId="3B0BD22C" w:rsidR="00347718" w:rsidRDefault="00347718" w:rsidP="00FA3773">
      <w:pPr>
        <w:pStyle w:val="FootnoteText"/>
        <w:jc w:val="both"/>
      </w:pPr>
      <w:r>
        <w:rPr>
          <w:rStyle w:val="FootnoteReference"/>
        </w:rPr>
        <w:footnoteRef/>
      </w:r>
      <w:r>
        <w:t xml:space="preserve"> </w:t>
      </w:r>
      <w:r w:rsidRPr="00EB7101">
        <w:rPr>
          <w:color w:val="000000" w:themeColor="text1"/>
        </w:rPr>
        <w:t xml:space="preserve">Detalizētu informāciju skatīt ES fondu tīmekļa vietnes sadaļā </w:t>
      </w:r>
      <w:r>
        <w:rPr>
          <w:color w:val="000000" w:themeColor="text1"/>
        </w:rPr>
        <w:t>“I</w:t>
      </w:r>
      <w:r>
        <w:rPr>
          <w:color w:val="000000" w:themeColor="text1"/>
        </w:rPr>
        <w:t>eviešanas plāni un progress”</w:t>
      </w:r>
      <w:r w:rsidRPr="00822986">
        <w:t>:</w:t>
      </w:r>
      <w:r w:rsidRPr="00FA3773">
        <w:t xml:space="preserve"> </w:t>
      </w:r>
      <w:hyperlink r:id="rId13" w:history="1">
        <w:r w:rsidRPr="0046151E">
          <w:rPr>
            <w:rStyle w:val="Hyperlink"/>
          </w:rPr>
          <w:t>http://www.esfondi.lv/finansu-un-raditaju-plani-to-izpilde</w:t>
        </w:r>
      </w:hyperlink>
      <w:r>
        <w:t xml:space="preserve"> </w:t>
      </w:r>
    </w:p>
  </w:footnote>
  <w:footnote w:id="32">
    <w:p w14:paraId="464361B4" w14:textId="77777777" w:rsidR="00347718" w:rsidRPr="00822986" w:rsidRDefault="00347718" w:rsidP="00514ACB">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w:t>
      </w:r>
      <w:r w:rsidRPr="00EB7101">
        <w:rPr>
          <w:color w:val="000000" w:themeColor="text1"/>
        </w:rPr>
        <w:t xml:space="preserve">Detalizētu informāciju skatīt ES fondu tīmekļa vietnes sadaļā par </w:t>
      </w:r>
      <w:r w:rsidRPr="00EB7101">
        <w:t>ES fondu un Kohēzijas fonda</w:t>
      </w:r>
      <w:r w:rsidRPr="00822986">
        <w:t xml:space="preserve"> kopējiem EK veiktiem maksājumiem dalībvalstīm:</w:t>
      </w:r>
      <w:r w:rsidRPr="00822986">
        <w:rPr>
          <w:color w:val="000000" w:themeColor="text1"/>
        </w:rPr>
        <w:t xml:space="preserve"> </w:t>
      </w:r>
      <w:hyperlink r:id="rId14" w:history="1">
        <w:r>
          <w:rPr>
            <w:rStyle w:val="Hyperlink"/>
          </w:rPr>
          <w:t>http://www.esfondi.lv/kopejie-ek-veiktie-maksajumi-dalibvalstim</w:t>
        </w:r>
      </w:hyperlink>
    </w:p>
  </w:footnote>
  <w:footnote w:id="33">
    <w:p w14:paraId="53B3DAA5" w14:textId="0B0EEE1F" w:rsidR="00347718" w:rsidRDefault="00347718" w:rsidP="000E49D1">
      <w:pPr>
        <w:pStyle w:val="FootnoteText"/>
        <w:jc w:val="both"/>
      </w:pPr>
      <w:r>
        <w:rPr>
          <w:rStyle w:val="FootnoteReference"/>
        </w:rPr>
        <w:footnoteRef/>
      </w:r>
      <w:r>
        <w:t xml:space="preserve"> </w:t>
      </w:r>
      <w:r w:rsidRPr="000E49D1">
        <w:t xml:space="preserve">Pieejamais </w:t>
      </w:r>
      <w:r>
        <w:t>valsts budžeta “</w:t>
      </w:r>
      <w:proofErr w:type="spellStart"/>
      <w:r w:rsidRPr="000E49D1">
        <w:t>virssai</w:t>
      </w:r>
      <w:r>
        <w:t>s</w:t>
      </w:r>
      <w:r w:rsidRPr="000E49D1">
        <w:t>tību</w:t>
      </w:r>
      <w:proofErr w:type="spellEnd"/>
      <w:r>
        <w:t>”</w:t>
      </w:r>
      <w:r w:rsidRPr="000E49D1">
        <w:t xml:space="preserve"> apjoms palielinājies par 13,3 milj. </w:t>
      </w:r>
      <w:proofErr w:type="spellStart"/>
      <w:r w:rsidRPr="000E49D1">
        <w:rPr>
          <w:i/>
        </w:rPr>
        <w:t>euro</w:t>
      </w:r>
      <w:proofErr w:type="spellEnd"/>
      <w:r w:rsidRPr="000E49D1">
        <w:t xml:space="preserve">, jo 5.6.3. SAM "Vēsturiski piesārņoto vietu sanācija" tika piešķirtas </w:t>
      </w:r>
      <w:proofErr w:type="spellStart"/>
      <w:r w:rsidRPr="000E49D1">
        <w:t>virssaistības</w:t>
      </w:r>
      <w:proofErr w:type="spellEnd"/>
      <w:r>
        <w:t xml:space="preserve"> atbilstoši</w:t>
      </w:r>
      <w:r w:rsidRPr="000E49D1">
        <w:t xml:space="preserve"> MK 2017. gada 28. marta</w:t>
      </w:r>
      <w:r>
        <w:t xml:space="preserve"> noteikumiem Nr</w:t>
      </w:r>
      <w:r>
        <w:t>. </w:t>
      </w:r>
      <w:r>
        <w:t>174 ”</w:t>
      </w:r>
      <w:r w:rsidRPr="00FA7FCE">
        <w:t xml:space="preserve"> Darbības programmas "Izaugsme un nodarbinātība" 5.6.3. specifiskā atbalsta mērķa "Vēsturiski piesārņoto vietu sanācija" īstenošanas noteikumi</w:t>
      </w:r>
      <w:r>
        <w:t>”.</w:t>
      </w:r>
    </w:p>
  </w:footnote>
  <w:footnote w:id="34">
    <w:p w14:paraId="58542478" w14:textId="1F9C48F8" w:rsidR="00347718" w:rsidRPr="004B3BAE" w:rsidRDefault="00347718" w:rsidP="004B3BAE">
      <w:pPr>
        <w:pStyle w:val="FootnoteText"/>
      </w:pPr>
      <w:r w:rsidRPr="004B3BAE">
        <w:rPr>
          <w:rStyle w:val="FootnoteReference"/>
        </w:rPr>
        <w:footnoteRef/>
      </w:r>
      <w:r w:rsidRPr="004B3BAE">
        <w:t xml:space="preserve"> </w:t>
      </w:r>
      <w:r w:rsidRPr="004B3BAE">
        <w:rPr>
          <w:rFonts w:cs="Times New Roman"/>
        </w:rPr>
        <w:t>tād</w:t>
      </w:r>
      <w:r>
        <w:rPr>
          <w:rFonts w:cs="Times New Roman"/>
        </w:rPr>
        <w:t>a</w:t>
      </w:r>
      <w:r w:rsidRPr="004B3BAE">
        <w:rPr>
          <w:rFonts w:cs="Times New Roman"/>
        </w:rPr>
        <w:t>s jomas, kuras izpildījušas savus plānus 100% vai virs 100%</w:t>
      </w:r>
      <w:r w:rsidRPr="004B3BAE">
        <w:t>.</w:t>
      </w:r>
    </w:p>
  </w:footnote>
  <w:footnote w:id="35">
    <w:p w14:paraId="733AF061" w14:textId="1DE4BFE5" w:rsidR="00347718" w:rsidRDefault="00347718">
      <w:pPr>
        <w:pStyle w:val="FootnoteText"/>
      </w:pPr>
      <w:r>
        <w:rPr>
          <w:rStyle w:val="FootnoteReference"/>
        </w:rPr>
        <w:footnoteRef/>
      </w:r>
      <w:r>
        <w:t xml:space="preserve"> Pieejami ES fondu tīmekļa vietnē </w:t>
      </w:r>
      <w:hyperlink r:id="rId15" w:history="1">
        <w:r w:rsidRPr="004C53AF">
          <w:rPr>
            <w:rStyle w:val="Hyperlink"/>
          </w:rPr>
          <w:t>http://www.esfondi.lv/zinojumi-Ministru-kabinetam</w:t>
        </w:r>
      </w:hyperlink>
      <w:r>
        <w:t xml:space="preserve"> </w:t>
      </w:r>
    </w:p>
  </w:footnote>
  <w:footnote w:id="36">
    <w:p w14:paraId="5E27FE5C" w14:textId="77777777" w:rsidR="00347718" w:rsidRDefault="00347718" w:rsidP="00A46D60">
      <w:pPr>
        <w:pStyle w:val="FootnoteText"/>
      </w:pPr>
      <w:r>
        <w:rPr>
          <w:rStyle w:val="FootnoteReference"/>
        </w:rPr>
        <w:footnoteRef/>
      </w:r>
      <w:r>
        <w:t xml:space="preserve"> </w:t>
      </w:r>
      <w:hyperlink r:id="rId16" w:history="1">
        <w:r>
          <w:rPr>
            <w:rStyle w:val="Hyperlink"/>
          </w:rPr>
          <w:t>http://esfondi.lv/upload/00-finansu-raditaji-un-to-izpilde/ipia-izpildes/ipia_saraksts_31.05..xlsx</w:t>
        </w:r>
      </w:hyperlink>
    </w:p>
  </w:footnote>
  <w:footnote w:id="37">
    <w:p w14:paraId="22CCE00A" w14:textId="4C1E3855" w:rsidR="00347718" w:rsidRDefault="00347718" w:rsidP="000E49D1">
      <w:pPr>
        <w:pStyle w:val="FootnoteText"/>
        <w:jc w:val="both"/>
      </w:pPr>
      <w:r>
        <w:rPr>
          <w:rStyle w:val="FootnoteReference"/>
        </w:rPr>
        <w:footnoteRef/>
      </w:r>
      <w:r>
        <w:t xml:space="preserve"> </w:t>
      </w:r>
      <w:r w:rsidRPr="007C6DBE">
        <w:t>Regulas Nr. 1303/2013 136.panta 1.punkts: Komisija atceļ saistības jebkurai darbības programmas summas daļai, kas nav izmantota avansa un starpposma maksājumiem vai par kuru līdz 31. decembrim trešajā gadā pēc programmas budžeta saistību gada nav sagatavots maksājuma pieteikums saskaņā ar 131. pantu, vai par kuru nav iesniegts maksājuma pieteikums saskaņā ar 135. pantu (N+3 princips).</w:t>
      </w:r>
    </w:p>
  </w:footnote>
  <w:footnote w:id="38">
    <w:p w14:paraId="73406AA0" w14:textId="77777777" w:rsidR="00347718" w:rsidRDefault="00347718" w:rsidP="00142E3E">
      <w:pPr>
        <w:pStyle w:val="FootnoteText"/>
        <w:jc w:val="both"/>
      </w:pPr>
      <w:r>
        <w:rPr>
          <w:rStyle w:val="FootnoteReference"/>
        </w:rPr>
        <w:footnoteRef/>
      </w:r>
      <w:r>
        <w:t xml:space="preserve"> IPIA projektu saraksts pieejams ES fondu tīmekļa vietnē </w:t>
      </w:r>
      <w:hyperlink r:id="rId17" w:history="1">
        <w:r w:rsidRPr="008C60FA">
          <w:rPr>
            <w:rStyle w:val="Hyperlink"/>
          </w:rPr>
          <w:t>http://www.esfondi.lv/finansu-un-raditaju-plani-to-izpilde</w:t>
        </w:r>
      </w:hyperlink>
      <w:r>
        <w:t xml:space="preserve"> sadaļā “</w:t>
      </w:r>
      <w:r w:rsidRPr="00EE6FA2">
        <w:t>Maksājumu plānu izpildes ierobežotu projektu iesniegumu atlašu projektos</w:t>
      </w:r>
      <w:r>
        <w:t>”</w:t>
      </w:r>
    </w:p>
  </w:footnote>
  <w:footnote w:id="39">
    <w:p w14:paraId="0910C0A8" w14:textId="77777777" w:rsidR="00347718" w:rsidRDefault="00347718" w:rsidP="001450E4">
      <w:pPr>
        <w:pStyle w:val="FootnoteText"/>
      </w:pPr>
      <w:r>
        <w:rPr>
          <w:rStyle w:val="FootnoteReference"/>
        </w:rPr>
        <w:footnoteRef/>
      </w:r>
      <w:r>
        <w:t xml:space="preserve"> </w:t>
      </w:r>
      <w:hyperlink r:id="rId18" w:history="1">
        <w:r w:rsidRPr="00585386">
          <w:rPr>
            <w:rStyle w:val="Hyperlink"/>
          </w:rPr>
          <w:t>http://esfondi.lv/upload/mk-protokollemums.pdf</w:t>
        </w:r>
      </w:hyperlink>
      <w:r>
        <w:t xml:space="preserve"> </w:t>
      </w:r>
    </w:p>
  </w:footnote>
  <w:footnote w:id="40">
    <w:p w14:paraId="5542934A" w14:textId="77777777" w:rsidR="00347718" w:rsidRDefault="00347718" w:rsidP="006373CB">
      <w:pPr>
        <w:pStyle w:val="FootnoteText"/>
        <w:jc w:val="both"/>
      </w:pPr>
      <w:r>
        <w:rPr>
          <w:rStyle w:val="FootnoteReference"/>
        </w:rPr>
        <w:footnoteRef/>
      </w:r>
      <w:r>
        <w:t xml:space="preserve"> </w:t>
      </w:r>
      <w:r w:rsidRPr="007379F4">
        <w:t>VARAM 2017. gada 1. jūn</w:t>
      </w:r>
      <w:r>
        <w:t>ija iekšējie noteikumi</w:t>
      </w:r>
      <w:r w:rsidRPr="007379F4">
        <w:t xml:space="preserve"> Nr. 1-4/12 “Grozījumi Vides aizsardzības un reģionālās attīstības ministrijas 2016.gada 12.februāra iekšējos noteikumos Nr.3 “Kārtība, kādā Vides aizsardzības un reģionālās attīstības ministrija sagatavo atzinumu par attīstības programmām republikas pilsētām un novadiem, kuros atrodas reģionālas nozīmes attīstības centrs””</w:t>
      </w:r>
      <w:r>
        <w:t>.</w:t>
      </w:r>
    </w:p>
  </w:footnote>
  <w:footnote w:id="41">
    <w:p w14:paraId="652E895F" w14:textId="06E9F88E" w:rsidR="00347718" w:rsidRDefault="00347718">
      <w:pPr>
        <w:pStyle w:val="FootnoteText"/>
      </w:pPr>
      <w:r>
        <w:rPr>
          <w:rStyle w:val="FootnoteReference"/>
        </w:rPr>
        <w:footnoteRef/>
      </w:r>
      <w:r>
        <w:t xml:space="preserve"> Detalizētas operatīvās prognozes pieejamas prognožu </w:t>
      </w:r>
      <w:proofErr w:type="spellStart"/>
      <w:r>
        <w:t>apakšsadaļā</w:t>
      </w:r>
      <w:proofErr w:type="spellEnd"/>
      <w:r>
        <w:t xml:space="preserve"> un tiek regulāri aktualizētas: </w:t>
      </w:r>
      <w:hyperlink r:id="rId19" w:history="1">
        <w:r w:rsidRPr="004216E5">
          <w:rPr>
            <w:rStyle w:val="Hyperlink"/>
          </w:rPr>
          <w:t>http://www.esfondi.lv/finansu-un-raditaju-plani-to-izpilde</w:t>
        </w:r>
      </w:hyperlink>
      <w:r>
        <w:t xml:space="preserve"> </w:t>
      </w:r>
    </w:p>
  </w:footnote>
  <w:footnote w:id="42">
    <w:p w14:paraId="402279CC" w14:textId="77777777" w:rsidR="00347718" w:rsidRPr="00EF4E8B" w:rsidRDefault="00347718" w:rsidP="00142E3E">
      <w:pPr>
        <w:pStyle w:val="FootnoteText"/>
        <w:jc w:val="both"/>
      </w:pPr>
      <w:r w:rsidRPr="00EF4E8B">
        <w:rPr>
          <w:rStyle w:val="FootnoteReference"/>
        </w:rPr>
        <w:footnoteRef/>
      </w:r>
      <w:r w:rsidRPr="00EF4E8B">
        <w:t xml:space="preserve"> </w:t>
      </w:r>
      <w:r w:rsidRPr="00EF4E8B">
        <w:rPr>
          <w:rFonts w:eastAsia="Calibri" w:cs="Times New Roman"/>
        </w:rPr>
        <w:t>8. prioritārā virziena ESF rezerve 14,5 milj.</w:t>
      </w:r>
      <w:r w:rsidRPr="00EF4E8B">
        <w:rPr>
          <w:rFonts w:eastAsia="Calibri" w:cs="Times New Roman"/>
          <w:i/>
        </w:rPr>
        <w:t> </w:t>
      </w:r>
      <w:proofErr w:type="spellStart"/>
      <w:r w:rsidRPr="00EF4E8B">
        <w:rPr>
          <w:rFonts w:eastAsia="Calibri" w:cs="Times New Roman"/>
          <w:i/>
        </w:rPr>
        <w:t>euro</w:t>
      </w:r>
      <w:proofErr w:type="spellEnd"/>
      <w:r w:rsidRPr="00EF4E8B">
        <w:rPr>
          <w:rFonts w:eastAsia="Calibri" w:cs="Times New Roman"/>
          <w:i/>
        </w:rPr>
        <w:t xml:space="preserve">, </w:t>
      </w:r>
      <w:r w:rsidRPr="00EF4E8B">
        <w:rPr>
          <w:rFonts w:eastAsia="Calibri" w:cs="Times New Roman"/>
        </w:rPr>
        <w:t>ERAF rezerve 16,9 milj.</w:t>
      </w:r>
      <w:r w:rsidRPr="00EF4E8B">
        <w:rPr>
          <w:rFonts w:eastAsia="Calibri" w:cs="Times New Roman"/>
          <w:i/>
        </w:rPr>
        <w:t> </w:t>
      </w:r>
      <w:proofErr w:type="spellStart"/>
      <w:r w:rsidRPr="00EF4E8B">
        <w:rPr>
          <w:rFonts w:eastAsia="Calibri" w:cs="Times New Roman"/>
          <w:i/>
        </w:rPr>
        <w:t>euro</w:t>
      </w:r>
      <w:proofErr w:type="spellEnd"/>
      <w:r>
        <w:rPr>
          <w:rFonts w:eastAsia="Calibri" w:cs="Times New Roman"/>
          <w:i/>
        </w:rPr>
        <w:t>;</w:t>
      </w:r>
      <w:r w:rsidRPr="00EF4E8B">
        <w:rPr>
          <w:rFonts w:eastAsia="Calibri" w:cs="Times New Roman"/>
          <w:i/>
        </w:rPr>
        <w:t xml:space="preserve"> </w:t>
      </w:r>
      <w:r w:rsidRPr="00EF4E8B">
        <w:rPr>
          <w:rFonts w:eastAsia="Calibri" w:cs="Times New Roman"/>
        </w:rPr>
        <w:t>9.</w:t>
      </w:r>
      <w:r w:rsidRPr="00EF4E8B">
        <w:t> </w:t>
      </w:r>
      <w:r w:rsidRPr="00EF4E8B">
        <w:rPr>
          <w:rFonts w:eastAsia="Calibri" w:cs="Times New Roman"/>
        </w:rPr>
        <w:t>prioritārā virziena ESF rezerve 14,0 milj.</w:t>
      </w:r>
      <w:r w:rsidRPr="00EF4E8B">
        <w:rPr>
          <w:rFonts w:eastAsia="Calibri" w:cs="Times New Roman"/>
          <w:i/>
        </w:rPr>
        <w:t> </w:t>
      </w:r>
      <w:proofErr w:type="spellStart"/>
      <w:r w:rsidRPr="00EF4E8B">
        <w:rPr>
          <w:rFonts w:eastAsia="Calibri" w:cs="Times New Roman"/>
          <w:i/>
        </w:rPr>
        <w:t>euro</w:t>
      </w:r>
      <w:proofErr w:type="spellEnd"/>
      <w:r w:rsidRPr="00EF4E8B">
        <w:rPr>
          <w:rFonts w:eastAsia="Calibri" w:cs="Times New Roman"/>
        </w:rPr>
        <w:t>, ERAF rezerve 11,8 milj.</w:t>
      </w:r>
      <w:r w:rsidRPr="00EF4E8B">
        <w:rPr>
          <w:rFonts w:eastAsia="Calibri" w:cs="Times New Roman"/>
          <w:i/>
        </w:rPr>
        <w:t> </w:t>
      </w:r>
      <w:proofErr w:type="spellStart"/>
      <w:r w:rsidRPr="00EF4E8B">
        <w:rPr>
          <w:rFonts w:eastAsia="Calibri" w:cs="Times New Roman"/>
          <w:i/>
        </w:rPr>
        <w:t>euro</w:t>
      </w:r>
      <w:proofErr w:type="spellEnd"/>
    </w:p>
  </w:footnote>
  <w:footnote w:id="43">
    <w:p w14:paraId="3F6FF632" w14:textId="3108D2EA" w:rsidR="00347718" w:rsidRDefault="00347718" w:rsidP="002C55B6">
      <w:pPr>
        <w:pStyle w:val="FootnoteText"/>
        <w:jc w:val="both"/>
      </w:pPr>
      <w:r>
        <w:rPr>
          <w:rStyle w:val="FootnoteReference"/>
        </w:rPr>
        <w:footnoteRef/>
      </w:r>
      <w:r>
        <w:t xml:space="preserve"> </w:t>
      </w:r>
      <w:r>
        <w:t xml:space="preserve">Aktuālākie rādītāju izpildes dati (operatīvie no vadības informācijas sistēmas) pieejami  vietnē, kur ir arī detalizētas operatīvās prognozes pieejamas prognožu </w:t>
      </w:r>
      <w:proofErr w:type="spellStart"/>
      <w:r>
        <w:t>apakšsadaļā</w:t>
      </w:r>
      <w:proofErr w:type="spellEnd"/>
      <w:r>
        <w:t xml:space="preserve"> un tiek regulāri aktualizētas: </w:t>
      </w:r>
      <w:hyperlink r:id="rId20" w:history="1">
        <w:r w:rsidRPr="004216E5">
          <w:rPr>
            <w:rStyle w:val="Hyperlink"/>
          </w:rPr>
          <w:t>http://www.esfondi.lv/finansu-un-raditaju-plani-to-izpilde</w:t>
        </w:r>
      </w:hyperlink>
      <w:r>
        <w:t xml:space="preserve">) </w:t>
      </w:r>
      <w:r w:rsidRPr="00E44A30">
        <w:t>.</w:t>
      </w:r>
    </w:p>
  </w:footnote>
  <w:footnote w:id="44">
    <w:p w14:paraId="01D9671E" w14:textId="77777777" w:rsidR="00347718" w:rsidRPr="00FB55EB" w:rsidRDefault="00347718" w:rsidP="003D3F60">
      <w:pPr>
        <w:pStyle w:val="FootnoteText"/>
      </w:pPr>
      <w:r>
        <w:rPr>
          <w:rStyle w:val="FootnoteReference"/>
        </w:rPr>
        <w:footnoteRef/>
      </w:r>
      <w:r>
        <w:t xml:space="preserve"> </w:t>
      </w:r>
      <w:r w:rsidRPr="00FB55EB">
        <w:t>Atbilstoši MK 2017. gada 17. janvāra sēdes protokola Nr.3 39.§ “Informatīvais ziņojums “Par lielā projekta “Latvijas dzelzceļa tīkla elektrifikācija” sagatavošanas progresu, izmaksu un ieguvumu analīzes rezultātiem un projekta īstenošanas risinājumiem”” 10. punktā noteiktajam</w:t>
      </w:r>
    </w:p>
  </w:footnote>
  <w:footnote w:id="45">
    <w:p w14:paraId="0C559583" w14:textId="77777777" w:rsidR="00347718" w:rsidRDefault="00347718" w:rsidP="003D3F60">
      <w:pPr>
        <w:pStyle w:val="FootnoteText"/>
      </w:pPr>
      <w:r>
        <w:rPr>
          <w:rStyle w:val="FootnoteReference"/>
        </w:rPr>
        <w:footnoteRef/>
      </w:r>
      <w:r>
        <w:t xml:space="preserve"> EK</w:t>
      </w:r>
      <w:r w:rsidRPr="001F029A">
        <w:t xml:space="preserve"> sniegtās tehniskās palīdzības atbalst</w:t>
      </w:r>
      <w:r>
        <w:t>ītie neatkarīgie eksperti</w:t>
      </w:r>
    </w:p>
  </w:footnote>
  <w:footnote w:id="46">
    <w:p w14:paraId="4A556B21" w14:textId="77777777" w:rsidR="00347718" w:rsidRDefault="00347718" w:rsidP="003D3F60">
      <w:pPr>
        <w:pStyle w:val="FootnoteText"/>
      </w:pPr>
      <w:r>
        <w:rPr>
          <w:rStyle w:val="FootnoteReference"/>
        </w:rPr>
        <w:footnoteRef/>
      </w:r>
      <w:r>
        <w:t xml:space="preserve"> </w:t>
      </w:r>
      <w:r w:rsidRPr="0054492E">
        <w:t>Atbilstoši regulas Nr. 1303/2013 102. panta 1. punktā noteiktajam</w:t>
      </w:r>
    </w:p>
  </w:footnote>
  <w:footnote w:id="47">
    <w:p w14:paraId="49FBA5B9" w14:textId="77777777" w:rsidR="00347718" w:rsidRDefault="00347718" w:rsidP="003D3F60">
      <w:pPr>
        <w:pStyle w:val="FootnoteText"/>
      </w:pPr>
      <w:r>
        <w:rPr>
          <w:rStyle w:val="FootnoteReference"/>
        </w:rPr>
        <w:footnoteRef/>
      </w:r>
      <w:r>
        <w:t xml:space="preserve"> </w:t>
      </w:r>
      <w:hyperlink r:id="rId21" w:history="1">
        <w:r w:rsidRPr="00537FBB">
          <w:rPr>
            <w:rStyle w:val="Hyperlink"/>
          </w:rPr>
          <w:t>https://www.iub.gov.lv/lv/iubsearch/q/PSKUS%20otr%C4%81/pc/PSKUS%202016%7B%7C%7D194/</w:t>
        </w:r>
      </w:hyperlink>
      <w:r>
        <w:t xml:space="preserve"> </w:t>
      </w:r>
    </w:p>
  </w:footnote>
  <w:footnote w:id="48">
    <w:p w14:paraId="14AEDBAC" w14:textId="77777777" w:rsidR="00347718" w:rsidRDefault="00347718" w:rsidP="003D3F60">
      <w:pPr>
        <w:pStyle w:val="FootnoteText"/>
      </w:pPr>
      <w:r>
        <w:rPr>
          <w:rStyle w:val="FootnoteReference"/>
        </w:rPr>
        <w:footnoteRef/>
      </w:r>
      <w:r>
        <w:t xml:space="preserve"> UK sēdes video ieraksts pieejams FM mājas lapas video galerijā - </w:t>
      </w:r>
      <w:r w:rsidRPr="00C85894">
        <w:t>http://www.fm.gov.lv/lv/galerija/video/54933-es-fondu-uzraudzibas-komitejas-sede-10-maija</w:t>
      </w:r>
    </w:p>
  </w:footnote>
  <w:footnote w:id="49">
    <w:p w14:paraId="132E188C" w14:textId="77777777" w:rsidR="00347718" w:rsidRDefault="00347718" w:rsidP="003D3F60">
      <w:pPr>
        <w:pStyle w:val="FootnoteText"/>
      </w:pPr>
      <w:r>
        <w:rPr>
          <w:rStyle w:val="FootnoteReference"/>
        </w:rPr>
        <w:footnoteRef/>
      </w:r>
      <w:r>
        <w:t xml:space="preserve"> </w:t>
      </w:r>
      <w:r>
        <w:rPr>
          <w:rFonts w:cs="Times New Roman"/>
          <w:szCs w:val="24"/>
          <w:lang w:eastAsia="lv-LV"/>
        </w:rPr>
        <w:t>Dzīvesvietas deklarēšanas likums</w:t>
      </w:r>
      <w:r w:rsidRPr="0018791F">
        <w:t xml:space="preserve"> </w:t>
      </w:r>
      <w:r>
        <w:t xml:space="preserve">- </w:t>
      </w:r>
      <w:hyperlink r:id="rId22" w:history="1">
        <w:r w:rsidRPr="005B4B3F">
          <w:rPr>
            <w:rStyle w:val="Hyperlink"/>
          </w:rPr>
          <w:t>https://likumi.lv/doc.php?id=64328</w:t>
        </w:r>
      </w:hyperlink>
      <w:r>
        <w:t xml:space="preserve"> </w:t>
      </w:r>
    </w:p>
  </w:footnote>
  <w:footnote w:id="50">
    <w:p w14:paraId="6A707C23" w14:textId="77777777" w:rsidR="00347718" w:rsidRDefault="00347718" w:rsidP="003D3F60">
      <w:pPr>
        <w:pStyle w:val="FootnoteText"/>
      </w:pPr>
      <w:r>
        <w:rPr>
          <w:rStyle w:val="FootnoteReference"/>
        </w:rPr>
        <w:footnoteRef/>
      </w:r>
      <w:r>
        <w:t xml:space="preserve"> </w:t>
      </w:r>
      <w:r>
        <w:rPr>
          <w:rFonts w:cs="Times New Roman"/>
          <w:szCs w:val="24"/>
          <w:lang w:eastAsia="lv-LV"/>
        </w:rPr>
        <w:t xml:space="preserve">Valsts portāls - </w:t>
      </w:r>
      <w:hyperlink r:id="rId23" w:history="1">
        <w:r>
          <w:rPr>
            <w:rStyle w:val="Hyperlink"/>
            <w:rFonts w:cs="Times New Roman"/>
            <w:szCs w:val="24"/>
            <w:lang w:eastAsia="lv-LV"/>
          </w:rPr>
          <w:t>www.latvija.lv</w:t>
        </w:r>
      </w:hyperlink>
    </w:p>
  </w:footnote>
  <w:footnote w:id="51">
    <w:p w14:paraId="6945C348" w14:textId="77777777" w:rsidR="00347718" w:rsidRDefault="00347718" w:rsidP="00151FF7">
      <w:pPr>
        <w:pStyle w:val="FootnoteText"/>
      </w:pPr>
      <w:r>
        <w:rPr>
          <w:rStyle w:val="FootnoteReference"/>
        </w:rPr>
        <w:footnoteRef/>
      </w:r>
      <w:r>
        <w:t xml:space="preserve"> </w:t>
      </w:r>
      <w:r w:rsidRPr="001B594C">
        <w:t xml:space="preserve">2017. gada 11. aprīļa </w:t>
      </w:r>
      <w:r>
        <w:t>MK sēdes protokols Nr. 19</w:t>
      </w:r>
      <w:r w:rsidRPr="001B594C">
        <w:rPr>
          <w:lang w:eastAsia="lv-LV"/>
        </w:rPr>
        <w:t xml:space="preserve"> - </w:t>
      </w:r>
      <w:hyperlink r:id="rId24" w:history="1">
        <w:r w:rsidRPr="00585EA3">
          <w:rPr>
            <w:rStyle w:val="Hyperlink"/>
            <w:lang w:eastAsia="lv-LV"/>
          </w:rPr>
          <w:t>http://tap.mk.gov.lv/mk/mksedes/saraksts/protokols/?protokols=2017-04-11</w:t>
        </w:r>
      </w:hyperlink>
      <w:r>
        <w:rPr>
          <w:color w:val="FF0000"/>
          <w:lang w:eastAsia="lv-LV"/>
        </w:rPr>
        <w:t xml:space="preserve"> </w:t>
      </w:r>
    </w:p>
  </w:footnote>
  <w:footnote w:id="52">
    <w:p w14:paraId="78573D47" w14:textId="77777777" w:rsidR="00347718" w:rsidRDefault="00347718" w:rsidP="003D3F60">
      <w:pPr>
        <w:pStyle w:val="FootnoteText"/>
      </w:pPr>
      <w:r>
        <w:rPr>
          <w:rStyle w:val="FootnoteReference"/>
        </w:rPr>
        <w:footnoteRef/>
      </w:r>
      <w:r>
        <w:t xml:space="preserve"> </w:t>
      </w:r>
      <w:r>
        <w:rPr>
          <w:rFonts w:cs="Times New Roman"/>
          <w:szCs w:val="24"/>
          <w:lang w:eastAsia="lv-LV"/>
        </w:rPr>
        <w:t>Likums “Par nekustamā īpašuma nodokli”</w:t>
      </w:r>
      <w:r>
        <w:t xml:space="preserve"> </w:t>
      </w:r>
      <w:hyperlink r:id="rId25" w:history="1">
        <w:r w:rsidRPr="005B4B3F">
          <w:rPr>
            <w:rStyle w:val="Hyperlink"/>
          </w:rPr>
          <w:t>https://likumi.lv/doc.php?id=43913</w:t>
        </w:r>
      </w:hyperlink>
      <w:r>
        <w:t xml:space="preserve"> </w:t>
      </w:r>
    </w:p>
  </w:footnote>
  <w:footnote w:id="53">
    <w:p w14:paraId="45D6C295" w14:textId="77777777" w:rsidR="00347718" w:rsidRDefault="00347718" w:rsidP="003D3F60">
      <w:pPr>
        <w:pStyle w:val="FootnoteText"/>
        <w:jc w:val="both"/>
      </w:pPr>
      <w:r>
        <w:rPr>
          <w:rStyle w:val="FootnoteReference"/>
        </w:rPr>
        <w:footnoteRef/>
      </w:r>
      <w:r>
        <w:t xml:space="preserve"> </w:t>
      </w:r>
      <w:r>
        <w:rPr>
          <w:rFonts w:cs="Times New Roman"/>
          <w:szCs w:val="24"/>
          <w:lang w:eastAsia="lv-LV"/>
        </w:rPr>
        <w:t>Oficiālās elektroniskās adreses likums</w:t>
      </w:r>
      <w:r w:rsidRPr="00677466">
        <w:t xml:space="preserve"> </w:t>
      </w:r>
      <w:r>
        <w:t xml:space="preserve">- </w:t>
      </w:r>
      <w:hyperlink r:id="rId26" w:history="1">
        <w:r w:rsidRPr="005B4B3F">
          <w:rPr>
            <w:rStyle w:val="Hyperlink"/>
          </w:rPr>
          <w:t>https://likumi.lv/ta/id/283229-oficialas-elektroniskas-adreses-likums</w:t>
        </w:r>
      </w:hyperlink>
      <w:r>
        <w:t xml:space="preserve"> </w:t>
      </w:r>
    </w:p>
  </w:footnote>
  <w:footnote w:id="54">
    <w:p w14:paraId="5AF39649" w14:textId="77777777" w:rsidR="00347718" w:rsidRDefault="00347718" w:rsidP="003D3F60">
      <w:pPr>
        <w:pStyle w:val="FootnoteText"/>
        <w:jc w:val="both"/>
      </w:pPr>
      <w:r>
        <w:rPr>
          <w:rStyle w:val="FootnoteReference"/>
        </w:rPr>
        <w:footnoteRef/>
      </w:r>
      <w:r>
        <w:t xml:space="preserve"> Valsts zemes dienesta datu publicēšanas un e-pakalpojumu portāls - </w:t>
      </w:r>
      <w:hyperlink r:id="rId27" w:history="1">
        <w:r w:rsidRPr="005B4B3F">
          <w:rPr>
            <w:rStyle w:val="Hyperlink"/>
          </w:rPr>
          <w:t>https://www.kadastrs.lv/#</w:t>
        </w:r>
      </w:hyperlink>
      <w:r>
        <w:t xml:space="preserve"> </w:t>
      </w:r>
    </w:p>
  </w:footnote>
  <w:footnote w:id="55">
    <w:p w14:paraId="4DD94549" w14:textId="77777777" w:rsidR="00347718" w:rsidRDefault="00347718" w:rsidP="003D3F60">
      <w:pPr>
        <w:pStyle w:val="FootnoteText"/>
        <w:jc w:val="both"/>
      </w:pPr>
      <w:r>
        <w:rPr>
          <w:rStyle w:val="FootnoteReference"/>
        </w:rPr>
        <w:footnoteRef/>
      </w:r>
      <w:r>
        <w:t xml:space="preserve"> </w:t>
      </w:r>
      <w:r>
        <w:rPr>
          <w:rFonts w:cs="Times New Roman"/>
          <w:szCs w:val="24"/>
          <w:lang w:eastAsia="lv-LV"/>
        </w:rPr>
        <w:t xml:space="preserve">Būvniecības informācijas sistēma - </w:t>
      </w:r>
      <w:hyperlink r:id="rId28" w:history="1">
        <w:r w:rsidRPr="005B4B3F">
          <w:rPr>
            <w:rStyle w:val="Hyperlink"/>
          </w:rPr>
          <w:t>https://bis.gov.lv/bisp/</w:t>
        </w:r>
      </w:hyperlink>
      <w:r>
        <w:t xml:space="preserve"> </w:t>
      </w:r>
    </w:p>
  </w:footnote>
  <w:footnote w:id="56">
    <w:p w14:paraId="2343E866" w14:textId="77777777" w:rsidR="00347718" w:rsidRDefault="00347718" w:rsidP="003D3F60">
      <w:pPr>
        <w:pStyle w:val="FootnoteText"/>
        <w:jc w:val="both"/>
      </w:pPr>
      <w:r>
        <w:rPr>
          <w:rStyle w:val="FootnoteReference"/>
        </w:rPr>
        <w:footnoteRef/>
      </w:r>
      <w:r>
        <w:t xml:space="preserve"> Iedzīvotāju reģistrs - </w:t>
      </w:r>
      <w:hyperlink r:id="rId29" w:history="1">
        <w:r w:rsidRPr="005B4B3F">
          <w:rPr>
            <w:rStyle w:val="Hyperlink"/>
          </w:rPr>
          <w:t>http://www.pmlp.gov.lv/lv/sakums/statistika/iedzivotaju-registrs/</w:t>
        </w:r>
      </w:hyperlink>
      <w:r>
        <w:t xml:space="preserve"> </w:t>
      </w:r>
    </w:p>
  </w:footnote>
  <w:footnote w:id="57">
    <w:p w14:paraId="7F375396" w14:textId="618A565A" w:rsidR="00347718" w:rsidRDefault="00347718" w:rsidP="003D3F60">
      <w:pPr>
        <w:pStyle w:val="FootnoteText"/>
        <w:jc w:val="both"/>
      </w:pPr>
      <w:r>
        <w:rPr>
          <w:rStyle w:val="FootnoteReference"/>
        </w:rPr>
        <w:footnoteRef/>
      </w:r>
      <w:r>
        <w:t xml:space="preserve"> </w:t>
      </w:r>
      <w:r>
        <w:rPr>
          <w:rFonts w:cs="Times New Roman"/>
          <w:szCs w:val="24"/>
          <w:lang w:eastAsia="lv-LV"/>
        </w:rPr>
        <w:t xml:space="preserve">Valsts ieņēmumu dienesta elektroniskā deklarēšanā sistēma - </w:t>
      </w:r>
      <w:hyperlink r:id="rId30" w:history="1">
        <w:r w:rsidRPr="005B4B3F">
          <w:rPr>
            <w:rStyle w:val="Hyperlink"/>
          </w:rPr>
          <w:t>https://eds.vid.gov.lv/login/</w:t>
        </w:r>
      </w:hyperlink>
      <w:r>
        <w:t xml:space="preserve"> </w:t>
      </w:r>
    </w:p>
  </w:footnote>
  <w:footnote w:id="58">
    <w:p w14:paraId="088EAD16" w14:textId="77777777" w:rsidR="00347718" w:rsidRPr="004E1DD4" w:rsidRDefault="00347718" w:rsidP="003D3F60">
      <w:pPr>
        <w:pStyle w:val="FootnoteText"/>
        <w:jc w:val="both"/>
        <w:rPr>
          <w:b/>
        </w:rPr>
      </w:pPr>
      <w:r>
        <w:rPr>
          <w:rStyle w:val="FootnoteReference"/>
        </w:rPr>
        <w:footnoteRef/>
      </w:r>
      <w:r>
        <w:t xml:space="preserve"> Likums “Par dzīvojamo telpu īri” - </w:t>
      </w:r>
      <w:hyperlink r:id="rId31" w:history="1">
        <w:r w:rsidRPr="005B4B3F">
          <w:rPr>
            <w:rStyle w:val="Hyperlink"/>
          </w:rPr>
          <w:t>https://likumi.lv/doc.php?id=56863</w:t>
        </w:r>
      </w:hyperlink>
      <w:r>
        <w:t xml:space="preserve"> </w:t>
      </w:r>
    </w:p>
  </w:footnote>
  <w:footnote w:id="59">
    <w:p w14:paraId="6949EA2F" w14:textId="56F0C413" w:rsidR="00347718" w:rsidRPr="00791832" w:rsidRDefault="00347718" w:rsidP="001530F4">
      <w:pPr>
        <w:pStyle w:val="FootnoteText"/>
      </w:pPr>
      <w:r w:rsidRPr="00791832">
        <w:rPr>
          <w:rStyle w:val="FootnoteReference"/>
        </w:rPr>
        <w:footnoteRef/>
      </w:r>
      <w:r w:rsidRPr="00791832">
        <w:t xml:space="preserve"> </w:t>
      </w:r>
      <w:r>
        <w:t xml:space="preserve">MK 2016.gada 12.jūlija noteikumi Nr.460 “Darbības programmas “Izaugsme un nodarbinātība” </w:t>
      </w:r>
      <w:r w:rsidRPr="00791832">
        <w:t>8.</w:t>
      </w:r>
      <w:r>
        <w:t>3.4. specifiskā atbalsta mērķa “</w:t>
      </w:r>
      <w:r w:rsidRPr="00791832">
        <w:t>Samazināt priekšlaicīgu mācību pārtraukšanu, īstenojot preventīvus un intervences pasākumu</w:t>
      </w:r>
      <w:r>
        <w:t>s”</w:t>
      </w:r>
      <w:r w:rsidRPr="00791832">
        <w:t xml:space="preserve"> īstenošanas noteikumi</w:t>
      </w:r>
    </w:p>
  </w:footnote>
  <w:footnote w:id="60">
    <w:p w14:paraId="53A9F7B2" w14:textId="77777777" w:rsidR="00347718" w:rsidRPr="005F36EF" w:rsidRDefault="00347718" w:rsidP="001530F4">
      <w:pPr>
        <w:pStyle w:val="FootnoteText"/>
      </w:pPr>
      <w:r w:rsidRPr="005F36EF">
        <w:rPr>
          <w:rStyle w:val="FootnoteReference"/>
        </w:rPr>
        <w:footnoteRef/>
      </w:r>
      <w:r w:rsidRPr="005F36EF">
        <w:t xml:space="preserve"> </w:t>
      </w:r>
      <w:r>
        <w:t>Projekts “</w:t>
      </w:r>
      <w:r w:rsidRPr="005F36EF">
        <w:t>Atbalsts priekšlaicīgas mācību pārtraukšanas samazināšanai</w:t>
      </w:r>
      <w:r>
        <w:t>”, Nr.</w:t>
      </w:r>
      <w:r w:rsidRPr="00855A19">
        <w:rPr>
          <w:rFonts w:ascii="Verdana" w:hAnsi="Verdana"/>
          <w:color w:val="000000"/>
          <w:sz w:val="18"/>
          <w:szCs w:val="18"/>
        </w:rPr>
        <w:t xml:space="preserve"> </w:t>
      </w:r>
      <w:r>
        <w:t>8.3.4.0/16/I/001.</w:t>
      </w:r>
    </w:p>
  </w:footnote>
  <w:footnote w:id="61">
    <w:p w14:paraId="3A9053B6" w14:textId="77777777" w:rsidR="00347718" w:rsidRPr="00F651D0" w:rsidRDefault="00347718" w:rsidP="001530F4">
      <w:pPr>
        <w:pStyle w:val="FootnoteText"/>
      </w:pPr>
      <w:r w:rsidRPr="00F651D0">
        <w:rPr>
          <w:rStyle w:val="FootnoteReference"/>
        </w:rPr>
        <w:footnoteRef/>
      </w:r>
      <w:r w:rsidRPr="00F651D0">
        <w:t xml:space="preserve"> Ņemot vērā, ka vienreizējā maksājuma summa vienam </w:t>
      </w:r>
      <w:r w:rsidRPr="00CF5E2E">
        <w:t xml:space="preserve">jaunatnes iniciatīvu </w:t>
      </w:r>
      <w:r w:rsidRPr="00F651D0">
        <w:t>projektam ir 4</w:t>
      </w:r>
      <w:r>
        <w:t> 600 EUR un kopumā</w:t>
      </w:r>
      <w:r w:rsidRPr="00F651D0">
        <w:t xml:space="preserve"> ir paredzēts īstenot ap 700 </w:t>
      </w:r>
      <w:r w:rsidRPr="00CF5E2E">
        <w:t xml:space="preserve">jaunatnes iniciatīvu </w:t>
      </w:r>
      <w:r w:rsidRPr="00F651D0">
        <w:t xml:space="preserve">projektu, kā arī </w:t>
      </w:r>
      <w:r>
        <w:t xml:space="preserve">8.3.4.SAM </w:t>
      </w:r>
      <w:r w:rsidRPr="00F651D0">
        <w:t>projekta īstenošanas termiņš ir 6 gadi, ieviešot vienreizējo maksājumu, tā pienesums 39 milj. EUR projektam ir 536 tūkst. gadā</w:t>
      </w:r>
      <w:r>
        <w:t>.</w:t>
      </w:r>
    </w:p>
  </w:footnote>
  <w:footnote w:id="62">
    <w:p w14:paraId="4DE8441C" w14:textId="77777777" w:rsidR="00347718" w:rsidRPr="00F651D0" w:rsidRDefault="00347718" w:rsidP="001530F4">
      <w:pPr>
        <w:pStyle w:val="FootnoteText"/>
      </w:pPr>
      <w:r w:rsidRPr="00F651D0">
        <w:rPr>
          <w:rStyle w:val="FootnoteReference"/>
        </w:rPr>
        <w:footnoteRef/>
      </w:r>
      <w:r w:rsidRPr="00F651D0">
        <w:t xml:space="preserve"> </w:t>
      </w:r>
      <w:r>
        <w:rPr>
          <w:bCs/>
        </w:rPr>
        <w:t>Darbības programmas “Izaugsme un nodarbinātība”</w:t>
      </w:r>
      <w:r w:rsidRPr="00F651D0">
        <w:rPr>
          <w:bCs/>
        </w:rPr>
        <w:t xml:space="preserve"> 8.</w:t>
      </w:r>
      <w:r>
        <w:rPr>
          <w:bCs/>
        </w:rPr>
        <w:t>3.2. specifiskā atbalsta mērķa “</w:t>
      </w:r>
      <w:r w:rsidRPr="00F651D0">
        <w:rPr>
          <w:bCs/>
        </w:rPr>
        <w:t>Palielināt atbalstu vispārējās izglītības iestādēm izglītojamo in</w:t>
      </w:r>
      <w:r>
        <w:rPr>
          <w:bCs/>
        </w:rPr>
        <w:t>dividuālo kompetenču attīstībai” 8.3.2.2. pasākuma “</w:t>
      </w:r>
      <w:r w:rsidRPr="00F651D0">
        <w:rPr>
          <w:bCs/>
        </w:rPr>
        <w:t>Atbalsts izglītojamo in</w:t>
      </w:r>
      <w:r>
        <w:rPr>
          <w:bCs/>
        </w:rPr>
        <w:t>dividuālo kompetenču attīstībai”</w:t>
      </w:r>
    </w:p>
  </w:footnote>
  <w:footnote w:id="63">
    <w:p w14:paraId="25FD244A" w14:textId="77777777" w:rsidR="00347718" w:rsidRPr="008A1EE1" w:rsidRDefault="00347718" w:rsidP="00A76FEE">
      <w:pPr>
        <w:pStyle w:val="FootnoteText"/>
        <w:jc w:val="both"/>
        <w:rPr>
          <w:rFonts w:cs="Times New Roman"/>
        </w:rPr>
      </w:pPr>
      <w:r w:rsidRPr="009E1796">
        <w:rPr>
          <w:rStyle w:val="FootnoteReference"/>
          <w:rFonts w:cs="Times New Roman"/>
        </w:rPr>
        <w:footnoteRef/>
      </w:r>
      <w:r w:rsidRPr="009E1796">
        <w:rPr>
          <w:rFonts w:cs="Times New Roman"/>
        </w:rPr>
        <w:t xml:space="preserve"> </w:t>
      </w:r>
      <w:r w:rsidRPr="009E1796">
        <w:rPr>
          <w:rFonts w:cs="Times New Roman"/>
          <w:bCs/>
        </w:rPr>
        <w:t>Eiropas Savienības struktūrfondu un Kohēzijas fonda 2014.—2020. gada plānošanas perioda vadības likums</w:t>
      </w:r>
    </w:p>
  </w:footnote>
  <w:footnote w:id="64">
    <w:p w14:paraId="7B65FCC7" w14:textId="77777777" w:rsidR="00347718" w:rsidRDefault="00347718" w:rsidP="00A76FEE">
      <w:pPr>
        <w:pStyle w:val="FootnoteText"/>
        <w:jc w:val="both"/>
      </w:pPr>
      <w:r>
        <w:rPr>
          <w:rStyle w:val="FootnoteReference"/>
        </w:rPr>
        <w:footnoteRef/>
      </w:r>
      <w:r>
        <w:t xml:space="preserve"> 1.1.1.1.SAM pasākums “Praktiskas ievirzes pētījumi”, 3.2.1.1.SAM pasākums “Klasteru programma”, 3.1.1.5.SAM pasākums “</w:t>
      </w:r>
      <w:r w:rsidRPr="007C5BF3">
        <w:t>Atbalsts ieguldījumiem ražošanas telpu un infrastruktūras izveidei vai rekonstrukcijai</w:t>
      </w:r>
      <w:r>
        <w:t>”, 1.2.1.4.SAM pasākums “Atbalsts jaunu produktu ieviešanai ražošanā”.</w:t>
      </w:r>
    </w:p>
  </w:footnote>
  <w:footnote w:id="65">
    <w:p w14:paraId="129F4C97" w14:textId="4AE09BE9" w:rsidR="00347718" w:rsidRDefault="00347718" w:rsidP="00A76FEE">
      <w:pPr>
        <w:pStyle w:val="FootnoteText"/>
        <w:jc w:val="both"/>
      </w:pPr>
      <w:r>
        <w:rPr>
          <w:rStyle w:val="FootnoteReference"/>
        </w:rPr>
        <w:footnoteRef/>
      </w:r>
      <w:r>
        <w:t xml:space="preserve"> Apstrīdēti atkārtoti – sākotnēji apstrīdēti 49 CFLA pieņemtie lēmumi, no kuriem 38-ir atstāti spēkā, 10 – atgriezti atkārtotai izskatīšanai, 1 – atteikts izskatīt, jo nokavēts apstrīdēšanas termiņš. </w:t>
      </w:r>
    </w:p>
  </w:footnote>
  <w:footnote w:id="66">
    <w:p w14:paraId="0449FEB9" w14:textId="77777777" w:rsidR="00347718" w:rsidRDefault="00347718" w:rsidP="00A76FEE">
      <w:pPr>
        <w:pStyle w:val="FootnoteText"/>
        <w:jc w:val="both"/>
      </w:pPr>
      <w:r>
        <w:rPr>
          <w:rStyle w:val="FootnoteReference"/>
        </w:rPr>
        <w:footnoteRef/>
      </w:r>
      <w:r>
        <w:t xml:space="preserve"> Atkārtoti apstrīdēts VI pēc tam, kad pēc sākotnējā lēmuma atcelšanas (VI lēmums) CFLA pārvērtēšanas rezultātā pieņēma lēmumu par projektu iesniegumu noraidīšanu.</w:t>
      </w:r>
    </w:p>
  </w:footnote>
  <w:footnote w:id="67">
    <w:p w14:paraId="7D66CC4F" w14:textId="1C86C8F0" w:rsidR="00347718" w:rsidRPr="00822986" w:rsidRDefault="00347718" w:rsidP="00BB3EE9">
      <w:pPr>
        <w:pStyle w:val="FootnoteText"/>
        <w:jc w:val="both"/>
        <w:rPr>
          <w:color w:val="000000" w:themeColor="text1"/>
        </w:rPr>
      </w:pPr>
      <w:r>
        <w:rPr>
          <w:rStyle w:val="FootnoteReference"/>
        </w:rPr>
        <w:footnoteRef/>
      </w:r>
      <w:r w:rsidRPr="00353F65">
        <w:rPr>
          <w:color w:val="000000" w:themeColor="text1"/>
        </w:rPr>
        <w:t>EEZ/</w:t>
      </w:r>
      <w:r>
        <w:rPr>
          <w:color w:val="000000" w:themeColor="text1"/>
        </w:rPr>
        <w:t>Norvēģijas finanšu instrumentu tīmekļa</w:t>
      </w:r>
      <w:r w:rsidRPr="00353F65">
        <w:rPr>
          <w:color w:val="000000" w:themeColor="text1"/>
        </w:rPr>
        <w:t xml:space="preserve"> vietne: </w:t>
      </w:r>
      <w:hyperlink r:id="rId32" w:history="1">
        <w:r w:rsidRPr="002E2AE4">
          <w:rPr>
            <w:rStyle w:val="Hyperlink"/>
            <w:rFonts w:cs="Times New Roman"/>
          </w:rPr>
          <w:t>http://www.eeagrants.lv/?id=23</w:t>
        </w:r>
      </w:hyperlink>
      <w:r>
        <w:t xml:space="preserve"> </w:t>
      </w:r>
      <w:r>
        <w:rPr>
          <w:rStyle w:val="Hyperlink"/>
          <w:rFonts w:cs="Times New Roman"/>
          <w:color w:val="000000" w:themeColor="text1"/>
        </w:rPr>
        <w:t xml:space="preserve">un </w:t>
      </w:r>
      <w:hyperlink r:id="rId33" w:history="1">
        <w:r w:rsidRPr="00A1615D">
          <w:rPr>
            <w:rStyle w:val="Hyperlink"/>
            <w:rFonts w:cs="Times New Roman"/>
          </w:rPr>
          <w:t>http://www.norwaygrants.lv/?id=23</w:t>
        </w:r>
      </w:hyperlink>
    </w:p>
    <w:p w14:paraId="6BB90123" w14:textId="77777777" w:rsidR="00347718" w:rsidRDefault="00347718" w:rsidP="007C5BF3">
      <w:pPr>
        <w:pStyle w:val="FootnoteText"/>
        <w:jc w:val="both"/>
      </w:pPr>
    </w:p>
  </w:footnote>
  <w:footnote w:id="68">
    <w:p w14:paraId="51DCBB44" w14:textId="6B6C30E2" w:rsidR="00347718" w:rsidRDefault="00347718" w:rsidP="00E75289">
      <w:pPr>
        <w:pStyle w:val="FootnoteText"/>
        <w:jc w:val="both"/>
      </w:pPr>
      <w:r>
        <w:rPr>
          <w:rStyle w:val="FootnoteReference"/>
        </w:rPr>
        <w:footnoteRef/>
      </w:r>
      <w:r>
        <w:t xml:space="preserve"> </w:t>
      </w:r>
      <w:r w:rsidRPr="00530A73">
        <w:t>1) programmas “NVO fonds” projektu ieviešana noslēdzās jau 2016. gada 30. aprīlī un novirze skaidrojuma ar to, ka 2017. gada investīciju plānā tika iekļauti projektu finansējuma atlikumi, kas vairs netiks izmantoti; 2) TM programmas “Latvijas korekcijas dienestu un Valsts policijas īslaicīgās aizturēšanas vietu reforma” investīciju plāns tika pārsniegts, jo bija plānots, ka projektu noslēguma maksājumi tiks veikti tikai 2017. gada 2 . pusgadā, tomēr lielākā daļa noslēguma maksājumu tika veikti ātrāk kā plānots, t.i.</w:t>
      </w:r>
      <w:r>
        <w:t>,</w:t>
      </w:r>
      <w:r w:rsidRPr="00530A73">
        <w:t xml:space="preserve"> 2017. gada 1. pusgadā.</w:t>
      </w:r>
    </w:p>
  </w:footnote>
  <w:footnote w:id="69">
    <w:p w14:paraId="716AB13D" w14:textId="77777777" w:rsidR="00347718" w:rsidRDefault="00347718" w:rsidP="00CF09BA">
      <w:pPr>
        <w:pStyle w:val="FootnoteText"/>
        <w:jc w:val="both"/>
      </w:pPr>
      <w:r>
        <w:rPr>
          <w:rStyle w:val="FootnoteReference"/>
        </w:rPr>
        <w:footnoteRef/>
      </w:r>
      <w:r>
        <w:t xml:space="preserve"> Informācija par </w:t>
      </w:r>
      <w:r w:rsidRPr="00AC4266">
        <w:t>EEZ/Norvēģijas finanšu instrumentu 2019.-2014</w:t>
      </w:r>
      <w:r>
        <w:t xml:space="preserve">.gada perioda noslēguma pasākumu: </w:t>
      </w:r>
      <w:hyperlink r:id="rId34" w:history="1">
        <w:r w:rsidRPr="00BF6829">
          <w:rPr>
            <w:rStyle w:val="Hyperlink"/>
          </w:rPr>
          <w:t>https://www.facebook.com/events/1139215662891724/?fref=ts</w:t>
        </w:r>
      </w:hyperlink>
      <w:r>
        <w:t xml:space="preserve"> </w:t>
      </w:r>
    </w:p>
  </w:footnote>
  <w:footnote w:id="70">
    <w:p w14:paraId="251E5AD0" w14:textId="77777777" w:rsidR="00347718" w:rsidRDefault="00347718" w:rsidP="00CF09BA">
      <w:pPr>
        <w:pStyle w:val="FootnoteText"/>
        <w:jc w:val="both"/>
      </w:pPr>
      <w:r>
        <w:rPr>
          <w:rStyle w:val="FootnoteReference"/>
        </w:rPr>
        <w:footnoteRef/>
      </w:r>
      <w:r>
        <w:t xml:space="preserve"> Informācija pieejama tīmekļa vietnēs: </w:t>
      </w:r>
      <w:hyperlink r:id="rId35" w:history="1">
        <w:r w:rsidRPr="007C5BF3">
          <w:rPr>
            <w:rStyle w:val="Hyperlink"/>
          </w:rPr>
          <w:t>www.eeagrants.lv</w:t>
        </w:r>
      </w:hyperlink>
      <w:r w:rsidRPr="007C5BF3">
        <w:rPr>
          <w:rFonts w:eastAsia="Times New Roman"/>
        </w:rPr>
        <w:t xml:space="preserve"> un </w:t>
      </w:r>
      <w:hyperlink r:id="rId36" w:history="1">
        <w:r w:rsidRPr="007C5BF3">
          <w:rPr>
            <w:rStyle w:val="Hyperlink"/>
          </w:rPr>
          <w:t>www.norwaygrants.lv</w:t>
        </w:r>
      </w:hyperlink>
    </w:p>
  </w:footnote>
  <w:footnote w:id="71">
    <w:p w14:paraId="458FE3A8" w14:textId="282E9B9C" w:rsidR="00347718" w:rsidRDefault="00347718" w:rsidP="00A4489B">
      <w:pPr>
        <w:pStyle w:val="FootnoteText"/>
        <w:jc w:val="both"/>
      </w:pPr>
      <w:r>
        <w:rPr>
          <w:rStyle w:val="FootnoteReference"/>
        </w:rPr>
        <w:footnoteRef/>
      </w:r>
      <w:r>
        <w:t xml:space="preserve"> Saskaņā ar Latvijas B</w:t>
      </w:r>
      <w:r w:rsidRPr="00BF48FC">
        <w:t xml:space="preserve">ankas noteikto Šveices franka valūtas konvertācijas </w:t>
      </w:r>
      <w:r w:rsidRPr="0072036B">
        <w:t>kursu (1 EUR=</w:t>
      </w:r>
      <w:r w:rsidRPr="00825216">
        <w:t xml:space="preserve">1,093 </w:t>
      </w:r>
      <w:r w:rsidRPr="0072036B">
        <w:t xml:space="preserve">CHF) uz </w:t>
      </w:r>
      <w:r>
        <w:t>01</w:t>
      </w:r>
      <w:r w:rsidRPr="0072036B">
        <w:t>.</w:t>
      </w:r>
      <w:r>
        <w:t>07</w:t>
      </w:r>
      <w:r w:rsidRPr="0072036B">
        <w:t>.201</w:t>
      </w:r>
      <w:r>
        <w:t>7</w:t>
      </w:r>
      <w:r w:rsidRPr="0072036B">
        <w:t>.</w:t>
      </w:r>
      <w:r>
        <w:t xml:space="preserve"> </w:t>
      </w:r>
    </w:p>
  </w:footnote>
  <w:footnote w:id="72">
    <w:p w14:paraId="3C1D710F" w14:textId="60589A4F" w:rsidR="00347718" w:rsidRPr="0083098F" w:rsidRDefault="00347718" w:rsidP="00A4489B">
      <w:pPr>
        <w:pStyle w:val="FootnoteText"/>
        <w:jc w:val="both"/>
      </w:pPr>
      <w:r w:rsidRPr="00475ADF">
        <w:rPr>
          <w:rStyle w:val="FootnoteReference"/>
        </w:rPr>
        <w:footnoteRef/>
      </w:r>
      <w:r w:rsidRPr="00475ADF">
        <w:t xml:space="preserve"> </w:t>
      </w:r>
      <w:proofErr w:type="spellStart"/>
      <w:r w:rsidRPr="00475ADF">
        <w:t>Donorvalsts</w:t>
      </w:r>
      <w:proofErr w:type="spellEnd"/>
      <w:r w:rsidRPr="00475ADF">
        <w:t xml:space="preserve"> atmaksātā summa Šveices frankos konvertēta uz eiro piemērojot Latv</w:t>
      </w:r>
      <w:r>
        <w:t>ijas B</w:t>
      </w:r>
      <w:r w:rsidRPr="00475ADF">
        <w:t>ankas noteikto Šveices franka valūtas konvertācijas kursu (1 EUR=</w:t>
      </w:r>
      <w:r w:rsidRPr="00825216">
        <w:t xml:space="preserve">1,093 </w:t>
      </w:r>
      <w:r w:rsidRPr="00475ADF">
        <w:t xml:space="preserve">CHF) uz </w:t>
      </w:r>
      <w:r>
        <w:t>01.07</w:t>
      </w:r>
      <w:r w:rsidRPr="00475ADF">
        <w:t>.201</w:t>
      </w:r>
      <w:r>
        <w:t>7</w:t>
      </w:r>
      <w:r w:rsidRPr="00475ADF">
        <w:t>.</w:t>
      </w:r>
    </w:p>
  </w:footnote>
  <w:footnote w:id="73">
    <w:p w14:paraId="50871BCC" w14:textId="77777777" w:rsidR="00347718" w:rsidRDefault="00347718" w:rsidP="00A4489B">
      <w:pPr>
        <w:pStyle w:val="FootnoteText"/>
      </w:pPr>
      <w:r>
        <w:rPr>
          <w:rStyle w:val="FootnoteReference"/>
        </w:rPr>
        <w:footnoteRef/>
      </w:r>
      <w:r>
        <w:t xml:space="preserve"> Pieejama plašāka informācija par gada sanāksmi un noslēguma publicitātes pasākumu pieejama šeit: </w:t>
      </w:r>
      <w:hyperlink r:id="rId37" w:history="1">
        <w:r w:rsidRPr="003F590E">
          <w:rPr>
            <w:rStyle w:val="Hyperlink"/>
          </w:rPr>
          <w:t>https://www.facebook.com/FinansuMinistrija/posts/1446116075432012:0</w:t>
        </w:r>
      </w:hyperlink>
      <w:r>
        <w:t xml:space="preserve"> </w:t>
      </w:r>
    </w:p>
  </w:footnote>
  <w:footnote w:id="74">
    <w:p w14:paraId="6A4248A8" w14:textId="77777777" w:rsidR="00347718" w:rsidRDefault="00347718" w:rsidP="00A4489B">
      <w:pPr>
        <w:pStyle w:val="FootnoteText"/>
        <w:jc w:val="both"/>
      </w:pPr>
      <w:r>
        <w:rPr>
          <w:rStyle w:val="FootnoteReference"/>
        </w:rPr>
        <w:footnoteRef/>
      </w:r>
      <w:r>
        <w:t xml:space="preserve"> Informācija pieejama tīmekļa vietnē: </w:t>
      </w:r>
      <w:hyperlink r:id="rId38" w:history="1">
        <w:r w:rsidRPr="000A657C">
          <w:rPr>
            <w:rStyle w:val="Hyperlink"/>
          </w:rPr>
          <w:t>www.swiss-contribution.lv</w:t>
        </w:r>
      </w:hyperlink>
      <w:r>
        <w:t xml:space="preserve"> </w:t>
      </w:r>
    </w:p>
  </w:footnote>
  <w:footnote w:id="75">
    <w:p w14:paraId="7EA1ED46" w14:textId="77777777" w:rsidR="00347718" w:rsidRDefault="00347718" w:rsidP="00804521">
      <w:pPr>
        <w:pStyle w:val="FootnoteText"/>
        <w:jc w:val="both"/>
      </w:pPr>
      <w:r>
        <w:rPr>
          <w:rStyle w:val="FootnoteReference"/>
        </w:rPr>
        <w:footnoteRef/>
      </w:r>
      <w:r>
        <w:t xml:space="preserve"> līdzīgi </w:t>
      </w:r>
      <w:r w:rsidRPr="009E43DF">
        <w:t>citu ārvalstu finanšu palīdzības līdzfinansētu projektu ietvaros</w:t>
      </w:r>
    </w:p>
  </w:footnote>
  <w:footnote w:id="76">
    <w:p w14:paraId="25189DAD" w14:textId="77777777" w:rsidR="00347718" w:rsidRPr="00B9442C" w:rsidRDefault="00347718" w:rsidP="00804521">
      <w:pPr>
        <w:pStyle w:val="FootnoteText"/>
        <w:jc w:val="both"/>
        <w:rPr>
          <w:color w:val="000000"/>
        </w:rPr>
      </w:pPr>
      <w:r w:rsidRPr="00B9442C">
        <w:rPr>
          <w:rStyle w:val="FootnoteReference"/>
          <w:color w:val="000000"/>
        </w:rPr>
        <w:footnoteRef/>
      </w:r>
      <w:r w:rsidRPr="00B9442C">
        <w:rPr>
          <w:color w:val="000000"/>
        </w:rPr>
        <w:t xml:space="preserve"> </w:t>
      </w:r>
      <w:r w:rsidRPr="003F7152">
        <w:rPr>
          <w:color w:val="000000"/>
        </w:rPr>
        <w:t xml:space="preserve">jebkurš Latvijas Republikas vai </w:t>
      </w:r>
      <w:r>
        <w:rPr>
          <w:color w:val="000000"/>
        </w:rPr>
        <w:t xml:space="preserve">ES </w:t>
      </w:r>
      <w:r w:rsidRPr="003F7152">
        <w:rPr>
          <w:color w:val="000000"/>
        </w:rPr>
        <w:t>tiesību akta pārkāpums, kas atbilst Eiro</w:t>
      </w:r>
      <w:r>
        <w:rPr>
          <w:color w:val="000000"/>
        </w:rPr>
        <w:t>pas Parlamenta un Padomes 2013. gada 17.decembra Regulas (ES) Nr.</w:t>
      </w:r>
      <w:r w:rsidRPr="003F7152">
        <w:rPr>
          <w:color w:val="000000"/>
        </w:rPr>
        <w:t>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w:t>
      </w:r>
      <w:r>
        <w:rPr>
          <w:color w:val="000000"/>
        </w:rPr>
        <w:t>n atceļ Padomes Regulu (EK) Nr.</w:t>
      </w:r>
      <w:r w:rsidRPr="003F7152">
        <w:rPr>
          <w:color w:val="000000"/>
        </w:rPr>
        <w:t>1083/2006</w:t>
      </w:r>
      <w:r>
        <w:rPr>
          <w:color w:val="000000"/>
        </w:rPr>
        <w:t>, 2.panta 36.</w:t>
      </w:r>
      <w:r w:rsidRPr="003F7152">
        <w:rPr>
          <w:color w:val="000000"/>
        </w:rPr>
        <w:t>punktam</w:t>
      </w:r>
      <w:r>
        <w:rPr>
          <w:color w:val="000000"/>
        </w:rPr>
        <w:t xml:space="preserve">. </w:t>
      </w:r>
    </w:p>
  </w:footnote>
  <w:footnote w:id="77">
    <w:p w14:paraId="3C65CA71" w14:textId="77777777" w:rsidR="00347718" w:rsidRDefault="00347718" w:rsidP="00804521">
      <w:pPr>
        <w:pStyle w:val="FootnoteText"/>
        <w:jc w:val="both"/>
      </w:pPr>
      <w:r>
        <w:rPr>
          <w:rStyle w:val="FootnoteReference"/>
        </w:rPr>
        <w:footnoteRef/>
      </w:r>
      <w:r>
        <w:t xml:space="preserve"> </w:t>
      </w:r>
      <w:r w:rsidRPr="00B9442C">
        <w:rPr>
          <w:color w:val="000000"/>
        </w:rPr>
        <w:t>ES fondu tīmekļa</w:t>
      </w:r>
      <w:r>
        <w:rPr>
          <w:color w:val="000000"/>
        </w:rPr>
        <w:t xml:space="preserve"> </w:t>
      </w:r>
      <w:r w:rsidRPr="00B9442C">
        <w:rPr>
          <w:color w:val="000000"/>
        </w:rPr>
        <w:t xml:space="preserve">vietnes sadaļā, kur tiek apkopota informācija par ES fondu vadlīnijām, metodikām un skaidrojumiem: </w:t>
      </w:r>
      <w:hyperlink r:id="rId39" w:history="1">
        <w:r w:rsidRPr="00C13393">
          <w:rPr>
            <w:rStyle w:val="Hyperlink"/>
          </w:rPr>
          <w:t>http://www.esfondi.lv/page.php?id=1099</w:t>
        </w:r>
      </w:hyperlink>
      <w:r>
        <w:t xml:space="preserve"> (2007.-2013.g. plānošanas periods) un </w:t>
      </w:r>
      <w:hyperlink r:id="rId40" w:history="1">
        <w:r w:rsidRPr="0017515D">
          <w:rPr>
            <w:rStyle w:val="Hyperlink"/>
          </w:rPr>
          <w:t>http://www.esfondi.lv/vadlinijas--skaidrojumi</w:t>
        </w:r>
      </w:hyperlink>
      <w:r>
        <w:t xml:space="preserve"> (2014.-2020.g. plānošanas periods)</w:t>
      </w:r>
    </w:p>
  </w:footnote>
  <w:footnote w:id="78">
    <w:p w14:paraId="28142DAA" w14:textId="77777777" w:rsidR="00347718" w:rsidRPr="00B9442C" w:rsidRDefault="00347718" w:rsidP="00804521">
      <w:pPr>
        <w:pStyle w:val="FootnoteText"/>
        <w:jc w:val="both"/>
        <w:rPr>
          <w:color w:val="000000"/>
        </w:rPr>
      </w:pPr>
      <w:r w:rsidRPr="00B9442C">
        <w:rPr>
          <w:rStyle w:val="FootnoteReference"/>
          <w:color w:val="000000"/>
        </w:rPr>
        <w:footnoteRef/>
      </w:r>
      <w:r w:rsidRPr="00B9442C">
        <w:rPr>
          <w:color w:val="000000"/>
        </w:rPr>
        <w:t xml:space="preserve"> ES fondu tīmekļa vietnes sadaļā, kur tiek apkopota informācija par ES fondos konstatētām neatbilstībām: </w:t>
      </w:r>
      <w:hyperlink r:id="rId41" w:history="1">
        <w:r w:rsidRPr="00136D28">
          <w:rPr>
            <w:rStyle w:val="Hyperlink"/>
          </w:rPr>
          <w:t>http://www.esfondi.lv/es-fondos-konstatetas-neatbilstibas</w:t>
        </w:r>
      </w:hyperlink>
      <w:r>
        <w:t xml:space="preserve"> </w:t>
      </w:r>
    </w:p>
  </w:footnote>
  <w:footnote w:id="79">
    <w:p w14:paraId="292899B7" w14:textId="77777777" w:rsidR="00347718" w:rsidRDefault="00347718" w:rsidP="00804521">
      <w:pPr>
        <w:pStyle w:val="FootnoteText"/>
      </w:pPr>
      <w:r>
        <w:rPr>
          <w:rStyle w:val="FootnoteReference"/>
        </w:rPr>
        <w:footnoteRef/>
      </w:r>
      <w:r>
        <w:t xml:space="preserve"> </w:t>
      </w:r>
      <w:hyperlink r:id="rId42" w:history="1">
        <w:r w:rsidRPr="00E83475">
          <w:rPr>
            <w:rStyle w:val="Hyperlink"/>
          </w:rPr>
          <w:t>http://www.esfondi.lv/konstatetas-neatbilstibas</w:t>
        </w:r>
      </w:hyperlink>
      <w:r>
        <w:t xml:space="preserve"> </w:t>
      </w:r>
    </w:p>
  </w:footnote>
  <w:footnote w:id="80">
    <w:p w14:paraId="45376F2C" w14:textId="0407ABA3" w:rsidR="00347718" w:rsidRPr="009D212A" w:rsidRDefault="00347718" w:rsidP="00804521">
      <w:pPr>
        <w:pStyle w:val="FootnoteText"/>
        <w:jc w:val="both"/>
      </w:pPr>
      <w:r w:rsidRPr="009D212A">
        <w:rPr>
          <w:rStyle w:val="FootnoteReference"/>
        </w:rPr>
        <w:footnoteRef/>
      </w:r>
      <w:r w:rsidRPr="009D212A">
        <w:t xml:space="preserve"> F</w:t>
      </w:r>
      <w:r w:rsidRPr="009D212A">
        <w:rPr>
          <w:rFonts w:eastAsia="EUAlbertina-Bold-Identity-H" w:cs="Times New Roman"/>
        </w:rPr>
        <w:t>inanšu korekcija 5% apmērā piemērojama iepirkuma līguma summai visos projektos, kuros iepirkuma līguma cena ir virs Komisijas 2015.gada 15.decembra Regulā (ES) 2015/2341 un Komisijas 2015.gada 15.decembra Regulā (ES) 2015/2342 noteiktajām iepirkumu robežvērtībām, un kur iepirkuma dokumentācijā ir bijusi iekļauta prasība uz piedāvājuma iesniegšanas brīdi pretendentam nodrošināt speciālistus, kuri ir ieguvuši sertifikāciju atbilstoši LR normatīvo aktu prasībām būvniecības jomā.</w:t>
      </w:r>
    </w:p>
  </w:footnote>
  <w:footnote w:id="81">
    <w:p w14:paraId="13F5C558" w14:textId="77777777" w:rsidR="00347718" w:rsidRPr="009D212A" w:rsidRDefault="00347718" w:rsidP="00B722EB">
      <w:pPr>
        <w:pStyle w:val="FootnoteText"/>
        <w:jc w:val="both"/>
      </w:pPr>
      <w:r w:rsidRPr="009D212A">
        <w:rPr>
          <w:rStyle w:val="FootnoteReference"/>
        </w:rPr>
        <w:footnoteRef/>
      </w:r>
      <w:r w:rsidRPr="009D212A">
        <w:t xml:space="preserve"> </w:t>
      </w:r>
      <w:r w:rsidRPr="006373CB">
        <w:t xml:space="preserve">2010.gada 10.augusta </w:t>
      </w:r>
      <w:r w:rsidRPr="009D212A">
        <w:t>MK</w:t>
      </w:r>
      <w:r w:rsidRPr="006373CB">
        <w:t xml:space="preserve"> noteikumi </w:t>
      </w:r>
      <w:proofErr w:type="spellStart"/>
      <w:r w:rsidRPr="006373CB">
        <w:t>Nr</w:t>
      </w:r>
      <w:proofErr w:type="spellEnd"/>
      <w:r w:rsidRPr="006373CB">
        <w:t>: 740 “Kārtība, kādā ziņo par Eiropas Savienības struktūrfondu un Kohēzijas fonda ieviešanā konstatētajām neatbilstībām, pieņem lēmumu par piešķirtā finansējuma izlietojumu un atgūst neatbilstošos izdevumus”</w:t>
      </w:r>
    </w:p>
  </w:footnote>
  <w:footnote w:id="82">
    <w:p w14:paraId="56A08F0C" w14:textId="7934755D" w:rsidR="00347718" w:rsidRDefault="00347718" w:rsidP="00B722EB">
      <w:pPr>
        <w:pStyle w:val="FootnoteText"/>
        <w:jc w:val="both"/>
      </w:pPr>
      <w:r w:rsidRPr="009D212A">
        <w:rPr>
          <w:rStyle w:val="FootnoteReference"/>
        </w:rPr>
        <w:footnoteRef/>
      </w:r>
      <w:r w:rsidRPr="009D212A">
        <w:t xml:space="preserve"> projektu Nr.3DP/3.2.2.1.1/09/IPIA/IUMEPLS/003 “Elektronisko recepšu informācijas sistēmas izveides pirmais posms”, Nr.3DP/3.2.2.1.1/09/IPIA/IUMEPLS/015 “Elektroniska apmeklējumu rezervēšanas izveide (e-</w:t>
      </w:r>
      <w:proofErr w:type="spellStart"/>
      <w:r w:rsidRPr="009D212A">
        <w:t>booking</w:t>
      </w:r>
      <w:proofErr w:type="spellEnd"/>
      <w:r w:rsidRPr="009D212A">
        <w:t>), veselības aprūpes darba plūsmu elektronizēšana (e-</w:t>
      </w:r>
      <w:proofErr w:type="spellStart"/>
      <w:r w:rsidRPr="009D212A">
        <w:t>referrals</w:t>
      </w:r>
      <w:proofErr w:type="spellEnd"/>
      <w:r w:rsidRPr="009D212A">
        <w:t>) - 1.posms, sabiedrības veselības portāla izveide, informācijas drošības un personas datu aizsardzības nodrošināšana”,  Nr.3DP/3.2.2.1.1/13/IPIA/CFLA/008 „E-veselības integrētās informācijas sistēmas attīstība”</w:t>
      </w:r>
    </w:p>
  </w:footnote>
  <w:footnote w:id="83">
    <w:p w14:paraId="3BA71064" w14:textId="77777777" w:rsidR="00347718" w:rsidRPr="00AA7606" w:rsidRDefault="00347718" w:rsidP="00441ABA">
      <w:pPr>
        <w:pStyle w:val="FootnoteText"/>
      </w:pPr>
      <w:r>
        <w:rPr>
          <w:rStyle w:val="FootnoteReference"/>
        </w:rPr>
        <w:footnoteRef/>
      </w:r>
      <w:r>
        <w:t xml:space="preserve"> Neatbilstošie izdevumi p</w:t>
      </w:r>
      <w:r w:rsidRPr="00AA7606">
        <w:t>ar e-pakalpojumu „Augu izcelsmes dzīvnieku barības robežkontrole”, “Fitosanitārā robežkontrole” “Zemkopības ministrijas un tās padotībā esošo iestāžu vienotas informācijas telpas izveide” izstrādi</w:t>
      </w:r>
    </w:p>
  </w:footnote>
  <w:footnote w:id="84">
    <w:p w14:paraId="66A4BF39" w14:textId="77777777" w:rsidR="00347718" w:rsidRDefault="00347718" w:rsidP="00CD58FF">
      <w:pPr>
        <w:pStyle w:val="FootnoteText"/>
        <w:rPr>
          <w:szCs w:val="24"/>
        </w:rPr>
      </w:pPr>
      <w:r>
        <w:rPr>
          <w:rStyle w:val="FootnoteReference"/>
        </w:rPr>
        <w:footnoteRef/>
      </w:r>
      <w:r>
        <w:t xml:space="preserve"> </w:t>
      </w:r>
      <w:r w:rsidRPr="0083793F">
        <w:rPr>
          <w:szCs w:val="24"/>
        </w:rPr>
        <w:t>Neatbilstības lieta</w:t>
      </w:r>
      <w:r>
        <w:rPr>
          <w:szCs w:val="24"/>
        </w:rPr>
        <w:t xml:space="preserve">s: </w:t>
      </w:r>
    </w:p>
    <w:p w14:paraId="5948ED03" w14:textId="77777777" w:rsidR="00347718" w:rsidRDefault="00347718" w:rsidP="00CD58FF">
      <w:pPr>
        <w:pStyle w:val="FootnoteText"/>
        <w:numPr>
          <w:ilvl w:val="0"/>
          <w:numId w:val="15"/>
        </w:numPr>
        <w:rPr>
          <w:i/>
          <w:szCs w:val="24"/>
        </w:rPr>
      </w:pPr>
      <w:r w:rsidRPr="0083793F">
        <w:rPr>
          <w:szCs w:val="24"/>
        </w:rPr>
        <w:t xml:space="preserve">projektā Nr.3DP/3.6.1.1.0/10/IPIA/VRAA/006 “Daugavpils pilsētas satiksmes infrastruktūras rekonstrukcija, II. kārta”, 688 063,02 </w:t>
      </w:r>
      <w:proofErr w:type="spellStart"/>
      <w:r w:rsidRPr="0083793F">
        <w:rPr>
          <w:i/>
          <w:szCs w:val="24"/>
        </w:rPr>
        <w:t>euro</w:t>
      </w:r>
      <w:proofErr w:type="spellEnd"/>
      <w:r>
        <w:rPr>
          <w:i/>
          <w:szCs w:val="24"/>
        </w:rPr>
        <w:t xml:space="preserve"> </w:t>
      </w:r>
      <w:r>
        <w:rPr>
          <w:szCs w:val="24"/>
        </w:rPr>
        <w:t xml:space="preserve">(ERAF 664 606,32 </w:t>
      </w:r>
      <w:proofErr w:type="spellStart"/>
      <w:r>
        <w:rPr>
          <w:i/>
          <w:szCs w:val="24"/>
        </w:rPr>
        <w:t>euro</w:t>
      </w:r>
      <w:proofErr w:type="spellEnd"/>
      <w:r>
        <w:rPr>
          <w:szCs w:val="24"/>
        </w:rPr>
        <w:t xml:space="preserve">; valsts budžeta dotācija pašvaldībai </w:t>
      </w:r>
      <w:r w:rsidRPr="0083793F">
        <w:rPr>
          <w:szCs w:val="24"/>
        </w:rPr>
        <w:t xml:space="preserve">23 456,70 </w:t>
      </w:r>
      <w:proofErr w:type="spellStart"/>
      <w:r w:rsidRPr="0083793F">
        <w:rPr>
          <w:i/>
          <w:szCs w:val="24"/>
        </w:rPr>
        <w:t>euro</w:t>
      </w:r>
      <w:proofErr w:type="spellEnd"/>
      <w:r>
        <w:rPr>
          <w:szCs w:val="24"/>
        </w:rPr>
        <w:t>) – summa ieturēta no maksājuma pieprasījumiem, palielinot projektā atgūstamā avansa summu;</w:t>
      </w:r>
    </w:p>
    <w:p w14:paraId="5DB96255" w14:textId="77777777" w:rsidR="00347718" w:rsidRPr="0083793F" w:rsidRDefault="00347718" w:rsidP="00CD58FF">
      <w:pPr>
        <w:pStyle w:val="FootnoteText"/>
        <w:numPr>
          <w:ilvl w:val="0"/>
          <w:numId w:val="15"/>
        </w:numPr>
      </w:pPr>
      <w:r>
        <w:rPr>
          <w:szCs w:val="24"/>
        </w:rPr>
        <w:t xml:space="preserve">projektā </w:t>
      </w:r>
      <w:r w:rsidRPr="0083793F">
        <w:rPr>
          <w:szCs w:val="24"/>
        </w:rPr>
        <w:t>Nr.3DP/3.6.1.1.0/09/IPIA/VRAA/016 “Daugavpils pašvaldības izglītības iestāžu infrastruktūras attīstība – energoefektivitātes pasākumi un teritorijas labiekārtošana ilgtspējīgai pilsētvide</w:t>
      </w:r>
      <w:r>
        <w:rPr>
          <w:szCs w:val="24"/>
        </w:rPr>
        <w:t xml:space="preserve">s attīstībai”, 674 573,55 </w:t>
      </w:r>
      <w:proofErr w:type="spellStart"/>
      <w:r w:rsidRPr="0083793F">
        <w:rPr>
          <w:i/>
          <w:szCs w:val="24"/>
        </w:rPr>
        <w:t>euro</w:t>
      </w:r>
      <w:proofErr w:type="spellEnd"/>
      <w:r>
        <w:rPr>
          <w:szCs w:val="24"/>
        </w:rPr>
        <w:t xml:space="preserve"> (ERAF </w:t>
      </w:r>
      <w:r w:rsidRPr="0083793F">
        <w:rPr>
          <w:szCs w:val="24"/>
        </w:rPr>
        <w:t xml:space="preserve">640 656,44 </w:t>
      </w:r>
      <w:proofErr w:type="spellStart"/>
      <w:r w:rsidRPr="0083793F">
        <w:rPr>
          <w:i/>
          <w:szCs w:val="24"/>
        </w:rPr>
        <w:t>euro</w:t>
      </w:r>
      <w:proofErr w:type="spellEnd"/>
      <w:r w:rsidRPr="0083793F">
        <w:rPr>
          <w:szCs w:val="24"/>
        </w:rPr>
        <w:t xml:space="preserve"> un valsts budžeta </w:t>
      </w:r>
      <w:r>
        <w:rPr>
          <w:szCs w:val="24"/>
        </w:rPr>
        <w:t xml:space="preserve">dotācija pašvaldībai </w:t>
      </w:r>
      <w:r w:rsidRPr="0083793F">
        <w:rPr>
          <w:szCs w:val="24"/>
        </w:rPr>
        <w:t xml:space="preserve">33 917,11 </w:t>
      </w:r>
      <w:proofErr w:type="spellStart"/>
      <w:r w:rsidRPr="0083793F">
        <w:rPr>
          <w:i/>
          <w:szCs w:val="24"/>
        </w:rPr>
        <w:t>euro</w:t>
      </w:r>
      <w:proofErr w:type="spellEnd"/>
      <w:r>
        <w:rPr>
          <w:szCs w:val="24"/>
        </w:rPr>
        <w:t>) – summa atgūta, ieturot no maksājuma pieprasījumiem; atgūstama avansa nav.</w:t>
      </w:r>
    </w:p>
  </w:footnote>
  <w:footnote w:id="85">
    <w:p w14:paraId="243CCC0A" w14:textId="0962F169" w:rsidR="00347718" w:rsidRDefault="00347718" w:rsidP="00355C93">
      <w:pPr>
        <w:pStyle w:val="FootnoteText"/>
      </w:pPr>
      <w:r>
        <w:rPr>
          <w:rStyle w:val="FootnoteReference"/>
        </w:rPr>
        <w:footnoteRef/>
      </w:r>
      <w:r>
        <w:t xml:space="preserve"> EK</w:t>
      </w:r>
      <w:r w:rsidRPr="008022DB">
        <w:t xml:space="preserve"> veiktā “Agrīnā preventīvā sistēmu revīzija 2014.–2020. gadā” – Revīzija par pārvaldības un kontroles sistēmu darbību saskaņa ar Regulas (ES) Nr. 1303/2013 72.-74. un 123.-126. pantu un Regulas (ES) Nr.1299/2013 21.-24. pantu</w:t>
      </w:r>
    </w:p>
  </w:footnote>
  <w:footnote w:id="86">
    <w:p w14:paraId="186989B1" w14:textId="77777777" w:rsidR="00347718" w:rsidRDefault="00347718" w:rsidP="0066423B">
      <w:pPr>
        <w:pStyle w:val="FootnoteText"/>
        <w:jc w:val="both"/>
      </w:pPr>
      <w:r>
        <w:rPr>
          <w:rStyle w:val="FootnoteReference"/>
        </w:rPr>
        <w:footnoteRef/>
      </w:r>
      <w:r>
        <w:t xml:space="preserve"> </w:t>
      </w:r>
      <w:r w:rsidRPr="002E5B1A">
        <w:t xml:space="preserve">Projektu iesniedzēju (pretendentu) </w:t>
      </w:r>
      <w:r w:rsidRPr="00EA7C39">
        <w:t>atlas</w:t>
      </w:r>
      <w:r>
        <w:t>e, p</w:t>
      </w:r>
      <w:r w:rsidRPr="00EE7440">
        <w:t xml:space="preserve">rojektu </w:t>
      </w:r>
      <w:r w:rsidRPr="00DB5351">
        <w:t>ieviešan</w:t>
      </w:r>
      <w:r>
        <w:t>a</w:t>
      </w:r>
      <w:r w:rsidRPr="009C65B0">
        <w:t xml:space="preserve"> </w:t>
      </w:r>
      <w:r w:rsidRPr="00EE7440">
        <w:t xml:space="preserve">un </w:t>
      </w:r>
      <w:r w:rsidRPr="00DB5351">
        <w:t>uzraudzīb</w:t>
      </w:r>
      <w:r>
        <w:t>a (īpaša uzmanība pievērsta iepirkumiem), m</w:t>
      </w:r>
      <w:r w:rsidRPr="00B5742E">
        <w:t>aksāju</w:t>
      </w:r>
      <w:r w:rsidRPr="00DB5351">
        <w:t>mu veikšan</w:t>
      </w:r>
      <w:r>
        <w:t>a</w:t>
      </w:r>
      <w:r w:rsidRPr="00DB5351">
        <w:t xml:space="preserve"> </w:t>
      </w:r>
      <w:r w:rsidRPr="004331A8">
        <w:t>un</w:t>
      </w:r>
      <w:r>
        <w:t xml:space="preserve"> izdevumu deklarēšana.</w:t>
      </w:r>
    </w:p>
  </w:footnote>
  <w:footnote w:id="87">
    <w:p w14:paraId="744A670E" w14:textId="57FD25A1" w:rsidR="00347718" w:rsidRDefault="00347718" w:rsidP="00162833">
      <w:pPr>
        <w:pStyle w:val="FootnoteText"/>
        <w:jc w:val="both"/>
      </w:pPr>
      <w:r>
        <w:rPr>
          <w:rStyle w:val="FootnoteReference"/>
        </w:rPr>
        <w:footnoteRef/>
      </w:r>
      <w:r>
        <w:t xml:space="preserve"> </w:t>
      </w:r>
      <w:r w:rsidRPr="00162833">
        <w:t>MK 2015. gada 17. marta noteikum</w:t>
      </w:r>
      <w:r>
        <w:t>i</w:t>
      </w:r>
      <w:r w:rsidRPr="00162833">
        <w:t xml:space="preserve"> Nr. 130 "Noteikumi par valsts budžeta līdzekļu plānošanu Eiropas Savienības struktūrfondu un Kohēzijas fonda projektu īstenošanai un maksājumu veikšanu 2014. - 2020. gada plānošanas periodā"</w:t>
      </w:r>
    </w:p>
  </w:footnote>
  <w:footnote w:id="88">
    <w:p w14:paraId="7AAB75C3" w14:textId="29F2D2EC" w:rsidR="00347718" w:rsidRDefault="00347718" w:rsidP="006373CB">
      <w:pPr>
        <w:pStyle w:val="FootnoteText"/>
        <w:jc w:val="both"/>
      </w:pPr>
      <w:r>
        <w:rPr>
          <w:rStyle w:val="FootnoteReference"/>
        </w:rPr>
        <w:footnoteRef/>
      </w:r>
      <w:r>
        <w:t xml:space="preserve"> </w:t>
      </w:r>
      <w:hyperlink r:id="rId43" w:history="1">
        <w:r w:rsidRPr="00564F23">
          <w:rPr>
            <w:rStyle w:val="Hyperlink"/>
          </w:rPr>
          <w:t>http://www.esfondi.lv/vadlinijas--skaidrojumi</w:t>
        </w:r>
      </w:hyperlink>
      <w:r>
        <w:t xml:space="preserve"> </w:t>
      </w:r>
    </w:p>
  </w:footnote>
  <w:footnote w:id="89">
    <w:p w14:paraId="638E5A25" w14:textId="617BB6D5" w:rsidR="00347718" w:rsidRPr="00246C8D" w:rsidRDefault="00347718" w:rsidP="006373CB">
      <w:pPr>
        <w:pStyle w:val="Default"/>
        <w:spacing w:before="0" w:after="0" w:line="240" w:lineRule="auto"/>
        <w:rPr>
          <w:sz w:val="20"/>
          <w:szCs w:val="20"/>
        </w:rPr>
      </w:pPr>
      <w:r w:rsidRPr="006373CB">
        <w:rPr>
          <w:rStyle w:val="FootnoteReference"/>
          <w:sz w:val="20"/>
          <w:szCs w:val="20"/>
        </w:rPr>
        <w:footnoteRef/>
      </w:r>
      <w:r w:rsidRPr="006373CB">
        <w:rPr>
          <w:sz w:val="20"/>
          <w:szCs w:val="20"/>
        </w:rPr>
        <w:t xml:space="preserve"> Stratēģija pieejama ES fondu mājaslapā: </w:t>
      </w:r>
      <w:hyperlink r:id="rId44" w:history="1">
        <w:r w:rsidRPr="00246C8D">
          <w:rPr>
            <w:rStyle w:val="Hyperlink"/>
            <w:sz w:val="20"/>
            <w:szCs w:val="20"/>
          </w:rPr>
          <w:t>http://www.esfondi.lv/upload/14-20_gads/ES_fondu_Komunikacijas_strategija_2015-2023_LV.pdf</w:t>
        </w:r>
      </w:hyperlink>
      <w:r w:rsidRPr="00246C8D">
        <w:rPr>
          <w:sz w:val="20"/>
          <w:szCs w:val="20"/>
        </w:rPr>
        <w:t xml:space="preserve"> </w:t>
      </w:r>
    </w:p>
  </w:footnote>
  <w:footnote w:id="90">
    <w:p w14:paraId="47492B74" w14:textId="77777777" w:rsidR="00347718" w:rsidRPr="00226F2D" w:rsidRDefault="00347718" w:rsidP="004430D9">
      <w:pPr>
        <w:rPr>
          <w:rFonts w:ascii="Calibri" w:hAnsi="Calibri" w:cs="Calibri"/>
          <w:color w:val="1F497D"/>
          <w:sz w:val="20"/>
          <w:szCs w:val="20"/>
        </w:rPr>
      </w:pPr>
      <w:r w:rsidRPr="00226F2D">
        <w:rPr>
          <w:rStyle w:val="FootnoteReference"/>
          <w:sz w:val="20"/>
          <w:szCs w:val="20"/>
        </w:rPr>
        <w:footnoteRef/>
      </w:r>
      <w:r w:rsidRPr="00226F2D">
        <w:rPr>
          <w:sz w:val="20"/>
          <w:szCs w:val="20"/>
        </w:rPr>
        <w:t xml:space="preserve"> Informācija par projektu </w:t>
      </w:r>
      <w:r w:rsidRPr="00226F2D">
        <w:rPr>
          <w:rFonts w:cs="Times New Roman"/>
          <w:sz w:val="20"/>
          <w:szCs w:val="20"/>
        </w:rPr>
        <w:t xml:space="preserve">pieejama </w:t>
      </w:r>
      <w:hyperlink r:id="rId45" w:history="1">
        <w:r w:rsidRPr="00226F2D">
          <w:rPr>
            <w:rStyle w:val="Hyperlink"/>
            <w:sz w:val="20"/>
            <w:szCs w:val="20"/>
          </w:rPr>
          <w:t>https://www.lns.lv/lat/projekti/realizetie_/_nepalikt_vieniem_klusuma_/</w:t>
        </w:r>
      </w:hyperlink>
      <w:r>
        <w:rPr>
          <w:color w:val="1F497D"/>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76919"/>
      <w:docPartObj>
        <w:docPartGallery w:val="Page Numbers (Top of Page)"/>
        <w:docPartUnique/>
      </w:docPartObj>
    </w:sdtPr>
    <w:sdtEndPr>
      <w:rPr>
        <w:noProof/>
      </w:rPr>
    </w:sdtEndPr>
    <w:sdtContent>
      <w:p w14:paraId="11098D96" w14:textId="38F6FD6A" w:rsidR="00347718" w:rsidRDefault="00347718" w:rsidP="00B13216">
        <w:pPr>
          <w:pStyle w:val="Header"/>
          <w:tabs>
            <w:tab w:val="left" w:pos="1407"/>
            <w:tab w:val="center" w:pos="4450"/>
          </w:tabs>
        </w:pPr>
        <w:r>
          <w:tab/>
        </w:r>
        <w:r>
          <w:tab/>
        </w:r>
        <w:r>
          <w:tab/>
        </w:r>
        <w:r>
          <w:fldChar w:fldCharType="begin"/>
        </w:r>
        <w:r>
          <w:instrText xml:space="preserve"> PAGE   \* MERGEFORMAT </w:instrText>
        </w:r>
        <w:r>
          <w:fldChar w:fldCharType="separate"/>
        </w:r>
        <w:r w:rsidR="001F499C">
          <w:rPr>
            <w:noProof/>
          </w:rPr>
          <w:t>73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431E"/>
    <w:multiLevelType w:val="hybridMultilevel"/>
    <w:tmpl w:val="49E074DE"/>
    <w:lvl w:ilvl="0" w:tplc="585E7B22">
      <w:start w:val="1"/>
      <w:numFmt w:val="decimal"/>
      <w:lvlText w:val="%1)"/>
      <w:lvlJc w:val="left"/>
      <w:pPr>
        <w:ind w:left="840" w:hanging="48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C0F2B48"/>
    <w:multiLevelType w:val="hybridMultilevel"/>
    <w:tmpl w:val="2D1AA192"/>
    <w:lvl w:ilvl="0" w:tplc="FE20DEE8">
      <w:start w:val="1"/>
      <w:numFmt w:val="decimal"/>
      <w:lvlText w:val="%1)"/>
      <w:lvlJc w:val="left"/>
      <w:pPr>
        <w:ind w:left="1080" w:hanging="360"/>
      </w:pPr>
      <w:rPr>
        <w:rFonts w:eastAsia="Times New Roman" w:cs="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E572260"/>
    <w:multiLevelType w:val="hybridMultilevel"/>
    <w:tmpl w:val="7E88B086"/>
    <w:lvl w:ilvl="0" w:tplc="0426000F">
      <w:start w:val="1"/>
      <w:numFmt w:val="decimal"/>
      <w:lvlText w:val="%1."/>
      <w:lvlJc w:val="left"/>
      <w:pPr>
        <w:ind w:left="720" w:hanging="360"/>
      </w:pPr>
      <w:rPr>
        <w:rFonts w:hint="default"/>
      </w:rPr>
    </w:lvl>
    <w:lvl w:ilvl="1" w:tplc="94BC6BA4" w:tentative="1">
      <w:start w:val="1"/>
      <w:numFmt w:val="lowerLetter"/>
      <w:lvlText w:val="%2."/>
      <w:lvlJc w:val="left"/>
      <w:pPr>
        <w:ind w:left="1440" w:hanging="360"/>
      </w:pPr>
    </w:lvl>
    <w:lvl w:ilvl="2" w:tplc="DF763EF6" w:tentative="1">
      <w:start w:val="1"/>
      <w:numFmt w:val="lowerRoman"/>
      <w:lvlText w:val="%3."/>
      <w:lvlJc w:val="right"/>
      <w:pPr>
        <w:ind w:left="2160" w:hanging="180"/>
      </w:pPr>
    </w:lvl>
    <w:lvl w:ilvl="3" w:tplc="DACEA1E0" w:tentative="1">
      <w:start w:val="1"/>
      <w:numFmt w:val="decimal"/>
      <w:lvlText w:val="%4."/>
      <w:lvlJc w:val="left"/>
      <w:pPr>
        <w:ind w:left="2880" w:hanging="360"/>
      </w:pPr>
    </w:lvl>
    <w:lvl w:ilvl="4" w:tplc="BCC8E9BA" w:tentative="1">
      <w:start w:val="1"/>
      <w:numFmt w:val="lowerLetter"/>
      <w:lvlText w:val="%5."/>
      <w:lvlJc w:val="left"/>
      <w:pPr>
        <w:ind w:left="3600" w:hanging="360"/>
      </w:pPr>
    </w:lvl>
    <w:lvl w:ilvl="5" w:tplc="2EDE5DBE" w:tentative="1">
      <w:start w:val="1"/>
      <w:numFmt w:val="lowerRoman"/>
      <w:lvlText w:val="%6."/>
      <w:lvlJc w:val="right"/>
      <w:pPr>
        <w:ind w:left="4320" w:hanging="180"/>
      </w:pPr>
    </w:lvl>
    <w:lvl w:ilvl="6" w:tplc="A7E447DE" w:tentative="1">
      <w:start w:val="1"/>
      <w:numFmt w:val="decimal"/>
      <w:lvlText w:val="%7."/>
      <w:lvlJc w:val="left"/>
      <w:pPr>
        <w:ind w:left="5040" w:hanging="360"/>
      </w:pPr>
    </w:lvl>
    <w:lvl w:ilvl="7" w:tplc="64C0A2A6" w:tentative="1">
      <w:start w:val="1"/>
      <w:numFmt w:val="lowerLetter"/>
      <w:lvlText w:val="%8."/>
      <w:lvlJc w:val="left"/>
      <w:pPr>
        <w:ind w:left="5760" w:hanging="360"/>
      </w:pPr>
    </w:lvl>
    <w:lvl w:ilvl="8" w:tplc="6D220AA4" w:tentative="1">
      <w:start w:val="1"/>
      <w:numFmt w:val="lowerRoman"/>
      <w:lvlText w:val="%9."/>
      <w:lvlJc w:val="right"/>
      <w:pPr>
        <w:ind w:left="6480" w:hanging="180"/>
      </w:pPr>
    </w:lvl>
  </w:abstractNum>
  <w:abstractNum w:abstractNumId="4" w15:restartNumberingAfterBreak="0">
    <w:nsid w:val="20F458E5"/>
    <w:multiLevelType w:val="hybridMultilevel"/>
    <w:tmpl w:val="1DA4A118"/>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2BFA5FC4"/>
    <w:multiLevelType w:val="hybridMultilevel"/>
    <w:tmpl w:val="6AF49630"/>
    <w:lvl w:ilvl="0" w:tplc="84D2FAD4">
      <w:start w:val="3"/>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2E11964"/>
    <w:multiLevelType w:val="hybridMultilevel"/>
    <w:tmpl w:val="75908332"/>
    <w:lvl w:ilvl="0" w:tplc="04260011">
      <w:start w:val="1"/>
      <w:numFmt w:val="decimal"/>
      <w:lvlText w:val="%1)"/>
      <w:lvlJc w:val="left"/>
      <w:pPr>
        <w:ind w:left="720" w:hanging="360"/>
      </w:pPr>
    </w:lvl>
    <w:lvl w:ilvl="1" w:tplc="04260011">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4F85556"/>
    <w:multiLevelType w:val="hybridMultilevel"/>
    <w:tmpl w:val="2D1AA192"/>
    <w:lvl w:ilvl="0" w:tplc="FE20DEE8">
      <w:start w:val="1"/>
      <w:numFmt w:val="decimal"/>
      <w:lvlText w:val="%1)"/>
      <w:lvlJc w:val="left"/>
      <w:pPr>
        <w:ind w:left="1080" w:hanging="360"/>
      </w:pPr>
      <w:rPr>
        <w:rFonts w:eastAsia="Times New Roman" w:cs="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D260B17"/>
    <w:multiLevelType w:val="hybridMultilevel"/>
    <w:tmpl w:val="56AEBDD2"/>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517007C2"/>
    <w:multiLevelType w:val="hybridMultilevel"/>
    <w:tmpl w:val="B1163AC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28F6D1D"/>
    <w:multiLevelType w:val="hybridMultilevel"/>
    <w:tmpl w:val="779899D8"/>
    <w:lvl w:ilvl="0" w:tplc="00E48B18">
      <w:start w:val="4"/>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54A75F82"/>
    <w:multiLevelType w:val="hybridMultilevel"/>
    <w:tmpl w:val="BF466674"/>
    <w:lvl w:ilvl="0" w:tplc="FAC620EA">
      <w:start w:val="1"/>
      <w:numFmt w:val="decimal"/>
      <w:lvlText w:val="%1)"/>
      <w:lvlJc w:val="left"/>
      <w:pPr>
        <w:ind w:left="1440" w:hanging="360"/>
      </w:pPr>
      <w:rPr>
        <w:rFonts w:ascii="Times New Roman" w:eastAsiaTheme="minorHAnsi" w:hAnsi="Times New Roman" w:cs="Times New Roman"/>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5695576F"/>
    <w:multiLevelType w:val="hybridMultilevel"/>
    <w:tmpl w:val="EF288926"/>
    <w:lvl w:ilvl="0" w:tplc="0A4C4C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5B104A29"/>
    <w:multiLevelType w:val="multilevel"/>
    <w:tmpl w:val="B568CAA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D5D0CEF"/>
    <w:multiLevelType w:val="hybridMultilevel"/>
    <w:tmpl w:val="DDB87A4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626C12EF"/>
    <w:multiLevelType w:val="hybridMultilevel"/>
    <w:tmpl w:val="26F84EBE"/>
    <w:lvl w:ilvl="0" w:tplc="0F8E050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79C26871"/>
    <w:multiLevelType w:val="hybridMultilevel"/>
    <w:tmpl w:val="03F8AE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12"/>
  </w:num>
  <w:num w:numId="5">
    <w:abstractNumId w:val="9"/>
  </w:num>
  <w:num w:numId="6">
    <w:abstractNumId w:val="0"/>
  </w:num>
  <w:num w:numId="7">
    <w:abstractNumId w:val="18"/>
  </w:num>
  <w:num w:numId="8">
    <w:abstractNumId w:val="6"/>
  </w:num>
  <w:num w:numId="9">
    <w:abstractNumId w:val="16"/>
  </w:num>
  <w:num w:numId="10">
    <w:abstractNumId w:val="13"/>
  </w:num>
  <w:num w:numId="11">
    <w:abstractNumId w:val="2"/>
  </w:num>
  <w:num w:numId="12">
    <w:abstractNumId w:val="11"/>
  </w:num>
  <w:num w:numId="13">
    <w:abstractNumId w:val="8"/>
  </w:num>
  <w:num w:numId="14">
    <w:abstractNumId w:val="3"/>
  </w:num>
  <w:num w:numId="15">
    <w:abstractNumId w:val="4"/>
  </w:num>
  <w:num w:numId="16">
    <w:abstractNumId w:val="17"/>
  </w:num>
  <w:num w:numId="17">
    <w:abstractNumId w:val="15"/>
  </w:num>
  <w:num w:numId="18">
    <w:abstractNumId w:val="10"/>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spelling="clean" w:grammar="clean"/>
  <w:defaultTabStop w:val="720"/>
  <w:characterSpacingControl w:val="doNotCompress"/>
  <w:hdrShapeDefaults>
    <o:shapedefaults v:ext="edit" spidmax="1679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57D"/>
    <w:rsid w:val="00000687"/>
    <w:rsid w:val="0000116D"/>
    <w:rsid w:val="00001327"/>
    <w:rsid w:val="00001444"/>
    <w:rsid w:val="00001730"/>
    <w:rsid w:val="000017CC"/>
    <w:rsid w:val="0000208A"/>
    <w:rsid w:val="0000223B"/>
    <w:rsid w:val="000022B9"/>
    <w:rsid w:val="0000244C"/>
    <w:rsid w:val="00002A10"/>
    <w:rsid w:val="00002A9F"/>
    <w:rsid w:val="000039EE"/>
    <w:rsid w:val="0000470D"/>
    <w:rsid w:val="00004824"/>
    <w:rsid w:val="00006CA1"/>
    <w:rsid w:val="00007030"/>
    <w:rsid w:val="0001025F"/>
    <w:rsid w:val="000102B2"/>
    <w:rsid w:val="00010450"/>
    <w:rsid w:val="00010998"/>
    <w:rsid w:val="00011D1C"/>
    <w:rsid w:val="00012284"/>
    <w:rsid w:val="000126D4"/>
    <w:rsid w:val="000128E6"/>
    <w:rsid w:val="00012974"/>
    <w:rsid w:val="0001358C"/>
    <w:rsid w:val="000135A6"/>
    <w:rsid w:val="00013C64"/>
    <w:rsid w:val="00013DEE"/>
    <w:rsid w:val="000142F0"/>
    <w:rsid w:val="00014E1F"/>
    <w:rsid w:val="00014F49"/>
    <w:rsid w:val="00015069"/>
    <w:rsid w:val="000151DB"/>
    <w:rsid w:val="00015D1F"/>
    <w:rsid w:val="00015F2E"/>
    <w:rsid w:val="000160E1"/>
    <w:rsid w:val="00016F64"/>
    <w:rsid w:val="00017609"/>
    <w:rsid w:val="0001782F"/>
    <w:rsid w:val="00017BF5"/>
    <w:rsid w:val="00017E92"/>
    <w:rsid w:val="00020E6E"/>
    <w:rsid w:val="00020ECC"/>
    <w:rsid w:val="0002110F"/>
    <w:rsid w:val="00021A13"/>
    <w:rsid w:val="00021EC5"/>
    <w:rsid w:val="00022418"/>
    <w:rsid w:val="000230A2"/>
    <w:rsid w:val="00023A82"/>
    <w:rsid w:val="0002427C"/>
    <w:rsid w:val="00024684"/>
    <w:rsid w:val="00024C13"/>
    <w:rsid w:val="00025BAB"/>
    <w:rsid w:val="00026B09"/>
    <w:rsid w:val="00026B4A"/>
    <w:rsid w:val="00026E33"/>
    <w:rsid w:val="00027FC5"/>
    <w:rsid w:val="000300A2"/>
    <w:rsid w:val="000304ED"/>
    <w:rsid w:val="0003079B"/>
    <w:rsid w:val="00030D6F"/>
    <w:rsid w:val="00030E49"/>
    <w:rsid w:val="00031001"/>
    <w:rsid w:val="0003117C"/>
    <w:rsid w:val="00031D79"/>
    <w:rsid w:val="00031FB5"/>
    <w:rsid w:val="00032662"/>
    <w:rsid w:val="00033009"/>
    <w:rsid w:val="00033C56"/>
    <w:rsid w:val="00033D4E"/>
    <w:rsid w:val="00033E4C"/>
    <w:rsid w:val="00034464"/>
    <w:rsid w:val="000346B2"/>
    <w:rsid w:val="00034BD9"/>
    <w:rsid w:val="0003569F"/>
    <w:rsid w:val="00035FAB"/>
    <w:rsid w:val="0003684E"/>
    <w:rsid w:val="00037500"/>
    <w:rsid w:val="00040666"/>
    <w:rsid w:val="00040BFD"/>
    <w:rsid w:val="00040EE8"/>
    <w:rsid w:val="000419C6"/>
    <w:rsid w:val="0004237B"/>
    <w:rsid w:val="00042745"/>
    <w:rsid w:val="00042948"/>
    <w:rsid w:val="00042F51"/>
    <w:rsid w:val="00043111"/>
    <w:rsid w:val="00043231"/>
    <w:rsid w:val="00043533"/>
    <w:rsid w:val="0004464B"/>
    <w:rsid w:val="00044AEE"/>
    <w:rsid w:val="00044F03"/>
    <w:rsid w:val="00046913"/>
    <w:rsid w:val="0005123E"/>
    <w:rsid w:val="00051626"/>
    <w:rsid w:val="00051CD5"/>
    <w:rsid w:val="00051E3B"/>
    <w:rsid w:val="00053D69"/>
    <w:rsid w:val="000541CB"/>
    <w:rsid w:val="000543DC"/>
    <w:rsid w:val="0005470F"/>
    <w:rsid w:val="0005473D"/>
    <w:rsid w:val="0005487E"/>
    <w:rsid w:val="00054C21"/>
    <w:rsid w:val="00055097"/>
    <w:rsid w:val="00055A14"/>
    <w:rsid w:val="00056705"/>
    <w:rsid w:val="00056769"/>
    <w:rsid w:val="0005711D"/>
    <w:rsid w:val="00057D45"/>
    <w:rsid w:val="00057E3C"/>
    <w:rsid w:val="00060183"/>
    <w:rsid w:val="00060855"/>
    <w:rsid w:val="00060A20"/>
    <w:rsid w:val="0006141A"/>
    <w:rsid w:val="00061793"/>
    <w:rsid w:val="0006280B"/>
    <w:rsid w:val="00062EEB"/>
    <w:rsid w:val="0006309F"/>
    <w:rsid w:val="00063619"/>
    <w:rsid w:val="00063916"/>
    <w:rsid w:val="0006391F"/>
    <w:rsid w:val="00063C59"/>
    <w:rsid w:val="000648C7"/>
    <w:rsid w:val="00064EEC"/>
    <w:rsid w:val="00064F0A"/>
    <w:rsid w:val="00066056"/>
    <w:rsid w:val="00066537"/>
    <w:rsid w:val="00066BC5"/>
    <w:rsid w:val="00066CF3"/>
    <w:rsid w:val="00067CA5"/>
    <w:rsid w:val="0007094C"/>
    <w:rsid w:val="00070B60"/>
    <w:rsid w:val="00071043"/>
    <w:rsid w:val="000718E2"/>
    <w:rsid w:val="00071AF5"/>
    <w:rsid w:val="0007217D"/>
    <w:rsid w:val="0007251A"/>
    <w:rsid w:val="000726FC"/>
    <w:rsid w:val="00072B8B"/>
    <w:rsid w:val="00072D47"/>
    <w:rsid w:val="00072EEC"/>
    <w:rsid w:val="00073283"/>
    <w:rsid w:val="00073CCD"/>
    <w:rsid w:val="000742BC"/>
    <w:rsid w:val="00074472"/>
    <w:rsid w:val="0007530A"/>
    <w:rsid w:val="0007627D"/>
    <w:rsid w:val="0007636C"/>
    <w:rsid w:val="00076E4C"/>
    <w:rsid w:val="00077420"/>
    <w:rsid w:val="00077F2C"/>
    <w:rsid w:val="000801B7"/>
    <w:rsid w:val="0008084F"/>
    <w:rsid w:val="000810A3"/>
    <w:rsid w:val="0008177F"/>
    <w:rsid w:val="00082977"/>
    <w:rsid w:val="00082CB9"/>
    <w:rsid w:val="00083235"/>
    <w:rsid w:val="00083328"/>
    <w:rsid w:val="0008336A"/>
    <w:rsid w:val="0008354E"/>
    <w:rsid w:val="00084025"/>
    <w:rsid w:val="0008459D"/>
    <w:rsid w:val="00085744"/>
    <w:rsid w:val="00086054"/>
    <w:rsid w:val="0008641F"/>
    <w:rsid w:val="0008664D"/>
    <w:rsid w:val="000870FE"/>
    <w:rsid w:val="000873A8"/>
    <w:rsid w:val="0008783F"/>
    <w:rsid w:val="00090ACE"/>
    <w:rsid w:val="00090F78"/>
    <w:rsid w:val="00091609"/>
    <w:rsid w:val="00091DE7"/>
    <w:rsid w:val="000922D1"/>
    <w:rsid w:val="00092989"/>
    <w:rsid w:val="000929F0"/>
    <w:rsid w:val="000931FD"/>
    <w:rsid w:val="00094233"/>
    <w:rsid w:val="000952CB"/>
    <w:rsid w:val="00095B25"/>
    <w:rsid w:val="000960C0"/>
    <w:rsid w:val="000966CA"/>
    <w:rsid w:val="00097044"/>
    <w:rsid w:val="000973D8"/>
    <w:rsid w:val="000974B0"/>
    <w:rsid w:val="00097978"/>
    <w:rsid w:val="00097B4B"/>
    <w:rsid w:val="00097E5C"/>
    <w:rsid w:val="000A0895"/>
    <w:rsid w:val="000A098A"/>
    <w:rsid w:val="000A0F2E"/>
    <w:rsid w:val="000A105C"/>
    <w:rsid w:val="000A2114"/>
    <w:rsid w:val="000A255B"/>
    <w:rsid w:val="000A2ACC"/>
    <w:rsid w:val="000A2E1C"/>
    <w:rsid w:val="000A325A"/>
    <w:rsid w:val="000A32CB"/>
    <w:rsid w:val="000A358E"/>
    <w:rsid w:val="000A3DE9"/>
    <w:rsid w:val="000A3FCD"/>
    <w:rsid w:val="000A45E4"/>
    <w:rsid w:val="000A4653"/>
    <w:rsid w:val="000A471D"/>
    <w:rsid w:val="000A50BC"/>
    <w:rsid w:val="000A5257"/>
    <w:rsid w:val="000A5510"/>
    <w:rsid w:val="000A5900"/>
    <w:rsid w:val="000A6200"/>
    <w:rsid w:val="000A6266"/>
    <w:rsid w:val="000A723F"/>
    <w:rsid w:val="000A770C"/>
    <w:rsid w:val="000A7FFC"/>
    <w:rsid w:val="000B0D1C"/>
    <w:rsid w:val="000B13A1"/>
    <w:rsid w:val="000B1ABA"/>
    <w:rsid w:val="000B2492"/>
    <w:rsid w:val="000B2914"/>
    <w:rsid w:val="000B3027"/>
    <w:rsid w:val="000B3654"/>
    <w:rsid w:val="000B39B6"/>
    <w:rsid w:val="000B3C71"/>
    <w:rsid w:val="000B3CAB"/>
    <w:rsid w:val="000B3D19"/>
    <w:rsid w:val="000B4A58"/>
    <w:rsid w:val="000B574D"/>
    <w:rsid w:val="000B620C"/>
    <w:rsid w:val="000B64A7"/>
    <w:rsid w:val="000B6EF0"/>
    <w:rsid w:val="000B6F9E"/>
    <w:rsid w:val="000B700B"/>
    <w:rsid w:val="000B7F2C"/>
    <w:rsid w:val="000C0697"/>
    <w:rsid w:val="000C1234"/>
    <w:rsid w:val="000C1951"/>
    <w:rsid w:val="000C22D6"/>
    <w:rsid w:val="000C2D2A"/>
    <w:rsid w:val="000C3AA1"/>
    <w:rsid w:val="000C3EEA"/>
    <w:rsid w:val="000C4479"/>
    <w:rsid w:val="000C4BA6"/>
    <w:rsid w:val="000C4E54"/>
    <w:rsid w:val="000C686F"/>
    <w:rsid w:val="000C79DA"/>
    <w:rsid w:val="000C7ECA"/>
    <w:rsid w:val="000D0732"/>
    <w:rsid w:val="000D12B1"/>
    <w:rsid w:val="000D15AD"/>
    <w:rsid w:val="000D1C84"/>
    <w:rsid w:val="000D1CD9"/>
    <w:rsid w:val="000D2C8E"/>
    <w:rsid w:val="000D38F2"/>
    <w:rsid w:val="000D3B56"/>
    <w:rsid w:val="000D3D83"/>
    <w:rsid w:val="000D46EF"/>
    <w:rsid w:val="000D49FA"/>
    <w:rsid w:val="000D4C68"/>
    <w:rsid w:val="000D4D31"/>
    <w:rsid w:val="000D5828"/>
    <w:rsid w:val="000D58CC"/>
    <w:rsid w:val="000D5CB2"/>
    <w:rsid w:val="000D6C9B"/>
    <w:rsid w:val="000D7342"/>
    <w:rsid w:val="000D796E"/>
    <w:rsid w:val="000E028B"/>
    <w:rsid w:val="000E0CA0"/>
    <w:rsid w:val="000E0D68"/>
    <w:rsid w:val="000E0F2E"/>
    <w:rsid w:val="000E1574"/>
    <w:rsid w:val="000E1878"/>
    <w:rsid w:val="000E33B8"/>
    <w:rsid w:val="000E34EC"/>
    <w:rsid w:val="000E3757"/>
    <w:rsid w:val="000E3E7B"/>
    <w:rsid w:val="000E449A"/>
    <w:rsid w:val="000E49B4"/>
    <w:rsid w:val="000E49D1"/>
    <w:rsid w:val="000E5169"/>
    <w:rsid w:val="000E6614"/>
    <w:rsid w:val="000E6BCF"/>
    <w:rsid w:val="000E7338"/>
    <w:rsid w:val="000E7C83"/>
    <w:rsid w:val="000F0CC2"/>
    <w:rsid w:val="000F107A"/>
    <w:rsid w:val="000F1CDD"/>
    <w:rsid w:val="000F1D58"/>
    <w:rsid w:val="000F1F95"/>
    <w:rsid w:val="000F26F4"/>
    <w:rsid w:val="000F2756"/>
    <w:rsid w:val="000F29D6"/>
    <w:rsid w:val="000F3444"/>
    <w:rsid w:val="000F3545"/>
    <w:rsid w:val="000F3BC7"/>
    <w:rsid w:val="000F3EBA"/>
    <w:rsid w:val="000F3F0B"/>
    <w:rsid w:val="000F5489"/>
    <w:rsid w:val="000F578C"/>
    <w:rsid w:val="000F5C62"/>
    <w:rsid w:val="000F5D2F"/>
    <w:rsid w:val="000F6DC6"/>
    <w:rsid w:val="000F6E03"/>
    <w:rsid w:val="000F701A"/>
    <w:rsid w:val="000F79DA"/>
    <w:rsid w:val="000F7E6B"/>
    <w:rsid w:val="001005C3"/>
    <w:rsid w:val="00100BC4"/>
    <w:rsid w:val="001022CB"/>
    <w:rsid w:val="001027D7"/>
    <w:rsid w:val="00102885"/>
    <w:rsid w:val="0010387C"/>
    <w:rsid w:val="0010417B"/>
    <w:rsid w:val="00104DA8"/>
    <w:rsid w:val="00105155"/>
    <w:rsid w:val="00105A2D"/>
    <w:rsid w:val="00106F3A"/>
    <w:rsid w:val="001071AE"/>
    <w:rsid w:val="001074E4"/>
    <w:rsid w:val="00110F74"/>
    <w:rsid w:val="0011128E"/>
    <w:rsid w:val="001115EE"/>
    <w:rsid w:val="001119A3"/>
    <w:rsid w:val="00111AE0"/>
    <w:rsid w:val="00112416"/>
    <w:rsid w:val="00112578"/>
    <w:rsid w:val="0011279F"/>
    <w:rsid w:val="00113A7E"/>
    <w:rsid w:val="00113C8B"/>
    <w:rsid w:val="00113F03"/>
    <w:rsid w:val="00114078"/>
    <w:rsid w:val="00114572"/>
    <w:rsid w:val="00114D66"/>
    <w:rsid w:val="001153F9"/>
    <w:rsid w:val="00115E00"/>
    <w:rsid w:val="00115E35"/>
    <w:rsid w:val="001160CE"/>
    <w:rsid w:val="00116209"/>
    <w:rsid w:val="00116564"/>
    <w:rsid w:val="00116672"/>
    <w:rsid w:val="00116CF8"/>
    <w:rsid w:val="00117267"/>
    <w:rsid w:val="00120427"/>
    <w:rsid w:val="00120492"/>
    <w:rsid w:val="00121369"/>
    <w:rsid w:val="0012180E"/>
    <w:rsid w:val="00121C73"/>
    <w:rsid w:val="00123472"/>
    <w:rsid w:val="00123FD6"/>
    <w:rsid w:val="0012419D"/>
    <w:rsid w:val="001242E0"/>
    <w:rsid w:val="001243EF"/>
    <w:rsid w:val="0012455A"/>
    <w:rsid w:val="00125146"/>
    <w:rsid w:val="0012680B"/>
    <w:rsid w:val="0012695E"/>
    <w:rsid w:val="001276F1"/>
    <w:rsid w:val="00127C74"/>
    <w:rsid w:val="00127DD9"/>
    <w:rsid w:val="00127F6E"/>
    <w:rsid w:val="001304AA"/>
    <w:rsid w:val="00130836"/>
    <w:rsid w:val="00130FCD"/>
    <w:rsid w:val="0013261D"/>
    <w:rsid w:val="001329B1"/>
    <w:rsid w:val="0013344E"/>
    <w:rsid w:val="001336ED"/>
    <w:rsid w:val="00133A1A"/>
    <w:rsid w:val="0013439B"/>
    <w:rsid w:val="001344B6"/>
    <w:rsid w:val="001344DE"/>
    <w:rsid w:val="001350E3"/>
    <w:rsid w:val="00135300"/>
    <w:rsid w:val="00135974"/>
    <w:rsid w:val="00135B21"/>
    <w:rsid w:val="001366F7"/>
    <w:rsid w:val="00136F2E"/>
    <w:rsid w:val="00136FBB"/>
    <w:rsid w:val="00137281"/>
    <w:rsid w:val="001373D5"/>
    <w:rsid w:val="00137789"/>
    <w:rsid w:val="00137F8E"/>
    <w:rsid w:val="001407F6"/>
    <w:rsid w:val="001409D5"/>
    <w:rsid w:val="00140DBE"/>
    <w:rsid w:val="00141D21"/>
    <w:rsid w:val="001422AE"/>
    <w:rsid w:val="00142D53"/>
    <w:rsid w:val="00142E3E"/>
    <w:rsid w:val="00142FF7"/>
    <w:rsid w:val="001432F8"/>
    <w:rsid w:val="00143F7E"/>
    <w:rsid w:val="00144311"/>
    <w:rsid w:val="00144AB6"/>
    <w:rsid w:val="00144F2E"/>
    <w:rsid w:val="0014506D"/>
    <w:rsid w:val="001450E4"/>
    <w:rsid w:val="001459CC"/>
    <w:rsid w:val="00147092"/>
    <w:rsid w:val="0014747F"/>
    <w:rsid w:val="001474E3"/>
    <w:rsid w:val="001503A2"/>
    <w:rsid w:val="00150741"/>
    <w:rsid w:val="001512A9"/>
    <w:rsid w:val="00151481"/>
    <w:rsid w:val="00151FF7"/>
    <w:rsid w:val="001520E1"/>
    <w:rsid w:val="00152600"/>
    <w:rsid w:val="0015277B"/>
    <w:rsid w:val="00152E7B"/>
    <w:rsid w:val="001530F4"/>
    <w:rsid w:val="00153110"/>
    <w:rsid w:val="00154212"/>
    <w:rsid w:val="001545CE"/>
    <w:rsid w:val="001546CB"/>
    <w:rsid w:val="001556FB"/>
    <w:rsid w:val="0015627B"/>
    <w:rsid w:val="00157731"/>
    <w:rsid w:val="00157851"/>
    <w:rsid w:val="00157A93"/>
    <w:rsid w:val="00157C3A"/>
    <w:rsid w:val="00157FA9"/>
    <w:rsid w:val="00160CF9"/>
    <w:rsid w:val="001611FA"/>
    <w:rsid w:val="0016135D"/>
    <w:rsid w:val="001614BF"/>
    <w:rsid w:val="00161F83"/>
    <w:rsid w:val="00162833"/>
    <w:rsid w:val="00163489"/>
    <w:rsid w:val="00163901"/>
    <w:rsid w:val="0016453B"/>
    <w:rsid w:val="001667EE"/>
    <w:rsid w:val="00167574"/>
    <w:rsid w:val="00170374"/>
    <w:rsid w:val="0017082E"/>
    <w:rsid w:val="00170855"/>
    <w:rsid w:val="001708A1"/>
    <w:rsid w:val="0017160F"/>
    <w:rsid w:val="00171696"/>
    <w:rsid w:val="00171BE7"/>
    <w:rsid w:val="00173073"/>
    <w:rsid w:val="00173D1C"/>
    <w:rsid w:val="00173D64"/>
    <w:rsid w:val="001742AB"/>
    <w:rsid w:val="00174491"/>
    <w:rsid w:val="00174D2F"/>
    <w:rsid w:val="00175316"/>
    <w:rsid w:val="0017568B"/>
    <w:rsid w:val="0017586A"/>
    <w:rsid w:val="00176291"/>
    <w:rsid w:val="001772A9"/>
    <w:rsid w:val="0017734F"/>
    <w:rsid w:val="00180424"/>
    <w:rsid w:val="001808EC"/>
    <w:rsid w:val="00180D5E"/>
    <w:rsid w:val="00181071"/>
    <w:rsid w:val="00181B75"/>
    <w:rsid w:val="00183150"/>
    <w:rsid w:val="001847AA"/>
    <w:rsid w:val="00184884"/>
    <w:rsid w:val="00185026"/>
    <w:rsid w:val="001854D7"/>
    <w:rsid w:val="00185846"/>
    <w:rsid w:val="00185E05"/>
    <w:rsid w:val="0018623F"/>
    <w:rsid w:val="00186DBE"/>
    <w:rsid w:val="001870F3"/>
    <w:rsid w:val="00187DA6"/>
    <w:rsid w:val="00190973"/>
    <w:rsid w:val="00190DE1"/>
    <w:rsid w:val="0019100E"/>
    <w:rsid w:val="0019112C"/>
    <w:rsid w:val="001914D2"/>
    <w:rsid w:val="00192033"/>
    <w:rsid w:val="00192492"/>
    <w:rsid w:val="00192C6C"/>
    <w:rsid w:val="00192E25"/>
    <w:rsid w:val="0019328F"/>
    <w:rsid w:val="00193B1C"/>
    <w:rsid w:val="0019471C"/>
    <w:rsid w:val="00195517"/>
    <w:rsid w:val="00195C84"/>
    <w:rsid w:val="00196160"/>
    <w:rsid w:val="00196595"/>
    <w:rsid w:val="00196AFC"/>
    <w:rsid w:val="00197CE8"/>
    <w:rsid w:val="001A0489"/>
    <w:rsid w:val="001A271A"/>
    <w:rsid w:val="001A2D84"/>
    <w:rsid w:val="001A31C3"/>
    <w:rsid w:val="001A3BF4"/>
    <w:rsid w:val="001A4683"/>
    <w:rsid w:val="001A4AFE"/>
    <w:rsid w:val="001A513A"/>
    <w:rsid w:val="001A605D"/>
    <w:rsid w:val="001A60C3"/>
    <w:rsid w:val="001A67AD"/>
    <w:rsid w:val="001A6802"/>
    <w:rsid w:val="001A70DF"/>
    <w:rsid w:val="001A724F"/>
    <w:rsid w:val="001A7326"/>
    <w:rsid w:val="001B00CB"/>
    <w:rsid w:val="001B0137"/>
    <w:rsid w:val="001B198E"/>
    <w:rsid w:val="001B211E"/>
    <w:rsid w:val="001B2186"/>
    <w:rsid w:val="001B2EF6"/>
    <w:rsid w:val="001B3012"/>
    <w:rsid w:val="001B304A"/>
    <w:rsid w:val="001B4163"/>
    <w:rsid w:val="001B4B55"/>
    <w:rsid w:val="001B4F3B"/>
    <w:rsid w:val="001B51F4"/>
    <w:rsid w:val="001B5DE7"/>
    <w:rsid w:val="001B6011"/>
    <w:rsid w:val="001B613A"/>
    <w:rsid w:val="001C0E00"/>
    <w:rsid w:val="001C2BBC"/>
    <w:rsid w:val="001C3026"/>
    <w:rsid w:val="001C3B75"/>
    <w:rsid w:val="001C4BD9"/>
    <w:rsid w:val="001C6D42"/>
    <w:rsid w:val="001C7264"/>
    <w:rsid w:val="001C77C7"/>
    <w:rsid w:val="001D064A"/>
    <w:rsid w:val="001D1B1B"/>
    <w:rsid w:val="001D1D31"/>
    <w:rsid w:val="001D2150"/>
    <w:rsid w:val="001D24C5"/>
    <w:rsid w:val="001D25AE"/>
    <w:rsid w:val="001D294A"/>
    <w:rsid w:val="001D2C8E"/>
    <w:rsid w:val="001D3237"/>
    <w:rsid w:val="001D34E8"/>
    <w:rsid w:val="001D3B78"/>
    <w:rsid w:val="001D44CD"/>
    <w:rsid w:val="001D5359"/>
    <w:rsid w:val="001D548D"/>
    <w:rsid w:val="001D5E52"/>
    <w:rsid w:val="001D6540"/>
    <w:rsid w:val="001D6622"/>
    <w:rsid w:val="001D6651"/>
    <w:rsid w:val="001D66F5"/>
    <w:rsid w:val="001D75C7"/>
    <w:rsid w:val="001D7D3C"/>
    <w:rsid w:val="001E082F"/>
    <w:rsid w:val="001E182C"/>
    <w:rsid w:val="001E197A"/>
    <w:rsid w:val="001E20BF"/>
    <w:rsid w:val="001E2315"/>
    <w:rsid w:val="001E255C"/>
    <w:rsid w:val="001E273A"/>
    <w:rsid w:val="001E275C"/>
    <w:rsid w:val="001E3100"/>
    <w:rsid w:val="001E35DC"/>
    <w:rsid w:val="001E4929"/>
    <w:rsid w:val="001E499E"/>
    <w:rsid w:val="001E4C59"/>
    <w:rsid w:val="001E4F53"/>
    <w:rsid w:val="001E5389"/>
    <w:rsid w:val="001E5725"/>
    <w:rsid w:val="001E5E03"/>
    <w:rsid w:val="001E5F50"/>
    <w:rsid w:val="001E6328"/>
    <w:rsid w:val="001E714F"/>
    <w:rsid w:val="001E7D6E"/>
    <w:rsid w:val="001F0498"/>
    <w:rsid w:val="001F0980"/>
    <w:rsid w:val="001F0FCB"/>
    <w:rsid w:val="001F101D"/>
    <w:rsid w:val="001F1635"/>
    <w:rsid w:val="001F1ACC"/>
    <w:rsid w:val="001F21F8"/>
    <w:rsid w:val="001F2827"/>
    <w:rsid w:val="001F2E07"/>
    <w:rsid w:val="001F3F60"/>
    <w:rsid w:val="001F499C"/>
    <w:rsid w:val="001F4B2B"/>
    <w:rsid w:val="001F4BBA"/>
    <w:rsid w:val="001F50A2"/>
    <w:rsid w:val="001F5157"/>
    <w:rsid w:val="001F5860"/>
    <w:rsid w:val="001F6E1B"/>
    <w:rsid w:val="001F7759"/>
    <w:rsid w:val="001F7BCC"/>
    <w:rsid w:val="00200112"/>
    <w:rsid w:val="0020071B"/>
    <w:rsid w:val="00200D49"/>
    <w:rsid w:val="002015BF"/>
    <w:rsid w:val="002016F2"/>
    <w:rsid w:val="00202349"/>
    <w:rsid w:val="0020469C"/>
    <w:rsid w:val="00204762"/>
    <w:rsid w:val="00205967"/>
    <w:rsid w:val="00205E4E"/>
    <w:rsid w:val="0020618B"/>
    <w:rsid w:val="00206429"/>
    <w:rsid w:val="0020735B"/>
    <w:rsid w:val="0020750A"/>
    <w:rsid w:val="0021014D"/>
    <w:rsid w:val="002105E5"/>
    <w:rsid w:val="00210F21"/>
    <w:rsid w:val="002110E9"/>
    <w:rsid w:val="002111A3"/>
    <w:rsid w:val="0021165F"/>
    <w:rsid w:val="00211766"/>
    <w:rsid w:val="002118E5"/>
    <w:rsid w:val="00211DF4"/>
    <w:rsid w:val="002126A3"/>
    <w:rsid w:val="00212E67"/>
    <w:rsid w:val="00213635"/>
    <w:rsid w:val="00213849"/>
    <w:rsid w:val="00214236"/>
    <w:rsid w:val="0021431B"/>
    <w:rsid w:val="002153CF"/>
    <w:rsid w:val="00215482"/>
    <w:rsid w:val="0021564B"/>
    <w:rsid w:val="0021576B"/>
    <w:rsid w:val="00216112"/>
    <w:rsid w:val="00216A5F"/>
    <w:rsid w:val="00216BAC"/>
    <w:rsid w:val="00216C61"/>
    <w:rsid w:val="00216F68"/>
    <w:rsid w:val="00217376"/>
    <w:rsid w:val="002176A7"/>
    <w:rsid w:val="00217C6F"/>
    <w:rsid w:val="00217F5E"/>
    <w:rsid w:val="0022055E"/>
    <w:rsid w:val="00220687"/>
    <w:rsid w:val="00220A88"/>
    <w:rsid w:val="00220E4D"/>
    <w:rsid w:val="0022146B"/>
    <w:rsid w:val="00222C67"/>
    <w:rsid w:val="00222EDD"/>
    <w:rsid w:val="00223975"/>
    <w:rsid w:val="002242E4"/>
    <w:rsid w:val="00224C47"/>
    <w:rsid w:val="00224EA2"/>
    <w:rsid w:val="00225BC6"/>
    <w:rsid w:val="00225C55"/>
    <w:rsid w:val="002267E1"/>
    <w:rsid w:val="00226AF0"/>
    <w:rsid w:val="00227817"/>
    <w:rsid w:val="002279BA"/>
    <w:rsid w:val="00227A9D"/>
    <w:rsid w:val="0023012A"/>
    <w:rsid w:val="002302C9"/>
    <w:rsid w:val="00230BCE"/>
    <w:rsid w:val="00230E91"/>
    <w:rsid w:val="00230E9B"/>
    <w:rsid w:val="00231561"/>
    <w:rsid w:val="00231732"/>
    <w:rsid w:val="00231B7F"/>
    <w:rsid w:val="00231B89"/>
    <w:rsid w:val="00231DD2"/>
    <w:rsid w:val="00231E12"/>
    <w:rsid w:val="00232563"/>
    <w:rsid w:val="00232D13"/>
    <w:rsid w:val="0023324F"/>
    <w:rsid w:val="00233D29"/>
    <w:rsid w:val="002350C0"/>
    <w:rsid w:val="00235819"/>
    <w:rsid w:val="00236184"/>
    <w:rsid w:val="00236AE4"/>
    <w:rsid w:val="0023714E"/>
    <w:rsid w:val="002404DB"/>
    <w:rsid w:val="00241CC3"/>
    <w:rsid w:val="00242F73"/>
    <w:rsid w:val="00243D3C"/>
    <w:rsid w:val="00244A16"/>
    <w:rsid w:val="0024653A"/>
    <w:rsid w:val="00246789"/>
    <w:rsid w:val="002468F5"/>
    <w:rsid w:val="00246C8D"/>
    <w:rsid w:val="00246F48"/>
    <w:rsid w:val="002470F5"/>
    <w:rsid w:val="002471B7"/>
    <w:rsid w:val="0024778B"/>
    <w:rsid w:val="00247D95"/>
    <w:rsid w:val="00250882"/>
    <w:rsid w:val="00250EAB"/>
    <w:rsid w:val="002510D0"/>
    <w:rsid w:val="00252864"/>
    <w:rsid w:val="00252B6F"/>
    <w:rsid w:val="00252D1A"/>
    <w:rsid w:val="00252D82"/>
    <w:rsid w:val="002531CD"/>
    <w:rsid w:val="002538AE"/>
    <w:rsid w:val="00253C64"/>
    <w:rsid w:val="00254404"/>
    <w:rsid w:val="00255B18"/>
    <w:rsid w:val="002571DE"/>
    <w:rsid w:val="002572A5"/>
    <w:rsid w:val="002603D2"/>
    <w:rsid w:val="00260F87"/>
    <w:rsid w:val="002615BB"/>
    <w:rsid w:val="0026198E"/>
    <w:rsid w:val="002629F7"/>
    <w:rsid w:val="00262A6F"/>
    <w:rsid w:val="00262CA5"/>
    <w:rsid w:val="00262E72"/>
    <w:rsid w:val="0026308B"/>
    <w:rsid w:val="0026357A"/>
    <w:rsid w:val="002635D1"/>
    <w:rsid w:val="00263B41"/>
    <w:rsid w:val="00263D31"/>
    <w:rsid w:val="002643C9"/>
    <w:rsid w:val="002645D6"/>
    <w:rsid w:val="00265029"/>
    <w:rsid w:val="002653F4"/>
    <w:rsid w:val="00265B41"/>
    <w:rsid w:val="00265F73"/>
    <w:rsid w:val="00266123"/>
    <w:rsid w:val="00266ED2"/>
    <w:rsid w:val="00266F5C"/>
    <w:rsid w:val="0026781B"/>
    <w:rsid w:val="00270616"/>
    <w:rsid w:val="00270646"/>
    <w:rsid w:val="00270688"/>
    <w:rsid w:val="002709A7"/>
    <w:rsid w:val="002709E0"/>
    <w:rsid w:val="00271414"/>
    <w:rsid w:val="002718EF"/>
    <w:rsid w:val="00272038"/>
    <w:rsid w:val="00272C25"/>
    <w:rsid w:val="002735F4"/>
    <w:rsid w:val="00273B89"/>
    <w:rsid w:val="00273F6A"/>
    <w:rsid w:val="0027401C"/>
    <w:rsid w:val="002743F5"/>
    <w:rsid w:val="00275521"/>
    <w:rsid w:val="0027574C"/>
    <w:rsid w:val="00276085"/>
    <w:rsid w:val="00277299"/>
    <w:rsid w:val="002778A4"/>
    <w:rsid w:val="002820FB"/>
    <w:rsid w:val="00282C26"/>
    <w:rsid w:val="00283328"/>
    <w:rsid w:val="00283BDC"/>
    <w:rsid w:val="00284736"/>
    <w:rsid w:val="00285085"/>
    <w:rsid w:val="00285484"/>
    <w:rsid w:val="002855E3"/>
    <w:rsid w:val="00286096"/>
    <w:rsid w:val="00286694"/>
    <w:rsid w:val="00286DDC"/>
    <w:rsid w:val="00287596"/>
    <w:rsid w:val="00287A3C"/>
    <w:rsid w:val="00287ABA"/>
    <w:rsid w:val="00290E09"/>
    <w:rsid w:val="00291EAA"/>
    <w:rsid w:val="00292422"/>
    <w:rsid w:val="002933E7"/>
    <w:rsid w:val="00293D6B"/>
    <w:rsid w:val="00293D7E"/>
    <w:rsid w:val="00293DF2"/>
    <w:rsid w:val="002945BC"/>
    <w:rsid w:val="002946D5"/>
    <w:rsid w:val="0029497E"/>
    <w:rsid w:val="00294A6C"/>
    <w:rsid w:val="002954EE"/>
    <w:rsid w:val="0029612C"/>
    <w:rsid w:val="00296696"/>
    <w:rsid w:val="00296DA7"/>
    <w:rsid w:val="0029791D"/>
    <w:rsid w:val="002979BD"/>
    <w:rsid w:val="002A004B"/>
    <w:rsid w:val="002A0148"/>
    <w:rsid w:val="002A10B3"/>
    <w:rsid w:val="002A1BC1"/>
    <w:rsid w:val="002A1CA8"/>
    <w:rsid w:val="002A1EB4"/>
    <w:rsid w:val="002A1EFA"/>
    <w:rsid w:val="002A2845"/>
    <w:rsid w:val="002A3A41"/>
    <w:rsid w:val="002A3E62"/>
    <w:rsid w:val="002A4513"/>
    <w:rsid w:val="002A60DC"/>
    <w:rsid w:val="002A650D"/>
    <w:rsid w:val="002A6A57"/>
    <w:rsid w:val="002A704F"/>
    <w:rsid w:val="002A71B1"/>
    <w:rsid w:val="002A7E7F"/>
    <w:rsid w:val="002B0E3B"/>
    <w:rsid w:val="002B18DC"/>
    <w:rsid w:val="002B209C"/>
    <w:rsid w:val="002B2A2E"/>
    <w:rsid w:val="002B3B6B"/>
    <w:rsid w:val="002B3D3A"/>
    <w:rsid w:val="002B44AF"/>
    <w:rsid w:val="002B4AEB"/>
    <w:rsid w:val="002B5051"/>
    <w:rsid w:val="002B54CF"/>
    <w:rsid w:val="002B5C10"/>
    <w:rsid w:val="002B5DEB"/>
    <w:rsid w:val="002B6111"/>
    <w:rsid w:val="002B731B"/>
    <w:rsid w:val="002B78D9"/>
    <w:rsid w:val="002B7A34"/>
    <w:rsid w:val="002C0654"/>
    <w:rsid w:val="002C095D"/>
    <w:rsid w:val="002C0F13"/>
    <w:rsid w:val="002C13D7"/>
    <w:rsid w:val="002C171C"/>
    <w:rsid w:val="002C190F"/>
    <w:rsid w:val="002C2789"/>
    <w:rsid w:val="002C2A24"/>
    <w:rsid w:val="002C31F1"/>
    <w:rsid w:val="002C3766"/>
    <w:rsid w:val="002C3AE0"/>
    <w:rsid w:val="002C3E5C"/>
    <w:rsid w:val="002C4086"/>
    <w:rsid w:val="002C408D"/>
    <w:rsid w:val="002C4537"/>
    <w:rsid w:val="002C4935"/>
    <w:rsid w:val="002C5163"/>
    <w:rsid w:val="002C558D"/>
    <w:rsid w:val="002C55B6"/>
    <w:rsid w:val="002C66B0"/>
    <w:rsid w:val="002C682A"/>
    <w:rsid w:val="002C6E59"/>
    <w:rsid w:val="002C6F65"/>
    <w:rsid w:val="002C7AAC"/>
    <w:rsid w:val="002C7E01"/>
    <w:rsid w:val="002C7F4C"/>
    <w:rsid w:val="002D0487"/>
    <w:rsid w:val="002D1011"/>
    <w:rsid w:val="002D3187"/>
    <w:rsid w:val="002D379F"/>
    <w:rsid w:val="002D3B33"/>
    <w:rsid w:val="002D4515"/>
    <w:rsid w:val="002D4632"/>
    <w:rsid w:val="002D4934"/>
    <w:rsid w:val="002D4A49"/>
    <w:rsid w:val="002D4FAD"/>
    <w:rsid w:val="002D5DC9"/>
    <w:rsid w:val="002D692C"/>
    <w:rsid w:val="002D6DE3"/>
    <w:rsid w:val="002D6F7B"/>
    <w:rsid w:val="002D7ED7"/>
    <w:rsid w:val="002E063F"/>
    <w:rsid w:val="002E067F"/>
    <w:rsid w:val="002E075B"/>
    <w:rsid w:val="002E0A28"/>
    <w:rsid w:val="002E0A8F"/>
    <w:rsid w:val="002E197B"/>
    <w:rsid w:val="002E2292"/>
    <w:rsid w:val="002E244F"/>
    <w:rsid w:val="002E2618"/>
    <w:rsid w:val="002E2708"/>
    <w:rsid w:val="002E2ACF"/>
    <w:rsid w:val="002E2B47"/>
    <w:rsid w:val="002E2D17"/>
    <w:rsid w:val="002E3CE5"/>
    <w:rsid w:val="002E40E0"/>
    <w:rsid w:val="002E440B"/>
    <w:rsid w:val="002E4503"/>
    <w:rsid w:val="002E47F6"/>
    <w:rsid w:val="002E4A71"/>
    <w:rsid w:val="002E5F75"/>
    <w:rsid w:val="002E5F9A"/>
    <w:rsid w:val="002E604E"/>
    <w:rsid w:val="002E6092"/>
    <w:rsid w:val="002E64D3"/>
    <w:rsid w:val="002E6641"/>
    <w:rsid w:val="002E6874"/>
    <w:rsid w:val="002E6F49"/>
    <w:rsid w:val="002E7CBE"/>
    <w:rsid w:val="002F03ED"/>
    <w:rsid w:val="002F044C"/>
    <w:rsid w:val="002F04D3"/>
    <w:rsid w:val="002F0A14"/>
    <w:rsid w:val="002F0AF0"/>
    <w:rsid w:val="002F1C18"/>
    <w:rsid w:val="002F24CE"/>
    <w:rsid w:val="002F25C6"/>
    <w:rsid w:val="002F2928"/>
    <w:rsid w:val="002F2A69"/>
    <w:rsid w:val="002F2E0F"/>
    <w:rsid w:val="002F3841"/>
    <w:rsid w:val="002F3E4B"/>
    <w:rsid w:val="002F41F1"/>
    <w:rsid w:val="002F4509"/>
    <w:rsid w:val="002F48F4"/>
    <w:rsid w:val="002F58D7"/>
    <w:rsid w:val="002F5B68"/>
    <w:rsid w:val="002F6B40"/>
    <w:rsid w:val="002F6B78"/>
    <w:rsid w:val="002F6CFF"/>
    <w:rsid w:val="002F7608"/>
    <w:rsid w:val="002F784D"/>
    <w:rsid w:val="002F7AB7"/>
    <w:rsid w:val="003002B2"/>
    <w:rsid w:val="003006AD"/>
    <w:rsid w:val="00300862"/>
    <w:rsid w:val="00300976"/>
    <w:rsid w:val="00300B58"/>
    <w:rsid w:val="00301F94"/>
    <w:rsid w:val="00302DA2"/>
    <w:rsid w:val="00303595"/>
    <w:rsid w:val="003036C8"/>
    <w:rsid w:val="003036F8"/>
    <w:rsid w:val="0030457F"/>
    <w:rsid w:val="00305C77"/>
    <w:rsid w:val="00305F7F"/>
    <w:rsid w:val="00310E14"/>
    <w:rsid w:val="00311AD2"/>
    <w:rsid w:val="00311D2E"/>
    <w:rsid w:val="00311EDA"/>
    <w:rsid w:val="00312A3E"/>
    <w:rsid w:val="00312F89"/>
    <w:rsid w:val="00313E60"/>
    <w:rsid w:val="00314AAE"/>
    <w:rsid w:val="00315E5B"/>
    <w:rsid w:val="00315FAC"/>
    <w:rsid w:val="00316065"/>
    <w:rsid w:val="003168C5"/>
    <w:rsid w:val="00316C81"/>
    <w:rsid w:val="0031746C"/>
    <w:rsid w:val="00317B1F"/>
    <w:rsid w:val="00317EBE"/>
    <w:rsid w:val="00320640"/>
    <w:rsid w:val="00320793"/>
    <w:rsid w:val="003210F5"/>
    <w:rsid w:val="00321C16"/>
    <w:rsid w:val="00321CE9"/>
    <w:rsid w:val="0032208E"/>
    <w:rsid w:val="00322990"/>
    <w:rsid w:val="0032304A"/>
    <w:rsid w:val="003230F6"/>
    <w:rsid w:val="003231DF"/>
    <w:rsid w:val="0032330E"/>
    <w:rsid w:val="00324724"/>
    <w:rsid w:val="00324865"/>
    <w:rsid w:val="0032549A"/>
    <w:rsid w:val="00325675"/>
    <w:rsid w:val="00325DDD"/>
    <w:rsid w:val="00325E00"/>
    <w:rsid w:val="00326016"/>
    <w:rsid w:val="00326190"/>
    <w:rsid w:val="00326AFA"/>
    <w:rsid w:val="00326B87"/>
    <w:rsid w:val="00327EC8"/>
    <w:rsid w:val="003307CE"/>
    <w:rsid w:val="00330C5A"/>
    <w:rsid w:val="00330CF8"/>
    <w:rsid w:val="00331055"/>
    <w:rsid w:val="003313A6"/>
    <w:rsid w:val="00331B8D"/>
    <w:rsid w:val="00331B95"/>
    <w:rsid w:val="00331E39"/>
    <w:rsid w:val="00331EBB"/>
    <w:rsid w:val="00332777"/>
    <w:rsid w:val="003327B3"/>
    <w:rsid w:val="0033296A"/>
    <w:rsid w:val="00332F17"/>
    <w:rsid w:val="00332FA7"/>
    <w:rsid w:val="003336B3"/>
    <w:rsid w:val="00333773"/>
    <w:rsid w:val="00333B15"/>
    <w:rsid w:val="00333E6E"/>
    <w:rsid w:val="00333F1B"/>
    <w:rsid w:val="00334AD9"/>
    <w:rsid w:val="003355F9"/>
    <w:rsid w:val="003357A6"/>
    <w:rsid w:val="00335B7A"/>
    <w:rsid w:val="00336615"/>
    <w:rsid w:val="00336E7A"/>
    <w:rsid w:val="00337617"/>
    <w:rsid w:val="00340633"/>
    <w:rsid w:val="00340A09"/>
    <w:rsid w:val="00341782"/>
    <w:rsid w:val="00341999"/>
    <w:rsid w:val="0034254F"/>
    <w:rsid w:val="003425BD"/>
    <w:rsid w:val="00342A4A"/>
    <w:rsid w:val="003430AD"/>
    <w:rsid w:val="003446AF"/>
    <w:rsid w:val="003466CA"/>
    <w:rsid w:val="00346F4E"/>
    <w:rsid w:val="00346F73"/>
    <w:rsid w:val="00347718"/>
    <w:rsid w:val="00347F13"/>
    <w:rsid w:val="003503E7"/>
    <w:rsid w:val="003504A6"/>
    <w:rsid w:val="003504A8"/>
    <w:rsid w:val="00350726"/>
    <w:rsid w:val="003507F2"/>
    <w:rsid w:val="003509B0"/>
    <w:rsid w:val="003510B5"/>
    <w:rsid w:val="003516BD"/>
    <w:rsid w:val="00351D04"/>
    <w:rsid w:val="00351F0E"/>
    <w:rsid w:val="003523F1"/>
    <w:rsid w:val="00352853"/>
    <w:rsid w:val="00352BA4"/>
    <w:rsid w:val="00354567"/>
    <w:rsid w:val="003557BB"/>
    <w:rsid w:val="00355BC0"/>
    <w:rsid w:val="00355C93"/>
    <w:rsid w:val="00357DF7"/>
    <w:rsid w:val="00357E01"/>
    <w:rsid w:val="0036098D"/>
    <w:rsid w:val="00361A10"/>
    <w:rsid w:val="00362B2F"/>
    <w:rsid w:val="00362B6E"/>
    <w:rsid w:val="00362CBE"/>
    <w:rsid w:val="00363E0D"/>
    <w:rsid w:val="0036429A"/>
    <w:rsid w:val="00364338"/>
    <w:rsid w:val="003645C0"/>
    <w:rsid w:val="00365786"/>
    <w:rsid w:val="003659B7"/>
    <w:rsid w:val="00365DA8"/>
    <w:rsid w:val="00366148"/>
    <w:rsid w:val="003662DC"/>
    <w:rsid w:val="00366F7C"/>
    <w:rsid w:val="00367480"/>
    <w:rsid w:val="00367B7A"/>
    <w:rsid w:val="00367E6F"/>
    <w:rsid w:val="00370720"/>
    <w:rsid w:val="00370ED7"/>
    <w:rsid w:val="003711A6"/>
    <w:rsid w:val="00371476"/>
    <w:rsid w:val="0037162D"/>
    <w:rsid w:val="0037197D"/>
    <w:rsid w:val="0037443E"/>
    <w:rsid w:val="00374470"/>
    <w:rsid w:val="003758EF"/>
    <w:rsid w:val="00375FC5"/>
    <w:rsid w:val="00376A31"/>
    <w:rsid w:val="0037702B"/>
    <w:rsid w:val="0037731C"/>
    <w:rsid w:val="0037756D"/>
    <w:rsid w:val="00377AC3"/>
    <w:rsid w:val="00377BF2"/>
    <w:rsid w:val="00377E26"/>
    <w:rsid w:val="00377E39"/>
    <w:rsid w:val="00380F8D"/>
    <w:rsid w:val="003810B0"/>
    <w:rsid w:val="0038143D"/>
    <w:rsid w:val="0038168C"/>
    <w:rsid w:val="00381841"/>
    <w:rsid w:val="00381995"/>
    <w:rsid w:val="003820FA"/>
    <w:rsid w:val="003827EB"/>
    <w:rsid w:val="00382B8C"/>
    <w:rsid w:val="00382DF0"/>
    <w:rsid w:val="00382F07"/>
    <w:rsid w:val="00384D1B"/>
    <w:rsid w:val="00385233"/>
    <w:rsid w:val="00385B09"/>
    <w:rsid w:val="00386629"/>
    <w:rsid w:val="00386D25"/>
    <w:rsid w:val="003900FE"/>
    <w:rsid w:val="00390723"/>
    <w:rsid w:val="00390F56"/>
    <w:rsid w:val="00392314"/>
    <w:rsid w:val="00392A9E"/>
    <w:rsid w:val="00392D1F"/>
    <w:rsid w:val="00392E5B"/>
    <w:rsid w:val="00392E91"/>
    <w:rsid w:val="00393B44"/>
    <w:rsid w:val="003943A4"/>
    <w:rsid w:val="00394B40"/>
    <w:rsid w:val="00395039"/>
    <w:rsid w:val="0039694B"/>
    <w:rsid w:val="00396B72"/>
    <w:rsid w:val="00397BBE"/>
    <w:rsid w:val="00397C77"/>
    <w:rsid w:val="003A04CB"/>
    <w:rsid w:val="003A0A82"/>
    <w:rsid w:val="003A19D3"/>
    <w:rsid w:val="003A1ECF"/>
    <w:rsid w:val="003A2440"/>
    <w:rsid w:val="003A3216"/>
    <w:rsid w:val="003A3B1D"/>
    <w:rsid w:val="003A3B4F"/>
    <w:rsid w:val="003A495E"/>
    <w:rsid w:val="003A55A9"/>
    <w:rsid w:val="003A57D5"/>
    <w:rsid w:val="003A5FCA"/>
    <w:rsid w:val="003A685D"/>
    <w:rsid w:val="003A6A6D"/>
    <w:rsid w:val="003A7071"/>
    <w:rsid w:val="003A73FE"/>
    <w:rsid w:val="003A7974"/>
    <w:rsid w:val="003B0599"/>
    <w:rsid w:val="003B063F"/>
    <w:rsid w:val="003B0B3F"/>
    <w:rsid w:val="003B0FF3"/>
    <w:rsid w:val="003B25E0"/>
    <w:rsid w:val="003B3BA0"/>
    <w:rsid w:val="003B43F8"/>
    <w:rsid w:val="003B45DC"/>
    <w:rsid w:val="003B47AC"/>
    <w:rsid w:val="003B4B8B"/>
    <w:rsid w:val="003B5E15"/>
    <w:rsid w:val="003B5F19"/>
    <w:rsid w:val="003B605E"/>
    <w:rsid w:val="003B6074"/>
    <w:rsid w:val="003B658D"/>
    <w:rsid w:val="003B6FD9"/>
    <w:rsid w:val="003B70D7"/>
    <w:rsid w:val="003B7DE4"/>
    <w:rsid w:val="003B7F90"/>
    <w:rsid w:val="003C066F"/>
    <w:rsid w:val="003C0A8F"/>
    <w:rsid w:val="003C12CF"/>
    <w:rsid w:val="003C1658"/>
    <w:rsid w:val="003C1770"/>
    <w:rsid w:val="003C3374"/>
    <w:rsid w:val="003C3903"/>
    <w:rsid w:val="003C4D3E"/>
    <w:rsid w:val="003C66A0"/>
    <w:rsid w:val="003C6BF9"/>
    <w:rsid w:val="003D0179"/>
    <w:rsid w:val="003D0A3D"/>
    <w:rsid w:val="003D0D52"/>
    <w:rsid w:val="003D1370"/>
    <w:rsid w:val="003D1A99"/>
    <w:rsid w:val="003D1AAF"/>
    <w:rsid w:val="003D1E71"/>
    <w:rsid w:val="003D3F60"/>
    <w:rsid w:val="003D438C"/>
    <w:rsid w:val="003D4555"/>
    <w:rsid w:val="003D58E7"/>
    <w:rsid w:val="003D5A0A"/>
    <w:rsid w:val="003D5C3B"/>
    <w:rsid w:val="003D5C9B"/>
    <w:rsid w:val="003D677C"/>
    <w:rsid w:val="003D70A3"/>
    <w:rsid w:val="003D7467"/>
    <w:rsid w:val="003D7739"/>
    <w:rsid w:val="003D7B6A"/>
    <w:rsid w:val="003E0E26"/>
    <w:rsid w:val="003E1949"/>
    <w:rsid w:val="003E2FDC"/>
    <w:rsid w:val="003E32CF"/>
    <w:rsid w:val="003E405C"/>
    <w:rsid w:val="003E50BF"/>
    <w:rsid w:val="003E5182"/>
    <w:rsid w:val="003E58B9"/>
    <w:rsid w:val="003E5B8E"/>
    <w:rsid w:val="003E5CFA"/>
    <w:rsid w:val="003E65D5"/>
    <w:rsid w:val="003E6FAC"/>
    <w:rsid w:val="003E7124"/>
    <w:rsid w:val="003E7930"/>
    <w:rsid w:val="003E7E4D"/>
    <w:rsid w:val="003F03D8"/>
    <w:rsid w:val="003F07F2"/>
    <w:rsid w:val="003F1685"/>
    <w:rsid w:val="003F1828"/>
    <w:rsid w:val="003F2B43"/>
    <w:rsid w:val="003F318B"/>
    <w:rsid w:val="003F3636"/>
    <w:rsid w:val="003F3D21"/>
    <w:rsid w:val="003F4B75"/>
    <w:rsid w:val="003F4FEA"/>
    <w:rsid w:val="003F525B"/>
    <w:rsid w:val="003F62BB"/>
    <w:rsid w:val="003F76BB"/>
    <w:rsid w:val="00400037"/>
    <w:rsid w:val="004008EE"/>
    <w:rsid w:val="00400F33"/>
    <w:rsid w:val="0040128C"/>
    <w:rsid w:val="00401491"/>
    <w:rsid w:val="00401F7C"/>
    <w:rsid w:val="0040260E"/>
    <w:rsid w:val="004030FF"/>
    <w:rsid w:val="0040354E"/>
    <w:rsid w:val="00403CB1"/>
    <w:rsid w:val="00404636"/>
    <w:rsid w:val="00404856"/>
    <w:rsid w:val="00404A61"/>
    <w:rsid w:val="0040569A"/>
    <w:rsid w:val="004056A9"/>
    <w:rsid w:val="004056D0"/>
    <w:rsid w:val="00405866"/>
    <w:rsid w:val="00405BE3"/>
    <w:rsid w:val="00406229"/>
    <w:rsid w:val="0040653E"/>
    <w:rsid w:val="004068CE"/>
    <w:rsid w:val="00406C53"/>
    <w:rsid w:val="00407186"/>
    <w:rsid w:val="004071BA"/>
    <w:rsid w:val="0040766D"/>
    <w:rsid w:val="0040775C"/>
    <w:rsid w:val="00407788"/>
    <w:rsid w:val="004078D0"/>
    <w:rsid w:val="0041186B"/>
    <w:rsid w:val="004118FA"/>
    <w:rsid w:val="00412158"/>
    <w:rsid w:val="00412851"/>
    <w:rsid w:val="00412A3D"/>
    <w:rsid w:val="004133E4"/>
    <w:rsid w:val="00413C83"/>
    <w:rsid w:val="004145C0"/>
    <w:rsid w:val="00414662"/>
    <w:rsid w:val="004146E9"/>
    <w:rsid w:val="00415210"/>
    <w:rsid w:val="00415A3D"/>
    <w:rsid w:val="00415A87"/>
    <w:rsid w:val="00415C0E"/>
    <w:rsid w:val="00416300"/>
    <w:rsid w:val="004163A8"/>
    <w:rsid w:val="004167C8"/>
    <w:rsid w:val="004167FD"/>
    <w:rsid w:val="004168ED"/>
    <w:rsid w:val="00416A5D"/>
    <w:rsid w:val="0041705E"/>
    <w:rsid w:val="00417796"/>
    <w:rsid w:val="00417C46"/>
    <w:rsid w:val="004203FA"/>
    <w:rsid w:val="00420660"/>
    <w:rsid w:val="00420C0B"/>
    <w:rsid w:val="00421544"/>
    <w:rsid w:val="00422863"/>
    <w:rsid w:val="004232BF"/>
    <w:rsid w:val="0042331A"/>
    <w:rsid w:val="004233A9"/>
    <w:rsid w:val="0042357C"/>
    <w:rsid w:val="00423965"/>
    <w:rsid w:val="00423D9F"/>
    <w:rsid w:val="004246A3"/>
    <w:rsid w:val="00424BC1"/>
    <w:rsid w:val="00424DA6"/>
    <w:rsid w:val="00425306"/>
    <w:rsid w:val="0042592E"/>
    <w:rsid w:val="00425B1D"/>
    <w:rsid w:val="00425BC0"/>
    <w:rsid w:val="00425D6A"/>
    <w:rsid w:val="00426258"/>
    <w:rsid w:val="004262E9"/>
    <w:rsid w:val="00426F13"/>
    <w:rsid w:val="00427844"/>
    <w:rsid w:val="00427BD8"/>
    <w:rsid w:val="00430422"/>
    <w:rsid w:val="0043054F"/>
    <w:rsid w:val="00430F04"/>
    <w:rsid w:val="00432649"/>
    <w:rsid w:val="00433527"/>
    <w:rsid w:val="00433923"/>
    <w:rsid w:val="00433F8D"/>
    <w:rsid w:val="0043482E"/>
    <w:rsid w:val="00434D92"/>
    <w:rsid w:val="00435B14"/>
    <w:rsid w:val="00435B37"/>
    <w:rsid w:val="0043620C"/>
    <w:rsid w:val="004363BF"/>
    <w:rsid w:val="004369E7"/>
    <w:rsid w:val="004410E3"/>
    <w:rsid w:val="0044179F"/>
    <w:rsid w:val="00441ABA"/>
    <w:rsid w:val="00441BE3"/>
    <w:rsid w:val="00441E19"/>
    <w:rsid w:val="0044240B"/>
    <w:rsid w:val="004430D9"/>
    <w:rsid w:val="0044408C"/>
    <w:rsid w:val="0044446E"/>
    <w:rsid w:val="004461B1"/>
    <w:rsid w:val="00450A2E"/>
    <w:rsid w:val="00450AC0"/>
    <w:rsid w:val="00451254"/>
    <w:rsid w:val="00451D7B"/>
    <w:rsid w:val="00452CD2"/>
    <w:rsid w:val="004532DA"/>
    <w:rsid w:val="0045354A"/>
    <w:rsid w:val="004538A1"/>
    <w:rsid w:val="00454699"/>
    <w:rsid w:val="00454EB0"/>
    <w:rsid w:val="004551DC"/>
    <w:rsid w:val="004553AA"/>
    <w:rsid w:val="00456491"/>
    <w:rsid w:val="00456B5A"/>
    <w:rsid w:val="00457CE8"/>
    <w:rsid w:val="00457D7C"/>
    <w:rsid w:val="004600A8"/>
    <w:rsid w:val="004603BD"/>
    <w:rsid w:val="004605E1"/>
    <w:rsid w:val="00460B0D"/>
    <w:rsid w:val="004613D6"/>
    <w:rsid w:val="00462308"/>
    <w:rsid w:val="00464072"/>
    <w:rsid w:val="004643AB"/>
    <w:rsid w:val="00464DAB"/>
    <w:rsid w:val="004655DA"/>
    <w:rsid w:val="00465BDF"/>
    <w:rsid w:val="004660E9"/>
    <w:rsid w:val="0046663B"/>
    <w:rsid w:val="004666D8"/>
    <w:rsid w:val="00467065"/>
    <w:rsid w:val="004674DE"/>
    <w:rsid w:val="00470A62"/>
    <w:rsid w:val="00470C97"/>
    <w:rsid w:val="0047145B"/>
    <w:rsid w:val="0047257B"/>
    <w:rsid w:val="00472615"/>
    <w:rsid w:val="00472F5E"/>
    <w:rsid w:val="004748C6"/>
    <w:rsid w:val="004748F8"/>
    <w:rsid w:val="00475142"/>
    <w:rsid w:val="0047600E"/>
    <w:rsid w:val="0047671F"/>
    <w:rsid w:val="00476854"/>
    <w:rsid w:val="00476E90"/>
    <w:rsid w:val="00476EDF"/>
    <w:rsid w:val="00476EFF"/>
    <w:rsid w:val="00477774"/>
    <w:rsid w:val="00477A0D"/>
    <w:rsid w:val="004806E2"/>
    <w:rsid w:val="00481FBD"/>
    <w:rsid w:val="004820D9"/>
    <w:rsid w:val="00482F74"/>
    <w:rsid w:val="0048421A"/>
    <w:rsid w:val="00484B7F"/>
    <w:rsid w:val="00486497"/>
    <w:rsid w:val="00486A78"/>
    <w:rsid w:val="00487829"/>
    <w:rsid w:val="004903E2"/>
    <w:rsid w:val="004906B7"/>
    <w:rsid w:val="00491B63"/>
    <w:rsid w:val="00491D44"/>
    <w:rsid w:val="0049246C"/>
    <w:rsid w:val="00492D8E"/>
    <w:rsid w:val="004941DD"/>
    <w:rsid w:val="004946B5"/>
    <w:rsid w:val="004947CC"/>
    <w:rsid w:val="0049670C"/>
    <w:rsid w:val="004974AE"/>
    <w:rsid w:val="00497611"/>
    <w:rsid w:val="004A0BA2"/>
    <w:rsid w:val="004A0F76"/>
    <w:rsid w:val="004A1653"/>
    <w:rsid w:val="004A1849"/>
    <w:rsid w:val="004A1A37"/>
    <w:rsid w:val="004A1BEF"/>
    <w:rsid w:val="004A1F8F"/>
    <w:rsid w:val="004A24FE"/>
    <w:rsid w:val="004A39BC"/>
    <w:rsid w:val="004A41FD"/>
    <w:rsid w:val="004A44BD"/>
    <w:rsid w:val="004A4B76"/>
    <w:rsid w:val="004A4DA7"/>
    <w:rsid w:val="004A4E4C"/>
    <w:rsid w:val="004A51F3"/>
    <w:rsid w:val="004A52DB"/>
    <w:rsid w:val="004A5C59"/>
    <w:rsid w:val="004A67BA"/>
    <w:rsid w:val="004A6AB9"/>
    <w:rsid w:val="004A6D40"/>
    <w:rsid w:val="004A7193"/>
    <w:rsid w:val="004B02C5"/>
    <w:rsid w:val="004B25E3"/>
    <w:rsid w:val="004B280B"/>
    <w:rsid w:val="004B3BAE"/>
    <w:rsid w:val="004B4DC9"/>
    <w:rsid w:val="004B523F"/>
    <w:rsid w:val="004B52E2"/>
    <w:rsid w:val="004B5596"/>
    <w:rsid w:val="004B5990"/>
    <w:rsid w:val="004B6447"/>
    <w:rsid w:val="004B68B4"/>
    <w:rsid w:val="004B6B1D"/>
    <w:rsid w:val="004B6EE9"/>
    <w:rsid w:val="004B78FD"/>
    <w:rsid w:val="004C0200"/>
    <w:rsid w:val="004C0AA1"/>
    <w:rsid w:val="004C10F9"/>
    <w:rsid w:val="004C1334"/>
    <w:rsid w:val="004C14BC"/>
    <w:rsid w:val="004C15EF"/>
    <w:rsid w:val="004C17CE"/>
    <w:rsid w:val="004C1E1F"/>
    <w:rsid w:val="004C229C"/>
    <w:rsid w:val="004C2789"/>
    <w:rsid w:val="004C2A07"/>
    <w:rsid w:val="004C30E9"/>
    <w:rsid w:val="004C3F22"/>
    <w:rsid w:val="004C5227"/>
    <w:rsid w:val="004C55A6"/>
    <w:rsid w:val="004C6431"/>
    <w:rsid w:val="004C6643"/>
    <w:rsid w:val="004C6CBD"/>
    <w:rsid w:val="004D01B2"/>
    <w:rsid w:val="004D0305"/>
    <w:rsid w:val="004D0A39"/>
    <w:rsid w:val="004D147C"/>
    <w:rsid w:val="004D1514"/>
    <w:rsid w:val="004D1823"/>
    <w:rsid w:val="004D226B"/>
    <w:rsid w:val="004D2909"/>
    <w:rsid w:val="004D2938"/>
    <w:rsid w:val="004D3224"/>
    <w:rsid w:val="004D331B"/>
    <w:rsid w:val="004D37E3"/>
    <w:rsid w:val="004D4608"/>
    <w:rsid w:val="004D4939"/>
    <w:rsid w:val="004D4A7A"/>
    <w:rsid w:val="004D50E9"/>
    <w:rsid w:val="004D515A"/>
    <w:rsid w:val="004D5717"/>
    <w:rsid w:val="004D68C3"/>
    <w:rsid w:val="004E018C"/>
    <w:rsid w:val="004E0368"/>
    <w:rsid w:val="004E03BD"/>
    <w:rsid w:val="004E059F"/>
    <w:rsid w:val="004E0CF1"/>
    <w:rsid w:val="004E128E"/>
    <w:rsid w:val="004E1BCF"/>
    <w:rsid w:val="004E23EC"/>
    <w:rsid w:val="004E357E"/>
    <w:rsid w:val="004E445B"/>
    <w:rsid w:val="004E45D7"/>
    <w:rsid w:val="004E52C4"/>
    <w:rsid w:val="004E5E2C"/>
    <w:rsid w:val="004E5F95"/>
    <w:rsid w:val="004E6004"/>
    <w:rsid w:val="004E6542"/>
    <w:rsid w:val="004E73C2"/>
    <w:rsid w:val="004E79F6"/>
    <w:rsid w:val="004E7EFB"/>
    <w:rsid w:val="004F01FE"/>
    <w:rsid w:val="004F0661"/>
    <w:rsid w:val="004F0B7C"/>
    <w:rsid w:val="004F0BC8"/>
    <w:rsid w:val="004F0F4D"/>
    <w:rsid w:val="004F1492"/>
    <w:rsid w:val="004F166A"/>
    <w:rsid w:val="004F1BFE"/>
    <w:rsid w:val="004F1CD7"/>
    <w:rsid w:val="004F2F0C"/>
    <w:rsid w:val="004F388C"/>
    <w:rsid w:val="004F43BE"/>
    <w:rsid w:val="004F576A"/>
    <w:rsid w:val="004F5CF5"/>
    <w:rsid w:val="004F5EA1"/>
    <w:rsid w:val="004F67AF"/>
    <w:rsid w:val="005007D4"/>
    <w:rsid w:val="00500D07"/>
    <w:rsid w:val="00501120"/>
    <w:rsid w:val="00501290"/>
    <w:rsid w:val="0050173B"/>
    <w:rsid w:val="00501D53"/>
    <w:rsid w:val="00501E1E"/>
    <w:rsid w:val="00502109"/>
    <w:rsid w:val="00502A3B"/>
    <w:rsid w:val="00502DF9"/>
    <w:rsid w:val="005030AA"/>
    <w:rsid w:val="0050394A"/>
    <w:rsid w:val="00504425"/>
    <w:rsid w:val="005045B0"/>
    <w:rsid w:val="00504A75"/>
    <w:rsid w:val="00504DF5"/>
    <w:rsid w:val="005056B5"/>
    <w:rsid w:val="00505708"/>
    <w:rsid w:val="005059B5"/>
    <w:rsid w:val="00505B92"/>
    <w:rsid w:val="00505CF1"/>
    <w:rsid w:val="00506173"/>
    <w:rsid w:val="00506460"/>
    <w:rsid w:val="00507029"/>
    <w:rsid w:val="0050772C"/>
    <w:rsid w:val="00507D42"/>
    <w:rsid w:val="0051161D"/>
    <w:rsid w:val="00512010"/>
    <w:rsid w:val="005122ED"/>
    <w:rsid w:val="00512B8C"/>
    <w:rsid w:val="00513FD3"/>
    <w:rsid w:val="00514050"/>
    <w:rsid w:val="00514ACB"/>
    <w:rsid w:val="005151B8"/>
    <w:rsid w:val="005152D3"/>
    <w:rsid w:val="005153C0"/>
    <w:rsid w:val="005160F6"/>
    <w:rsid w:val="0051795D"/>
    <w:rsid w:val="005200EC"/>
    <w:rsid w:val="005203A0"/>
    <w:rsid w:val="00520AF5"/>
    <w:rsid w:val="00520B18"/>
    <w:rsid w:val="00520DA8"/>
    <w:rsid w:val="00520DDD"/>
    <w:rsid w:val="00521355"/>
    <w:rsid w:val="0052151A"/>
    <w:rsid w:val="00521DA1"/>
    <w:rsid w:val="00521E43"/>
    <w:rsid w:val="00522970"/>
    <w:rsid w:val="00522C0D"/>
    <w:rsid w:val="005238D1"/>
    <w:rsid w:val="00523E58"/>
    <w:rsid w:val="00523E8B"/>
    <w:rsid w:val="00524673"/>
    <w:rsid w:val="00524737"/>
    <w:rsid w:val="00525044"/>
    <w:rsid w:val="00525534"/>
    <w:rsid w:val="00525AF6"/>
    <w:rsid w:val="00525F05"/>
    <w:rsid w:val="0052680C"/>
    <w:rsid w:val="00526B4D"/>
    <w:rsid w:val="00527590"/>
    <w:rsid w:val="005307E4"/>
    <w:rsid w:val="00530A44"/>
    <w:rsid w:val="00530A73"/>
    <w:rsid w:val="00530ACD"/>
    <w:rsid w:val="00530C5E"/>
    <w:rsid w:val="00530CAA"/>
    <w:rsid w:val="00530DED"/>
    <w:rsid w:val="005310DE"/>
    <w:rsid w:val="00531ED9"/>
    <w:rsid w:val="00532274"/>
    <w:rsid w:val="00532738"/>
    <w:rsid w:val="0053381B"/>
    <w:rsid w:val="00533EA1"/>
    <w:rsid w:val="00534361"/>
    <w:rsid w:val="005345C9"/>
    <w:rsid w:val="00534984"/>
    <w:rsid w:val="00534B52"/>
    <w:rsid w:val="00535479"/>
    <w:rsid w:val="00536317"/>
    <w:rsid w:val="0053643B"/>
    <w:rsid w:val="005365A5"/>
    <w:rsid w:val="00536626"/>
    <w:rsid w:val="00536789"/>
    <w:rsid w:val="00536849"/>
    <w:rsid w:val="00537063"/>
    <w:rsid w:val="005370B0"/>
    <w:rsid w:val="00537329"/>
    <w:rsid w:val="005403DD"/>
    <w:rsid w:val="0054078D"/>
    <w:rsid w:val="00540E44"/>
    <w:rsid w:val="0054143D"/>
    <w:rsid w:val="00542CB3"/>
    <w:rsid w:val="00543FA5"/>
    <w:rsid w:val="00545074"/>
    <w:rsid w:val="005451F9"/>
    <w:rsid w:val="00546489"/>
    <w:rsid w:val="005468C8"/>
    <w:rsid w:val="00546B57"/>
    <w:rsid w:val="005505D3"/>
    <w:rsid w:val="00550781"/>
    <w:rsid w:val="005507D3"/>
    <w:rsid w:val="00550A0F"/>
    <w:rsid w:val="00550B8A"/>
    <w:rsid w:val="00551693"/>
    <w:rsid w:val="00552026"/>
    <w:rsid w:val="00552089"/>
    <w:rsid w:val="00552351"/>
    <w:rsid w:val="00552806"/>
    <w:rsid w:val="00552C3E"/>
    <w:rsid w:val="00553557"/>
    <w:rsid w:val="00553973"/>
    <w:rsid w:val="0055452C"/>
    <w:rsid w:val="00555231"/>
    <w:rsid w:val="005552C9"/>
    <w:rsid w:val="005557A5"/>
    <w:rsid w:val="00555D76"/>
    <w:rsid w:val="00555FDD"/>
    <w:rsid w:val="0055601E"/>
    <w:rsid w:val="00556A49"/>
    <w:rsid w:val="00557CEA"/>
    <w:rsid w:val="005614E0"/>
    <w:rsid w:val="005621D2"/>
    <w:rsid w:val="005630C7"/>
    <w:rsid w:val="0056385E"/>
    <w:rsid w:val="00564047"/>
    <w:rsid w:val="00564B1D"/>
    <w:rsid w:val="00564E89"/>
    <w:rsid w:val="00565160"/>
    <w:rsid w:val="005652C4"/>
    <w:rsid w:val="00565309"/>
    <w:rsid w:val="00565FE9"/>
    <w:rsid w:val="00566937"/>
    <w:rsid w:val="00567006"/>
    <w:rsid w:val="00567FAA"/>
    <w:rsid w:val="0057046D"/>
    <w:rsid w:val="005705B3"/>
    <w:rsid w:val="0057066A"/>
    <w:rsid w:val="0057089C"/>
    <w:rsid w:val="00570A38"/>
    <w:rsid w:val="0057120D"/>
    <w:rsid w:val="0057124F"/>
    <w:rsid w:val="005716F5"/>
    <w:rsid w:val="00571B93"/>
    <w:rsid w:val="00571CF3"/>
    <w:rsid w:val="00572372"/>
    <w:rsid w:val="005725DC"/>
    <w:rsid w:val="00573BA2"/>
    <w:rsid w:val="0057600A"/>
    <w:rsid w:val="00577025"/>
    <w:rsid w:val="00577059"/>
    <w:rsid w:val="00577207"/>
    <w:rsid w:val="00580EBF"/>
    <w:rsid w:val="0058288C"/>
    <w:rsid w:val="00582AD9"/>
    <w:rsid w:val="00582D5B"/>
    <w:rsid w:val="0058317B"/>
    <w:rsid w:val="00584256"/>
    <w:rsid w:val="005846EA"/>
    <w:rsid w:val="005848FB"/>
    <w:rsid w:val="00584D76"/>
    <w:rsid w:val="005857A8"/>
    <w:rsid w:val="005859CC"/>
    <w:rsid w:val="00585B72"/>
    <w:rsid w:val="005869D4"/>
    <w:rsid w:val="005872D8"/>
    <w:rsid w:val="0059077E"/>
    <w:rsid w:val="00590933"/>
    <w:rsid w:val="00591319"/>
    <w:rsid w:val="00591574"/>
    <w:rsid w:val="00591DB4"/>
    <w:rsid w:val="005924F5"/>
    <w:rsid w:val="00594A91"/>
    <w:rsid w:val="00595684"/>
    <w:rsid w:val="005968E3"/>
    <w:rsid w:val="00596944"/>
    <w:rsid w:val="0059745C"/>
    <w:rsid w:val="005975D7"/>
    <w:rsid w:val="00597EF9"/>
    <w:rsid w:val="005A0889"/>
    <w:rsid w:val="005A13D7"/>
    <w:rsid w:val="005A1B44"/>
    <w:rsid w:val="005A1C15"/>
    <w:rsid w:val="005A2159"/>
    <w:rsid w:val="005A3695"/>
    <w:rsid w:val="005A3D8A"/>
    <w:rsid w:val="005A4794"/>
    <w:rsid w:val="005A47A8"/>
    <w:rsid w:val="005A4ABE"/>
    <w:rsid w:val="005A4BBE"/>
    <w:rsid w:val="005A5833"/>
    <w:rsid w:val="005A6118"/>
    <w:rsid w:val="005A614D"/>
    <w:rsid w:val="005A6723"/>
    <w:rsid w:val="005A6C73"/>
    <w:rsid w:val="005A6E62"/>
    <w:rsid w:val="005A7060"/>
    <w:rsid w:val="005A7DF4"/>
    <w:rsid w:val="005B0671"/>
    <w:rsid w:val="005B0BA9"/>
    <w:rsid w:val="005B1017"/>
    <w:rsid w:val="005B1059"/>
    <w:rsid w:val="005B19F4"/>
    <w:rsid w:val="005B2783"/>
    <w:rsid w:val="005B33D9"/>
    <w:rsid w:val="005B3876"/>
    <w:rsid w:val="005B4445"/>
    <w:rsid w:val="005B4818"/>
    <w:rsid w:val="005B4966"/>
    <w:rsid w:val="005B49E8"/>
    <w:rsid w:val="005B5033"/>
    <w:rsid w:val="005B55FF"/>
    <w:rsid w:val="005B5B39"/>
    <w:rsid w:val="005B5DEA"/>
    <w:rsid w:val="005B686C"/>
    <w:rsid w:val="005B68A4"/>
    <w:rsid w:val="005B6B68"/>
    <w:rsid w:val="005B6B9A"/>
    <w:rsid w:val="005B6DF1"/>
    <w:rsid w:val="005B6E85"/>
    <w:rsid w:val="005B6F1A"/>
    <w:rsid w:val="005B6F4D"/>
    <w:rsid w:val="005B7420"/>
    <w:rsid w:val="005B7C34"/>
    <w:rsid w:val="005C025F"/>
    <w:rsid w:val="005C15F2"/>
    <w:rsid w:val="005C1DAB"/>
    <w:rsid w:val="005C1E93"/>
    <w:rsid w:val="005C345E"/>
    <w:rsid w:val="005C37CF"/>
    <w:rsid w:val="005C4306"/>
    <w:rsid w:val="005C481B"/>
    <w:rsid w:val="005C4AFE"/>
    <w:rsid w:val="005C581F"/>
    <w:rsid w:val="005C5EE9"/>
    <w:rsid w:val="005C5F51"/>
    <w:rsid w:val="005C6840"/>
    <w:rsid w:val="005C6A93"/>
    <w:rsid w:val="005C6F23"/>
    <w:rsid w:val="005C7175"/>
    <w:rsid w:val="005C7390"/>
    <w:rsid w:val="005D0684"/>
    <w:rsid w:val="005D144A"/>
    <w:rsid w:val="005D16C7"/>
    <w:rsid w:val="005D1706"/>
    <w:rsid w:val="005D4EFB"/>
    <w:rsid w:val="005D639B"/>
    <w:rsid w:val="005D6A69"/>
    <w:rsid w:val="005D6CDB"/>
    <w:rsid w:val="005E00AB"/>
    <w:rsid w:val="005E01D9"/>
    <w:rsid w:val="005E03D0"/>
    <w:rsid w:val="005E1CE2"/>
    <w:rsid w:val="005E2466"/>
    <w:rsid w:val="005E2566"/>
    <w:rsid w:val="005E286C"/>
    <w:rsid w:val="005E57A1"/>
    <w:rsid w:val="005E5961"/>
    <w:rsid w:val="005E5F9F"/>
    <w:rsid w:val="005E7F21"/>
    <w:rsid w:val="005F0179"/>
    <w:rsid w:val="005F01DD"/>
    <w:rsid w:val="005F0C4D"/>
    <w:rsid w:val="005F2081"/>
    <w:rsid w:val="005F2CEF"/>
    <w:rsid w:val="005F3A6E"/>
    <w:rsid w:val="005F43C1"/>
    <w:rsid w:val="005F47F5"/>
    <w:rsid w:val="005F5080"/>
    <w:rsid w:val="005F5465"/>
    <w:rsid w:val="005F5B12"/>
    <w:rsid w:val="005F67CE"/>
    <w:rsid w:val="005F7CB0"/>
    <w:rsid w:val="005F7F26"/>
    <w:rsid w:val="00600AE0"/>
    <w:rsid w:val="00600B4F"/>
    <w:rsid w:val="006023AA"/>
    <w:rsid w:val="006024F5"/>
    <w:rsid w:val="00602B45"/>
    <w:rsid w:val="00603085"/>
    <w:rsid w:val="0060327F"/>
    <w:rsid w:val="00603DF8"/>
    <w:rsid w:val="00603F80"/>
    <w:rsid w:val="0060451B"/>
    <w:rsid w:val="006048B2"/>
    <w:rsid w:val="00604AEA"/>
    <w:rsid w:val="006051B6"/>
    <w:rsid w:val="0060520A"/>
    <w:rsid w:val="00605A19"/>
    <w:rsid w:val="00605B98"/>
    <w:rsid w:val="006060BB"/>
    <w:rsid w:val="0060619E"/>
    <w:rsid w:val="006068B2"/>
    <w:rsid w:val="00606C3B"/>
    <w:rsid w:val="00607325"/>
    <w:rsid w:val="00607AF0"/>
    <w:rsid w:val="00607D95"/>
    <w:rsid w:val="006105DA"/>
    <w:rsid w:val="00611735"/>
    <w:rsid w:val="00611755"/>
    <w:rsid w:val="006118E7"/>
    <w:rsid w:val="00611D7F"/>
    <w:rsid w:val="0061213E"/>
    <w:rsid w:val="006123B0"/>
    <w:rsid w:val="0061348A"/>
    <w:rsid w:val="00613CD8"/>
    <w:rsid w:val="00613E8D"/>
    <w:rsid w:val="006150C9"/>
    <w:rsid w:val="006170C4"/>
    <w:rsid w:val="0061753F"/>
    <w:rsid w:val="00617916"/>
    <w:rsid w:val="00617F82"/>
    <w:rsid w:val="00617FAD"/>
    <w:rsid w:val="006201DD"/>
    <w:rsid w:val="006203F6"/>
    <w:rsid w:val="00620EFB"/>
    <w:rsid w:val="00620F59"/>
    <w:rsid w:val="006219BA"/>
    <w:rsid w:val="00621F6C"/>
    <w:rsid w:val="00622981"/>
    <w:rsid w:val="00622FA2"/>
    <w:rsid w:val="0062303A"/>
    <w:rsid w:val="006231FD"/>
    <w:rsid w:val="00623A1D"/>
    <w:rsid w:val="00623FC5"/>
    <w:rsid w:val="00624222"/>
    <w:rsid w:val="00624261"/>
    <w:rsid w:val="006247C1"/>
    <w:rsid w:val="00624862"/>
    <w:rsid w:val="006253D8"/>
    <w:rsid w:val="00625A29"/>
    <w:rsid w:val="00625D42"/>
    <w:rsid w:val="00626C65"/>
    <w:rsid w:val="006270D7"/>
    <w:rsid w:val="006271E9"/>
    <w:rsid w:val="00627203"/>
    <w:rsid w:val="006273A8"/>
    <w:rsid w:val="006273E4"/>
    <w:rsid w:val="00627A1D"/>
    <w:rsid w:val="00627E79"/>
    <w:rsid w:val="0063044D"/>
    <w:rsid w:val="00630506"/>
    <w:rsid w:val="006306DB"/>
    <w:rsid w:val="00630DC4"/>
    <w:rsid w:val="00631109"/>
    <w:rsid w:val="006313B8"/>
    <w:rsid w:val="00631F21"/>
    <w:rsid w:val="006324C3"/>
    <w:rsid w:val="00632609"/>
    <w:rsid w:val="006333C8"/>
    <w:rsid w:val="006339C6"/>
    <w:rsid w:val="006339D5"/>
    <w:rsid w:val="006343AF"/>
    <w:rsid w:val="00635464"/>
    <w:rsid w:val="00635B00"/>
    <w:rsid w:val="00635CC8"/>
    <w:rsid w:val="006362ED"/>
    <w:rsid w:val="006364C4"/>
    <w:rsid w:val="00636B4D"/>
    <w:rsid w:val="006373CB"/>
    <w:rsid w:val="00637BB3"/>
    <w:rsid w:val="006400FA"/>
    <w:rsid w:val="0064099A"/>
    <w:rsid w:val="00640F9F"/>
    <w:rsid w:val="00642041"/>
    <w:rsid w:val="00642BB4"/>
    <w:rsid w:val="00642D0C"/>
    <w:rsid w:val="00642F82"/>
    <w:rsid w:val="006430C3"/>
    <w:rsid w:val="0064346D"/>
    <w:rsid w:val="00643B56"/>
    <w:rsid w:val="00643DDF"/>
    <w:rsid w:val="00645CCF"/>
    <w:rsid w:val="00646419"/>
    <w:rsid w:val="00646B8F"/>
    <w:rsid w:val="00646EAC"/>
    <w:rsid w:val="0064709A"/>
    <w:rsid w:val="00647189"/>
    <w:rsid w:val="00647707"/>
    <w:rsid w:val="00647B4A"/>
    <w:rsid w:val="00647F1C"/>
    <w:rsid w:val="006505B2"/>
    <w:rsid w:val="00650D48"/>
    <w:rsid w:val="0065157E"/>
    <w:rsid w:val="006515BC"/>
    <w:rsid w:val="00651F6A"/>
    <w:rsid w:val="00652ADC"/>
    <w:rsid w:val="00653AF8"/>
    <w:rsid w:val="00654168"/>
    <w:rsid w:val="00654B42"/>
    <w:rsid w:val="00654C63"/>
    <w:rsid w:val="00654D0F"/>
    <w:rsid w:val="00654E6C"/>
    <w:rsid w:val="006555E6"/>
    <w:rsid w:val="00655909"/>
    <w:rsid w:val="00655B3F"/>
    <w:rsid w:val="00655D5F"/>
    <w:rsid w:val="0065680C"/>
    <w:rsid w:val="00656BA6"/>
    <w:rsid w:val="00656BC2"/>
    <w:rsid w:val="00657007"/>
    <w:rsid w:val="0065707B"/>
    <w:rsid w:val="006572B2"/>
    <w:rsid w:val="006574EF"/>
    <w:rsid w:val="00660340"/>
    <w:rsid w:val="006604F8"/>
    <w:rsid w:val="00660804"/>
    <w:rsid w:val="006609FB"/>
    <w:rsid w:val="00662D5E"/>
    <w:rsid w:val="00662E63"/>
    <w:rsid w:val="00663812"/>
    <w:rsid w:val="00663F22"/>
    <w:rsid w:val="0066423B"/>
    <w:rsid w:val="006642AE"/>
    <w:rsid w:val="00665376"/>
    <w:rsid w:val="006654E0"/>
    <w:rsid w:val="006654E1"/>
    <w:rsid w:val="006669E6"/>
    <w:rsid w:val="00666AE8"/>
    <w:rsid w:val="006675A0"/>
    <w:rsid w:val="006676AF"/>
    <w:rsid w:val="00667861"/>
    <w:rsid w:val="00667A5F"/>
    <w:rsid w:val="00670D9B"/>
    <w:rsid w:val="00670E85"/>
    <w:rsid w:val="006710E2"/>
    <w:rsid w:val="0067295C"/>
    <w:rsid w:val="00672A23"/>
    <w:rsid w:val="00673414"/>
    <w:rsid w:val="006735D3"/>
    <w:rsid w:val="00674134"/>
    <w:rsid w:val="0067418D"/>
    <w:rsid w:val="00675024"/>
    <w:rsid w:val="006752E2"/>
    <w:rsid w:val="006765B0"/>
    <w:rsid w:val="00676B10"/>
    <w:rsid w:val="00677294"/>
    <w:rsid w:val="00677669"/>
    <w:rsid w:val="0067788E"/>
    <w:rsid w:val="006779A8"/>
    <w:rsid w:val="00677B5A"/>
    <w:rsid w:val="00677CD7"/>
    <w:rsid w:val="00680CD7"/>
    <w:rsid w:val="00681055"/>
    <w:rsid w:val="00681474"/>
    <w:rsid w:val="006816E2"/>
    <w:rsid w:val="00681A9B"/>
    <w:rsid w:val="00681C6E"/>
    <w:rsid w:val="00682295"/>
    <w:rsid w:val="0068315B"/>
    <w:rsid w:val="006831F3"/>
    <w:rsid w:val="006841EE"/>
    <w:rsid w:val="006844B5"/>
    <w:rsid w:val="00685BC9"/>
    <w:rsid w:val="00686A62"/>
    <w:rsid w:val="00686C4C"/>
    <w:rsid w:val="00686F0E"/>
    <w:rsid w:val="006876E7"/>
    <w:rsid w:val="006901AB"/>
    <w:rsid w:val="00690551"/>
    <w:rsid w:val="00690819"/>
    <w:rsid w:val="00690CFA"/>
    <w:rsid w:val="0069136A"/>
    <w:rsid w:val="006923CC"/>
    <w:rsid w:val="006924D6"/>
    <w:rsid w:val="00692EAC"/>
    <w:rsid w:val="00692EFB"/>
    <w:rsid w:val="0069328E"/>
    <w:rsid w:val="0069333C"/>
    <w:rsid w:val="006939A5"/>
    <w:rsid w:val="006939F5"/>
    <w:rsid w:val="00694157"/>
    <w:rsid w:val="0069455F"/>
    <w:rsid w:val="0069456D"/>
    <w:rsid w:val="006959F6"/>
    <w:rsid w:val="0069748C"/>
    <w:rsid w:val="006A04CD"/>
    <w:rsid w:val="006A0EE9"/>
    <w:rsid w:val="006A10E4"/>
    <w:rsid w:val="006A124E"/>
    <w:rsid w:val="006A1605"/>
    <w:rsid w:val="006A16D7"/>
    <w:rsid w:val="006A1BF8"/>
    <w:rsid w:val="006A21BD"/>
    <w:rsid w:val="006A2D86"/>
    <w:rsid w:val="006A2E68"/>
    <w:rsid w:val="006A31C1"/>
    <w:rsid w:val="006A4ACC"/>
    <w:rsid w:val="006A4B06"/>
    <w:rsid w:val="006A4BFD"/>
    <w:rsid w:val="006A502F"/>
    <w:rsid w:val="006A5E40"/>
    <w:rsid w:val="006A61A1"/>
    <w:rsid w:val="006A6804"/>
    <w:rsid w:val="006A6DA3"/>
    <w:rsid w:val="006A6F04"/>
    <w:rsid w:val="006A7116"/>
    <w:rsid w:val="006A74D1"/>
    <w:rsid w:val="006B0447"/>
    <w:rsid w:val="006B0BF6"/>
    <w:rsid w:val="006B0F50"/>
    <w:rsid w:val="006B14F3"/>
    <w:rsid w:val="006B204C"/>
    <w:rsid w:val="006B284C"/>
    <w:rsid w:val="006B31C6"/>
    <w:rsid w:val="006B3253"/>
    <w:rsid w:val="006B36E8"/>
    <w:rsid w:val="006B46F0"/>
    <w:rsid w:val="006B4C6F"/>
    <w:rsid w:val="006B4F9C"/>
    <w:rsid w:val="006B65F7"/>
    <w:rsid w:val="006B6792"/>
    <w:rsid w:val="006B6BAF"/>
    <w:rsid w:val="006B7246"/>
    <w:rsid w:val="006B7E57"/>
    <w:rsid w:val="006B7F03"/>
    <w:rsid w:val="006C0E83"/>
    <w:rsid w:val="006C1124"/>
    <w:rsid w:val="006C1394"/>
    <w:rsid w:val="006C1720"/>
    <w:rsid w:val="006C1E44"/>
    <w:rsid w:val="006C22BA"/>
    <w:rsid w:val="006C2316"/>
    <w:rsid w:val="006C2563"/>
    <w:rsid w:val="006C2A06"/>
    <w:rsid w:val="006C2CA7"/>
    <w:rsid w:val="006C319B"/>
    <w:rsid w:val="006C3562"/>
    <w:rsid w:val="006C3627"/>
    <w:rsid w:val="006C3672"/>
    <w:rsid w:val="006C3DEA"/>
    <w:rsid w:val="006C4372"/>
    <w:rsid w:val="006C4543"/>
    <w:rsid w:val="006C4A21"/>
    <w:rsid w:val="006C506B"/>
    <w:rsid w:val="006C50B1"/>
    <w:rsid w:val="006C5469"/>
    <w:rsid w:val="006C54F0"/>
    <w:rsid w:val="006C6870"/>
    <w:rsid w:val="006C6A55"/>
    <w:rsid w:val="006C70C6"/>
    <w:rsid w:val="006C782C"/>
    <w:rsid w:val="006C7CB9"/>
    <w:rsid w:val="006D0280"/>
    <w:rsid w:val="006D0C0C"/>
    <w:rsid w:val="006D26C9"/>
    <w:rsid w:val="006D2E3D"/>
    <w:rsid w:val="006D2E53"/>
    <w:rsid w:val="006D332C"/>
    <w:rsid w:val="006D3A73"/>
    <w:rsid w:val="006D3C8C"/>
    <w:rsid w:val="006D46FF"/>
    <w:rsid w:val="006D5929"/>
    <w:rsid w:val="006D644B"/>
    <w:rsid w:val="006D6C75"/>
    <w:rsid w:val="006D6E79"/>
    <w:rsid w:val="006E0445"/>
    <w:rsid w:val="006E0900"/>
    <w:rsid w:val="006E090E"/>
    <w:rsid w:val="006E0FA2"/>
    <w:rsid w:val="006E10D0"/>
    <w:rsid w:val="006E1C98"/>
    <w:rsid w:val="006E1F2C"/>
    <w:rsid w:val="006E27C3"/>
    <w:rsid w:val="006E2B31"/>
    <w:rsid w:val="006E2CBA"/>
    <w:rsid w:val="006E2D50"/>
    <w:rsid w:val="006E3196"/>
    <w:rsid w:val="006E344B"/>
    <w:rsid w:val="006E3629"/>
    <w:rsid w:val="006E36B5"/>
    <w:rsid w:val="006E36F6"/>
    <w:rsid w:val="006E3CAA"/>
    <w:rsid w:val="006E49D4"/>
    <w:rsid w:val="006E4BF8"/>
    <w:rsid w:val="006E55CA"/>
    <w:rsid w:val="006E56F1"/>
    <w:rsid w:val="006E6057"/>
    <w:rsid w:val="006E67F5"/>
    <w:rsid w:val="006E710F"/>
    <w:rsid w:val="006E7308"/>
    <w:rsid w:val="006E73E8"/>
    <w:rsid w:val="006E7495"/>
    <w:rsid w:val="006E76A0"/>
    <w:rsid w:val="006E791D"/>
    <w:rsid w:val="006F0234"/>
    <w:rsid w:val="006F0A73"/>
    <w:rsid w:val="006F0B4E"/>
    <w:rsid w:val="006F0B6D"/>
    <w:rsid w:val="006F0CE2"/>
    <w:rsid w:val="006F0F37"/>
    <w:rsid w:val="006F169E"/>
    <w:rsid w:val="006F3128"/>
    <w:rsid w:val="006F3307"/>
    <w:rsid w:val="006F379D"/>
    <w:rsid w:val="006F3A64"/>
    <w:rsid w:val="006F3CE3"/>
    <w:rsid w:val="006F43E6"/>
    <w:rsid w:val="006F4721"/>
    <w:rsid w:val="006F492D"/>
    <w:rsid w:val="006F4B85"/>
    <w:rsid w:val="006F514B"/>
    <w:rsid w:val="006F6625"/>
    <w:rsid w:val="006F6876"/>
    <w:rsid w:val="006F6B35"/>
    <w:rsid w:val="006F79BF"/>
    <w:rsid w:val="007004CA"/>
    <w:rsid w:val="007007BA"/>
    <w:rsid w:val="00701451"/>
    <w:rsid w:val="00702A6E"/>
    <w:rsid w:val="00703C9A"/>
    <w:rsid w:val="00703FAD"/>
    <w:rsid w:val="007051B9"/>
    <w:rsid w:val="007051DE"/>
    <w:rsid w:val="00705B4F"/>
    <w:rsid w:val="00705C23"/>
    <w:rsid w:val="007063D0"/>
    <w:rsid w:val="00706894"/>
    <w:rsid w:val="00710EA3"/>
    <w:rsid w:val="00711A85"/>
    <w:rsid w:val="00712FA4"/>
    <w:rsid w:val="00714CFE"/>
    <w:rsid w:val="007150D1"/>
    <w:rsid w:val="00715BBB"/>
    <w:rsid w:val="007160FE"/>
    <w:rsid w:val="00716223"/>
    <w:rsid w:val="007207B4"/>
    <w:rsid w:val="007218D9"/>
    <w:rsid w:val="00721CDF"/>
    <w:rsid w:val="0072211E"/>
    <w:rsid w:val="0072260F"/>
    <w:rsid w:val="00722B24"/>
    <w:rsid w:val="00722BA2"/>
    <w:rsid w:val="00722D9C"/>
    <w:rsid w:val="0072312A"/>
    <w:rsid w:val="00723193"/>
    <w:rsid w:val="00723762"/>
    <w:rsid w:val="007239BF"/>
    <w:rsid w:val="007245F8"/>
    <w:rsid w:val="00724AB8"/>
    <w:rsid w:val="00724C8C"/>
    <w:rsid w:val="00725F7F"/>
    <w:rsid w:val="00726360"/>
    <w:rsid w:val="0072646D"/>
    <w:rsid w:val="007267F0"/>
    <w:rsid w:val="00726824"/>
    <w:rsid w:val="0072685C"/>
    <w:rsid w:val="00726C2F"/>
    <w:rsid w:val="00726EC3"/>
    <w:rsid w:val="00726FF0"/>
    <w:rsid w:val="00727735"/>
    <w:rsid w:val="007278E6"/>
    <w:rsid w:val="00727F91"/>
    <w:rsid w:val="00730444"/>
    <w:rsid w:val="00730E89"/>
    <w:rsid w:val="00731A7B"/>
    <w:rsid w:val="00731BA9"/>
    <w:rsid w:val="00731CAB"/>
    <w:rsid w:val="00732F26"/>
    <w:rsid w:val="0073334C"/>
    <w:rsid w:val="0073349A"/>
    <w:rsid w:val="00733548"/>
    <w:rsid w:val="00735218"/>
    <w:rsid w:val="00735683"/>
    <w:rsid w:val="007358FF"/>
    <w:rsid w:val="00736762"/>
    <w:rsid w:val="007371D4"/>
    <w:rsid w:val="00737B58"/>
    <w:rsid w:val="00737E0B"/>
    <w:rsid w:val="00740852"/>
    <w:rsid w:val="00741322"/>
    <w:rsid w:val="007424E0"/>
    <w:rsid w:val="00742706"/>
    <w:rsid w:val="0074286A"/>
    <w:rsid w:val="00742D5E"/>
    <w:rsid w:val="00743868"/>
    <w:rsid w:val="00743C4E"/>
    <w:rsid w:val="00743C5D"/>
    <w:rsid w:val="00744CB8"/>
    <w:rsid w:val="007451AD"/>
    <w:rsid w:val="00745A2B"/>
    <w:rsid w:val="00745ACE"/>
    <w:rsid w:val="00745AFF"/>
    <w:rsid w:val="00745DD2"/>
    <w:rsid w:val="007469E1"/>
    <w:rsid w:val="00746A61"/>
    <w:rsid w:val="00746B96"/>
    <w:rsid w:val="0074741E"/>
    <w:rsid w:val="00747731"/>
    <w:rsid w:val="00750411"/>
    <w:rsid w:val="00750C67"/>
    <w:rsid w:val="00750ECC"/>
    <w:rsid w:val="007512E0"/>
    <w:rsid w:val="00752F15"/>
    <w:rsid w:val="00752FEA"/>
    <w:rsid w:val="0075345E"/>
    <w:rsid w:val="00753BB6"/>
    <w:rsid w:val="007543E2"/>
    <w:rsid w:val="00754BB6"/>
    <w:rsid w:val="007557A8"/>
    <w:rsid w:val="00757474"/>
    <w:rsid w:val="007608EA"/>
    <w:rsid w:val="00760CC6"/>
    <w:rsid w:val="007617D8"/>
    <w:rsid w:val="00761D01"/>
    <w:rsid w:val="00762778"/>
    <w:rsid w:val="007627E7"/>
    <w:rsid w:val="00762D78"/>
    <w:rsid w:val="00763778"/>
    <w:rsid w:val="007639AC"/>
    <w:rsid w:val="00763BDC"/>
    <w:rsid w:val="00763D15"/>
    <w:rsid w:val="007641BF"/>
    <w:rsid w:val="007644E8"/>
    <w:rsid w:val="00764DC7"/>
    <w:rsid w:val="0076563A"/>
    <w:rsid w:val="00765CDD"/>
    <w:rsid w:val="00765D72"/>
    <w:rsid w:val="00766572"/>
    <w:rsid w:val="00770A3D"/>
    <w:rsid w:val="00770A5E"/>
    <w:rsid w:val="00770C59"/>
    <w:rsid w:val="00770C9C"/>
    <w:rsid w:val="00771289"/>
    <w:rsid w:val="007713A8"/>
    <w:rsid w:val="00771603"/>
    <w:rsid w:val="00771660"/>
    <w:rsid w:val="00772449"/>
    <w:rsid w:val="00772DC6"/>
    <w:rsid w:val="00773EEB"/>
    <w:rsid w:val="00773F85"/>
    <w:rsid w:val="00774605"/>
    <w:rsid w:val="00774A2B"/>
    <w:rsid w:val="00774A4A"/>
    <w:rsid w:val="00774C92"/>
    <w:rsid w:val="00776283"/>
    <w:rsid w:val="00776843"/>
    <w:rsid w:val="00776D04"/>
    <w:rsid w:val="00777867"/>
    <w:rsid w:val="00780238"/>
    <w:rsid w:val="00780933"/>
    <w:rsid w:val="00780D9C"/>
    <w:rsid w:val="00780DB4"/>
    <w:rsid w:val="00781426"/>
    <w:rsid w:val="00781627"/>
    <w:rsid w:val="00781D41"/>
    <w:rsid w:val="00782262"/>
    <w:rsid w:val="00782396"/>
    <w:rsid w:val="00782AC4"/>
    <w:rsid w:val="007839A9"/>
    <w:rsid w:val="00784A21"/>
    <w:rsid w:val="0078527C"/>
    <w:rsid w:val="0078547F"/>
    <w:rsid w:val="007857A2"/>
    <w:rsid w:val="00786F8D"/>
    <w:rsid w:val="007871C4"/>
    <w:rsid w:val="0078750D"/>
    <w:rsid w:val="00787690"/>
    <w:rsid w:val="007877A7"/>
    <w:rsid w:val="00787823"/>
    <w:rsid w:val="00787AF1"/>
    <w:rsid w:val="007904E2"/>
    <w:rsid w:val="00791041"/>
    <w:rsid w:val="0079127E"/>
    <w:rsid w:val="00791328"/>
    <w:rsid w:val="007913E6"/>
    <w:rsid w:val="00791E59"/>
    <w:rsid w:val="00792CCF"/>
    <w:rsid w:val="00792E28"/>
    <w:rsid w:val="0079366D"/>
    <w:rsid w:val="0079452C"/>
    <w:rsid w:val="00794AE8"/>
    <w:rsid w:val="00794EBD"/>
    <w:rsid w:val="007958BA"/>
    <w:rsid w:val="0079636B"/>
    <w:rsid w:val="007966DD"/>
    <w:rsid w:val="0079724B"/>
    <w:rsid w:val="007A1331"/>
    <w:rsid w:val="007A14FF"/>
    <w:rsid w:val="007A1568"/>
    <w:rsid w:val="007A1A5E"/>
    <w:rsid w:val="007A1B2F"/>
    <w:rsid w:val="007A21FC"/>
    <w:rsid w:val="007A2DBD"/>
    <w:rsid w:val="007A39CA"/>
    <w:rsid w:val="007A4B2D"/>
    <w:rsid w:val="007A4E98"/>
    <w:rsid w:val="007A54BA"/>
    <w:rsid w:val="007A587B"/>
    <w:rsid w:val="007A5E67"/>
    <w:rsid w:val="007A6705"/>
    <w:rsid w:val="007A675E"/>
    <w:rsid w:val="007A6B8D"/>
    <w:rsid w:val="007A724A"/>
    <w:rsid w:val="007A74E5"/>
    <w:rsid w:val="007A7727"/>
    <w:rsid w:val="007B0239"/>
    <w:rsid w:val="007B0ADF"/>
    <w:rsid w:val="007B0BE0"/>
    <w:rsid w:val="007B1814"/>
    <w:rsid w:val="007B182B"/>
    <w:rsid w:val="007B1B21"/>
    <w:rsid w:val="007B2393"/>
    <w:rsid w:val="007B2A8B"/>
    <w:rsid w:val="007B3A99"/>
    <w:rsid w:val="007B412C"/>
    <w:rsid w:val="007B42AD"/>
    <w:rsid w:val="007B43CF"/>
    <w:rsid w:val="007B47F2"/>
    <w:rsid w:val="007B4979"/>
    <w:rsid w:val="007B4D0E"/>
    <w:rsid w:val="007B533B"/>
    <w:rsid w:val="007B63A4"/>
    <w:rsid w:val="007B70C2"/>
    <w:rsid w:val="007B7537"/>
    <w:rsid w:val="007B75DE"/>
    <w:rsid w:val="007B79E4"/>
    <w:rsid w:val="007B7DBF"/>
    <w:rsid w:val="007B7EDC"/>
    <w:rsid w:val="007C0057"/>
    <w:rsid w:val="007C015C"/>
    <w:rsid w:val="007C0BAE"/>
    <w:rsid w:val="007C0EC9"/>
    <w:rsid w:val="007C181F"/>
    <w:rsid w:val="007C1E09"/>
    <w:rsid w:val="007C2B69"/>
    <w:rsid w:val="007C33A3"/>
    <w:rsid w:val="007C3627"/>
    <w:rsid w:val="007C3801"/>
    <w:rsid w:val="007C5590"/>
    <w:rsid w:val="007C57D5"/>
    <w:rsid w:val="007C5900"/>
    <w:rsid w:val="007C5BF3"/>
    <w:rsid w:val="007C5DEC"/>
    <w:rsid w:val="007C5DFB"/>
    <w:rsid w:val="007C5F26"/>
    <w:rsid w:val="007C611D"/>
    <w:rsid w:val="007C692F"/>
    <w:rsid w:val="007C6D6F"/>
    <w:rsid w:val="007C6DBE"/>
    <w:rsid w:val="007C721C"/>
    <w:rsid w:val="007D181F"/>
    <w:rsid w:val="007D1940"/>
    <w:rsid w:val="007D1A35"/>
    <w:rsid w:val="007D1C08"/>
    <w:rsid w:val="007D2173"/>
    <w:rsid w:val="007D2336"/>
    <w:rsid w:val="007D35C9"/>
    <w:rsid w:val="007D4189"/>
    <w:rsid w:val="007D4671"/>
    <w:rsid w:val="007D487F"/>
    <w:rsid w:val="007D49B5"/>
    <w:rsid w:val="007D4A37"/>
    <w:rsid w:val="007D570C"/>
    <w:rsid w:val="007D57E3"/>
    <w:rsid w:val="007D62E0"/>
    <w:rsid w:val="007D6AAB"/>
    <w:rsid w:val="007D6FE9"/>
    <w:rsid w:val="007D7077"/>
    <w:rsid w:val="007D70F3"/>
    <w:rsid w:val="007E0D30"/>
    <w:rsid w:val="007E1CC2"/>
    <w:rsid w:val="007E1D1B"/>
    <w:rsid w:val="007E2120"/>
    <w:rsid w:val="007E2756"/>
    <w:rsid w:val="007E2A60"/>
    <w:rsid w:val="007E36D4"/>
    <w:rsid w:val="007E36F8"/>
    <w:rsid w:val="007E5352"/>
    <w:rsid w:val="007E570F"/>
    <w:rsid w:val="007E5D7F"/>
    <w:rsid w:val="007F14D9"/>
    <w:rsid w:val="007F183C"/>
    <w:rsid w:val="007F2A80"/>
    <w:rsid w:val="007F2D6A"/>
    <w:rsid w:val="007F2E12"/>
    <w:rsid w:val="007F34A2"/>
    <w:rsid w:val="007F39F2"/>
    <w:rsid w:val="007F3EC4"/>
    <w:rsid w:val="007F469A"/>
    <w:rsid w:val="007F47FC"/>
    <w:rsid w:val="007F4F76"/>
    <w:rsid w:val="007F55B9"/>
    <w:rsid w:val="007F656B"/>
    <w:rsid w:val="007F69D6"/>
    <w:rsid w:val="00800E10"/>
    <w:rsid w:val="00800F69"/>
    <w:rsid w:val="008011C6"/>
    <w:rsid w:val="008013FF"/>
    <w:rsid w:val="0080157A"/>
    <w:rsid w:val="00801D39"/>
    <w:rsid w:val="00801E4F"/>
    <w:rsid w:val="00801EB7"/>
    <w:rsid w:val="008022DB"/>
    <w:rsid w:val="0080235F"/>
    <w:rsid w:val="00802AB7"/>
    <w:rsid w:val="00803125"/>
    <w:rsid w:val="00803258"/>
    <w:rsid w:val="00803885"/>
    <w:rsid w:val="00804521"/>
    <w:rsid w:val="00804D33"/>
    <w:rsid w:val="00804FA5"/>
    <w:rsid w:val="00805FB8"/>
    <w:rsid w:val="00806152"/>
    <w:rsid w:val="00806A48"/>
    <w:rsid w:val="00806CDA"/>
    <w:rsid w:val="00806DC8"/>
    <w:rsid w:val="00807010"/>
    <w:rsid w:val="008073B9"/>
    <w:rsid w:val="008105F5"/>
    <w:rsid w:val="0081090A"/>
    <w:rsid w:val="00810C16"/>
    <w:rsid w:val="0081101C"/>
    <w:rsid w:val="0081127F"/>
    <w:rsid w:val="00811740"/>
    <w:rsid w:val="008118AE"/>
    <w:rsid w:val="008122F9"/>
    <w:rsid w:val="00812A0A"/>
    <w:rsid w:val="00812D26"/>
    <w:rsid w:val="00813652"/>
    <w:rsid w:val="008140B2"/>
    <w:rsid w:val="00816809"/>
    <w:rsid w:val="00817370"/>
    <w:rsid w:val="0081748B"/>
    <w:rsid w:val="00820415"/>
    <w:rsid w:val="00820B6E"/>
    <w:rsid w:val="00820DF5"/>
    <w:rsid w:val="00821236"/>
    <w:rsid w:val="008212E9"/>
    <w:rsid w:val="008214B4"/>
    <w:rsid w:val="00821B6A"/>
    <w:rsid w:val="008222FE"/>
    <w:rsid w:val="0082282E"/>
    <w:rsid w:val="00823D84"/>
    <w:rsid w:val="008241A1"/>
    <w:rsid w:val="00824D67"/>
    <w:rsid w:val="008250A6"/>
    <w:rsid w:val="00825608"/>
    <w:rsid w:val="008256C4"/>
    <w:rsid w:val="008259EE"/>
    <w:rsid w:val="00825C97"/>
    <w:rsid w:val="00825CCB"/>
    <w:rsid w:val="00825FA7"/>
    <w:rsid w:val="0082608E"/>
    <w:rsid w:val="008261BE"/>
    <w:rsid w:val="0082672A"/>
    <w:rsid w:val="0082715D"/>
    <w:rsid w:val="0083099B"/>
    <w:rsid w:val="0083154A"/>
    <w:rsid w:val="00831B3E"/>
    <w:rsid w:val="00832016"/>
    <w:rsid w:val="008323F1"/>
    <w:rsid w:val="00832BBC"/>
    <w:rsid w:val="00832F59"/>
    <w:rsid w:val="0083387C"/>
    <w:rsid w:val="008347F9"/>
    <w:rsid w:val="00835086"/>
    <w:rsid w:val="0083590D"/>
    <w:rsid w:val="0083696D"/>
    <w:rsid w:val="008369CB"/>
    <w:rsid w:val="00837913"/>
    <w:rsid w:val="00837D28"/>
    <w:rsid w:val="00837EB1"/>
    <w:rsid w:val="0084004B"/>
    <w:rsid w:val="008405B0"/>
    <w:rsid w:val="008410A7"/>
    <w:rsid w:val="00841588"/>
    <w:rsid w:val="0084185F"/>
    <w:rsid w:val="008421EE"/>
    <w:rsid w:val="00842332"/>
    <w:rsid w:val="008423A5"/>
    <w:rsid w:val="008427EC"/>
    <w:rsid w:val="008428E3"/>
    <w:rsid w:val="008435DF"/>
    <w:rsid w:val="0084366B"/>
    <w:rsid w:val="008445DA"/>
    <w:rsid w:val="00845170"/>
    <w:rsid w:val="0084546D"/>
    <w:rsid w:val="008454C7"/>
    <w:rsid w:val="0084598D"/>
    <w:rsid w:val="00845B38"/>
    <w:rsid w:val="00845BAC"/>
    <w:rsid w:val="00845C21"/>
    <w:rsid w:val="0084609F"/>
    <w:rsid w:val="008468BE"/>
    <w:rsid w:val="00846903"/>
    <w:rsid w:val="0084743A"/>
    <w:rsid w:val="00847D27"/>
    <w:rsid w:val="00850179"/>
    <w:rsid w:val="008509BC"/>
    <w:rsid w:val="008510EA"/>
    <w:rsid w:val="00851524"/>
    <w:rsid w:val="008517B1"/>
    <w:rsid w:val="00851B2F"/>
    <w:rsid w:val="00851B47"/>
    <w:rsid w:val="00852698"/>
    <w:rsid w:val="00852C90"/>
    <w:rsid w:val="00852D55"/>
    <w:rsid w:val="008539A5"/>
    <w:rsid w:val="00853A8C"/>
    <w:rsid w:val="00855ACD"/>
    <w:rsid w:val="00855E09"/>
    <w:rsid w:val="008562EC"/>
    <w:rsid w:val="00857995"/>
    <w:rsid w:val="00860667"/>
    <w:rsid w:val="00860919"/>
    <w:rsid w:val="00860E9A"/>
    <w:rsid w:val="008613DF"/>
    <w:rsid w:val="00861712"/>
    <w:rsid w:val="008618DB"/>
    <w:rsid w:val="00861ECF"/>
    <w:rsid w:val="008627AE"/>
    <w:rsid w:val="00862A8A"/>
    <w:rsid w:val="0086300B"/>
    <w:rsid w:val="008643A4"/>
    <w:rsid w:val="008646EF"/>
    <w:rsid w:val="008647F6"/>
    <w:rsid w:val="00864BB2"/>
    <w:rsid w:val="00864CF0"/>
    <w:rsid w:val="00865066"/>
    <w:rsid w:val="00865C24"/>
    <w:rsid w:val="0087023D"/>
    <w:rsid w:val="008707D8"/>
    <w:rsid w:val="0087141B"/>
    <w:rsid w:val="0087172D"/>
    <w:rsid w:val="00871FD5"/>
    <w:rsid w:val="00872E1C"/>
    <w:rsid w:val="0087312D"/>
    <w:rsid w:val="0087324A"/>
    <w:rsid w:val="008733B2"/>
    <w:rsid w:val="00874079"/>
    <w:rsid w:val="00874C4F"/>
    <w:rsid w:val="00875606"/>
    <w:rsid w:val="00875EBC"/>
    <w:rsid w:val="00875F9C"/>
    <w:rsid w:val="008761F9"/>
    <w:rsid w:val="00876E86"/>
    <w:rsid w:val="00877987"/>
    <w:rsid w:val="00877A82"/>
    <w:rsid w:val="008802EE"/>
    <w:rsid w:val="008804F5"/>
    <w:rsid w:val="0088054C"/>
    <w:rsid w:val="0088059A"/>
    <w:rsid w:val="00880A00"/>
    <w:rsid w:val="008812FB"/>
    <w:rsid w:val="0088177E"/>
    <w:rsid w:val="00881E2B"/>
    <w:rsid w:val="00882277"/>
    <w:rsid w:val="00883FDC"/>
    <w:rsid w:val="00884832"/>
    <w:rsid w:val="00885805"/>
    <w:rsid w:val="008867AD"/>
    <w:rsid w:val="00886856"/>
    <w:rsid w:val="00890F5C"/>
    <w:rsid w:val="00891893"/>
    <w:rsid w:val="008922BF"/>
    <w:rsid w:val="00892E53"/>
    <w:rsid w:val="00893CEB"/>
    <w:rsid w:val="00896E2C"/>
    <w:rsid w:val="00897E10"/>
    <w:rsid w:val="008A007D"/>
    <w:rsid w:val="008A1133"/>
    <w:rsid w:val="008A142B"/>
    <w:rsid w:val="008A175E"/>
    <w:rsid w:val="008A1964"/>
    <w:rsid w:val="008A19FC"/>
    <w:rsid w:val="008A1A15"/>
    <w:rsid w:val="008A2421"/>
    <w:rsid w:val="008A2CD9"/>
    <w:rsid w:val="008A34DB"/>
    <w:rsid w:val="008A3FE9"/>
    <w:rsid w:val="008A4337"/>
    <w:rsid w:val="008A580D"/>
    <w:rsid w:val="008A5A96"/>
    <w:rsid w:val="008A5EED"/>
    <w:rsid w:val="008A5F86"/>
    <w:rsid w:val="008A6153"/>
    <w:rsid w:val="008A63DA"/>
    <w:rsid w:val="008A65D3"/>
    <w:rsid w:val="008A742F"/>
    <w:rsid w:val="008A7631"/>
    <w:rsid w:val="008A7B09"/>
    <w:rsid w:val="008A7D94"/>
    <w:rsid w:val="008A7FAC"/>
    <w:rsid w:val="008B07B4"/>
    <w:rsid w:val="008B0E3C"/>
    <w:rsid w:val="008B1663"/>
    <w:rsid w:val="008B183F"/>
    <w:rsid w:val="008B1958"/>
    <w:rsid w:val="008B1B5C"/>
    <w:rsid w:val="008B20C8"/>
    <w:rsid w:val="008B22B7"/>
    <w:rsid w:val="008B2F69"/>
    <w:rsid w:val="008B3654"/>
    <w:rsid w:val="008B3AA3"/>
    <w:rsid w:val="008B48FD"/>
    <w:rsid w:val="008B4CBE"/>
    <w:rsid w:val="008B4CD8"/>
    <w:rsid w:val="008B560A"/>
    <w:rsid w:val="008B5CE9"/>
    <w:rsid w:val="008B668F"/>
    <w:rsid w:val="008B6AAB"/>
    <w:rsid w:val="008B79F4"/>
    <w:rsid w:val="008B7C58"/>
    <w:rsid w:val="008C092F"/>
    <w:rsid w:val="008C0A37"/>
    <w:rsid w:val="008C1137"/>
    <w:rsid w:val="008C11B4"/>
    <w:rsid w:val="008C1C1E"/>
    <w:rsid w:val="008C2065"/>
    <w:rsid w:val="008C22CE"/>
    <w:rsid w:val="008C24CE"/>
    <w:rsid w:val="008C269A"/>
    <w:rsid w:val="008C3613"/>
    <w:rsid w:val="008C447E"/>
    <w:rsid w:val="008C50E4"/>
    <w:rsid w:val="008C521E"/>
    <w:rsid w:val="008C673A"/>
    <w:rsid w:val="008C776A"/>
    <w:rsid w:val="008C792B"/>
    <w:rsid w:val="008D0F59"/>
    <w:rsid w:val="008D1ACC"/>
    <w:rsid w:val="008D2580"/>
    <w:rsid w:val="008D258C"/>
    <w:rsid w:val="008D2ADD"/>
    <w:rsid w:val="008D35FD"/>
    <w:rsid w:val="008D362A"/>
    <w:rsid w:val="008D3CF2"/>
    <w:rsid w:val="008D4570"/>
    <w:rsid w:val="008D470F"/>
    <w:rsid w:val="008D4F16"/>
    <w:rsid w:val="008D55A9"/>
    <w:rsid w:val="008D6D55"/>
    <w:rsid w:val="008D75B3"/>
    <w:rsid w:val="008E01D5"/>
    <w:rsid w:val="008E0AB5"/>
    <w:rsid w:val="008E0B71"/>
    <w:rsid w:val="008E1C27"/>
    <w:rsid w:val="008E1F4E"/>
    <w:rsid w:val="008E250B"/>
    <w:rsid w:val="008E26D6"/>
    <w:rsid w:val="008E2854"/>
    <w:rsid w:val="008E2D00"/>
    <w:rsid w:val="008E3002"/>
    <w:rsid w:val="008E3282"/>
    <w:rsid w:val="008E36C4"/>
    <w:rsid w:val="008E3944"/>
    <w:rsid w:val="008E3EE5"/>
    <w:rsid w:val="008E481D"/>
    <w:rsid w:val="008E4C73"/>
    <w:rsid w:val="008E4E4F"/>
    <w:rsid w:val="008E5BA0"/>
    <w:rsid w:val="008E660D"/>
    <w:rsid w:val="008E7801"/>
    <w:rsid w:val="008E7EAB"/>
    <w:rsid w:val="008F0492"/>
    <w:rsid w:val="008F05D7"/>
    <w:rsid w:val="008F0B7F"/>
    <w:rsid w:val="008F104C"/>
    <w:rsid w:val="008F11F1"/>
    <w:rsid w:val="008F18C0"/>
    <w:rsid w:val="008F1B95"/>
    <w:rsid w:val="008F1FB7"/>
    <w:rsid w:val="008F1FC8"/>
    <w:rsid w:val="008F31E8"/>
    <w:rsid w:val="008F35AF"/>
    <w:rsid w:val="008F3780"/>
    <w:rsid w:val="008F47DB"/>
    <w:rsid w:val="008F60A3"/>
    <w:rsid w:val="008F6519"/>
    <w:rsid w:val="008F72C7"/>
    <w:rsid w:val="008F756C"/>
    <w:rsid w:val="008F78AD"/>
    <w:rsid w:val="008F7E6B"/>
    <w:rsid w:val="0090019B"/>
    <w:rsid w:val="00900D7D"/>
    <w:rsid w:val="0090137F"/>
    <w:rsid w:val="009015C5"/>
    <w:rsid w:val="009019A6"/>
    <w:rsid w:val="00902E31"/>
    <w:rsid w:val="009038A2"/>
    <w:rsid w:val="00903BD9"/>
    <w:rsid w:val="00904123"/>
    <w:rsid w:val="00904547"/>
    <w:rsid w:val="009048A3"/>
    <w:rsid w:val="00904EEB"/>
    <w:rsid w:val="00905647"/>
    <w:rsid w:val="0090690F"/>
    <w:rsid w:val="0090699F"/>
    <w:rsid w:val="00906C01"/>
    <w:rsid w:val="0090733C"/>
    <w:rsid w:val="00907F13"/>
    <w:rsid w:val="00910289"/>
    <w:rsid w:val="00911C5C"/>
    <w:rsid w:val="0091267C"/>
    <w:rsid w:val="00912BBF"/>
    <w:rsid w:val="00912EF4"/>
    <w:rsid w:val="009136A5"/>
    <w:rsid w:val="0091514A"/>
    <w:rsid w:val="00915377"/>
    <w:rsid w:val="009154DE"/>
    <w:rsid w:val="009154F9"/>
    <w:rsid w:val="00915A02"/>
    <w:rsid w:val="00915C70"/>
    <w:rsid w:val="009172EA"/>
    <w:rsid w:val="0091751B"/>
    <w:rsid w:val="009175DF"/>
    <w:rsid w:val="009203CF"/>
    <w:rsid w:val="00920A55"/>
    <w:rsid w:val="009214D1"/>
    <w:rsid w:val="00921857"/>
    <w:rsid w:val="00921B93"/>
    <w:rsid w:val="009220E9"/>
    <w:rsid w:val="009220FF"/>
    <w:rsid w:val="0092230E"/>
    <w:rsid w:val="0092285D"/>
    <w:rsid w:val="00922DA7"/>
    <w:rsid w:val="00922E9D"/>
    <w:rsid w:val="00923B22"/>
    <w:rsid w:val="009240AE"/>
    <w:rsid w:val="009247B2"/>
    <w:rsid w:val="00924918"/>
    <w:rsid w:val="00926027"/>
    <w:rsid w:val="0092651D"/>
    <w:rsid w:val="00926DBB"/>
    <w:rsid w:val="00926F25"/>
    <w:rsid w:val="009274F2"/>
    <w:rsid w:val="009277EF"/>
    <w:rsid w:val="00927A2E"/>
    <w:rsid w:val="00927E9A"/>
    <w:rsid w:val="00931BFB"/>
    <w:rsid w:val="00932C78"/>
    <w:rsid w:val="00933640"/>
    <w:rsid w:val="00933DBF"/>
    <w:rsid w:val="0093473C"/>
    <w:rsid w:val="009349B4"/>
    <w:rsid w:val="00934F54"/>
    <w:rsid w:val="00936B91"/>
    <w:rsid w:val="00936DDB"/>
    <w:rsid w:val="00936E53"/>
    <w:rsid w:val="0093732A"/>
    <w:rsid w:val="00937C0C"/>
    <w:rsid w:val="00937D2D"/>
    <w:rsid w:val="0094027F"/>
    <w:rsid w:val="00940472"/>
    <w:rsid w:val="00940479"/>
    <w:rsid w:val="0094081D"/>
    <w:rsid w:val="00940C03"/>
    <w:rsid w:val="009410D1"/>
    <w:rsid w:val="009422D6"/>
    <w:rsid w:val="00942AB5"/>
    <w:rsid w:val="00942B06"/>
    <w:rsid w:val="00942B6A"/>
    <w:rsid w:val="00942C37"/>
    <w:rsid w:val="00942E5A"/>
    <w:rsid w:val="00943597"/>
    <w:rsid w:val="00943916"/>
    <w:rsid w:val="00943939"/>
    <w:rsid w:val="00943E78"/>
    <w:rsid w:val="00943FA2"/>
    <w:rsid w:val="009444E9"/>
    <w:rsid w:val="009453D5"/>
    <w:rsid w:val="00946CD0"/>
    <w:rsid w:val="00946E82"/>
    <w:rsid w:val="00947311"/>
    <w:rsid w:val="00947502"/>
    <w:rsid w:val="00947818"/>
    <w:rsid w:val="00947853"/>
    <w:rsid w:val="009512DD"/>
    <w:rsid w:val="00951656"/>
    <w:rsid w:val="00951790"/>
    <w:rsid w:val="009522ED"/>
    <w:rsid w:val="00952899"/>
    <w:rsid w:val="00953335"/>
    <w:rsid w:val="009536ED"/>
    <w:rsid w:val="0095376D"/>
    <w:rsid w:val="00953C51"/>
    <w:rsid w:val="00953CF5"/>
    <w:rsid w:val="00953E69"/>
    <w:rsid w:val="00954142"/>
    <w:rsid w:val="009542B7"/>
    <w:rsid w:val="00954757"/>
    <w:rsid w:val="00954DAF"/>
    <w:rsid w:val="009555BE"/>
    <w:rsid w:val="00956238"/>
    <w:rsid w:val="00956378"/>
    <w:rsid w:val="00957984"/>
    <w:rsid w:val="00957EAB"/>
    <w:rsid w:val="00960365"/>
    <w:rsid w:val="0096054D"/>
    <w:rsid w:val="00960D8C"/>
    <w:rsid w:val="00960F4E"/>
    <w:rsid w:val="00961702"/>
    <w:rsid w:val="0096275F"/>
    <w:rsid w:val="009639A3"/>
    <w:rsid w:val="00963D8B"/>
    <w:rsid w:val="00963EB4"/>
    <w:rsid w:val="0096457A"/>
    <w:rsid w:val="00964736"/>
    <w:rsid w:val="00964A6D"/>
    <w:rsid w:val="00964E50"/>
    <w:rsid w:val="00964F2F"/>
    <w:rsid w:val="00965130"/>
    <w:rsid w:val="0096557F"/>
    <w:rsid w:val="00965ADC"/>
    <w:rsid w:val="00966396"/>
    <w:rsid w:val="009678C2"/>
    <w:rsid w:val="00970095"/>
    <w:rsid w:val="00970CB2"/>
    <w:rsid w:val="00970F03"/>
    <w:rsid w:val="00971217"/>
    <w:rsid w:val="00971869"/>
    <w:rsid w:val="00971AAB"/>
    <w:rsid w:val="00971C32"/>
    <w:rsid w:val="00971E7C"/>
    <w:rsid w:val="00972167"/>
    <w:rsid w:val="009725C5"/>
    <w:rsid w:val="00973540"/>
    <w:rsid w:val="00973888"/>
    <w:rsid w:val="00973C98"/>
    <w:rsid w:val="00973D6F"/>
    <w:rsid w:val="00973DFC"/>
    <w:rsid w:val="0097494F"/>
    <w:rsid w:val="00974E12"/>
    <w:rsid w:val="00975135"/>
    <w:rsid w:val="00975660"/>
    <w:rsid w:val="0097651E"/>
    <w:rsid w:val="009768A1"/>
    <w:rsid w:val="009779F1"/>
    <w:rsid w:val="00977A8E"/>
    <w:rsid w:val="009801EF"/>
    <w:rsid w:val="009802F1"/>
    <w:rsid w:val="00980828"/>
    <w:rsid w:val="00981BA4"/>
    <w:rsid w:val="00984426"/>
    <w:rsid w:val="0098573C"/>
    <w:rsid w:val="00990C1C"/>
    <w:rsid w:val="009911EC"/>
    <w:rsid w:val="00993029"/>
    <w:rsid w:val="00993692"/>
    <w:rsid w:val="009949C8"/>
    <w:rsid w:val="009951C9"/>
    <w:rsid w:val="009959A2"/>
    <w:rsid w:val="0099667A"/>
    <w:rsid w:val="00996DED"/>
    <w:rsid w:val="00997060"/>
    <w:rsid w:val="00997E06"/>
    <w:rsid w:val="009A06E1"/>
    <w:rsid w:val="009A0FA1"/>
    <w:rsid w:val="009A163D"/>
    <w:rsid w:val="009A1D05"/>
    <w:rsid w:val="009A215E"/>
    <w:rsid w:val="009A2387"/>
    <w:rsid w:val="009A2823"/>
    <w:rsid w:val="009A2B65"/>
    <w:rsid w:val="009A2B6E"/>
    <w:rsid w:val="009A3F97"/>
    <w:rsid w:val="009A4505"/>
    <w:rsid w:val="009A4844"/>
    <w:rsid w:val="009A4E54"/>
    <w:rsid w:val="009A530B"/>
    <w:rsid w:val="009A5944"/>
    <w:rsid w:val="009A59D4"/>
    <w:rsid w:val="009A5FE0"/>
    <w:rsid w:val="009A639F"/>
    <w:rsid w:val="009A75AE"/>
    <w:rsid w:val="009B0740"/>
    <w:rsid w:val="009B110D"/>
    <w:rsid w:val="009B119C"/>
    <w:rsid w:val="009B15E4"/>
    <w:rsid w:val="009B170A"/>
    <w:rsid w:val="009B1C1D"/>
    <w:rsid w:val="009B227D"/>
    <w:rsid w:val="009B2D32"/>
    <w:rsid w:val="009B2F6A"/>
    <w:rsid w:val="009B38CE"/>
    <w:rsid w:val="009B3BC5"/>
    <w:rsid w:val="009B3E2A"/>
    <w:rsid w:val="009B4103"/>
    <w:rsid w:val="009B4381"/>
    <w:rsid w:val="009B5241"/>
    <w:rsid w:val="009B57A7"/>
    <w:rsid w:val="009B585E"/>
    <w:rsid w:val="009B5ACA"/>
    <w:rsid w:val="009B666E"/>
    <w:rsid w:val="009B72D7"/>
    <w:rsid w:val="009C026C"/>
    <w:rsid w:val="009C0862"/>
    <w:rsid w:val="009C0C46"/>
    <w:rsid w:val="009C1185"/>
    <w:rsid w:val="009C2BC3"/>
    <w:rsid w:val="009C2F95"/>
    <w:rsid w:val="009C3016"/>
    <w:rsid w:val="009C345C"/>
    <w:rsid w:val="009C4719"/>
    <w:rsid w:val="009C4E09"/>
    <w:rsid w:val="009C51D1"/>
    <w:rsid w:val="009C52A5"/>
    <w:rsid w:val="009C5D95"/>
    <w:rsid w:val="009C689E"/>
    <w:rsid w:val="009D0170"/>
    <w:rsid w:val="009D0509"/>
    <w:rsid w:val="009D0EC3"/>
    <w:rsid w:val="009D13C3"/>
    <w:rsid w:val="009D184A"/>
    <w:rsid w:val="009D197C"/>
    <w:rsid w:val="009D1B28"/>
    <w:rsid w:val="009D1B5D"/>
    <w:rsid w:val="009D1CED"/>
    <w:rsid w:val="009D1E83"/>
    <w:rsid w:val="009D212A"/>
    <w:rsid w:val="009D25FA"/>
    <w:rsid w:val="009D2661"/>
    <w:rsid w:val="009D2AF6"/>
    <w:rsid w:val="009D4009"/>
    <w:rsid w:val="009D48F2"/>
    <w:rsid w:val="009D4B25"/>
    <w:rsid w:val="009D4C0D"/>
    <w:rsid w:val="009D4E9A"/>
    <w:rsid w:val="009D6886"/>
    <w:rsid w:val="009D6955"/>
    <w:rsid w:val="009D6E57"/>
    <w:rsid w:val="009D7196"/>
    <w:rsid w:val="009D785C"/>
    <w:rsid w:val="009E01C8"/>
    <w:rsid w:val="009E0B44"/>
    <w:rsid w:val="009E0BD0"/>
    <w:rsid w:val="009E0C57"/>
    <w:rsid w:val="009E1796"/>
    <w:rsid w:val="009E1F72"/>
    <w:rsid w:val="009E2239"/>
    <w:rsid w:val="009E2BA0"/>
    <w:rsid w:val="009E320A"/>
    <w:rsid w:val="009E3225"/>
    <w:rsid w:val="009E329E"/>
    <w:rsid w:val="009E32F0"/>
    <w:rsid w:val="009E361B"/>
    <w:rsid w:val="009E3EB4"/>
    <w:rsid w:val="009E3F19"/>
    <w:rsid w:val="009E4827"/>
    <w:rsid w:val="009E482E"/>
    <w:rsid w:val="009E4DEF"/>
    <w:rsid w:val="009E512D"/>
    <w:rsid w:val="009E52D2"/>
    <w:rsid w:val="009E55DC"/>
    <w:rsid w:val="009E5ED9"/>
    <w:rsid w:val="009E5EFA"/>
    <w:rsid w:val="009E612B"/>
    <w:rsid w:val="009E6319"/>
    <w:rsid w:val="009E659F"/>
    <w:rsid w:val="009E6618"/>
    <w:rsid w:val="009E6C45"/>
    <w:rsid w:val="009E70E4"/>
    <w:rsid w:val="009F0462"/>
    <w:rsid w:val="009F08EE"/>
    <w:rsid w:val="009F170A"/>
    <w:rsid w:val="009F1E06"/>
    <w:rsid w:val="009F2140"/>
    <w:rsid w:val="009F2298"/>
    <w:rsid w:val="009F242C"/>
    <w:rsid w:val="009F372B"/>
    <w:rsid w:val="009F3CC4"/>
    <w:rsid w:val="009F4AD2"/>
    <w:rsid w:val="009F4BF8"/>
    <w:rsid w:val="009F4F2A"/>
    <w:rsid w:val="009F5012"/>
    <w:rsid w:val="009F543C"/>
    <w:rsid w:val="009F614B"/>
    <w:rsid w:val="009F63B2"/>
    <w:rsid w:val="009F6A66"/>
    <w:rsid w:val="009F7028"/>
    <w:rsid w:val="009F739F"/>
    <w:rsid w:val="00A002FC"/>
    <w:rsid w:val="00A01410"/>
    <w:rsid w:val="00A01623"/>
    <w:rsid w:val="00A020DF"/>
    <w:rsid w:val="00A02B70"/>
    <w:rsid w:val="00A03D6F"/>
    <w:rsid w:val="00A04029"/>
    <w:rsid w:val="00A042B2"/>
    <w:rsid w:val="00A042FF"/>
    <w:rsid w:val="00A04459"/>
    <w:rsid w:val="00A04C61"/>
    <w:rsid w:val="00A05746"/>
    <w:rsid w:val="00A06346"/>
    <w:rsid w:val="00A06460"/>
    <w:rsid w:val="00A06B6B"/>
    <w:rsid w:val="00A11306"/>
    <w:rsid w:val="00A113D7"/>
    <w:rsid w:val="00A11473"/>
    <w:rsid w:val="00A12DC7"/>
    <w:rsid w:val="00A12FE6"/>
    <w:rsid w:val="00A1303B"/>
    <w:rsid w:val="00A14134"/>
    <w:rsid w:val="00A15071"/>
    <w:rsid w:val="00A161E6"/>
    <w:rsid w:val="00A16314"/>
    <w:rsid w:val="00A16FD2"/>
    <w:rsid w:val="00A17BF6"/>
    <w:rsid w:val="00A17F53"/>
    <w:rsid w:val="00A2213A"/>
    <w:rsid w:val="00A2270C"/>
    <w:rsid w:val="00A230C9"/>
    <w:rsid w:val="00A240DF"/>
    <w:rsid w:val="00A26ACE"/>
    <w:rsid w:val="00A26CF0"/>
    <w:rsid w:val="00A26D57"/>
    <w:rsid w:val="00A270F4"/>
    <w:rsid w:val="00A27744"/>
    <w:rsid w:val="00A300D4"/>
    <w:rsid w:val="00A318DB"/>
    <w:rsid w:val="00A323DE"/>
    <w:rsid w:val="00A32906"/>
    <w:rsid w:val="00A33C5D"/>
    <w:rsid w:val="00A3488D"/>
    <w:rsid w:val="00A34890"/>
    <w:rsid w:val="00A350F4"/>
    <w:rsid w:val="00A37AD6"/>
    <w:rsid w:val="00A37E43"/>
    <w:rsid w:val="00A40054"/>
    <w:rsid w:val="00A40060"/>
    <w:rsid w:val="00A4060D"/>
    <w:rsid w:val="00A40A68"/>
    <w:rsid w:val="00A4100A"/>
    <w:rsid w:val="00A41EBF"/>
    <w:rsid w:val="00A42B0B"/>
    <w:rsid w:val="00A431B5"/>
    <w:rsid w:val="00A43BFD"/>
    <w:rsid w:val="00A44618"/>
    <w:rsid w:val="00A4489B"/>
    <w:rsid w:val="00A44F7F"/>
    <w:rsid w:val="00A4507B"/>
    <w:rsid w:val="00A454F2"/>
    <w:rsid w:val="00A45833"/>
    <w:rsid w:val="00A45C41"/>
    <w:rsid w:val="00A46354"/>
    <w:rsid w:val="00A465E1"/>
    <w:rsid w:val="00A46D60"/>
    <w:rsid w:val="00A46F6A"/>
    <w:rsid w:val="00A47298"/>
    <w:rsid w:val="00A50EC3"/>
    <w:rsid w:val="00A50F2F"/>
    <w:rsid w:val="00A51109"/>
    <w:rsid w:val="00A51388"/>
    <w:rsid w:val="00A5146F"/>
    <w:rsid w:val="00A514CA"/>
    <w:rsid w:val="00A515C3"/>
    <w:rsid w:val="00A51B84"/>
    <w:rsid w:val="00A527F8"/>
    <w:rsid w:val="00A52971"/>
    <w:rsid w:val="00A52D0E"/>
    <w:rsid w:val="00A52F5D"/>
    <w:rsid w:val="00A53253"/>
    <w:rsid w:val="00A53373"/>
    <w:rsid w:val="00A536D2"/>
    <w:rsid w:val="00A539A2"/>
    <w:rsid w:val="00A53BE4"/>
    <w:rsid w:val="00A54F13"/>
    <w:rsid w:val="00A55073"/>
    <w:rsid w:val="00A55622"/>
    <w:rsid w:val="00A557C7"/>
    <w:rsid w:val="00A56291"/>
    <w:rsid w:val="00A5665B"/>
    <w:rsid w:val="00A56946"/>
    <w:rsid w:val="00A578EF"/>
    <w:rsid w:val="00A57D5B"/>
    <w:rsid w:val="00A60F51"/>
    <w:rsid w:val="00A61A47"/>
    <w:rsid w:val="00A626FE"/>
    <w:rsid w:val="00A63000"/>
    <w:rsid w:val="00A63297"/>
    <w:rsid w:val="00A633EF"/>
    <w:rsid w:val="00A63A9D"/>
    <w:rsid w:val="00A6484A"/>
    <w:rsid w:val="00A65A76"/>
    <w:rsid w:val="00A66292"/>
    <w:rsid w:val="00A669F2"/>
    <w:rsid w:val="00A672D1"/>
    <w:rsid w:val="00A676F1"/>
    <w:rsid w:val="00A70026"/>
    <w:rsid w:val="00A7014C"/>
    <w:rsid w:val="00A705D8"/>
    <w:rsid w:val="00A70F1C"/>
    <w:rsid w:val="00A7149B"/>
    <w:rsid w:val="00A71C8D"/>
    <w:rsid w:val="00A72726"/>
    <w:rsid w:val="00A7307E"/>
    <w:rsid w:val="00A7318D"/>
    <w:rsid w:val="00A735E4"/>
    <w:rsid w:val="00A73617"/>
    <w:rsid w:val="00A73BC1"/>
    <w:rsid w:val="00A73FD9"/>
    <w:rsid w:val="00A741F6"/>
    <w:rsid w:val="00A75B1E"/>
    <w:rsid w:val="00A75B9B"/>
    <w:rsid w:val="00A76450"/>
    <w:rsid w:val="00A76455"/>
    <w:rsid w:val="00A76524"/>
    <w:rsid w:val="00A76FEE"/>
    <w:rsid w:val="00A7719C"/>
    <w:rsid w:val="00A77393"/>
    <w:rsid w:val="00A809CA"/>
    <w:rsid w:val="00A80AB0"/>
    <w:rsid w:val="00A8134D"/>
    <w:rsid w:val="00A81399"/>
    <w:rsid w:val="00A813EB"/>
    <w:rsid w:val="00A81669"/>
    <w:rsid w:val="00A8168C"/>
    <w:rsid w:val="00A81875"/>
    <w:rsid w:val="00A8199F"/>
    <w:rsid w:val="00A81B18"/>
    <w:rsid w:val="00A827E1"/>
    <w:rsid w:val="00A835F7"/>
    <w:rsid w:val="00A8367E"/>
    <w:rsid w:val="00A83EC7"/>
    <w:rsid w:val="00A83F2C"/>
    <w:rsid w:val="00A84A4F"/>
    <w:rsid w:val="00A84B74"/>
    <w:rsid w:val="00A8577B"/>
    <w:rsid w:val="00A85D01"/>
    <w:rsid w:val="00A85D8B"/>
    <w:rsid w:val="00A85ED7"/>
    <w:rsid w:val="00A86F3D"/>
    <w:rsid w:val="00A90A10"/>
    <w:rsid w:val="00A90CCA"/>
    <w:rsid w:val="00A90D67"/>
    <w:rsid w:val="00A918C6"/>
    <w:rsid w:val="00A91952"/>
    <w:rsid w:val="00A91E55"/>
    <w:rsid w:val="00A92AFA"/>
    <w:rsid w:val="00A92C46"/>
    <w:rsid w:val="00A930C7"/>
    <w:rsid w:val="00A9442E"/>
    <w:rsid w:val="00A9448B"/>
    <w:rsid w:val="00A97665"/>
    <w:rsid w:val="00AA01BF"/>
    <w:rsid w:val="00AA03AD"/>
    <w:rsid w:val="00AA0932"/>
    <w:rsid w:val="00AA0F0C"/>
    <w:rsid w:val="00AA0F98"/>
    <w:rsid w:val="00AA1305"/>
    <w:rsid w:val="00AA1670"/>
    <w:rsid w:val="00AA1865"/>
    <w:rsid w:val="00AA2347"/>
    <w:rsid w:val="00AA2722"/>
    <w:rsid w:val="00AA27BE"/>
    <w:rsid w:val="00AA333B"/>
    <w:rsid w:val="00AA3A20"/>
    <w:rsid w:val="00AA479E"/>
    <w:rsid w:val="00AA4B40"/>
    <w:rsid w:val="00AA5990"/>
    <w:rsid w:val="00AA5F77"/>
    <w:rsid w:val="00AA6B06"/>
    <w:rsid w:val="00AA6BC5"/>
    <w:rsid w:val="00AA701D"/>
    <w:rsid w:val="00AA7433"/>
    <w:rsid w:val="00AA7B61"/>
    <w:rsid w:val="00AB003A"/>
    <w:rsid w:val="00AB004A"/>
    <w:rsid w:val="00AB094A"/>
    <w:rsid w:val="00AB0F86"/>
    <w:rsid w:val="00AB184B"/>
    <w:rsid w:val="00AB1852"/>
    <w:rsid w:val="00AB1865"/>
    <w:rsid w:val="00AB19C4"/>
    <w:rsid w:val="00AB2320"/>
    <w:rsid w:val="00AB23FA"/>
    <w:rsid w:val="00AB3541"/>
    <w:rsid w:val="00AB3689"/>
    <w:rsid w:val="00AB3AE3"/>
    <w:rsid w:val="00AB46DC"/>
    <w:rsid w:val="00AB475B"/>
    <w:rsid w:val="00AB4B28"/>
    <w:rsid w:val="00AB5285"/>
    <w:rsid w:val="00AB545E"/>
    <w:rsid w:val="00AB5682"/>
    <w:rsid w:val="00AB5986"/>
    <w:rsid w:val="00AB5987"/>
    <w:rsid w:val="00AB5F24"/>
    <w:rsid w:val="00AB6836"/>
    <w:rsid w:val="00AB6CB5"/>
    <w:rsid w:val="00AB7B91"/>
    <w:rsid w:val="00AC0131"/>
    <w:rsid w:val="00AC0918"/>
    <w:rsid w:val="00AC1612"/>
    <w:rsid w:val="00AC1806"/>
    <w:rsid w:val="00AC18EA"/>
    <w:rsid w:val="00AC24F5"/>
    <w:rsid w:val="00AC3B93"/>
    <w:rsid w:val="00AC45F2"/>
    <w:rsid w:val="00AC4C1B"/>
    <w:rsid w:val="00AC4D95"/>
    <w:rsid w:val="00AC67D5"/>
    <w:rsid w:val="00AC6937"/>
    <w:rsid w:val="00AC6BEB"/>
    <w:rsid w:val="00AC6CCB"/>
    <w:rsid w:val="00AC7151"/>
    <w:rsid w:val="00AC7ECF"/>
    <w:rsid w:val="00AD02F1"/>
    <w:rsid w:val="00AD09CC"/>
    <w:rsid w:val="00AD0C4B"/>
    <w:rsid w:val="00AD1246"/>
    <w:rsid w:val="00AD1495"/>
    <w:rsid w:val="00AD1543"/>
    <w:rsid w:val="00AD2E57"/>
    <w:rsid w:val="00AD34F3"/>
    <w:rsid w:val="00AD3DB8"/>
    <w:rsid w:val="00AD40B2"/>
    <w:rsid w:val="00AD42C8"/>
    <w:rsid w:val="00AD4A5E"/>
    <w:rsid w:val="00AD4FF5"/>
    <w:rsid w:val="00AD5812"/>
    <w:rsid w:val="00AD5D80"/>
    <w:rsid w:val="00AD6274"/>
    <w:rsid w:val="00AD67D0"/>
    <w:rsid w:val="00AD6BF8"/>
    <w:rsid w:val="00AD6CBB"/>
    <w:rsid w:val="00AD72B6"/>
    <w:rsid w:val="00AD7B47"/>
    <w:rsid w:val="00AD7DE7"/>
    <w:rsid w:val="00AE06B2"/>
    <w:rsid w:val="00AE160D"/>
    <w:rsid w:val="00AE168D"/>
    <w:rsid w:val="00AE20F9"/>
    <w:rsid w:val="00AE2719"/>
    <w:rsid w:val="00AE3267"/>
    <w:rsid w:val="00AE3662"/>
    <w:rsid w:val="00AE3C35"/>
    <w:rsid w:val="00AE42DA"/>
    <w:rsid w:val="00AE5D42"/>
    <w:rsid w:val="00AE6CC0"/>
    <w:rsid w:val="00AE71F4"/>
    <w:rsid w:val="00AF141C"/>
    <w:rsid w:val="00AF193C"/>
    <w:rsid w:val="00AF27E6"/>
    <w:rsid w:val="00AF2CE7"/>
    <w:rsid w:val="00AF2CEC"/>
    <w:rsid w:val="00AF4547"/>
    <w:rsid w:val="00AF4D88"/>
    <w:rsid w:val="00AF5960"/>
    <w:rsid w:val="00AF6399"/>
    <w:rsid w:val="00AF71B0"/>
    <w:rsid w:val="00AF7B99"/>
    <w:rsid w:val="00AF7F49"/>
    <w:rsid w:val="00B0044F"/>
    <w:rsid w:val="00B0095F"/>
    <w:rsid w:val="00B00BDE"/>
    <w:rsid w:val="00B00DE2"/>
    <w:rsid w:val="00B00F47"/>
    <w:rsid w:val="00B01671"/>
    <w:rsid w:val="00B0185A"/>
    <w:rsid w:val="00B01AAA"/>
    <w:rsid w:val="00B02C80"/>
    <w:rsid w:val="00B02D6F"/>
    <w:rsid w:val="00B02F34"/>
    <w:rsid w:val="00B03A8F"/>
    <w:rsid w:val="00B0434E"/>
    <w:rsid w:val="00B04465"/>
    <w:rsid w:val="00B04B3D"/>
    <w:rsid w:val="00B04C4B"/>
    <w:rsid w:val="00B0513F"/>
    <w:rsid w:val="00B0519D"/>
    <w:rsid w:val="00B053C7"/>
    <w:rsid w:val="00B05448"/>
    <w:rsid w:val="00B056C4"/>
    <w:rsid w:val="00B05A02"/>
    <w:rsid w:val="00B06A8C"/>
    <w:rsid w:val="00B072C8"/>
    <w:rsid w:val="00B073B0"/>
    <w:rsid w:val="00B074CB"/>
    <w:rsid w:val="00B11083"/>
    <w:rsid w:val="00B1152D"/>
    <w:rsid w:val="00B1185D"/>
    <w:rsid w:val="00B11B06"/>
    <w:rsid w:val="00B11E21"/>
    <w:rsid w:val="00B1204C"/>
    <w:rsid w:val="00B120AF"/>
    <w:rsid w:val="00B120D2"/>
    <w:rsid w:val="00B12C6C"/>
    <w:rsid w:val="00B13216"/>
    <w:rsid w:val="00B14255"/>
    <w:rsid w:val="00B144B5"/>
    <w:rsid w:val="00B15636"/>
    <w:rsid w:val="00B1594E"/>
    <w:rsid w:val="00B1608C"/>
    <w:rsid w:val="00B163E4"/>
    <w:rsid w:val="00B174EE"/>
    <w:rsid w:val="00B17654"/>
    <w:rsid w:val="00B17BD0"/>
    <w:rsid w:val="00B17E66"/>
    <w:rsid w:val="00B2077E"/>
    <w:rsid w:val="00B21099"/>
    <w:rsid w:val="00B2136E"/>
    <w:rsid w:val="00B2187D"/>
    <w:rsid w:val="00B21AE0"/>
    <w:rsid w:val="00B21DA0"/>
    <w:rsid w:val="00B21EE3"/>
    <w:rsid w:val="00B21F3B"/>
    <w:rsid w:val="00B225AB"/>
    <w:rsid w:val="00B2278E"/>
    <w:rsid w:val="00B228C8"/>
    <w:rsid w:val="00B230E8"/>
    <w:rsid w:val="00B2380D"/>
    <w:rsid w:val="00B24D80"/>
    <w:rsid w:val="00B26633"/>
    <w:rsid w:val="00B266BB"/>
    <w:rsid w:val="00B26A76"/>
    <w:rsid w:val="00B26D50"/>
    <w:rsid w:val="00B27474"/>
    <w:rsid w:val="00B27D47"/>
    <w:rsid w:val="00B27F38"/>
    <w:rsid w:val="00B303A0"/>
    <w:rsid w:val="00B30C42"/>
    <w:rsid w:val="00B30E2C"/>
    <w:rsid w:val="00B3222C"/>
    <w:rsid w:val="00B329FA"/>
    <w:rsid w:val="00B33A6A"/>
    <w:rsid w:val="00B344EA"/>
    <w:rsid w:val="00B34E1D"/>
    <w:rsid w:val="00B35BFC"/>
    <w:rsid w:val="00B35D21"/>
    <w:rsid w:val="00B3713B"/>
    <w:rsid w:val="00B3744E"/>
    <w:rsid w:val="00B379EF"/>
    <w:rsid w:val="00B40366"/>
    <w:rsid w:val="00B40AB6"/>
    <w:rsid w:val="00B4114F"/>
    <w:rsid w:val="00B4196F"/>
    <w:rsid w:val="00B41C24"/>
    <w:rsid w:val="00B41DFC"/>
    <w:rsid w:val="00B41FE4"/>
    <w:rsid w:val="00B42F76"/>
    <w:rsid w:val="00B431CE"/>
    <w:rsid w:val="00B434B1"/>
    <w:rsid w:val="00B4386E"/>
    <w:rsid w:val="00B448B3"/>
    <w:rsid w:val="00B44DC0"/>
    <w:rsid w:val="00B45E21"/>
    <w:rsid w:val="00B46555"/>
    <w:rsid w:val="00B465D5"/>
    <w:rsid w:val="00B466FD"/>
    <w:rsid w:val="00B46851"/>
    <w:rsid w:val="00B472E5"/>
    <w:rsid w:val="00B477E6"/>
    <w:rsid w:val="00B4797A"/>
    <w:rsid w:val="00B47A78"/>
    <w:rsid w:val="00B47C6A"/>
    <w:rsid w:val="00B50560"/>
    <w:rsid w:val="00B50F49"/>
    <w:rsid w:val="00B51013"/>
    <w:rsid w:val="00B516AA"/>
    <w:rsid w:val="00B51820"/>
    <w:rsid w:val="00B51957"/>
    <w:rsid w:val="00B52032"/>
    <w:rsid w:val="00B52BF5"/>
    <w:rsid w:val="00B52CE0"/>
    <w:rsid w:val="00B53DC6"/>
    <w:rsid w:val="00B53F27"/>
    <w:rsid w:val="00B552D9"/>
    <w:rsid w:val="00B5586B"/>
    <w:rsid w:val="00B55C4E"/>
    <w:rsid w:val="00B564F5"/>
    <w:rsid w:val="00B568EF"/>
    <w:rsid w:val="00B56C1E"/>
    <w:rsid w:val="00B56D35"/>
    <w:rsid w:val="00B5735F"/>
    <w:rsid w:val="00B57930"/>
    <w:rsid w:val="00B57A58"/>
    <w:rsid w:val="00B60E45"/>
    <w:rsid w:val="00B61066"/>
    <w:rsid w:val="00B615FE"/>
    <w:rsid w:val="00B62913"/>
    <w:rsid w:val="00B62A71"/>
    <w:rsid w:val="00B62AEC"/>
    <w:rsid w:val="00B6329C"/>
    <w:rsid w:val="00B63AE8"/>
    <w:rsid w:val="00B63F93"/>
    <w:rsid w:val="00B648F1"/>
    <w:rsid w:val="00B64CF6"/>
    <w:rsid w:val="00B64EC3"/>
    <w:rsid w:val="00B65D8C"/>
    <w:rsid w:val="00B65DF0"/>
    <w:rsid w:val="00B666AB"/>
    <w:rsid w:val="00B6702C"/>
    <w:rsid w:val="00B67129"/>
    <w:rsid w:val="00B67D0C"/>
    <w:rsid w:val="00B709C0"/>
    <w:rsid w:val="00B70A36"/>
    <w:rsid w:val="00B70D37"/>
    <w:rsid w:val="00B70D84"/>
    <w:rsid w:val="00B70E39"/>
    <w:rsid w:val="00B71A16"/>
    <w:rsid w:val="00B71B94"/>
    <w:rsid w:val="00B72046"/>
    <w:rsid w:val="00B72181"/>
    <w:rsid w:val="00B722EB"/>
    <w:rsid w:val="00B72689"/>
    <w:rsid w:val="00B72B49"/>
    <w:rsid w:val="00B73C42"/>
    <w:rsid w:val="00B75440"/>
    <w:rsid w:val="00B7596A"/>
    <w:rsid w:val="00B765B3"/>
    <w:rsid w:val="00B77034"/>
    <w:rsid w:val="00B772E9"/>
    <w:rsid w:val="00B772F9"/>
    <w:rsid w:val="00B77C9C"/>
    <w:rsid w:val="00B800CC"/>
    <w:rsid w:val="00B80187"/>
    <w:rsid w:val="00B8079B"/>
    <w:rsid w:val="00B8108C"/>
    <w:rsid w:val="00B81137"/>
    <w:rsid w:val="00B8214B"/>
    <w:rsid w:val="00B82D16"/>
    <w:rsid w:val="00B830E2"/>
    <w:rsid w:val="00B8323C"/>
    <w:rsid w:val="00B83CD1"/>
    <w:rsid w:val="00B83D8F"/>
    <w:rsid w:val="00B843E4"/>
    <w:rsid w:val="00B84EA0"/>
    <w:rsid w:val="00B85232"/>
    <w:rsid w:val="00B858B2"/>
    <w:rsid w:val="00B85AFF"/>
    <w:rsid w:val="00B86668"/>
    <w:rsid w:val="00B86C33"/>
    <w:rsid w:val="00B8774B"/>
    <w:rsid w:val="00B87895"/>
    <w:rsid w:val="00B87EE1"/>
    <w:rsid w:val="00B902B5"/>
    <w:rsid w:val="00B9054D"/>
    <w:rsid w:val="00B91765"/>
    <w:rsid w:val="00B92577"/>
    <w:rsid w:val="00B929BC"/>
    <w:rsid w:val="00B92D0C"/>
    <w:rsid w:val="00B92FA3"/>
    <w:rsid w:val="00B931CF"/>
    <w:rsid w:val="00B938B1"/>
    <w:rsid w:val="00B9391F"/>
    <w:rsid w:val="00B93C43"/>
    <w:rsid w:val="00B9465B"/>
    <w:rsid w:val="00B94BD1"/>
    <w:rsid w:val="00B95011"/>
    <w:rsid w:val="00B95C4B"/>
    <w:rsid w:val="00B95F9B"/>
    <w:rsid w:val="00B9604A"/>
    <w:rsid w:val="00B96870"/>
    <w:rsid w:val="00B96F11"/>
    <w:rsid w:val="00B978E8"/>
    <w:rsid w:val="00B97EFC"/>
    <w:rsid w:val="00BA0076"/>
    <w:rsid w:val="00BA02C3"/>
    <w:rsid w:val="00BA05B5"/>
    <w:rsid w:val="00BA1E27"/>
    <w:rsid w:val="00BA2353"/>
    <w:rsid w:val="00BA3646"/>
    <w:rsid w:val="00BA3725"/>
    <w:rsid w:val="00BA3931"/>
    <w:rsid w:val="00BA42AA"/>
    <w:rsid w:val="00BA4F12"/>
    <w:rsid w:val="00BA5A71"/>
    <w:rsid w:val="00BA6362"/>
    <w:rsid w:val="00BA6715"/>
    <w:rsid w:val="00BA6D4E"/>
    <w:rsid w:val="00BA77EB"/>
    <w:rsid w:val="00BA7D0C"/>
    <w:rsid w:val="00BB041D"/>
    <w:rsid w:val="00BB05DE"/>
    <w:rsid w:val="00BB0E6D"/>
    <w:rsid w:val="00BB156F"/>
    <w:rsid w:val="00BB16FE"/>
    <w:rsid w:val="00BB1CBC"/>
    <w:rsid w:val="00BB21DD"/>
    <w:rsid w:val="00BB26A8"/>
    <w:rsid w:val="00BB2A0F"/>
    <w:rsid w:val="00BB2D7C"/>
    <w:rsid w:val="00BB363D"/>
    <w:rsid w:val="00BB3ADD"/>
    <w:rsid w:val="00BB3EE9"/>
    <w:rsid w:val="00BB56B3"/>
    <w:rsid w:val="00BB5C48"/>
    <w:rsid w:val="00BB5CCD"/>
    <w:rsid w:val="00BB6148"/>
    <w:rsid w:val="00BB6805"/>
    <w:rsid w:val="00BB68A0"/>
    <w:rsid w:val="00BB7228"/>
    <w:rsid w:val="00BB72F6"/>
    <w:rsid w:val="00BB75F8"/>
    <w:rsid w:val="00BB7801"/>
    <w:rsid w:val="00BB7E9B"/>
    <w:rsid w:val="00BC15E0"/>
    <w:rsid w:val="00BC2231"/>
    <w:rsid w:val="00BC227E"/>
    <w:rsid w:val="00BC2BFD"/>
    <w:rsid w:val="00BC2E63"/>
    <w:rsid w:val="00BC361D"/>
    <w:rsid w:val="00BC3C7F"/>
    <w:rsid w:val="00BC4266"/>
    <w:rsid w:val="00BC4BB3"/>
    <w:rsid w:val="00BC4CF5"/>
    <w:rsid w:val="00BC517F"/>
    <w:rsid w:val="00BC5635"/>
    <w:rsid w:val="00BC5F4F"/>
    <w:rsid w:val="00BC67D7"/>
    <w:rsid w:val="00BC6B6D"/>
    <w:rsid w:val="00BC7093"/>
    <w:rsid w:val="00BC72B6"/>
    <w:rsid w:val="00BC7398"/>
    <w:rsid w:val="00BD02D0"/>
    <w:rsid w:val="00BD07EA"/>
    <w:rsid w:val="00BD0DE9"/>
    <w:rsid w:val="00BD0EAD"/>
    <w:rsid w:val="00BD1B63"/>
    <w:rsid w:val="00BD27B7"/>
    <w:rsid w:val="00BD2FBE"/>
    <w:rsid w:val="00BD3346"/>
    <w:rsid w:val="00BD341B"/>
    <w:rsid w:val="00BD380D"/>
    <w:rsid w:val="00BD3D93"/>
    <w:rsid w:val="00BD4731"/>
    <w:rsid w:val="00BD5308"/>
    <w:rsid w:val="00BD5663"/>
    <w:rsid w:val="00BD6AD6"/>
    <w:rsid w:val="00BD6CDE"/>
    <w:rsid w:val="00BD7313"/>
    <w:rsid w:val="00BD7596"/>
    <w:rsid w:val="00BD783D"/>
    <w:rsid w:val="00BD7B9C"/>
    <w:rsid w:val="00BD7DB8"/>
    <w:rsid w:val="00BE0862"/>
    <w:rsid w:val="00BE09AB"/>
    <w:rsid w:val="00BE1289"/>
    <w:rsid w:val="00BE1D26"/>
    <w:rsid w:val="00BE2115"/>
    <w:rsid w:val="00BE269B"/>
    <w:rsid w:val="00BE2794"/>
    <w:rsid w:val="00BE2FE3"/>
    <w:rsid w:val="00BE3432"/>
    <w:rsid w:val="00BE3647"/>
    <w:rsid w:val="00BE365D"/>
    <w:rsid w:val="00BE38E2"/>
    <w:rsid w:val="00BE3E44"/>
    <w:rsid w:val="00BE4867"/>
    <w:rsid w:val="00BE4C57"/>
    <w:rsid w:val="00BE539D"/>
    <w:rsid w:val="00BE5DB3"/>
    <w:rsid w:val="00BE6E33"/>
    <w:rsid w:val="00BE7062"/>
    <w:rsid w:val="00BE790F"/>
    <w:rsid w:val="00BF02B8"/>
    <w:rsid w:val="00BF0700"/>
    <w:rsid w:val="00BF0DC3"/>
    <w:rsid w:val="00BF1B76"/>
    <w:rsid w:val="00BF1DA7"/>
    <w:rsid w:val="00BF1E98"/>
    <w:rsid w:val="00BF2512"/>
    <w:rsid w:val="00BF285A"/>
    <w:rsid w:val="00BF3A73"/>
    <w:rsid w:val="00BF40AA"/>
    <w:rsid w:val="00BF4B61"/>
    <w:rsid w:val="00BF684A"/>
    <w:rsid w:val="00BF6BC0"/>
    <w:rsid w:val="00BF7453"/>
    <w:rsid w:val="00C005E1"/>
    <w:rsid w:val="00C007DE"/>
    <w:rsid w:val="00C00B6B"/>
    <w:rsid w:val="00C00CB7"/>
    <w:rsid w:val="00C01251"/>
    <w:rsid w:val="00C016CD"/>
    <w:rsid w:val="00C023A3"/>
    <w:rsid w:val="00C0245E"/>
    <w:rsid w:val="00C031FE"/>
    <w:rsid w:val="00C03FE2"/>
    <w:rsid w:val="00C041C4"/>
    <w:rsid w:val="00C04237"/>
    <w:rsid w:val="00C047FE"/>
    <w:rsid w:val="00C0495F"/>
    <w:rsid w:val="00C04ADC"/>
    <w:rsid w:val="00C058E7"/>
    <w:rsid w:val="00C05C1F"/>
    <w:rsid w:val="00C0713F"/>
    <w:rsid w:val="00C07236"/>
    <w:rsid w:val="00C076AA"/>
    <w:rsid w:val="00C1033E"/>
    <w:rsid w:val="00C10727"/>
    <w:rsid w:val="00C10FE3"/>
    <w:rsid w:val="00C11567"/>
    <w:rsid w:val="00C11B6A"/>
    <w:rsid w:val="00C12822"/>
    <w:rsid w:val="00C1285E"/>
    <w:rsid w:val="00C1318A"/>
    <w:rsid w:val="00C13335"/>
    <w:rsid w:val="00C13A0D"/>
    <w:rsid w:val="00C14435"/>
    <w:rsid w:val="00C14808"/>
    <w:rsid w:val="00C1481F"/>
    <w:rsid w:val="00C14E1F"/>
    <w:rsid w:val="00C14E34"/>
    <w:rsid w:val="00C157C1"/>
    <w:rsid w:val="00C15FBA"/>
    <w:rsid w:val="00C1629C"/>
    <w:rsid w:val="00C16950"/>
    <w:rsid w:val="00C16B4E"/>
    <w:rsid w:val="00C17275"/>
    <w:rsid w:val="00C176DE"/>
    <w:rsid w:val="00C17ABE"/>
    <w:rsid w:val="00C17D7F"/>
    <w:rsid w:val="00C17F65"/>
    <w:rsid w:val="00C20090"/>
    <w:rsid w:val="00C2074F"/>
    <w:rsid w:val="00C20945"/>
    <w:rsid w:val="00C21007"/>
    <w:rsid w:val="00C21157"/>
    <w:rsid w:val="00C211B3"/>
    <w:rsid w:val="00C214C4"/>
    <w:rsid w:val="00C2153E"/>
    <w:rsid w:val="00C2242D"/>
    <w:rsid w:val="00C234E3"/>
    <w:rsid w:val="00C2375E"/>
    <w:rsid w:val="00C246A5"/>
    <w:rsid w:val="00C24A76"/>
    <w:rsid w:val="00C24BA0"/>
    <w:rsid w:val="00C25B88"/>
    <w:rsid w:val="00C25E89"/>
    <w:rsid w:val="00C25FB0"/>
    <w:rsid w:val="00C26ED6"/>
    <w:rsid w:val="00C2755B"/>
    <w:rsid w:val="00C27675"/>
    <w:rsid w:val="00C27DA0"/>
    <w:rsid w:val="00C27F2B"/>
    <w:rsid w:val="00C3041C"/>
    <w:rsid w:val="00C30E9D"/>
    <w:rsid w:val="00C319C3"/>
    <w:rsid w:val="00C31B7F"/>
    <w:rsid w:val="00C33570"/>
    <w:rsid w:val="00C344AE"/>
    <w:rsid w:val="00C344BC"/>
    <w:rsid w:val="00C34638"/>
    <w:rsid w:val="00C3470B"/>
    <w:rsid w:val="00C34C18"/>
    <w:rsid w:val="00C34CF2"/>
    <w:rsid w:val="00C351DB"/>
    <w:rsid w:val="00C35DF4"/>
    <w:rsid w:val="00C35FDE"/>
    <w:rsid w:val="00C37919"/>
    <w:rsid w:val="00C403AE"/>
    <w:rsid w:val="00C4185F"/>
    <w:rsid w:val="00C4221B"/>
    <w:rsid w:val="00C427C4"/>
    <w:rsid w:val="00C4334F"/>
    <w:rsid w:val="00C44CDE"/>
    <w:rsid w:val="00C455C1"/>
    <w:rsid w:val="00C459C3"/>
    <w:rsid w:val="00C45DBC"/>
    <w:rsid w:val="00C46323"/>
    <w:rsid w:val="00C466F8"/>
    <w:rsid w:val="00C46DC1"/>
    <w:rsid w:val="00C50090"/>
    <w:rsid w:val="00C50A0C"/>
    <w:rsid w:val="00C50A45"/>
    <w:rsid w:val="00C51850"/>
    <w:rsid w:val="00C526B9"/>
    <w:rsid w:val="00C5296F"/>
    <w:rsid w:val="00C52E02"/>
    <w:rsid w:val="00C536F5"/>
    <w:rsid w:val="00C53784"/>
    <w:rsid w:val="00C54057"/>
    <w:rsid w:val="00C5417A"/>
    <w:rsid w:val="00C54870"/>
    <w:rsid w:val="00C54A38"/>
    <w:rsid w:val="00C55893"/>
    <w:rsid w:val="00C55CE4"/>
    <w:rsid w:val="00C5671C"/>
    <w:rsid w:val="00C5755B"/>
    <w:rsid w:val="00C57681"/>
    <w:rsid w:val="00C60049"/>
    <w:rsid w:val="00C61042"/>
    <w:rsid w:val="00C611C9"/>
    <w:rsid w:val="00C611FD"/>
    <w:rsid w:val="00C615D0"/>
    <w:rsid w:val="00C61991"/>
    <w:rsid w:val="00C61BB0"/>
    <w:rsid w:val="00C62122"/>
    <w:rsid w:val="00C62D4F"/>
    <w:rsid w:val="00C62E81"/>
    <w:rsid w:val="00C63B6C"/>
    <w:rsid w:val="00C64199"/>
    <w:rsid w:val="00C64CAC"/>
    <w:rsid w:val="00C651AC"/>
    <w:rsid w:val="00C6541B"/>
    <w:rsid w:val="00C65782"/>
    <w:rsid w:val="00C65852"/>
    <w:rsid w:val="00C659F9"/>
    <w:rsid w:val="00C65BEE"/>
    <w:rsid w:val="00C6746C"/>
    <w:rsid w:val="00C6790B"/>
    <w:rsid w:val="00C67A73"/>
    <w:rsid w:val="00C67FAF"/>
    <w:rsid w:val="00C70833"/>
    <w:rsid w:val="00C715C9"/>
    <w:rsid w:val="00C71E6C"/>
    <w:rsid w:val="00C7211A"/>
    <w:rsid w:val="00C7219C"/>
    <w:rsid w:val="00C7255D"/>
    <w:rsid w:val="00C729F6"/>
    <w:rsid w:val="00C72F1F"/>
    <w:rsid w:val="00C730C2"/>
    <w:rsid w:val="00C731B6"/>
    <w:rsid w:val="00C731D5"/>
    <w:rsid w:val="00C737B3"/>
    <w:rsid w:val="00C738BB"/>
    <w:rsid w:val="00C73E9C"/>
    <w:rsid w:val="00C74F71"/>
    <w:rsid w:val="00C757C5"/>
    <w:rsid w:val="00C75AF0"/>
    <w:rsid w:val="00C766F4"/>
    <w:rsid w:val="00C76B85"/>
    <w:rsid w:val="00C76DDB"/>
    <w:rsid w:val="00C76FEE"/>
    <w:rsid w:val="00C77229"/>
    <w:rsid w:val="00C7729D"/>
    <w:rsid w:val="00C77CEF"/>
    <w:rsid w:val="00C80287"/>
    <w:rsid w:val="00C811B3"/>
    <w:rsid w:val="00C819BD"/>
    <w:rsid w:val="00C81B7F"/>
    <w:rsid w:val="00C81BD9"/>
    <w:rsid w:val="00C81DDF"/>
    <w:rsid w:val="00C82487"/>
    <w:rsid w:val="00C83309"/>
    <w:rsid w:val="00C834E7"/>
    <w:rsid w:val="00C8406D"/>
    <w:rsid w:val="00C842A5"/>
    <w:rsid w:val="00C84890"/>
    <w:rsid w:val="00C852FC"/>
    <w:rsid w:val="00C85894"/>
    <w:rsid w:val="00C86D82"/>
    <w:rsid w:val="00C870E2"/>
    <w:rsid w:val="00C90441"/>
    <w:rsid w:val="00C904CA"/>
    <w:rsid w:val="00C90A43"/>
    <w:rsid w:val="00C9103D"/>
    <w:rsid w:val="00C91069"/>
    <w:rsid w:val="00C9113B"/>
    <w:rsid w:val="00C9183C"/>
    <w:rsid w:val="00C91BC2"/>
    <w:rsid w:val="00C92065"/>
    <w:rsid w:val="00C93490"/>
    <w:rsid w:val="00C936F1"/>
    <w:rsid w:val="00C93760"/>
    <w:rsid w:val="00C9376F"/>
    <w:rsid w:val="00C93E0E"/>
    <w:rsid w:val="00C93E93"/>
    <w:rsid w:val="00C941BA"/>
    <w:rsid w:val="00C942E6"/>
    <w:rsid w:val="00C948A0"/>
    <w:rsid w:val="00C94C8E"/>
    <w:rsid w:val="00C954F1"/>
    <w:rsid w:val="00C959D9"/>
    <w:rsid w:val="00C95D20"/>
    <w:rsid w:val="00C95D4C"/>
    <w:rsid w:val="00C96500"/>
    <w:rsid w:val="00C9688A"/>
    <w:rsid w:val="00C9689D"/>
    <w:rsid w:val="00C96C85"/>
    <w:rsid w:val="00C96DF2"/>
    <w:rsid w:val="00C96F8F"/>
    <w:rsid w:val="00CA0223"/>
    <w:rsid w:val="00CA0455"/>
    <w:rsid w:val="00CA070A"/>
    <w:rsid w:val="00CA1377"/>
    <w:rsid w:val="00CA196E"/>
    <w:rsid w:val="00CA1EEE"/>
    <w:rsid w:val="00CA2CE6"/>
    <w:rsid w:val="00CA308A"/>
    <w:rsid w:val="00CA399F"/>
    <w:rsid w:val="00CA3F45"/>
    <w:rsid w:val="00CA4512"/>
    <w:rsid w:val="00CA70B6"/>
    <w:rsid w:val="00CA75DC"/>
    <w:rsid w:val="00CA7680"/>
    <w:rsid w:val="00CA7DB7"/>
    <w:rsid w:val="00CA7EDE"/>
    <w:rsid w:val="00CB0821"/>
    <w:rsid w:val="00CB26B6"/>
    <w:rsid w:val="00CB4470"/>
    <w:rsid w:val="00CB521B"/>
    <w:rsid w:val="00CB5BF9"/>
    <w:rsid w:val="00CB6524"/>
    <w:rsid w:val="00CB6700"/>
    <w:rsid w:val="00CB6729"/>
    <w:rsid w:val="00CB7D2E"/>
    <w:rsid w:val="00CC1766"/>
    <w:rsid w:val="00CC1A11"/>
    <w:rsid w:val="00CC2096"/>
    <w:rsid w:val="00CC2362"/>
    <w:rsid w:val="00CC275B"/>
    <w:rsid w:val="00CC3178"/>
    <w:rsid w:val="00CC3E7D"/>
    <w:rsid w:val="00CC4E51"/>
    <w:rsid w:val="00CC5347"/>
    <w:rsid w:val="00CC5409"/>
    <w:rsid w:val="00CC5D18"/>
    <w:rsid w:val="00CC638B"/>
    <w:rsid w:val="00CC6500"/>
    <w:rsid w:val="00CC6602"/>
    <w:rsid w:val="00CC6B6D"/>
    <w:rsid w:val="00CC6F6E"/>
    <w:rsid w:val="00CC7F17"/>
    <w:rsid w:val="00CC7F94"/>
    <w:rsid w:val="00CD0471"/>
    <w:rsid w:val="00CD05CB"/>
    <w:rsid w:val="00CD0ED3"/>
    <w:rsid w:val="00CD112D"/>
    <w:rsid w:val="00CD1299"/>
    <w:rsid w:val="00CD1526"/>
    <w:rsid w:val="00CD1E5E"/>
    <w:rsid w:val="00CD200D"/>
    <w:rsid w:val="00CD3090"/>
    <w:rsid w:val="00CD376A"/>
    <w:rsid w:val="00CD477B"/>
    <w:rsid w:val="00CD509D"/>
    <w:rsid w:val="00CD51DF"/>
    <w:rsid w:val="00CD58FF"/>
    <w:rsid w:val="00CD5CEB"/>
    <w:rsid w:val="00CD63AD"/>
    <w:rsid w:val="00CD66F2"/>
    <w:rsid w:val="00CD723A"/>
    <w:rsid w:val="00CD79DB"/>
    <w:rsid w:val="00CD7F22"/>
    <w:rsid w:val="00CE0CD0"/>
    <w:rsid w:val="00CE1164"/>
    <w:rsid w:val="00CE14D5"/>
    <w:rsid w:val="00CE18DB"/>
    <w:rsid w:val="00CE1D85"/>
    <w:rsid w:val="00CE1DEE"/>
    <w:rsid w:val="00CE2F4A"/>
    <w:rsid w:val="00CE3C3C"/>
    <w:rsid w:val="00CE4263"/>
    <w:rsid w:val="00CE475E"/>
    <w:rsid w:val="00CE547B"/>
    <w:rsid w:val="00CE555E"/>
    <w:rsid w:val="00CE59E3"/>
    <w:rsid w:val="00CE6CA1"/>
    <w:rsid w:val="00CE77C3"/>
    <w:rsid w:val="00CE7857"/>
    <w:rsid w:val="00CE7C85"/>
    <w:rsid w:val="00CE7FD4"/>
    <w:rsid w:val="00CF02B1"/>
    <w:rsid w:val="00CF0505"/>
    <w:rsid w:val="00CF05B5"/>
    <w:rsid w:val="00CF05EF"/>
    <w:rsid w:val="00CF09BA"/>
    <w:rsid w:val="00CF127F"/>
    <w:rsid w:val="00CF332B"/>
    <w:rsid w:val="00CF33A2"/>
    <w:rsid w:val="00CF35EF"/>
    <w:rsid w:val="00CF3CEE"/>
    <w:rsid w:val="00CF451D"/>
    <w:rsid w:val="00CF474E"/>
    <w:rsid w:val="00CF4D07"/>
    <w:rsid w:val="00CF500D"/>
    <w:rsid w:val="00CF5819"/>
    <w:rsid w:val="00CF6073"/>
    <w:rsid w:val="00CF677F"/>
    <w:rsid w:val="00CF7E85"/>
    <w:rsid w:val="00CF7EBD"/>
    <w:rsid w:val="00D0023B"/>
    <w:rsid w:val="00D002B2"/>
    <w:rsid w:val="00D009F0"/>
    <w:rsid w:val="00D01C64"/>
    <w:rsid w:val="00D01DED"/>
    <w:rsid w:val="00D01EB9"/>
    <w:rsid w:val="00D03009"/>
    <w:rsid w:val="00D03D13"/>
    <w:rsid w:val="00D04D5E"/>
    <w:rsid w:val="00D05205"/>
    <w:rsid w:val="00D0543D"/>
    <w:rsid w:val="00D0569E"/>
    <w:rsid w:val="00D06144"/>
    <w:rsid w:val="00D0686F"/>
    <w:rsid w:val="00D06D7E"/>
    <w:rsid w:val="00D071F5"/>
    <w:rsid w:val="00D10047"/>
    <w:rsid w:val="00D110B2"/>
    <w:rsid w:val="00D112D7"/>
    <w:rsid w:val="00D113A3"/>
    <w:rsid w:val="00D11CBC"/>
    <w:rsid w:val="00D11E1E"/>
    <w:rsid w:val="00D12328"/>
    <w:rsid w:val="00D123F3"/>
    <w:rsid w:val="00D12C22"/>
    <w:rsid w:val="00D13675"/>
    <w:rsid w:val="00D138E0"/>
    <w:rsid w:val="00D13FB0"/>
    <w:rsid w:val="00D14305"/>
    <w:rsid w:val="00D14569"/>
    <w:rsid w:val="00D1554E"/>
    <w:rsid w:val="00D15A22"/>
    <w:rsid w:val="00D15BF4"/>
    <w:rsid w:val="00D16830"/>
    <w:rsid w:val="00D16A05"/>
    <w:rsid w:val="00D16B72"/>
    <w:rsid w:val="00D17E28"/>
    <w:rsid w:val="00D2015D"/>
    <w:rsid w:val="00D20AAD"/>
    <w:rsid w:val="00D20D71"/>
    <w:rsid w:val="00D20D85"/>
    <w:rsid w:val="00D21505"/>
    <w:rsid w:val="00D21542"/>
    <w:rsid w:val="00D2167D"/>
    <w:rsid w:val="00D2299C"/>
    <w:rsid w:val="00D233A5"/>
    <w:rsid w:val="00D233DD"/>
    <w:rsid w:val="00D23C67"/>
    <w:rsid w:val="00D23F95"/>
    <w:rsid w:val="00D241EC"/>
    <w:rsid w:val="00D24517"/>
    <w:rsid w:val="00D248C7"/>
    <w:rsid w:val="00D26589"/>
    <w:rsid w:val="00D268F6"/>
    <w:rsid w:val="00D269DA"/>
    <w:rsid w:val="00D2731B"/>
    <w:rsid w:val="00D2790E"/>
    <w:rsid w:val="00D3039D"/>
    <w:rsid w:val="00D30D9C"/>
    <w:rsid w:val="00D31270"/>
    <w:rsid w:val="00D31EA8"/>
    <w:rsid w:val="00D32287"/>
    <w:rsid w:val="00D3289B"/>
    <w:rsid w:val="00D32901"/>
    <w:rsid w:val="00D32C65"/>
    <w:rsid w:val="00D33C9F"/>
    <w:rsid w:val="00D33F70"/>
    <w:rsid w:val="00D33F8B"/>
    <w:rsid w:val="00D34847"/>
    <w:rsid w:val="00D353FC"/>
    <w:rsid w:val="00D36C2B"/>
    <w:rsid w:val="00D36C69"/>
    <w:rsid w:val="00D37538"/>
    <w:rsid w:val="00D37C09"/>
    <w:rsid w:val="00D40205"/>
    <w:rsid w:val="00D40946"/>
    <w:rsid w:val="00D41046"/>
    <w:rsid w:val="00D4188A"/>
    <w:rsid w:val="00D41D94"/>
    <w:rsid w:val="00D421DA"/>
    <w:rsid w:val="00D44738"/>
    <w:rsid w:val="00D45C70"/>
    <w:rsid w:val="00D4603D"/>
    <w:rsid w:val="00D46A44"/>
    <w:rsid w:val="00D478E4"/>
    <w:rsid w:val="00D47B6E"/>
    <w:rsid w:val="00D47C17"/>
    <w:rsid w:val="00D47CA2"/>
    <w:rsid w:val="00D512A3"/>
    <w:rsid w:val="00D51C6B"/>
    <w:rsid w:val="00D53808"/>
    <w:rsid w:val="00D53A61"/>
    <w:rsid w:val="00D53C7B"/>
    <w:rsid w:val="00D54060"/>
    <w:rsid w:val="00D541F4"/>
    <w:rsid w:val="00D54BD3"/>
    <w:rsid w:val="00D55E09"/>
    <w:rsid w:val="00D57242"/>
    <w:rsid w:val="00D572EC"/>
    <w:rsid w:val="00D6008D"/>
    <w:rsid w:val="00D6079A"/>
    <w:rsid w:val="00D60D69"/>
    <w:rsid w:val="00D61059"/>
    <w:rsid w:val="00D61318"/>
    <w:rsid w:val="00D61DB0"/>
    <w:rsid w:val="00D620E6"/>
    <w:rsid w:val="00D6262F"/>
    <w:rsid w:val="00D62A89"/>
    <w:rsid w:val="00D62DFD"/>
    <w:rsid w:val="00D6348A"/>
    <w:rsid w:val="00D63887"/>
    <w:rsid w:val="00D63F5E"/>
    <w:rsid w:val="00D6433B"/>
    <w:rsid w:val="00D64389"/>
    <w:rsid w:val="00D647F6"/>
    <w:rsid w:val="00D647FF"/>
    <w:rsid w:val="00D64A4B"/>
    <w:rsid w:val="00D64CA0"/>
    <w:rsid w:val="00D65094"/>
    <w:rsid w:val="00D6521A"/>
    <w:rsid w:val="00D6528A"/>
    <w:rsid w:val="00D66010"/>
    <w:rsid w:val="00D66B24"/>
    <w:rsid w:val="00D676B6"/>
    <w:rsid w:val="00D67844"/>
    <w:rsid w:val="00D70CB2"/>
    <w:rsid w:val="00D70E0F"/>
    <w:rsid w:val="00D71CF7"/>
    <w:rsid w:val="00D72E74"/>
    <w:rsid w:val="00D72ECF"/>
    <w:rsid w:val="00D734D2"/>
    <w:rsid w:val="00D73966"/>
    <w:rsid w:val="00D73E41"/>
    <w:rsid w:val="00D7405A"/>
    <w:rsid w:val="00D747D6"/>
    <w:rsid w:val="00D74CFC"/>
    <w:rsid w:val="00D75077"/>
    <w:rsid w:val="00D75150"/>
    <w:rsid w:val="00D75513"/>
    <w:rsid w:val="00D76642"/>
    <w:rsid w:val="00D76A7E"/>
    <w:rsid w:val="00D76BA5"/>
    <w:rsid w:val="00D77C4F"/>
    <w:rsid w:val="00D80589"/>
    <w:rsid w:val="00D80657"/>
    <w:rsid w:val="00D8071F"/>
    <w:rsid w:val="00D80759"/>
    <w:rsid w:val="00D80F36"/>
    <w:rsid w:val="00D81411"/>
    <w:rsid w:val="00D816CB"/>
    <w:rsid w:val="00D81B49"/>
    <w:rsid w:val="00D81CA4"/>
    <w:rsid w:val="00D8269C"/>
    <w:rsid w:val="00D828AB"/>
    <w:rsid w:val="00D82BCC"/>
    <w:rsid w:val="00D83FA7"/>
    <w:rsid w:val="00D842EF"/>
    <w:rsid w:val="00D85407"/>
    <w:rsid w:val="00D869E0"/>
    <w:rsid w:val="00D86AEE"/>
    <w:rsid w:val="00D86E99"/>
    <w:rsid w:val="00D86F4D"/>
    <w:rsid w:val="00D872AE"/>
    <w:rsid w:val="00D87789"/>
    <w:rsid w:val="00D87AFC"/>
    <w:rsid w:val="00D87DCB"/>
    <w:rsid w:val="00D907CE"/>
    <w:rsid w:val="00D92A21"/>
    <w:rsid w:val="00D92D0B"/>
    <w:rsid w:val="00D932C8"/>
    <w:rsid w:val="00D939ED"/>
    <w:rsid w:val="00D9442F"/>
    <w:rsid w:val="00D94C55"/>
    <w:rsid w:val="00D952E2"/>
    <w:rsid w:val="00D9540A"/>
    <w:rsid w:val="00D9602F"/>
    <w:rsid w:val="00D96C43"/>
    <w:rsid w:val="00DA044A"/>
    <w:rsid w:val="00DA0CCE"/>
    <w:rsid w:val="00DA0CDD"/>
    <w:rsid w:val="00DA2248"/>
    <w:rsid w:val="00DA22FA"/>
    <w:rsid w:val="00DA2939"/>
    <w:rsid w:val="00DA2944"/>
    <w:rsid w:val="00DA29AF"/>
    <w:rsid w:val="00DA29F3"/>
    <w:rsid w:val="00DA2A51"/>
    <w:rsid w:val="00DA4417"/>
    <w:rsid w:val="00DA527D"/>
    <w:rsid w:val="00DA550E"/>
    <w:rsid w:val="00DA56E0"/>
    <w:rsid w:val="00DA6182"/>
    <w:rsid w:val="00DA63EB"/>
    <w:rsid w:val="00DA69F6"/>
    <w:rsid w:val="00DA6DCA"/>
    <w:rsid w:val="00DA6E74"/>
    <w:rsid w:val="00DA7121"/>
    <w:rsid w:val="00DA7339"/>
    <w:rsid w:val="00DA73AF"/>
    <w:rsid w:val="00DA750E"/>
    <w:rsid w:val="00DB02BC"/>
    <w:rsid w:val="00DB03C3"/>
    <w:rsid w:val="00DB0769"/>
    <w:rsid w:val="00DB0994"/>
    <w:rsid w:val="00DB09F9"/>
    <w:rsid w:val="00DB1025"/>
    <w:rsid w:val="00DB12AA"/>
    <w:rsid w:val="00DB20E5"/>
    <w:rsid w:val="00DB2673"/>
    <w:rsid w:val="00DB26B5"/>
    <w:rsid w:val="00DB29ED"/>
    <w:rsid w:val="00DB3A92"/>
    <w:rsid w:val="00DB3D13"/>
    <w:rsid w:val="00DB42E8"/>
    <w:rsid w:val="00DB44EC"/>
    <w:rsid w:val="00DB47F2"/>
    <w:rsid w:val="00DB4BE7"/>
    <w:rsid w:val="00DB530C"/>
    <w:rsid w:val="00DB5312"/>
    <w:rsid w:val="00DB5693"/>
    <w:rsid w:val="00DB59D5"/>
    <w:rsid w:val="00DB634A"/>
    <w:rsid w:val="00DC0756"/>
    <w:rsid w:val="00DC0C65"/>
    <w:rsid w:val="00DC0C74"/>
    <w:rsid w:val="00DC1538"/>
    <w:rsid w:val="00DC15F6"/>
    <w:rsid w:val="00DC16A5"/>
    <w:rsid w:val="00DC177F"/>
    <w:rsid w:val="00DC24E3"/>
    <w:rsid w:val="00DC27E4"/>
    <w:rsid w:val="00DC281A"/>
    <w:rsid w:val="00DC2F48"/>
    <w:rsid w:val="00DC2F70"/>
    <w:rsid w:val="00DC2FB2"/>
    <w:rsid w:val="00DC37CD"/>
    <w:rsid w:val="00DC46BE"/>
    <w:rsid w:val="00DC48D2"/>
    <w:rsid w:val="00DC4E3D"/>
    <w:rsid w:val="00DC6208"/>
    <w:rsid w:val="00DC6335"/>
    <w:rsid w:val="00DC640B"/>
    <w:rsid w:val="00DC67FA"/>
    <w:rsid w:val="00DC6B12"/>
    <w:rsid w:val="00DC6B61"/>
    <w:rsid w:val="00DC6D4F"/>
    <w:rsid w:val="00DC6F14"/>
    <w:rsid w:val="00DC74DB"/>
    <w:rsid w:val="00DC755D"/>
    <w:rsid w:val="00DC75BB"/>
    <w:rsid w:val="00DC7734"/>
    <w:rsid w:val="00DC7FBA"/>
    <w:rsid w:val="00DD0353"/>
    <w:rsid w:val="00DD09EC"/>
    <w:rsid w:val="00DD1456"/>
    <w:rsid w:val="00DD2617"/>
    <w:rsid w:val="00DD27F2"/>
    <w:rsid w:val="00DD31F9"/>
    <w:rsid w:val="00DD4FD2"/>
    <w:rsid w:val="00DD52CB"/>
    <w:rsid w:val="00DD591B"/>
    <w:rsid w:val="00DD59BE"/>
    <w:rsid w:val="00DD5AFE"/>
    <w:rsid w:val="00DD613C"/>
    <w:rsid w:val="00DD67BC"/>
    <w:rsid w:val="00DD6839"/>
    <w:rsid w:val="00DE0301"/>
    <w:rsid w:val="00DE0850"/>
    <w:rsid w:val="00DE1A92"/>
    <w:rsid w:val="00DE1F64"/>
    <w:rsid w:val="00DE2294"/>
    <w:rsid w:val="00DE2775"/>
    <w:rsid w:val="00DE3323"/>
    <w:rsid w:val="00DE3825"/>
    <w:rsid w:val="00DE4FA3"/>
    <w:rsid w:val="00DE60C1"/>
    <w:rsid w:val="00DE664D"/>
    <w:rsid w:val="00DF00AB"/>
    <w:rsid w:val="00DF0298"/>
    <w:rsid w:val="00DF1048"/>
    <w:rsid w:val="00DF131B"/>
    <w:rsid w:val="00DF1634"/>
    <w:rsid w:val="00DF1BBF"/>
    <w:rsid w:val="00DF1D24"/>
    <w:rsid w:val="00DF202A"/>
    <w:rsid w:val="00DF2ECE"/>
    <w:rsid w:val="00DF31E3"/>
    <w:rsid w:val="00DF327C"/>
    <w:rsid w:val="00DF3D1A"/>
    <w:rsid w:val="00DF3E48"/>
    <w:rsid w:val="00DF421E"/>
    <w:rsid w:val="00DF5402"/>
    <w:rsid w:val="00DF577A"/>
    <w:rsid w:val="00DF6774"/>
    <w:rsid w:val="00DF6977"/>
    <w:rsid w:val="00DF6A86"/>
    <w:rsid w:val="00DF6A98"/>
    <w:rsid w:val="00DF6D51"/>
    <w:rsid w:val="00DF6F0C"/>
    <w:rsid w:val="00DF7378"/>
    <w:rsid w:val="00DF7843"/>
    <w:rsid w:val="00DF7851"/>
    <w:rsid w:val="00DF7C1D"/>
    <w:rsid w:val="00E00D6F"/>
    <w:rsid w:val="00E0113C"/>
    <w:rsid w:val="00E013CB"/>
    <w:rsid w:val="00E01864"/>
    <w:rsid w:val="00E01996"/>
    <w:rsid w:val="00E02DBD"/>
    <w:rsid w:val="00E0315F"/>
    <w:rsid w:val="00E03189"/>
    <w:rsid w:val="00E0364A"/>
    <w:rsid w:val="00E03BE8"/>
    <w:rsid w:val="00E043D5"/>
    <w:rsid w:val="00E043F8"/>
    <w:rsid w:val="00E04434"/>
    <w:rsid w:val="00E04E62"/>
    <w:rsid w:val="00E05D92"/>
    <w:rsid w:val="00E06770"/>
    <w:rsid w:val="00E10163"/>
    <w:rsid w:val="00E11AA3"/>
    <w:rsid w:val="00E11B5F"/>
    <w:rsid w:val="00E11E3C"/>
    <w:rsid w:val="00E12FE3"/>
    <w:rsid w:val="00E1301F"/>
    <w:rsid w:val="00E1308F"/>
    <w:rsid w:val="00E13DE0"/>
    <w:rsid w:val="00E13E6F"/>
    <w:rsid w:val="00E14246"/>
    <w:rsid w:val="00E15D74"/>
    <w:rsid w:val="00E15E8C"/>
    <w:rsid w:val="00E16711"/>
    <w:rsid w:val="00E168EA"/>
    <w:rsid w:val="00E1732E"/>
    <w:rsid w:val="00E20224"/>
    <w:rsid w:val="00E207FF"/>
    <w:rsid w:val="00E2147B"/>
    <w:rsid w:val="00E214CA"/>
    <w:rsid w:val="00E2164C"/>
    <w:rsid w:val="00E21984"/>
    <w:rsid w:val="00E2213B"/>
    <w:rsid w:val="00E24CED"/>
    <w:rsid w:val="00E24D6B"/>
    <w:rsid w:val="00E2537F"/>
    <w:rsid w:val="00E25B2D"/>
    <w:rsid w:val="00E2639B"/>
    <w:rsid w:val="00E26450"/>
    <w:rsid w:val="00E265EF"/>
    <w:rsid w:val="00E26EC8"/>
    <w:rsid w:val="00E26F98"/>
    <w:rsid w:val="00E27E81"/>
    <w:rsid w:val="00E30E58"/>
    <w:rsid w:val="00E30F63"/>
    <w:rsid w:val="00E31110"/>
    <w:rsid w:val="00E313F9"/>
    <w:rsid w:val="00E31D52"/>
    <w:rsid w:val="00E31F92"/>
    <w:rsid w:val="00E32555"/>
    <w:rsid w:val="00E33002"/>
    <w:rsid w:val="00E3348D"/>
    <w:rsid w:val="00E334E6"/>
    <w:rsid w:val="00E3384F"/>
    <w:rsid w:val="00E33F7E"/>
    <w:rsid w:val="00E3415A"/>
    <w:rsid w:val="00E3436C"/>
    <w:rsid w:val="00E34BA5"/>
    <w:rsid w:val="00E35A3D"/>
    <w:rsid w:val="00E35AC5"/>
    <w:rsid w:val="00E35C4C"/>
    <w:rsid w:val="00E3650E"/>
    <w:rsid w:val="00E36900"/>
    <w:rsid w:val="00E36DA5"/>
    <w:rsid w:val="00E378D3"/>
    <w:rsid w:val="00E37C4B"/>
    <w:rsid w:val="00E37C4E"/>
    <w:rsid w:val="00E40316"/>
    <w:rsid w:val="00E40356"/>
    <w:rsid w:val="00E412B5"/>
    <w:rsid w:val="00E41CF2"/>
    <w:rsid w:val="00E41D0C"/>
    <w:rsid w:val="00E42994"/>
    <w:rsid w:val="00E43174"/>
    <w:rsid w:val="00E43279"/>
    <w:rsid w:val="00E43867"/>
    <w:rsid w:val="00E438C8"/>
    <w:rsid w:val="00E43F4E"/>
    <w:rsid w:val="00E4425F"/>
    <w:rsid w:val="00E444B0"/>
    <w:rsid w:val="00E4451D"/>
    <w:rsid w:val="00E44E23"/>
    <w:rsid w:val="00E45371"/>
    <w:rsid w:val="00E45D0B"/>
    <w:rsid w:val="00E46CA1"/>
    <w:rsid w:val="00E4700F"/>
    <w:rsid w:val="00E501BC"/>
    <w:rsid w:val="00E50652"/>
    <w:rsid w:val="00E50CD8"/>
    <w:rsid w:val="00E50CE7"/>
    <w:rsid w:val="00E514EE"/>
    <w:rsid w:val="00E51D7E"/>
    <w:rsid w:val="00E52342"/>
    <w:rsid w:val="00E52465"/>
    <w:rsid w:val="00E53D9B"/>
    <w:rsid w:val="00E53E99"/>
    <w:rsid w:val="00E54FD8"/>
    <w:rsid w:val="00E55D17"/>
    <w:rsid w:val="00E561DC"/>
    <w:rsid w:val="00E5621E"/>
    <w:rsid w:val="00E56406"/>
    <w:rsid w:val="00E56450"/>
    <w:rsid w:val="00E5673A"/>
    <w:rsid w:val="00E57325"/>
    <w:rsid w:val="00E57587"/>
    <w:rsid w:val="00E5767D"/>
    <w:rsid w:val="00E57C26"/>
    <w:rsid w:val="00E57CE3"/>
    <w:rsid w:val="00E62880"/>
    <w:rsid w:val="00E631D3"/>
    <w:rsid w:val="00E65EE5"/>
    <w:rsid w:val="00E666CB"/>
    <w:rsid w:val="00E672D3"/>
    <w:rsid w:val="00E67DAB"/>
    <w:rsid w:val="00E70048"/>
    <w:rsid w:val="00E702C2"/>
    <w:rsid w:val="00E70DC7"/>
    <w:rsid w:val="00E7196E"/>
    <w:rsid w:val="00E71A72"/>
    <w:rsid w:val="00E724CC"/>
    <w:rsid w:val="00E728B4"/>
    <w:rsid w:val="00E72E01"/>
    <w:rsid w:val="00E72E36"/>
    <w:rsid w:val="00E73133"/>
    <w:rsid w:val="00E73D67"/>
    <w:rsid w:val="00E73FCB"/>
    <w:rsid w:val="00E74064"/>
    <w:rsid w:val="00E74102"/>
    <w:rsid w:val="00E7475B"/>
    <w:rsid w:val="00E74C97"/>
    <w:rsid w:val="00E75067"/>
    <w:rsid w:val="00E75289"/>
    <w:rsid w:val="00E7626A"/>
    <w:rsid w:val="00E77109"/>
    <w:rsid w:val="00E773A6"/>
    <w:rsid w:val="00E80255"/>
    <w:rsid w:val="00E80989"/>
    <w:rsid w:val="00E81EE9"/>
    <w:rsid w:val="00E82324"/>
    <w:rsid w:val="00E8243D"/>
    <w:rsid w:val="00E82C26"/>
    <w:rsid w:val="00E82D60"/>
    <w:rsid w:val="00E8386C"/>
    <w:rsid w:val="00E8429A"/>
    <w:rsid w:val="00E84CB1"/>
    <w:rsid w:val="00E84D0D"/>
    <w:rsid w:val="00E863DF"/>
    <w:rsid w:val="00E8672B"/>
    <w:rsid w:val="00E86AAE"/>
    <w:rsid w:val="00E87E24"/>
    <w:rsid w:val="00E904E0"/>
    <w:rsid w:val="00E91311"/>
    <w:rsid w:val="00E91550"/>
    <w:rsid w:val="00E91A22"/>
    <w:rsid w:val="00E91AAE"/>
    <w:rsid w:val="00E91DB4"/>
    <w:rsid w:val="00E92498"/>
    <w:rsid w:val="00E926C3"/>
    <w:rsid w:val="00E94704"/>
    <w:rsid w:val="00E9476B"/>
    <w:rsid w:val="00E94BAE"/>
    <w:rsid w:val="00E96330"/>
    <w:rsid w:val="00E96551"/>
    <w:rsid w:val="00E96693"/>
    <w:rsid w:val="00E96C92"/>
    <w:rsid w:val="00E97C09"/>
    <w:rsid w:val="00EA0CB2"/>
    <w:rsid w:val="00EA18DB"/>
    <w:rsid w:val="00EA19D9"/>
    <w:rsid w:val="00EA2764"/>
    <w:rsid w:val="00EA2C6A"/>
    <w:rsid w:val="00EA2FF5"/>
    <w:rsid w:val="00EA399C"/>
    <w:rsid w:val="00EA3AF5"/>
    <w:rsid w:val="00EA3DBF"/>
    <w:rsid w:val="00EA444A"/>
    <w:rsid w:val="00EA5A38"/>
    <w:rsid w:val="00EA5B6D"/>
    <w:rsid w:val="00EA5EED"/>
    <w:rsid w:val="00EA5FC0"/>
    <w:rsid w:val="00EA6660"/>
    <w:rsid w:val="00EA6AB8"/>
    <w:rsid w:val="00EA720A"/>
    <w:rsid w:val="00EA7667"/>
    <w:rsid w:val="00EA7957"/>
    <w:rsid w:val="00EA7AAD"/>
    <w:rsid w:val="00EB0237"/>
    <w:rsid w:val="00EB043F"/>
    <w:rsid w:val="00EB0563"/>
    <w:rsid w:val="00EB0A24"/>
    <w:rsid w:val="00EB0C73"/>
    <w:rsid w:val="00EB0CEA"/>
    <w:rsid w:val="00EB0E82"/>
    <w:rsid w:val="00EB0FED"/>
    <w:rsid w:val="00EB1BB9"/>
    <w:rsid w:val="00EB2581"/>
    <w:rsid w:val="00EB2678"/>
    <w:rsid w:val="00EB288F"/>
    <w:rsid w:val="00EB299E"/>
    <w:rsid w:val="00EB3318"/>
    <w:rsid w:val="00EB396F"/>
    <w:rsid w:val="00EB3F5A"/>
    <w:rsid w:val="00EB46C8"/>
    <w:rsid w:val="00EB5100"/>
    <w:rsid w:val="00EB5433"/>
    <w:rsid w:val="00EB5D02"/>
    <w:rsid w:val="00EB6A39"/>
    <w:rsid w:val="00EB7101"/>
    <w:rsid w:val="00EB7670"/>
    <w:rsid w:val="00EB790A"/>
    <w:rsid w:val="00EC0603"/>
    <w:rsid w:val="00EC070A"/>
    <w:rsid w:val="00EC10E9"/>
    <w:rsid w:val="00EC191B"/>
    <w:rsid w:val="00EC1FC1"/>
    <w:rsid w:val="00EC24D8"/>
    <w:rsid w:val="00EC2BD7"/>
    <w:rsid w:val="00EC2EB0"/>
    <w:rsid w:val="00EC308C"/>
    <w:rsid w:val="00EC3452"/>
    <w:rsid w:val="00EC4B4A"/>
    <w:rsid w:val="00EC4D03"/>
    <w:rsid w:val="00EC555A"/>
    <w:rsid w:val="00EC5CE3"/>
    <w:rsid w:val="00EC6BB9"/>
    <w:rsid w:val="00EC748A"/>
    <w:rsid w:val="00EC7516"/>
    <w:rsid w:val="00EC7608"/>
    <w:rsid w:val="00EC7B54"/>
    <w:rsid w:val="00EC7C35"/>
    <w:rsid w:val="00EC7E33"/>
    <w:rsid w:val="00ED078E"/>
    <w:rsid w:val="00ED080A"/>
    <w:rsid w:val="00ED0B6B"/>
    <w:rsid w:val="00ED16F5"/>
    <w:rsid w:val="00ED18EA"/>
    <w:rsid w:val="00ED1C62"/>
    <w:rsid w:val="00ED346E"/>
    <w:rsid w:val="00ED3491"/>
    <w:rsid w:val="00ED3B2D"/>
    <w:rsid w:val="00ED3C79"/>
    <w:rsid w:val="00ED40A8"/>
    <w:rsid w:val="00ED56C0"/>
    <w:rsid w:val="00ED61E2"/>
    <w:rsid w:val="00ED6A5F"/>
    <w:rsid w:val="00ED6BEA"/>
    <w:rsid w:val="00ED6D60"/>
    <w:rsid w:val="00ED71B8"/>
    <w:rsid w:val="00ED7515"/>
    <w:rsid w:val="00ED7675"/>
    <w:rsid w:val="00ED7AB5"/>
    <w:rsid w:val="00EE0123"/>
    <w:rsid w:val="00EE017F"/>
    <w:rsid w:val="00EE06FA"/>
    <w:rsid w:val="00EE2A3C"/>
    <w:rsid w:val="00EE328F"/>
    <w:rsid w:val="00EE32FB"/>
    <w:rsid w:val="00EE421C"/>
    <w:rsid w:val="00EE4632"/>
    <w:rsid w:val="00EE4993"/>
    <w:rsid w:val="00EE5541"/>
    <w:rsid w:val="00EE560D"/>
    <w:rsid w:val="00EE6CF7"/>
    <w:rsid w:val="00EE6FA2"/>
    <w:rsid w:val="00EE7302"/>
    <w:rsid w:val="00EE78D3"/>
    <w:rsid w:val="00EF0A12"/>
    <w:rsid w:val="00EF1812"/>
    <w:rsid w:val="00EF19CF"/>
    <w:rsid w:val="00EF2919"/>
    <w:rsid w:val="00EF34E2"/>
    <w:rsid w:val="00EF3A2F"/>
    <w:rsid w:val="00EF4E63"/>
    <w:rsid w:val="00EF4E8B"/>
    <w:rsid w:val="00EF4EE2"/>
    <w:rsid w:val="00EF50AA"/>
    <w:rsid w:val="00EF51A6"/>
    <w:rsid w:val="00EF56AD"/>
    <w:rsid w:val="00EF6CD8"/>
    <w:rsid w:val="00EF7594"/>
    <w:rsid w:val="00EF7DF8"/>
    <w:rsid w:val="00EF7FDC"/>
    <w:rsid w:val="00F0000C"/>
    <w:rsid w:val="00F004BA"/>
    <w:rsid w:val="00F0075A"/>
    <w:rsid w:val="00F00C57"/>
    <w:rsid w:val="00F00CDA"/>
    <w:rsid w:val="00F013E3"/>
    <w:rsid w:val="00F0188D"/>
    <w:rsid w:val="00F01D7F"/>
    <w:rsid w:val="00F026F3"/>
    <w:rsid w:val="00F03A84"/>
    <w:rsid w:val="00F04C7B"/>
    <w:rsid w:val="00F0522E"/>
    <w:rsid w:val="00F05D36"/>
    <w:rsid w:val="00F05E31"/>
    <w:rsid w:val="00F07135"/>
    <w:rsid w:val="00F07F74"/>
    <w:rsid w:val="00F100CB"/>
    <w:rsid w:val="00F108AC"/>
    <w:rsid w:val="00F109AF"/>
    <w:rsid w:val="00F10B22"/>
    <w:rsid w:val="00F125F9"/>
    <w:rsid w:val="00F12D67"/>
    <w:rsid w:val="00F12F7A"/>
    <w:rsid w:val="00F147E7"/>
    <w:rsid w:val="00F14898"/>
    <w:rsid w:val="00F14A52"/>
    <w:rsid w:val="00F14B8F"/>
    <w:rsid w:val="00F14BD1"/>
    <w:rsid w:val="00F15015"/>
    <w:rsid w:val="00F15AF9"/>
    <w:rsid w:val="00F15FB4"/>
    <w:rsid w:val="00F16B9C"/>
    <w:rsid w:val="00F17143"/>
    <w:rsid w:val="00F172BF"/>
    <w:rsid w:val="00F17745"/>
    <w:rsid w:val="00F2015A"/>
    <w:rsid w:val="00F207B1"/>
    <w:rsid w:val="00F20881"/>
    <w:rsid w:val="00F2145B"/>
    <w:rsid w:val="00F21E5D"/>
    <w:rsid w:val="00F233B2"/>
    <w:rsid w:val="00F23431"/>
    <w:rsid w:val="00F23941"/>
    <w:rsid w:val="00F23E51"/>
    <w:rsid w:val="00F23EAC"/>
    <w:rsid w:val="00F2408F"/>
    <w:rsid w:val="00F2433A"/>
    <w:rsid w:val="00F24442"/>
    <w:rsid w:val="00F24E62"/>
    <w:rsid w:val="00F26818"/>
    <w:rsid w:val="00F26B01"/>
    <w:rsid w:val="00F270B7"/>
    <w:rsid w:val="00F276C7"/>
    <w:rsid w:val="00F30498"/>
    <w:rsid w:val="00F33733"/>
    <w:rsid w:val="00F33AD7"/>
    <w:rsid w:val="00F33F88"/>
    <w:rsid w:val="00F33FF6"/>
    <w:rsid w:val="00F34CA2"/>
    <w:rsid w:val="00F35534"/>
    <w:rsid w:val="00F35867"/>
    <w:rsid w:val="00F360FF"/>
    <w:rsid w:val="00F36A83"/>
    <w:rsid w:val="00F377D7"/>
    <w:rsid w:val="00F37D49"/>
    <w:rsid w:val="00F4005B"/>
    <w:rsid w:val="00F40445"/>
    <w:rsid w:val="00F40574"/>
    <w:rsid w:val="00F40D15"/>
    <w:rsid w:val="00F413E6"/>
    <w:rsid w:val="00F41F2C"/>
    <w:rsid w:val="00F42876"/>
    <w:rsid w:val="00F42C85"/>
    <w:rsid w:val="00F43427"/>
    <w:rsid w:val="00F4396C"/>
    <w:rsid w:val="00F4396D"/>
    <w:rsid w:val="00F43C34"/>
    <w:rsid w:val="00F4417D"/>
    <w:rsid w:val="00F453D9"/>
    <w:rsid w:val="00F45DA0"/>
    <w:rsid w:val="00F462F2"/>
    <w:rsid w:val="00F46361"/>
    <w:rsid w:val="00F46961"/>
    <w:rsid w:val="00F46A07"/>
    <w:rsid w:val="00F474E0"/>
    <w:rsid w:val="00F47E65"/>
    <w:rsid w:val="00F5122E"/>
    <w:rsid w:val="00F51A7A"/>
    <w:rsid w:val="00F539B8"/>
    <w:rsid w:val="00F54D09"/>
    <w:rsid w:val="00F554EC"/>
    <w:rsid w:val="00F55596"/>
    <w:rsid w:val="00F55BA4"/>
    <w:rsid w:val="00F56F56"/>
    <w:rsid w:val="00F57AE8"/>
    <w:rsid w:val="00F602A5"/>
    <w:rsid w:val="00F60993"/>
    <w:rsid w:val="00F61BA2"/>
    <w:rsid w:val="00F61EB8"/>
    <w:rsid w:val="00F6230D"/>
    <w:rsid w:val="00F63E41"/>
    <w:rsid w:val="00F6456D"/>
    <w:rsid w:val="00F65B90"/>
    <w:rsid w:val="00F66224"/>
    <w:rsid w:val="00F66BF2"/>
    <w:rsid w:val="00F670A6"/>
    <w:rsid w:val="00F6775F"/>
    <w:rsid w:val="00F67C3E"/>
    <w:rsid w:val="00F7074C"/>
    <w:rsid w:val="00F71668"/>
    <w:rsid w:val="00F72043"/>
    <w:rsid w:val="00F7266F"/>
    <w:rsid w:val="00F72BCD"/>
    <w:rsid w:val="00F732BD"/>
    <w:rsid w:val="00F74558"/>
    <w:rsid w:val="00F747F5"/>
    <w:rsid w:val="00F74AE7"/>
    <w:rsid w:val="00F75C1A"/>
    <w:rsid w:val="00F76A65"/>
    <w:rsid w:val="00F76C65"/>
    <w:rsid w:val="00F8046B"/>
    <w:rsid w:val="00F80CAE"/>
    <w:rsid w:val="00F8124A"/>
    <w:rsid w:val="00F81C02"/>
    <w:rsid w:val="00F81C88"/>
    <w:rsid w:val="00F832C1"/>
    <w:rsid w:val="00F83D28"/>
    <w:rsid w:val="00F84188"/>
    <w:rsid w:val="00F84A46"/>
    <w:rsid w:val="00F86704"/>
    <w:rsid w:val="00F868CD"/>
    <w:rsid w:val="00F87E5C"/>
    <w:rsid w:val="00F902B4"/>
    <w:rsid w:val="00F9061A"/>
    <w:rsid w:val="00F91253"/>
    <w:rsid w:val="00F91DBE"/>
    <w:rsid w:val="00F920AD"/>
    <w:rsid w:val="00F92113"/>
    <w:rsid w:val="00F92D6E"/>
    <w:rsid w:val="00F93BEC"/>
    <w:rsid w:val="00F94272"/>
    <w:rsid w:val="00F942E0"/>
    <w:rsid w:val="00F946F4"/>
    <w:rsid w:val="00F94D77"/>
    <w:rsid w:val="00F95D2C"/>
    <w:rsid w:val="00F95E07"/>
    <w:rsid w:val="00F96497"/>
    <w:rsid w:val="00F96A9C"/>
    <w:rsid w:val="00F96C37"/>
    <w:rsid w:val="00F96C54"/>
    <w:rsid w:val="00F976CB"/>
    <w:rsid w:val="00FA0114"/>
    <w:rsid w:val="00FA060D"/>
    <w:rsid w:val="00FA0849"/>
    <w:rsid w:val="00FA096F"/>
    <w:rsid w:val="00FA0C41"/>
    <w:rsid w:val="00FA115F"/>
    <w:rsid w:val="00FA1848"/>
    <w:rsid w:val="00FA1F9C"/>
    <w:rsid w:val="00FA2AFA"/>
    <w:rsid w:val="00FA2BDE"/>
    <w:rsid w:val="00FA3773"/>
    <w:rsid w:val="00FA3A84"/>
    <w:rsid w:val="00FA3A8D"/>
    <w:rsid w:val="00FA50A4"/>
    <w:rsid w:val="00FA537E"/>
    <w:rsid w:val="00FA542A"/>
    <w:rsid w:val="00FA56B4"/>
    <w:rsid w:val="00FA5F65"/>
    <w:rsid w:val="00FA65AB"/>
    <w:rsid w:val="00FA72D9"/>
    <w:rsid w:val="00FA7FCE"/>
    <w:rsid w:val="00FB1EF5"/>
    <w:rsid w:val="00FB211D"/>
    <w:rsid w:val="00FB23C3"/>
    <w:rsid w:val="00FB2957"/>
    <w:rsid w:val="00FB2FF1"/>
    <w:rsid w:val="00FB3E55"/>
    <w:rsid w:val="00FB560A"/>
    <w:rsid w:val="00FB601B"/>
    <w:rsid w:val="00FB6F0E"/>
    <w:rsid w:val="00FB777B"/>
    <w:rsid w:val="00FB7880"/>
    <w:rsid w:val="00FC03E4"/>
    <w:rsid w:val="00FC0743"/>
    <w:rsid w:val="00FC093B"/>
    <w:rsid w:val="00FC0A51"/>
    <w:rsid w:val="00FC0EEA"/>
    <w:rsid w:val="00FC1286"/>
    <w:rsid w:val="00FC263A"/>
    <w:rsid w:val="00FC2C58"/>
    <w:rsid w:val="00FC31F5"/>
    <w:rsid w:val="00FC35C6"/>
    <w:rsid w:val="00FC3DA9"/>
    <w:rsid w:val="00FC482F"/>
    <w:rsid w:val="00FC4A7F"/>
    <w:rsid w:val="00FC4C8D"/>
    <w:rsid w:val="00FC520C"/>
    <w:rsid w:val="00FC57E1"/>
    <w:rsid w:val="00FC59D3"/>
    <w:rsid w:val="00FC5CC4"/>
    <w:rsid w:val="00FC6043"/>
    <w:rsid w:val="00FC7025"/>
    <w:rsid w:val="00FC7073"/>
    <w:rsid w:val="00FC7777"/>
    <w:rsid w:val="00FD044C"/>
    <w:rsid w:val="00FD0755"/>
    <w:rsid w:val="00FD0D6A"/>
    <w:rsid w:val="00FD0D7A"/>
    <w:rsid w:val="00FD139B"/>
    <w:rsid w:val="00FD1782"/>
    <w:rsid w:val="00FD1EDC"/>
    <w:rsid w:val="00FD2FE6"/>
    <w:rsid w:val="00FD3484"/>
    <w:rsid w:val="00FD37EE"/>
    <w:rsid w:val="00FD3B2A"/>
    <w:rsid w:val="00FD4EB3"/>
    <w:rsid w:val="00FD54F1"/>
    <w:rsid w:val="00FD6161"/>
    <w:rsid w:val="00FD65FC"/>
    <w:rsid w:val="00FD674A"/>
    <w:rsid w:val="00FD70B5"/>
    <w:rsid w:val="00FD7192"/>
    <w:rsid w:val="00FD7A2A"/>
    <w:rsid w:val="00FD7A3F"/>
    <w:rsid w:val="00FE0156"/>
    <w:rsid w:val="00FE056C"/>
    <w:rsid w:val="00FE0DF9"/>
    <w:rsid w:val="00FE0FFF"/>
    <w:rsid w:val="00FE1D27"/>
    <w:rsid w:val="00FE25F4"/>
    <w:rsid w:val="00FE28F3"/>
    <w:rsid w:val="00FE2DAC"/>
    <w:rsid w:val="00FE315C"/>
    <w:rsid w:val="00FE45A6"/>
    <w:rsid w:val="00FE52B9"/>
    <w:rsid w:val="00FE6448"/>
    <w:rsid w:val="00FE64EA"/>
    <w:rsid w:val="00FE6A61"/>
    <w:rsid w:val="00FE6F74"/>
    <w:rsid w:val="00FF0B56"/>
    <w:rsid w:val="00FF125F"/>
    <w:rsid w:val="00FF1306"/>
    <w:rsid w:val="00FF176E"/>
    <w:rsid w:val="00FF2709"/>
    <w:rsid w:val="00FF2D77"/>
    <w:rsid w:val="00FF31F4"/>
    <w:rsid w:val="00FF3374"/>
    <w:rsid w:val="00FF3BE4"/>
    <w:rsid w:val="00FF426F"/>
    <w:rsid w:val="00FF488D"/>
    <w:rsid w:val="00FF4BFC"/>
    <w:rsid w:val="00FF6B60"/>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02950602"/>
  <w15:docId w15:val="{F8A6AD85-87C1-4254-9802-2307F34F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9C0862"/>
    <w:pPr>
      <w:tabs>
        <w:tab w:val="left" w:pos="426"/>
        <w:tab w:val="right" w:leader="dot" w:pos="8902"/>
      </w:tabs>
      <w:spacing w:before="120" w:after="120"/>
      <w:ind w:right="-2"/>
    </w:pPr>
    <w:rPr>
      <w:rFonts w:eastAsia="Times New Roman" w:cs="Times New Roman"/>
      <w:b/>
      <w:bCs/>
      <w:noProof/>
      <w:szCs w:val="24"/>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
    <w:basedOn w:val="Normal"/>
    <w:link w:val="ListParagraphChar"/>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3A19D3"/>
    <w:pPr>
      <w:tabs>
        <w:tab w:val="left" w:pos="0"/>
      </w:tabs>
      <w:spacing w:before="120" w:after="120" w:line="276" w:lineRule="auto"/>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8D2ADD"/>
    <w:pPr>
      <w:spacing w:before="120" w:after="120" w:line="276" w:lineRule="auto"/>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3A19D3"/>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8D2ADD"/>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i/>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semiHidden/>
    <w:unhideWhenUsed/>
    <w:rsid w:val="009C0862"/>
    <w:rPr>
      <w:b/>
      <w:bCs/>
    </w:rPr>
  </w:style>
  <w:style w:type="character" w:customStyle="1" w:styleId="CommentSubjectChar">
    <w:name w:val="Comment Subject Char"/>
    <w:basedOn w:val="CommentTextChar"/>
    <w:link w:val="CommentSubject"/>
    <w:uiPriority w:val="99"/>
    <w:semiHidden/>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85BC9"/>
    <w:pPr>
      <w:spacing w:after="120" w:line="480" w:lineRule="auto"/>
    </w:pPr>
  </w:style>
  <w:style w:type="character" w:customStyle="1" w:styleId="BodyText2Char">
    <w:name w:val="Body Text 2 Char"/>
    <w:basedOn w:val="DefaultParagraphFont"/>
    <w:link w:val="BodyText2"/>
    <w:uiPriority w:val="99"/>
    <w:semiHidden/>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9.jpg@01CBC3A8.FD1A1C60"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mailto:Ieva.Ziepniece@fm.gov.l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esfondi.lv/page.php?id=120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esfondi.lv/page.php?id=11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277BF.0D09F160" TargetMode="External"/><Relationship Id="rId24" Type="http://schemas.openxmlformats.org/officeDocument/2006/relationships/image" Target="media/image13.png"/><Relationship Id="rId32" Type="http://schemas.openxmlformats.org/officeDocument/2006/relationships/hyperlink" Target="http://www.esfondi.l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mage003.png@01D277BE.D84A3840" TargetMode="Externa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esfondi.lv/finansu-un-raditaju-plani-to-izpilde" TargetMode="External"/><Relationship Id="rId18" Type="http://schemas.openxmlformats.org/officeDocument/2006/relationships/hyperlink" Target="http://esfondi.lv/upload/mk-protokollemums.pdf" TargetMode="External"/><Relationship Id="rId26" Type="http://schemas.openxmlformats.org/officeDocument/2006/relationships/hyperlink" Target="https://likumi.lv/ta/id/283229-oficialas-elektroniskas-adreses-likums" TargetMode="External"/><Relationship Id="rId39" Type="http://schemas.openxmlformats.org/officeDocument/2006/relationships/hyperlink" Target="http://www.esfondi.lv/page.php?id=1099" TargetMode="External"/><Relationship Id="rId21" Type="http://schemas.openxmlformats.org/officeDocument/2006/relationships/hyperlink" Target="https://www.iub.gov.lv/lv/iubsearch/q/PSKUS%20otr%C4%81/pc/PSKUS%202016%7B%7C%7D194/" TargetMode="External"/><Relationship Id="rId34" Type="http://schemas.openxmlformats.org/officeDocument/2006/relationships/hyperlink" Target="https://www.facebook.com/events/1139215662891724/?fref=ts" TargetMode="External"/><Relationship Id="rId42" Type="http://schemas.openxmlformats.org/officeDocument/2006/relationships/hyperlink" Target="http://www.esfondi.lv/konstatetas-neatbilstibas" TargetMode="External"/><Relationship Id="rId7" Type="http://schemas.openxmlformats.org/officeDocument/2006/relationships/hyperlink" Target="http://www.esfondi.lv/2007.-2013.gada-planosanas-perioda-lielie-projekti" TargetMode="External"/><Relationship Id="rId2" Type="http://schemas.openxmlformats.org/officeDocument/2006/relationships/hyperlink" Target="http://www.esfondi.lv/zinojumi-par-es-fondu-istenosanu-1" TargetMode="External"/><Relationship Id="rId16" Type="http://schemas.openxmlformats.org/officeDocument/2006/relationships/hyperlink" Target="http://esfondi.lv/upload/00-finansu-raditaji-un-to-izpilde/ipia-izpildes/ipia_saraksts_31.05..xlsx" TargetMode="External"/><Relationship Id="rId29" Type="http://schemas.openxmlformats.org/officeDocument/2006/relationships/hyperlink" Target="http://www.pmlp.gov.lv/lv/sakums/statistika/iedzivotaju-registrs/" TargetMode="External"/><Relationship Id="rId1" Type="http://schemas.openxmlformats.org/officeDocument/2006/relationships/hyperlink" Target="http://www.fm.gov.lv/lv/aktualitates/jaunumi/es_fondi/55269-eiropas-komisija-atzinigi-verte-latvijas-es-fondu-vadibu-un-kontroli" TargetMode="External"/><Relationship Id="rId6" Type="http://schemas.openxmlformats.org/officeDocument/2006/relationships/hyperlink" Target="http://www.esfondi.lv/upload/grafiki/2007-2013-rezultati.jpg" TargetMode="External"/><Relationship Id="rId11" Type="http://schemas.openxmlformats.org/officeDocument/2006/relationships/hyperlink" Target="http://www.esfondi.lv/finansu-un-raditaju-plani-to-izpilde" TargetMode="External"/><Relationship Id="rId24" Type="http://schemas.openxmlformats.org/officeDocument/2006/relationships/hyperlink" Target="http://tap.mk.gov.lv/mk/mksedes/saraksts/protokols/?protokols=2017-04-11" TargetMode="External"/><Relationship Id="rId32" Type="http://schemas.openxmlformats.org/officeDocument/2006/relationships/hyperlink" Target="http://www.eeagrants.lv/?id=23" TargetMode="External"/><Relationship Id="rId37" Type="http://schemas.openxmlformats.org/officeDocument/2006/relationships/hyperlink" Target="https://www.facebook.com/FinansuMinistrija/posts/1446116075432012:0" TargetMode="External"/><Relationship Id="rId40" Type="http://schemas.openxmlformats.org/officeDocument/2006/relationships/hyperlink" Target="http://www.esfondi.lv/vadlinijas--skaidrojumi" TargetMode="External"/><Relationship Id="rId45" Type="http://schemas.openxmlformats.org/officeDocument/2006/relationships/hyperlink" Target="https://www.lns.lv/lat/projekti/realizetie_/_nepalikt_vieniem_klusuma_/" TargetMode="External"/><Relationship Id="rId5" Type="http://schemas.openxmlformats.org/officeDocument/2006/relationships/hyperlink" Target="http://www.esfondi.lv/gadskartejie-es-fondu-ieviesanas-zinojumi" TargetMode="External"/><Relationship Id="rId15" Type="http://schemas.openxmlformats.org/officeDocument/2006/relationships/hyperlink" Target="http://www.esfondi.lv/zinojumi-Ministru-kabinetam" TargetMode="External"/><Relationship Id="rId23" Type="http://schemas.openxmlformats.org/officeDocument/2006/relationships/hyperlink" Target="http://www.latvija.lv" TargetMode="External"/><Relationship Id="rId28" Type="http://schemas.openxmlformats.org/officeDocument/2006/relationships/hyperlink" Target="https://bis.gov.lv/bisp/" TargetMode="External"/><Relationship Id="rId36" Type="http://schemas.openxmlformats.org/officeDocument/2006/relationships/hyperlink" Target="http://www.norwaygrants.lv" TargetMode="External"/><Relationship Id="rId10" Type="http://schemas.openxmlformats.org/officeDocument/2006/relationships/hyperlink" Target="http://www.esfondi.lv/zinojumi-Ministru-kabinetam" TargetMode="External"/><Relationship Id="rId19" Type="http://schemas.openxmlformats.org/officeDocument/2006/relationships/hyperlink" Target="http://www.esfondi.lv/finansu-un-raditaju-plani-to-izpilde" TargetMode="External"/><Relationship Id="rId31" Type="http://schemas.openxmlformats.org/officeDocument/2006/relationships/hyperlink" Target="https://likumi.lv/doc.php?id=56863" TargetMode="External"/><Relationship Id="rId44" Type="http://schemas.openxmlformats.org/officeDocument/2006/relationships/hyperlink" Target="http://www.esfondi.lv/upload/14-20_gads/ES_fondu_Komunikacijas_strategija_2015-2023_LV.pdf" TargetMode="External"/><Relationship Id="rId4" Type="http://schemas.openxmlformats.org/officeDocument/2006/relationships/hyperlink" Target="http://www.esfondi.lv/iesniegtie-parskati-saeimas-publisko-izdevumu-un-revizijas-komisijai" TargetMode="External"/><Relationship Id="rId9" Type="http://schemas.openxmlformats.org/officeDocument/2006/relationships/hyperlink" Target="http://www.esfondi.lv/planosanas-dokumenti" TargetMode="External"/><Relationship Id="rId14" Type="http://schemas.openxmlformats.org/officeDocument/2006/relationships/hyperlink" Target="http://www.esfondi.lv/kopejie-ek-veiktie-maksajumi-dalibvalstim" TargetMode="External"/><Relationship Id="rId22" Type="http://schemas.openxmlformats.org/officeDocument/2006/relationships/hyperlink" Target="https://likumi.lv/doc.php?id=64328" TargetMode="External"/><Relationship Id="rId27" Type="http://schemas.openxmlformats.org/officeDocument/2006/relationships/hyperlink" Target="https://www.kadastrs.lv/" TargetMode="External"/><Relationship Id="rId30" Type="http://schemas.openxmlformats.org/officeDocument/2006/relationships/hyperlink" Target="https://eds.vid.gov.lv/login/" TargetMode="External"/><Relationship Id="rId35" Type="http://schemas.openxmlformats.org/officeDocument/2006/relationships/hyperlink" Target="http://www.eeagrants.lv" TargetMode="External"/><Relationship Id="rId43" Type="http://schemas.openxmlformats.org/officeDocument/2006/relationships/hyperlink" Target="http://www.esfondi.lv/vadlinijas--skaidrojumi" TargetMode="External"/><Relationship Id="rId8" Type="http://schemas.openxmlformats.org/officeDocument/2006/relationships/hyperlink" Target="http://www.esfondi.lv/planosanas-dokumenti" TargetMode="External"/><Relationship Id="rId3" Type="http://schemas.openxmlformats.org/officeDocument/2006/relationships/hyperlink" Target="http://www.esfondi.lv/iesniegtie-parskati-saeimas-tautsaimniecibas-agraras-vides-un-regionalas-politikas-komisijai" TargetMode="External"/><Relationship Id="rId12" Type="http://schemas.openxmlformats.org/officeDocument/2006/relationships/hyperlink" Target="http://www.esfondi.lv/zinojumi-Ministru-kabinetam" TargetMode="External"/><Relationship Id="rId17" Type="http://schemas.openxmlformats.org/officeDocument/2006/relationships/hyperlink" Target="http://www.esfondi.lv/finansu-un-raditaju-plani-to-izpilde" TargetMode="External"/><Relationship Id="rId25" Type="http://schemas.openxmlformats.org/officeDocument/2006/relationships/hyperlink" Target="https://likumi.lv/doc.php?id=43913" TargetMode="External"/><Relationship Id="rId33" Type="http://schemas.openxmlformats.org/officeDocument/2006/relationships/hyperlink" Target="http://www.norwaygrants.lv/?id=23" TargetMode="External"/><Relationship Id="rId38" Type="http://schemas.openxmlformats.org/officeDocument/2006/relationships/hyperlink" Target="http://www.swiss-contribution.lv" TargetMode="External"/><Relationship Id="rId20" Type="http://schemas.openxmlformats.org/officeDocument/2006/relationships/hyperlink" Target="http://www.esfondi.lv/finansu-un-raditaju-plani-to-izpilde" TargetMode="External"/><Relationship Id="rId41" Type="http://schemas.openxmlformats.org/officeDocument/2006/relationships/hyperlink" Target="http://www.esfondi.lv/es-fondos-konstatetas-neatbilstiba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fud\EEZ_NOR_2009-2014\DOKUMENTI\MK%20pusgada_ceturksna%20zinojumi\2017\I%20pusgads\LAUMA\Grafiks_EEZ_NOR%20Mer&#311;is%20maks&#257;jumiem_izpilde_2017.%20gad&#25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fvd\NEATBILST&#298;BAS\MK%20zi&#326;ojumi%20Neatb%20sada&#316;a\2016\2016_2.pusgads\MK%20zi&#326;_Neatbilst&#299;bu%20sada&#316;a\Anal&#299;ze_AB_2007-2013_2017.g.%201.pusg.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7682288359575336"/>
          <c:y val="4.647571661843402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1010314951949495"/>
          <c:y val="0.13574297188755019"/>
          <c:w val="0.45870955029309463"/>
          <c:h val="0.59988173165101355"/>
        </c:manualLayout>
      </c:layout>
      <c:barChart>
        <c:barDir val="bar"/>
        <c:grouping val="stacked"/>
        <c:varyColors val="0"/>
        <c:ser>
          <c:idx val="0"/>
          <c:order val="0"/>
          <c:tx>
            <c:strRef>
              <c:f>jūlijs!$N$3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(jūlijs!$D$4:$I$4,jūlijs!$N$4)</c:f>
              <c:numCache>
                <c:formatCode>General</c:formatCode>
                <c:ptCount val="7"/>
              </c:numCache>
              <c:extLst/>
            </c:numRef>
          </c:val>
          <c:extLst>
            <c:ext xmlns:c16="http://schemas.microsoft.com/office/drawing/2014/chart" uri="{C3380CC4-5D6E-409C-BE32-E72D297353CC}">
              <c16:uniqueId val="{00000000-5531-4AD7-A852-A56C2B25ED8E}"/>
            </c:ext>
          </c:extLst>
        </c:ser>
        <c:ser>
          <c:idx val="1"/>
          <c:order val="1"/>
          <c:tx>
            <c:strRef>
              <c:f>jūlijs!$C$5:$C$9</c:f>
              <c:strCache>
                <c:ptCount val="1"/>
                <c:pt idx="0">
                  <c:v>Mil EUR Esošais mēnesis (30.06.)/ % 31.12.2016</c:v>
                </c:pt>
              </c:strCache>
            </c:strRef>
          </c:tx>
          <c:spPr>
            <a:solidFill>
              <a:schemeClr val="accent2"/>
            </a:solidFill>
            <a:ln>
              <a:noFill/>
            </a:ln>
            <a:effectLst/>
          </c:spPr>
          <c:invertIfNegative val="0"/>
          <c:dPt>
            <c:idx val="0"/>
            <c:invertIfNegative val="0"/>
            <c:bubble3D val="0"/>
            <c:spPr>
              <a:solidFill>
                <a:srgbClr val="FFD966"/>
              </a:solidFill>
              <a:ln>
                <a:noFill/>
              </a:ln>
              <a:effectLst/>
            </c:spPr>
            <c:extLst>
              <c:ext xmlns:c16="http://schemas.microsoft.com/office/drawing/2014/chart" uri="{C3380CC4-5D6E-409C-BE32-E72D297353CC}">
                <c16:uniqueId val="{00000002-5531-4AD7-A852-A56C2B25ED8E}"/>
              </c:ext>
            </c:extLst>
          </c:dPt>
          <c:dPt>
            <c:idx val="1"/>
            <c:invertIfNegative val="0"/>
            <c:bubble3D val="0"/>
            <c:spPr>
              <a:solidFill>
                <a:srgbClr val="C9C9C9"/>
              </a:solidFill>
              <a:ln>
                <a:noFill/>
              </a:ln>
              <a:effectLst/>
            </c:spPr>
            <c:extLst>
              <c:ext xmlns:c16="http://schemas.microsoft.com/office/drawing/2014/chart" uri="{C3380CC4-5D6E-409C-BE32-E72D297353CC}">
                <c16:uniqueId val="{00000004-5531-4AD7-A852-A56C2B25ED8E}"/>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5531-4AD7-A852-A56C2B25ED8E}"/>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8-5531-4AD7-A852-A56C2B25ED8E}"/>
              </c:ext>
            </c:extLst>
          </c:dPt>
          <c:dPt>
            <c:idx val="5"/>
            <c:invertIfNegative val="0"/>
            <c:bubble3D val="0"/>
            <c:spPr>
              <a:solidFill>
                <a:srgbClr val="A9D18E"/>
              </a:solidFill>
              <a:ln>
                <a:noFill/>
              </a:ln>
              <a:effectLst/>
            </c:spPr>
            <c:extLst>
              <c:ext xmlns:c16="http://schemas.microsoft.com/office/drawing/2014/chart" uri="{C3380CC4-5D6E-409C-BE32-E72D297353CC}">
                <c16:uniqueId val="{0000000A-5531-4AD7-A852-A56C2B25ED8E}"/>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C-5531-4AD7-A852-A56C2B25ED8E}"/>
              </c:ext>
            </c:extLst>
          </c:dPt>
          <c:dLbls>
            <c:dLbl>
              <c:idx val="0"/>
              <c:layout>
                <c:manualLayout>
                  <c:x val="0.14126006821079889"/>
                  <c:y val="-2.5421370521455902E-3"/>
                </c:manualLayout>
              </c:layout>
              <c:tx>
                <c:rich>
                  <a:bodyPr/>
                  <a:lstStyle/>
                  <a:p>
                    <a:fld id="{489F327E-AEEF-46CE-B86F-88FCE2FAE9F5}" type="VALUE">
                      <a:rPr lang="en-US"/>
                      <a:pPr/>
                      <a:t>[VALUE]</a:t>
                    </a:fld>
                    <a:r>
                      <a:rPr lang="en-US"/>
                      <a:t> (8,5%) </a:t>
                    </a:r>
                    <a:r>
                      <a:rPr lang="en-US">
                        <a:latin typeface="Times New Roman" panose="02020603050405020304" pitchFamily="18" charset="0"/>
                        <a:cs typeface="Times New Roman" panose="02020603050405020304" pitchFamily="18" charset="0"/>
                      </a:rPr>
                      <a:t>↑3,0%</a:t>
                    </a:r>
                  </a:p>
                </c:rich>
              </c:tx>
              <c:showLegendKey val="0"/>
              <c:showVal val="1"/>
              <c:showCatName val="0"/>
              <c:showSerName val="0"/>
              <c:showPercent val="0"/>
              <c:showBubbleSize val="0"/>
              <c:extLst>
                <c:ext xmlns:c15="http://schemas.microsoft.com/office/drawing/2012/chart" uri="{CE6537A1-D6FC-4f65-9D91-7224C49458BB}">
                  <c15:layout>
                    <c:manualLayout>
                      <c:w val="0.25299314159426467"/>
                      <c:h val="0.10558232931726907"/>
                    </c:manualLayout>
                  </c15:layout>
                  <c15:dlblFieldTable/>
                  <c15:showDataLabelsRange val="0"/>
                </c:ext>
                <c:ext xmlns:c16="http://schemas.microsoft.com/office/drawing/2014/chart" uri="{C3380CC4-5D6E-409C-BE32-E72D297353CC}">
                  <c16:uniqueId val="{00000002-5531-4AD7-A852-A56C2B25ED8E}"/>
                </c:ext>
              </c:extLst>
            </c:dLbl>
            <c:dLbl>
              <c:idx val="1"/>
              <c:layout>
                <c:manualLayout>
                  <c:x val="0.19702035647043403"/>
                  <c:y val="-4.5501691806596467E-3"/>
                </c:manualLayout>
              </c:layout>
              <c:tx>
                <c:rich>
                  <a:bodyPr/>
                  <a:lstStyle/>
                  <a:p>
                    <a:fld id="{5FA50F4E-52FE-4052-AA61-C6665E5C0E21}" type="VALUE">
                      <a:rPr lang="en-US"/>
                      <a:pPr/>
                      <a:t>[VALUE]</a:t>
                    </a:fld>
                    <a:r>
                      <a:rPr lang="en-US"/>
                      <a:t> (42,1%) </a:t>
                    </a:r>
                    <a:r>
                      <a:rPr lang="en-US">
                        <a:latin typeface="Times New Roman" panose="02020603050405020304" pitchFamily="18" charset="0"/>
                        <a:cs typeface="Times New Roman" panose="02020603050405020304" pitchFamily="18" charset="0"/>
                      </a:rPr>
                      <a:t>↑11,0%</a:t>
                    </a:r>
                  </a:p>
                </c:rich>
              </c:tx>
              <c:showLegendKey val="0"/>
              <c:showVal val="1"/>
              <c:showCatName val="0"/>
              <c:showSerName val="0"/>
              <c:showPercent val="0"/>
              <c:showBubbleSize val="0"/>
              <c:extLst>
                <c:ext xmlns:c15="http://schemas.microsoft.com/office/drawing/2012/chart" uri="{CE6537A1-D6FC-4f65-9D91-7224C49458BB}">
                  <c15:layout>
                    <c:manualLayout>
                      <c:w val="0.333400114755251"/>
                      <c:h val="4.8414445182304019E-2"/>
                    </c:manualLayout>
                  </c15:layout>
                  <c15:dlblFieldTable/>
                  <c15:showDataLabelsRange val="0"/>
                </c:ext>
                <c:ext xmlns:c16="http://schemas.microsoft.com/office/drawing/2014/chart" uri="{C3380CC4-5D6E-409C-BE32-E72D297353CC}">
                  <c16:uniqueId val="{00000004-5531-4AD7-A852-A56C2B25ED8E}"/>
                </c:ext>
              </c:extLst>
            </c:dLbl>
            <c:dLbl>
              <c:idx val="2"/>
              <c:layout>
                <c:manualLayout>
                  <c:x val="0.19539555405866407"/>
                  <c:y val="-1.4593808304082471E-3"/>
                </c:manualLayout>
              </c:layout>
              <c:tx>
                <c:rich>
                  <a:bodyPr/>
                  <a:lstStyle/>
                  <a:p>
                    <a:fld id="{5C685BE9-56FF-4DE9-BE00-C617ED8DBE3A}" type="VALUE">
                      <a:rPr lang="en-US"/>
                      <a:pPr/>
                      <a:t>[VALUE]</a:t>
                    </a:fld>
                    <a:r>
                      <a:rPr lang="en-US" baseline="0"/>
                      <a:t> (43,6%) </a:t>
                    </a:r>
                    <a:r>
                      <a:rPr lang="en-US" baseline="0">
                        <a:latin typeface="Times New Roman" panose="02020603050405020304" pitchFamily="18" charset="0"/>
                        <a:cs typeface="Times New Roman" panose="02020603050405020304" pitchFamily="18" charset="0"/>
                      </a:rPr>
                      <a:t>↑11,6%</a:t>
                    </a:r>
                  </a:p>
                </c:rich>
              </c:tx>
              <c:showLegendKey val="0"/>
              <c:showVal val="1"/>
              <c:showCatName val="0"/>
              <c:showSerName val="0"/>
              <c:showPercent val="0"/>
              <c:showBubbleSize val="0"/>
              <c:extLst>
                <c:ext xmlns:c15="http://schemas.microsoft.com/office/drawing/2012/chart" uri="{CE6537A1-D6FC-4f65-9D91-7224C49458BB}">
                  <c15:layout>
                    <c:manualLayout>
                      <c:w val="0.33021682839749761"/>
                      <c:h val="0.10870315909306517"/>
                    </c:manualLayout>
                  </c15:layout>
                  <c15:dlblFieldTable/>
                  <c15:showDataLabelsRange val="0"/>
                </c:ext>
                <c:ext xmlns:c16="http://schemas.microsoft.com/office/drawing/2014/chart" uri="{C3380CC4-5D6E-409C-BE32-E72D297353CC}">
                  <c16:uniqueId val="{00000006-5531-4AD7-A852-A56C2B25ED8E}"/>
                </c:ext>
              </c:extLst>
            </c:dLbl>
            <c:dLbl>
              <c:idx val="3"/>
              <c:layout>
                <c:manualLayout>
                  <c:x val="0.27754256185508108"/>
                  <c:y val="-7.6848992101743304E-3"/>
                </c:manualLayout>
              </c:layout>
              <c:tx>
                <c:rich>
                  <a:bodyPr/>
                  <a:lstStyle/>
                  <a:p>
                    <a:fld id="{B47A0D2E-FDBB-49DB-A366-D7D3237E8174}" type="VALUE">
                      <a:rPr lang="en-US"/>
                      <a:pPr/>
                      <a:t>[VALUE]</a:t>
                    </a:fld>
                    <a:r>
                      <a:rPr lang="en-US"/>
                      <a:t> (32,6% no noraidītajiem/atsauktajiem projektiem)</a:t>
                    </a:r>
                  </a:p>
                </c:rich>
              </c:tx>
              <c:showLegendKey val="0"/>
              <c:showVal val="1"/>
              <c:showCatName val="0"/>
              <c:showSerName val="0"/>
              <c:showPercent val="0"/>
              <c:showBubbleSize val="0"/>
              <c:extLst>
                <c:ext xmlns:c15="http://schemas.microsoft.com/office/drawing/2012/chart" uri="{CE6537A1-D6FC-4f65-9D91-7224C49458BB}">
                  <c15:layout>
                    <c:manualLayout>
                      <c:w val="0.56931260562995167"/>
                      <c:h val="9.5811909053536981E-2"/>
                    </c:manualLayout>
                  </c15:layout>
                  <c15:dlblFieldTable/>
                  <c15:showDataLabelsRange val="0"/>
                </c:ext>
                <c:ext xmlns:c16="http://schemas.microsoft.com/office/drawing/2014/chart" uri="{C3380CC4-5D6E-409C-BE32-E72D297353CC}">
                  <c16:uniqueId val="{0000000D-5531-4AD7-A852-A56C2B25ED8E}"/>
                </c:ext>
              </c:extLst>
            </c:dLbl>
            <c:dLbl>
              <c:idx val="4"/>
              <c:layout>
                <c:manualLayout>
                  <c:x val="0.2444310504998303"/>
                  <c:y val="8.5598214410206094E-3"/>
                </c:manualLayout>
              </c:layout>
              <c:tx>
                <c:rich>
                  <a:bodyPr/>
                  <a:lstStyle/>
                  <a:p>
                    <a:fld id="{3A7F3F90-B631-4989-9B3D-A825AC04F2D3}" type="VALUE">
                      <a:rPr lang="en-US"/>
                      <a:pPr/>
                      <a:t>[VALUE]</a:t>
                    </a:fld>
                    <a:r>
                      <a:rPr lang="en-US"/>
                      <a:t> (6,8% no iesniegtajiem projektiem)</a:t>
                    </a:r>
                  </a:p>
                </c:rich>
              </c:tx>
              <c:showLegendKey val="0"/>
              <c:showVal val="1"/>
              <c:showCatName val="0"/>
              <c:showSerName val="0"/>
              <c:showPercent val="0"/>
              <c:showBubbleSize val="0"/>
              <c:extLst>
                <c:ext xmlns:c15="http://schemas.microsoft.com/office/drawing/2012/chart" uri="{CE6537A1-D6FC-4f65-9D91-7224C49458BB}">
                  <c15:layout>
                    <c:manualLayout>
                      <c:w val="0.49592636219777997"/>
                      <c:h val="5.6632830534737368E-2"/>
                    </c:manualLayout>
                  </c15:layout>
                  <c15:dlblFieldTable/>
                  <c15:showDataLabelsRange val="0"/>
                </c:ext>
                <c:ext xmlns:c16="http://schemas.microsoft.com/office/drawing/2014/chart" uri="{C3380CC4-5D6E-409C-BE32-E72D297353CC}">
                  <c16:uniqueId val="{00000008-5531-4AD7-A852-A56C2B25ED8E}"/>
                </c:ext>
              </c:extLst>
            </c:dLbl>
            <c:dLbl>
              <c:idx val="5"/>
              <c:layout>
                <c:manualLayout>
                  <c:x val="0.25674308625653963"/>
                  <c:y val="-8.9852322676532911E-3"/>
                </c:manualLayout>
              </c:layout>
              <c:tx>
                <c:rich>
                  <a:bodyPr/>
                  <a:lstStyle/>
                  <a:p>
                    <a:fld id="{24243CAE-B4D2-401D-B9BA-E772618E40DC}" type="VALUE">
                      <a:rPr lang="en-US"/>
                      <a:pPr/>
                      <a:t>[VALUE]</a:t>
                    </a:fld>
                    <a:r>
                      <a:rPr lang="en-US"/>
                      <a:t> (67,5%) </a:t>
                    </a:r>
                    <a:r>
                      <a:rPr lang="en-US">
                        <a:latin typeface="Times New Roman" panose="02020603050405020304" pitchFamily="18" charset="0"/>
                        <a:cs typeface="Times New Roman" panose="02020603050405020304" pitchFamily="18" charset="0"/>
                      </a:rPr>
                      <a:t>↑20,1%</a:t>
                    </a:r>
                  </a:p>
                </c:rich>
              </c:tx>
              <c:showLegendKey val="0"/>
              <c:showVal val="1"/>
              <c:showCatName val="0"/>
              <c:showSerName val="0"/>
              <c:showPercent val="0"/>
              <c:showBubbleSize val="0"/>
              <c:extLst>
                <c:ext xmlns:c15="http://schemas.microsoft.com/office/drawing/2012/chart" uri="{CE6537A1-D6FC-4f65-9D91-7224C49458BB}">
                  <c15:layout>
                    <c:manualLayout>
                      <c:w val="0.28279547958059648"/>
                      <c:h val="0.10870315909306517"/>
                    </c:manualLayout>
                  </c15:layout>
                  <c15:dlblFieldTable/>
                  <c15:showDataLabelsRange val="0"/>
                </c:ext>
                <c:ext xmlns:c16="http://schemas.microsoft.com/office/drawing/2014/chart" uri="{C3380CC4-5D6E-409C-BE32-E72D297353CC}">
                  <c16:uniqueId val="{0000000A-5531-4AD7-A852-A56C2B25ED8E}"/>
                </c:ext>
              </c:extLst>
            </c:dLbl>
            <c:dLbl>
              <c:idx val="6"/>
              <c:layout>
                <c:manualLayout>
                  <c:x val="-1.8315018315018987E-3"/>
                  <c:y val="-5.7636887608069183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5531-4AD7-A852-A56C2B25ED8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(jūlijs!$D$5:$I$5,jūlijs!$N$5)</c:f>
              <c:numCache>
                <c:formatCode>#,##0</c:formatCode>
                <c:ptCount val="7"/>
                <c:pt idx="0">
                  <c:v>373743973.74000007</c:v>
                </c:pt>
                <c:pt idx="1">
                  <c:v>1859276719.76</c:v>
                </c:pt>
                <c:pt idx="2">
                  <c:v>1928240334.6499999</c:v>
                </c:pt>
                <c:pt idx="3">
                  <c:v>66219106.789999999</c:v>
                </c:pt>
                <c:pt idx="4">
                  <c:v>203345960.36000001</c:v>
                </c:pt>
                <c:pt idx="5">
                  <c:v>2980290554.1199985</c:v>
                </c:pt>
                <c:pt idx="6">
                  <c:v>4418233214</c:v>
                </c:pt>
              </c:numCache>
              <c:extLst/>
            </c:numRef>
          </c:val>
          <c:extLst>
            <c:ext xmlns:c16="http://schemas.microsoft.com/office/drawing/2014/chart" uri="{C3380CC4-5D6E-409C-BE32-E72D297353CC}">
              <c16:uniqueId val="{0000000E-5531-4AD7-A852-A56C2B25ED8E}"/>
            </c:ext>
          </c:extLst>
        </c:ser>
        <c:ser>
          <c:idx val="2"/>
          <c:order val="2"/>
          <c:tx>
            <c:strRef>
              <c:f>jūlijs!$O$3</c:f>
              <c:strCache>
                <c:ptCount val="1"/>
                <c:pt idx="0">
                  <c:v>Pieejamais ''virssaistību'' apjoms (53 +13 Inčukalns MK 28.03.2017.)</c:v>
                </c:pt>
              </c:strCache>
            </c:strRef>
          </c:tx>
          <c:spPr>
            <a:solidFill>
              <a:srgbClr val="FF0000"/>
            </a:solidFill>
            <a:ln>
              <a:noFill/>
            </a:ln>
            <a:effectLst/>
          </c:spPr>
          <c:invertIfNegative val="0"/>
          <c:dLbls>
            <c:dLbl>
              <c:idx val="6"/>
              <c:layout>
                <c:manualLayout>
                  <c:x val="6.627315395519337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5531-4AD7-A852-A56C2B25ED8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(jūlijs!$D$6:$I$6,jūlijs!$N$6)</c:f>
              <c:numCache>
                <c:formatCode>General</c:formatCode>
                <c:ptCount val="7"/>
                <c:pt idx="6" formatCode="#,##0">
                  <c:v>66269088</c:v>
                </c:pt>
              </c:numCache>
              <c:extLst/>
            </c:numRef>
          </c:val>
          <c:extLst>
            <c:ext xmlns:c16="http://schemas.microsoft.com/office/drawing/2014/chart" uri="{C3380CC4-5D6E-409C-BE32-E72D297353CC}">
              <c16:uniqueId val="{00000010-5531-4AD7-A852-A56C2B25ED8E}"/>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1-5531-4AD7-A852-A56C2B25ED8E}"/>
            </c:ext>
          </c:extLst>
        </c:ser>
        <c:ser>
          <c:idx val="4"/>
          <c:order val="4"/>
          <c:tx>
            <c:strRef>
              <c:f>jūlijs!$C$7</c:f>
              <c:strCache>
                <c:ptCount val="1"/>
                <c:pt idx="0">
                  <c:v>Esošais mēnesis (30.06.)/ %</c:v>
                </c:pt>
              </c:strCache>
            </c:strRef>
          </c:tx>
          <c:spPr>
            <a:solidFill>
              <a:schemeClr val="accent5"/>
            </a:solidFill>
            <a:ln>
              <a:noFill/>
            </a:ln>
            <a:effectLst/>
          </c:spPr>
          <c:invertIfNegative val="0"/>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(jūlijs!$D$7:$I$7,jūlijs!$N$7)</c:f>
              <c:numCache>
                <c:formatCode>0.0%</c:formatCode>
                <c:ptCount val="7"/>
                <c:pt idx="0">
                  <c:v>8.4591273397638278E-2</c:v>
                </c:pt>
                <c:pt idx="1">
                  <c:v>0.42081905361367827</c:v>
                </c:pt>
                <c:pt idx="2">
                  <c:v>0.43642792067652947</c:v>
                </c:pt>
                <c:pt idx="3">
                  <c:v>0.32564751555805138</c:v>
                </c:pt>
                <c:pt idx="4">
                  <c:v>6.8230246906259354E-2</c:v>
                </c:pt>
                <c:pt idx="5">
                  <c:v>0.6745435131573384</c:v>
                </c:pt>
              </c:numCache>
              <c:extLst/>
            </c:numRef>
          </c:val>
          <c:extLst>
            <c:ext xmlns:c16="http://schemas.microsoft.com/office/drawing/2014/chart" uri="{C3380CC4-5D6E-409C-BE32-E72D297353CC}">
              <c16:uniqueId val="{00000012-5531-4AD7-A852-A56C2B25ED8E}"/>
            </c:ext>
          </c:extLst>
        </c:ser>
        <c:ser>
          <c:idx val="5"/>
          <c:order val="5"/>
          <c:tx>
            <c:strRef>
              <c:f>jūlijs!$C$8</c:f>
              <c:strCache>
                <c:ptCount val="1"/>
              </c:strCache>
            </c:strRef>
          </c:tx>
          <c:spPr>
            <a:solidFill>
              <a:schemeClr val="accent6"/>
            </a:solidFill>
            <a:ln>
              <a:noFill/>
            </a:ln>
            <a:effectLst/>
          </c:spPr>
          <c:invertIfNegative val="0"/>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(jūlijs!$D$8:$I$8,jūlijs!$N$8)</c:f>
              <c:numCache>
                <c:formatCode>General</c:formatCode>
                <c:ptCount val="7"/>
              </c:numCache>
              <c:extLst/>
            </c:numRef>
          </c:val>
          <c:extLst>
            <c:ext xmlns:c16="http://schemas.microsoft.com/office/drawing/2014/chart" uri="{C3380CC4-5D6E-409C-BE32-E72D297353CC}">
              <c16:uniqueId val="{00000013-5531-4AD7-A852-A56C2B25ED8E}"/>
            </c:ext>
          </c:extLst>
        </c:ser>
        <c:ser>
          <c:idx val="6"/>
          <c:order val="6"/>
          <c:tx>
            <c:strRef>
              <c:f>jūlijs!$C$9</c:f>
              <c:strCache>
                <c:ptCount val="1"/>
                <c:pt idx="0">
                  <c:v>31.12.2016</c:v>
                </c:pt>
              </c:strCache>
            </c:strRef>
          </c:tx>
          <c:spPr>
            <a:solidFill>
              <a:schemeClr val="accent1">
                <a:lumMod val="60000"/>
              </a:schemeClr>
            </a:solidFill>
            <a:ln>
              <a:noFill/>
            </a:ln>
            <a:effectLst/>
          </c:spPr>
          <c:invertIfNegative val="0"/>
          <c:cat>
            <c:strRef>
              <c:f>(jūlijs!$D$3:$I$3,jūlijs!$N$3:$O$3)</c:f>
              <c:strCache>
                <c:ptCount val="8"/>
                <c:pt idx="0">
                  <c:v>Veikti maksājumi projektos</c:v>
                </c:pt>
                <c:pt idx="1">
                  <c:v>Noslēgti līgumi, skaits - 468</c:v>
                </c:pt>
                <c:pt idx="2">
                  <c:v>Apstiprināti projekti, skaits - 517</c:v>
                </c:pt>
                <c:pt idx="3">
                  <c:v>Apstrīdēti projekti, skaits - 96</c:v>
                </c:pt>
                <c:pt idx="4">
                  <c:v>Noraidīti/atsaukti projekti, skaits - 341</c:v>
                </c:pt>
                <c:pt idx="5">
                  <c:v>Iesniegti projekti, skaits - 1055</c:v>
                </c:pt>
                <c:pt idx="6">
                  <c:v>Pieejamais ES fondu finansējums</c:v>
                </c:pt>
                <c:pt idx="7">
                  <c:v>Pieejamais ''virssaistību'' apjoms (53 +13 Inčukalns MK 28.03.2017.)</c:v>
                </c:pt>
              </c:strCache>
              <c:extLst/>
            </c:strRef>
          </c:cat>
          <c:val>
            <c:numRef>
              <c:f>(jūlijs!$D$9:$I$9,jūlijs!$N$9)</c:f>
              <c:numCache>
                <c:formatCode>0.0%</c:formatCode>
                <c:ptCount val="7"/>
                <c:pt idx="0">
                  <c:v>5.4640199443306253E-2</c:v>
                </c:pt>
                <c:pt idx="1">
                  <c:v>0.31090741739193306</c:v>
                </c:pt>
                <c:pt idx="2">
                  <c:v>0.32047903187031718</c:v>
                </c:pt>
                <c:pt idx="3">
                  <c:v>0.34308848839953893</c:v>
                </c:pt>
                <c:pt idx="4">
                  <c:v>8.2671695124751629E-2</c:v>
                </c:pt>
                <c:pt idx="5">
                  <c:v>0.47326145491241606</c:v>
                </c:pt>
                <c:pt idx="6">
                  <c:v>1.4999001815932661E-2</c:v>
                </c:pt>
              </c:numCache>
              <c:extLst/>
            </c:numRef>
          </c:val>
          <c:extLst>
            <c:ext xmlns:c16="http://schemas.microsoft.com/office/drawing/2014/chart" uri="{C3380CC4-5D6E-409C-BE32-E72D297353CC}">
              <c16:uniqueId val="{00000014-5531-4AD7-A852-A56C2B25ED8E}"/>
            </c:ext>
          </c:extLst>
        </c:ser>
        <c:dLbls>
          <c:showLegendKey val="0"/>
          <c:showVal val="0"/>
          <c:showCatName val="0"/>
          <c:showSerName val="0"/>
          <c:showPercent val="0"/>
          <c:showBubbleSize val="0"/>
        </c:dLbls>
        <c:gapWidth val="150"/>
        <c:overlap val="100"/>
        <c:axId val="241385824"/>
        <c:axId val="190973456"/>
      </c:barChart>
      <c:catAx>
        <c:axId val="24138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0973456"/>
        <c:crosses val="autoZero"/>
        <c:auto val="1"/>
        <c:lblAlgn val="ctr"/>
        <c:lblOffset val="100"/>
        <c:noMultiLvlLbl val="0"/>
      </c:catAx>
      <c:valAx>
        <c:axId val="190973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4138582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257922125894497"/>
          <c:y val="1.8036592972485967E-2"/>
          <c:w val="0.48565396218511736"/>
          <c:h val="0.77964891485338528"/>
        </c:manualLayout>
      </c:layout>
      <c:barChart>
        <c:barDir val="bar"/>
        <c:grouping val="clustered"/>
        <c:varyColors val="0"/>
        <c:ser>
          <c:idx val="3"/>
          <c:order val="0"/>
          <c:tx>
            <c:strRef>
              <c:f>'MK ziņojumam '!$Q$2</c:f>
              <c:strCache>
                <c:ptCount val="1"/>
                <c:pt idx="0">
                  <c:v>Izmaksātais finansējums programmā (kopā 65,5 milj. euro jeb 87,2%) uz 30.06.2017.</c:v>
                </c:pt>
              </c:strCache>
            </c:strRef>
          </c:tx>
          <c:spPr>
            <a:solidFill>
              <a:schemeClr val="accent4"/>
            </a:solidFill>
            <a:ln>
              <a:noFill/>
            </a:ln>
            <a:effectLst/>
          </c:spPr>
          <c:invertIfNegative val="0"/>
          <c:dLbls>
            <c:dLbl>
              <c:idx val="0"/>
              <c:layout/>
              <c:tx>
                <c:rich>
                  <a:bodyPr/>
                  <a:lstStyle/>
                  <a:p>
                    <a:fld id="{DAA67A37-1F42-44B5-90BF-3B9E2FC2494F}" type="VALUE">
                      <a:rPr lang="en-US"/>
                      <a:pPr/>
                      <a:t>[VALUE]</a:t>
                    </a:fld>
                    <a:r>
                      <a:rPr lang="en-US"/>
                      <a:t> (87%)</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0068-4063-9805-3120D4F5DE60}"/>
                </c:ext>
              </c:extLst>
            </c:dLbl>
            <c:dLbl>
              <c:idx val="1"/>
              <c:layout/>
              <c:tx>
                <c:rich>
                  <a:bodyPr/>
                  <a:lstStyle/>
                  <a:p>
                    <a:fld id="{7CC19958-53FD-49A2-815C-6BD5826CBA04}" type="VALUE">
                      <a:rPr lang="en-US"/>
                      <a:pPr/>
                      <a:t>[VALUE]</a:t>
                    </a:fld>
                    <a:r>
                      <a:rPr lang="en-US"/>
                      <a:t> (96%)</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068-4063-9805-3120D4F5DE60}"/>
                </c:ext>
              </c:extLst>
            </c:dLbl>
            <c:dLbl>
              <c:idx val="2"/>
              <c:layout/>
              <c:tx>
                <c:rich>
                  <a:bodyPr/>
                  <a:lstStyle/>
                  <a:p>
                    <a:fld id="{8E82B488-E904-4F4D-85CF-8668710BFE65}" type="VALUE">
                      <a:rPr lang="en-US"/>
                      <a:pPr/>
                      <a:t>[VALUE]</a:t>
                    </a:fld>
                    <a:r>
                      <a:rPr lang="en-US"/>
                      <a:t> (82%)</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0068-4063-9805-3120D4F5DE60}"/>
                </c:ext>
              </c:extLst>
            </c:dLbl>
            <c:dLbl>
              <c:idx val="3"/>
              <c:layout/>
              <c:tx>
                <c:rich>
                  <a:bodyPr/>
                  <a:lstStyle/>
                  <a:p>
                    <a:fld id="{42BBCACE-13F4-4E2D-892C-16FC4F4E388F}" type="VALUE">
                      <a:rPr lang="en-US"/>
                      <a:pPr/>
                      <a:t>[VALUE]</a:t>
                    </a:fld>
                    <a:r>
                      <a:rPr lang="en-US"/>
                      <a:t> (98%)</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068-4063-9805-3120D4F5DE60}"/>
                </c:ext>
              </c:extLst>
            </c:dLbl>
            <c:dLbl>
              <c:idx val="4"/>
              <c:layout/>
              <c:tx>
                <c:rich>
                  <a:bodyPr/>
                  <a:lstStyle/>
                  <a:p>
                    <a:fld id="{1019DA00-CAB9-4BCE-A1FF-D2A3B8D9BD9B}" type="VALUE">
                      <a:rPr lang="en-US"/>
                      <a:pPr/>
                      <a:t>[VALUE]</a:t>
                    </a:fld>
                    <a:r>
                      <a:rPr lang="en-US"/>
                      <a:t> (90%)</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0068-4063-9805-3120D4F5DE60}"/>
                </c:ext>
              </c:extLst>
            </c:dLbl>
            <c:dLbl>
              <c:idx val="5"/>
              <c:layout/>
              <c:tx>
                <c:rich>
                  <a:bodyPr/>
                  <a:lstStyle/>
                  <a:p>
                    <a:fld id="{0990418D-BE8B-4D35-85CF-3085371C0475}" type="VALUE">
                      <a:rPr lang="en-US"/>
                      <a:pPr/>
                      <a:t>[VALUE]</a:t>
                    </a:fld>
                    <a:r>
                      <a:rPr lang="en-US"/>
                      <a:t> (76%)</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0068-4063-9805-3120D4F5DE60}"/>
                </c:ext>
              </c:extLst>
            </c:dLbl>
            <c:dLbl>
              <c:idx val="6"/>
              <c:layout/>
              <c:tx>
                <c:rich>
                  <a:bodyPr/>
                  <a:lstStyle/>
                  <a:p>
                    <a:fld id="{FA74670A-CC3E-478D-919C-E95FADCABCF7}" type="VALUE">
                      <a:rPr lang="en-US"/>
                      <a:pPr/>
                      <a:t>[VALUE]</a:t>
                    </a:fld>
                    <a:r>
                      <a:rPr lang="en-US"/>
                      <a:t> (73%)</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0068-4063-9805-3120D4F5DE60}"/>
                </c:ext>
              </c:extLst>
            </c:dLbl>
            <c:dLbl>
              <c:idx val="7"/>
              <c:layout>
                <c:manualLayout>
                  <c:x val="-1.6188186796952573E-16"/>
                  <c:y val="0"/>
                </c:manualLayout>
              </c:layout>
              <c:tx>
                <c:rich>
                  <a:bodyPr/>
                  <a:lstStyle/>
                  <a:p>
                    <a:fld id="{DA3AB483-15E3-461F-831F-4A760172E80D}" type="VALUE">
                      <a:rPr lang="en-US"/>
                      <a:pPr/>
                      <a:t>[VALUE]</a:t>
                    </a:fld>
                    <a:r>
                      <a:rPr lang="en-US"/>
                      <a:t> (97%)</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0068-4063-9805-3120D4F5DE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'MK ziņojumam '!$A$3:$A$10</c:f>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f>'MK ziņojumam '!$Q$3:$Q$10</c:f>
              <c:numCache>
                <c:formatCode>General</c:formatCode>
                <c:ptCount val="8"/>
                <c:pt idx="0" formatCode="0.0">
                  <c:v>1.3</c:v>
                </c:pt>
                <c:pt idx="1">
                  <c:v>5.4</c:v>
                </c:pt>
                <c:pt idx="2" formatCode="0.0">
                  <c:v>5</c:v>
                </c:pt>
                <c:pt idx="3">
                  <c:v>10.7</c:v>
                </c:pt>
                <c:pt idx="4" formatCode="0.0">
                  <c:v>10.1</c:v>
                </c:pt>
                <c:pt idx="5" formatCode="0.0">
                  <c:v>9</c:v>
                </c:pt>
                <c:pt idx="6">
                  <c:v>9.1999999999999993</c:v>
                </c:pt>
                <c:pt idx="7">
                  <c:v>14.9</c:v>
                </c:pt>
              </c:numCache>
            </c:numRef>
          </c:val>
          <c:extLst>
            <c:ext xmlns:c16="http://schemas.microsoft.com/office/drawing/2014/chart" uri="{C3380CC4-5D6E-409C-BE32-E72D297353CC}">
              <c16:uniqueId val="{00000008-0068-4063-9805-3120D4F5DE60}"/>
            </c:ext>
          </c:extLst>
        </c:ser>
        <c:ser>
          <c:idx val="0"/>
          <c:order val="3"/>
          <c:tx>
            <c:strRef>
              <c:f>'MK ziņojumam '!$B$2</c:f>
              <c:strCache>
                <c:ptCount val="1"/>
                <c:pt idx="0">
                  <c:v>Programmas kopējais finansējums (kopā 75,1  milj.euro jeb 100%, t.sk. EEZ/NOR FI finansējums 67,1 milj. euro (t.sk., TP))</c:v>
                </c:pt>
              </c:strCache>
            </c:strRef>
          </c:tx>
          <c:spPr>
            <a:solidFill>
              <a:schemeClr val="accent1"/>
            </a:solidFill>
            <a:ln>
              <a:noFill/>
            </a:ln>
            <a:effectLst/>
          </c:spPr>
          <c:invertIfNegative val="0"/>
          <c:dLbls>
            <c:dLbl>
              <c:idx val="0"/>
              <c:layout/>
              <c:tx>
                <c:rich>
                  <a:bodyPr/>
                  <a:lstStyle/>
                  <a:p>
                    <a:fld id="{7405B3CC-DC71-4F6E-ABA7-3C77B8091FBF}"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0068-4063-9805-3120D4F5DE60}"/>
                </c:ext>
              </c:extLst>
            </c:dLbl>
            <c:dLbl>
              <c:idx val="1"/>
              <c:layout/>
              <c:tx>
                <c:rich>
                  <a:bodyPr/>
                  <a:lstStyle/>
                  <a:p>
                    <a:fld id="{D0396C5F-82BA-412E-AF4F-20596BF170B0}"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0068-4063-9805-3120D4F5DE60}"/>
                </c:ext>
              </c:extLst>
            </c:dLbl>
            <c:dLbl>
              <c:idx val="2"/>
              <c:layout/>
              <c:tx>
                <c:rich>
                  <a:bodyPr/>
                  <a:lstStyle/>
                  <a:p>
                    <a:fld id="{0A88568E-540B-43E3-8D58-D791DA84656F}"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0068-4063-9805-3120D4F5DE60}"/>
                </c:ext>
              </c:extLst>
            </c:dLbl>
            <c:dLbl>
              <c:idx val="3"/>
              <c:layout/>
              <c:tx>
                <c:rich>
                  <a:bodyPr/>
                  <a:lstStyle/>
                  <a:p>
                    <a:fld id="{8BD7873B-26D6-4B57-9C4D-1F4ACD4494C1}"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0068-4063-9805-3120D4F5DE60}"/>
                </c:ext>
              </c:extLst>
            </c:dLbl>
            <c:dLbl>
              <c:idx val="4"/>
              <c:layout>
                <c:manualLayout>
                  <c:x val="-3.9994285330988404E-3"/>
                  <c:y val="0"/>
                </c:manualLayout>
              </c:layout>
              <c:tx>
                <c:rich>
                  <a:bodyPr/>
                  <a:lstStyle/>
                  <a:p>
                    <a:fld id="{9820CE6E-B104-4B0E-B44D-DBA4C2C4889A}"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0068-4063-9805-3120D4F5DE60}"/>
                </c:ext>
              </c:extLst>
            </c:dLbl>
            <c:dLbl>
              <c:idx val="5"/>
              <c:layout/>
              <c:tx>
                <c:rich>
                  <a:bodyPr/>
                  <a:lstStyle/>
                  <a:p>
                    <a:fld id="{6CC16EEE-8B9C-406D-9EDF-82687D082DB6}"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0068-4063-9805-3120D4F5DE60}"/>
                </c:ext>
              </c:extLst>
            </c:dLbl>
            <c:dLbl>
              <c:idx val="6"/>
              <c:layout>
                <c:manualLayout>
                  <c:x val="-6.6225165562913907E-3"/>
                  <c:y val="1.6460905349794212E-2"/>
                </c:manualLayout>
              </c:layout>
              <c:tx>
                <c:rich>
                  <a:bodyPr/>
                  <a:lstStyle/>
                  <a:p>
                    <a:fld id="{96D378C0-C86D-41B2-8F51-AA853B750663}" type="VALUE">
                      <a:rPr lang="en-US"/>
                      <a:pPr/>
                      <a:t>[VALUE]</a:t>
                    </a:fld>
                    <a:r>
                      <a:rPr lang="en-US"/>
                      <a:t> </a:t>
                    </a:r>
                  </a:p>
                  <a:p>
                    <a:endParaRPr lang="lv-LV"/>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0068-4063-9805-3120D4F5DE60}"/>
                </c:ext>
              </c:extLst>
            </c:dLbl>
            <c:dLbl>
              <c:idx val="7"/>
              <c:layout/>
              <c:tx>
                <c:rich>
                  <a:bodyPr/>
                  <a:lstStyle/>
                  <a:p>
                    <a:fld id="{9F0BD22A-1EC7-4425-A973-6C936332ADB0}" type="VALUE">
                      <a:rPr lang="en-US"/>
                      <a:pPr/>
                      <a:t>[VALUE]</a:t>
                    </a:fld>
                    <a:r>
                      <a:rPr lang="en-US"/>
                      <a:t> </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0068-4063-9805-3120D4F5DE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'MK ziņojumam '!$A$3:$A$10</c:f>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f>'MK ziņojumam '!$B$3:$B$10</c:f>
              <c:numCache>
                <c:formatCode>General</c:formatCode>
                <c:ptCount val="8"/>
                <c:pt idx="0">
                  <c:v>1.5</c:v>
                </c:pt>
                <c:pt idx="1">
                  <c:v>5.6</c:v>
                </c:pt>
                <c:pt idx="2">
                  <c:v>6.1</c:v>
                </c:pt>
                <c:pt idx="3">
                  <c:v>10.9</c:v>
                </c:pt>
                <c:pt idx="4">
                  <c:v>11.2</c:v>
                </c:pt>
                <c:pt idx="5">
                  <c:v>11.8</c:v>
                </c:pt>
                <c:pt idx="6">
                  <c:v>12.6</c:v>
                </c:pt>
                <c:pt idx="7">
                  <c:v>15.4</c:v>
                </c:pt>
              </c:numCache>
            </c:numRef>
          </c:val>
          <c:extLst>
            <c:ext xmlns:c16="http://schemas.microsoft.com/office/drawing/2014/chart" uri="{C3380CC4-5D6E-409C-BE32-E72D297353CC}">
              <c16:uniqueId val="{00000011-0068-4063-9805-3120D4F5DE60}"/>
            </c:ext>
          </c:extLst>
        </c:ser>
        <c:dLbls>
          <c:dLblPos val="outEnd"/>
          <c:showLegendKey val="0"/>
          <c:showVal val="1"/>
          <c:showCatName val="0"/>
          <c:showSerName val="0"/>
          <c:showPercent val="0"/>
          <c:showBubbleSize val="0"/>
        </c:dLbls>
        <c:gapWidth val="219"/>
        <c:overlap val="-32"/>
        <c:axId val="190974632"/>
        <c:axId val="241386216"/>
        <c:extLst>
          <c:ext xmlns:c15="http://schemas.microsoft.com/office/drawing/2012/chart" uri="{02D57815-91ED-43cb-92C2-25804820EDAC}">
            <c15:filteredBarSeries>
              <c15:ser>
                <c:idx val="2"/>
                <c:order val="1"/>
                <c:tx>
                  <c:strRef>
                    <c:extLst>
                      <c:ext uri="{02D57815-91ED-43cb-92C2-25804820EDAC}">
                        <c15:formulaRef>
                          <c15:sqref>'MK ziņojumam '!$H$2</c15:sqref>
                        </c15:formulaRef>
                      </c:ext>
                    </c:extLst>
                    <c:strCache>
                      <c:ptCount val="1"/>
                      <c:pt idx="0">
                        <c:v>Projektiem kontraktētais finansējums (67,6 milj. euro jeb kopā vidēji no projektiem pieejamā finansējuma - 100%)</c:v>
                      </c:pt>
                    </c:strCache>
                  </c:strRef>
                </c:tx>
                <c:spPr>
                  <a:solidFill>
                    <a:schemeClr val="accent3"/>
                  </a:solidFill>
                  <a:ln>
                    <a:noFill/>
                  </a:ln>
                  <a:effectLst/>
                </c:spPr>
                <c:invertIfNegative val="0"/>
                <c:dLbls>
                  <c:dLbl>
                    <c:idx val="0"/>
                    <c:tx>
                      <c:rich>
                        <a:bodyPr/>
                        <a:lstStyle/>
                        <a:p>
                          <a:fld id="{0DDA7E17-6B53-4B62-AFF0-7F0C54EFACE6}"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2-0068-4063-9805-3120D4F5DE60}"/>
                      </c:ext>
                    </c:extLst>
                  </c:dLbl>
                  <c:dLbl>
                    <c:idx val="1"/>
                    <c:tx>
                      <c:rich>
                        <a:bodyPr/>
                        <a:lstStyle/>
                        <a:p>
                          <a:fld id="{948FEEC6-3466-4A64-99AE-18E17BDD65C4}"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3-0068-4063-9805-3120D4F5DE60}"/>
                      </c:ext>
                    </c:extLst>
                  </c:dLbl>
                  <c:dLbl>
                    <c:idx val="2"/>
                    <c:tx>
                      <c:rich>
                        <a:bodyPr/>
                        <a:lstStyle/>
                        <a:p>
                          <a:fld id="{6C80D311-2CAE-4297-A818-C206D2DC8BEC}"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4-0068-4063-9805-3120D4F5DE60}"/>
                      </c:ext>
                    </c:extLst>
                  </c:dLbl>
                  <c:dLbl>
                    <c:idx val="3"/>
                    <c:layout>
                      <c:manualLayout>
                        <c:x val="-3.2956795457671278E-3"/>
                        <c:y val="0"/>
                      </c:manualLayout>
                    </c:layout>
                    <c:tx>
                      <c:rich>
                        <a:bodyPr/>
                        <a:lstStyle/>
                        <a:p>
                          <a:fld id="{BFB636C0-ED54-4A04-8992-9F5098FC280D}"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5-0068-4063-9805-3120D4F5DE60}"/>
                      </c:ext>
                    </c:extLst>
                  </c:dLbl>
                  <c:dLbl>
                    <c:idx val="4"/>
                    <c:layout>
                      <c:manualLayout>
                        <c:x val="-1.2196230465000999E-16"/>
                        <c:y val="-2.2948907822640106E-4"/>
                      </c:manualLayout>
                    </c:layout>
                    <c:tx>
                      <c:rich>
                        <a:bodyPr/>
                        <a:lstStyle/>
                        <a:p>
                          <a:fld id="{AC1202AF-AB30-4BE9-BDAA-E205F3E7A16A}"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6-0068-4063-9805-3120D4F5DE60}"/>
                      </c:ext>
                    </c:extLst>
                  </c:dLbl>
                  <c:dLbl>
                    <c:idx val="5"/>
                    <c:layout>
                      <c:manualLayout>
                        <c:x val="1.6709989103148957E-4"/>
                        <c:y val="9.9464097104522424E-4"/>
                      </c:manualLayout>
                    </c:layout>
                    <c:tx>
                      <c:rich>
                        <a:bodyPr/>
                        <a:lstStyle/>
                        <a:p>
                          <a:fld id="{431211F6-26AE-46FC-95B8-B7D75C7B48FB}"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7-0068-4063-9805-3120D4F5DE60}"/>
                      </c:ext>
                    </c:extLst>
                  </c:dLbl>
                  <c:dLbl>
                    <c:idx val="6"/>
                    <c:tx>
                      <c:rich>
                        <a:bodyPr/>
                        <a:lstStyle/>
                        <a:p>
                          <a:fld id="{2F676E5E-D4B0-4768-B17D-60A739A861C2}"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8-0068-4063-9805-3120D4F5DE60}"/>
                      </c:ext>
                    </c:extLst>
                  </c:dLbl>
                  <c:dLbl>
                    <c:idx val="7"/>
                    <c:layout>
                      <c:manualLayout>
                        <c:x val="8.1510872047109908E-5"/>
                        <c:y val="-3.0897311447333382E-3"/>
                      </c:manualLayout>
                    </c:layout>
                    <c:tx>
                      <c:rich>
                        <a:bodyPr/>
                        <a:lstStyle/>
                        <a:p>
                          <a:fld id="{1E3BDF3D-E7D4-4EBE-B081-82C7F7AD06EC}" type="VALUE">
                            <a:rPr lang="en-US"/>
                            <a:pPr/>
                            <a:t>[VALUE]</a:t>
                          </a:fld>
                          <a:r>
                            <a:rPr lang="en-US"/>
                            <a:t> (100%)</a:t>
                          </a:r>
                        </a:p>
                      </c:rich>
                    </c:tx>
                    <c:dLblPos val="outEnd"/>
                    <c:showLegendKey val="0"/>
                    <c:showVal val="1"/>
                    <c:showCatName val="0"/>
                    <c:showSerName val="0"/>
                    <c:showPercent val="0"/>
                    <c:showBubbleSize val="0"/>
                    <c:extLst>
                      <c:ext uri="{CE6537A1-D6FC-4f65-9D91-7224C49458BB}">
                        <c15:dlblFieldTable/>
                        <c15:showDataLabelsRange val="0"/>
                      </c:ext>
                      <c:ext xmlns:c16="http://schemas.microsoft.com/office/drawing/2014/chart" uri="{C3380CC4-5D6E-409C-BE32-E72D297353CC}">
                        <c16:uniqueId val="{00000019-0068-4063-9805-3120D4F5DE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'MK ziņojumam '!$A$3:$A$10</c15:sqref>
                        </c15:formulaRef>
                      </c:ext>
                    </c:extLst>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extLst>
                      <c:ext uri="{02D57815-91ED-43cb-92C2-25804820EDAC}">
                        <c15:formulaRef>
                          <c15:sqref>'MK ziņojumam '!$H$3:$H$10</c15:sqref>
                        </c15:formulaRef>
                      </c:ext>
                    </c:extLst>
                    <c:numCache>
                      <c:formatCode>General</c:formatCode>
                      <c:ptCount val="8"/>
                      <c:pt idx="0">
                        <c:v>1.5</c:v>
                      </c:pt>
                      <c:pt idx="1">
                        <c:v>5.0999999999999996</c:v>
                      </c:pt>
                      <c:pt idx="2">
                        <c:v>5.5</c:v>
                      </c:pt>
                      <c:pt idx="3">
                        <c:v>9.6</c:v>
                      </c:pt>
                      <c:pt idx="4">
                        <c:v>10.199999999999999</c:v>
                      </c:pt>
                      <c:pt idx="5">
                        <c:v>10.7</c:v>
                      </c:pt>
                      <c:pt idx="6">
                        <c:v>11.5</c:v>
                      </c:pt>
                      <c:pt idx="7">
                        <c:v>13.5</c:v>
                      </c:pt>
                    </c:numCache>
                  </c:numRef>
                </c:val>
                <c:extLst>
                  <c:ext xmlns:c16="http://schemas.microsoft.com/office/drawing/2014/chart" uri="{C3380CC4-5D6E-409C-BE32-E72D297353CC}">
                    <c16:uniqueId val="{0000001A-0068-4063-9805-3120D4F5DE60}"/>
                  </c:ext>
                </c:extLst>
              </c15:ser>
            </c15:filteredBarSeries>
            <c15:filteredBarSeries>
              <c15:ser>
                <c:idx val="1"/>
                <c:order val="2"/>
                <c:tx>
                  <c:strRef>
                    <c:extLst xmlns:c15="http://schemas.microsoft.com/office/drawing/2012/chart">
                      <c:ext xmlns:c15="http://schemas.microsoft.com/office/drawing/2012/chart" uri="{02D57815-91ED-43cb-92C2-25804820EDAC}">
                        <c15:formulaRef>
                          <c15:sqref>'MK ziņojumam '!$F$2</c15:sqref>
                        </c15:formulaRef>
                      </c:ext>
                    </c:extLst>
                    <c:strCache>
                      <c:ptCount val="1"/>
                      <c:pt idx="0">
                        <c:v>Projektu īstenošanai pieejamais finansējums (67,6 milj. euro jeb kopā vidēji no programmas budžeta - 90%)</c:v>
                      </c:pt>
                    </c:strCache>
                  </c:strRef>
                </c:tx>
                <c:spPr>
                  <a:solidFill>
                    <a:schemeClr val="accent2"/>
                  </a:solidFill>
                  <a:ln>
                    <a:noFill/>
                  </a:ln>
                  <a:effectLst/>
                </c:spPr>
                <c:invertIfNegative val="0"/>
                <c:dLbls>
                  <c:dLbl>
                    <c:idx val="0"/>
                    <c:tx>
                      <c:rich>
                        <a:bodyPr/>
                        <a:lstStyle/>
                        <a:p>
                          <a:fld id="{DD92DA6D-847F-4E71-99CE-92B917BE01C3}" type="VALUE">
                            <a:rPr lang="en-US"/>
                            <a:pPr/>
                            <a:t>[VALUE]</a:t>
                          </a:fld>
                          <a:r>
                            <a:rPr lang="en-US"/>
                            <a:t> (100%)</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1B-0068-4063-9805-3120D4F5DE60}"/>
                      </c:ext>
                    </c:extLst>
                  </c:dLbl>
                  <c:dLbl>
                    <c:idx val="1"/>
                    <c:tx>
                      <c:rich>
                        <a:bodyPr/>
                        <a:lstStyle/>
                        <a:p>
                          <a:fld id="{5E23CD5A-6F55-4D05-A5ED-F878CB639274}" type="VALUE">
                            <a:rPr lang="en-US"/>
                            <a:pPr/>
                            <a:t>[VALUE]</a:t>
                          </a:fld>
                          <a:r>
                            <a:rPr lang="en-US"/>
                            <a:t> (91%)</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1C-0068-4063-9805-3120D4F5DE60}"/>
                      </c:ext>
                    </c:extLst>
                  </c:dLbl>
                  <c:dLbl>
                    <c:idx val="2"/>
                    <c:tx>
                      <c:rich>
                        <a:bodyPr/>
                        <a:lstStyle/>
                        <a:p>
                          <a:fld id="{ED1F4FB2-A66D-474C-A396-50766E0D841D}" type="VALUE">
                            <a:rPr lang="en-US"/>
                            <a:pPr/>
                            <a:t>[VALUE]</a:t>
                          </a:fld>
                          <a:r>
                            <a:rPr lang="en-US"/>
                            <a:t> (90%)</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1D-0068-4063-9805-3120D4F5DE60}"/>
                      </c:ext>
                    </c:extLst>
                  </c:dLbl>
                  <c:dLbl>
                    <c:idx val="3"/>
                    <c:tx>
                      <c:rich>
                        <a:bodyPr/>
                        <a:lstStyle/>
                        <a:p>
                          <a:fld id="{DF8FAF34-C6B9-435D-8DF0-FBF84FC54473}" type="VALUE">
                            <a:rPr lang="en-US"/>
                            <a:pPr/>
                            <a:t>[VALUE]</a:t>
                          </a:fld>
                          <a:r>
                            <a:rPr lang="en-US"/>
                            <a:t> (88%)</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1E-0068-4063-9805-3120D4F5DE60}"/>
                      </c:ext>
                    </c:extLst>
                  </c:dLbl>
                  <c:dLbl>
                    <c:idx val="4"/>
                    <c:tx>
                      <c:rich>
                        <a:bodyPr/>
                        <a:lstStyle/>
                        <a:p>
                          <a:fld id="{97EA8E7B-C716-4118-98D0-C6D7BA0EC7DD}" type="VALUE">
                            <a:rPr lang="en-US"/>
                            <a:pPr/>
                            <a:t>[VALUE]</a:t>
                          </a:fld>
                          <a:r>
                            <a:rPr lang="en-US"/>
                            <a:t> (91%)</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1F-0068-4063-9805-3120D4F5DE60}"/>
                      </c:ext>
                    </c:extLst>
                  </c:dLbl>
                  <c:dLbl>
                    <c:idx val="5"/>
                    <c:tx>
                      <c:rich>
                        <a:bodyPr/>
                        <a:lstStyle/>
                        <a:p>
                          <a:fld id="{14F6C305-D2A1-4172-AA40-08F7ACA46C70}" type="VALUE">
                            <a:rPr lang="en-US"/>
                            <a:pPr/>
                            <a:t>[VALUE]</a:t>
                          </a:fld>
                          <a:r>
                            <a:rPr lang="en-US"/>
                            <a:t> (89%)</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20-0068-4063-9805-3120D4F5DE60}"/>
                      </c:ext>
                    </c:extLst>
                  </c:dLbl>
                  <c:dLbl>
                    <c:idx val="6"/>
                    <c:tx>
                      <c:rich>
                        <a:bodyPr/>
                        <a:lstStyle/>
                        <a:p>
                          <a:fld id="{15DF5F69-8693-48A7-9D06-C2DCCFC4C95F}" type="VALUE">
                            <a:rPr lang="en-US"/>
                            <a:pPr/>
                            <a:t>[VALUE]</a:t>
                          </a:fld>
                          <a:r>
                            <a:rPr lang="en-US"/>
                            <a:t> (91%)</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21-0068-4063-9805-3120D4F5DE60}"/>
                      </c:ext>
                    </c:extLst>
                  </c:dLbl>
                  <c:dLbl>
                    <c:idx val="7"/>
                    <c:tx>
                      <c:rich>
                        <a:bodyPr/>
                        <a:lstStyle/>
                        <a:p>
                          <a:fld id="{4C8C8CE2-A172-4630-81B9-902325C84F23}" type="VALUE">
                            <a:rPr lang="en-US"/>
                            <a:pPr/>
                            <a:t>[VALUE]</a:t>
                          </a:fld>
                          <a:r>
                            <a:rPr lang="en-US"/>
                            <a:t> (88%)</a:t>
                          </a:r>
                        </a:p>
                      </c:rich>
                    </c:tx>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22-0068-4063-9805-3120D4F5DE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'MK ziņojumam '!$A$3:$A$10</c15:sqref>
                        </c15:formulaRef>
                      </c:ext>
                    </c:extLst>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extLst xmlns:c15="http://schemas.microsoft.com/office/drawing/2012/chart">
                      <c:ext xmlns:c15="http://schemas.microsoft.com/office/drawing/2012/chart" uri="{02D57815-91ED-43cb-92C2-25804820EDAC}">
                        <c15:formulaRef>
                          <c15:sqref>'MK ziņojumam '!$F$3:$F$10</c15:sqref>
                        </c15:formulaRef>
                      </c:ext>
                    </c:extLst>
                    <c:numCache>
                      <c:formatCode>General</c:formatCode>
                      <c:ptCount val="8"/>
                      <c:pt idx="0">
                        <c:v>1.5</c:v>
                      </c:pt>
                      <c:pt idx="1">
                        <c:v>5.0999999999999996</c:v>
                      </c:pt>
                      <c:pt idx="2">
                        <c:v>5.5</c:v>
                      </c:pt>
                      <c:pt idx="3">
                        <c:v>9.6</c:v>
                      </c:pt>
                      <c:pt idx="4">
                        <c:v>10.199999999999999</c:v>
                      </c:pt>
                      <c:pt idx="5">
                        <c:v>10.7</c:v>
                      </c:pt>
                      <c:pt idx="6">
                        <c:v>11.5</c:v>
                      </c:pt>
                      <c:pt idx="7">
                        <c:v>13.5</c:v>
                      </c:pt>
                    </c:numCache>
                  </c:numRef>
                </c:val>
                <c:extLst xmlns:c15="http://schemas.microsoft.com/office/drawing/2012/chart">
                  <c:ext xmlns:c16="http://schemas.microsoft.com/office/drawing/2014/chart" uri="{C3380CC4-5D6E-409C-BE32-E72D297353CC}">
                    <c16:uniqueId val="{00000023-0068-4063-9805-3120D4F5DE60}"/>
                  </c:ext>
                </c:extLst>
              </c15:ser>
            </c15:filteredBarSeries>
          </c:ext>
        </c:extLst>
      </c:barChart>
      <c:catAx>
        <c:axId val="190974632"/>
        <c:scaling>
          <c:orientation val="minMax"/>
        </c:scaling>
        <c:delete val="0"/>
        <c:axPos val="l"/>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41386216"/>
        <c:crosses val="autoZero"/>
        <c:auto val="1"/>
        <c:lblAlgn val="ctr"/>
        <c:lblOffset val="100"/>
        <c:noMultiLvlLbl val="0"/>
      </c:catAx>
      <c:valAx>
        <c:axId val="241386216"/>
        <c:scaling>
          <c:orientation val="minMax"/>
          <c:max val="16"/>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0974632"/>
        <c:crosses val="autoZero"/>
        <c:crossBetween val="between"/>
      </c:valAx>
      <c:spPr>
        <a:noFill/>
        <a:ln>
          <a:noFill/>
        </a:ln>
        <a:effectLst/>
      </c:spPr>
    </c:plotArea>
    <c:legend>
      <c:legendPos val="b"/>
      <c:layout>
        <c:manualLayout>
          <c:xMode val="edge"/>
          <c:yMode val="edge"/>
          <c:x val="2.1858191471664637E-2"/>
          <c:y val="0.88480469097690329"/>
          <c:w val="0.94203501025840075"/>
          <c:h val="0.115195309023096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85263461628504E-2"/>
          <c:y val="5.3207860158465868E-2"/>
          <c:w val="0.92450178270870609"/>
          <c:h val="0.64377433040882581"/>
        </c:manualLayout>
      </c:layout>
      <c:barChart>
        <c:barDir val="col"/>
        <c:grouping val="clustered"/>
        <c:varyColors val="0"/>
        <c:ser>
          <c:idx val="12"/>
          <c:order val="12"/>
          <c:tx>
            <c:strRef>
              <c:f>'Investīciju plāns_izpilde_2016'!$Q$5</c:f>
              <c:strCache>
                <c:ptCount val="1"/>
                <c:pt idx="0">
                  <c:v>Investīciju plāns 2017.gada 1.pusgadam (5,6 milj. euro)</c:v>
                </c:pt>
              </c:strCache>
            </c:strRef>
          </c:tx>
          <c:spPr>
            <a:solidFill>
              <a:srgbClr val="0070C0"/>
            </a:solidFill>
            <a:ln>
              <a:noFill/>
            </a:ln>
            <a:effectLst/>
          </c:spPr>
          <c:invertIfNegative val="0"/>
          <c:dLbls>
            <c:dLbl>
              <c:idx val="6"/>
              <c:layout>
                <c:manualLayout>
                  <c:x val="-1.3586956521739297E-2"/>
                  <c:y val="1.176470588235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D1-4BCF-8996-00B7816EB521}"/>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'Investīciju plāns_izpilde_2016'!$B$6:$D$13</c:f>
              <c:strCache>
                <c:ptCount val="7"/>
                <c:pt idx="0">
                  <c:v>EM</c:v>
                </c:pt>
                <c:pt idx="1">
                  <c:v>VARAM </c:v>
                </c:pt>
                <c:pt idx="2">
                  <c:v>KM</c:v>
                </c:pt>
                <c:pt idx="3">
                  <c:v>SIF</c:v>
                </c:pt>
                <c:pt idx="4">
                  <c:v>IZM</c:v>
                </c:pt>
                <c:pt idx="5">
                  <c:v>TM</c:v>
                </c:pt>
                <c:pt idx="6">
                  <c:v>FM</c:v>
                </c:pt>
              </c:strCache>
            </c:strRef>
          </c:cat>
          <c:val>
            <c:numRef>
              <c:f>'Investīciju plāns_izpilde_2016'!$Q$6:$Q$13</c:f>
              <c:numCache>
                <c:formatCode>#,##0</c:formatCode>
                <c:ptCount val="7"/>
                <c:pt idx="0">
                  <c:v>2174253</c:v>
                </c:pt>
                <c:pt idx="1">
                  <c:v>1582727</c:v>
                </c:pt>
                <c:pt idx="2">
                  <c:v>868348</c:v>
                </c:pt>
                <c:pt idx="3">
                  <c:v>353976</c:v>
                </c:pt>
                <c:pt idx="4">
                  <c:v>327289</c:v>
                </c:pt>
                <c:pt idx="5">
                  <c:v>199782</c:v>
                </c:pt>
                <c:pt idx="6">
                  <c:v>102517</c:v>
                </c:pt>
              </c:numCache>
            </c:numRef>
          </c:val>
          <c:extLst>
            <c:ext xmlns:c16="http://schemas.microsoft.com/office/drawing/2014/chart" uri="{C3380CC4-5D6E-409C-BE32-E72D297353CC}">
              <c16:uniqueId val="{00000001-75D1-4BCF-8996-00B7816EB521}"/>
            </c:ext>
          </c:extLst>
        </c:ser>
        <c:ser>
          <c:idx val="13"/>
          <c:order val="13"/>
          <c:tx>
            <c:strRef>
              <c:f>'Investīciju plāns_izpilde_2016'!$R$5</c:f>
              <c:strCache>
                <c:ptCount val="1"/>
                <c:pt idx="0">
                  <c:v>Investīciju plāna izpilde (4,6 milj. euro)</c:v>
                </c:pt>
              </c:strCache>
            </c:strRef>
          </c:tx>
          <c:spPr>
            <a:solidFill>
              <a:srgbClr val="C00000"/>
            </a:solidFill>
            <a:ln>
              <a:noFill/>
            </a:ln>
            <a:effectLst/>
          </c:spPr>
          <c:invertIfNegative val="0"/>
          <c:dLbls>
            <c:dLbl>
              <c:idx val="0"/>
              <c:layout>
                <c:manualLayout>
                  <c:x val="3.9144877610407372E-2"/>
                  <c:y val="1.1764705882352958E-2"/>
                </c:manualLayout>
              </c:layout>
              <c:tx>
                <c:rich>
                  <a:bodyPr/>
                  <a:lstStyle/>
                  <a:p>
                    <a:fld id="{8642428A-5441-4190-BC18-651F142DD304}" type="VALUE">
                      <a:rPr lang="en-US" sz="1000" b="1">
                        <a:solidFill>
                          <a:sysClr val="windowText" lastClr="000000"/>
                        </a:solidFill>
                      </a:rPr>
                      <a:pPr/>
                      <a:t>[VALUE]</a:t>
                    </a:fld>
                    <a:r>
                      <a:rPr lang="en-US" sz="1000" b="1">
                        <a:solidFill>
                          <a:sysClr val="windowText" lastClr="000000"/>
                        </a:solidFill>
                      </a:rPr>
                      <a:t> (92%)  </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5D1-4BCF-8996-00B7816EB521}"/>
                </c:ext>
              </c:extLst>
            </c:dLbl>
            <c:dLbl>
              <c:idx val="1"/>
              <c:layout>
                <c:manualLayout>
                  <c:x val="3.9269157252082576E-2"/>
                  <c:y val="8.2303535587462621E-3"/>
                </c:manualLayout>
              </c:layout>
              <c:tx>
                <c:rich>
                  <a:bodyPr/>
                  <a:lstStyle/>
                  <a:p>
                    <a:fld id="{A30667F6-7F0C-4758-98FF-5AF616FB479F}" type="VALUE">
                      <a:rPr lang="en-US" sz="1000" b="1">
                        <a:solidFill>
                          <a:sysClr val="windowText" lastClr="000000"/>
                        </a:solidFill>
                      </a:rPr>
                      <a:pPr/>
                      <a:t>[VALUE]</a:t>
                    </a:fld>
                    <a:r>
                      <a:rPr lang="en-US" sz="1000" b="1">
                        <a:solidFill>
                          <a:sysClr val="windowText" lastClr="000000"/>
                        </a:solidFill>
                      </a:rPr>
                      <a:t> (73%)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5D1-4BCF-8996-00B7816EB521}"/>
                </c:ext>
              </c:extLst>
            </c:dLbl>
            <c:dLbl>
              <c:idx val="2"/>
              <c:layout>
                <c:manualLayout>
                  <c:x val="3.5262966449845903E-2"/>
                  <c:y val="1.21519221861971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DD2CC561-B1F2-4E02-96A8-EDD8868B5A35}" type="VALUE">
                      <a:rPr lang="en-US" sz="1000" b="1">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sz="1000" b="1">
                        <a:solidFill>
                          <a:srgbClr val="C00000"/>
                        </a:solidFill>
                      </a:rPr>
                      <a:t> (14%)</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75D1-4BCF-8996-00B7816EB521}"/>
                </c:ext>
              </c:extLst>
            </c:dLbl>
            <c:dLbl>
              <c:idx val="3"/>
              <c:layout>
                <c:manualLayout>
                  <c:x val="3.6678771583707248E-2"/>
                  <c:y val="1.1764549105573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0,08 (22%)</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D1-4BCF-8996-00B7816EB521}"/>
                </c:ext>
              </c:extLst>
            </c:dLbl>
            <c:dLbl>
              <c:idx val="4"/>
              <c:layout>
                <c:manualLayout>
                  <c:x val="3.663164726691772E-2"/>
                  <c:y val="1.568627450980392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EDE49F91-D355-4264-979E-B0ADE81605C3}" type="VALUE">
                      <a:rPr lang="en-US">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a:solidFill>
                          <a:srgbClr val="C00000"/>
                        </a:solidFill>
                      </a:rPr>
                      <a:t> (59%)</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75D1-4BCF-8996-00B7816EB521}"/>
                </c:ext>
              </c:extLst>
            </c:dLbl>
            <c:dLbl>
              <c:idx val="5"/>
              <c:layout>
                <c:manualLayout>
                  <c:x val="2.9962546816479401E-2"/>
                  <c:y val="0"/>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C236EE4A-C7CE-4DAD-9D77-36A865A44FEA}" type="VALUE">
                      <a:rPr lang="en-US" b="1">
                        <a:solidFill>
                          <a:sysClr val="windowText" lastClr="0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b="1">
                        <a:solidFill>
                          <a:sysClr val="windowText" lastClr="000000"/>
                        </a:solidFill>
                      </a:rPr>
                      <a:t> (493%)</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5D1-4BCF-8996-00B7816EB521}"/>
                </c:ext>
              </c:extLst>
            </c:dLbl>
            <c:dLbl>
              <c:idx val="6"/>
              <c:layout>
                <c:manualLayout>
                  <c:x val="3.182486020769143E-2"/>
                  <c:y val="1.5879882661725964E-2"/>
                </c:manualLayout>
              </c:layout>
              <c:tx>
                <c:rich>
                  <a:bodyPr/>
                  <a:lstStyle/>
                  <a:p>
                    <a:r>
                      <a:rPr lang="en-US"/>
                      <a:t>0,08 (82%)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5D1-4BCF-8996-00B7816EB521}"/>
                </c:ext>
              </c:extLst>
            </c:dLbl>
            <c:dLbl>
              <c:idx val="7"/>
              <c:layout>
                <c:manualLayout>
                  <c:x val="2.3952089785257258E-2"/>
                  <c:y val="3.0234308750856438E-3"/>
                </c:manualLayout>
              </c:layout>
              <c:tx>
                <c:rich>
                  <a:bodyPr/>
                  <a:lstStyle/>
                  <a:p>
                    <a:r>
                      <a:rPr lang="en-US"/>
                      <a:t>0,08 (81%)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D1-4BCF-8996-00B7816EB5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'Investīciju plāns_izpilde_2016'!$B$6:$D$13</c:f>
              <c:strCache>
                <c:ptCount val="7"/>
                <c:pt idx="0">
                  <c:v>EM</c:v>
                </c:pt>
                <c:pt idx="1">
                  <c:v>VARAM </c:v>
                </c:pt>
                <c:pt idx="2">
                  <c:v>KM</c:v>
                </c:pt>
                <c:pt idx="3">
                  <c:v>SIF</c:v>
                </c:pt>
                <c:pt idx="4">
                  <c:v>IZM</c:v>
                </c:pt>
                <c:pt idx="5">
                  <c:v>TM</c:v>
                </c:pt>
                <c:pt idx="6">
                  <c:v>FM</c:v>
                </c:pt>
              </c:strCache>
            </c:strRef>
          </c:cat>
          <c:val>
            <c:numRef>
              <c:f>'Investīciju plāns_izpilde_2016'!$R$6:$R$13</c:f>
              <c:numCache>
                <c:formatCode>#,##0</c:formatCode>
                <c:ptCount val="7"/>
                <c:pt idx="0">
                  <c:v>1992083.4</c:v>
                </c:pt>
                <c:pt idx="1">
                  <c:v>1161857.3796000001</c:v>
                </c:pt>
                <c:pt idx="2">
                  <c:v>125103</c:v>
                </c:pt>
                <c:pt idx="3">
                  <c:v>77921.850000000006</c:v>
                </c:pt>
                <c:pt idx="4">
                  <c:v>194405.4</c:v>
                </c:pt>
                <c:pt idx="5">
                  <c:v>984658.7</c:v>
                </c:pt>
                <c:pt idx="6">
                  <c:v>83522</c:v>
                </c:pt>
              </c:numCache>
            </c:numRef>
          </c:val>
          <c:extLst>
            <c:ext xmlns:c16="http://schemas.microsoft.com/office/drawing/2014/chart" uri="{C3380CC4-5D6E-409C-BE32-E72D297353CC}">
              <c16:uniqueId val="{0000000A-75D1-4BCF-8996-00B7816EB521}"/>
            </c:ext>
          </c:extLst>
        </c:ser>
        <c:ser>
          <c:idx val="14"/>
          <c:order val="14"/>
          <c:tx>
            <c:strRef>
              <c:f>'Investīciju plāns_izpilde_2016'!$S$5</c:f>
              <c:strCache>
                <c:ptCount val="1"/>
                <c:pt idx="0">
                  <c:v>Izpilde %</c:v>
                </c:pt>
              </c:strCache>
            </c:strRef>
          </c:tx>
          <c:spPr>
            <a:solidFill>
              <a:schemeClr val="accent3">
                <a:lumMod val="80000"/>
                <a:lumOff val="20000"/>
              </a:schemeClr>
            </a:solidFill>
            <a:ln>
              <a:noFill/>
            </a:ln>
            <a:effectLst/>
          </c:spPr>
          <c:invertIfNegative val="0"/>
          <c:cat>
            <c:strRef>
              <c:f>'Investīciju plāns_izpilde_2016'!$B$6:$D$13</c:f>
              <c:strCache>
                <c:ptCount val="7"/>
                <c:pt idx="0">
                  <c:v>EM</c:v>
                </c:pt>
                <c:pt idx="1">
                  <c:v>VARAM </c:v>
                </c:pt>
                <c:pt idx="2">
                  <c:v>KM</c:v>
                </c:pt>
                <c:pt idx="3">
                  <c:v>SIF</c:v>
                </c:pt>
                <c:pt idx="4">
                  <c:v>IZM</c:v>
                </c:pt>
                <c:pt idx="5">
                  <c:v>TM</c:v>
                </c:pt>
                <c:pt idx="6">
                  <c:v>FM</c:v>
                </c:pt>
              </c:strCache>
            </c:strRef>
          </c:cat>
          <c:val>
            <c:numRef>
              <c:f>'Investīciju plāns_izpilde_2016'!$S$6:$S$13</c:f>
              <c:numCache>
                <c:formatCode>0.0%</c:formatCode>
                <c:ptCount val="7"/>
                <c:pt idx="0">
                  <c:v>0.91621508628480675</c:v>
                </c:pt>
                <c:pt idx="1">
                  <c:v>0.7340857770165039</c:v>
                </c:pt>
                <c:pt idx="2">
                  <c:v>0.14407011935307043</c:v>
                </c:pt>
                <c:pt idx="3">
                  <c:v>0.22013314461997424</c:v>
                </c:pt>
                <c:pt idx="4">
                  <c:v>0.59398696564809694</c:v>
                </c:pt>
                <c:pt idx="5">
                  <c:v>4.928665745662772</c:v>
                </c:pt>
                <c:pt idx="6">
                  <c:v>0.81471365724709077</c:v>
                </c:pt>
              </c:numCache>
            </c:numRef>
          </c:val>
          <c:extLst>
            <c:ext xmlns:c16="http://schemas.microsoft.com/office/drawing/2014/chart" uri="{C3380CC4-5D6E-409C-BE32-E72D297353CC}">
              <c16:uniqueId val="{0000000B-75D1-4BCF-8996-00B7816EB521}"/>
            </c:ext>
          </c:extLst>
        </c:ser>
        <c:dLbls>
          <c:showLegendKey val="0"/>
          <c:showVal val="0"/>
          <c:showCatName val="0"/>
          <c:showSerName val="0"/>
          <c:showPercent val="0"/>
          <c:showBubbleSize val="0"/>
        </c:dLbls>
        <c:gapWidth val="219"/>
        <c:overlap val="-27"/>
        <c:axId val="102316840"/>
        <c:axId val="102317232"/>
      </c:barChart>
      <c:barChart>
        <c:barDir val="col"/>
        <c:grouping val="clustered"/>
        <c:varyColors val="0"/>
        <c:ser>
          <c:idx val="0"/>
          <c:order val="0"/>
          <c:tx>
            <c:strRef>
              <c:f>'Investīciju plāns_izpilde_2016'!$E$5</c:f>
              <c:strCache>
                <c:ptCount val="1"/>
                <c:pt idx="0">
                  <c:v>Plānots kopā*</c:v>
                </c:pt>
              </c:strCache>
            </c:strRef>
          </c:tx>
          <c:spPr>
            <a:solidFill>
              <a:schemeClr val="accent1"/>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plāns_izpilde_2016'!$E$6:$E$13</c:f>
            </c:numRef>
          </c:val>
          <c:extLst>
            <c:ext xmlns:c16="http://schemas.microsoft.com/office/drawing/2014/chart" uri="{C3380CC4-5D6E-409C-BE32-E72D297353CC}">
              <c16:uniqueId val="{0000000C-75D1-4BCF-8996-00B7816EB521}"/>
            </c:ext>
          </c:extLst>
        </c:ser>
        <c:ser>
          <c:idx val="1"/>
          <c:order val="1"/>
          <c:tx>
            <c:strRef>
              <c:f>'Investīciju plāns_izpilde_2016'!$F$5</c:f>
              <c:strCache>
                <c:ptCount val="1"/>
                <c:pt idx="0">
                  <c:v>Veiktie maksājumi līdz 31.12.2015.</c:v>
                </c:pt>
              </c:strCache>
            </c:strRef>
          </c:tx>
          <c:spPr>
            <a:solidFill>
              <a:schemeClr val="accent2"/>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plāns_izpilde_2016'!$F$6:$F$13</c:f>
            </c:numRef>
          </c:val>
          <c:extLst>
            <c:ext xmlns:c16="http://schemas.microsoft.com/office/drawing/2014/chart" uri="{C3380CC4-5D6E-409C-BE32-E72D297353CC}">
              <c16:uniqueId val="{0000000D-75D1-4BCF-8996-00B7816EB521}"/>
            </c:ext>
          </c:extLst>
        </c:ser>
        <c:ser>
          <c:idx val="2"/>
          <c:order val="2"/>
          <c:tx>
            <c:strRef>
              <c:f>'Investīciju plāns_izpilde_2016'!$G$5</c:f>
              <c:strCache>
                <c:ptCount val="1"/>
                <c:pt idx="0">
                  <c:v>Izpilde (%)</c:v>
                </c:pt>
              </c:strCache>
            </c:strRef>
          </c:tx>
          <c:spPr>
            <a:solidFill>
              <a:schemeClr val="accent3"/>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plāns_izpilde_2016'!$G$6:$G$13</c:f>
            </c:numRef>
          </c:val>
          <c:extLst>
            <c:ext xmlns:c16="http://schemas.microsoft.com/office/drawing/2014/chart" uri="{C3380CC4-5D6E-409C-BE32-E72D297353CC}">
              <c16:uniqueId val="{0000000E-75D1-4BCF-8996-00B7816EB521}"/>
            </c:ext>
          </c:extLst>
        </c:ser>
        <c:ser>
          <c:idx val="3"/>
          <c:order val="3"/>
          <c:tx>
            <c:strRef>
              <c:f>'Investīciju plāns_izpilde_2016'!$H$5</c:f>
              <c:strCache>
                <c:ptCount val="1"/>
                <c:pt idx="0">
                  <c:v>Investīciju plāns 2016.gadam (29,9 milj. euro)</c:v>
                </c:pt>
              </c:strCache>
            </c:strRef>
          </c:tx>
          <c:spPr>
            <a:solidFill>
              <a:schemeClr val="accent4"/>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plāns_izpilde_2016'!$H$6:$H$13</c:f>
            </c:numRef>
          </c:val>
          <c:extLst>
            <c:ext xmlns:c16="http://schemas.microsoft.com/office/drawing/2014/chart" uri="{C3380CC4-5D6E-409C-BE32-E72D297353CC}">
              <c16:uniqueId val="{0000000F-75D1-4BCF-8996-00B7816EB521}"/>
            </c:ext>
          </c:extLst>
        </c:ser>
        <c:ser>
          <c:idx val="4"/>
          <c:order val="4"/>
          <c:tx>
            <c:strRef>
              <c:f>'Investīciju plāns_izpilde_2016'!$I$5</c:f>
              <c:strCache>
                <c:ptCount val="1"/>
                <c:pt idx="0">
                  <c:v>Investīciju plāna izpilde (xxx milj. euro)</c:v>
                </c:pt>
              </c:strCache>
            </c:strRef>
          </c:tx>
          <c:spPr>
            <a:solidFill>
              <a:schemeClr val="accent5"/>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plāns_izpilde_2016'!$I$6:$I$13</c:f>
            </c:numRef>
          </c:val>
          <c:extLst>
            <c:ext xmlns:c16="http://schemas.microsoft.com/office/drawing/2014/chart" uri="{C3380CC4-5D6E-409C-BE32-E72D297353CC}">
              <c16:uniqueId val="{00000010-75D1-4BCF-8996-00B7816EB521}"/>
            </c:ext>
          </c:extLst>
        </c:ser>
        <c:ser>
          <c:idx val="5"/>
          <c:order val="5"/>
          <c:tx>
            <c:strRef>
              <c:f>'Investīciju plāns_izpilde_2016'!$J$5</c:f>
              <c:strCache>
                <c:ptCount val="1"/>
                <c:pt idx="0">
                  <c:v>Investīciju plāna izpilde %</c:v>
                </c:pt>
              </c:strCache>
            </c:strRef>
          </c:tx>
          <c:spPr>
            <a:solidFill>
              <a:schemeClr val="accent6"/>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plāns_izpilde_2016'!$J$6:$J$13</c:f>
            </c:numRef>
          </c:val>
          <c:extLst>
            <c:ext xmlns:c16="http://schemas.microsoft.com/office/drawing/2014/chart" uri="{C3380CC4-5D6E-409C-BE32-E72D297353CC}">
              <c16:uniqueId val="{00000011-75D1-4BCF-8996-00B7816EB521}"/>
            </c:ext>
          </c:extLst>
        </c:ser>
        <c:ser>
          <c:idx val="6"/>
          <c:order val="6"/>
          <c:tx>
            <c:strRef>
              <c:f>'Investīciju plāns_izpilde_2016'!$K$5</c:f>
              <c:strCache>
                <c:ptCount val="1"/>
                <c:pt idx="0">
                  <c:v>EEZ/NOR FI daļa</c:v>
                </c:pt>
              </c:strCache>
            </c:strRef>
          </c:tx>
          <c:spPr>
            <a:solidFill>
              <a:schemeClr val="accent1">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plāns_izpilde_2016'!$K$6:$K$13</c:f>
            </c:numRef>
          </c:val>
          <c:extLst>
            <c:ext xmlns:c16="http://schemas.microsoft.com/office/drawing/2014/chart" uri="{C3380CC4-5D6E-409C-BE32-E72D297353CC}">
              <c16:uniqueId val="{00000012-75D1-4BCF-8996-00B7816EB521}"/>
            </c:ext>
          </c:extLst>
        </c:ser>
        <c:ser>
          <c:idx val="7"/>
          <c:order val="7"/>
          <c:tx>
            <c:strRef>
              <c:f>'Investīciju plāns_izpilde_2016'!$L$5</c:f>
              <c:strCache>
                <c:ptCount val="1"/>
                <c:pt idx="0">
                  <c:v>1.ceturksnis, grants</c:v>
                </c:pt>
              </c:strCache>
            </c:strRef>
          </c:tx>
          <c:spPr>
            <a:solidFill>
              <a:schemeClr val="accent2">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plāns_izpilde_2016'!$L$6:$L$13</c:f>
            </c:numRef>
          </c:val>
          <c:extLst>
            <c:ext xmlns:c16="http://schemas.microsoft.com/office/drawing/2014/chart" uri="{C3380CC4-5D6E-409C-BE32-E72D297353CC}">
              <c16:uniqueId val="{00000013-75D1-4BCF-8996-00B7816EB521}"/>
            </c:ext>
          </c:extLst>
        </c:ser>
        <c:ser>
          <c:idx val="8"/>
          <c:order val="8"/>
          <c:tx>
            <c:strRef>
              <c:f>'Investīciju plāns_izpilde_2016'!$M$5</c:f>
              <c:strCache>
                <c:ptCount val="1"/>
                <c:pt idx="0">
                  <c:v>2.ceturksnis, grants</c:v>
                </c:pt>
              </c:strCache>
            </c:strRef>
          </c:tx>
          <c:spPr>
            <a:solidFill>
              <a:schemeClr val="accent3">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plāns_izpilde_2016'!$M$6:$M$13</c:f>
            </c:numRef>
          </c:val>
          <c:extLst>
            <c:ext xmlns:c16="http://schemas.microsoft.com/office/drawing/2014/chart" uri="{C3380CC4-5D6E-409C-BE32-E72D297353CC}">
              <c16:uniqueId val="{00000014-75D1-4BCF-8996-00B7816EB521}"/>
            </c:ext>
          </c:extLst>
        </c:ser>
        <c:ser>
          <c:idx val="9"/>
          <c:order val="9"/>
          <c:tx>
            <c:strRef>
              <c:f>'Investīciju plāns_izpilde_2016'!$N$5</c:f>
              <c:strCache>
                <c:ptCount val="1"/>
                <c:pt idx="0">
                  <c:v>Kopā 1. un 2.ceturksnis, grants</c:v>
                </c:pt>
              </c:strCache>
            </c:strRef>
          </c:tx>
          <c:spPr>
            <a:solidFill>
              <a:schemeClr val="accent4">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plāns_izpilde_2016'!$N$6:$N$13</c:f>
            </c:numRef>
          </c:val>
          <c:extLst>
            <c:ext xmlns:c16="http://schemas.microsoft.com/office/drawing/2014/chart" uri="{C3380CC4-5D6E-409C-BE32-E72D297353CC}">
              <c16:uniqueId val="{00000015-75D1-4BCF-8996-00B7816EB521}"/>
            </c:ext>
          </c:extLst>
        </c:ser>
        <c:ser>
          <c:idx val="10"/>
          <c:order val="10"/>
          <c:tx>
            <c:strRef>
              <c:f>'Investīciju plāns_izpilde_2016'!$O$5</c:f>
              <c:strCache>
                <c:ptCount val="1"/>
                <c:pt idx="0">
                  <c:v>Nac. finansējums %</c:v>
                </c:pt>
              </c:strCache>
            </c:strRef>
          </c:tx>
          <c:spPr>
            <a:solidFill>
              <a:schemeClr val="accent5">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plāns_izpilde_2016'!$O$6:$O$13</c:f>
            </c:numRef>
          </c:val>
          <c:extLst>
            <c:ext xmlns:c16="http://schemas.microsoft.com/office/drawing/2014/chart" uri="{C3380CC4-5D6E-409C-BE32-E72D297353CC}">
              <c16:uniqueId val="{00000016-75D1-4BCF-8996-00B7816EB521}"/>
            </c:ext>
          </c:extLst>
        </c:ser>
        <c:ser>
          <c:idx val="11"/>
          <c:order val="11"/>
          <c:tx>
            <c:strRef>
              <c:f>'Investīciju plāns_izpilde_2016'!$P$5</c:f>
              <c:strCache>
                <c:ptCount val="1"/>
                <c:pt idx="0">
                  <c:v>Nac. finansējums</c:v>
                </c:pt>
              </c:strCache>
            </c:strRef>
          </c:tx>
          <c:spPr>
            <a:solidFill>
              <a:schemeClr val="accent6">
                <a:lumMod val="60000"/>
              </a:schemeClr>
            </a:solidFill>
            <a:ln>
              <a:noFill/>
            </a:ln>
            <a:effectLst/>
          </c:spPr>
          <c:invertIfNegative val="0"/>
          <c:cat>
            <c:strRef>
              <c:f>'Investīciju plāns_izpilde_2016'!$B$6:$D$13</c:f>
              <c:strCache>
                <c:ptCount val="8"/>
                <c:pt idx="0">
                  <c:v>KOPĀ: </c:v>
                </c:pt>
                <c:pt idx="1">
                  <c:v>EM</c:v>
                </c:pt>
                <c:pt idx="2">
                  <c:v>VARAM </c:v>
                </c:pt>
                <c:pt idx="3">
                  <c:v>KM</c:v>
                </c:pt>
                <c:pt idx="4">
                  <c:v>SIF</c:v>
                </c:pt>
                <c:pt idx="5">
                  <c:v>IZM</c:v>
                </c:pt>
                <c:pt idx="6">
                  <c:v>TM</c:v>
                </c:pt>
                <c:pt idx="7">
                  <c:v>FM</c:v>
                </c:pt>
              </c:strCache>
            </c:strRef>
          </c:cat>
          <c:val>
            <c:numRef>
              <c:f>'Investīciju plāns_izpilde_2016'!$P$6:$P$13</c:f>
            </c:numRef>
          </c:val>
          <c:extLst>
            <c:ext xmlns:c16="http://schemas.microsoft.com/office/drawing/2014/chart" uri="{C3380CC4-5D6E-409C-BE32-E72D297353CC}">
              <c16:uniqueId val="{00000017-75D1-4BCF-8996-00B7816EB521}"/>
            </c:ext>
          </c:extLst>
        </c:ser>
        <c:dLbls>
          <c:showLegendKey val="0"/>
          <c:showVal val="0"/>
          <c:showCatName val="0"/>
          <c:showSerName val="0"/>
          <c:showPercent val="0"/>
          <c:showBubbleSize val="0"/>
        </c:dLbls>
        <c:gapWidth val="219"/>
        <c:overlap val="-27"/>
        <c:axId val="102316840"/>
        <c:axId val="102317232"/>
      </c:barChart>
      <c:catAx>
        <c:axId val="10231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317232"/>
        <c:crossesAt val="0"/>
        <c:auto val="1"/>
        <c:lblAlgn val="ctr"/>
        <c:lblOffset val="100"/>
        <c:noMultiLvlLbl val="0"/>
      </c:catAx>
      <c:valAx>
        <c:axId val="10231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2316840"/>
        <c:crosses val="autoZero"/>
        <c:crossBetween val="between"/>
        <c:dispUnits>
          <c:builtInUnit val="millions"/>
        </c:dispUnits>
      </c:valAx>
      <c:spPr>
        <a:noFill/>
        <a:ln>
          <a:noFill/>
        </a:ln>
        <a:effectLst/>
      </c:spPr>
    </c:plotArea>
    <c:legend>
      <c:legendPos val="b"/>
      <c:legendEntry>
        <c:idx val="2"/>
        <c:delete val="1"/>
      </c:legendEntry>
      <c:layout>
        <c:manualLayout>
          <c:xMode val="edge"/>
          <c:yMode val="edge"/>
          <c:x val="5.6583969132461547E-2"/>
          <c:y val="0.832384908941597"/>
          <c:w val="0.86187562197740808"/>
          <c:h val="0.1640920228741240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'14-20_1.pusg. 2017'!$A$6</c:f>
              <c:strCache>
                <c:ptCount val="1"/>
                <c:pt idx="0">
                  <c:v>Pašvaldības</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'14-20_1.pusg. 2017'!$B$3</c:f>
              <c:strCache>
                <c:ptCount val="1"/>
                <c:pt idx="0">
                  <c:v>Sum of NVI, publ. fin. kopā</c:v>
                </c:pt>
              </c:strCache>
            </c:strRef>
          </c:cat>
          <c:val>
            <c:numRef>
              <c:f>'14-20_1.pusg. 2017'!$B$6</c:f>
              <c:numCache>
                <c:formatCode>_-* #\ ##0.0\ _€_-;\-* #\ ##0.0\ _€_-;_-* "-"??\ _€_-;_-@_-</c:formatCode>
                <c:ptCount val="1"/>
                <c:pt idx="0">
                  <c:v>18364.670000000002</c:v>
                </c:pt>
              </c:numCache>
            </c:numRef>
          </c:val>
          <c:extLst>
            <c:ext xmlns:c16="http://schemas.microsoft.com/office/drawing/2014/chart" uri="{C3380CC4-5D6E-409C-BE32-E72D297353CC}">
              <c16:uniqueId val="{00000000-21B2-4C56-AD9B-00A29862398A}"/>
            </c:ext>
          </c:extLst>
        </c:ser>
        <c:ser>
          <c:idx val="1"/>
          <c:order val="1"/>
          <c:tx>
            <c:strRef>
              <c:f>'14-20_1.pusg. 2017'!$A$5</c:f>
              <c:strCache>
                <c:ptCount val="1"/>
                <c:pt idx="0">
                  <c:v>NVO</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'14-20_1.pusg. 2017'!$B$3</c:f>
              <c:strCache>
                <c:ptCount val="1"/>
                <c:pt idx="0">
                  <c:v>Sum of NVI, publ. fin. kopā</c:v>
                </c:pt>
              </c:strCache>
            </c:strRef>
          </c:cat>
          <c:val>
            <c:numRef>
              <c:f>'14-20_1.pusg. 2017'!$B$5</c:f>
              <c:numCache>
                <c:formatCode>_-* #\ ##0.0\ _€_-;\-* #\ ##0.0\ _€_-;_-* "-"??\ _€_-;_-@_-</c:formatCode>
                <c:ptCount val="1"/>
                <c:pt idx="0">
                  <c:v>3041.37</c:v>
                </c:pt>
              </c:numCache>
            </c:numRef>
          </c:val>
          <c:extLst>
            <c:ext xmlns:c16="http://schemas.microsoft.com/office/drawing/2014/chart" uri="{C3380CC4-5D6E-409C-BE32-E72D297353CC}">
              <c16:uniqueId val="{00000001-21B2-4C56-AD9B-00A29862398A}"/>
            </c:ext>
          </c:extLst>
        </c:ser>
        <c:ser>
          <c:idx val="3"/>
          <c:order val="2"/>
          <c:tx>
            <c:strRef>
              <c:f>'14-20_1.pusg. 2017'!$A$7</c:f>
              <c:strCache>
                <c:ptCount val="1"/>
                <c:pt idx="0">
                  <c:v>Valsts iestādes</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'14-20_1.pusg. 2017'!$B$3</c:f>
              <c:strCache>
                <c:ptCount val="1"/>
                <c:pt idx="0">
                  <c:v>Sum of NVI, publ. fin. kopā</c:v>
                </c:pt>
              </c:strCache>
            </c:strRef>
          </c:cat>
          <c:val>
            <c:numRef>
              <c:f>'14-20_1.pusg. 2017'!$B$7</c:f>
              <c:numCache>
                <c:formatCode>_-* #\ ##0.0\ _€_-;\-* #\ ##0.0\ _€_-;_-* "-"??\ _€_-;_-@_-</c:formatCode>
                <c:ptCount val="1"/>
                <c:pt idx="0">
                  <c:v>1689</c:v>
                </c:pt>
              </c:numCache>
            </c:numRef>
          </c:val>
          <c:extLst>
            <c:ext xmlns:c16="http://schemas.microsoft.com/office/drawing/2014/chart" uri="{C3380CC4-5D6E-409C-BE32-E72D297353CC}">
              <c16:uniqueId val="{00000002-21B2-4C56-AD9B-00A29862398A}"/>
            </c:ext>
          </c:extLst>
        </c:ser>
        <c:ser>
          <c:idx val="0"/>
          <c:order val="3"/>
          <c:tx>
            <c:strRef>
              <c:f>'14-20_1.pusg. 2017'!$A$4</c:f>
              <c:strCache>
                <c:ptCount val="1"/>
                <c:pt idx="0">
                  <c:v>Komersanti</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'14-20_1.pusg. 2017'!$B$3</c:f>
              <c:strCache>
                <c:ptCount val="1"/>
                <c:pt idx="0">
                  <c:v>Sum of NVI, publ. fin. kopā</c:v>
                </c:pt>
              </c:strCache>
            </c:strRef>
          </c:cat>
          <c:val>
            <c:numRef>
              <c:f>'14-20_1.pusg. 2017'!$B$4</c:f>
              <c:numCache>
                <c:formatCode>_-* #\ ##0.0\ _€_-;\-* #\ ##0.0\ _€_-;_-* "-"??\ _€_-;_-@_-</c:formatCode>
                <c:ptCount val="1"/>
                <c:pt idx="0">
                  <c:v>18.420000000000002</c:v>
                </c:pt>
              </c:numCache>
            </c:numRef>
          </c:val>
          <c:extLst>
            <c:ext xmlns:c16="http://schemas.microsoft.com/office/drawing/2014/chart" uri="{C3380CC4-5D6E-409C-BE32-E72D297353CC}">
              <c16:uniqueId val="{00000003-21B2-4C56-AD9B-00A29862398A}"/>
            </c:ext>
          </c:extLst>
        </c:ser>
        <c:dLbls>
          <c:dLblPos val="outEnd"/>
          <c:showLegendKey val="0"/>
          <c:showVal val="1"/>
          <c:showCatName val="0"/>
          <c:showSerName val="0"/>
          <c:showPercent val="0"/>
          <c:showBubbleSize val="0"/>
        </c:dLbls>
        <c:gapWidth val="219"/>
        <c:overlap val="-27"/>
        <c:axId val="238150880"/>
        <c:axId val="238151272"/>
      </c:barChart>
      <c:catAx>
        <c:axId val="238150880"/>
        <c:scaling>
          <c:orientation val="minMax"/>
        </c:scaling>
        <c:delete val="1"/>
        <c:axPos val="b"/>
        <c:numFmt formatCode="General" sourceLinked="1"/>
        <c:majorTickMark val="none"/>
        <c:minorTickMark val="none"/>
        <c:tickLblPos val="nextTo"/>
        <c:crossAx val="238151272"/>
        <c:crosses val="autoZero"/>
        <c:auto val="1"/>
        <c:lblAlgn val="ctr"/>
        <c:lblOffset val="100"/>
        <c:noMultiLvlLbl val="0"/>
      </c:catAx>
      <c:valAx>
        <c:axId val="238151272"/>
        <c:scaling>
          <c:orientation val="minMax"/>
        </c:scaling>
        <c:delete val="0"/>
        <c:axPos val="l"/>
        <c:majorGridlines>
          <c:spPr>
            <a:ln w="9525" cap="flat" cmpd="sng" algn="ctr">
              <a:solidFill>
                <a:schemeClr val="tx1">
                  <a:lumMod val="15000"/>
                  <a:lumOff val="85000"/>
                </a:schemeClr>
              </a:solidFill>
              <a:round/>
            </a:ln>
            <a:effectLst/>
          </c:spPr>
        </c:majorGridlines>
        <c:numFmt formatCode="_-* #\ ##0.0\ _€_-;\-* #\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38150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FF74-0054-4AC8-93AA-E80F5F84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73</Pages>
  <Words>92783</Words>
  <Characters>52887</Characters>
  <Application>Microsoft Office Word</Application>
  <DocSecurity>0</DocSecurity>
  <Lines>440</Lines>
  <Paragraphs>290</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Eiropas Ekonomikas zonas finanšu instrumenta, Norvēģijas finanšu instrumenta un Latvijas un Šveices sadarbības programmas investīciju progresu</vt:lpstr>
    </vt:vector>
  </TitlesOfParts>
  <Company>Finanšu ministrija</Company>
  <LinksUpToDate>false</LinksUpToDate>
  <CharactersWithSpaces>145380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Eiropas Ekonomikas zonas finanšu instrumenta, Norvēģijas finanšu instrumenta un Latvijas un Šveices sadarbības programmas investīciju progresu</dc:title>
  <dc:subject>Informatīvais ziņojums</dc:subject>
  <dc:creator>Ieva Ziepniece</dc:creator>
  <cp:keywords/>
  <dc:description>67095614,_x000d_
ieva.ziepniece@fm.gov.lv</dc:description>
  <cp:lastModifiedBy>Ieva Ziepniece</cp:lastModifiedBy>
  <cp:revision>166</cp:revision>
  <cp:lastPrinted>2017-08-25T07:16:00Z</cp:lastPrinted>
  <dcterms:created xsi:type="dcterms:W3CDTF">2017-07-28T09:42:00Z</dcterms:created>
  <dcterms:modified xsi:type="dcterms:W3CDTF">2017-09-11T11:57:00Z</dcterms:modified>
</cp:coreProperties>
</file>