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9" w:rsidRPr="007C686F" w:rsidRDefault="004C38B9" w:rsidP="00337274">
      <w:pPr>
        <w:jc w:val="center"/>
        <w:rPr>
          <w:b/>
          <w:sz w:val="26"/>
          <w:szCs w:val="26"/>
        </w:rPr>
      </w:pPr>
      <w:bookmarkStart w:id="0" w:name="_Hlk231351500"/>
      <w:bookmarkStart w:id="1" w:name="OLE_LINK3"/>
      <w:bookmarkStart w:id="2" w:name="OLE_LINK1"/>
      <w:bookmarkStart w:id="3" w:name="OLE_LINK2"/>
      <w:r w:rsidRPr="007C686F">
        <w:rPr>
          <w:b/>
          <w:sz w:val="26"/>
          <w:szCs w:val="26"/>
        </w:rPr>
        <w:t xml:space="preserve">Ministru kabineta rīkojuma projekta </w:t>
      </w:r>
      <w:bookmarkEnd w:id="0"/>
      <w:r w:rsidR="00EE148C" w:rsidRPr="007C686F">
        <w:rPr>
          <w:b/>
          <w:sz w:val="26"/>
          <w:szCs w:val="26"/>
        </w:rPr>
        <w:t>„</w:t>
      </w:r>
      <w:r w:rsidR="00F6514B" w:rsidRPr="007C686F">
        <w:rPr>
          <w:b/>
          <w:sz w:val="26"/>
          <w:szCs w:val="26"/>
        </w:rPr>
        <w:t>Grozījum</w:t>
      </w:r>
      <w:r w:rsidR="007D0F28" w:rsidRPr="007C686F">
        <w:rPr>
          <w:b/>
          <w:sz w:val="26"/>
          <w:szCs w:val="26"/>
        </w:rPr>
        <w:t>i</w:t>
      </w:r>
      <w:r w:rsidR="00EE148C" w:rsidRPr="007C686F">
        <w:rPr>
          <w:b/>
          <w:sz w:val="26"/>
          <w:szCs w:val="26"/>
        </w:rPr>
        <w:t xml:space="preserve"> </w:t>
      </w:r>
      <w:r w:rsidR="00F6514B" w:rsidRPr="007C686F">
        <w:rPr>
          <w:b/>
          <w:sz w:val="26"/>
          <w:szCs w:val="26"/>
        </w:rPr>
        <w:t>Ministru kabineta</w:t>
      </w:r>
      <w:r w:rsidR="00FE5B51" w:rsidRPr="007C686F">
        <w:rPr>
          <w:b/>
          <w:sz w:val="26"/>
          <w:szCs w:val="26"/>
        </w:rPr>
        <w:t xml:space="preserve"> </w:t>
      </w:r>
      <w:r w:rsidR="00F6514B" w:rsidRPr="007C686F">
        <w:rPr>
          <w:b/>
          <w:sz w:val="26"/>
          <w:szCs w:val="26"/>
        </w:rPr>
        <w:t>2015. gada 1. decembra rīkojumā Nr. 751 „Par valsts nekustamo īpašumu pārdošanu”</w:t>
      </w:r>
      <w:r w:rsidR="00EE148C" w:rsidRPr="007C686F">
        <w:rPr>
          <w:b/>
          <w:sz w:val="26"/>
          <w:szCs w:val="26"/>
        </w:rPr>
        <w:t xml:space="preserve">” </w:t>
      </w:r>
      <w:r w:rsidRPr="007C686F">
        <w:rPr>
          <w:b/>
          <w:sz w:val="26"/>
          <w:szCs w:val="26"/>
        </w:rPr>
        <w:t>sākotnējās ietekmes novērtējuma ziņojums (anotācija)</w:t>
      </w:r>
    </w:p>
    <w:p w:rsidR="004C38B9" w:rsidRPr="007C686F" w:rsidRDefault="004C38B9" w:rsidP="00337274">
      <w:pPr>
        <w:rPr>
          <w:sz w:val="26"/>
          <w:szCs w:val="26"/>
        </w:rPr>
      </w:pPr>
    </w:p>
    <w:tbl>
      <w:tblPr>
        <w:tblW w:w="917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768"/>
        <w:gridCol w:w="5915"/>
      </w:tblGrid>
      <w:tr w:rsidR="004C38B9" w:rsidRPr="007C686F" w:rsidTr="001776D4">
        <w:trPr>
          <w:trHeight w:val="558"/>
          <w:jc w:val="center"/>
        </w:trPr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C38B9" w:rsidRPr="007C686F" w:rsidTr="001776D4">
        <w:trPr>
          <w:trHeight w:val="6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Pamatojums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Default="00130CEA" w:rsidP="00231DDA">
            <w:pPr>
              <w:ind w:firstLine="720"/>
              <w:jc w:val="both"/>
              <w:rPr>
                <w:sz w:val="26"/>
                <w:szCs w:val="26"/>
              </w:rPr>
            </w:pPr>
            <w:r w:rsidRPr="007C686F">
              <w:rPr>
                <w:color w:val="000000" w:themeColor="text1"/>
                <w:sz w:val="26"/>
                <w:szCs w:val="26"/>
              </w:rPr>
              <w:t>Ministru kabineta rīkojuma projekta „Grozījum</w:t>
            </w:r>
            <w:r w:rsidR="007D0F28" w:rsidRPr="007C686F">
              <w:rPr>
                <w:color w:val="000000" w:themeColor="text1"/>
                <w:sz w:val="26"/>
                <w:szCs w:val="26"/>
              </w:rPr>
              <w:t>i</w:t>
            </w:r>
            <w:r w:rsidR="00231DDA">
              <w:rPr>
                <w:color w:val="000000" w:themeColor="text1"/>
                <w:sz w:val="26"/>
                <w:szCs w:val="26"/>
              </w:rPr>
              <w:t xml:space="preserve"> Ministru kabineta 2015. gada 1. </w:t>
            </w:r>
            <w:r w:rsidRPr="007C686F">
              <w:rPr>
                <w:color w:val="000000" w:themeColor="text1"/>
                <w:sz w:val="26"/>
                <w:szCs w:val="26"/>
              </w:rPr>
              <w:t>decembra rīkojumā</w:t>
            </w:r>
            <w:r w:rsidR="001776D4" w:rsidRPr="007C686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686F">
              <w:rPr>
                <w:color w:val="000000" w:themeColor="text1"/>
                <w:sz w:val="26"/>
                <w:szCs w:val="26"/>
              </w:rPr>
              <w:t>Nr.</w:t>
            </w:r>
            <w:r w:rsidR="00231DDA">
              <w:rPr>
                <w:color w:val="000000" w:themeColor="text1"/>
                <w:sz w:val="26"/>
                <w:szCs w:val="26"/>
              </w:rPr>
              <w:t> </w:t>
            </w:r>
            <w:r w:rsidRPr="007C686F">
              <w:rPr>
                <w:color w:val="000000" w:themeColor="text1"/>
                <w:sz w:val="26"/>
                <w:szCs w:val="26"/>
              </w:rPr>
              <w:t xml:space="preserve">751 „Par valsts nekustamo īpašumu pārdošanu”” ir 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>Val</w:t>
            </w:r>
            <w:r w:rsidR="00F6514B" w:rsidRPr="007C686F">
              <w:rPr>
                <w:color w:val="000000" w:themeColor="text1"/>
                <w:sz w:val="26"/>
                <w:szCs w:val="26"/>
              </w:rPr>
              <w:t>s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 xml:space="preserve">ts akciju sabiedrības „Latvijas </w:t>
            </w:r>
            <w:r w:rsidR="00AC1151" w:rsidRPr="007C686F">
              <w:rPr>
                <w:color w:val="000000" w:themeColor="text1"/>
                <w:sz w:val="26"/>
                <w:szCs w:val="26"/>
              </w:rPr>
              <w:t>V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>alsts ceļi” un</w:t>
            </w:r>
            <w:r w:rsidR="00F6514B" w:rsidRPr="007C686F">
              <w:rPr>
                <w:color w:val="000000" w:themeColor="text1"/>
                <w:sz w:val="26"/>
                <w:szCs w:val="26"/>
              </w:rPr>
              <w:t xml:space="preserve"> valsts akciju sabiedrības „</w:t>
            </w:r>
            <w:r w:rsidR="00E54AD9" w:rsidRPr="007C686F">
              <w:rPr>
                <w:color w:val="000000" w:themeColor="text1"/>
                <w:sz w:val="26"/>
                <w:szCs w:val="26"/>
              </w:rPr>
              <w:t>Valsts nekustamie īpašumi” inici</w:t>
            </w:r>
            <w:r w:rsidR="004C38B9" w:rsidRPr="007C686F">
              <w:rPr>
                <w:sz w:val="26"/>
                <w:szCs w:val="26"/>
              </w:rPr>
              <w:t>a</w:t>
            </w:r>
            <w:r w:rsidR="00E54AD9" w:rsidRPr="007C686F">
              <w:rPr>
                <w:sz w:val="26"/>
                <w:szCs w:val="26"/>
              </w:rPr>
              <w:t>tīva</w:t>
            </w:r>
            <w:r w:rsidR="004C38B9" w:rsidRPr="007C686F">
              <w:rPr>
                <w:sz w:val="26"/>
                <w:szCs w:val="26"/>
              </w:rPr>
              <w:t>.</w:t>
            </w:r>
          </w:p>
          <w:p w:rsidR="00330759" w:rsidRPr="004C6608" w:rsidRDefault="004C6608" w:rsidP="004C6608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>R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obežsardzes likuma 13.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panta 15.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punkts.</w:t>
            </w:r>
          </w:p>
        </w:tc>
      </w:tr>
      <w:tr w:rsidR="00BE0443" w:rsidRPr="007C686F" w:rsidTr="001776D4">
        <w:trPr>
          <w:trHeight w:val="4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59" w:rsidRDefault="00E54AD9" w:rsidP="00330759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Izpildot Ministru kabineta 2015.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gada 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             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1.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decembra rīkojumu Nr.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751 „Par valsts nekustamo īpašumu pārdošanu”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(turpmāk – rīkojums)</w:t>
            </w:r>
            <w:r w:rsidR="00976CBB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akciju sabiedrība</w:t>
            </w:r>
            <w:r w:rsidR="00670512" w:rsidRPr="007C686F">
              <w:rPr>
                <w:rFonts w:eastAsia="Times New Roman"/>
                <w:sz w:val="26"/>
                <w:szCs w:val="26"/>
                <w:lang w:eastAsia="lv-LV"/>
              </w:rPr>
              <w:t>i „Valsts nekustamie īpašumi” atļauts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izsolē</w:t>
            </w:r>
            <w:r w:rsidR="00670512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pārdot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nekustamo īpašumu „Ainažu robežkontroles punkts” (nekustamā īpašu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ma kadastra Nr.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6605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001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0013) 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>– zemes vienību 1,1167 ha platībā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(zemes vienības kadastra apzīmējums 6605 001 0013)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un divas būves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(būvju kadastra apzīmējumi 6605 001 0013 001 un 6605 001 0013 002) – Ainažos, Salacgrīvas novadā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>, kas ierakstīts zemesgrāmatā uz valsts vārda Iekšlietu ministrijas personā (rīkojuma 1.2. apakšpunkts).</w:t>
            </w:r>
            <w:r w:rsidR="00330759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  <w:p w:rsidR="00A07E1A" w:rsidRDefault="00330759" w:rsidP="00A07E1A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Nekustamā īpašuma “Ainažu robežkontroles punkts” (nekustamā īpašuma kadastra Nr.6605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001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0013) izsoles noteikumi tika apstiprināti 2016.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24.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maijā un tika apstiprināts izsoles rīkošanas datums - 2016.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30.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jūnijs.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2016.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27.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maijā sludinājums par izsoli tika publicēts oficiālā izdevuma „Latvijas Vēstnesis” tīmekļa vietnē </w:t>
            </w:r>
            <w:proofErr w:type="spellStart"/>
            <w:r w:rsidR="00A07E1A" w:rsidRPr="00A07E1A">
              <w:rPr>
                <w:rFonts w:eastAsia="Times New Roman"/>
                <w:sz w:val="26"/>
                <w:szCs w:val="26"/>
                <w:lang w:eastAsia="lv-LV"/>
              </w:rPr>
              <w:t>www.vestnesis.lv</w:t>
            </w:r>
            <w:proofErr w:type="spellEnd"/>
            <w:r w:rsidR="00A07E1A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  <w:p w:rsidR="00A07E1A" w:rsidRDefault="00330759" w:rsidP="00A07E1A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2016.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15.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j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ūnijā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VAS “Valsts nekustamie īpašumi”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s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a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ņēma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VAS "Latvijas valsts ceļi" vēstul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i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ar lūgumu apturēt izsoli.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2016.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21.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jūnijā VAS "Valsts nekustamie īpašumi" pieņēma lēmumu par izsoles atcelšanu.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  <w:p w:rsidR="00A07E1A" w:rsidRDefault="00330759" w:rsidP="00A07E1A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Pieteikumi izsole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i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bija jāiesniedz līdz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2016.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28.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jūnijam, pulksten 16.00.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Tika saņemti 2 pieteikumi uz izsoli (Gints </w:t>
            </w:r>
            <w:proofErr w:type="spellStart"/>
            <w:r w:rsidRPr="00330759">
              <w:rPr>
                <w:rFonts w:eastAsia="Times New Roman"/>
                <w:sz w:val="26"/>
                <w:szCs w:val="26"/>
                <w:lang w:eastAsia="lv-LV"/>
              </w:rPr>
              <w:t>Lazdiņš</w:t>
            </w:r>
            <w:proofErr w:type="spellEnd"/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un SIA "NAPLES"). Pieteikuma iesniedzēji iemaksāja arī nodrošinājumu 10% apmērā no sākumcenas.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  <w:p w:rsidR="00A07E1A" w:rsidRDefault="00330759" w:rsidP="00A07E1A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2016.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gada 29.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jūnijā paziņojums par izsoles atcelšanu tika publicēts oficiālā izdevuma „Latvijas Vēstnesis” tīmekļa vietnē.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>Par izsoles atcelšanu telefoniski un rakstiski tika informēti pieteikumu iesniedzēji.</w:t>
            </w:r>
            <w:r w:rsidR="00A07E1A"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  <w:p w:rsidR="00330759" w:rsidRPr="00330759" w:rsidRDefault="00330759" w:rsidP="00A07E1A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330759"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>Iemaksātais nodrošinājums pieteiku</w:t>
            </w:r>
            <w:r w:rsidR="00A07E1A">
              <w:rPr>
                <w:rFonts w:eastAsia="Times New Roman"/>
                <w:sz w:val="26"/>
                <w:szCs w:val="26"/>
                <w:lang w:eastAsia="lv-LV"/>
              </w:rPr>
              <w:t>mu iesniedzējiem tika atmaksāts un s</w:t>
            </w:r>
            <w:r w:rsidRPr="00330759">
              <w:rPr>
                <w:rFonts w:eastAsia="Times New Roman"/>
                <w:sz w:val="26"/>
                <w:szCs w:val="26"/>
                <w:lang w:eastAsia="lv-LV"/>
              </w:rPr>
              <w:t xml:space="preserve">ūdzības par izsoles atcelšanu netika saņemtas. </w:t>
            </w:r>
          </w:p>
          <w:p w:rsidR="008E7749" w:rsidRPr="007C686F" w:rsidRDefault="008E7749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SIA „Projekts 3” 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v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alsts akciju sabiedrības „Latvijas Valsts ceļi” uzdevumā veic valsts galvenā autoceļa A1 Rīga (Baltezers) – Igaunijas robeža (Ainaži) posma km 101,36 – 101,36 – 101,74 pārbūves būvprojekta izstrādi. 2016.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13.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maijā SIA „Projekts 3” saņēma Valsts robežsardzes tehniskos noteikumus būvprojektam. Valsts robežsardze norāda, ka, lai nodrošinātu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Valsts robežsardzes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uzdevum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a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– kontrolēt, kā tiek ievēroti noteikumi par ārzemnieku ieceļošanu, uzturēšanos, izceļošanu un tranzītu Latvijas Republikas teritorijā,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izpildi,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paralēli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galvenajam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autoceļam A1 ir nepieciešams saglabāt asfaltētu un apgaismotu laukumu ar apgriešanās manevru.</w:t>
            </w:r>
          </w:p>
          <w:p w:rsidR="006F302C" w:rsidRPr="007C686F" w:rsidRDefault="008E7749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Valsts akciju sabiedrība „Latvijas Valsts ceļi”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, i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evērojot Valsts robežsardzes izdotos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tehniskos 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noteikumus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būvprojektam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,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ar 2016.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13.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jūnija vēstuli Nr.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4.9/2722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pieprasīja apturēt iepriekš minētā nekustamā īpašuma pārdošanu, jo, tikai saglabājot valsts īpašumā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valsts nekustamo īpašumu “Ainažu robežkontroles punkts”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, ir iespējams būvprojektā paredzēt autotransporta līdzekļu apgriešanās manevru, tādējādi nodrošinot </w:t>
            </w:r>
            <w:r w:rsidR="00465225">
              <w:rPr>
                <w:rFonts w:eastAsia="Times New Roman"/>
                <w:sz w:val="26"/>
                <w:szCs w:val="26"/>
                <w:lang w:eastAsia="lv-LV"/>
              </w:rPr>
              <w:t>R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obežsardzes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likuma 13.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panta 15.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punktā Valsts robežsardzei noteiktā uzdevuma izpildi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  <w:p w:rsidR="00722A01" w:rsidRPr="007C686F" w:rsidRDefault="00722A01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Par cik nepieciešamais stāvlaukums aizņems tikai nelielu daļu no kopējās teritorijas, tiks risināts jautājums ar</w:t>
            </w:r>
            <w:r w:rsidR="000F39E3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Salacgrīvas novada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0F39E3" w:rsidRPr="007C686F">
              <w:rPr>
                <w:rFonts w:eastAsia="Times New Roman"/>
                <w:sz w:val="26"/>
                <w:szCs w:val="26"/>
                <w:lang w:eastAsia="lv-LV"/>
              </w:rPr>
              <w:t>domi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par zemes vienības sadalīšanu</w:t>
            </w:r>
            <w:r w:rsidR="00FF03A5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, atstājot Iekšlietu ministrijas valdījumā zemes vienību, kas nepieciešama Valsts robežsardzes dienesta funkciju nodrošināšanai. </w:t>
            </w:r>
          </w:p>
          <w:p w:rsidR="002829CF" w:rsidRPr="007C686F" w:rsidRDefault="006F302C" w:rsidP="00231DDA">
            <w:pPr>
              <w:ind w:firstLine="720"/>
              <w:jc w:val="both"/>
              <w:rPr>
                <w:sz w:val="26"/>
                <w:szCs w:val="26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Ievērojot iepriekš minēto, ir izstrādāts rīkojuma projekts „Grozījum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>i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Ministru kabineta 2015.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gada 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    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1.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decembra rīkojumā Nr.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> 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751 „Par valsts nekustamo īpašumu pārdošanu””, lai rīkojumā svītrotu 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            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1.2.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apakšpunktu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, attiecīgi tiks precizēts arī rīkojuma 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>5.</w:t>
            </w:r>
            <w:r w:rsidR="00231DD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>punkts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</w:tr>
      <w:tr w:rsidR="00BE0443" w:rsidRPr="007C686F" w:rsidTr="001776D4">
        <w:trPr>
          <w:trHeight w:val="4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801C46" w:rsidP="00337274">
            <w:pPr>
              <w:jc w:val="both"/>
              <w:rPr>
                <w:sz w:val="26"/>
                <w:szCs w:val="26"/>
                <w:lang w:eastAsia="lv-LV"/>
              </w:rPr>
            </w:pPr>
            <w:r w:rsidRPr="007C686F">
              <w:rPr>
                <w:sz w:val="26"/>
                <w:szCs w:val="26"/>
                <w:lang w:eastAsia="lv-LV"/>
              </w:rPr>
              <w:t>Iekšlietu m</w:t>
            </w:r>
            <w:r w:rsidR="004C38B9" w:rsidRPr="007C686F">
              <w:rPr>
                <w:sz w:val="26"/>
                <w:szCs w:val="26"/>
              </w:rPr>
              <w:t>inistrija</w:t>
            </w:r>
            <w:r w:rsidR="006F302C" w:rsidRPr="007C686F">
              <w:rPr>
                <w:sz w:val="26"/>
                <w:szCs w:val="26"/>
              </w:rPr>
              <w:t xml:space="preserve"> un</w:t>
            </w:r>
            <w:r w:rsidRPr="007C686F">
              <w:rPr>
                <w:sz w:val="26"/>
                <w:szCs w:val="26"/>
              </w:rPr>
              <w:t xml:space="preserve"> Nodrošinājuma valsts aģentūra</w:t>
            </w:r>
            <w:r w:rsidR="007F2C37" w:rsidRPr="007C686F">
              <w:rPr>
                <w:sz w:val="26"/>
                <w:szCs w:val="26"/>
                <w:lang w:eastAsia="lv-LV"/>
              </w:rPr>
              <w:t>.</w:t>
            </w:r>
          </w:p>
          <w:p w:rsidR="00EF6CF6" w:rsidRPr="007C686F" w:rsidRDefault="00EF6CF6" w:rsidP="00337274">
            <w:pPr>
              <w:jc w:val="both"/>
              <w:rPr>
                <w:sz w:val="26"/>
                <w:szCs w:val="26"/>
              </w:rPr>
            </w:pPr>
          </w:p>
        </w:tc>
      </w:tr>
      <w:tr w:rsidR="00BE0443" w:rsidRPr="007C686F" w:rsidTr="001776D4">
        <w:trPr>
          <w:trHeight w:val="4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Cita informācija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Nav.</w:t>
            </w:r>
          </w:p>
          <w:p w:rsidR="00EF6CF6" w:rsidRPr="007C686F" w:rsidRDefault="00EF6CF6" w:rsidP="0033727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bookmarkEnd w:id="1"/>
      <w:bookmarkEnd w:id="2"/>
      <w:bookmarkEnd w:id="3"/>
    </w:tbl>
    <w:p w:rsidR="00E73766" w:rsidRPr="007C686F" w:rsidRDefault="00E73766" w:rsidP="00337274">
      <w:pPr>
        <w:jc w:val="both"/>
        <w:rPr>
          <w:rFonts w:eastAsia="Times New Roman"/>
          <w:sz w:val="26"/>
          <w:szCs w:val="26"/>
          <w:lang w:eastAsia="lv-LV"/>
        </w:rPr>
      </w:pPr>
    </w:p>
    <w:tbl>
      <w:tblPr>
        <w:tblW w:w="9188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3041"/>
        <w:gridCol w:w="5608"/>
      </w:tblGrid>
      <w:tr w:rsidR="00BE0443" w:rsidRPr="007C686F" w:rsidTr="001776D4">
        <w:trPr>
          <w:trHeight w:val="554"/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BE0443" w:rsidRPr="007C686F" w:rsidTr="001776D4">
        <w:trPr>
          <w:trHeight w:val="42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7C686F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801C46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Iekšlietu </w:t>
            </w:r>
            <w:r w:rsidR="006D09A0" w:rsidRPr="007C686F">
              <w:rPr>
                <w:sz w:val="26"/>
                <w:szCs w:val="26"/>
                <w:lang w:eastAsia="lv-LV"/>
              </w:rPr>
              <w:t>ministrija</w:t>
            </w:r>
            <w:r w:rsidR="00E54AD9" w:rsidRPr="007C686F">
              <w:rPr>
                <w:sz w:val="26"/>
                <w:szCs w:val="26"/>
                <w:lang w:eastAsia="lv-LV"/>
              </w:rPr>
              <w:t xml:space="preserve"> un</w:t>
            </w:r>
            <w:r w:rsidR="009435DD" w:rsidRPr="007C686F">
              <w:rPr>
                <w:sz w:val="26"/>
                <w:szCs w:val="26"/>
                <w:lang w:eastAsia="lv-LV"/>
              </w:rPr>
              <w:t xml:space="preserve"> Nodrošinājuma valsts aģentūra</w:t>
            </w:r>
            <w:r w:rsidR="004C38B9" w:rsidRPr="007C686F">
              <w:rPr>
                <w:sz w:val="26"/>
                <w:szCs w:val="26"/>
              </w:rPr>
              <w:t>.</w:t>
            </w:r>
          </w:p>
        </w:tc>
      </w:tr>
      <w:tr w:rsidR="00BE0443" w:rsidRPr="007C686F" w:rsidTr="001776D4">
        <w:trPr>
          <w:trHeight w:val="4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7C686F">
              <w:rPr>
                <w:b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Projekta izpildes ietekme uz pārvaldes funkcijām un institucionālo struktūru.</w:t>
            </w:r>
          </w:p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Jaunu institūciju izveide, esošu institūciju likvidācija, to ietekme uz institūcijas cilvēkresursiem.</w:t>
            </w:r>
          </w:p>
          <w:p w:rsidR="00EF6CF6" w:rsidRPr="007C686F" w:rsidRDefault="00EF6CF6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BE0443" w:rsidRPr="007C686F" w:rsidTr="001776D4">
        <w:trPr>
          <w:trHeight w:val="4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Cita informācija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7C686F" w:rsidRDefault="00F5439C" w:rsidP="00337274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sz w:val="26"/>
                <w:szCs w:val="26"/>
              </w:rPr>
              <w:t>Nav.</w:t>
            </w:r>
          </w:p>
        </w:tc>
      </w:tr>
    </w:tbl>
    <w:p w:rsidR="00E73766" w:rsidRPr="007C686F" w:rsidRDefault="00E73766" w:rsidP="00337274">
      <w:pPr>
        <w:jc w:val="both"/>
        <w:rPr>
          <w:rFonts w:eastAsia="Times New Roman"/>
          <w:sz w:val="26"/>
          <w:szCs w:val="26"/>
          <w:lang w:eastAsia="lv-LV"/>
        </w:rPr>
      </w:pPr>
    </w:p>
    <w:p w:rsidR="004C38B9" w:rsidRPr="007C686F" w:rsidRDefault="004C38B9" w:rsidP="00337274">
      <w:pPr>
        <w:jc w:val="both"/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Anotācijas </w:t>
      </w:r>
      <w:r w:rsidR="0039051A" w:rsidRPr="007C686F">
        <w:rPr>
          <w:rFonts w:eastAsia="Times New Roman"/>
          <w:sz w:val="26"/>
          <w:szCs w:val="26"/>
          <w:lang w:eastAsia="lv-LV"/>
        </w:rPr>
        <w:t>II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="0039051A"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Pr="007C686F">
        <w:rPr>
          <w:rFonts w:eastAsia="Times New Roman"/>
          <w:sz w:val="26"/>
          <w:szCs w:val="26"/>
          <w:lang w:eastAsia="lv-LV"/>
        </w:rPr>
        <w:t>III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="003519EA" w:rsidRPr="007C686F">
        <w:rPr>
          <w:rFonts w:eastAsia="Times New Roman"/>
          <w:sz w:val="26"/>
          <w:szCs w:val="26"/>
          <w:lang w:eastAsia="lv-LV"/>
        </w:rPr>
        <w:t>IV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="003519EA"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Pr="007C686F">
        <w:rPr>
          <w:rFonts w:eastAsia="Times New Roman"/>
          <w:sz w:val="26"/>
          <w:szCs w:val="26"/>
          <w:lang w:eastAsia="lv-LV"/>
        </w:rPr>
        <w:t>V</w:t>
      </w:r>
      <w:r w:rsidR="00E54AD9" w:rsidRPr="007C686F">
        <w:rPr>
          <w:rFonts w:eastAsia="Times New Roman"/>
          <w:sz w:val="26"/>
          <w:szCs w:val="26"/>
          <w:lang w:eastAsia="lv-LV"/>
        </w:rPr>
        <w:t>. un VI.</w:t>
      </w:r>
      <w:r w:rsidRPr="007C686F">
        <w:rPr>
          <w:rFonts w:eastAsia="Times New Roman"/>
          <w:sz w:val="26"/>
          <w:szCs w:val="26"/>
          <w:lang w:eastAsia="lv-LV"/>
        </w:rPr>
        <w:t xml:space="preserve"> sadaļa – projekts šīs jomas neskar.</w:t>
      </w:r>
    </w:p>
    <w:p w:rsidR="00EF6CF6" w:rsidRPr="007C686F" w:rsidRDefault="00EF6CF6" w:rsidP="00337274">
      <w:pPr>
        <w:jc w:val="both"/>
        <w:rPr>
          <w:sz w:val="26"/>
          <w:szCs w:val="26"/>
        </w:rPr>
      </w:pPr>
    </w:p>
    <w:p w:rsidR="004C38B9" w:rsidRPr="007C686F" w:rsidRDefault="003519EA" w:rsidP="00337274">
      <w:pPr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Iekšlietu </w:t>
      </w:r>
      <w:r w:rsidR="004C38B9" w:rsidRPr="007C686F">
        <w:rPr>
          <w:rFonts w:eastAsia="Times New Roman"/>
          <w:sz w:val="26"/>
          <w:szCs w:val="26"/>
          <w:lang w:eastAsia="lv-LV"/>
        </w:rPr>
        <w:t>ministr</w:t>
      </w:r>
      <w:r w:rsidRPr="007C686F">
        <w:rPr>
          <w:rFonts w:eastAsia="Times New Roman"/>
          <w:sz w:val="26"/>
          <w:szCs w:val="26"/>
          <w:lang w:eastAsia="lv-LV"/>
        </w:rPr>
        <w:t>s</w:t>
      </w:r>
      <w:r w:rsidR="004C38B9" w:rsidRPr="007C686F">
        <w:rPr>
          <w:rFonts w:eastAsia="Times New Roman"/>
          <w:sz w:val="26"/>
          <w:szCs w:val="26"/>
          <w:lang w:eastAsia="lv-LV"/>
        </w:rPr>
        <w:t xml:space="preserve"> </w:t>
      </w:r>
      <w:r w:rsidR="0039051A" w:rsidRPr="007C686F">
        <w:rPr>
          <w:rFonts w:eastAsia="Times New Roman"/>
          <w:sz w:val="26"/>
          <w:szCs w:val="26"/>
          <w:lang w:eastAsia="lv-LV"/>
        </w:rPr>
        <w:t xml:space="preserve">     </w:t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Pr="007C686F">
        <w:rPr>
          <w:rFonts w:eastAsia="Times New Roman"/>
          <w:sz w:val="26"/>
          <w:szCs w:val="26"/>
          <w:lang w:eastAsia="lv-LV"/>
        </w:rPr>
        <w:t>R</w:t>
      </w:r>
      <w:r w:rsidR="00337274" w:rsidRPr="007C686F">
        <w:rPr>
          <w:rFonts w:eastAsia="Times New Roman"/>
          <w:sz w:val="26"/>
          <w:szCs w:val="26"/>
          <w:lang w:eastAsia="lv-LV"/>
        </w:rPr>
        <w:t>ihards</w:t>
      </w:r>
      <w:r w:rsidR="00FD09BC" w:rsidRPr="007C686F">
        <w:rPr>
          <w:rFonts w:eastAsia="Times New Roman"/>
          <w:sz w:val="26"/>
          <w:szCs w:val="26"/>
          <w:lang w:eastAsia="lv-LV"/>
        </w:rPr>
        <w:t xml:space="preserve"> </w:t>
      </w:r>
      <w:r w:rsidRPr="007C686F">
        <w:rPr>
          <w:rFonts w:eastAsia="Times New Roman"/>
          <w:sz w:val="26"/>
          <w:szCs w:val="26"/>
          <w:lang w:eastAsia="lv-LV"/>
        </w:rPr>
        <w:t>Kozlovskis</w:t>
      </w:r>
    </w:p>
    <w:p w:rsidR="004C38B9" w:rsidRPr="007C686F" w:rsidRDefault="004C38B9" w:rsidP="00337274">
      <w:pPr>
        <w:tabs>
          <w:tab w:val="right" w:pos="9214"/>
        </w:tabs>
        <w:rPr>
          <w:rFonts w:eastAsia="Times New Roman"/>
          <w:sz w:val="26"/>
          <w:szCs w:val="26"/>
          <w:lang w:eastAsia="lv-LV"/>
        </w:rPr>
      </w:pPr>
    </w:p>
    <w:p w:rsidR="006D09A0" w:rsidRPr="007C686F" w:rsidRDefault="00684CE2" w:rsidP="00337274">
      <w:pPr>
        <w:tabs>
          <w:tab w:val="right" w:pos="9214"/>
        </w:tabs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Vīza: </w:t>
      </w:r>
    </w:p>
    <w:p w:rsidR="00EF6CF6" w:rsidRPr="007C686F" w:rsidRDefault="00EF6CF6" w:rsidP="00337274">
      <w:pPr>
        <w:tabs>
          <w:tab w:val="right" w:pos="9214"/>
        </w:tabs>
        <w:ind w:firstLine="709"/>
        <w:rPr>
          <w:rFonts w:eastAsia="Times New Roman"/>
          <w:bCs/>
          <w:sz w:val="26"/>
          <w:szCs w:val="26"/>
          <w:lang w:eastAsia="lv-LV"/>
        </w:rPr>
      </w:pPr>
    </w:p>
    <w:p w:rsidR="004C38B9" w:rsidRPr="007C686F" w:rsidRDefault="004C38B9" w:rsidP="00337274">
      <w:pPr>
        <w:tabs>
          <w:tab w:val="right" w:pos="9214"/>
        </w:tabs>
        <w:rPr>
          <w:rFonts w:eastAsia="Times New Roman"/>
          <w:bCs/>
          <w:sz w:val="26"/>
          <w:szCs w:val="26"/>
          <w:lang w:eastAsia="lv-LV"/>
        </w:rPr>
      </w:pPr>
      <w:r w:rsidRPr="007C686F">
        <w:rPr>
          <w:rFonts w:eastAsia="Times New Roman"/>
          <w:bCs/>
          <w:sz w:val="26"/>
          <w:szCs w:val="26"/>
          <w:lang w:eastAsia="lv-LV"/>
        </w:rPr>
        <w:t>Valsts sekretār</w:t>
      </w:r>
      <w:r w:rsidR="00465225">
        <w:rPr>
          <w:rFonts w:eastAsia="Times New Roman"/>
          <w:bCs/>
          <w:sz w:val="26"/>
          <w:szCs w:val="26"/>
          <w:lang w:eastAsia="lv-LV"/>
        </w:rPr>
        <w:t xml:space="preserve">a </w:t>
      </w:r>
      <w:proofErr w:type="spellStart"/>
      <w:r w:rsidR="00465225">
        <w:rPr>
          <w:rFonts w:eastAsia="Times New Roman"/>
          <w:bCs/>
          <w:sz w:val="26"/>
          <w:szCs w:val="26"/>
          <w:lang w:eastAsia="lv-LV"/>
        </w:rPr>
        <w:t>p.i</w:t>
      </w:r>
      <w:proofErr w:type="spellEnd"/>
      <w:r w:rsidR="00465225">
        <w:rPr>
          <w:rFonts w:eastAsia="Times New Roman"/>
          <w:bCs/>
          <w:sz w:val="26"/>
          <w:szCs w:val="26"/>
          <w:lang w:eastAsia="lv-LV"/>
        </w:rPr>
        <w:t>.</w:t>
      </w:r>
      <w:r w:rsidRPr="007C686F">
        <w:rPr>
          <w:rFonts w:eastAsia="Times New Roman"/>
          <w:bCs/>
          <w:sz w:val="26"/>
          <w:szCs w:val="26"/>
          <w:lang w:eastAsia="lv-LV"/>
        </w:rPr>
        <w:t xml:space="preserve">              </w:t>
      </w:r>
      <w:r w:rsidR="00613924" w:rsidRPr="007C686F">
        <w:rPr>
          <w:rFonts w:eastAsia="Times New Roman"/>
          <w:bCs/>
          <w:sz w:val="26"/>
          <w:szCs w:val="26"/>
          <w:lang w:eastAsia="lv-LV"/>
        </w:rPr>
        <w:t xml:space="preserve">                                           </w:t>
      </w:r>
      <w:proofErr w:type="spellStart"/>
      <w:r w:rsidR="00465225">
        <w:rPr>
          <w:rFonts w:eastAsia="Times New Roman"/>
          <w:bCs/>
          <w:sz w:val="26"/>
          <w:szCs w:val="26"/>
          <w:lang w:eastAsia="lv-LV"/>
        </w:rPr>
        <w:t>Dimitrijs</w:t>
      </w:r>
      <w:proofErr w:type="spellEnd"/>
      <w:r w:rsidR="00465225">
        <w:rPr>
          <w:rFonts w:eastAsia="Times New Roman"/>
          <w:bCs/>
          <w:sz w:val="26"/>
          <w:szCs w:val="26"/>
          <w:lang w:eastAsia="lv-LV"/>
        </w:rPr>
        <w:t xml:space="preserve"> </w:t>
      </w:r>
      <w:proofErr w:type="spellStart"/>
      <w:r w:rsidR="00465225">
        <w:rPr>
          <w:rFonts w:eastAsia="Times New Roman"/>
          <w:bCs/>
          <w:sz w:val="26"/>
          <w:szCs w:val="26"/>
          <w:lang w:eastAsia="lv-LV"/>
        </w:rPr>
        <w:t>Tr</w:t>
      </w:r>
      <w:r w:rsidR="003519EA" w:rsidRPr="007C686F">
        <w:rPr>
          <w:rFonts w:eastAsia="Times New Roman"/>
          <w:bCs/>
          <w:sz w:val="26"/>
          <w:szCs w:val="26"/>
          <w:lang w:eastAsia="lv-LV"/>
        </w:rPr>
        <w:t>o</w:t>
      </w:r>
      <w:r w:rsidR="00465225">
        <w:rPr>
          <w:rFonts w:eastAsia="Times New Roman"/>
          <w:bCs/>
          <w:sz w:val="26"/>
          <w:szCs w:val="26"/>
          <w:lang w:eastAsia="lv-LV"/>
        </w:rPr>
        <w:t>fi</w:t>
      </w:r>
      <w:r w:rsidR="003519EA" w:rsidRPr="007C686F">
        <w:rPr>
          <w:rFonts w:eastAsia="Times New Roman"/>
          <w:bCs/>
          <w:sz w:val="26"/>
          <w:szCs w:val="26"/>
          <w:lang w:eastAsia="lv-LV"/>
        </w:rPr>
        <w:t>m</w:t>
      </w:r>
      <w:r w:rsidR="00465225">
        <w:rPr>
          <w:rFonts w:eastAsia="Times New Roman"/>
          <w:bCs/>
          <w:sz w:val="26"/>
          <w:szCs w:val="26"/>
          <w:lang w:eastAsia="lv-LV"/>
        </w:rPr>
        <w:t>ovs</w:t>
      </w:r>
      <w:proofErr w:type="spellEnd"/>
      <w:r w:rsidRPr="007C686F">
        <w:rPr>
          <w:rFonts w:eastAsia="Times New Roman"/>
          <w:bCs/>
          <w:sz w:val="26"/>
          <w:szCs w:val="26"/>
          <w:lang w:eastAsia="lv-LV"/>
        </w:rPr>
        <w:t xml:space="preserve">       </w:t>
      </w:r>
    </w:p>
    <w:p w:rsidR="00337274" w:rsidRPr="007C686F" w:rsidRDefault="00337274" w:rsidP="00337274">
      <w:pPr>
        <w:widowControl w:val="0"/>
        <w:tabs>
          <w:tab w:val="left" w:pos="4500"/>
        </w:tabs>
        <w:jc w:val="both"/>
        <w:rPr>
          <w:rFonts w:eastAsia="Times New Roman"/>
          <w:sz w:val="27"/>
          <w:szCs w:val="27"/>
          <w:lang w:eastAsia="lv-LV"/>
        </w:rPr>
      </w:pPr>
    </w:p>
    <w:p w:rsidR="007C686F" w:rsidRDefault="007C686F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A07E1A" w:rsidRDefault="00A07E1A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7C686F" w:rsidRDefault="007C686F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684CE2" w:rsidRPr="007C686F" w:rsidRDefault="00706277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  <w:proofErr w:type="spellStart"/>
      <w:r w:rsidRPr="007C686F">
        <w:rPr>
          <w:rFonts w:eastAsia="Times New Roman"/>
          <w:szCs w:val="27"/>
          <w:lang w:eastAsia="lv-LV"/>
        </w:rPr>
        <w:t>P</w:t>
      </w:r>
      <w:r w:rsidR="003519EA" w:rsidRPr="007C686F">
        <w:rPr>
          <w:rFonts w:eastAsia="Times New Roman"/>
          <w:szCs w:val="27"/>
          <w:lang w:eastAsia="lv-LV"/>
        </w:rPr>
        <w:t>l</w:t>
      </w:r>
      <w:r w:rsidRPr="007C686F">
        <w:rPr>
          <w:rFonts w:eastAsia="Times New Roman"/>
          <w:szCs w:val="27"/>
          <w:lang w:eastAsia="lv-LV"/>
        </w:rPr>
        <w:t>as</w:t>
      </w:r>
      <w:r w:rsidR="003519EA" w:rsidRPr="007C686F">
        <w:rPr>
          <w:rFonts w:eastAsia="Times New Roman"/>
          <w:szCs w:val="27"/>
          <w:lang w:eastAsia="lv-LV"/>
        </w:rPr>
        <w:t>e</w:t>
      </w:r>
      <w:proofErr w:type="spellEnd"/>
      <w:r w:rsidR="0072244A" w:rsidRPr="007C686F">
        <w:rPr>
          <w:rFonts w:eastAsia="Times New Roman"/>
          <w:szCs w:val="27"/>
          <w:lang w:eastAsia="lv-LV"/>
        </w:rPr>
        <w:t>,</w:t>
      </w:r>
      <w:r w:rsidR="004C38B9" w:rsidRPr="007C686F">
        <w:rPr>
          <w:rFonts w:eastAsia="Times New Roman"/>
          <w:szCs w:val="27"/>
          <w:lang w:eastAsia="lv-LV"/>
        </w:rPr>
        <w:t xml:space="preserve"> 6</w:t>
      </w:r>
      <w:r w:rsidRPr="007C686F">
        <w:rPr>
          <w:rFonts w:eastAsia="Times New Roman"/>
          <w:szCs w:val="27"/>
          <w:lang w:eastAsia="lv-LV"/>
        </w:rPr>
        <w:t>7</w:t>
      </w:r>
      <w:r w:rsidR="003519EA" w:rsidRPr="007C686F">
        <w:rPr>
          <w:rFonts w:eastAsia="Times New Roman"/>
          <w:szCs w:val="27"/>
          <w:lang w:eastAsia="lv-LV"/>
        </w:rPr>
        <w:t>2</w:t>
      </w:r>
      <w:r w:rsidRPr="007C686F">
        <w:rPr>
          <w:rFonts w:eastAsia="Times New Roman"/>
          <w:szCs w:val="27"/>
          <w:lang w:eastAsia="lv-LV"/>
        </w:rPr>
        <w:t>1</w:t>
      </w:r>
      <w:r w:rsidR="003519EA" w:rsidRPr="007C686F">
        <w:rPr>
          <w:rFonts w:eastAsia="Times New Roman"/>
          <w:szCs w:val="27"/>
          <w:lang w:eastAsia="lv-LV"/>
        </w:rPr>
        <w:t>9</w:t>
      </w:r>
      <w:r w:rsidRPr="007C686F">
        <w:rPr>
          <w:rFonts w:eastAsia="Times New Roman"/>
          <w:szCs w:val="27"/>
          <w:lang w:eastAsia="lv-LV"/>
        </w:rPr>
        <w:t>137</w:t>
      </w:r>
      <w:r w:rsidR="004C38B9" w:rsidRPr="007C686F">
        <w:rPr>
          <w:rFonts w:eastAsia="Times New Roman"/>
          <w:szCs w:val="27"/>
          <w:lang w:eastAsia="lv-LV"/>
        </w:rPr>
        <w:t xml:space="preserve"> </w:t>
      </w:r>
    </w:p>
    <w:p w:rsidR="00F7455C" w:rsidRPr="007C686F" w:rsidRDefault="00706277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  <w:r w:rsidRPr="007C686F">
        <w:rPr>
          <w:rFonts w:eastAsia="Times New Roman"/>
          <w:szCs w:val="27"/>
          <w:lang w:eastAsia="lv-LV"/>
        </w:rPr>
        <w:t>i</w:t>
      </w:r>
      <w:r w:rsidR="003519EA" w:rsidRPr="007C686F">
        <w:rPr>
          <w:rFonts w:eastAsia="Times New Roman"/>
          <w:szCs w:val="27"/>
          <w:lang w:eastAsia="lv-LV"/>
        </w:rPr>
        <w:t>n</w:t>
      </w:r>
      <w:r w:rsidRPr="007C686F">
        <w:rPr>
          <w:rFonts w:eastAsia="Times New Roman"/>
          <w:szCs w:val="27"/>
          <w:lang w:eastAsia="lv-LV"/>
        </w:rPr>
        <w:t>ese</w:t>
      </w:r>
      <w:r w:rsidR="003519EA" w:rsidRPr="007C686F">
        <w:rPr>
          <w:rFonts w:eastAsia="Times New Roman"/>
          <w:szCs w:val="27"/>
          <w:lang w:eastAsia="lv-LV"/>
        </w:rPr>
        <w:t>.</w:t>
      </w:r>
      <w:r w:rsidRPr="007C686F">
        <w:rPr>
          <w:rFonts w:eastAsia="Times New Roman"/>
          <w:szCs w:val="27"/>
          <w:lang w:eastAsia="lv-LV"/>
        </w:rPr>
        <w:t>pla</w:t>
      </w:r>
      <w:r w:rsidR="003519EA" w:rsidRPr="007C686F">
        <w:rPr>
          <w:rFonts w:eastAsia="Times New Roman"/>
          <w:szCs w:val="27"/>
          <w:lang w:eastAsia="lv-LV"/>
        </w:rPr>
        <w:t>se</w:t>
      </w:r>
      <w:r w:rsidR="004C38B9" w:rsidRPr="007C686F">
        <w:rPr>
          <w:rFonts w:eastAsia="Times New Roman"/>
          <w:szCs w:val="27"/>
          <w:lang w:eastAsia="lv-LV"/>
        </w:rPr>
        <w:t>@</w:t>
      </w:r>
      <w:r w:rsidR="003519EA" w:rsidRPr="007C686F">
        <w:rPr>
          <w:rFonts w:eastAsia="Times New Roman"/>
          <w:szCs w:val="27"/>
          <w:lang w:eastAsia="lv-LV"/>
        </w:rPr>
        <w:t>agentura.iem.gov.</w:t>
      </w:r>
      <w:r w:rsidR="004C38B9" w:rsidRPr="007C686F">
        <w:rPr>
          <w:rFonts w:eastAsia="Times New Roman"/>
          <w:szCs w:val="27"/>
          <w:lang w:eastAsia="lv-LV"/>
        </w:rPr>
        <w:t>lv</w:t>
      </w:r>
    </w:p>
    <w:sectPr w:rsidR="00F7455C" w:rsidRPr="007C686F" w:rsidSect="00337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C" w:rsidRDefault="00ED5B0C" w:rsidP="00684CE2">
      <w:r>
        <w:separator/>
      </w:r>
    </w:p>
  </w:endnote>
  <w:endnote w:type="continuationSeparator" w:id="0">
    <w:p w:rsidR="00ED5B0C" w:rsidRDefault="00ED5B0C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49" w:rsidRDefault="001D6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2" w:rsidRPr="00684CE2" w:rsidRDefault="00C93811" w:rsidP="00D2222E">
    <w:pPr>
      <w:pStyle w:val="Footer"/>
      <w:tabs>
        <w:tab w:val="clear" w:pos="4153"/>
        <w:tab w:val="clear" w:pos="8306"/>
        <w:tab w:val="left" w:pos="3525"/>
      </w:tabs>
      <w:jc w:val="both"/>
    </w:pPr>
    <w:r>
      <w:t>IEMAnot_</w:t>
    </w:r>
    <w:r w:rsidR="002E5F4B">
      <w:t>1</w:t>
    </w:r>
    <w:r w:rsidR="007412EB">
      <w:t>6</w:t>
    </w:r>
    <w:r w:rsidR="00337274">
      <w:t>0</w:t>
    </w:r>
    <w:r w:rsidR="007412EB">
      <w:t>8</w:t>
    </w:r>
    <w:bookmarkStart w:id="4" w:name="_GoBack"/>
    <w:bookmarkEnd w:id="4"/>
    <w:r w:rsidR="00337274">
      <w:t>17</w:t>
    </w:r>
    <w:r>
      <w:t>_Groz751</w:t>
    </w:r>
    <w:r w:rsidR="00D2222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2C" w:rsidRDefault="00337274" w:rsidP="00337274">
    <w:pPr>
      <w:pStyle w:val="Footer"/>
      <w:jc w:val="both"/>
    </w:pPr>
    <w:r w:rsidRPr="00337274">
      <w:t>IEMAnot_</w:t>
    </w:r>
    <w:r w:rsidR="002E5F4B">
      <w:t>1</w:t>
    </w:r>
    <w:r w:rsidR="00F02CE2">
      <w:t>6</w:t>
    </w:r>
    <w:r>
      <w:t>0</w:t>
    </w:r>
    <w:r w:rsidR="00F02CE2">
      <w:t>8</w:t>
    </w:r>
    <w:r>
      <w:t>17</w:t>
    </w:r>
    <w:r w:rsidRPr="00337274">
      <w:t>_Groz751</w:t>
    </w:r>
  </w:p>
  <w:p w:rsidR="00D2222E" w:rsidRDefault="00D2222E" w:rsidP="0033727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C" w:rsidRDefault="00ED5B0C" w:rsidP="00684CE2">
      <w:r>
        <w:separator/>
      </w:r>
    </w:p>
  </w:footnote>
  <w:footnote w:type="continuationSeparator" w:id="0">
    <w:p w:rsidR="00ED5B0C" w:rsidRDefault="00ED5B0C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e Sirmā">
    <w15:presenceInfo w15:providerId="None" w15:userId="Agate Sirm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23417"/>
    <w:rsid w:val="00052A32"/>
    <w:rsid w:val="000737B6"/>
    <w:rsid w:val="000D5D27"/>
    <w:rsid w:val="000D6193"/>
    <w:rsid w:val="000E582E"/>
    <w:rsid w:val="000F39E3"/>
    <w:rsid w:val="000F6C28"/>
    <w:rsid w:val="00130CEA"/>
    <w:rsid w:val="00141FBE"/>
    <w:rsid w:val="001776D4"/>
    <w:rsid w:val="001A4BCF"/>
    <w:rsid w:val="001D6B49"/>
    <w:rsid w:val="001E7F3E"/>
    <w:rsid w:val="001F32AC"/>
    <w:rsid w:val="001F5424"/>
    <w:rsid w:val="0021603E"/>
    <w:rsid w:val="00231DDA"/>
    <w:rsid w:val="00232021"/>
    <w:rsid w:val="00237D23"/>
    <w:rsid w:val="00243CF2"/>
    <w:rsid w:val="00245BC4"/>
    <w:rsid w:val="002579DF"/>
    <w:rsid w:val="00273E8D"/>
    <w:rsid w:val="00280B80"/>
    <w:rsid w:val="002829CF"/>
    <w:rsid w:val="002840B8"/>
    <w:rsid w:val="002B01D3"/>
    <w:rsid w:val="002C27A7"/>
    <w:rsid w:val="002E0BE5"/>
    <w:rsid w:val="002E5F4B"/>
    <w:rsid w:val="002F14EF"/>
    <w:rsid w:val="002F78D6"/>
    <w:rsid w:val="00330759"/>
    <w:rsid w:val="00337274"/>
    <w:rsid w:val="00347412"/>
    <w:rsid w:val="003519EA"/>
    <w:rsid w:val="00354E67"/>
    <w:rsid w:val="0039051A"/>
    <w:rsid w:val="003F0B99"/>
    <w:rsid w:val="00406D9A"/>
    <w:rsid w:val="0041543B"/>
    <w:rsid w:val="00432AA4"/>
    <w:rsid w:val="004520ED"/>
    <w:rsid w:val="00465225"/>
    <w:rsid w:val="00474CC9"/>
    <w:rsid w:val="0048122A"/>
    <w:rsid w:val="004C38B9"/>
    <w:rsid w:val="004C6608"/>
    <w:rsid w:val="00534983"/>
    <w:rsid w:val="00545412"/>
    <w:rsid w:val="0055031E"/>
    <w:rsid w:val="00557284"/>
    <w:rsid w:val="00564B18"/>
    <w:rsid w:val="00586CA1"/>
    <w:rsid w:val="005D329D"/>
    <w:rsid w:val="005E0D33"/>
    <w:rsid w:val="00601568"/>
    <w:rsid w:val="00613924"/>
    <w:rsid w:val="00657D26"/>
    <w:rsid w:val="00670512"/>
    <w:rsid w:val="00683338"/>
    <w:rsid w:val="00684CE2"/>
    <w:rsid w:val="00690519"/>
    <w:rsid w:val="006D09A0"/>
    <w:rsid w:val="006D43BC"/>
    <w:rsid w:val="006F302C"/>
    <w:rsid w:val="006F534C"/>
    <w:rsid w:val="006F7667"/>
    <w:rsid w:val="00706277"/>
    <w:rsid w:val="007108D1"/>
    <w:rsid w:val="0072197E"/>
    <w:rsid w:val="0072244A"/>
    <w:rsid w:val="00722A01"/>
    <w:rsid w:val="00726343"/>
    <w:rsid w:val="007412EB"/>
    <w:rsid w:val="0075332C"/>
    <w:rsid w:val="00761B36"/>
    <w:rsid w:val="00761BF3"/>
    <w:rsid w:val="00786983"/>
    <w:rsid w:val="007916EC"/>
    <w:rsid w:val="007A6272"/>
    <w:rsid w:val="007B2D4E"/>
    <w:rsid w:val="007C432F"/>
    <w:rsid w:val="007C686F"/>
    <w:rsid w:val="007D0F28"/>
    <w:rsid w:val="007E1463"/>
    <w:rsid w:val="007E5C25"/>
    <w:rsid w:val="007F20FE"/>
    <w:rsid w:val="007F2C37"/>
    <w:rsid w:val="0080090F"/>
    <w:rsid w:val="00801C46"/>
    <w:rsid w:val="00805EE9"/>
    <w:rsid w:val="00807D08"/>
    <w:rsid w:val="008323B8"/>
    <w:rsid w:val="008637D7"/>
    <w:rsid w:val="008778F3"/>
    <w:rsid w:val="008A18ED"/>
    <w:rsid w:val="008C55D6"/>
    <w:rsid w:val="008D0BB7"/>
    <w:rsid w:val="008D4447"/>
    <w:rsid w:val="008E39C4"/>
    <w:rsid w:val="008E7749"/>
    <w:rsid w:val="00920E6C"/>
    <w:rsid w:val="009435DD"/>
    <w:rsid w:val="00953542"/>
    <w:rsid w:val="009626CF"/>
    <w:rsid w:val="009631A9"/>
    <w:rsid w:val="00966BB7"/>
    <w:rsid w:val="00971665"/>
    <w:rsid w:val="00976CBB"/>
    <w:rsid w:val="009770A9"/>
    <w:rsid w:val="0098427C"/>
    <w:rsid w:val="00992819"/>
    <w:rsid w:val="00992F5D"/>
    <w:rsid w:val="00996010"/>
    <w:rsid w:val="009D4277"/>
    <w:rsid w:val="009E0D9C"/>
    <w:rsid w:val="009E551D"/>
    <w:rsid w:val="00A07E1A"/>
    <w:rsid w:val="00A21DC0"/>
    <w:rsid w:val="00A60C54"/>
    <w:rsid w:val="00A6468A"/>
    <w:rsid w:val="00A67401"/>
    <w:rsid w:val="00AA5D6B"/>
    <w:rsid w:val="00AA7539"/>
    <w:rsid w:val="00AC1151"/>
    <w:rsid w:val="00AC26C0"/>
    <w:rsid w:val="00AF06E9"/>
    <w:rsid w:val="00AF3C85"/>
    <w:rsid w:val="00B25871"/>
    <w:rsid w:val="00B35CB0"/>
    <w:rsid w:val="00B36FC3"/>
    <w:rsid w:val="00B61030"/>
    <w:rsid w:val="00B616CE"/>
    <w:rsid w:val="00B93220"/>
    <w:rsid w:val="00BD7C28"/>
    <w:rsid w:val="00BE03D6"/>
    <w:rsid w:val="00BE0443"/>
    <w:rsid w:val="00BE61DC"/>
    <w:rsid w:val="00BE7E6F"/>
    <w:rsid w:val="00C052C2"/>
    <w:rsid w:val="00C158DF"/>
    <w:rsid w:val="00C30B82"/>
    <w:rsid w:val="00C32911"/>
    <w:rsid w:val="00C361CE"/>
    <w:rsid w:val="00C610B6"/>
    <w:rsid w:val="00C93811"/>
    <w:rsid w:val="00CC0E82"/>
    <w:rsid w:val="00CE1C45"/>
    <w:rsid w:val="00CE6B14"/>
    <w:rsid w:val="00CF5303"/>
    <w:rsid w:val="00D0403B"/>
    <w:rsid w:val="00D2222E"/>
    <w:rsid w:val="00D2601B"/>
    <w:rsid w:val="00D520C1"/>
    <w:rsid w:val="00D61C3A"/>
    <w:rsid w:val="00D9413A"/>
    <w:rsid w:val="00DA2D19"/>
    <w:rsid w:val="00E06160"/>
    <w:rsid w:val="00E12B01"/>
    <w:rsid w:val="00E520D9"/>
    <w:rsid w:val="00E54AD9"/>
    <w:rsid w:val="00E70AF1"/>
    <w:rsid w:val="00E73766"/>
    <w:rsid w:val="00E939D6"/>
    <w:rsid w:val="00EA1C5A"/>
    <w:rsid w:val="00EC653A"/>
    <w:rsid w:val="00ED5B0C"/>
    <w:rsid w:val="00ED6B6F"/>
    <w:rsid w:val="00EE148C"/>
    <w:rsid w:val="00EE6165"/>
    <w:rsid w:val="00EF6CF6"/>
    <w:rsid w:val="00F02CE2"/>
    <w:rsid w:val="00F277EB"/>
    <w:rsid w:val="00F31C7B"/>
    <w:rsid w:val="00F40108"/>
    <w:rsid w:val="00F41FA7"/>
    <w:rsid w:val="00F43063"/>
    <w:rsid w:val="00F5439C"/>
    <w:rsid w:val="00F6514B"/>
    <w:rsid w:val="00F707FF"/>
    <w:rsid w:val="00F7455C"/>
    <w:rsid w:val="00F929EC"/>
    <w:rsid w:val="00FA7AD6"/>
    <w:rsid w:val="00FC2D90"/>
    <w:rsid w:val="00FD09BC"/>
    <w:rsid w:val="00FE09E8"/>
    <w:rsid w:val="00FE5B51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8DC0-1704-4809-9559-21A4F62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Groz.MK 01122015 rīk.751</vt:lpstr>
    </vt:vector>
  </TitlesOfParts>
  <Manager>Iekšlietu ministrija</Manager>
  <Company>Nodrošinājuma valsts aģentūra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Groz.MK 01122015 rīk.751</dc:title>
  <dc:subject>Sākotnējās ietekmes novērtējuma ziņojums (anotācija)</dc:subject>
  <dc:creator>I.Plase</dc:creator>
  <dc:description>inese.plase@agentura.iem.gov.lv, 67219137</dc:description>
  <cp:lastModifiedBy>Inese Plase</cp:lastModifiedBy>
  <cp:revision>15</cp:revision>
  <cp:lastPrinted>2015-05-11T08:40:00Z</cp:lastPrinted>
  <dcterms:created xsi:type="dcterms:W3CDTF">2017-05-17T06:06:00Z</dcterms:created>
  <dcterms:modified xsi:type="dcterms:W3CDTF">2017-08-16T06:40:00Z</dcterms:modified>
</cp:coreProperties>
</file>