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C4" w:rsidRPr="00210D9D" w:rsidRDefault="00674A7B" w:rsidP="00CA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9031BB">
        <w:rPr>
          <w:rFonts w:ascii="Times New Roman" w:hAnsi="Times New Roman" w:cs="Times New Roman"/>
          <w:sz w:val="24"/>
          <w:szCs w:val="24"/>
        </w:rPr>
        <w:t>.p</w:t>
      </w:r>
      <w:r w:rsidR="009A6552" w:rsidRPr="00210D9D">
        <w:rPr>
          <w:rFonts w:ascii="Times New Roman" w:hAnsi="Times New Roman" w:cs="Times New Roman"/>
          <w:sz w:val="24"/>
          <w:szCs w:val="24"/>
        </w:rPr>
        <w:t>ielikums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Ministru kabineta rīkojuma projekta „</w:t>
      </w:r>
      <w:r w:rsidR="005731F8" w:rsidRPr="00210D9D">
        <w:rPr>
          <w:rFonts w:ascii="Times New Roman" w:hAnsi="Times New Roman" w:cs="Times New Roman"/>
          <w:sz w:val="24"/>
          <w:szCs w:val="24"/>
        </w:rPr>
        <w:t>Grozījumi Ministru kabineta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>2014.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>gada 29.</w:t>
      </w:r>
      <w:r w:rsidR="009031BB">
        <w:rPr>
          <w:rFonts w:ascii="Times New Roman" w:hAnsi="Times New Roman" w:cs="Times New Roman"/>
          <w:sz w:val="24"/>
          <w:szCs w:val="24"/>
        </w:rPr>
        <w:t xml:space="preserve"> </w:t>
      </w:r>
      <w:r w:rsidRPr="00210D9D">
        <w:rPr>
          <w:rFonts w:ascii="Times New Roman" w:hAnsi="Times New Roman" w:cs="Times New Roman"/>
          <w:sz w:val="24"/>
          <w:szCs w:val="24"/>
        </w:rPr>
        <w:t xml:space="preserve">jūlija rīkojumā Nr.382 “Par Iekšlietu ministrijas 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ilgtermiņa saistībām ceļu satiksmes pārkāpumu fiksēšanas tehnisko </w:t>
      </w:r>
    </w:p>
    <w:p w:rsidR="00CA6486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līdzekļu (fotoradaru) darbības nodrošināšanai”” sākotnējās</w:t>
      </w:r>
    </w:p>
    <w:p w:rsidR="005731F8" w:rsidRPr="00210D9D" w:rsidRDefault="00CA6486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D9D">
        <w:rPr>
          <w:rFonts w:ascii="Times New Roman" w:hAnsi="Times New Roman" w:cs="Times New Roman"/>
          <w:sz w:val="24"/>
          <w:szCs w:val="24"/>
        </w:rPr>
        <w:t xml:space="preserve"> ietekmes novērtējuma </w:t>
      </w:r>
      <w:r w:rsidR="005731F8" w:rsidRPr="00210D9D">
        <w:rPr>
          <w:rFonts w:ascii="Times New Roman" w:hAnsi="Times New Roman" w:cs="Times New Roman"/>
          <w:sz w:val="24"/>
          <w:szCs w:val="24"/>
        </w:rPr>
        <w:t>ziņojumam (anotācijai)</w:t>
      </w:r>
    </w:p>
    <w:p w:rsidR="005731F8" w:rsidRPr="00210D9D" w:rsidRDefault="005731F8" w:rsidP="005731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3334" w:rsidRDefault="002B7956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Ieņēmumu</w:t>
      </w:r>
      <w:r w:rsidR="0079592A" w:rsidRPr="00F52E8D">
        <w:rPr>
          <w:rFonts w:ascii="Times New Roman" w:hAnsi="Times New Roman"/>
          <w:b/>
          <w:sz w:val="24"/>
          <w:szCs w:val="24"/>
        </w:rPr>
        <w:t xml:space="preserve"> no naudas sodiem, ko uzliek Valsts policija par pārkāpumiem ceļu satiksmē,</w:t>
      </w:r>
    </w:p>
    <w:p w:rsidR="00F33334" w:rsidRDefault="0079592A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E8D">
        <w:rPr>
          <w:rFonts w:ascii="Times New Roman" w:hAnsi="Times New Roman"/>
          <w:b/>
          <w:sz w:val="24"/>
          <w:szCs w:val="24"/>
        </w:rPr>
        <w:t xml:space="preserve">kas fiksēti </w:t>
      </w:r>
      <w:r w:rsidRPr="00FE418C">
        <w:rPr>
          <w:rFonts w:ascii="Times New Roman" w:hAnsi="Times New Roman"/>
          <w:b/>
          <w:sz w:val="24"/>
          <w:szCs w:val="24"/>
        </w:rPr>
        <w:t xml:space="preserve">ar </w:t>
      </w:r>
      <w:r w:rsidR="002B7956" w:rsidRPr="00BD020D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>valsts akciju sabiedrībai “Ceļu satiksmes drošības direkcija</w:t>
      </w:r>
      <w:r w:rsidR="002B7956" w:rsidRPr="00FE418C">
        <w:rPr>
          <w:rFonts w:ascii="Times New Roman" w:hAnsi="Times New Roman" w:cs="Times New Roman"/>
          <w:b/>
          <w:sz w:val="24"/>
          <w:szCs w:val="24"/>
          <w:shd w:val="clear" w:color="auto" w:fill="F1F1F1"/>
        </w:rPr>
        <w:t xml:space="preserve">” </w:t>
      </w:r>
      <w:r w:rsidRPr="00FE418C">
        <w:rPr>
          <w:rFonts w:ascii="Times New Roman" w:hAnsi="Times New Roman"/>
          <w:b/>
          <w:sz w:val="24"/>
          <w:szCs w:val="24"/>
        </w:rPr>
        <w:t>piederošajiem</w:t>
      </w:r>
      <w:r w:rsidRPr="00F52E8D">
        <w:rPr>
          <w:rFonts w:ascii="Times New Roman" w:hAnsi="Times New Roman"/>
          <w:b/>
          <w:sz w:val="24"/>
          <w:szCs w:val="24"/>
        </w:rPr>
        <w:t xml:space="preserve"> tehniskajiem līdzekļiem</w:t>
      </w:r>
      <w:r w:rsidR="00F33334">
        <w:rPr>
          <w:rFonts w:ascii="Times New Roman" w:hAnsi="Times New Roman"/>
          <w:b/>
          <w:sz w:val="24"/>
          <w:szCs w:val="24"/>
        </w:rPr>
        <w:t>,</w:t>
      </w:r>
    </w:p>
    <w:p w:rsidR="0079592A" w:rsidRPr="00FC259D" w:rsidRDefault="00F33334" w:rsidP="00F333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aprēķins</w:t>
      </w:r>
    </w:p>
    <w:p w:rsidR="00411680" w:rsidRPr="000F5E37" w:rsidRDefault="00411680" w:rsidP="00E82193">
      <w:pPr>
        <w:pStyle w:val="tv213"/>
        <w:spacing w:before="0" w:beforeAutospacing="0" w:after="0" w:afterAutospacing="0"/>
        <w:jc w:val="center"/>
        <w:rPr>
          <w:b/>
        </w:rPr>
      </w:pPr>
    </w:p>
    <w:tbl>
      <w:tblPr>
        <w:tblW w:w="157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794"/>
        <w:gridCol w:w="850"/>
        <w:gridCol w:w="794"/>
        <w:gridCol w:w="999"/>
      </w:tblGrid>
      <w:tr w:rsidR="004522EC" w:rsidRPr="00A23F0B" w:rsidTr="00F60626">
        <w:trPr>
          <w:trHeight w:val="624"/>
          <w:tblHeader/>
        </w:trPr>
        <w:tc>
          <w:tcPr>
            <w:tcW w:w="9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Nr. p. k.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Rādītājs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2017 plāns (ar rīk.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2017 prec. (informatīvi)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2018  plāns (ar rīk.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2018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2019 plāns (ar rīk.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2019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2020 plāns (ar rīk.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2020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2021 plāns (ar rīk. Nr.3)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2021 prec. 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2022 plāns (ar rīk. Nr.3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2022 prec.</w:t>
            </w:r>
          </w:p>
        </w:tc>
        <w:tc>
          <w:tcPr>
            <w:tcW w:w="85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2023 plāns (ar rīk. Nr.3</w:t>
            </w:r>
          </w:p>
        </w:tc>
        <w:tc>
          <w:tcPr>
            <w:tcW w:w="79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2023 prec.</w:t>
            </w:r>
          </w:p>
        </w:tc>
        <w:tc>
          <w:tcPr>
            <w:tcW w:w="9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B74CF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2024</w:t>
            </w:r>
            <w:r w:rsid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, 2025. un 2026. 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prec.</w:t>
            </w:r>
            <w:r w:rsidR="003D34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3D3417" w:rsidRPr="003D3417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(katru gadu)</w:t>
            </w:r>
            <w:r w:rsidR="00FB05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lv-LV"/>
              </w:rPr>
              <w:t>*</w:t>
            </w:r>
          </w:p>
        </w:tc>
      </w:tr>
      <w:tr w:rsidR="004522EC" w:rsidRPr="00A23F0B" w:rsidTr="00F60626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Viena fotoradara fiksētie pārkāpumi, par kuriem tiek nosūtīts protokollēmums (vidēji diennaktī)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454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Vidējais naudas soda apmērs par 1 pārkāpumu, 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Uzlikto naudas sodu summa (viens fotoradars diennaktī), 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3.1.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(1.1.x2.1.)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3.2.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(1.2.x2.2.)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D903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3.3.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(1.3.x2.3.)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39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3.4.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(1.4.x2.4.)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Uzlikto naudas sodu summa (viens fotoradars mēnesī),</w:t>
            </w:r>
            <w:r w:rsidRPr="004522E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4"/>
                <w:szCs w:val="14"/>
                <w:lang w:eastAsia="lv-LV"/>
              </w:rPr>
              <w:t xml:space="preserve"> 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4.1.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(3.1.x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4.2.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(3.2.x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4.3.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 xml:space="preserve">  (3.3.x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12 540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11 400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AD1A6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4.4.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(3.4.x (355 d./12 mēn.)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19 111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17 987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14 614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13 490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5.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Vidējais darbības mēnešu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bottom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6.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Darbojošos radaru skaits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6.3.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602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</w:t>
            </w:r>
            <w:r w:rsidR="006020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9E4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6F4C82" w:rsidRPr="00A23F0B" w:rsidTr="00F60626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7.  (7.1.+7.2.+7.3+7.4)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Kopējā uzlikto naudas sodu summa, </w:t>
            </w:r>
            <w:r w:rsidRPr="006F4C82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7 083 120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11 084 380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8 035 200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16 817 680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8 208 000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21 584 400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6 748 800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18 077 136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5 152 800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15 335 107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1 596 000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9 060 680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55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7.1. (4.1.x5.1.x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1.kārta – 16 (realizēta 2015.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2 217 600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3 669 312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2 016 000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3 669 312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2 188 800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3 453 504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729 600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1 079 232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lastRenderedPageBreak/>
              <w:t>7.2.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(4.2.x5.2.x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6.2.)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2.kārta – 24 ( realizēta 2016.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3 611 520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5 503 968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5 503 968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5 180 256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3 283 200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4 856 544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2 416 800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4 003 747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7.3.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(4.3.x5.3.x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6.3.)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3.kārta – 20 (2017.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1 254 000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1 911 100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4 586 640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4 047 120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2 736 000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3 777 120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1 596 000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2 045 960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7.4.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br/>
              <w:t>(4.4.x5.4.x</w:t>
            </w:r>
            <w:r w:rsidR="006F4C8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6.4.)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4.kārta – 40 (2018.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3 057 760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8 633 760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8 094 240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7 554 240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7 014 720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4 316 800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624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8.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4522EC" w:rsidRPr="004522EC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Korekcija (2021.,2022. un 2023.</w:t>
            </w:r>
            <w:r w:rsidR="00C0501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</w:t>
            </w: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gadam saskaņā ar konceptuālā ziņojuma 14.pielikumu)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322 922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695 090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295 260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4522EC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Valsts pamatbudžeta ieņēmumus koriģējošais koeficients (maksājumu nobīde)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0,95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0,73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 </w:t>
            </w:r>
          </w:p>
        </w:tc>
      </w:tr>
      <w:tr w:rsidR="004522EC" w:rsidRPr="00A23F0B" w:rsidTr="00F60626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6A6A6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1A60C5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>10. (7.x 9. +8.)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522EC" w:rsidRPr="001A60C5" w:rsidRDefault="004522EC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Kopējā prognozētā valsts pamatbudžeta ieņēmumu no naudas sodiem summa, </w:t>
            </w:r>
            <w:r w:rsidRPr="001A60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5 329 499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8 091 597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7 113 599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12 276 906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7 553 611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15 756 612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6 314 913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13 196 309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5 157 921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11 194 628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2 211 290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6 614 296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295 260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3 151 264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0</w:t>
            </w:r>
          </w:p>
        </w:tc>
      </w:tr>
      <w:tr w:rsidR="003D3417" w:rsidRPr="00A23F0B" w:rsidTr="00F60626">
        <w:trPr>
          <w:trHeight w:val="1077"/>
        </w:trPr>
        <w:tc>
          <w:tcPr>
            <w:tcW w:w="99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11.</w:t>
            </w:r>
          </w:p>
        </w:tc>
        <w:tc>
          <w:tcPr>
            <w:tcW w:w="1985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vAlign w:val="center"/>
            <w:hideMark/>
          </w:tcPr>
          <w:p w:rsidR="004522EC" w:rsidRPr="004522EC" w:rsidRDefault="00EC7B19" w:rsidP="00E35C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Prognozēto </w:t>
            </w:r>
            <w:r w:rsidR="004522EC" w:rsidRPr="001A60C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lv-LV"/>
              </w:rPr>
              <w:t xml:space="preserve">valsts pamatbudžeta ieņēmumi no naudas sodiem summa, </w:t>
            </w:r>
            <w:r w:rsidR="004522EC" w:rsidRPr="001A60C5">
              <w:rPr>
                <w:rFonts w:ascii="Times New Roman" w:eastAsia="Times New Roman" w:hAnsi="Times New Roman" w:cs="Times New Roman"/>
                <w:b/>
                <w:i/>
                <w:color w:val="000000"/>
                <w:sz w:val="14"/>
                <w:szCs w:val="14"/>
                <w:lang w:eastAsia="lv-LV"/>
              </w:rPr>
              <w:t>euro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 xml:space="preserve"> (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ņemot vērā precizēto riska koeficientu 0,96 no 2017.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 xml:space="preserve"> </w:t>
            </w:r>
            <w:r w:rsidR="004522EC"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gada</w:t>
            </w:r>
            <w:r w:rsidR="004522EC"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) (sākotnēji plānots 0,90)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4 796 549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7 767 933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6 402 240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11 785 830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6 798 250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2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15 126 348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5 683 422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1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12 668 457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4 642 128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4522EC">
            <w:pPr>
              <w:spacing w:after="0" w:line="240" w:lineRule="auto"/>
              <w:ind w:hanging="20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10 746 843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1 990 161</w:t>
            </w:r>
          </w:p>
        </w:tc>
        <w:tc>
          <w:tcPr>
            <w:tcW w:w="79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6 349 724</w:t>
            </w:r>
          </w:p>
        </w:tc>
        <w:tc>
          <w:tcPr>
            <w:tcW w:w="850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  <w:t>265 734</w:t>
            </w:r>
          </w:p>
        </w:tc>
        <w:tc>
          <w:tcPr>
            <w:tcW w:w="794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4" w:space="0" w:color="A6A6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3 025 213</w:t>
            </w:r>
          </w:p>
        </w:tc>
        <w:tc>
          <w:tcPr>
            <w:tcW w:w="999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E6E6E6"/>
            <w:noWrap/>
            <w:vAlign w:val="center"/>
            <w:hideMark/>
          </w:tcPr>
          <w:p w:rsidR="004522EC" w:rsidRPr="004522EC" w:rsidRDefault="004522EC" w:rsidP="00A23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</w:pPr>
            <w:r w:rsidRPr="004522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lv-LV"/>
              </w:rPr>
              <w:t>8 641 751</w:t>
            </w:r>
          </w:p>
        </w:tc>
      </w:tr>
    </w:tbl>
    <w:p w:rsidR="00BD0CA1" w:rsidRPr="00210D9D" w:rsidRDefault="00BD0CA1" w:rsidP="00435928">
      <w:pPr>
        <w:pStyle w:val="tv213"/>
        <w:spacing w:before="0" w:beforeAutospacing="0" w:after="0" w:afterAutospacing="0"/>
        <w:jc w:val="center"/>
      </w:pP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Piezīmes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1. Viena fotoradara fiksētie pārkāpumi, par kuriem tiek nosūtīts protokol</w:t>
      </w:r>
      <w:r w:rsidR="00B927D2">
        <w:rPr>
          <w:sz w:val="22"/>
          <w:szCs w:val="22"/>
        </w:rPr>
        <w:t>s–</w:t>
      </w:r>
      <w:r w:rsidRPr="003D3417">
        <w:rPr>
          <w:sz w:val="22"/>
          <w:szCs w:val="22"/>
        </w:rPr>
        <w:t>lēmums (vidēji diennaktī)</w:t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Prognozē ņemti vērā šādi faktori: transportlīdzekļu vadītāju brau</w:t>
      </w:r>
      <w:r w:rsidR="00342F7F">
        <w:rPr>
          <w:sz w:val="22"/>
          <w:szCs w:val="22"/>
        </w:rPr>
        <w:t>kšanas paradumu maiņa (samazinās</w:t>
      </w:r>
      <w:r w:rsidRPr="003D3417">
        <w:rPr>
          <w:sz w:val="22"/>
          <w:szCs w:val="22"/>
        </w:rPr>
        <w:t xml:space="preserve">ies pārkāpumu skaits), fotoradaru izvietošana reģionos (zemāka </w:t>
      </w:r>
      <w:r w:rsidR="00342F7F" w:rsidRPr="003D3417">
        <w:rPr>
          <w:sz w:val="22"/>
          <w:szCs w:val="22"/>
        </w:rPr>
        <w:t>transportlīdzekļu</w:t>
      </w:r>
      <w:r w:rsidRPr="003D3417">
        <w:rPr>
          <w:sz w:val="22"/>
          <w:szCs w:val="22"/>
        </w:rPr>
        <w:t xml:space="preserve"> kustības intensitāte</w:t>
      </w:r>
      <w:r w:rsidR="00B927D2">
        <w:rPr>
          <w:sz w:val="22"/>
          <w:szCs w:val="22"/>
        </w:rPr>
        <w:t>)</w:t>
      </w:r>
      <w:r w:rsidRPr="003D3417">
        <w:rPr>
          <w:sz w:val="22"/>
          <w:szCs w:val="22"/>
        </w:rPr>
        <w:t>, degvielas cenu pieaugu</w:t>
      </w:r>
      <w:r w:rsidR="00342F7F">
        <w:rPr>
          <w:sz w:val="22"/>
          <w:szCs w:val="22"/>
        </w:rPr>
        <w:t>ms (nodokļu reformas ietvaros).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3D3417" w:rsidRPr="00342F7F" w:rsidRDefault="003D3417" w:rsidP="003D3417">
      <w:pPr>
        <w:pStyle w:val="tv213"/>
        <w:spacing w:before="0" w:beforeAutospacing="0" w:after="0" w:afterAutospacing="0"/>
        <w:rPr>
          <w:i/>
          <w:sz w:val="22"/>
          <w:szCs w:val="22"/>
        </w:rPr>
      </w:pPr>
      <w:r w:rsidRPr="003D3417">
        <w:rPr>
          <w:sz w:val="22"/>
          <w:szCs w:val="22"/>
        </w:rPr>
        <w:t xml:space="preserve">2. Vidējais naudas soda apmērs par 1 pārkāpumu, </w:t>
      </w:r>
      <w:r w:rsidRPr="00342F7F">
        <w:rPr>
          <w:i/>
          <w:sz w:val="22"/>
          <w:szCs w:val="22"/>
        </w:rPr>
        <w:t>euro</w:t>
      </w:r>
    </w:p>
    <w:p w:rsidR="003D3417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t>Prognozē ņemti vērā šādi faktori:</w:t>
      </w:r>
    </w:p>
    <w:p w:rsidR="003D3417" w:rsidRPr="003D3417" w:rsidRDefault="00342F7F" w:rsidP="00235081">
      <w:pPr>
        <w:pStyle w:val="tv213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3D3417" w:rsidRPr="003D3417">
        <w:rPr>
          <w:sz w:val="22"/>
          <w:szCs w:val="22"/>
        </w:rPr>
        <w:t xml:space="preserve">visbiežāk tiek pārkāpts atļautais braukšanas ātrums virs 20 km/stundā, biežāk piemērojamais sods par šādu pārkāpumu (atkarībā no pārkāpuma izdarīšanas vietas) 40-60 </w:t>
      </w:r>
      <w:r w:rsidR="003D3417" w:rsidRPr="00342F7F">
        <w:rPr>
          <w:i/>
          <w:sz w:val="22"/>
          <w:szCs w:val="22"/>
        </w:rPr>
        <w:t>euro</w:t>
      </w:r>
      <w:r w:rsidR="003D3417" w:rsidRPr="003D3417">
        <w:rPr>
          <w:sz w:val="22"/>
          <w:szCs w:val="22"/>
        </w:rPr>
        <w:t>;</w:t>
      </w:r>
    </w:p>
    <w:p w:rsidR="003D3417" w:rsidRPr="003D3417" w:rsidRDefault="00342F7F" w:rsidP="00235081">
      <w:pPr>
        <w:pStyle w:val="tv213"/>
        <w:spacing w:before="0" w:beforeAutospacing="0" w:after="0" w:afterAutospacing="0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3D3417" w:rsidRPr="003D3417">
        <w:rPr>
          <w:sz w:val="22"/>
          <w:szCs w:val="22"/>
        </w:rPr>
        <w:t xml:space="preserve">statistikas dati: 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2015.</w:t>
      </w:r>
      <w:r w:rsidR="00342F7F">
        <w:rPr>
          <w:sz w:val="22"/>
          <w:szCs w:val="22"/>
        </w:rPr>
        <w:t xml:space="preserve"> gadā </w:t>
      </w:r>
      <w:r w:rsidRPr="003D3417">
        <w:rPr>
          <w:sz w:val="22"/>
          <w:szCs w:val="22"/>
        </w:rPr>
        <w:t xml:space="preserve">1 298 511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42 435 (nosūtīto protokolu - lēmumu skaits) = 30,60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(vidējais uzliktais naudas soda apmērs);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2016.</w:t>
      </w:r>
      <w:r w:rsidR="00342F7F">
        <w:rPr>
          <w:sz w:val="22"/>
          <w:szCs w:val="22"/>
        </w:rPr>
        <w:t xml:space="preserve"> gadā 3 735 316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97 051 (nosūtīto protokolu - lēmumu skaits) = 38,49 </w:t>
      </w:r>
      <w:r w:rsidRPr="00342F7F">
        <w:rPr>
          <w:i/>
          <w:sz w:val="22"/>
          <w:szCs w:val="22"/>
        </w:rPr>
        <w:t xml:space="preserve">euro </w:t>
      </w:r>
      <w:r w:rsidRPr="003D3417">
        <w:rPr>
          <w:sz w:val="22"/>
          <w:szCs w:val="22"/>
        </w:rPr>
        <w:t>(vidējais uzliktais naudas soda apmērs);</w:t>
      </w:r>
    </w:p>
    <w:p w:rsidR="003D3417" w:rsidRPr="003D3417" w:rsidRDefault="003D3417" w:rsidP="00342F7F">
      <w:pPr>
        <w:pStyle w:val="tv213"/>
        <w:spacing w:before="0" w:beforeAutospacing="0" w:after="0" w:afterAutospacing="0"/>
        <w:ind w:firstLine="426"/>
        <w:rPr>
          <w:sz w:val="22"/>
          <w:szCs w:val="22"/>
        </w:rPr>
      </w:pPr>
      <w:r w:rsidRPr="003D3417">
        <w:rPr>
          <w:sz w:val="22"/>
          <w:szCs w:val="22"/>
        </w:rPr>
        <w:t>2017.</w:t>
      </w:r>
      <w:r w:rsidR="00342F7F">
        <w:rPr>
          <w:sz w:val="22"/>
          <w:szCs w:val="22"/>
        </w:rPr>
        <w:t xml:space="preserve"> gada 4 mēnešos 3 879 840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(uzliktie naudas sodi) : 87 197 (nosūtīto protokolu - lēmumu skaits) = 44,50 </w:t>
      </w:r>
      <w:r w:rsidRPr="00342F7F">
        <w:rPr>
          <w:i/>
          <w:sz w:val="22"/>
          <w:szCs w:val="22"/>
        </w:rPr>
        <w:t>euro</w:t>
      </w:r>
      <w:r w:rsidRPr="003D3417">
        <w:rPr>
          <w:sz w:val="22"/>
          <w:szCs w:val="22"/>
        </w:rPr>
        <w:t xml:space="preserve"> (vidējais</w:t>
      </w:r>
      <w:r w:rsidR="00342F7F">
        <w:rPr>
          <w:sz w:val="22"/>
          <w:szCs w:val="22"/>
        </w:rPr>
        <w:t xml:space="preserve"> uzliktais naudas soda apmērs).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p w:rsidR="00210D9D" w:rsidRPr="003D3417" w:rsidRDefault="003D3417" w:rsidP="003D3417">
      <w:pPr>
        <w:pStyle w:val="tv213"/>
        <w:spacing w:before="0" w:beforeAutospacing="0" w:after="0" w:afterAutospacing="0"/>
        <w:rPr>
          <w:sz w:val="22"/>
          <w:szCs w:val="22"/>
        </w:rPr>
      </w:pPr>
      <w:r w:rsidRPr="003D3417">
        <w:rPr>
          <w:sz w:val="22"/>
          <w:szCs w:val="22"/>
        </w:rPr>
        <w:lastRenderedPageBreak/>
        <w:t>5. Vidējais darbības mēnešu skaits (2.kārta – 24 fotoradari ( realizēta 2016.</w:t>
      </w:r>
      <w:r w:rsidR="00806C94">
        <w:rPr>
          <w:sz w:val="22"/>
          <w:szCs w:val="22"/>
        </w:rPr>
        <w:t xml:space="preserve"> </w:t>
      </w:r>
      <w:r w:rsidRPr="003D3417">
        <w:rPr>
          <w:sz w:val="22"/>
          <w:szCs w:val="22"/>
        </w:rPr>
        <w:t>gadā))</w:t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  <w:r w:rsidRPr="003D3417">
        <w:rPr>
          <w:sz w:val="22"/>
          <w:szCs w:val="22"/>
        </w:rPr>
        <w:tab/>
      </w:r>
    </w:p>
    <w:tbl>
      <w:tblPr>
        <w:tblW w:w="11198" w:type="dxa"/>
        <w:tblInd w:w="137" w:type="dxa"/>
        <w:tblLook w:val="04A0" w:firstRow="1" w:lastRow="0" w:firstColumn="1" w:lastColumn="0" w:noHBand="0" w:noVBand="1"/>
      </w:tblPr>
      <w:tblGrid>
        <w:gridCol w:w="4106"/>
        <w:gridCol w:w="1701"/>
        <w:gridCol w:w="1848"/>
        <w:gridCol w:w="1701"/>
        <w:gridCol w:w="1842"/>
      </w:tblGrid>
      <w:tr w:rsidR="008A51D6" w:rsidRPr="008A51D6" w:rsidTr="00FE164D">
        <w:trPr>
          <w:trHeight w:val="345"/>
        </w:trPr>
        <w:tc>
          <w:tcPr>
            <w:tcW w:w="4106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2021.</w:t>
            </w:r>
            <w:r w:rsidR="0089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gads</w:t>
            </w:r>
          </w:p>
        </w:tc>
        <w:tc>
          <w:tcPr>
            <w:tcW w:w="354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4 fotoradari uzstādīti 2016.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gada 20.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augustā</w:t>
            </w:r>
          </w:p>
        </w:tc>
        <w:tc>
          <w:tcPr>
            <w:tcW w:w="354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20 fotoradari uzstādīti 2016.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gada 6.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decembrī</w:t>
            </w:r>
          </w:p>
        </w:tc>
      </w:tr>
      <w:tr w:rsidR="008A51D6" w:rsidRPr="008A51D6" w:rsidTr="00FE164D">
        <w:trPr>
          <w:trHeight w:val="431"/>
        </w:trPr>
        <w:tc>
          <w:tcPr>
            <w:tcW w:w="4106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vidējo dienu skaits ((365-10)/12)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 skaits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vidējo dienu skaits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((365-10)/12)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radardienu skaits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janvāris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februāris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marts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aprīlis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jūnijs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jūlijs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augusts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septembris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oktobris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novembris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591,6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decembris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100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226,06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904,24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330,38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6607,6</w:t>
            </w:r>
          </w:p>
        </w:tc>
      </w:tr>
      <w:tr w:rsidR="008A51D6" w:rsidRPr="008A51D6" w:rsidTr="00FE164D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Pavisam radardienas</w:t>
            </w:r>
          </w:p>
        </w:tc>
        <w:tc>
          <w:tcPr>
            <w:tcW w:w="70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7 512</w:t>
            </w:r>
          </w:p>
        </w:tc>
      </w:tr>
      <w:tr w:rsidR="008A51D6" w:rsidRPr="008A51D6" w:rsidTr="00872222">
        <w:trPr>
          <w:trHeight w:val="680"/>
        </w:trPr>
        <w:tc>
          <w:tcPr>
            <w:tcW w:w="410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Vidējais darbības mēnešu skaits 2021.</w:t>
            </w:r>
            <w:r w:rsidR="008970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8A51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gadā (7 512 radardienas/29,58 vidējo dienu skaits mēnesī/24 fotoradari)</w:t>
            </w:r>
          </w:p>
        </w:tc>
        <w:tc>
          <w:tcPr>
            <w:tcW w:w="709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8A51D6" w:rsidRPr="008A51D6" w:rsidRDefault="008A51D6" w:rsidP="008A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8A51D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10,6</w:t>
            </w:r>
          </w:p>
        </w:tc>
      </w:tr>
    </w:tbl>
    <w:p w:rsidR="00210D9D" w:rsidRDefault="00210D9D" w:rsidP="003D3417">
      <w:pPr>
        <w:pStyle w:val="tv213"/>
        <w:spacing w:before="0" w:beforeAutospacing="0" w:after="0" w:afterAutospacing="0"/>
        <w:ind w:firstLine="567"/>
        <w:rPr>
          <w:sz w:val="20"/>
          <w:szCs w:val="20"/>
        </w:rPr>
      </w:pP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>9. Valsts pamatbudžeta ieņēmumus koriģējošais koeficients (maksājumu nobīde)</w:t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Prognozē</w:t>
      </w:r>
      <w:r w:rsidRPr="00EA70BB">
        <w:rPr>
          <w:rFonts w:ascii="Times New Roman" w:hAnsi="Times New Roman" w:cs="Times New Roman"/>
        </w:rPr>
        <w:t xml:space="preserve"> ņemti vērā šādi statistikas dati: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2016. gadā 2 748 312 </w:t>
      </w:r>
      <w:r w:rsidRPr="004A7A28">
        <w:rPr>
          <w:rFonts w:ascii="Times New Roman" w:hAnsi="Times New Roman" w:cs="Times New Roman"/>
          <w:i/>
        </w:rPr>
        <w:t xml:space="preserve">euro </w:t>
      </w:r>
      <w:r w:rsidRPr="00EA70BB">
        <w:rPr>
          <w:rFonts w:ascii="Times New Roman" w:hAnsi="Times New Roman" w:cs="Times New Roman"/>
        </w:rPr>
        <w:t xml:space="preserve">(valsts pamatbudžeta ieņēmumi) : 3 735 316 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(uzliktie naudas sodi) = 0,74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2017. gada 4 mēnešos 2 784 688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(valsts pamatbudžeta ieņēmumi) : 3 879 840  </w:t>
      </w:r>
      <w:r w:rsidRPr="004A7A28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(uzliktie naudas sodi) = 0,72</w:t>
      </w:r>
    </w:p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 xml:space="preserve">Vidējais </w:t>
      </w:r>
      <w:r w:rsidR="007D7E91">
        <w:rPr>
          <w:rFonts w:ascii="Times New Roman" w:hAnsi="Times New Roman" w:cs="Times New Roman"/>
        </w:rPr>
        <w:t>v</w:t>
      </w:r>
      <w:r w:rsidR="007D7E91" w:rsidRPr="00EA70BB">
        <w:rPr>
          <w:rFonts w:ascii="Times New Roman" w:hAnsi="Times New Roman" w:cs="Times New Roman"/>
        </w:rPr>
        <w:t>alsts pamatbudžeta ieņēmumus koriģējošais koeficients</w:t>
      </w:r>
      <w:r w:rsidR="00813E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0,74+0,72):2 = 0,73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6628C3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Prognozēto </w:t>
      </w:r>
      <w:r w:rsidR="004B6A20">
        <w:rPr>
          <w:rFonts w:ascii="Times New Roman" w:hAnsi="Times New Roman" w:cs="Times New Roman"/>
        </w:rPr>
        <w:t>valsts pamatbudžeta ieņēmumu</w:t>
      </w:r>
      <w:r w:rsidRPr="00EA70BB">
        <w:rPr>
          <w:rFonts w:ascii="Times New Roman" w:hAnsi="Times New Roman" w:cs="Times New Roman"/>
        </w:rPr>
        <w:t xml:space="preserve"> no naudas sodiem summa, </w:t>
      </w:r>
      <w:r w:rsidRPr="00BE138D">
        <w:rPr>
          <w:rFonts w:ascii="Times New Roman" w:hAnsi="Times New Roman" w:cs="Times New Roman"/>
          <w:i/>
        </w:rPr>
        <w:t>euro</w:t>
      </w:r>
      <w:r w:rsidRPr="00EA70BB">
        <w:rPr>
          <w:rFonts w:ascii="Times New Roman" w:hAnsi="Times New Roman" w:cs="Times New Roman"/>
        </w:rPr>
        <w:t xml:space="preserve"> (ņemot vērā precizēto riska koeficientu 0,96 no 2017. gada)</w:t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tbl>
      <w:tblPr>
        <w:tblW w:w="1266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949"/>
        <w:gridCol w:w="2462"/>
        <w:gridCol w:w="1417"/>
        <w:gridCol w:w="1418"/>
        <w:gridCol w:w="1417"/>
      </w:tblGrid>
      <w:tr w:rsidR="006628C3" w:rsidRPr="006628C3" w:rsidTr="00FE164D">
        <w:trPr>
          <w:trHeight w:val="567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2462" w:type="dxa"/>
            <w:shd w:val="clear" w:color="auto" w:fill="auto"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 2017.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 (preciz.) līdz 2023.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gadam (preciz.)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2024.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2025.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2026.</w:t>
            </w:r>
            <w:r w:rsidR="0045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gadam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</w:tr>
      <w:tr w:rsidR="006628C3" w:rsidRPr="006628C3" w:rsidTr="00FE164D">
        <w:trPr>
          <w:trHeight w:val="340"/>
        </w:trPr>
        <w:tc>
          <w:tcPr>
            <w:tcW w:w="5949" w:type="dxa"/>
            <w:shd w:val="clear" w:color="auto" w:fill="auto"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 xml:space="preserve">Kopējā uzlikto naudas sodu summa,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96 276 183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510"/>
        </w:trPr>
        <w:tc>
          <w:tcPr>
            <w:tcW w:w="5949" w:type="dxa"/>
            <w:shd w:val="clear" w:color="auto" w:fill="auto"/>
            <w:vAlign w:val="center"/>
            <w:hideMark/>
          </w:tcPr>
          <w:p w:rsidR="006628C3" w:rsidRPr="006628C3" w:rsidRDefault="0045287A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Prognozēto </w:t>
            </w:r>
            <w:r w:rsidR="006628C3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pamatbudžeta ieņēmumi no naudas sodiem summa, euro (ņemot vērā precizēto riska koeficientu 0,96 no 2017.</w:t>
            </w:r>
            <w:r w:rsidR="00F520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6628C3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gada)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662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67 470 348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628C3" w:rsidRPr="006628C3" w:rsidRDefault="006628C3" w:rsidP="0066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017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Starpība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0176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(nesamaksātie naudas sodi: k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opējā </w:t>
            </w:r>
            <w:r w:rsidR="0045287A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uzlikto naudas sodu summa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– prognozēto </w:t>
            </w:r>
            <w:r w:rsidR="0045287A"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pamatbudžeta ieņēmumi no naudas sodiem summa</w:t>
            </w:r>
            <w:r w:rsidR="004528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28 805 835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90% no starpības,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25 925 252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628C3" w:rsidRPr="006628C3" w:rsidTr="00FE164D">
        <w:trPr>
          <w:trHeight w:val="255"/>
        </w:trPr>
        <w:tc>
          <w:tcPr>
            <w:tcW w:w="5949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452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1/3 no 90% starpības, </w:t>
            </w:r>
            <w:r w:rsidRPr="006628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</w:p>
        </w:tc>
        <w:tc>
          <w:tcPr>
            <w:tcW w:w="2462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628C3" w:rsidRPr="006628C3" w:rsidRDefault="006628C3" w:rsidP="00ED1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8 641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66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751</w:t>
            </w:r>
            <w:r w:rsidR="00EF1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*</w:t>
            </w:r>
          </w:p>
        </w:tc>
      </w:tr>
    </w:tbl>
    <w:p w:rsidR="00EA70BB" w:rsidRPr="00EA70BB" w:rsidRDefault="00EA70BB" w:rsidP="00EA70BB">
      <w:pPr>
        <w:spacing w:after="0" w:line="240" w:lineRule="auto"/>
        <w:rPr>
          <w:rFonts w:ascii="Times New Roman" w:hAnsi="Times New Roman" w:cs="Times New Roman"/>
        </w:rPr>
      </w:pP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  <w:r w:rsidRPr="00EA70BB">
        <w:rPr>
          <w:rFonts w:ascii="Times New Roman" w:hAnsi="Times New Roman" w:cs="Times New Roman"/>
        </w:rPr>
        <w:tab/>
      </w:r>
    </w:p>
    <w:p w:rsidR="00532763" w:rsidRPr="00B66552" w:rsidRDefault="00EF15CF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  <w:r w:rsidRPr="00B66552">
        <w:rPr>
          <w:sz w:val="20"/>
          <w:szCs w:val="20"/>
        </w:rPr>
        <w:t xml:space="preserve">*Prognoze, kas aprēķināta, pieņemot, ka </w:t>
      </w:r>
      <w:r w:rsidR="000176BA" w:rsidRPr="00B66552">
        <w:rPr>
          <w:sz w:val="20"/>
          <w:szCs w:val="20"/>
        </w:rPr>
        <w:t xml:space="preserve">90% laika periodā no 2017. gada līdz 2023. gadam nesamaksātās naudas soda summas, tiek samaksāta vienādās daļas 3 gadu laikā: 2024. gadā, 2025. gadā un 2026. gadā. Prognoze precizējama, ņemot vērā faktiskos </w:t>
      </w:r>
      <w:r w:rsidR="00A4394A" w:rsidRPr="00B66552">
        <w:rPr>
          <w:sz w:val="20"/>
          <w:szCs w:val="20"/>
        </w:rPr>
        <w:t>valsts pamatbudžeta ieņēmumus no naudas sodiem</w:t>
      </w:r>
      <w:r w:rsidR="005347A6" w:rsidRPr="00B66552">
        <w:rPr>
          <w:sz w:val="20"/>
          <w:szCs w:val="20"/>
        </w:rPr>
        <w:t xml:space="preserve"> 2017.</w:t>
      </w:r>
      <w:r w:rsidR="00B66552" w:rsidRPr="00B66552">
        <w:rPr>
          <w:sz w:val="20"/>
          <w:szCs w:val="20"/>
        </w:rPr>
        <w:t xml:space="preserve"> </w:t>
      </w:r>
      <w:r w:rsidR="005347A6" w:rsidRPr="00B66552">
        <w:rPr>
          <w:sz w:val="20"/>
          <w:szCs w:val="20"/>
        </w:rPr>
        <w:t xml:space="preserve">gadā un </w:t>
      </w:r>
      <w:r w:rsidR="004B6A20">
        <w:rPr>
          <w:sz w:val="20"/>
          <w:szCs w:val="20"/>
        </w:rPr>
        <w:t>turpmākajos gados, tāpēc rīkojumā netiek atspoguļota.</w:t>
      </w:r>
    </w:p>
    <w:p w:rsidR="00EE3467" w:rsidRDefault="00EE3467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0B40F0" w:rsidRDefault="000B40F0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0B40F0" w:rsidRPr="00210D9D" w:rsidRDefault="000B40F0" w:rsidP="00EE3467">
      <w:pPr>
        <w:pStyle w:val="tv213"/>
        <w:spacing w:before="0" w:beforeAutospacing="0" w:after="0" w:afterAutospacing="0"/>
        <w:jc w:val="both"/>
        <w:rPr>
          <w:sz w:val="20"/>
          <w:szCs w:val="20"/>
        </w:rPr>
      </w:pPr>
    </w:p>
    <w:p w:rsidR="00210D9D" w:rsidRDefault="00210D9D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Iekšlietu ministrs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41256E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5277E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ab/>
      </w:r>
      <w:r w:rsid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Rihards Kozlovskis</w:t>
      </w:r>
    </w:p>
    <w:p w:rsidR="005277E0" w:rsidRPr="005277E0" w:rsidRDefault="005277E0" w:rsidP="00A34122">
      <w:pPr>
        <w:tabs>
          <w:tab w:val="left" w:pos="5812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lv-LV"/>
        </w:rPr>
      </w:pPr>
    </w:p>
    <w:p w:rsidR="00210D9D" w:rsidRDefault="00210D9D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122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>Vīza: valsts</w:t>
      </w:r>
      <w:r w:rsidR="00B70C9F">
        <w:rPr>
          <w:rFonts w:ascii="Times New Roman" w:hAnsi="Times New Roman" w:cs="Times New Roman"/>
          <w:sz w:val="24"/>
          <w:szCs w:val="24"/>
        </w:rPr>
        <w:t xml:space="preserve"> sekretārs</w:t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</w:r>
      <w:r w:rsidR="00CD1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1F19">
        <w:rPr>
          <w:rFonts w:ascii="Times New Roman" w:hAnsi="Times New Roman" w:cs="Times New Roman"/>
          <w:sz w:val="24"/>
          <w:szCs w:val="24"/>
        </w:rPr>
        <w:tab/>
        <w:t>Dimitrijs Trofimovs</w:t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="0041256E">
        <w:rPr>
          <w:rFonts w:ascii="Times New Roman" w:hAnsi="Times New Roman" w:cs="Times New Roman"/>
          <w:sz w:val="24"/>
          <w:szCs w:val="24"/>
        </w:rPr>
        <w:tab/>
      </w:r>
      <w:r w:rsidRPr="00A341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5C31" w:rsidRDefault="00705C31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3467" w:rsidRPr="00A34122" w:rsidRDefault="00EE3467" w:rsidP="005277E0">
      <w:pPr>
        <w:tabs>
          <w:tab w:val="left" w:pos="708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0D9D" w:rsidRPr="00131A20" w:rsidRDefault="00210D9D" w:rsidP="00210D9D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345654">
        <w:rPr>
          <w:noProof/>
          <w:sz w:val="20"/>
          <w:szCs w:val="20"/>
          <w:lang w:val="ru-RU"/>
        </w:rPr>
        <w:t>29.08.2017 9:44</w:t>
      </w:r>
      <w:r w:rsidRPr="00131A20">
        <w:rPr>
          <w:sz w:val="20"/>
          <w:szCs w:val="20"/>
          <w:lang w:val="ru-RU"/>
        </w:rPr>
        <w:fldChar w:fldCharType="end"/>
      </w:r>
    </w:p>
    <w:p w:rsidR="00210D9D" w:rsidRPr="00131A20" w:rsidRDefault="00210D9D" w:rsidP="00210D9D">
      <w:pPr>
        <w:pStyle w:val="naisf"/>
        <w:tabs>
          <w:tab w:val="left" w:pos="5747"/>
        </w:tabs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</w:rPr>
        <w:fldChar w:fldCharType="begin"/>
      </w:r>
      <w:r w:rsidRPr="00131A20">
        <w:rPr>
          <w:sz w:val="20"/>
          <w:szCs w:val="20"/>
        </w:rPr>
        <w:instrText xml:space="preserve"> NUMWORDS   \* MERGEFORMAT </w:instrText>
      </w:r>
      <w:r w:rsidRPr="00131A20">
        <w:rPr>
          <w:sz w:val="20"/>
          <w:szCs w:val="20"/>
        </w:rPr>
        <w:fldChar w:fldCharType="separate"/>
      </w:r>
      <w:r w:rsidR="00DC67A5">
        <w:rPr>
          <w:noProof/>
          <w:sz w:val="20"/>
          <w:szCs w:val="20"/>
        </w:rPr>
        <w:t>1561</w:t>
      </w:r>
      <w:r w:rsidRPr="00131A20">
        <w:rPr>
          <w:sz w:val="20"/>
          <w:szCs w:val="20"/>
        </w:rPr>
        <w:fldChar w:fldCharType="end"/>
      </w:r>
      <w:r w:rsidRPr="00131A20">
        <w:rPr>
          <w:sz w:val="20"/>
          <w:szCs w:val="20"/>
        </w:rPr>
        <w:tab/>
      </w:r>
    </w:p>
    <w:p w:rsidR="00EE3467" w:rsidRPr="00131A20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>I.Potjomkina</w:t>
      </w:r>
    </w:p>
    <w:p w:rsidR="00131A20" w:rsidRPr="00210D9D" w:rsidRDefault="00210D9D" w:rsidP="005277E0">
      <w:pPr>
        <w:pStyle w:val="naisf"/>
        <w:spacing w:before="0" w:beforeAutospacing="0" w:after="0" w:afterAutospacing="0"/>
        <w:rPr>
          <w:noProof/>
          <w:sz w:val="20"/>
          <w:szCs w:val="20"/>
        </w:rPr>
      </w:pPr>
      <w:r w:rsidRPr="00131A20">
        <w:rPr>
          <w:noProof/>
          <w:sz w:val="20"/>
          <w:szCs w:val="20"/>
        </w:rPr>
        <w:t xml:space="preserve">67219606, </w:t>
      </w:r>
      <w:hyperlink r:id="rId7" w:history="1">
        <w:r w:rsidRPr="00131A20">
          <w:rPr>
            <w:sz w:val="20"/>
            <w:szCs w:val="20"/>
          </w:rPr>
          <w:t>ieva.potjomkina@iem.gov.lv</w:t>
        </w:r>
      </w:hyperlink>
      <w:r w:rsidRPr="00131A20">
        <w:rPr>
          <w:noProof/>
          <w:sz w:val="20"/>
          <w:szCs w:val="20"/>
        </w:rPr>
        <w:t xml:space="preserve"> </w:t>
      </w:r>
    </w:p>
    <w:sectPr w:rsidR="00131A20" w:rsidRPr="00210D9D" w:rsidSect="008970E9">
      <w:headerReference w:type="default" r:id="rId8"/>
      <w:footerReference w:type="default" r:id="rId9"/>
      <w:footerReference w:type="first" r:id="rId10"/>
      <w:pgSz w:w="16838" w:h="11906" w:orient="landscape"/>
      <w:pgMar w:top="1559" w:right="1245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55F" w:rsidRDefault="005E055F" w:rsidP="005731F8">
      <w:pPr>
        <w:spacing w:after="0" w:line="240" w:lineRule="auto"/>
      </w:pPr>
      <w:r>
        <w:separator/>
      </w:r>
    </w:p>
  </w:endnote>
  <w:endnote w:type="continuationSeparator" w:id="0">
    <w:p w:rsidR="005E055F" w:rsidRDefault="005E055F" w:rsidP="0057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BA" w:rsidRPr="00CF76F6" w:rsidRDefault="000176BA" w:rsidP="00CF76F6">
    <w:pPr>
      <w:spacing w:after="0" w:line="240" w:lineRule="auto"/>
      <w:jc w:val="both"/>
      <w:rPr>
        <w:sz w:val="18"/>
        <w:szCs w:val="18"/>
      </w:rPr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345654">
      <w:rPr>
        <w:rFonts w:ascii="Times New Roman" w:hAnsi="Times New Roman" w:cs="Times New Roman"/>
        <w:noProof/>
        <w:sz w:val="18"/>
        <w:szCs w:val="18"/>
      </w:rPr>
      <w:t>IEMAnotp2_230817_groz382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BA" w:rsidRDefault="000176BA" w:rsidP="004F7B23">
    <w:pPr>
      <w:spacing w:after="0" w:line="240" w:lineRule="auto"/>
      <w:jc w:val="both"/>
    </w:pPr>
    <w:r w:rsidRPr="00CF76F6">
      <w:rPr>
        <w:rFonts w:ascii="Times New Roman" w:hAnsi="Times New Roman" w:cs="Times New Roman"/>
        <w:sz w:val="18"/>
        <w:szCs w:val="18"/>
      </w:rPr>
      <w:fldChar w:fldCharType="begin"/>
    </w:r>
    <w:r w:rsidRPr="00CF76F6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CF76F6">
      <w:rPr>
        <w:rFonts w:ascii="Times New Roman" w:hAnsi="Times New Roman" w:cs="Times New Roman"/>
        <w:sz w:val="18"/>
        <w:szCs w:val="18"/>
      </w:rPr>
      <w:fldChar w:fldCharType="separate"/>
    </w:r>
    <w:r w:rsidR="00345654">
      <w:rPr>
        <w:rFonts w:ascii="Times New Roman" w:hAnsi="Times New Roman" w:cs="Times New Roman"/>
        <w:noProof/>
        <w:sz w:val="18"/>
        <w:szCs w:val="18"/>
      </w:rPr>
      <w:t>IEMAnotp2_230817_groz382</w:t>
    </w:r>
    <w:r w:rsidRPr="00CF76F6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55F" w:rsidRDefault="005E055F" w:rsidP="005731F8">
      <w:pPr>
        <w:spacing w:after="0" w:line="240" w:lineRule="auto"/>
      </w:pPr>
      <w:r>
        <w:separator/>
      </w:r>
    </w:p>
  </w:footnote>
  <w:footnote w:type="continuationSeparator" w:id="0">
    <w:p w:rsidR="005E055F" w:rsidRDefault="005E055F" w:rsidP="0057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54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0176BA" w:rsidRPr="008E3F4D" w:rsidRDefault="000176BA">
        <w:pPr>
          <w:pStyle w:val="Header"/>
          <w:jc w:val="center"/>
          <w:rPr>
            <w:rFonts w:ascii="Times New Roman" w:hAnsi="Times New Roman" w:cs="Times New Roman"/>
          </w:rPr>
        </w:pPr>
        <w:r w:rsidRPr="008E3F4D">
          <w:rPr>
            <w:rFonts w:ascii="Times New Roman" w:hAnsi="Times New Roman" w:cs="Times New Roman"/>
          </w:rPr>
          <w:fldChar w:fldCharType="begin"/>
        </w:r>
        <w:r w:rsidRPr="008E3F4D">
          <w:rPr>
            <w:rFonts w:ascii="Times New Roman" w:hAnsi="Times New Roman" w:cs="Times New Roman"/>
          </w:rPr>
          <w:instrText xml:space="preserve"> PAGE   \* MERGEFORMAT </w:instrText>
        </w:r>
        <w:r w:rsidRPr="008E3F4D">
          <w:rPr>
            <w:rFonts w:ascii="Times New Roman" w:hAnsi="Times New Roman" w:cs="Times New Roman"/>
          </w:rPr>
          <w:fldChar w:fldCharType="separate"/>
        </w:r>
        <w:r w:rsidR="00345654">
          <w:rPr>
            <w:rFonts w:ascii="Times New Roman" w:hAnsi="Times New Roman" w:cs="Times New Roman"/>
            <w:noProof/>
          </w:rPr>
          <w:t>2</w:t>
        </w:r>
        <w:r w:rsidRPr="008E3F4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176BA" w:rsidRDefault="00017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90F17"/>
    <w:multiLevelType w:val="multilevel"/>
    <w:tmpl w:val="49A80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07"/>
    <w:rsid w:val="00005B50"/>
    <w:rsid w:val="00010881"/>
    <w:rsid w:val="000176BA"/>
    <w:rsid w:val="000477B6"/>
    <w:rsid w:val="000A1C1C"/>
    <w:rsid w:val="000B40F0"/>
    <w:rsid w:val="000C17AE"/>
    <w:rsid w:val="000C3113"/>
    <w:rsid w:val="000E5701"/>
    <w:rsid w:val="000E5829"/>
    <w:rsid w:val="000F5E37"/>
    <w:rsid w:val="00125E07"/>
    <w:rsid w:val="00131A20"/>
    <w:rsid w:val="00136E9D"/>
    <w:rsid w:val="00142799"/>
    <w:rsid w:val="00145271"/>
    <w:rsid w:val="00155B2E"/>
    <w:rsid w:val="00183219"/>
    <w:rsid w:val="001A60C5"/>
    <w:rsid w:val="001C5CF4"/>
    <w:rsid w:val="00210D9D"/>
    <w:rsid w:val="00230FAA"/>
    <w:rsid w:val="00235081"/>
    <w:rsid w:val="00247BF6"/>
    <w:rsid w:val="00256AB9"/>
    <w:rsid w:val="00276D01"/>
    <w:rsid w:val="002A24B6"/>
    <w:rsid w:val="002B7956"/>
    <w:rsid w:val="002C235A"/>
    <w:rsid w:val="002D47F9"/>
    <w:rsid w:val="002D7267"/>
    <w:rsid w:val="002F55C4"/>
    <w:rsid w:val="002F6E22"/>
    <w:rsid w:val="00312E95"/>
    <w:rsid w:val="00322589"/>
    <w:rsid w:val="00330F3D"/>
    <w:rsid w:val="0033118B"/>
    <w:rsid w:val="00331262"/>
    <w:rsid w:val="00342F7F"/>
    <w:rsid w:val="00345654"/>
    <w:rsid w:val="003621AC"/>
    <w:rsid w:val="003664E4"/>
    <w:rsid w:val="00366D88"/>
    <w:rsid w:val="00371C75"/>
    <w:rsid w:val="00376D5C"/>
    <w:rsid w:val="00392E0E"/>
    <w:rsid w:val="003D124C"/>
    <w:rsid w:val="003D1EE4"/>
    <w:rsid w:val="003D3417"/>
    <w:rsid w:val="003F7241"/>
    <w:rsid w:val="00411680"/>
    <w:rsid w:val="0041256E"/>
    <w:rsid w:val="004255F1"/>
    <w:rsid w:val="00435928"/>
    <w:rsid w:val="004522EC"/>
    <w:rsid w:val="0045287A"/>
    <w:rsid w:val="00486C0F"/>
    <w:rsid w:val="004A7A28"/>
    <w:rsid w:val="004B1509"/>
    <w:rsid w:val="004B6A20"/>
    <w:rsid w:val="004B74CF"/>
    <w:rsid w:val="004C5BB2"/>
    <w:rsid w:val="004F6EED"/>
    <w:rsid w:val="004F7B23"/>
    <w:rsid w:val="00501197"/>
    <w:rsid w:val="005045A5"/>
    <w:rsid w:val="005048CF"/>
    <w:rsid w:val="00505691"/>
    <w:rsid w:val="005145C3"/>
    <w:rsid w:val="005277E0"/>
    <w:rsid w:val="00532763"/>
    <w:rsid w:val="005347A6"/>
    <w:rsid w:val="00545BFD"/>
    <w:rsid w:val="005533BD"/>
    <w:rsid w:val="005714A7"/>
    <w:rsid w:val="005731F8"/>
    <w:rsid w:val="00575529"/>
    <w:rsid w:val="00582CE9"/>
    <w:rsid w:val="005874EE"/>
    <w:rsid w:val="005A1228"/>
    <w:rsid w:val="005D7001"/>
    <w:rsid w:val="005E055F"/>
    <w:rsid w:val="006020B2"/>
    <w:rsid w:val="00605352"/>
    <w:rsid w:val="006061F6"/>
    <w:rsid w:val="00621CF6"/>
    <w:rsid w:val="0064400B"/>
    <w:rsid w:val="006628C3"/>
    <w:rsid w:val="00671554"/>
    <w:rsid w:val="00674A7B"/>
    <w:rsid w:val="0068168D"/>
    <w:rsid w:val="006824A7"/>
    <w:rsid w:val="006847F2"/>
    <w:rsid w:val="006A537D"/>
    <w:rsid w:val="006A73F8"/>
    <w:rsid w:val="006A7A11"/>
    <w:rsid w:val="006C330F"/>
    <w:rsid w:val="006C6A70"/>
    <w:rsid w:val="006D15C3"/>
    <w:rsid w:val="006F0050"/>
    <w:rsid w:val="006F4C82"/>
    <w:rsid w:val="00704BC6"/>
    <w:rsid w:val="00705C31"/>
    <w:rsid w:val="007145D7"/>
    <w:rsid w:val="00730C3F"/>
    <w:rsid w:val="00750C64"/>
    <w:rsid w:val="00752D48"/>
    <w:rsid w:val="0075312A"/>
    <w:rsid w:val="00754588"/>
    <w:rsid w:val="00770B2D"/>
    <w:rsid w:val="007719A8"/>
    <w:rsid w:val="00774AAE"/>
    <w:rsid w:val="00787589"/>
    <w:rsid w:val="0079592A"/>
    <w:rsid w:val="007A18B0"/>
    <w:rsid w:val="007A50DE"/>
    <w:rsid w:val="007C626A"/>
    <w:rsid w:val="007D154D"/>
    <w:rsid w:val="007D1A1B"/>
    <w:rsid w:val="007D1A95"/>
    <w:rsid w:val="007D1DCE"/>
    <w:rsid w:val="007D7E91"/>
    <w:rsid w:val="007F390A"/>
    <w:rsid w:val="007F699D"/>
    <w:rsid w:val="00806C94"/>
    <w:rsid w:val="00813E34"/>
    <w:rsid w:val="0083716C"/>
    <w:rsid w:val="00840B91"/>
    <w:rsid w:val="00845CC6"/>
    <w:rsid w:val="0086068C"/>
    <w:rsid w:val="008611DB"/>
    <w:rsid w:val="00872222"/>
    <w:rsid w:val="00873F76"/>
    <w:rsid w:val="00887AD8"/>
    <w:rsid w:val="008970E9"/>
    <w:rsid w:val="008A2101"/>
    <w:rsid w:val="008A51D6"/>
    <w:rsid w:val="008C533C"/>
    <w:rsid w:val="008E3F4D"/>
    <w:rsid w:val="008F6DD8"/>
    <w:rsid w:val="009031BB"/>
    <w:rsid w:val="00907C52"/>
    <w:rsid w:val="009212E1"/>
    <w:rsid w:val="00942720"/>
    <w:rsid w:val="00944A3A"/>
    <w:rsid w:val="00947BED"/>
    <w:rsid w:val="009720A5"/>
    <w:rsid w:val="00977629"/>
    <w:rsid w:val="00986342"/>
    <w:rsid w:val="009A6552"/>
    <w:rsid w:val="009B0E09"/>
    <w:rsid w:val="009C3A25"/>
    <w:rsid w:val="009E428C"/>
    <w:rsid w:val="00A0769E"/>
    <w:rsid w:val="00A11A8B"/>
    <w:rsid w:val="00A23F0B"/>
    <w:rsid w:val="00A26844"/>
    <w:rsid w:val="00A33F60"/>
    <w:rsid w:val="00A34122"/>
    <w:rsid w:val="00A34965"/>
    <w:rsid w:val="00A427BD"/>
    <w:rsid w:val="00A4394A"/>
    <w:rsid w:val="00A6792F"/>
    <w:rsid w:val="00A71051"/>
    <w:rsid w:val="00A77D90"/>
    <w:rsid w:val="00AA4434"/>
    <w:rsid w:val="00AA7F65"/>
    <w:rsid w:val="00AD1674"/>
    <w:rsid w:val="00AD1A6C"/>
    <w:rsid w:val="00B01010"/>
    <w:rsid w:val="00B034F7"/>
    <w:rsid w:val="00B2010E"/>
    <w:rsid w:val="00B4317F"/>
    <w:rsid w:val="00B66552"/>
    <w:rsid w:val="00B70C9F"/>
    <w:rsid w:val="00B835A1"/>
    <w:rsid w:val="00B927D2"/>
    <w:rsid w:val="00BC347B"/>
    <w:rsid w:val="00BD020D"/>
    <w:rsid w:val="00BD0CA1"/>
    <w:rsid w:val="00BE138D"/>
    <w:rsid w:val="00BF2257"/>
    <w:rsid w:val="00C0109B"/>
    <w:rsid w:val="00C05019"/>
    <w:rsid w:val="00C6159F"/>
    <w:rsid w:val="00C67B78"/>
    <w:rsid w:val="00C82863"/>
    <w:rsid w:val="00C840D2"/>
    <w:rsid w:val="00C853C3"/>
    <w:rsid w:val="00CA6486"/>
    <w:rsid w:val="00CA7931"/>
    <w:rsid w:val="00CB1162"/>
    <w:rsid w:val="00CC4457"/>
    <w:rsid w:val="00CD1F19"/>
    <w:rsid w:val="00CD5FBC"/>
    <w:rsid w:val="00CE140C"/>
    <w:rsid w:val="00CE6313"/>
    <w:rsid w:val="00CF7524"/>
    <w:rsid w:val="00CF76F6"/>
    <w:rsid w:val="00D04558"/>
    <w:rsid w:val="00D127B3"/>
    <w:rsid w:val="00D2754D"/>
    <w:rsid w:val="00D431D7"/>
    <w:rsid w:val="00D90313"/>
    <w:rsid w:val="00DA540A"/>
    <w:rsid w:val="00DC67A5"/>
    <w:rsid w:val="00DF3101"/>
    <w:rsid w:val="00E10980"/>
    <w:rsid w:val="00E32B3C"/>
    <w:rsid w:val="00E35C04"/>
    <w:rsid w:val="00E412C0"/>
    <w:rsid w:val="00E5625E"/>
    <w:rsid w:val="00E65BCC"/>
    <w:rsid w:val="00E813E7"/>
    <w:rsid w:val="00E82016"/>
    <w:rsid w:val="00E82193"/>
    <w:rsid w:val="00EA021C"/>
    <w:rsid w:val="00EA393A"/>
    <w:rsid w:val="00EA70BB"/>
    <w:rsid w:val="00EA78A3"/>
    <w:rsid w:val="00EB49E5"/>
    <w:rsid w:val="00EC7B19"/>
    <w:rsid w:val="00ED114F"/>
    <w:rsid w:val="00ED4FB9"/>
    <w:rsid w:val="00EE0D71"/>
    <w:rsid w:val="00EE3467"/>
    <w:rsid w:val="00EF15CF"/>
    <w:rsid w:val="00EF2E0B"/>
    <w:rsid w:val="00F060B2"/>
    <w:rsid w:val="00F253FA"/>
    <w:rsid w:val="00F33334"/>
    <w:rsid w:val="00F51678"/>
    <w:rsid w:val="00F52004"/>
    <w:rsid w:val="00F60626"/>
    <w:rsid w:val="00F6320F"/>
    <w:rsid w:val="00F74140"/>
    <w:rsid w:val="00F852CC"/>
    <w:rsid w:val="00FA7A47"/>
    <w:rsid w:val="00FB05EB"/>
    <w:rsid w:val="00FB1F8B"/>
    <w:rsid w:val="00FC0B2C"/>
    <w:rsid w:val="00FC6F0A"/>
    <w:rsid w:val="00FE164D"/>
    <w:rsid w:val="00FE418C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2976DC-761B-4E38-9632-9D6293D4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1F8"/>
  </w:style>
  <w:style w:type="paragraph" w:styleId="Footer">
    <w:name w:val="footer"/>
    <w:basedOn w:val="Normal"/>
    <w:link w:val="FooterChar"/>
    <w:uiPriority w:val="99"/>
    <w:unhideWhenUsed/>
    <w:rsid w:val="005731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1F8"/>
  </w:style>
  <w:style w:type="paragraph" w:customStyle="1" w:styleId="naisf">
    <w:name w:val="naisf"/>
    <w:basedOn w:val="Normal"/>
    <w:uiPriority w:val="99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210D9D"/>
    <w:rPr>
      <w:rFonts w:cs="Times New Roman"/>
      <w:color w:val="0000FF"/>
      <w:u w:val="single"/>
    </w:rPr>
  </w:style>
  <w:style w:type="paragraph" w:customStyle="1" w:styleId="tv213">
    <w:name w:val="tv213"/>
    <w:basedOn w:val="Normal"/>
    <w:rsid w:val="002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7879</Characters>
  <Application>Microsoft Office Word</Application>
  <DocSecurity>0</DocSecurity>
  <Lines>358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29.jūlija rīkojumā Nr.382</vt:lpstr>
    </vt:vector>
  </TitlesOfParts>
  <Company>Iekšlietu ministrija</Company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29.jūlija rīkojumā Nr.382</dc:title>
  <dc:subject>Anotācijas 2.pielikums</dc:subject>
  <dc:creator>Ieva Potjomkina</dc:creator>
  <cp:keywords/>
  <dc:description>67219606, ieva.potjomkina@iem.gov.lv</dc:description>
  <cp:lastModifiedBy>Alda Strode</cp:lastModifiedBy>
  <cp:revision>2</cp:revision>
  <cp:lastPrinted>2017-08-29T06:44:00Z</cp:lastPrinted>
  <dcterms:created xsi:type="dcterms:W3CDTF">2017-08-29T06:44:00Z</dcterms:created>
  <dcterms:modified xsi:type="dcterms:W3CDTF">2017-08-29T06:44:00Z</dcterms:modified>
</cp:coreProperties>
</file>