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5309" w14:textId="77777777" w:rsidR="005E0BC3" w:rsidRPr="00022CB3" w:rsidRDefault="005E0BC3" w:rsidP="00022CB3">
      <w:pPr>
        <w:pStyle w:val="BodyText2"/>
        <w:jc w:val="left"/>
        <w:rPr>
          <w:sz w:val="28"/>
          <w:szCs w:val="28"/>
        </w:rPr>
      </w:pPr>
    </w:p>
    <w:p w14:paraId="2D7443B5" w14:textId="77777777" w:rsidR="005E0BC3" w:rsidRPr="00022CB3" w:rsidRDefault="005E0BC3" w:rsidP="00022CB3">
      <w:pPr>
        <w:pStyle w:val="BodyText2"/>
        <w:jc w:val="left"/>
        <w:rPr>
          <w:sz w:val="28"/>
          <w:szCs w:val="28"/>
        </w:rPr>
      </w:pPr>
    </w:p>
    <w:p w14:paraId="60563C83" w14:textId="77777777" w:rsidR="005E0BC3" w:rsidRPr="00022CB3" w:rsidRDefault="005E0BC3" w:rsidP="00022CB3">
      <w:pPr>
        <w:pStyle w:val="BodyText2"/>
        <w:jc w:val="left"/>
        <w:rPr>
          <w:sz w:val="28"/>
          <w:szCs w:val="28"/>
        </w:rPr>
      </w:pPr>
    </w:p>
    <w:p w14:paraId="2FD7CBE7" w14:textId="48229B4D" w:rsidR="005E0BC3" w:rsidRPr="00022CB3" w:rsidRDefault="005E0BC3" w:rsidP="00022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CB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10747" w:rsidRPr="00F10747">
        <w:rPr>
          <w:rFonts w:ascii="Times New Roman" w:hAnsi="Times New Roman" w:cs="Times New Roman"/>
          <w:sz w:val="28"/>
          <w:szCs w:val="28"/>
        </w:rPr>
        <w:t>29. augustā</w:t>
      </w:r>
      <w:r w:rsidRPr="00022CB3">
        <w:rPr>
          <w:rFonts w:ascii="Times New Roman" w:hAnsi="Times New Roman" w:cs="Times New Roman"/>
          <w:sz w:val="28"/>
          <w:szCs w:val="28"/>
        </w:rPr>
        <w:tab/>
        <w:t>Noteikumi Nr.</w:t>
      </w:r>
      <w:r w:rsidR="00F10747">
        <w:rPr>
          <w:rFonts w:ascii="Times New Roman" w:hAnsi="Times New Roman" w:cs="Times New Roman"/>
          <w:sz w:val="28"/>
          <w:szCs w:val="28"/>
        </w:rPr>
        <w:t> 506</w:t>
      </w:r>
    </w:p>
    <w:p w14:paraId="04B626CD" w14:textId="6ED20CD0" w:rsidR="005E0BC3" w:rsidRPr="00022CB3" w:rsidRDefault="005E0BC3" w:rsidP="00022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CB3">
        <w:rPr>
          <w:rFonts w:ascii="Times New Roman" w:hAnsi="Times New Roman" w:cs="Times New Roman"/>
          <w:sz w:val="28"/>
          <w:szCs w:val="28"/>
        </w:rPr>
        <w:t>Rīgā</w:t>
      </w:r>
      <w:r w:rsidRPr="00022CB3">
        <w:rPr>
          <w:rFonts w:ascii="Times New Roman" w:hAnsi="Times New Roman" w:cs="Times New Roman"/>
          <w:sz w:val="28"/>
          <w:szCs w:val="28"/>
        </w:rPr>
        <w:tab/>
        <w:t>(prot. Nr. </w:t>
      </w:r>
      <w:r w:rsidR="00F10747">
        <w:rPr>
          <w:rFonts w:ascii="Times New Roman" w:hAnsi="Times New Roman" w:cs="Times New Roman"/>
          <w:sz w:val="28"/>
          <w:szCs w:val="28"/>
        </w:rPr>
        <w:t>42</w:t>
      </w:r>
      <w:r w:rsidRPr="00022CB3">
        <w:rPr>
          <w:rFonts w:ascii="Times New Roman" w:hAnsi="Times New Roman" w:cs="Times New Roman"/>
          <w:sz w:val="28"/>
          <w:szCs w:val="28"/>
        </w:rPr>
        <w:t> </w:t>
      </w:r>
      <w:r w:rsidR="00F1074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22CB3">
        <w:rPr>
          <w:rFonts w:ascii="Times New Roman" w:hAnsi="Times New Roman" w:cs="Times New Roman"/>
          <w:sz w:val="28"/>
          <w:szCs w:val="28"/>
        </w:rPr>
        <w:t>. §)</w:t>
      </w:r>
    </w:p>
    <w:p w14:paraId="2E6CB4B6" w14:textId="4037983A" w:rsidR="00631EB4" w:rsidRPr="00022CB3" w:rsidRDefault="00631EB4" w:rsidP="0002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CB4B8" w14:textId="0B7301AB" w:rsidR="005363FC" w:rsidRPr="00022CB3" w:rsidRDefault="001B4E79" w:rsidP="00022C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671EA3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77608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2012.</w:t>
      </w:r>
      <w:r w:rsidR="005E0BC3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21.</w:t>
      </w:r>
      <w:r w:rsidR="005E0BC3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022C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februāra noteikumos </w:t>
      </w:r>
      <w:r w:rsidR="00F77608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5E0BC3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F77608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134 </w:t>
      </w:r>
      <w:r w:rsidR="005E0BC3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F77608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Personu apliecinošu dokumentu noteikumi</w:t>
      </w:r>
      <w:r w:rsidR="005E0BC3" w:rsidRPr="00022CB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2E6CB4B9" w14:textId="77777777" w:rsidR="00631EB4" w:rsidRPr="00022CB3" w:rsidRDefault="00631EB4" w:rsidP="00022CB3">
      <w:pPr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BBB6FD" w14:textId="77777777" w:rsidR="00022CB3" w:rsidRDefault="00631EB4" w:rsidP="00022CB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22CB3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2E6CB4BA" w14:textId="65D14CC9" w:rsidR="00631EB4" w:rsidRPr="00022CB3" w:rsidRDefault="00631EB4" w:rsidP="00022CB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22CB3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022CB3">
        <w:rPr>
          <w:rFonts w:ascii="Times New Roman" w:hAnsi="Times New Roman" w:cs="Times New Roman"/>
          <w:iCs/>
          <w:sz w:val="28"/>
          <w:szCs w:val="28"/>
        </w:rPr>
        <w:instrText xml:space="preserve"> HYPERLINK "http://likumi.lv/ta/id/243484-personu-apliecinosu-dokumentu-likums" \t "_blank" </w:instrText>
      </w:r>
      <w:r w:rsidRPr="00022CB3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022CB3">
        <w:rPr>
          <w:rFonts w:ascii="Times New Roman" w:hAnsi="Times New Roman" w:cs="Times New Roman"/>
          <w:iCs/>
          <w:sz w:val="28"/>
          <w:szCs w:val="28"/>
        </w:rPr>
        <w:t xml:space="preserve">Personu apliecinošu </w:t>
      </w:r>
      <w:r w:rsidR="00022CB3" w:rsidRPr="00022CB3">
        <w:rPr>
          <w:rFonts w:ascii="Times New Roman" w:hAnsi="Times New Roman" w:cs="Times New Roman"/>
          <w:iCs/>
          <w:sz w:val="28"/>
          <w:szCs w:val="28"/>
        </w:rPr>
        <w:t>dokumentu</w:t>
      </w:r>
    </w:p>
    <w:p w14:paraId="2E6CB4BB" w14:textId="5F94AD82" w:rsidR="00631EB4" w:rsidRPr="00022CB3" w:rsidRDefault="00631EB4" w:rsidP="00022CB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22CB3">
        <w:rPr>
          <w:rFonts w:ascii="Times New Roman" w:hAnsi="Times New Roman" w:cs="Times New Roman"/>
          <w:iCs/>
          <w:sz w:val="28"/>
          <w:szCs w:val="28"/>
        </w:rPr>
        <w:t>likuma</w:t>
      </w:r>
      <w:r w:rsidRPr="00022CB3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022CB3">
        <w:rPr>
          <w:rFonts w:ascii="Times New Roman" w:hAnsi="Times New Roman" w:cs="Times New Roman"/>
          <w:iCs/>
          <w:sz w:val="28"/>
          <w:szCs w:val="28"/>
        </w:rPr>
        <w:t xml:space="preserve"> 4.</w:t>
      </w:r>
      <w:r w:rsidR="005E0BC3" w:rsidRPr="00022CB3">
        <w:rPr>
          <w:rFonts w:ascii="Times New Roman" w:hAnsi="Times New Roman" w:cs="Times New Roman"/>
          <w:iCs/>
          <w:sz w:val="28"/>
          <w:szCs w:val="28"/>
        </w:rPr>
        <w:t> </w:t>
      </w:r>
      <w:r w:rsidRPr="00022CB3">
        <w:rPr>
          <w:rFonts w:ascii="Times New Roman" w:hAnsi="Times New Roman" w:cs="Times New Roman"/>
          <w:iCs/>
          <w:sz w:val="28"/>
          <w:szCs w:val="28"/>
        </w:rPr>
        <w:t>panta ceturto daļu,</w:t>
      </w:r>
    </w:p>
    <w:p w14:paraId="2E6CB4BC" w14:textId="091D6516" w:rsidR="00631EB4" w:rsidRPr="00022CB3" w:rsidRDefault="00F10747" w:rsidP="00022CB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5" w:tgtFrame="_blank" w:history="1">
        <w:r w:rsidR="00631EB4" w:rsidRPr="00022CB3">
          <w:rPr>
            <w:rFonts w:ascii="Times New Roman" w:hAnsi="Times New Roman" w:cs="Times New Roman"/>
            <w:iCs/>
            <w:sz w:val="28"/>
            <w:szCs w:val="28"/>
          </w:rPr>
          <w:t>5.</w:t>
        </w:r>
        <w:r w:rsidR="005E0BC3" w:rsidRPr="00022CB3">
          <w:rPr>
            <w:rFonts w:ascii="Times New Roman" w:hAnsi="Times New Roman" w:cs="Times New Roman"/>
            <w:iCs/>
            <w:sz w:val="28"/>
            <w:szCs w:val="28"/>
          </w:rPr>
          <w:t> </w:t>
        </w:r>
        <w:r w:rsidR="00631EB4" w:rsidRPr="00022CB3">
          <w:rPr>
            <w:rFonts w:ascii="Times New Roman" w:hAnsi="Times New Roman" w:cs="Times New Roman"/>
            <w:iCs/>
            <w:sz w:val="28"/>
            <w:szCs w:val="28"/>
          </w:rPr>
          <w:t>panta</w:t>
        </w:r>
      </w:hyperlink>
      <w:r w:rsidR="00631EB4" w:rsidRPr="00022CB3">
        <w:rPr>
          <w:rFonts w:ascii="Times New Roman" w:hAnsi="Times New Roman" w:cs="Times New Roman"/>
          <w:iCs/>
          <w:sz w:val="28"/>
          <w:szCs w:val="28"/>
        </w:rPr>
        <w:t xml:space="preserve"> ceturto un astoto daļu </w:t>
      </w:r>
      <w:r w:rsidR="00022CB3" w:rsidRPr="00022CB3">
        <w:rPr>
          <w:rFonts w:ascii="Times New Roman" w:hAnsi="Times New Roman" w:cs="Times New Roman"/>
          <w:iCs/>
          <w:sz w:val="28"/>
          <w:szCs w:val="28"/>
        </w:rPr>
        <w:t>un</w:t>
      </w:r>
      <w:r w:rsidR="00631EB4" w:rsidRPr="00022CB3">
        <w:rPr>
          <w:rFonts w:ascii="Times New Roman" w:hAnsi="Times New Roman" w:cs="Times New Roman"/>
          <w:iCs/>
          <w:sz w:val="28"/>
          <w:szCs w:val="28"/>
        </w:rPr>
        <w:br/>
      </w:r>
      <w:hyperlink r:id="rId10" w:anchor="p6" w:tgtFrame="_blank" w:history="1">
        <w:r w:rsidR="00631EB4" w:rsidRPr="00022CB3">
          <w:rPr>
            <w:rFonts w:ascii="Times New Roman" w:hAnsi="Times New Roman" w:cs="Times New Roman"/>
            <w:iCs/>
            <w:sz w:val="28"/>
            <w:szCs w:val="28"/>
          </w:rPr>
          <w:t>6.</w:t>
        </w:r>
      </w:hyperlink>
      <w:r w:rsidR="005E0BC3" w:rsidRPr="00022CB3">
        <w:rPr>
          <w:rFonts w:ascii="Times New Roman" w:hAnsi="Times New Roman" w:cs="Times New Roman"/>
          <w:iCs/>
          <w:sz w:val="28"/>
          <w:szCs w:val="28"/>
        </w:rPr>
        <w:t> </w:t>
      </w:r>
      <w:r w:rsidR="00631EB4" w:rsidRPr="00022CB3">
        <w:rPr>
          <w:rFonts w:ascii="Times New Roman" w:hAnsi="Times New Roman" w:cs="Times New Roman"/>
          <w:iCs/>
          <w:sz w:val="28"/>
          <w:szCs w:val="28"/>
        </w:rPr>
        <w:t>panta septīto daļu</w:t>
      </w:r>
      <w:r w:rsidR="00631EB4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E6CB4BD" w14:textId="77777777" w:rsidR="00631EB4" w:rsidRPr="00022CB3" w:rsidRDefault="00631EB4" w:rsidP="00022CB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BE" w14:textId="2ABE955D" w:rsidR="005136A0" w:rsidRPr="00022CB3" w:rsidRDefault="001A552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679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4E7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 noteikumos Nr.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134 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1" w:tgtFrame="_blank" w:history="1">
        <w:r w:rsidR="001B4E79" w:rsidRPr="00022CB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Personu apliecinošu dokumentu</w:t>
        </w:r>
        <w:r w:rsidR="0035244D" w:rsidRPr="00022CB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noteikumi</w:t>
        </w:r>
        <w:r w:rsidR="005E0BC3" w:rsidRPr="00022CB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="001B4E79" w:rsidRPr="00022CB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</w:t>
        </w:r>
      </w:hyperlink>
      <w:r w:rsidR="001B4E7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8842F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Vēstnesis, 2012, 35.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42F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</w:t>
      </w:r>
      <w:r w:rsidR="004F008A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2D91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842F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515A6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4F64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2015, </w:t>
      </w:r>
      <w:r w:rsidR="000C329A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392B8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515A6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92B8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15A6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="00392B8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B8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2B8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2E6CB4BF" w14:textId="0688DC66" w:rsidR="00FF54A9" w:rsidRPr="00022CB3" w:rsidRDefault="00022CB3" w:rsidP="00022CB3">
      <w:pPr>
        <w:pStyle w:val="ListParagraph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ar 7.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A77B123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0" w14:textId="7282F02D" w:rsidR="00FF54A9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679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iekšlietu ministrs ir pieņēmis lēmumu par aizliegumu </w:t>
      </w:r>
      <w:r w:rsidR="00824970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pilsonim, nepilsonim, personai, kurai Latvijas Republikā piešķirts bezvalstnieka vai alternatīvais statuss, vai bēglim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izceļot no Latvijas Republikas, personas apliecības</w:t>
      </w:r>
      <w:r w:rsidR="0033047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uzturēšanās atļaujas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izsniegta pēc lēmuma paziņošanas, mašīnlasāmajā zonā norāda </w:t>
      </w:r>
      <w:r w:rsidR="00E679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tekstu: 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Šis dokuments nav derīgs ceļošanai</w:t>
      </w:r>
      <w:r w:rsidR="00C42E9E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E67914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This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document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is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not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valid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for</w:t>
      </w:r>
      <w:proofErr w:type="spellEnd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C42E9E" w:rsidRPr="009A69F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travel</w:t>
      </w:r>
      <w:proofErr w:type="spellEnd"/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69F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CD38A6C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1" w14:textId="41A7F091" w:rsidR="00FF54A9" w:rsidRPr="00022CB3" w:rsidRDefault="00022CB3" w:rsidP="00022CB3">
      <w:pPr>
        <w:pStyle w:val="ListParagraph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ar 16.3.8.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A720AA2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2" w14:textId="79AC454D" w:rsidR="00FF54A9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16.3.8.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apliecinoša dokumenta turētājam ir aizliegts izceļot no Latvijas Republikas</w:t>
      </w:r>
      <w:r w:rsidR="00EF753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0EA192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3" w14:textId="3078E7A1" w:rsidR="002C5F99" w:rsidRPr="00022CB3" w:rsidRDefault="00022CB3" w:rsidP="00022CB3">
      <w:pPr>
        <w:pStyle w:val="ListParagraph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18.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 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E62AA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Savienības pilsoņa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apliecību vai uzturēšanās atļauju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46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36FDE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personas apliecību</w:t>
      </w:r>
      <w:r w:rsidR="004F3C2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, ko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izsniedz šo noteikumu 16.3.8.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24040A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4040A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tā iemesla dēļ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6CB4C5" w14:textId="722D775B" w:rsidR="004B2455" w:rsidRPr="00022CB3" w:rsidRDefault="00022CB3" w:rsidP="00022CB3">
      <w:pPr>
        <w:pStyle w:val="ListParagraph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51.</w:t>
      </w:r>
      <w:r w:rsidRPr="0002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E6CB4C6" w14:textId="77777777" w:rsidR="004B2455" w:rsidRPr="00022CB3" w:rsidRDefault="004B2455" w:rsidP="00022CB3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7" w14:textId="60EB9D6C" w:rsidR="004B2455" w:rsidRPr="00022CB3" w:rsidRDefault="005E0BC3" w:rsidP="00022CB3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51.</w:t>
      </w:r>
      <w:r w:rsidR="00022CB3" w:rsidRPr="0002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rīcībā esošo Latvijas pilsoņa, nepilsoņa, personas, kurai Latvijas Republikā piešķirts bezvalstnieka vai alternatīvais statuss, vai bēgļa personu apliecinošo dokumentu, kas nodots glabāšanai pārvald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jo pieņemts 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lēmums par aizliegumu </w:t>
      </w:r>
      <w:r w:rsidR="00EF7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 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izceļot no Latvijas Republikas, glabā iekšlietu ministra lēmumā norādīto termiņu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. Pēc glabāšanas termiņa beigām</w:t>
      </w:r>
      <w:r w:rsidR="004B2455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pārvalde personai atdod tās personu apliecinošo dokumentu, ja tas nav kļuvis lietošanai nederīgs.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6CB4C8" w14:textId="77777777" w:rsidR="004B2455" w:rsidRPr="00022CB3" w:rsidRDefault="004B2455" w:rsidP="00022CB3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9" w14:textId="4971DFFD" w:rsidR="00FF54A9" w:rsidRPr="00022CB3" w:rsidRDefault="009A69F7" w:rsidP="009A69F7">
      <w:pPr>
        <w:pStyle w:val="ListParagraph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ar 54.3.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54A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E6CB4CA" w14:textId="77777777" w:rsidR="002C5F99" w:rsidRPr="00022CB3" w:rsidRDefault="002C5F99" w:rsidP="00022CB3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B" w14:textId="6FCBA2A0" w:rsidR="002C5F99" w:rsidRPr="00022CB3" w:rsidRDefault="005E0BC3" w:rsidP="009A69F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54.3.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personai,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attiecībā uz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ministrs ir pieņēmis lēmumu</w:t>
      </w:r>
      <w:proofErr w:type="gramStart"/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izceļot no Latvijas Republikas</w:t>
      </w:r>
      <w:proofErr w:type="gramEnd"/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norādīto termiņu.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6CB4CC" w14:textId="77777777" w:rsidR="001A5523" w:rsidRPr="00022CB3" w:rsidRDefault="001A5523" w:rsidP="00022CB3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D" w14:textId="259DB41E" w:rsidR="002C5F99" w:rsidRPr="00022CB3" w:rsidRDefault="009A69F7" w:rsidP="009A69F7">
      <w:pPr>
        <w:pStyle w:val="ListParagraph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58.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ar </w:t>
      </w:r>
      <w:r w:rsidR="007B5A1B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otro teikumu 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2E6CB4CE" w14:textId="77777777" w:rsidR="002C5F99" w:rsidRPr="00022CB3" w:rsidRDefault="002C5F99" w:rsidP="009A69F7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CF" w14:textId="59EF7D24" w:rsidR="002C5F99" w:rsidRPr="00022CB3" w:rsidRDefault="005E0BC3" w:rsidP="009A69F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202F2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A0BB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ersonai, 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attiecībā</w:t>
      </w:r>
      <w:proofErr w:type="gramStart"/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</w:t>
      </w:r>
      <w:r w:rsidR="009A69F7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8118F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ministrs ir pieņēmis lēmumu par aizliegumu izceļot no Latvijas Republikas, u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zturēšanās atļauju</w:t>
      </w:r>
      <w:proofErr w:type="gramEnd"/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5A1B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izdod</w:t>
      </w:r>
      <w:r w:rsidR="002C5F99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norādīto termiņu.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69F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6CB4D0" w14:textId="77777777" w:rsidR="00E96CCD" w:rsidRPr="00022CB3" w:rsidRDefault="00E96CCD" w:rsidP="009A69F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D1" w14:textId="5961857C" w:rsidR="00E96CCD" w:rsidRPr="00022CB3" w:rsidRDefault="009A69F7" w:rsidP="009A69F7">
      <w:pPr>
        <w:pStyle w:val="ListParagraph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96CC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63.</w:t>
      </w:r>
      <w:r w:rsidR="005E0BC3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96CCD"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2E6CB4D2" w14:textId="77777777" w:rsidR="001A5523" w:rsidRPr="00022CB3" w:rsidRDefault="001A5523" w:rsidP="00022CB3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CB4D3" w14:textId="1C7C82FB" w:rsidR="001A5523" w:rsidRPr="00022CB3" w:rsidRDefault="001A5523" w:rsidP="009A69F7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4523AF" w:rsidRPr="00022CB3">
        <w:rPr>
          <w:rFonts w:ascii="Times New Roman" w:hAnsi="Times New Roman" w:cs="Times New Roman"/>
          <w:bCs/>
          <w:sz w:val="28"/>
          <w:szCs w:val="28"/>
        </w:rPr>
        <w:t>stājas spēkā 2017.</w:t>
      </w:r>
      <w:r w:rsidR="005E0BC3" w:rsidRPr="00022CB3">
        <w:rPr>
          <w:rFonts w:ascii="Times New Roman" w:hAnsi="Times New Roman" w:cs="Times New Roman"/>
          <w:bCs/>
          <w:sz w:val="28"/>
          <w:szCs w:val="28"/>
        </w:rPr>
        <w:t> </w:t>
      </w:r>
      <w:r w:rsidR="004523AF" w:rsidRPr="00022CB3">
        <w:rPr>
          <w:rFonts w:ascii="Times New Roman" w:hAnsi="Times New Roman" w:cs="Times New Roman"/>
          <w:bCs/>
          <w:sz w:val="28"/>
          <w:szCs w:val="28"/>
        </w:rPr>
        <w:t>gada 1.</w:t>
      </w:r>
      <w:r w:rsidR="005E0BC3" w:rsidRPr="00022CB3">
        <w:rPr>
          <w:rFonts w:ascii="Times New Roman" w:hAnsi="Times New Roman" w:cs="Times New Roman"/>
          <w:bCs/>
          <w:sz w:val="28"/>
          <w:szCs w:val="28"/>
        </w:rPr>
        <w:t> </w:t>
      </w:r>
      <w:r w:rsidR="004523AF" w:rsidRPr="00022CB3">
        <w:rPr>
          <w:rFonts w:ascii="Times New Roman" w:hAnsi="Times New Roman" w:cs="Times New Roman"/>
          <w:bCs/>
          <w:sz w:val="28"/>
          <w:szCs w:val="28"/>
        </w:rPr>
        <w:t>septembrī</w:t>
      </w:r>
      <w:r w:rsidRPr="00022C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E6CB4D4" w14:textId="77777777" w:rsidR="002C5F99" w:rsidRPr="00022CB3" w:rsidRDefault="002C5F99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9A841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78C25F" w14:textId="77777777" w:rsidR="005E0BC3" w:rsidRPr="00022CB3" w:rsidRDefault="005E0BC3" w:rsidP="00022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E7613F" w14:textId="77777777" w:rsidR="005E0BC3" w:rsidRPr="00022CB3" w:rsidRDefault="005E0BC3" w:rsidP="009A69F7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22CB3">
        <w:rPr>
          <w:rFonts w:ascii="Times New Roman" w:hAnsi="Times New Roman" w:cs="Times New Roman"/>
          <w:sz w:val="28"/>
        </w:rPr>
        <w:t>Ministru prezidents</w:t>
      </w:r>
      <w:r w:rsidRPr="00022CB3">
        <w:rPr>
          <w:rFonts w:ascii="Times New Roman" w:hAnsi="Times New Roman" w:cs="Times New Roman"/>
          <w:sz w:val="28"/>
        </w:rPr>
        <w:tab/>
        <w:t>Māris Kučinskis</w:t>
      </w:r>
    </w:p>
    <w:p w14:paraId="678A82A1" w14:textId="77777777" w:rsidR="005E0BC3" w:rsidRPr="00022CB3" w:rsidRDefault="005E0BC3" w:rsidP="009A69F7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7C24509" w14:textId="77777777" w:rsidR="005E0BC3" w:rsidRPr="00022CB3" w:rsidRDefault="005E0BC3" w:rsidP="009A69F7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2DF4F5A" w14:textId="77777777" w:rsidR="005E0BC3" w:rsidRPr="00022CB3" w:rsidRDefault="005E0BC3" w:rsidP="009A69F7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BF3E472" w14:textId="77777777" w:rsidR="005E0BC3" w:rsidRPr="00022CB3" w:rsidRDefault="005E0BC3" w:rsidP="009A69F7">
      <w:pPr>
        <w:tabs>
          <w:tab w:val="left" w:pos="2268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22CB3">
        <w:rPr>
          <w:rFonts w:ascii="Times New Roman" w:hAnsi="Times New Roman" w:cs="Times New Roman"/>
          <w:sz w:val="28"/>
        </w:rPr>
        <w:t xml:space="preserve">Iekšlietu ministrs </w:t>
      </w:r>
      <w:r w:rsidRPr="00022CB3">
        <w:rPr>
          <w:rFonts w:ascii="Times New Roman" w:hAnsi="Times New Roman" w:cs="Times New Roman"/>
          <w:sz w:val="28"/>
        </w:rPr>
        <w:tab/>
        <w:t>Rihards Kozlovskis</w:t>
      </w:r>
    </w:p>
    <w:sectPr w:rsidR="005E0BC3" w:rsidRPr="00022CB3" w:rsidSect="005E0B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B4E9" w14:textId="77777777" w:rsidR="00AB2DAB" w:rsidRDefault="00AB2DAB" w:rsidP="000E3268">
      <w:pPr>
        <w:spacing w:after="0" w:line="240" w:lineRule="auto"/>
      </w:pPr>
      <w:r>
        <w:separator/>
      </w:r>
    </w:p>
  </w:endnote>
  <w:endnote w:type="continuationSeparator" w:id="0">
    <w:p w14:paraId="2E6CB4EA" w14:textId="77777777" w:rsidR="00AB2DAB" w:rsidRDefault="00AB2DAB" w:rsidP="000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C848" w14:textId="6C86CB7A" w:rsidR="005E0BC3" w:rsidRPr="005E0BC3" w:rsidRDefault="005E0BC3">
    <w:pPr>
      <w:pStyle w:val="Footer"/>
      <w:rPr>
        <w:rFonts w:ascii="Times New Roman" w:hAnsi="Times New Roman" w:cs="Times New Roman"/>
        <w:sz w:val="16"/>
        <w:szCs w:val="16"/>
      </w:rPr>
    </w:pPr>
    <w:r w:rsidRPr="005E0BC3">
      <w:rPr>
        <w:rFonts w:ascii="Times New Roman" w:hAnsi="Times New Roman" w:cs="Times New Roman"/>
        <w:sz w:val="16"/>
        <w:szCs w:val="16"/>
      </w:rPr>
      <w:t>N1666_7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52C0" w14:textId="475D3FB4" w:rsidR="005E0BC3" w:rsidRPr="005E0BC3" w:rsidRDefault="005E0BC3">
    <w:pPr>
      <w:pStyle w:val="Footer"/>
      <w:rPr>
        <w:rFonts w:ascii="Times New Roman" w:hAnsi="Times New Roman" w:cs="Times New Roman"/>
        <w:sz w:val="16"/>
        <w:szCs w:val="16"/>
      </w:rPr>
    </w:pPr>
    <w:r w:rsidRPr="005E0BC3">
      <w:rPr>
        <w:rFonts w:ascii="Times New Roman" w:hAnsi="Times New Roman" w:cs="Times New Roman"/>
        <w:sz w:val="16"/>
        <w:szCs w:val="16"/>
      </w:rPr>
      <w:t>N1666_7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CB4E7" w14:textId="77777777" w:rsidR="00AB2DAB" w:rsidRDefault="00AB2DAB" w:rsidP="000E3268">
      <w:pPr>
        <w:spacing w:after="0" w:line="240" w:lineRule="auto"/>
      </w:pPr>
      <w:r>
        <w:separator/>
      </w:r>
    </w:p>
  </w:footnote>
  <w:footnote w:type="continuationSeparator" w:id="0">
    <w:p w14:paraId="2E6CB4E8" w14:textId="77777777" w:rsidR="00AB2DAB" w:rsidRDefault="00AB2DAB" w:rsidP="000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75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6CB4EB" w14:textId="54058D9D" w:rsidR="001A5523" w:rsidRDefault="001A55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CB4EC" w14:textId="77777777" w:rsidR="001A5523" w:rsidRDefault="001A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2676" w14:textId="77777777" w:rsidR="005E0BC3" w:rsidRDefault="005E0BC3">
    <w:pPr>
      <w:pStyle w:val="Header"/>
    </w:pPr>
  </w:p>
  <w:p w14:paraId="542BF32C" w14:textId="07BA557D" w:rsidR="005E0BC3" w:rsidRDefault="005E0BC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786DE3D" wp14:editId="2E86E2D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0A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457FB4"/>
    <w:multiLevelType w:val="hybridMultilevel"/>
    <w:tmpl w:val="057A84FC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707A6F"/>
    <w:multiLevelType w:val="hybridMultilevel"/>
    <w:tmpl w:val="D062BC80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B777290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8F5150B"/>
    <w:multiLevelType w:val="multilevel"/>
    <w:tmpl w:val="F348C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7A9C05FB"/>
    <w:multiLevelType w:val="multilevel"/>
    <w:tmpl w:val="99922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C2F6E46"/>
    <w:multiLevelType w:val="hybridMultilevel"/>
    <w:tmpl w:val="6F28DEF2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2BCF"/>
    <w:rsid w:val="00020381"/>
    <w:rsid w:val="00022CB3"/>
    <w:rsid w:val="00075598"/>
    <w:rsid w:val="00093503"/>
    <w:rsid w:val="000B4304"/>
    <w:rsid w:val="000C329A"/>
    <w:rsid w:val="000E1445"/>
    <w:rsid w:val="000E3268"/>
    <w:rsid w:val="0010128E"/>
    <w:rsid w:val="001402F0"/>
    <w:rsid w:val="00171271"/>
    <w:rsid w:val="0018512C"/>
    <w:rsid w:val="001A5523"/>
    <w:rsid w:val="001B04AB"/>
    <w:rsid w:val="001B4E79"/>
    <w:rsid w:val="001B584B"/>
    <w:rsid w:val="001C2A47"/>
    <w:rsid w:val="001E3504"/>
    <w:rsid w:val="001F4F64"/>
    <w:rsid w:val="00204243"/>
    <w:rsid w:val="002050E4"/>
    <w:rsid w:val="002247AB"/>
    <w:rsid w:val="0024040A"/>
    <w:rsid w:val="00276418"/>
    <w:rsid w:val="0028118F"/>
    <w:rsid w:val="002A0BBD"/>
    <w:rsid w:val="002C5F99"/>
    <w:rsid w:val="002E01F8"/>
    <w:rsid w:val="00305D61"/>
    <w:rsid w:val="00321B6C"/>
    <w:rsid w:val="00330479"/>
    <w:rsid w:val="0035244D"/>
    <w:rsid w:val="00392B87"/>
    <w:rsid w:val="00394995"/>
    <w:rsid w:val="003A26C3"/>
    <w:rsid w:val="003E798C"/>
    <w:rsid w:val="003F497B"/>
    <w:rsid w:val="00422D91"/>
    <w:rsid w:val="00434D10"/>
    <w:rsid w:val="004523AF"/>
    <w:rsid w:val="00466891"/>
    <w:rsid w:val="00494601"/>
    <w:rsid w:val="00494A6D"/>
    <w:rsid w:val="004957BE"/>
    <w:rsid w:val="004A73B6"/>
    <w:rsid w:val="004B2455"/>
    <w:rsid w:val="004B4A41"/>
    <w:rsid w:val="004F008A"/>
    <w:rsid w:val="004F3C25"/>
    <w:rsid w:val="00511CD9"/>
    <w:rsid w:val="005136A0"/>
    <w:rsid w:val="00531CF3"/>
    <w:rsid w:val="005363FC"/>
    <w:rsid w:val="005A3D1D"/>
    <w:rsid w:val="005D39E6"/>
    <w:rsid w:val="005E0BC3"/>
    <w:rsid w:val="00626520"/>
    <w:rsid w:val="00631EB4"/>
    <w:rsid w:val="00671EA3"/>
    <w:rsid w:val="006A42E0"/>
    <w:rsid w:val="006F18E2"/>
    <w:rsid w:val="00733F77"/>
    <w:rsid w:val="00743EA4"/>
    <w:rsid w:val="00756404"/>
    <w:rsid w:val="007A3B3A"/>
    <w:rsid w:val="007A7BC8"/>
    <w:rsid w:val="007B5A1B"/>
    <w:rsid w:val="007C50A3"/>
    <w:rsid w:val="007F7C6C"/>
    <w:rsid w:val="00811FF8"/>
    <w:rsid w:val="00824970"/>
    <w:rsid w:val="008267B9"/>
    <w:rsid w:val="00832FEC"/>
    <w:rsid w:val="00854CCF"/>
    <w:rsid w:val="008611BC"/>
    <w:rsid w:val="008839DD"/>
    <w:rsid w:val="008842FD"/>
    <w:rsid w:val="00921B32"/>
    <w:rsid w:val="00933825"/>
    <w:rsid w:val="00945FAA"/>
    <w:rsid w:val="00966BDF"/>
    <w:rsid w:val="00976C1B"/>
    <w:rsid w:val="009A1722"/>
    <w:rsid w:val="009A69F7"/>
    <w:rsid w:val="009C28FD"/>
    <w:rsid w:val="009E40F7"/>
    <w:rsid w:val="009E62AA"/>
    <w:rsid w:val="009F2C28"/>
    <w:rsid w:val="009F3121"/>
    <w:rsid w:val="00A71056"/>
    <w:rsid w:val="00AB2DAB"/>
    <w:rsid w:val="00B202F2"/>
    <w:rsid w:val="00C16040"/>
    <w:rsid w:val="00C169F9"/>
    <w:rsid w:val="00C36FDE"/>
    <w:rsid w:val="00C42E9E"/>
    <w:rsid w:val="00C515A6"/>
    <w:rsid w:val="00C84C5A"/>
    <w:rsid w:val="00CB7CF3"/>
    <w:rsid w:val="00D1015B"/>
    <w:rsid w:val="00D1751A"/>
    <w:rsid w:val="00DC50D8"/>
    <w:rsid w:val="00DE32B5"/>
    <w:rsid w:val="00E34826"/>
    <w:rsid w:val="00E520CA"/>
    <w:rsid w:val="00E67914"/>
    <w:rsid w:val="00E7759F"/>
    <w:rsid w:val="00E96CCD"/>
    <w:rsid w:val="00EF7536"/>
    <w:rsid w:val="00F10747"/>
    <w:rsid w:val="00F65C02"/>
    <w:rsid w:val="00F77608"/>
    <w:rsid w:val="00FB2792"/>
    <w:rsid w:val="00FB55D5"/>
    <w:rsid w:val="00FC4005"/>
    <w:rsid w:val="00FF3F83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C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43484-personu-apliecinosu-dokumentu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43484-personu-apliecinosu-dokument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EA63-8C8A-46F0-9DAB-7C3035DB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Leontīne Babkina</cp:lastModifiedBy>
  <cp:revision>12</cp:revision>
  <cp:lastPrinted>2017-08-16T12:31:00Z</cp:lastPrinted>
  <dcterms:created xsi:type="dcterms:W3CDTF">2017-08-02T10:02:00Z</dcterms:created>
  <dcterms:modified xsi:type="dcterms:W3CDTF">2017-08-30T07:39:00Z</dcterms:modified>
</cp:coreProperties>
</file>