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769A" w14:textId="77777777" w:rsidR="00A64EC6" w:rsidRDefault="00A64EC6" w:rsidP="00EA3F15">
      <w:pPr>
        <w:tabs>
          <w:tab w:val="left" w:pos="6663"/>
        </w:tabs>
        <w:rPr>
          <w:sz w:val="28"/>
          <w:szCs w:val="28"/>
        </w:rPr>
      </w:pPr>
    </w:p>
    <w:p w14:paraId="14E2747A" w14:textId="77777777" w:rsidR="003B23A0" w:rsidRPr="003B23A0" w:rsidRDefault="003B23A0" w:rsidP="00EA3F15">
      <w:pPr>
        <w:tabs>
          <w:tab w:val="left" w:pos="6663"/>
        </w:tabs>
        <w:rPr>
          <w:sz w:val="28"/>
          <w:szCs w:val="28"/>
        </w:rPr>
      </w:pPr>
    </w:p>
    <w:p w14:paraId="449B3F34" w14:textId="6BE8E316" w:rsidR="00A64EC6" w:rsidRPr="003B23A0" w:rsidRDefault="00A64EC6" w:rsidP="00EA3F15">
      <w:pPr>
        <w:tabs>
          <w:tab w:val="left" w:pos="6663"/>
        </w:tabs>
        <w:rPr>
          <w:sz w:val="28"/>
          <w:szCs w:val="28"/>
        </w:rPr>
      </w:pPr>
      <w:r w:rsidRPr="003B23A0">
        <w:rPr>
          <w:sz w:val="28"/>
          <w:szCs w:val="28"/>
        </w:rPr>
        <w:t xml:space="preserve">2017. gada </w:t>
      </w:r>
      <w:r w:rsidR="000B2F78">
        <w:rPr>
          <w:sz w:val="28"/>
          <w:szCs w:val="28"/>
        </w:rPr>
        <w:t>29. augustā</w:t>
      </w:r>
      <w:r w:rsidRPr="003B23A0">
        <w:rPr>
          <w:sz w:val="28"/>
          <w:szCs w:val="28"/>
        </w:rPr>
        <w:tab/>
        <w:t>Noteikumi Nr.</w:t>
      </w:r>
      <w:r w:rsidR="000B2F78">
        <w:rPr>
          <w:sz w:val="28"/>
          <w:szCs w:val="28"/>
        </w:rPr>
        <w:t> 512</w:t>
      </w:r>
    </w:p>
    <w:p w14:paraId="12D48DA7" w14:textId="3BAD9245" w:rsidR="00A64EC6" w:rsidRPr="003B23A0" w:rsidRDefault="00A64EC6" w:rsidP="00EA3F15">
      <w:pPr>
        <w:tabs>
          <w:tab w:val="left" w:pos="6663"/>
        </w:tabs>
        <w:rPr>
          <w:sz w:val="28"/>
          <w:szCs w:val="28"/>
        </w:rPr>
      </w:pPr>
      <w:r w:rsidRPr="003B23A0">
        <w:rPr>
          <w:sz w:val="28"/>
          <w:szCs w:val="28"/>
        </w:rPr>
        <w:t>Rīgā</w:t>
      </w:r>
      <w:r w:rsidRPr="003B23A0">
        <w:rPr>
          <w:sz w:val="28"/>
          <w:szCs w:val="28"/>
        </w:rPr>
        <w:tab/>
        <w:t>(prot. Nr.</w:t>
      </w:r>
      <w:r w:rsidR="000B2F78">
        <w:rPr>
          <w:sz w:val="28"/>
          <w:szCs w:val="28"/>
        </w:rPr>
        <w:t> 42 25</w:t>
      </w:r>
      <w:bookmarkStart w:id="0" w:name="_GoBack"/>
      <w:bookmarkEnd w:id="0"/>
      <w:r w:rsidRPr="003B23A0">
        <w:rPr>
          <w:sz w:val="28"/>
          <w:szCs w:val="28"/>
        </w:rPr>
        <w:t>. §)</w:t>
      </w:r>
    </w:p>
    <w:p w14:paraId="55CA6B2B" w14:textId="43523A81" w:rsidR="004D757D" w:rsidRPr="003B23A0" w:rsidRDefault="004D757D" w:rsidP="00EA3F15">
      <w:pPr>
        <w:tabs>
          <w:tab w:val="left" w:pos="6804"/>
        </w:tabs>
        <w:rPr>
          <w:sz w:val="28"/>
          <w:szCs w:val="28"/>
        </w:rPr>
      </w:pPr>
    </w:p>
    <w:p w14:paraId="55CA6B2D" w14:textId="2A30B7AF" w:rsidR="00E752E9" w:rsidRPr="003B23A0" w:rsidRDefault="00A14C40" w:rsidP="00EA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t</w:t>
      </w:r>
      <w:r w:rsidR="00F31FF6" w:rsidRPr="003B23A0">
        <w:rPr>
          <w:b/>
          <w:sz w:val="28"/>
          <w:szCs w:val="28"/>
        </w:rPr>
        <w:t>iesai sniedzamā</w:t>
      </w:r>
      <w:r>
        <w:rPr>
          <w:b/>
          <w:sz w:val="28"/>
          <w:szCs w:val="28"/>
        </w:rPr>
        <w:t>s</w:t>
      </w:r>
      <w:r w:rsidR="00F31FF6" w:rsidRPr="003B23A0">
        <w:rPr>
          <w:b/>
          <w:sz w:val="28"/>
          <w:szCs w:val="28"/>
        </w:rPr>
        <w:t xml:space="preserve"> informācija</w:t>
      </w:r>
      <w:r>
        <w:rPr>
          <w:b/>
          <w:sz w:val="28"/>
          <w:szCs w:val="28"/>
        </w:rPr>
        <w:t>s saturu un apjomu</w:t>
      </w:r>
      <w:r w:rsidR="009429ED" w:rsidRPr="003B23A0">
        <w:rPr>
          <w:b/>
          <w:sz w:val="28"/>
          <w:szCs w:val="28"/>
        </w:rPr>
        <w:t xml:space="preserve"> </w:t>
      </w:r>
      <w:r w:rsidR="00F31FF6" w:rsidRPr="003B23A0">
        <w:rPr>
          <w:b/>
          <w:sz w:val="28"/>
          <w:szCs w:val="28"/>
        </w:rPr>
        <w:t>par personu, kurai kriminālprocesā noteikts medicīniska rakstura piespiedu līdzeklis, no kura persona izvairās vai nepilda tā nosacījumus</w:t>
      </w:r>
    </w:p>
    <w:p w14:paraId="55CA6B2E" w14:textId="77777777" w:rsidR="00BB242A" w:rsidRPr="003B23A0" w:rsidRDefault="00BB242A" w:rsidP="00EA3F15">
      <w:pPr>
        <w:jc w:val="right"/>
        <w:rPr>
          <w:color w:val="000000"/>
          <w:sz w:val="28"/>
          <w:szCs w:val="28"/>
        </w:rPr>
      </w:pPr>
    </w:p>
    <w:p w14:paraId="55CA6B2F" w14:textId="77777777" w:rsidR="00643CF7" w:rsidRPr="003B23A0" w:rsidRDefault="009429ED" w:rsidP="00EA3F15">
      <w:pPr>
        <w:jc w:val="right"/>
        <w:rPr>
          <w:color w:val="000000"/>
          <w:sz w:val="28"/>
          <w:szCs w:val="28"/>
        </w:rPr>
      </w:pPr>
      <w:r w:rsidRPr="003B23A0">
        <w:rPr>
          <w:color w:val="000000"/>
          <w:sz w:val="28"/>
          <w:szCs w:val="28"/>
        </w:rPr>
        <w:t xml:space="preserve">Izdoti saskaņā ar </w:t>
      </w:r>
    </w:p>
    <w:p w14:paraId="37E449AF" w14:textId="77777777" w:rsidR="003B23A0" w:rsidRPr="003B23A0" w:rsidRDefault="009429ED" w:rsidP="00EA3F15">
      <w:pPr>
        <w:jc w:val="right"/>
        <w:rPr>
          <w:color w:val="000000"/>
          <w:sz w:val="28"/>
          <w:szCs w:val="28"/>
        </w:rPr>
      </w:pPr>
      <w:r w:rsidRPr="003B23A0">
        <w:rPr>
          <w:color w:val="000000"/>
          <w:sz w:val="28"/>
          <w:szCs w:val="28"/>
        </w:rPr>
        <w:t>Ārstniecības</w:t>
      </w:r>
      <w:r w:rsidR="008F180C" w:rsidRPr="003B23A0">
        <w:rPr>
          <w:color w:val="000000"/>
          <w:sz w:val="28"/>
          <w:szCs w:val="28"/>
        </w:rPr>
        <w:t xml:space="preserve"> </w:t>
      </w:r>
      <w:r w:rsidR="00C14BEE" w:rsidRPr="003B23A0">
        <w:rPr>
          <w:color w:val="000000"/>
          <w:sz w:val="28"/>
          <w:szCs w:val="28"/>
        </w:rPr>
        <w:t>likum</w:t>
      </w:r>
      <w:r w:rsidR="00885864" w:rsidRPr="003B23A0">
        <w:rPr>
          <w:color w:val="000000"/>
          <w:sz w:val="28"/>
          <w:szCs w:val="28"/>
        </w:rPr>
        <w:t>a</w:t>
      </w:r>
      <w:r w:rsidR="003B23A0" w:rsidRPr="003B23A0">
        <w:rPr>
          <w:color w:val="000000"/>
          <w:sz w:val="28"/>
          <w:szCs w:val="28"/>
        </w:rPr>
        <w:t xml:space="preserve"> </w:t>
      </w:r>
    </w:p>
    <w:p w14:paraId="55CA6B31" w14:textId="4BEB999D" w:rsidR="00E752E9" w:rsidRPr="003B23A0" w:rsidRDefault="009429ED" w:rsidP="00EA3F15">
      <w:pPr>
        <w:jc w:val="right"/>
        <w:rPr>
          <w:color w:val="000000"/>
          <w:sz w:val="28"/>
          <w:szCs w:val="28"/>
        </w:rPr>
      </w:pPr>
      <w:r w:rsidRPr="003B23A0">
        <w:rPr>
          <w:color w:val="000000"/>
          <w:sz w:val="28"/>
          <w:szCs w:val="28"/>
        </w:rPr>
        <w:t>70.</w:t>
      </w:r>
      <w:r w:rsidRPr="003B23A0">
        <w:rPr>
          <w:color w:val="000000"/>
          <w:sz w:val="28"/>
          <w:szCs w:val="28"/>
          <w:vertAlign w:val="superscript"/>
        </w:rPr>
        <w:t xml:space="preserve">1 </w:t>
      </w:r>
      <w:r w:rsidRPr="003B23A0">
        <w:rPr>
          <w:color w:val="000000"/>
          <w:sz w:val="28"/>
          <w:szCs w:val="28"/>
        </w:rPr>
        <w:t xml:space="preserve">panta </w:t>
      </w:r>
      <w:r w:rsidR="00F31FF6" w:rsidRPr="003B23A0">
        <w:rPr>
          <w:color w:val="000000"/>
          <w:sz w:val="28"/>
          <w:szCs w:val="28"/>
        </w:rPr>
        <w:t>otro</w:t>
      </w:r>
      <w:r w:rsidRPr="003B23A0">
        <w:rPr>
          <w:color w:val="000000"/>
          <w:sz w:val="28"/>
          <w:szCs w:val="28"/>
        </w:rPr>
        <w:t xml:space="preserve"> daļu</w:t>
      </w:r>
    </w:p>
    <w:p w14:paraId="55CA6B32" w14:textId="77777777" w:rsidR="000D2B7A" w:rsidRPr="003B23A0" w:rsidRDefault="000D2B7A" w:rsidP="00EA3F15">
      <w:pPr>
        <w:jc w:val="right"/>
        <w:rPr>
          <w:color w:val="000000"/>
          <w:sz w:val="28"/>
          <w:szCs w:val="28"/>
        </w:rPr>
      </w:pPr>
    </w:p>
    <w:p w14:paraId="55CA6B33" w14:textId="361F1E11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bookmarkStart w:id="1" w:name="n1"/>
      <w:bookmarkEnd w:id="1"/>
      <w:r w:rsidRPr="003B23A0">
        <w:rPr>
          <w:sz w:val="28"/>
          <w:szCs w:val="28"/>
        </w:rPr>
        <w:t xml:space="preserve">1. </w:t>
      </w:r>
      <w:r w:rsidR="00442599" w:rsidRPr="003B23A0">
        <w:rPr>
          <w:sz w:val="28"/>
          <w:szCs w:val="28"/>
        </w:rPr>
        <w:t>Noteikumi nosaka tiesai</w:t>
      </w:r>
      <w:r w:rsidR="00AD1416" w:rsidRPr="003B23A0">
        <w:rPr>
          <w:sz w:val="28"/>
          <w:szCs w:val="28"/>
        </w:rPr>
        <w:t xml:space="preserve"> sniedzamās informācijas saturu un apjomu</w:t>
      </w:r>
      <w:r w:rsidR="00442599" w:rsidRPr="003B23A0">
        <w:rPr>
          <w:sz w:val="28"/>
          <w:szCs w:val="28"/>
        </w:rPr>
        <w:t xml:space="preserve"> par personu, kura izvairās</w:t>
      </w:r>
      <w:r w:rsidR="00BD0A35" w:rsidRPr="003B23A0">
        <w:rPr>
          <w:sz w:val="28"/>
          <w:szCs w:val="28"/>
        </w:rPr>
        <w:t xml:space="preserve"> no tai kriminālprocesā noteiktā</w:t>
      </w:r>
      <w:r w:rsidR="00442599" w:rsidRPr="003B23A0">
        <w:rPr>
          <w:sz w:val="28"/>
          <w:szCs w:val="28"/>
        </w:rPr>
        <w:t xml:space="preserve"> medicīni</w:t>
      </w:r>
      <w:r w:rsidR="00961CD3">
        <w:rPr>
          <w:sz w:val="28"/>
          <w:szCs w:val="28"/>
        </w:rPr>
        <w:t>ska rakstura piespiedu līdzekļa</w:t>
      </w:r>
      <w:r w:rsidR="00442599" w:rsidRPr="003B23A0">
        <w:rPr>
          <w:sz w:val="28"/>
          <w:szCs w:val="28"/>
        </w:rPr>
        <w:t xml:space="preserve"> vai nepilda</w:t>
      </w:r>
      <w:r w:rsidR="00961CD3">
        <w:rPr>
          <w:sz w:val="28"/>
          <w:szCs w:val="28"/>
        </w:rPr>
        <w:t xml:space="preserve"> tā nosacījumus</w:t>
      </w:r>
      <w:r w:rsidR="00442599" w:rsidRPr="003B23A0">
        <w:rPr>
          <w:sz w:val="28"/>
          <w:szCs w:val="28"/>
        </w:rPr>
        <w:t>.</w:t>
      </w:r>
      <w:bookmarkStart w:id="2" w:name="n2"/>
      <w:bookmarkStart w:id="3" w:name="p2"/>
      <w:bookmarkStart w:id="4" w:name="p-207266"/>
      <w:bookmarkEnd w:id="2"/>
      <w:bookmarkEnd w:id="3"/>
      <w:bookmarkEnd w:id="4"/>
    </w:p>
    <w:p w14:paraId="55CA6B34" w14:textId="77777777" w:rsidR="00686BC6" w:rsidRPr="003B23A0" w:rsidRDefault="00686BC6" w:rsidP="00EA3F15">
      <w:pPr>
        <w:ind w:firstLine="709"/>
        <w:jc w:val="both"/>
        <w:rPr>
          <w:sz w:val="28"/>
          <w:szCs w:val="28"/>
        </w:rPr>
      </w:pPr>
    </w:p>
    <w:p w14:paraId="55CA6B35" w14:textId="6E956B6C" w:rsidR="00686BC6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2. Ārstniecības persona paziņojumā </w:t>
      </w:r>
      <w:r w:rsidR="00432295" w:rsidRPr="003B23A0">
        <w:rPr>
          <w:sz w:val="28"/>
          <w:szCs w:val="28"/>
        </w:rPr>
        <w:t xml:space="preserve">tiesai </w:t>
      </w:r>
      <w:r w:rsidR="00803A96">
        <w:rPr>
          <w:sz w:val="28"/>
          <w:szCs w:val="28"/>
        </w:rPr>
        <w:t xml:space="preserve">(turpmāk – paziņojums) </w:t>
      </w:r>
      <w:r w:rsidRPr="003B23A0">
        <w:rPr>
          <w:sz w:val="28"/>
          <w:szCs w:val="28"/>
        </w:rPr>
        <w:t>norāda šādu informāciju:</w:t>
      </w:r>
    </w:p>
    <w:p w14:paraId="55CA6B36" w14:textId="77777777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2.1. </w:t>
      </w:r>
      <w:r w:rsidR="00D97ABB" w:rsidRPr="003B23A0">
        <w:rPr>
          <w:sz w:val="28"/>
          <w:szCs w:val="28"/>
        </w:rPr>
        <w:t>tiesa, kura pieņēmusi lēmumu par medicīniska rakstura piespiedu līdzekļa noteikšanu;</w:t>
      </w:r>
    </w:p>
    <w:p w14:paraId="55CA6B37" w14:textId="44EBE011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2.2. </w:t>
      </w:r>
      <w:r w:rsidR="0001409E">
        <w:rPr>
          <w:sz w:val="28"/>
          <w:szCs w:val="28"/>
        </w:rPr>
        <w:t xml:space="preserve">datums, kad pieņemts </w:t>
      </w:r>
      <w:r w:rsidR="00D97ABB" w:rsidRPr="003B23A0">
        <w:rPr>
          <w:sz w:val="28"/>
          <w:szCs w:val="28"/>
        </w:rPr>
        <w:t>lēmum</w:t>
      </w:r>
      <w:r w:rsidR="0001409E">
        <w:rPr>
          <w:sz w:val="28"/>
          <w:szCs w:val="28"/>
        </w:rPr>
        <w:t>s</w:t>
      </w:r>
      <w:r w:rsidR="00D97ABB" w:rsidRPr="003B23A0">
        <w:rPr>
          <w:sz w:val="28"/>
          <w:szCs w:val="28"/>
        </w:rPr>
        <w:t xml:space="preserve"> par medicīniska rakstur</w:t>
      </w:r>
      <w:r w:rsidR="0001409E">
        <w:rPr>
          <w:sz w:val="28"/>
          <w:szCs w:val="28"/>
        </w:rPr>
        <w:t xml:space="preserve">a piespiedu līdzekļa noteikšanu, </w:t>
      </w:r>
      <w:r w:rsidR="00A44FD0" w:rsidRPr="003B23A0">
        <w:rPr>
          <w:sz w:val="28"/>
          <w:szCs w:val="28"/>
        </w:rPr>
        <w:t>un</w:t>
      </w:r>
      <w:r w:rsidR="0001409E">
        <w:rPr>
          <w:sz w:val="28"/>
          <w:szCs w:val="28"/>
        </w:rPr>
        <w:t xml:space="preserve"> lēmuma </w:t>
      </w:r>
      <w:r w:rsidR="00A44FD0" w:rsidRPr="003B23A0">
        <w:rPr>
          <w:sz w:val="28"/>
          <w:szCs w:val="28"/>
        </w:rPr>
        <w:t>spēkā stāšanās datums</w:t>
      </w:r>
      <w:r w:rsidR="007E4F41" w:rsidRPr="003B23A0">
        <w:rPr>
          <w:sz w:val="28"/>
          <w:szCs w:val="28"/>
        </w:rPr>
        <w:t>, krimināllietas numurs</w:t>
      </w:r>
      <w:r w:rsidR="00D97ABB" w:rsidRPr="003B23A0">
        <w:rPr>
          <w:sz w:val="28"/>
          <w:szCs w:val="28"/>
        </w:rPr>
        <w:t>;</w:t>
      </w:r>
    </w:p>
    <w:p w14:paraId="55CA6B38" w14:textId="27FFD84D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2.3. </w:t>
      </w:r>
      <w:r w:rsidR="0001409E">
        <w:rPr>
          <w:sz w:val="28"/>
          <w:szCs w:val="28"/>
        </w:rPr>
        <w:t xml:space="preserve">tās </w:t>
      </w:r>
      <w:r w:rsidR="00D97ABB" w:rsidRPr="003B23A0">
        <w:rPr>
          <w:sz w:val="28"/>
          <w:szCs w:val="28"/>
        </w:rPr>
        <w:t>personas</w:t>
      </w:r>
      <w:r w:rsidR="0001409E">
        <w:rPr>
          <w:sz w:val="28"/>
          <w:szCs w:val="28"/>
        </w:rPr>
        <w:t xml:space="preserve"> </w:t>
      </w:r>
      <w:r w:rsidR="0001409E" w:rsidRPr="003B23A0">
        <w:rPr>
          <w:sz w:val="28"/>
          <w:szCs w:val="28"/>
        </w:rPr>
        <w:t>vārds, uzvārds un personas kods (ja tas norādīts tiesas lēmumā)</w:t>
      </w:r>
      <w:r w:rsidR="00D97ABB" w:rsidRPr="003B23A0">
        <w:rPr>
          <w:sz w:val="28"/>
          <w:szCs w:val="28"/>
        </w:rPr>
        <w:t>, kurai kriminālprocesā noteikts medicīniska rakstura piespiedu līdzeklis</w:t>
      </w:r>
      <w:r w:rsidR="004309CD" w:rsidRPr="003B23A0">
        <w:rPr>
          <w:sz w:val="28"/>
          <w:szCs w:val="28"/>
        </w:rPr>
        <w:t>;</w:t>
      </w:r>
    </w:p>
    <w:p w14:paraId="55CA6B39" w14:textId="783D4C6B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>2.4.</w:t>
      </w:r>
      <w:r w:rsidR="00803A96">
        <w:rPr>
          <w:sz w:val="28"/>
          <w:szCs w:val="28"/>
        </w:rPr>
        <w:t> </w:t>
      </w:r>
      <w:r w:rsidR="00D71BA1" w:rsidRPr="003B23A0">
        <w:rPr>
          <w:sz w:val="28"/>
          <w:szCs w:val="28"/>
        </w:rPr>
        <w:t>lēmuma</w:t>
      </w:r>
      <w:r w:rsidR="00B43B6E" w:rsidRPr="003B23A0">
        <w:rPr>
          <w:sz w:val="28"/>
          <w:szCs w:val="28"/>
        </w:rPr>
        <w:t xml:space="preserve"> par medicīniska rakstura piespiedu līdzekļa noteikšanu</w:t>
      </w:r>
      <w:r w:rsidR="00D71BA1" w:rsidRPr="003B23A0">
        <w:rPr>
          <w:sz w:val="28"/>
          <w:szCs w:val="28"/>
        </w:rPr>
        <w:t xml:space="preserve"> izpildes pārkāpuma raksturs</w:t>
      </w:r>
      <w:r w:rsidR="0066562B" w:rsidRPr="003B23A0">
        <w:rPr>
          <w:sz w:val="28"/>
          <w:szCs w:val="28"/>
        </w:rPr>
        <w:t>:</w:t>
      </w:r>
    </w:p>
    <w:p w14:paraId="55CA6B3A" w14:textId="77777777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>2.4.1</w:t>
      </w:r>
      <w:r w:rsidR="001D4287" w:rsidRPr="003B23A0">
        <w:rPr>
          <w:sz w:val="28"/>
          <w:szCs w:val="28"/>
        </w:rPr>
        <w:t xml:space="preserve">. </w:t>
      </w:r>
      <w:r w:rsidR="0066562B" w:rsidRPr="003B23A0">
        <w:rPr>
          <w:sz w:val="28"/>
          <w:szCs w:val="28"/>
        </w:rPr>
        <w:t>persona nav uzsākusi tai kriminālprocesā noteiktā medicīniska rakstura piespiedu līdzekļa</w:t>
      </w:r>
      <w:r w:rsidR="001D4287" w:rsidRPr="003B23A0">
        <w:rPr>
          <w:sz w:val="28"/>
          <w:szCs w:val="28"/>
        </w:rPr>
        <w:t xml:space="preserve"> </w:t>
      </w:r>
      <w:r w:rsidR="0066562B" w:rsidRPr="003B23A0">
        <w:rPr>
          <w:sz w:val="28"/>
          <w:szCs w:val="28"/>
        </w:rPr>
        <w:t>izpildi</w:t>
      </w:r>
      <w:r w:rsidR="001D4287" w:rsidRPr="003B23A0">
        <w:rPr>
          <w:sz w:val="28"/>
          <w:szCs w:val="28"/>
        </w:rPr>
        <w:t>;</w:t>
      </w:r>
    </w:p>
    <w:p w14:paraId="55CA6B3B" w14:textId="2A3F9B0E" w:rsidR="00DA56A6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2.4.2. </w:t>
      </w:r>
      <w:r w:rsidR="0066562B" w:rsidRPr="003B23A0">
        <w:rPr>
          <w:sz w:val="28"/>
          <w:szCs w:val="28"/>
        </w:rPr>
        <w:t xml:space="preserve">persona ir </w:t>
      </w:r>
      <w:r w:rsidR="001D4287" w:rsidRPr="003B23A0">
        <w:rPr>
          <w:sz w:val="28"/>
          <w:szCs w:val="28"/>
        </w:rPr>
        <w:t>uzsākusi kriminālprocesā noteiktā medicīniska rakstura piespiedu līdzekļa</w:t>
      </w:r>
      <w:r w:rsidR="00432295" w:rsidRPr="003B23A0">
        <w:rPr>
          <w:sz w:val="28"/>
          <w:szCs w:val="28"/>
        </w:rPr>
        <w:t xml:space="preserve"> izpildi, bet nepilda tā nosacījumus vai</w:t>
      </w:r>
      <w:r w:rsidR="001D4287" w:rsidRPr="003B23A0">
        <w:rPr>
          <w:sz w:val="28"/>
          <w:szCs w:val="28"/>
        </w:rPr>
        <w:t xml:space="preserve"> </w:t>
      </w:r>
      <w:r w:rsidR="00F6239A" w:rsidRPr="003B23A0">
        <w:rPr>
          <w:sz w:val="28"/>
          <w:szCs w:val="28"/>
        </w:rPr>
        <w:t>neturpina</w:t>
      </w:r>
      <w:r w:rsidR="00432295" w:rsidRPr="003B23A0">
        <w:rPr>
          <w:sz w:val="28"/>
          <w:szCs w:val="28"/>
        </w:rPr>
        <w:t xml:space="preserve"> ārstēšanos</w:t>
      </w:r>
      <w:r w:rsidR="00F6239A" w:rsidRPr="003B23A0">
        <w:rPr>
          <w:sz w:val="28"/>
          <w:szCs w:val="28"/>
        </w:rPr>
        <w:t xml:space="preserve"> </w:t>
      </w:r>
      <w:r w:rsidR="0066562B" w:rsidRPr="003B23A0">
        <w:rPr>
          <w:sz w:val="28"/>
          <w:szCs w:val="28"/>
        </w:rPr>
        <w:t>(</w:t>
      </w:r>
      <w:r w:rsidR="00F6239A" w:rsidRPr="003B23A0">
        <w:rPr>
          <w:sz w:val="28"/>
          <w:szCs w:val="28"/>
        </w:rPr>
        <w:t>ārstniecības iestādes</w:t>
      </w:r>
      <w:r w:rsidR="00986A93" w:rsidRPr="003B23A0">
        <w:rPr>
          <w:sz w:val="28"/>
          <w:szCs w:val="28"/>
        </w:rPr>
        <w:t xml:space="preserve"> </w:t>
      </w:r>
      <w:r w:rsidR="00F6239A" w:rsidRPr="003B23A0">
        <w:rPr>
          <w:sz w:val="28"/>
          <w:szCs w:val="28"/>
        </w:rPr>
        <w:t xml:space="preserve">vai ārsta </w:t>
      </w:r>
      <w:r w:rsidR="00A45B8C" w:rsidRPr="003B23A0">
        <w:rPr>
          <w:sz w:val="28"/>
          <w:szCs w:val="28"/>
        </w:rPr>
        <w:t>apmeklējumu skaits un datums, personas veselības stāvoklis pēdējā apmeklējuma</w:t>
      </w:r>
      <w:r w:rsidR="000616A6" w:rsidRPr="003B23A0">
        <w:rPr>
          <w:sz w:val="28"/>
          <w:szCs w:val="28"/>
        </w:rPr>
        <w:t xml:space="preserve"> laikā</w:t>
      </w:r>
      <w:r w:rsidR="00F6239A" w:rsidRPr="003B23A0">
        <w:rPr>
          <w:sz w:val="28"/>
          <w:szCs w:val="28"/>
        </w:rPr>
        <w:t>).</w:t>
      </w:r>
    </w:p>
    <w:p w14:paraId="55CA6B3C" w14:textId="77777777" w:rsidR="00DA56A6" w:rsidRPr="003B23A0" w:rsidRDefault="00DA56A6" w:rsidP="00EA3F15">
      <w:pPr>
        <w:ind w:firstLine="709"/>
        <w:jc w:val="both"/>
        <w:rPr>
          <w:sz w:val="28"/>
          <w:szCs w:val="28"/>
        </w:rPr>
      </w:pPr>
    </w:p>
    <w:p w14:paraId="55CA6B3D" w14:textId="75470CA3" w:rsidR="004D757D" w:rsidRPr="003B23A0" w:rsidRDefault="009429ED" w:rsidP="00EA3F15">
      <w:pPr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t xml:space="preserve">3. </w:t>
      </w:r>
      <w:r w:rsidR="001310A3" w:rsidRPr="003B23A0">
        <w:rPr>
          <w:sz w:val="28"/>
          <w:szCs w:val="28"/>
        </w:rPr>
        <w:t xml:space="preserve">Paziņojumu </w:t>
      </w:r>
      <w:r w:rsidR="00ED0E42" w:rsidRPr="003B23A0">
        <w:rPr>
          <w:sz w:val="28"/>
          <w:szCs w:val="28"/>
        </w:rPr>
        <w:t xml:space="preserve">sagatavo un </w:t>
      </w:r>
      <w:r w:rsidR="007E4F41" w:rsidRPr="003B23A0">
        <w:rPr>
          <w:sz w:val="28"/>
          <w:szCs w:val="28"/>
        </w:rPr>
        <w:t>nosūta, nodrošinot person</w:t>
      </w:r>
      <w:r w:rsidR="00B43B6E" w:rsidRPr="003B23A0">
        <w:rPr>
          <w:sz w:val="28"/>
          <w:szCs w:val="28"/>
        </w:rPr>
        <w:t>as</w:t>
      </w:r>
      <w:r w:rsidR="007E4F41" w:rsidRPr="003B23A0">
        <w:rPr>
          <w:sz w:val="28"/>
          <w:szCs w:val="28"/>
        </w:rPr>
        <w:t xml:space="preserve"> datu </w:t>
      </w:r>
      <w:r w:rsidR="003C403C" w:rsidRPr="003B23A0">
        <w:rPr>
          <w:sz w:val="28"/>
          <w:szCs w:val="28"/>
        </w:rPr>
        <w:t>apstrādi</w:t>
      </w:r>
      <w:r w:rsidR="007E4F41" w:rsidRPr="003B23A0">
        <w:rPr>
          <w:sz w:val="28"/>
          <w:szCs w:val="28"/>
        </w:rPr>
        <w:t xml:space="preserve"> atbilstoši fizisko personu datu </w:t>
      </w:r>
      <w:r w:rsidR="00F043EC" w:rsidRPr="003B23A0">
        <w:rPr>
          <w:sz w:val="28"/>
          <w:szCs w:val="28"/>
        </w:rPr>
        <w:t>aizsardzību</w:t>
      </w:r>
      <w:r w:rsidR="007E4F41" w:rsidRPr="003B23A0">
        <w:rPr>
          <w:sz w:val="28"/>
          <w:szCs w:val="28"/>
        </w:rPr>
        <w:t xml:space="preserve"> regulējošiem normatīvajiem aktiem.</w:t>
      </w:r>
    </w:p>
    <w:p w14:paraId="55CA6B3E" w14:textId="77777777" w:rsidR="004D757D" w:rsidRPr="003B23A0" w:rsidRDefault="004D757D" w:rsidP="00EA3F15">
      <w:pPr>
        <w:ind w:firstLine="709"/>
        <w:jc w:val="both"/>
        <w:rPr>
          <w:sz w:val="28"/>
          <w:szCs w:val="28"/>
        </w:rPr>
      </w:pPr>
    </w:p>
    <w:p w14:paraId="2E8BB9A4" w14:textId="77777777" w:rsidR="003B23A0" w:rsidRDefault="003B23A0" w:rsidP="00EA3F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CA6B3F" w14:textId="41BCB38A" w:rsidR="00C37ECF" w:rsidRPr="003B23A0" w:rsidRDefault="009429ED" w:rsidP="00EA3F1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B23A0">
        <w:rPr>
          <w:sz w:val="28"/>
          <w:szCs w:val="28"/>
        </w:rPr>
        <w:lastRenderedPageBreak/>
        <w:t>4</w:t>
      </w:r>
      <w:r w:rsidR="00EE2B78" w:rsidRPr="003B23A0">
        <w:rPr>
          <w:sz w:val="28"/>
          <w:szCs w:val="28"/>
        </w:rPr>
        <w:t>.</w:t>
      </w:r>
      <w:r w:rsidR="00803A96">
        <w:rPr>
          <w:sz w:val="28"/>
          <w:szCs w:val="28"/>
        </w:rPr>
        <w:t> </w:t>
      </w:r>
      <w:r w:rsidR="00D66745" w:rsidRPr="003B23A0">
        <w:rPr>
          <w:sz w:val="28"/>
          <w:szCs w:val="28"/>
        </w:rPr>
        <w:t>Pa</w:t>
      </w:r>
      <w:r w:rsidR="00D66745" w:rsidRPr="003B23A0">
        <w:rPr>
          <w:bCs/>
          <w:sz w:val="28"/>
          <w:szCs w:val="28"/>
        </w:rPr>
        <w:t>ziņojuma</w:t>
      </w:r>
      <w:r w:rsidR="00556CE7" w:rsidRPr="003B23A0">
        <w:rPr>
          <w:bCs/>
          <w:sz w:val="28"/>
          <w:szCs w:val="28"/>
        </w:rPr>
        <w:t xml:space="preserve"> </w:t>
      </w:r>
      <w:r w:rsidR="007E4F41" w:rsidRPr="003B23A0">
        <w:rPr>
          <w:bCs/>
          <w:sz w:val="28"/>
          <w:szCs w:val="28"/>
        </w:rPr>
        <w:t xml:space="preserve">kopiju </w:t>
      </w:r>
      <w:r w:rsidR="00D66745" w:rsidRPr="003B23A0">
        <w:rPr>
          <w:bCs/>
          <w:sz w:val="28"/>
          <w:szCs w:val="28"/>
        </w:rPr>
        <w:t xml:space="preserve">pievieno </w:t>
      </w:r>
      <w:r w:rsidR="00D66745" w:rsidRPr="003B23A0">
        <w:rPr>
          <w:bCs/>
          <w:color w:val="000000"/>
          <w:sz w:val="28"/>
          <w:szCs w:val="28"/>
        </w:rPr>
        <w:t>pacienta medicīniskajai dokumentācijai.</w:t>
      </w:r>
    </w:p>
    <w:p w14:paraId="11E2DE9C" w14:textId="77777777" w:rsidR="00A64EC6" w:rsidRDefault="00A64EC6" w:rsidP="00EA3F15">
      <w:pPr>
        <w:ind w:firstLine="709"/>
        <w:jc w:val="both"/>
        <w:rPr>
          <w:sz w:val="28"/>
          <w:szCs w:val="28"/>
        </w:rPr>
      </w:pPr>
    </w:p>
    <w:p w14:paraId="3F301A31" w14:textId="77777777" w:rsidR="003B23A0" w:rsidRPr="003B23A0" w:rsidRDefault="003B23A0" w:rsidP="00EA3F15">
      <w:pPr>
        <w:ind w:firstLine="709"/>
        <w:jc w:val="both"/>
        <w:rPr>
          <w:sz w:val="28"/>
          <w:szCs w:val="28"/>
        </w:rPr>
      </w:pPr>
    </w:p>
    <w:p w14:paraId="4782B580" w14:textId="77777777" w:rsidR="00A64EC6" w:rsidRPr="003B23A0" w:rsidRDefault="00A64EC6" w:rsidP="00EA3F15">
      <w:pPr>
        <w:ind w:firstLine="709"/>
        <w:jc w:val="both"/>
        <w:rPr>
          <w:sz w:val="28"/>
          <w:szCs w:val="28"/>
        </w:rPr>
      </w:pPr>
    </w:p>
    <w:p w14:paraId="7C79DD7E" w14:textId="77777777" w:rsidR="00A64EC6" w:rsidRPr="003B23A0" w:rsidRDefault="00A64EC6" w:rsidP="00EA3F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B23A0">
        <w:rPr>
          <w:sz w:val="28"/>
          <w:szCs w:val="28"/>
        </w:rPr>
        <w:t>Ministru prezidents</w:t>
      </w:r>
      <w:r w:rsidRPr="003B23A0">
        <w:rPr>
          <w:sz w:val="28"/>
          <w:szCs w:val="28"/>
        </w:rPr>
        <w:tab/>
        <w:t xml:space="preserve">Māris Kučinskis </w:t>
      </w:r>
    </w:p>
    <w:p w14:paraId="45FF21D8" w14:textId="77777777" w:rsidR="00A64EC6" w:rsidRDefault="00A64EC6" w:rsidP="00EA3F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69A7FD" w14:textId="77777777" w:rsidR="003B23A0" w:rsidRPr="003B23A0" w:rsidRDefault="003B23A0" w:rsidP="00EA3F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C248B6" w14:textId="77777777" w:rsidR="00A64EC6" w:rsidRPr="003B23A0" w:rsidRDefault="00A64EC6" w:rsidP="00EA3F1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6C67E1" w14:textId="77777777" w:rsidR="00A64EC6" w:rsidRPr="003B23A0" w:rsidRDefault="00A64EC6" w:rsidP="00EA3F1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B23A0">
        <w:rPr>
          <w:sz w:val="28"/>
          <w:szCs w:val="28"/>
        </w:rPr>
        <w:t xml:space="preserve">Veselības ministre </w:t>
      </w:r>
      <w:r w:rsidRPr="003B23A0">
        <w:rPr>
          <w:sz w:val="28"/>
          <w:szCs w:val="28"/>
        </w:rPr>
        <w:tab/>
        <w:t xml:space="preserve">Anda </w:t>
      </w:r>
      <w:proofErr w:type="spellStart"/>
      <w:r w:rsidRPr="003B23A0">
        <w:rPr>
          <w:sz w:val="28"/>
          <w:szCs w:val="28"/>
        </w:rPr>
        <w:t>Čakša</w:t>
      </w:r>
      <w:proofErr w:type="spellEnd"/>
    </w:p>
    <w:sectPr w:rsidR="00A64EC6" w:rsidRPr="003B23A0" w:rsidSect="003B23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A6B52" w14:textId="77777777" w:rsidR="00CB74C9" w:rsidRDefault="009429ED">
      <w:r>
        <w:separator/>
      </w:r>
    </w:p>
  </w:endnote>
  <w:endnote w:type="continuationSeparator" w:id="0">
    <w:p w14:paraId="55CA6B54" w14:textId="77777777" w:rsidR="00CB74C9" w:rsidRDefault="0094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54A1" w14:textId="77777777" w:rsidR="00A64EC6" w:rsidRPr="00A64EC6" w:rsidRDefault="00A64EC6" w:rsidP="00A64EC6">
    <w:pPr>
      <w:pStyle w:val="Footer"/>
      <w:rPr>
        <w:sz w:val="16"/>
        <w:szCs w:val="16"/>
      </w:rPr>
    </w:pPr>
    <w:r>
      <w:rPr>
        <w:sz w:val="16"/>
        <w:szCs w:val="16"/>
      </w:rPr>
      <w:t>N1701_7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6B4D" w14:textId="39F14D5B" w:rsidR="00BB242A" w:rsidRPr="00A64EC6" w:rsidRDefault="00A64EC6" w:rsidP="00A64EC6">
    <w:pPr>
      <w:pStyle w:val="Footer"/>
      <w:rPr>
        <w:sz w:val="16"/>
        <w:szCs w:val="16"/>
      </w:rPr>
    </w:pPr>
    <w:r>
      <w:rPr>
        <w:sz w:val="16"/>
        <w:szCs w:val="16"/>
      </w:rPr>
      <w:t>N1701_7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A6B4E" w14:textId="77777777" w:rsidR="00CB74C9" w:rsidRDefault="009429ED">
      <w:r>
        <w:separator/>
      </w:r>
    </w:p>
  </w:footnote>
  <w:footnote w:type="continuationSeparator" w:id="0">
    <w:p w14:paraId="55CA6B50" w14:textId="77777777" w:rsidR="00CB74C9" w:rsidRDefault="0094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6B48" w14:textId="77777777" w:rsidR="0039284D" w:rsidRDefault="009429E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A6B49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A6B4A" w14:textId="7C753FE2" w:rsidR="0039284D" w:rsidRDefault="009429E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F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CA6B4B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3D28" w14:textId="77777777" w:rsidR="00A64EC6" w:rsidRPr="003B23A0" w:rsidRDefault="00A64EC6">
    <w:pPr>
      <w:pStyle w:val="Header"/>
      <w:rPr>
        <w:sz w:val="20"/>
        <w:szCs w:val="20"/>
      </w:rPr>
    </w:pPr>
  </w:p>
  <w:p w14:paraId="3247F5FB" w14:textId="6C01430B" w:rsidR="00A64EC6" w:rsidRDefault="00A64EC6">
    <w:pPr>
      <w:pStyle w:val="Header"/>
    </w:pPr>
    <w:r>
      <w:rPr>
        <w:noProof/>
        <w:sz w:val="32"/>
        <w:szCs w:val="32"/>
      </w:rPr>
      <w:drawing>
        <wp:inline distT="0" distB="0" distL="0" distR="0" wp14:anchorId="0775EEE4" wp14:editId="4666DAE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E7"/>
    <w:multiLevelType w:val="multilevel"/>
    <w:tmpl w:val="DCA2B9F4"/>
    <w:lvl w:ilvl="0">
      <w:start w:val="7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9224F9"/>
    <w:multiLevelType w:val="hybridMultilevel"/>
    <w:tmpl w:val="3C0052B4"/>
    <w:lvl w:ilvl="0" w:tplc="9FB67CF6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846EF6A8" w:tentative="1">
      <w:start w:val="1"/>
      <w:numFmt w:val="lowerLetter"/>
      <w:lvlText w:val="%2."/>
      <w:lvlJc w:val="left"/>
      <w:pPr>
        <w:ind w:left="2073" w:hanging="360"/>
      </w:pPr>
    </w:lvl>
    <w:lvl w:ilvl="2" w:tplc="3EBE554E" w:tentative="1">
      <w:start w:val="1"/>
      <w:numFmt w:val="lowerRoman"/>
      <w:lvlText w:val="%3."/>
      <w:lvlJc w:val="right"/>
      <w:pPr>
        <w:ind w:left="2793" w:hanging="180"/>
      </w:pPr>
    </w:lvl>
    <w:lvl w:ilvl="3" w:tplc="113A1A2C" w:tentative="1">
      <w:start w:val="1"/>
      <w:numFmt w:val="decimal"/>
      <w:lvlText w:val="%4."/>
      <w:lvlJc w:val="left"/>
      <w:pPr>
        <w:ind w:left="3513" w:hanging="360"/>
      </w:pPr>
    </w:lvl>
    <w:lvl w:ilvl="4" w:tplc="6C5A52BA" w:tentative="1">
      <w:start w:val="1"/>
      <w:numFmt w:val="lowerLetter"/>
      <w:lvlText w:val="%5."/>
      <w:lvlJc w:val="left"/>
      <w:pPr>
        <w:ind w:left="4233" w:hanging="360"/>
      </w:pPr>
    </w:lvl>
    <w:lvl w:ilvl="5" w:tplc="193E9E30" w:tentative="1">
      <w:start w:val="1"/>
      <w:numFmt w:val="lowerRoman"/>
      <w:lvlText w:val="%6."/>
      <w:lvlJc w:val="right"/>
      <w:pPr>
        <w:ind w:left="4953" w:hanging="180"/>
      </w:pPr>
    </w:lvl>
    <w:lvl w:ilvl="6" w:tplc="28801C9C" w:tentative="1">
      <w:start w:val="1"/>
      <w:numFmt w:val="decimal"/>
      <w:lvlText w:val="%7."/>
      <w:lvlJc w:val="left"/>
      <w:pPr>
        <w:ind w:left="5673" w:hanging="360"/>
      </w:pPr>
    </w:lvl>
    <w:lvl w:ilvl="7" w:tplc="CDD88A0A" w:tentative="1">
      <w:start w:val="1"/>
      <w:numFmt w:val="lowerLetter"/>
      <w:lvlText w:val="%8."/>
      <w:lvlJc w:val="left"/>
      <w:pPr>
        <w:ind w:left="6393" w:hanging="360"/>
      </w:pPr>
    </w:lvl>
    <w:lvl w:ilvl="8" w:tplc="33FC924E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9FC010C"/>
    <w:multiLevelType w:val="hybridMultilevel"/>
    <w:tmpl w:val="B6C4EA20"/>
    <w:lvl w:ilvl="0" w:tplc="0E1E0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50082C" w:tentative="1">
      <w:start w:val="1"/>
      <w:numFmt w:val="lowerLetter"/>
      <w:lvlText w:val="%2."/>
      <w:lvlJc w:val="left"/>
      <w:pPr>
        <w:ind w:left="1440" w:hanging="360"/>
      </w:pPr>
    </w:lvl>
    <w:lvl w:ilvl="2" w:tplc="C7E40A58" w:tentative="1">
      <w:start w:val="1"/>
      <w:numFmt w:val="lowerRoman"/>
      <w:lvlText w:val="%3."/>
      <w:lvlJc w:val="right"/>
      <w:pPr>
        <w:ind w:left="2160" w:hanging="180"/>
      </w:pPr>
    </w:lvl>
    <w:lvl w:ilvl="3" w:tplc="3D6E3210" w:tentative="1">
      <w:start w:val="1"/>
      <w:numFmt w:val="decimal"/>
      <w:lvlText w:val="%4."/>
      <w:lvlJc w:val="left"/>
      <w:pPr>
        <w:ind w:left="2880" w:hanging="360"/>
      </w:pPr>
    </w:lvl>
    <w:lvl w:ilvl="4" w:tplc="F48888A0" w:tentative="1">
      <w:start w:val="1"/>
      <w:numFmt w:val="lowerLetter"/>
      <w:lvlText w:val="%5."/>
      <w:lvlJc w:val="left"/>
      <w:pPr>
        <w:ind w:left="3600" w:hanging="360"/>
      </w:pPr>
    </w:lvl>
    <w:lvl w:ilvl="5" w:tplc="EDAEC368" w:tentative="1">
      <w:start w:val="1"/>
      <w:numFmt w:val="lowerRoman"/>
      <w:lvlText w:val="%6."/>
      <w:lvlJc w:val="right"/>
      <w:pPr>
        <w:ind w:left="4320" w:hanging="180"/>
      </w:pPr>
    </w:lvl>
    <w:lvl w:ilvl="6" w:tplc="1554B9E0" w:tentative="1">
      <w:start w:val="1"/>
      <w:numFmt w:val="decimal"/>
      <w:lvlText w:val="%7."/>
      <w:lvlJc w:val="left"/>
      <w:pPr>
        <w:ind w:left="5040" w:hanging="360"/>
      </w:pPr>
    </w:lvl>
    <w:lvl w:ilvl="7" w:tplc="5F968586" w:tentative="1">
      <w:start w:val="1"/>
      <w:numFmt w:val="lowerLetter"/>
      <w:lvlText w:val="%8."/>
      <w:lvlJc w:val="left"/>
      <w:pPr>
        <w:ind w:left="5760" w:hanging="360"/>
      </w:pPr>
    </w:lvl>
    <w:lvl w:ilvl="8" w:tplc="EBCEC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F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D311BD"/>
    <w:multiLevelType w:val="hybridMultilevel"/>
    <w:tmpl w:val="303490BC"/>
    <w:lvl w:ilvl="0" w:tplc="405C57A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D63A2D82" w:tentative="1">
      <w:start w:val="1"/>
      <w:numFmt w:val="lowerLetter"/>
      <w:lvlText w:val="%2."/>
      <w:lvlJc w:val="left"/>
      <w:pPr>
        <w:ind w:left="1800" w:hanging="360"/>
      </w:pPr>
    </w:lvl>
    <w:lvl w:ilvl="2" w:tplc="1EB2D6FC" w:tentative="1">
      <w:start w:val="1"/>
      <w:numFmt w:val="lowerRoman"/>
      <w:lvlText w:val="%3."/>
      <w:lvlJc w:val="right"/>
      <w:pPr>
        <w:ind w:left="2520" w:hanging="180"/>
      </w:pPr>
    </w:lvl>
    <w:lvl w:ilvl="3" w:tplc="0DD0401A" w:tentative="1">
      <w:start w:val="1"/>
      <w:numFmt w:val="decimal"/>
      <w:lvlText w:val="%4."/>
      <w:lvlJc w:val="left"/>
      <w:pPr>
        <w:ind w:left="3240" w:hanging="360"/>
      </w:pPr>
    </w:lvl>
    <w:lvl w:ilvl="4" w:tplc="A9AE2BCA" w:tentative="1">
      <w:start w:val="1"/>
      <w:numFmt w:val="lowerLetter"/>
      <w:lvlText w:val="%5."/>
      <w:lvlJc w:val="left"/>
      <w:pPr>
        <w:ind w:left="3960" w:hanging="360"/>
      </w:pPr>
    </w:lvl>
    <w:lvl w:ilvl="5" w:tplc="3FC4C9E0" w:tentative="1">
      <w:start w:val="1"/>
      <w:numFmt w:val="lowerRoman"/>
      <w:lvlText w:val="%6."/>
      <w:lvlJc w:val="right"/>
      <w:pPr>
        <w:ind w:left="4680" w:hanging="180"/>
      </w:pPr>
    </w:lvl>
    <w:lvl w:ilvl="6" w:tplc="3BF694B6" w:tentative="1">
      <w:start w:val="1"/>
      <w:numFmt w:val="decimal"/>
      <w:lvlText w:val="%7."/>
      <w:lvlJc w:val="left"/>
      <w:pPr>
        <w:ind w:left="5400" w:hanging="360"/>
      </w:pPr>
    </w:lvl>
    <w:lvl w:ilvl="7" w:tplc="9676D404" w:tentative="1">
      <w:start w:val="1"/>
      <w:numFmt w:val="lowerLetter"/>
      <w:lvlText w:val="%8."/>
      <w:lvlJc w:val="left"/>
      <w:pPr>
        <w:ind w:left="6120" w:hanging="360"/>
      </w:pPr>
    </w:lvl>
    <w:lvl w:ilvl="8" w:tplc="417221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B3607"/>
    <w:multiLevelType w:val="hybridMultilevel"/>
    <w:tmpl w:val="59EC3058"/>
    <w:lvl w:ilvl="0" w:tplc="440CD2F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EC38B368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3A1EE768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43661B12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CF801026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810188E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509012F2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2406672E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E3C83038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42AE4427"/>
    <w:multiLevelType w:val="hybridMultilevel"/>
    <w:tmpl w:val="C1D47EB2"/>
    <w:lvl w:ilvl="0" w:tplc="A5EA6A5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A2E9CFA" w:tentative="1">
      <w:start w:val="1"/>
      <w:numFmt w:val="lowerLetter"/>
      <w:lvlText w:val="%2."/>
      <w:lvlJc w:val="left"/>
      <w:pPr>
        <w:ind w:left="1800" w:hanging="360"/>
      </w:pPr>
    </w:lvl>
    <w:lvl w:ilvl="2" w:tplc="8FCAB500" w:tentative="1">
      <w:start w:val="1"/>
      <w:numFmt w:val="lowerRoman"/>
      <w:lvlText w:val="%3."/>
      <w:lvlJc w:val="right"/>
      <w:pPr>
        <w:ind w:left="2520" w:hanging="180"/>
      </w:pPr>
    </w:lvl>
    <w:lvl w:ilvl="3" w:tplc="4C5CFA5A" w:tentative="1">
      <w:start w:val="1"/>
      <w:numFmt w:val="decimal"/>
      <w:lvlText w:val="%4."/>
      <w:lvlJc w:val="left"/>
      <w:pPr>
        <w:ind w:left="3240" w:hanging="360"/>
      </w:pPr>
    </w:lvl>
    <w:lvl w:ilvl="4" w:tplc="E04A23C6" w:tentative="1">
      <w:start w:val="1"/>
      <w:numFmt w:val="lowerLetter"/>
      <w:lvlText w:val="%5."/>
      <w:lvlJc w:val="left"/>
      <w:pPr>
        <w:ind w:left="3960" w:hanging="360"/>
      </w:pPr>
    </w:lvl>
    <w:lvl w:ilvl="5" w:tplc="EA520A1C" w:tentative="1">
      <w:start w:val="1"/>
      <w:numFmt w:val="lowerRoman"/>
      <w:lvlText w:val="%6."/>
      <w:lvlJc w:val="right"/>
      <w:pPr>
        <w:ind w:left="4680" w:hanging="180"/>
      </w:pPr>
    </w:lvl>
    <w:lvl w:ilvl="6" w:tplc="48F8B7FE" w:tentative="1">
      <w:start w:val="1"/>
      <w:numFmt w:val="decimal"/>
      <w:lvlText w:val="%7."/>
      <w:lvlJc w:val="left"/>
      <w:pPr>
        <w:ind w:left="5400" w:hanging="360"/>
      </w:pPr>
    </w:lvl>
    <w:lvl w:ilvl="7" w:tplc="2EB43CE0" w:tentative="1">
      <w:start w:val="1"/>
      <w:numFmt w:val="lowerLetter"/>
      <w:lvlText w:val="%8."/>
      <w:lvlJc w:val="left"/>
      <w:pPr>
        <w:ind w:left="6120" w:hanging="360"/>
      </w:pPr>
    </w:lvl>
    <w:lvl w:ilvl="8" w:tplc="D24662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C7713"/>
    <w:multiLevelType w:val="hybridMultilevel"/>
    <w:tmpl w:val="DCBEFBA8"/>
    <w:lvl w:ilvl="0" w:tplc="9A3ED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5FCA0EC" w:tentative="1">
      <w:start w:val="1"/>
      <w:numFmt w:val="lowerLetter"/>
      <w:lvlText w:val="%2."/>
      <w:lvlJc w:val="left"/>
      <w:pPr>
        <w:ind w:left="1440" w:hanging="360"/>
      </w:pPr>
    </w:lvl>
    <w:lvl w:ilvl="2" w:tplc="28F805BC" w:tentative="1">
      <w:start w:val="1"/>
      <w:numFmt w:val="lowerRoman"/>
      <w:lvlText w:val="%3."/>
      <w:lvlJc w:val="right"/>
      <w:pPr>
        <w:ind w:left="2160" w:hanging="180"/>
      </w:pPr>
    </w:lvl>
    <w:lvl w:ilvl="3" w:tplc="74A66332" w:tentative="1">
      <w:start w:val="1"/>
      <w:numFmt w:val="decimal"/>
      <w:lvlText w:val="%4."/>
      <w:lvlJc w:val="left"/>
      <w:pPr>
        <w:ind w:left="2880" w:hanging="360"/>
      </w:pPr>
    </w:lvl>
    <w:lvl w:ilvl="4" w:tplc="DF9CF806" w:tentative="1">
      <w:start w:val="1"/>
      <w:numFmt w:val="lowerLetter"/>
      <w:lvlText w:val="%5."/>
      <w:lvlJc w:val="left"/>
      <w:pPr>
        <w:ind w:left="3600" w:hanging="360"/>
      </w:pPr>
    </w:lvl>
    <w:lvl w:ilvl="5" w:tplc="9042C144" w:tentative="1">
      <w:start w:val="1"/>
      <w:numFmt w:val="lowerRoman"/>
      <w:lvlText w:val="%6."/>
      <w:lvlJc w:val="right"/>
      <w:pPr>
        <w:ind w:left="4320" w:hanging="180"/>
      </w:pPr>
    </w:lvl>
    <w:lvl w:ilvl="6" w:tplc="D132289A" w:tentative="1">
      <w:start w:val="1"/>
      <w:numFmt w:val="decimal"/>
      <w:lvlText w:val="%7."/>
      <w:lvlJc w:val="left"/>
      <w:pPr>
        <w:ind w:left="5040" w:hanging="360"/>
      </w:pPr>
    </w:lvl>
    <w:lvl w:ilvl="7" w:tplc="F72844E0" w:tentative="1">
      <w:start w:val="1"/>
      <w:numFmt w:val="lowerLetter"/>
      <w:lvlText w:val="%8."/>
      <w:lvlJc w:val="left"/>
      <w:pPr>
        <w:ind w:left="5760" w:hanging="360"/>
      </w:pPr>
    </w:lvl>
    <w:lvl w:ilvl="8" w:tplc="A8EE2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95F2F"/>
    <w:multiLevelType w:val="multilevel"/>
    <w:tmpl w:val="C28024A0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>
    <w:nsid w:val="6C5428F7"/>
    <w:multiLevelType w:val="hybridMultilevel"/>
    <w:tmpl w:val="4B7C50B0"/>
    <w:lvl w:ilvl="0" w:tplc="7362F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188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0E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2C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E446">
      <w:start w:val="22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E160A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C8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2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67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D1F71"/>
    <w:multiLevelType w:val="hybridMultilevel"/>
    <w:tmpl w:val="5948B202"/>
    <w:lvl w:ilvl="0" w:tplc="C2921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E64262E" w:tentative="1">
      <w:start w:val="1"/>
      <w:numFmt w:val="lowerLetter"/>
      <w:lvlText w:val="%2."/>
      <w:lvlJc w:val="left"/>
      <w:pPr>
        <w:ind w:left="1440" w:hanging="360"/>
      </w:pPr>
    </w:lvl>
    <w:lvl w:ilvl="2" w:tplc="F7A04948" w:tentative="1">
      <w:start w:val="1"/>
      <w:numFmt w:val="lowerRoman"/>
      <w:lvlText w:val="%3."/>
      <w:lvlJc w:val="right"/>
      <w:pPr>
        <w:ind w:left="2160" w:hanging="180"/>
      </w:pPr>
    </w:lvl>
    <w:lvl w:ilvl="3" w:tplc="AC5E4312" w:tentative="1">
      <w:start w:val="1"/>
      <w:numFmt w:val="decimal"/>
      <w:lvlText w:val="%4."/>
      <w:lvlJc w:val="left"/>
      <w:pPr>
        <w:ind w:left="2880" w:hanging="360"/>
      </w:pPr>
    </w:lvl>
    <w:lvl w:ilvl="4" w:tplc="6754823C" w:tentative="1">
      <w:start w:val="1"/>
      <w:numFmt w:val="lowerLetter"/>
      <w:lvlText w:val="%5."/>
      <w:lvlJc w:val="left"/>
      <w:pPr>
        <w:ind w:left="3600" w:hanging="360"/>
      </w:pPr>
    </w:lvl>
    <w:lvl w:ilvl="5" w:tplc="9E14E226" w:tentative="1">
      <w:start w:val="1"/>
      <w:numFmt w:val="lowerRoman"/>
      <w:lvlText w:val="%6."/>
      <w:lvlJc w:val="right"/>
      <w:pPr>
        <w:ind w:left="4320" w:hanging="180"/>
      </w:pPr>
    </w:lvl>
    <w:lvl w:ilvl="6" w:tplc="663458F2" w:tentative="1">
      <w:start w:val="1"/>
      <w:numFmt w:val="decimal"/>
      <w:lvlText w:val="%7."/>
      <w:lvlJc w:val="left"/>
      <w:pPr>
        <w:ind w:left="5040" w:hanging="360"/>
      </w:pPr>
    </w:lvl>
    <w:lvl w:ilvl="7" w:tplc="B4E0A53A" w:tentative="1">
      <w:start w:val="1"/>
      <w:numFmt w:val="lowerLetter"/>
      <w:lvlText w:val="%8."/>
      <w:lvlJc w:val="left"/>
      <w:pPr>
        <w:ind w:left="5760" w:hanging="360"/>
      </w:pPr>
    </w:lvl>
    <w:lvl w:ilvl="8" w:tplc="32C66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0276F"/>
    <w:rsid w:val="0000392D"/>
    <w:rsid w:val="000102BD"/>
    <w:rsid w:val="0001409E"/>
    <w:rsid w:val="000174ED"/>
    <w:rsid w:val="000231E5"/>
    <w:rsid w:val="000271D4"/>
    <w:rsid w:val="00031FFA"/>
    <w:rsid w:val="00032CC6"/>
    <w:rsid w:val="00036E11"/>
    <w:rsid w:val="00046F8D"/>
    <w:rsid w:val="000527E8"/>
    <w:rsid w:val="00056E91"/>
    <w:rsid w:val="00057F0C"/>
    <w:rsid w:val="000616A6"/>
    <w:rsid w:val="0006658D"/>
    <w:rsid w:val="000672E9"/>
    <w:rsid w:val="00071010"/>
    <w:rsid w:val="00077F8E"/>
    <w:rsid w:val="00080919"/>
    <w:rsid w:val="000907B2"/>
    <w:rsid w:val="000B2F78"/>
    <w:rsid w:val="000B3927"/>
    <w:rsid w:val="000C5C13"/>
    <w:rsid w:val="000D0120"/>
    <w:rsid w:val="000D01EA"/>
    <w:rsid w:val="000D2B7A"/>
    <w:rsid w:val="000D34F1"/>
    <w:rsid w:val="000E05B9"/>
    <w:rsid w:val="000E3881"/>
    <w:rsid w:val="000E4CF5"/>
    <w:rsid w:val="000E7544"/>
    <w:rsid w:val="000F76B6"/>
    <w:rsid w:val="00101D96"/>
    <w:rsid w:val="001026A0"/>
    <w:rsid w:val="00103BD1"/>
    <w:rsid w:val="001062FE"/>
    <w:rsid w:val="001310A3"/>
    <w:rsid w:val="00134AC6"/>
    <w:rsid w:val="001373BF"/>
    <w:rsid w:val="00150805"/>
    <w:rsid w:val="00155881"/>
    <w:rsid w:val="00156CC9"/>
    <w:rsid w:val="001625A9"/>
    <w:rsid w:val="00186E0D"/>
    <w:rsid w:val="00193369"/>
    <w:rsid w:val="00196684"/>
    <w:rsid w:val="001A61E1"/>
    <w:rsid w:val="001A6C86"/>
    <w:rsid w:val="001B1230"/>
    <w:rsid w:val="001B36C5"/>
    <w:rsid w:val="001D3CA8"/>
    <w:rsid w:val="001D4287"/>
    <w:rsid w:val="001D7F92"/>
    <w:rsid w:val="001F417C"/>
    <w:rsid w:val="001F5D34"/>
    <w:rsid w:val="00212798"/>
    <w:rsid w:val="00214C44"/>
    <w:rsid w:val="002178DC"/>
    <w:rsid w:val="00226079"/>
    <w:rsid w:val="002334D2"/>
    <w:rsid w:val="002367CD"/>
    <w:rsid w:val="00240DD3"/>
    <w:rsid w:val="00243678"/>
    <w:rsid w:val="002510DC"/>
    <w:rsid w:val="00264A35"/>
    <w:rsid w:val="002677BA"/>
    <w:rsid w:val="00272DB7"/>
    <w:rsid w:val="0027516F"/>
    <w:rsid w:val="002759C7"/>
    <w:rsid w:val="00281CE3"/>
    <w:rsid w:val="002836F2"/>
    <w:rsid w:val="00286B92"/>
    <w:rsid w:val="00291510"/>
    <w:rsid w:val="0029675D"/>
    <w:rsid w:val="002A2959"/>
    <w:rsid w:val="002A47F7"/>
    <w:rsid w:val="002A6A1F"/>
    <w:rsid w:val="002B0DAB"/>
    <w:rsid w:val="002C4B1A"/>
    <w:rsid w:val="002C5BFF"/>
    <w:rsid w:val="002C60A7"/>
    <w:rsid w:val="002E3BED"/>
    <w:rsid w:val="002E5E3C"/>
    <w:rsid w:val="002E6BD6"/>
    <w:rsid w:val="002F081C"/>
    <w:rsid w:val="00305A23"/>
    <w:rsid w:val="00305CB0"/>
    <w:rsid w:val="00310C65"/>
    <w:rsid w:val="00315F3C"/>
    <w:rsid w:val="00322E3D"/>
    <w:rsid w:val="00323EDD"/>
    <w:rsid w:val="00330998"/>
    <w:rsid w:val="00333AB6"/>
    <w:rsid w:val="0033590E"/>
    <w:rsid w:val="00346898"/>
    <w:rsid w:val="003573DF"/>
    <w:rsid w:val="003665E7"/>
    <w:rsid w:val="00367D00"/>
    <w:rsid w:val="00374976"/>
    <w:rsid w:val="0037660A"/>
    <w:rsid w:val="00376CEC"/>
    <w:rsid w:val="0039284D"/>
    <w:rsid w:val="003B23A0"/>
    <w:rsid w:val="003B36BF"/>
    <w:rsid w:val="003C12FF"/>
    <w:rsid w:val="003C403C"/>
    <w:rsid w:val="003C586D"/>
    <w:rsid w:val="003C724C"/>
    <w:rsid w:val="003D196F"/>
    <w:rsid w:val="003D4372"/>
    <w:rsid w:val="003E3B11"/>
    <w:rsid w:val="003E6256"/>
    <w:rsid w:val="003E7047"/>
    <w:rsid w:val="003F1804"/>
    <w:rsid w:val="003F5711"/>
    <w:rsid w:val="004049FD"/>
    <w:rsid w:val="004309CD"/>
    <w:rsid w:val="00432295"/>
    <w:rsid w:val="00432CE3"/>
    <w:rsid w:val="0043307B"/>
    <w:rsid w:val="00442599"/>
    <w:rsid w:val="0047626B"/>
    <w:rsid w:val="004763AA"/>
    <w:rsid w:val="0048341A"/>
    <w:rsid w:val="00483880"/>
    <w:rsid w:val="004872DA"/>
    <w:rsid w:val="00491A43"/>
    <w:rsid w:val="0049214D"/>
    <w:rsid w:val="004950DD"/>
    <w:rsid w:val="004959CC"/>
    <w:rsid w:val="004962BA"/>
    <w:rsid w:val="004A0BDB"/>
    <w:rsid w:val="004A1F0C"/>
    <w:rsid w:val="004A5C8F"/>
    <w:rsid w:val="004B0196"/>
    <w:rsid w:val="004C294E"/>
    <w:rsid w:val="004C5383"/>
    <w:rsid w:val="004D757D"/>
    <w:rsid w:val="004E103E"/>
    <w:rsid w:val="004E53CD"/>
    <w:rsid w:val="004E61F0"/>
    <w:rsid w:val="004E74B7"/>
    <w:rsid w:val="004F48D0"/>
    <w:rsid w:val="00510E6F"/>
    <w:rsid w:val="00512B43"/>
    <w:rsid w:val="005147CD"/>
    <w:rsid w:val="00514B11"/>
    <w:rsid w:val="00520AAD"/>
    <w:rsid w:val="0052659E"/>
    <w:rsid w:val="00526BDF"/>
    <w:rsid w:val="00530153"/>
    <w:rsid w:val="00531655"/>
    <w:rsid w:val="00535373"/>
    <w:rsid w:val="0053605F"/>
    <w:rsid w:val="00543588"/>
    <w:rsid w:val="00555490"/>
    <w:rsid w:val="00556CE7"/>
    <w:rsid w:val="0056661D"/>
    <w:rsid w:val="005720B6"/>
    <w:rsid w:val="00572BD1"/>
    <w:rsid w:val="00572C4A"/>
    <w:rsid w:val="005834D2"/>
    <w:rsid w:val="00590A98"/>
    <w:rsid w:val="00592E58"/>
    <w:rsid w:val="005A1B39"/>
    <w:rsid w:val="005C6B1B"/>
    <w:rsid w:val="0060010F"/>
    <w:rsid w:val="00612E83"/>
    <w:rsid w:val="0063601C"/>
    <w:rsid w:val="006428DF"/>
    <w:rsid w:val="00643CF7"/>
    <w:rsid w:val="00644C4D"/>
    <w:rsid w:val="0065562E"/>
    <w:rsid w:val="006575D5"/>
    <w:rsid w:val="00657657"/>
    <w:rsid w:val="00657E01"/>
    <w:rsid w:val="006640FE"/>
    <w:rsid w:val="0066562B"/>
    <w:rsid w:val="00676F53"/>
    <w:rsid w:val="00677D14"/>
    <w:rsid w:val="00681DED"/>
    <w:rsid w:val="00686BC6"/>
    <w:rsid w:val="00687D5A"/>
    <w:rsid w:val="00692793"/>
    <w:rsid w:val="006953E1"/>
    <w:rsid w:val="006B0140"/>
    <w:rsid w:val="006B47FC"/>
    <w:rsid w:val="006D0011"/>
    <w:rsid w:val="006D3178"/>
    <w:rsid w:val="006E2A9C"/>
    <w:rsid w:val="006E7867"/>
    <w:rsid w:val="006E79A2"/>
    <w:rsid w:val="006F1397"/>
    <w:rsid w:val="006F1F89"/>
    <w:rsid w:val="006F68F3"/>
    <w:rsid w:val="00717ADF"/>
    <w:rsid w:val="00721905"/>
    <w:rsid w:val="00730997"/>
    <w:rsid w:val="00734BDE"/>
    <w:rsid w:val="00743411"/>
    <w:rsid w:val="007534B9"/>
    <w:rsid w:val="007568FB"/>
    <w:rsid w:val="007613E0"/>
    <w:rsid w:val="00761BF2"/>
    <w:rsid w:val="0076421E"/>
    <w:rsid w:val="007650AB"/>
    <w:rsid w:val="00765E32"/>
    <w:rsid w:val="00774A9A"/>
    <w:rsid w:val="00793715"/>
    <w:rsid w:val="007967F8"/>
    <w:rsid w:val="007B5E35"/>
    <w:rsid w:val="007D0E4C"/>
    <w:rsid w:val="007E0F57"/>
    <w:rsid w:val="007E4F41"/>
    <w:rsid w:val="007E7344"/>
    <w:rsid w:val="007E75E8"/>
    <w:rsid w:val="00800C19"/>
    <w:rsid w:val="00803A96"/>
    <w:rsid w:val="00803CD5"/>
    <w:rsid w:val="008146BD"/>
    <w:rsid w:val="0082284F"/>
    <w:rsid w:val="00833D4F"/>
    <w:rsid w:val="0084272D"/>
    <w:rsid w:val="008442A9"/>
    <w:rsid w:val="00846079"/>
    <w:rsid w:val="00850A4C"/>
    <w:rsid w:val="00853927"/>
    <w:rsid w:val="008560D3"/>
    <w:rsid w:val="00857568"/>
    <w:rsid w:val="00867633"/>
    <w:rsid w:val="00870FA2"/>
    <w:rsid w:val="008711DB"/>
    <w:rsid w:val="00872F9E"/>
    <w:rsid w:val="0087443C"/>
    <w:rsid w:val="00877E8B"/>
    <w:rsid w:val="00882AC8"/>
    <w:rsid w:val="00885864"/>
    <w:rsid w:val="00890199"/>
    <w:rsid w:val="008918CA"/>
    <w:rsid w:val="0089213E"/>
    <w:rsid w:val="008A7193"/>
    <w:rsid w:val="008B25E0"/>
    <w:rsid w:val="008B6108"/>
    <w:rsid w:val="008B7BF9"/>
    <w:rsid w:val="008C1BED"/>
    <w:rsid w:val="008C4EDF"/>
    <w:rsid w:val="008C79D3"/>
    <w:rsid w:val="008D55CE"/>
    <w:rsid w:val="008E46B0"/>
    <w:rsid w:val="008E745F"/>
    <w:rsid w:val="008F180C"/>
    <w:rsid w:val="00910879"/>
    <w:rsid w:val="00920177"/>
    <w:rsid w:val="009275F2"/>
    <w:rsid w:val="009422C2"/>
    <w:rsid w:val="009429ED"/>
    <w:rsid w:val="00947CBA"/>
    <w:rsid w:val="0095376D"/>
    <w:rsid w:val="00956335"/>
    <w:rsid w:val="00961CD3"/>
    <w:rsid w:val="00962187"/>
    <w:rsid w:val="00966CB2"/>
    <w:rsid w:val="009722ED"/>
    <w:rsid w:val="00986A93"/>
    <w:rsid w:val="0098779C"/>
    <w:rsid w:val="009936EC"/>
    <w:rsid w:val="00996CC6"/>
    <w:rsid w:val="009B4081"/>
    <w:rsid w:val="009B431F"/>
    <w:rsid w:val="009B6B67"/>
    <w:rsid w:val="009C0A80"/>
    <w:rsid w:val="009D195B"/>
    <w:rsid w:val="009E1C57"/>
    <w:rsid w:val="009E330D"/>
    <w:rsid w:val="009F1D04"/>
    <w:rsid w:val="009F71B5"/>
    <w:rsid w:val="00A02472"/>
    <w:rsid w:val="00A06B47"/>
    <w:rsid w:val="00A12184"/>
    <w:rsid w:val="00A12C91"/>
    <w:rsid w:val="00A14C40"/>
    <w:rsid w:val="00A226AA"/>
    <w:rsid w:val="00A22BA8"/>
    <w:rsid w:val="00A316A6"/>
    <w:rsid w:val="00A349B1"/>
    <w:rsid w:val="00A35240"/>
    <w:rsid w:val="00A40794"/>
    <w:rsid w:val="00A42D47"/>
    <w:rsid w:val="00A4441C"/>
    <w:rsid w:val="00A44FD0"/>
    <w:rsid w:val="00A45350"/>
    <w:rsid w:val="00A45B8C"/>
    <w:rsid w:val="00A47E38"/>
    <w:rsid w:val="00A64EC6"/>
    <w:rsid w:val="00A7185F"/>
    <w:rsid w:val="00A809B1"/>
    <w:rsid w:val="00A83074"/>
    <w:rsid w:val="00A87A49"/>
    <w:rsid w:val="00AA4D0C"/>
    <w:rsid w:val="00AA7A33"/>
    <w:rsid w:val="00AB2B72"/>
    <w:rsid w:val="00AB47D8"/>
    <w:rsid w:val="00AC0518"/>
    <w:rsid w:val="00AC6D2E"/>
    <w:rsid w:val="00AD1416"/>
    <w:rsid w:val="00AE13B8"/>
    <w:rsid w:val="00AE27F2"/>
    <w:rsid w:val="00AE3EBC"/>
    <w:rsid w:val="00AE5682"/>
    <w:rsid w:val="00AF078E"/>
    <w:rsid w:val="00AF1DAA"/>
    <w:rsid w:val="00B1550B"/>
    <w:rsid w:val="00B24154"/>
    <w:rsid w:val="00B26846"/>
    <w:rsid w:val="00B32C37"/>
    <w:rsid w:val="00B43B6E"/>
    <w:rsid w:val="00B55D18"/>
    <w:rsid w:val="00B55D31"/>
    <w:rsid w:val="00B6151D"/>
    <w:rsid w:val="00B73268"/>
    <w:rsid w:val="00B735F8"/>
    <w:rsid w:val="00B76559"/>
    <w:rsid w:val="00B77498"/>
    <w:rsid w:val="00BA11C6"/>
    <w:rsid w:val="00BA2713"/>
    <w:rsid w:val="00BA53C7"/>
    <w:rsid w:val="00BA5775"/>
    <w:rsid w:val="00BB06DF"/>
    <w:rsid w:val="00BB113A"/>
    <w:rsid w:val="00BB242A"/>
    <w:rsid w:val="00BC097E"/>
    <w:rsid w:val="00BD0A35"/>
    <w:rsid w:val="00BD2C1E"/>
    <w:rsid w:val="00BD5B35"/>
    <w:rsid w:val="00BD773C"/>
    <w:rsid w:val="00BE5D9E"/>
    <w:rsid w:val="00C14BEE"/>
    <w:rsid w:val="00C225C1"/>
    <w:rsid w:val="00C242AD"/>
    <w:rsid w:val="00C24C91"/>
    <w:rsid w:val="00C3013A"/>
    <w:rsid w:val="00C3014C"/>
    <w:rsid w:val="00C3299E"/>
    <w:rsid w:val="00C33EF9"/>
    <w:rsid w:val="00C34D04"/>
    <w:rsid w:val="00C359ED"/>
    <w:rsid w:val="00C37204"/>
    <w:rsid w:val="00C37ECF"/>
    <w:rsid w:val="00C446D0"/>
    <w:rsid w:val="00C6483D"/>
    <w:rsid w:val="00C8325A"/>
    <w:rsid w:val="00C86276"/>
    <w:rsid w:val="00CA0825"/>
    <w:rsid w:val="00CB74C9"/>
    <w:rsid w:val="00CB7BCE"/>
    <w:rsid w:val="00CC5740"/>
    <w:rsid w:val="00CC6D0C"/>
    <w:rsid w:val="00D05A5B"/>
    <w:rsid w:val="00D22A03"/>
    <w:rsid w:val="00D2414C"/>
    <w:rsid w:val="00D253B0"/>
    <w:rsid w:val="00D2674E"/>
    <w:rsid w:val="00D306F7"/>
    <w:rsid w:val="00D33DB7"/>
    <w:rsid w:val="00D373C6"/>
    <w:rsid w:val="00D46FC4"/>
    <w:rsid w:val="00D5448E"/>
    <w:rsid w:val="00D54A28"/>
    <w:rsid w:val="00D65C0B"/>
    <w:rsid w:val="00D66745"/>
    <w:rsid w:val="00D673F4"/>
    <w:rsid w:val="00D71BA1"/>
    <w:rsid w:val="00D728B1"/>
    <w:rsid w:val="00D729FD"/>
    <w:rsid w:val="00D77E4F"/>
    <w:rsid w:val="00D818A2"/>
    <w:rsid w:val="00D834A3"/>
    <w:rsid w:val="00D8470A"/>
    <w:rsid w:val="00D850F8"/>
    <w:rsid w:val="00D90048"/>
    <w:rsid w:val="00D97ABB"/>
    <w:rsid w:val="00DA56A6"/>
    <w:rsid w:val="00DC01C4"/>
    <w:rsid w:val="00DD5F6A"/>
    <w:rsid w:val="00DE12FD"/>
    <w:rsid w:val="00DE1E1D"/>
    <w:rsid w:val="00DE4ECC"/>
    <w:rsid w:val="00DF0C71"/>
    <w:rsid w:val="00E07CFF"/>
    <w:rsid w:val="00E112DB"/>
    <w:rsid w:val="00E126A6"/>
    <w:rsid w:val="00E26C27"/>
    <w:rsid w:val="00E2729C"/>
    <w:rsid w:val="00E40489"/>
    <w:rsid w:val="00E43A2B"/>
    <w:rsid w:val="00E515EB"/>
    <w:rsid w:val="00E520A0"/>
    <w:rsid w:val="00E52808"/>
    <w:rsid w:val="00E544BE"/>
    <w:rsid w:val="00E56B06"/>
    <w:rsid w:val="00E57246"/>
    <w:rsid w:val="00E636C2"/>
    <w:rsid w:val="00E66FA8"/>
    <w:rsid w:val="00E718DA"/>
    <w:rsid w:val="00E74EF7"/>
    <w:rsid w:val="00E752E9"/>
    <w:rsid w:val="00E760E1"/>
    <w:rsid w:val="00E902F3"/>
    <w:rsid w:val="00E9501F"/>
    <w:rsid w:val="00EA3F15"/>
    <w:rsid w:val="00EB2653"/>
    <w:rsid w:val="00EB330F"/>
    <w:rsid w:val="00EC3982"/>
    <w:rsid w:val="00EC4ECF"/>
    <w:rsid w:val="00EC56E6"/>
    <w:rsid w:val="00ED0E42"/>
    <w:rsid w:val="00ED31F2"/>
    <w:rsid w:val="00ED6C74"/>
    <w:rsid w:val="00EE2B78"/>
    <w:rsid w:val="00EF0490"/>
    <w:rsid w:val="00EF14D1"/>
    <w:rsid w:val="00EF18EA"/>
    <w:rsid w:val="00F01890"/>
    <w:rsid w:val="00F043EC"/>
    <w:rsid w:val="00F10AAD"/>
    <w:rsid w:val="00F147F6"/>
    <w:rsid w:val="00F201C0"/>
    <w:rsid w:val="00F225D0"/>
    <w:rsid w:val="00F25335"/>
    <w:rsid w:val="00F31FF6"/>
    <w:rsid w:val="00F5458C"/>
    <w:rsid w:val="00F560AA"/>
    <w:rsid w:val="00F6239A"/>
    <w:rsid w:val="00F6385A"/>
    <w:rsid w:val="00F6495F"/>
    <w:rsid w:val="00F66F0A"/>
    <w:rsid w:val="00F70922"/>
    <w:rsid w:val="00F73C65"/>
    <w:rsid w:val="00F84CE9"/>
    <w:rsid w:val="00F86614"/>
    <w:rsid w:val="00F90DB9"/>
    <w:rsid w:val="00F91346"/>
    <w:rsid w:val="00F91485"/>
    <w:rsid w:val="00F917F3"/>
    <w:rsid w:val="00FA5865"/>
    <w:rsid w:val="00FA5BB3"/>
    <w:rsid w:val="00FA6E86"/>
    <w:rsid w:val="00FB535A"/>
    <w:rsid w:val="00FB6C97"/>
    <w:rsid w:val="00FD20DE"/>
    <w:rsid w:val="00FD4055"/>
    <w:rsid w:val="00FE168B"/>
    <w:rsid w:val="00FE18B4"/>
    <w:rsid w:val="00FE28CA"/>
    <w:rsid w:val="00FE28F4"/>
    <w:rsid w:val="00FE34BB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A6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476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26B"/>
  </w:style>
  <w:style w:type="paragraph" w:styleId="CommentSubject">
    <w:name w:val="annotation subject"/>
    <w:basedOn w:val="CommentText"/>
    <w:next w:val="CommentText"/>
    <w:link w:val="CommentSubjectChar"/>
    <w:rsid w:val="004762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7626B"/>
    <w:rPr>
      <w:b/>
      <w:bCs/>
    </w:rPr>
  </w:style>
  <w:style w:type="character" w:customStyle="1" w:styleId="apple-converted-space">
    <w:name w:val="apple-converted-space"/>
    <w:rsid w:val="00800C19"/>
  </w:style>
  <w:style w:type="paragraph" w:styleId="ListParagraph">
    <w:name w:val="List Paragraph"/>
    <w:basedOn w:val="Normal"/>
    <w:uiPriority w:val="34"/>
    <w:qFormat/>
    <w:rsid w:val="000D2B7A"/>
    <w:pPr>
      <w:ind w:left="720"/>
    </w:pPr>
  </w:style>
  <w:style w:type="paragraph" w:customStyle="1" w:styleId="tv213">
    <w:name w:val="tv213"/>
    <w:basedOn w:val="Normal"/>
    <w:rsid w:val="00657E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476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626B"/>
  </w:style>
  <w:style w:type="paragraph" w:styleId="CommentSubject">
    <w:name w:val="annotation subject"/>
    <w:basedOn w:val="CommentText"/>
    <w:next w:val="CommentText"/>
    <w:link w:val="CommentSubjectChar"/>
    <w:rsid w:val="004762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7626B"/>
    <w:rPr>
      <w:b/>
      <w:bCs/>
    </w:rPr>
  </w:style>
  <w:style w:type="character" w:customStyle="1" w:styleId="apple-converted-space">
    <w:name w:val="apple-converted-space"/>
    <w:rsid w:val="00800C19"/>
  </w:style>
  <w:style w:type="paragraph" w:styleId="ListParagraph">
    <w:name w:val="List Paragraph"/>
    <w:basedOn w:val="Normal"/>
    <w:uiPriority w:val="34"/>
    <w:qFormat/>
    <w:rsid w:val="000D2B7A"/>
    <w:pPr>
      <w:ind w:left="720"/>
    </w:pPr>
  </w:style>
  <w:style w:type="paragraph" w:customStyle="1" w:styleId="tv213">
    <w:name w:val="tv213"/>
    <w:basedOn w:val="Normal"/>
    <w:rsid w:val="00657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9C38-F480-451F-9C39-CA3F7333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tiesai sniedzamās informācijas saturu un apjomu par personu, kurai kriminālprocesā noteikts medicīniska rakstura piespiedu līdzeklis, no kura persona izvairās vai nepilda tā nosacījumus”</vt:lpstr>
      <vt:lpstr>Ministru kabineta noteikumu projekts „Tiesu ekspertu padomes nolikums”</vt:lpstr>
    </vt:vector>
  </TitlesOfParts>
  <Company>Veselības ministrija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tiesai sniedzamās informācijas saturu un apjomu par personu, kurai kriminālprocesā noteikts medicīniska rakstura piespiedu līdzeklis, no kura persona izvairās vai nepilda tā nosacījumus”</dc:title>
  <dc:subject>Noteikumu projekts</dc:subject>
  <dc:creator>Rūta Ozoliņa</dc:creator>
  <dc:description>67876087, ruta.ozolina@vm.gov.lv</dc:description>
  <cp:lastModifiedBy>Leontīne Babkina</cp:lastModifiedBy>
  <cp:revision>32</cp:revision>
  <cp:lastPrinted>2017-08-15T13:09:00Z</cp:lastPrinted>
  <dcterms:created xsi:type="dcterms:W3CDTF">2017-02-23T06:54:00Z</dcterms:created>
  <dcterms:modified xsi:type="dcterms:W3CDTF">2017-08-30T08:12:00Z</dcterms:modified>
</cp:coreProperties>
</file>