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EC034" w14:textId="77777777" w:rsidR="00BD20C6" w:rsidRDefault="00BD20C6" w:rsidP="00D10720">
      <w:pPr>
        <w:tabs>
          <w:tab w:val="left" w:pos="6480"/>
        </w:tabs>
        <w:jc w:val="both"/>
        <w:rPr>
          <w:sz w:val="28"/>
          <w:lang w:val="lv-LV"/>
        </w:rPr>
      </w:pPr>
    </w:p>
    <w:p w14:paraId="63FC99FB" w14:textId="77777777" w:rsidR="000B2A8D" w:rsidRDefault="000B2A8D" w:rsidP="00D10720">
      <w:pPr>
        <w:tabs>
          <w:tab w:val="left" w:pos="6480"/>
        </w:tabs>
        <w:jc w:val="both"/>
        <w:rPr>
          <w:sz w:val="28"/>
          <w:lang w:val="lv-LV"/>
        </w:rPr>
      </w:pPr>
    </w:p>
    <w:p w14:paraId="6CAC184F" w14:textId="77777777" w:rsidR="000B2A8D" w:rsidRDefault="000B2A8D" w:rsidP="00D10720">
      <w:pPr>
        <w:tabs>
          <w:tab w:val="left" w:pos="6480"/>
        </w:tabs>
        <w:jc w:val="both"/>
        <w:rPr>
          <w:sz w:val="28"/>
          <w:lang w:val="lv-LV"/>
        </w:rPr>
      </w:pPr>
    </w:p>
    <w:p w14:paraId="1B4E2C91" w14:textId="4F49BF3D" w:rsidR="006B26C0" w:rsidRPr="00693240" w:rsidRDefault="006B26C0" w:rsidP="006B26C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000E71">
        <w:rPr>
          <w:sz w:val="28"/>
          <w:szCs w:val="28"/>
        </w:rPr>
        <w:t>26. </w:t>
      </w:r>
      <w:proofErr w:type="spellStart"/>
      <w:proofErr w:type="gramStart"/>
      <w:r w:rsidR="00000E71">
        <w:rPr>
          <w:sz w:val="28"/>
          <w:szCs w:val="28"/>
        </w:rPr>
        <w:t>septembrī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 w:rsidRPr="00693240">
        <w:rPr>
          <w:sz w:val="28"/>
          <w:szCs w:val="28"/>
        </w:rPr>
        <w:t>Noteikumi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000E71">
        <w:rPr>
          <w:sz w:val="28"/>
          <w:szCs w:val="28"/>
        </w:rPr>
        <w:t> 578</w:t>
      </w:r>
    </w:p>
    <w:p w14:paraId="21106C67" w14:textId="640507D9" w:rsidR="006B26C0" w:rsidRPr="00693240" w:rsidRDefault="006B26C0" w:rsidP="006B26C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000E71">
        <w:rPr>
          <w:sz w:val="28"/>
          <w:szCs w:val="28"/>
        </w:rPr>
        <w:t>48</w:t>
      </w:r>
      <w:r w:rsidRPr="00693240">
        <w:rPr>
          <w:sz w:val="28"/>
          <w:szCs w:val="28"/>
        </w:rPr>
        <w:t> </w:t>
      </w:r>
      <w:r w:rsidR="00000E71">
        <w:rPr>
          <w:sz w:val="28"/>
          <w:szCs w:val="28"/>
        </w:rPr>
        <w:t>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40F755E5" w14:textId="77777777" w:rsidR="000B2A8D" w:rsidRDefault="000B2A8D" w:rsidP="00D10720">
      <w:pPr>
        <w:pStyle w:val="Heading4"/>
      </w:pPr>
    </w:p>
    <w:p w14:paraId="46A04F60" w14:textId="70797A03" w:rsidR="00BD20C6" w:rsidRDefault="000B2A8D" w:rsidP="00D10720">
      <w:pPr>
        <w:pStyle w:val="Heading4"/>
        <w:rPr>
          <w:bCs w:val="0"/>
          <w:szCs w:val="28"/>
        </w:rPr>
      </w:pPr>
      <w:r w:rsidRPr="00CF3924">
        <w:rPr>
          <w:szCs w:val="28"/>
        </w:rPr>
        <w:t>Grozījum</w:t>
      </w:r>
      <w:r w:rsidR="00EA68DF" w:rsidRPr="00CF3924">
        <w:rPr>
          <w:szCs w:val="28"/>
        </w:rPr>
        <w:t>i</w:t>
      </w:r>
      <w:r w:rsidRPr="00CF3924">
        <w:rPr>
          <w:szCs w:val="28"/>
        </w:rPr>
        <w:t xml:space="preserve"> </w:t>
      </w:r>
      <w:r w:rsidR="00CF3924" w:rsidRPr="00CF3924">
        <w:rPr>
          <w:bCs w:val="0"/>
          <w:iCs/>
          <w:szCs w:val="28"/>
        </w:rPr>
        <w:t>Ministru kabineta 2015.</w:t>
      </w:r>
      <w:r w:rsidR="006D321F">
        <w:rPr>
          <w:bCs w:val="0"/>
          <w:iCs/>
          <w:szCs w:val="28"/>
        </w:rPr>
        <w:t> </w:t>
      </w:r>
      <w:r w:rsidR="00CF3924" w:rsidRPr="00CF3924">
        <w:rPr>
          <w:bCs w:val="0"/>
          <w:iCs/>
          <w:szCs w:val="28"/>
        </w:rPr>
        <w:t xml:space="preserve">gada </w:t>
      </w:r>
      <w:r w:rsidR="00D32E4C">
        <w:rPr>
          <w:bCs w:val="0"/>
          <w:iCs/>
          <w:szCs w:val="28"/>
        </w:rPr>
        <w:t>29. septembra</w:t>
      </w:r>
      <w:r w:rsidR="00CF3924" w:rsidRPr="00CF3924">
        <w:rPr>
          <w:bCs w:val="0"/>
          <w:iCs/>
          <w:szCs w:val="28"/>
        </w:rPr>
        <w:t xml:space="preserve"> </w:t>
      </w:r>
      <w:r w:rsidR="00CF3924" w:rsidRPr="00CF3924">
        <w:rPr>
          <w:szCs w:val="28"/>
        </w:rPr>
        <w:t>noteikum</w:t>
      </w:r>
      <w:r w:rsidR="006D321F">
        <w:rPr>
          <w:szCs w:val="28"/>
        </w:rPr>
        <w:t>o</w:t>
      </w:r>
      <w:r w:rsidR="00CF3924" w:rsidRPr="00CF3924">
        <w:rPr>
          <w:szCs w:val="28"/>
        </w:rPr>
        <w:t>s Nr.</w:t>
      </w:r>
      <w:r w:rsidR="00AE2489">
        <w:rPr>
          <w:szCs w:val="28"/>
        </w:rPr>
        <w:t> </w:t>
      </w:r>
      <w:r w:rsidR="00CF3924" w:rsidRPr="00CF3924">
        <w:rPr>
          <w:bCs w:val="0"/>
          <w:szCs w:val="28"/>
        </w:rPr>
        <w:t xml:space="preserve">542 </w:t>
      </w:r>
      <w:r w:rsidR="007B3D45">
        <w:rPr>
          <w:szCs w:val="28"/>
        </w:rPr>
        <w:t>"</w:t>
      </w:r>
      <w:r w:rsidR="00CF3924" w:rsidRPr="00CF3924">
        <w:rPr>
          <w:bCs w:val="0"/>
          <w:szCs w:val="28"/>
        </w:rPr>
        <w:t xml:space="preserve">Kārtība, kādā pieprasa un saņem Aizsardzības ministrijas atļauju būvēt, ierīkot un izvietot konkrētu militāro lidlauku un militārās aviācijas poligonu darbības drošībai potenciāli bīstamus objektus </w:t>
      </w:r>
    </w:p>
    <w:p w14:paraId="6BA6FB9E" w14:textId="0F11F077" w:rsidR="000B2A8D" w:rsidRPr="00CF3924" w:rsidRDefault="00CF3924" w:rsidP="00D10720">
      <w:pPr>
        <w:pStyle w:val="Heading4"/>
        <w:rPr>
          <w:szCs w:val="28"/>
        </w:rPr>
      </w:pPr>
      <w:r w:rsidRPr="00CF3924">
        <w:rPr>
          <w:bCs w:val="0"/>
          <w:szCs w:val="28"/>
        </w:rPr>
        <w:t>un veic to uzskaiti</w:t>
      </w:r>
      <w:r w:rsidR="007B3D45">
        <w:rPr>
          <w:szCs w:val="28"/>
        </w:rPr>
        <w:t>"</w:t>
      </w:r>
    </w:p>
    <w:p w14:paraId="000FDCE8" w14:textId="77777777" w:rsidR="000B2A8D" w:rsidRDefault="000B2A8D" w:rsidP="00D10720">
      <w:pPr>
        <w:rPr>
          <w:b/>
          <w:bCs/>
          <w:sz w:val="28"/>
          <w:lang w:val="lv-LV"/>
        </w:rPr>
      </w:pPr>
    </w:p>
    <w:p w14:paraId="6A28FB38" w14:textId="77777777" w:rsidR="00CF3924" w:rsidRPr="00D50BF4" w:rsidRDefault="00CF3924" w:rsidP="00CF3924">
      <w:pPr>
        <w:jc w:val="right"/>
        <w:rPr>
          <w:sz w:val="28"/>
          <w:szCs w:val="28"/>
          <w:lang w:val="lv-LV"/>
        </w:rPr>
      </w:pPr>
      <w:r w:rsidRPr="00D50BF4">
        <w:rPr>
          <w:sz w:val="28"/>
          <w:szCs w:val="28"/>
          <w:lang w:val="lv-LV"/>
        </w:rPr>
        <w:t xml:space="preserve">Izdoti saskaņā ar </w:t>
      </w:r>
    </w:p>
    <w:p w14:paraId="413A9319" w14:textId="2E6D9786" w:rsidR="00CF3924" w:rsidRPr="00D50BF4" w:rsidRDefault="00CF3924" w:rsidP="00CF3924">
      <w:pPr>
        <w:jc w:val="right"/>
        <w:rPr>
          <w:sz w:val="28"/>
          <w:szCs w:val="28"/>
          <w:lang w:val="lv-LV"/>
        </w:rPr>
      </w:pPr>
      <w:r w:rsidRPr="00D50BF4">
        <w:rPr>
          <w:sz w:val="28"/>
          <w:szCs w:val="28"/>
          <w:lang w:val="lv-LV"/>
        </w:rPr>
        <w:t xml:space="preserve">likuma </w:t>
      </w:r>
      <w:r w:rsidR="00581AE7">
        <w:rPr>
          <w:sz w:val="28"/>
          <w:szCs w:val="28"/>
          <w:lang w:val="lv-LV"/>
        </w:rPr>
        <w:t>"</w:t>
      </w:r>
      <w:r w:rsidRPr="00D50BF4">
        <w:rPr>
          <w:sz w:val="28"/>
          <w:szCs w:val="28"/>
          <w:lang w:val="lv-LV"/>
        </w:rPr>
        <w:t>Par aviāciju</w:t>
      </w:r>
      <w:r w:rsidR="007B3D45">
        <w:rPr>
          <w:sz w:val="28"/>
          <w:szCs w:val="28"/>
          <w:lang w:val="lv-LV"/>
        </w:rPr>
        <w:t>"</w:t>
      </w:r>
    </w:p>
    <w:p w14:paraId="7F29F44E" w14:textId="77777777" w:rsidR="00CF3924" w:rsidRPr="00D50BF4" w:rsidRDefault="00CF3924" w:rsidP="00CF3924">
      <w:pPr>
        <w:jc w:val="right"/>
        <w:rPr>
          <w:sz w:val="28"/>
          <w:szCs w:val="28"/>
          <w:lang w:val="lv-LV"/>
        </w:rPr>
      </w:pPr>
      <w:r w:rsidRPr="00D50BF4">
        <w:rPr>
          <w:bCs/>
          <w:sz w:val="28"/>
          <w:szCs w:val="28"/>
          <w:lang w:val="lv-LV"/>
        </w:rPr>
        <w:t>113.</w:t>
      </w:r>
      <w:r w:rsidRPr="00D50BF4">
        <w:rPr>
          <w:bCs/>
          <w:sz w:val="28"/>
          <w:szCs w:val="28"/>
          <w:vertAlign w:val="superscript"/>
          <w:lang w:val="lv-LV"/>
        </w:rPr>
        <w:t>2</w:t>
      </w:r>
      <w:r w:rsidRPr="00D50BF4">
        <w:rPr>
          <w:bCs/>
          <w:sz w:val="28"/>
          <w:szCs w:val="28"/>
          <w:lang w:val="lv-LV"/>
        </w:rPr>
        <w:t xml:space="preserve"> panta</w:t>
      </w:r>
      <w:r w:rsidRPr="00D50BF4">
        <w:rPr>
          <w:sz w:val="28"/>
          <w:szCs w:val="28"/>
          <w:lang w:val="lv-LV"/>
        </w:rPr>
        <w:t xml:space="preserve"> otro un trešo daļu, </w:t>
      </w:r>
    </w:p>
    <w:p w14:paraId="078E4675" w14:textId="77777777" w:rsidR="00CF3924" w:rsidRPr="00D50BF4" w:rsidRDefault="00CF3924" w:rsidP="00CF3924">
      <w:pPr>
        <w:jc w:val="right"/>
        <w:rPr>
          <w:sz w:val="28"/>
          <w:szCs w:val="28"/>
          <w:lang w:val="lv-LV"/>
        </w:rPr>
      </w:pPr>
      <w:r w:rsidRPr="00D50BF4">
        <w:rPr>
          <w:sz w:val="28"/>
          <w:szCs w:val="28"/>
          <w:lang w:val="lv-LV"/>
        </w:rPr>
        <w:t xml:space="preserve"> </w:t>
      </w:r>
      <w:r w:rsidRPr="00D50BF4">
        <w:rPr>
          <w:bCs/>
          <w:sz w:val="28"/>
          <w:szCs w:val="28"/>
          <w:lang w:val="lv-LV"/>
        </w:rPr>
        <w:t>113.</w:t>
      </w:r>
      <w:r w:rsidRPr="00D50BF4">
        <w:rPr>
          <w:bCs/>
          <w:sz w:val="28"/>
          <w:szCs w:val="28"/>
          <w:vertAlign w:val="superscript"/>
          <w:lang w:val="lv-LV"/>
        </w:rPr>
        <w:t>3</w:t>
      </w:r>
      <w:r w:rsidRPr="00D50BF4">
        <w:rPr>
          <w:bCs/>
          <w:sz w:val="28"/>
          <w:szCs w:val="28"/>
          <w:lang w:val="lv-LV"/>
        </w:rPr>
        <w:t xml:space="preserve"> </w:t>
      </w:r>
      <w:r w:rsidRPr="00D50BF4">
        <w:rPr>
          <w:sz w:val="28"/>
          <w:szCs w:val="28"/>
          <w:lang w:val="lv-LV"/>
        </w:rPr>
        <w:t>panta otro un trešo daļu</w:t>
      </w:r>
    </w:p>
    <w:p w14:paraId="7AFEBFEE" w14:textId="77777777" w:rsidR="00C33A5E" w:rsidRDefault="00C33A5E" w:rsidP="00D10720">
      <w:pPr>
        <w:jc w:val="both"/>
        <w:rPr>
          <w:sz w:val="28"/>
          <w:szCs w:val="28"/>
          <w:lang w:val="lv-LV"/>
        </w:rPr>
      </w:pPr>
    </w:p>
    <w:p w14:paraId="1A161981" w14:textId="300CA4C6" w:rsidR="000B2A8D" w:rsidRDefault="000B2A8D" w:rsidP="00BD20C6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Izdarīt </w:t>
      </w:r>
      <w:r w:rsidR="001E07D1">
        <w:rPr>
          <w:sz w:val="28"/>
          <w:szCs w:val="28"/>
          <w:lang w:val="lv-LV"/>
        </w:rPr>
        <w:t xml:space="preserve">Ministru kabineta </w:t>
      </w:r>
      <w:r w:rsidR="00CF3924" w:rsidRPr="00CF3924">
        <w:rPr>
          <w:bCs/>
          <w:iCs/>
          <w:sz w:val="28"/>
          <w:szCs w:val="28"/>
          <w:lang w:val="lv-LV"/>
        </w:rPr>
        <w:t>2015.</w:t>
      </w:r>
      <w:r w:rsidR="006D321F">
        <w:rPr>
          <w:bCs/>
          <w:iCs/>
          <w:sz w:val="28"/>
          <w:szCs w:val="28"/>
          <w:lang w:val="lv-LV"/>
        </w:rPr>
        <w:t> </w:t>
      </w:r>
      <w:r w:rsidR="00CF3924" w:rsidRPr="00CF3924">
        <w:rPr>
          <w:bCs/>
          <w:iCs/>
          <w:sz w:val="28"/>
          <w:szCs w:val="28"/>
          <w:lang w:val="lv-LV"/>
        </w:rPr>
        <w:t xml:space="preserve">gada </w:t>
      </w:r>
      <w:r w:rsidR="00D32E4C">
        <w:rPr>
          <w:bCs/>
          <w:iCs/>
          <w:sz w:val="28"/>
          <w:szCs w:val="28"/>
          <w:lang w:val="lv-LV"/>
        </w:rPr>
        <w:t>29. septembra</w:t>
      </w:r>
      <w:r w:rsidR="00CF3924" w:rsidRPr="00CF3924">
        <w:rPr>
          <w:bCs/>
          <w:iCs/>
          <w:sz w:val="28"/>
          <w:szCs w:val="28"/>
          <w:lang w:val="lv-LV"/>
        </w:rPr>
        <w:t xml:space="preserve"> </w:t>
      </w:r>
      <w:r w:rsidR="006D321F">
        <w:rPr>
          <w:sz w:val="28"/>
          <w:szCs w:val="28"/>
          <w:lang w:val="lv-LV"/>
        </w:rPr>
        <w:t>noteikumo</w:t>
      </w:r>
      <w:r w:rsidR="00CF3924" w:rsidRPr="00CF3924">
        <w:rPr>
          <w:sz w:val="28"/>
          <w:szCs w:val="28"/>
          <w:lang w:val="lv-LV"/>
        </w:rPr>
        <w:t>s Nr.</w:t>
      </w:r>
      <w:r w:rsidR="0044707E">
        <w:rPr>
          <w:sz w:val="28"/>
          <w:szCs w:val="28"/>
          <w:lang w:val="lv-LV"/>
        </w:rPr>
        <w:t> </w:t>
      </w:r>
      <w:r w:rsidR="00CF3924" w:rsidRPr="00CF3924">
        <w:rPr>
          <w:bCs/>
          <w:sz w:val="28"/>
          <w:szCs w:val="28"/>
          <w:lang w:val="lv-LV"/>
        </w:rPr>
        <w:t xml:space="preserve">542 </w:t>
      </w:r>
      <w:r w:rsidR="007B3D45">
        <w:rPr>
          <w:sz w:val="28"/>
          <w:szCs w:val="28"/>
          <w:lang w:val="lv-LV"/>
        </w:rPr>
        <w:t>"</w:t>
      </w:r>
      <w:r w:rsidR="00CF3924" w:rsidRPr="00CF3924">
        <w:rPr>
          <w:bCs/>
          <w:sz w:val="28"/>
          <w:szCs w:val="28"/>
          <w:lang w:val="lv-LV"/>
        </w:rPr>
        <w:t>Kārtība, kādā pieprasa un saņem Aizsardzības ministrijas atļauju būvēt, ierīkot un izvietot konkrētu militāro lidlauku un militārās aviācijas poligonu darbības drošībai potenciāli bīstamus objektus un veic to uzskaiti</w:t>
      </w:r>
      <w:r w:rsidR="007B3D45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(Latvijas </w:t>
      </w:r>
      <w:r w:rsidRPr="00023C05">
        <w:rPr>
          <w:sz w:val="28"/>
          <w:szCs w:val="28"/>
          <w:lang w:val="lv-LV"/>
        </w:rPr>
        <w:t>Vēstnesis, 201</w:t>
      </w:r>
      <w:r w:rsidR="00CF3924" w:rsidRPr="00023C05">
        <w:rPr>
          <w:sz w:val="28"/>
          <w:szCs w:val="28"/>
          <w:lang w:val="lv-LV"/>
        </w:rPr>
        <w:t>5</w:t>
      </w:r>
      <w:r w:rsidRPr="00023C05">
        <w:rPr>
          <w:sz w:val="28"/>
          <w:szCs w:val="28"/>
          <w:lang w:val="lv-LV"/>
        </w:rPr>
        <w:t xml:space="preserve">, </w:t>
      </w:r>
      <w:r w:rsidR="00CF3924" w:rsidRPr="00023C05">
        <w:rPr>
          <w:sz w:val="28"/>
          <w:szCs w:val="28"/>
          <w:lang w:val="lv-LV"/>
        </w:rPr>
        <w:t>192.</w:t>
      </w:r>
      <w:r w:rsidR="006B26C0">
        <w:rPr>
          <w:sz w:val="28"/>
          <w:szCs w:val="28"/>
          <w:lang w:val="lv-LV"/>
        </w:rPr>
        <w:t> </w:t>
      </w:r>
      <w:r w:rsidR="00CF3924" w:rsidRPr="00023C05">
        <w:rPr>
          <w:sz w:val="28"/>
          <w:szCs w:val="28"/>
          <w:lang w:val="lv-LV"/>
        </w:rPr>
        <w:t>nr.</w:t>
      </w:r>
      <w:r w:rsidRPr="00023C05">
        <w:rPr>
          <w:sz w:val="28"/>
          <w:szCs w:val="28"/>
          <w:lang w:val="lv-LV"/>
        </w:rPr>
        <w:t>) šādu</w:t>
      </w:r>
      <w:r w:rsidR="004E1EE6" w:rsidRPr="00023C05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 xml:space="preserve"> grozījumu</w:t>
      </w:r>
      <w:r w:rsidR="004E1EE6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>:</w:t>
      </w:r>
    </w:p>
    <w:p w14:paraId="5CDD3012" w14:textId="77777777" w:rsidR="00CF3924" w:rsidRDefault="00CF3924" w:rsidP="00BD20C6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60A618FD" w14:textId="3B446B89" w:rsidR="004E1EE6" w:rsidRPr="00EC07D5" w:rsidRDefault="00BD20C6" w:rsidP="00BD20C6">
      <w:pPr>
        <w:ind w:left="709"/>
        <w:jc w:val="both"/>
        <w:rPr>
          <w:sz w:val="28"/>
          <w:szCs w:val="28"/>
          <w:lang w:val="lv-LV"/>
        </w:rPr>
      </w:pPr>
      <w:r w:rsidRPr="00EC07D5">
        <w:rPr>
          <w:sz w:val="28"/>
          <w:szCs w:val="28"/>
          <w:lang w:val="lv-LV"/>
        </w:rPr>
        <w:t>1. </w:t>
      </w:r>
      <w:r w:rsidR="001D65D5" w:rsidRPr="00EC07D5">
        <w:rPr>
          <w:sz w:val="28"/>
          <w:szCs w:val="28"/>
          <w:lang w:val="lv-LV"/>
        </w:rPr>
        <w:t xml:space="preserve">Papildināt </w:t>
      </w:r>
      <w:r w:rsidR="005B19B9" w:rsidRPr="00EC07D5">
        <w:rPr>
          <w:sz w:val="28"/>
          <w:szCs w:val="28"/>
          <w:lang w:val="lv-LV"/>
        </w:rPr>
        <w:t>noteikumus</w:t>
      </w:r>
      <w:r w:rsidR="00CF3924" w:rsidRPr="00EC07D5">
        <w:rPr>
          <w:sz w:val="28"/>
          <w:szCs w:val="28"/>
          <w:lang w:val="lv-LV"/>
        </w:rPr>
        <w:t xml:space="preserve"> ar 2.3. apakšpunktu šādā redakcijā:</w:t>
      </w:r>
    </w:p>
    <w:p w14:paraId="3E42CFDC" w14:textId="77777777" w:rsidR="00BD20C6" w:rsidRDefault="00BD20C6" w:rsidP="00BD20C6">
      <w:pPr>
        <w:ind w:firstLine="709"/>
        <w:jc w:val="both"/>
        <w:rPr>
          <w:sz w:val="28"/>
          <w:szCs w:val="28"/>
          <w:lang w:val="lv-LV"/>
        </w:rPr>
      </w:pPr>
    </w:p>
    <w:p w14:paraId="12BB1D3B" w14:textId="77777777" w:rsidR="00EC07D5" w:rsidRPr="00EC07D5" w:rsidRDefault="00EC07D5" w:rsidP="00EC07D5">
      <w:pPr>
        <w:ind w:firstLine="709"/>
        <w:jc w:val="both"/>
        <w:rPr>
          <w:sz w:val="28"/>
          <w:szCs w:val="28"/>
          <w:lang w:val="lv-LV"/>
        </w:rPr>
      </w:pPr>
      <w:r w:rsidRPr="00EC07D5">
        <w:rPr>
          <w:sz w:val="28"/>
          <w:szCs w:val="28"/>
          <w:lang w:val="lv-LV"/>
        </w:rPr>
        <w:t>"2.3. Jūrmalciema militārās aviācijas poligona (2.</w:t>
      </w:r>
      <w:r w:rsidRPr="00EC07D5">
        <w:rPr>
          <w:sz w:val="28"/>
          <w:szCs w:val="28"/>
          <w:vertAlign w:val="superscript"/>
          <w:lang w:val="lv-LV"/>
        </w:rPr>
        <w:t>1 </w:t>
      </w:r>
      <w:r w:rsidRPr="00EC07D5">
        <w:rPr>
          <w:sz w:val="28"/>
          <w:szCs w:val="28"/>
          <w:lang w:val="lv-LV"/>
        </w:rPr>
        <w:t>pielikums) zonā (2.</w:t>
      </w:r>
      <w:r w:rsidRPr="00EC07D5">
        <w:rPr>
          <w:sz w:val="28"/>
          <w:szCs w:val="28"/>
          <w:vertAlign w:val="superscript"/>
          <w:lang w:val="lv-LV"/>
        </w:rPr>
        <w:t>2</w:t>
      </w:r>
      <w:r w:rsidRPr="00EC07D5">
        <w:rPr>
          <w:sz w:val="28"/>
          <w:szCs w:val="28"/>
          <w:lang w:val="lv-LV"/>
        </w:rPr>
        <w:t> pielikums)."</w:t>
      </w:r>
    </w:p>
    <w:p w14:paraId="2F5D2DFC" w14:textId="77777777" w:rsidR="00EC07D5" w:rsidRPr="00EC07D5" w:rsidRDefault="00EC07D5" w:rsidP="00EC07D5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793E7E68" w14:textId="74CA7E2A" w:rsidR="00EC07D5" w:rsidRPr="00EC07D5" w:rsidRDefault="00EC07D5" w:rsidP="00BD20C6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EC07D5">
        <w:rPr>
          <w:sz w:val="28"/>
          <w:szCs w:val="28"/>
          <w:lang w:val="lv-LV"/>
        </w:rPr>
        <w:t>2.</w:t>
      </w:r>
      <w:r w:rsidRPr="00EC07D5">
        <w:rPr>
          <w:rFonts w:ascii="Arial" w:hAnsi="Arial" w:cs="Arial"/>
          <w:sz w:val="28"/>
          <w:szCs w:val="28"/>
          <w:lang w:val="lv-LV"/>
        </w:rPr>
        <w:t xml:space="preserve"> </w:t>
      </w:r>
      <w:r w:rsidRPr="00EC07D5">
        <w:rPr>
          <w:bCs/>
          <w:sz w:val="28"/>
          <w:szCs w:val="28"/>
          <w:lang w:val="lv-LV"/>
        </w:rPr>
        <w:t xml:space="preserve">Papildināt noteikumus ar IV </w:t>
      </w:r>
      <w:r w:rsidRPr="00EC07D5">
        <w:rPr>
          <w:sz w:val="28"/>
          <w:szCs w:val="28"/>
          <w:lang w:val="lv-LV"/>
        </w:rPr>
        <w:t>nodaļu</w:t>
      </w:r>
      <w:r w:rsidRPr="00EC07D5">
        <w:rPr>
          <w:bCs/>
          <w:sz w:val="28"/>
          <w:szCs w:val="28"/>
          <w:lang w:val="lv-LV"/>
        </w:rPr>
        <w:t xml:space="preserve"> šādā redakcijā:</w:t>
      </w:r>
    </w:p>
    <w:p w14:paraId="504E0763" w14:textId="77777777" w:rsidR="00EC07D5" w:rsidRPr="00EC07D5" w:rsidRDefault="00EC07D5" w:rsidP="00EC07D5">
      <w:pPr>
        <w:jc w:val="center"/>
        <w:rPr>
          <w:bCs/>
          <w:sz w:val="28"/>
          <w:szCs w:val="28"/>
          <w:lang w:val="lv-LV"/>
        </w:rPr>
      </w:pPr>
    </w:p>
    <w:p w14:paraId="179452BB" w14:textId="77777777" w:rsidR="00EC07D5" w:rsidRPr="00EC07D5" w:rsidRDefault="00EC07D5" w:rsidP="00EC07D5">
      <w:pPr>
        <w:jc w:val="center"/>
        <w:rPr>
          <w:b/>
          <w:bCs/>
          <w:sz w:val="28"/>
          <w:szCs w:val="28"/>
          <w:lang w:val="lv-LV" w:eastAsia="lv-LV"/>
        </w:rPr>
      </w:pPr>
      <w:r w:rsidRPr="00EC07D5">
        <w:rPr>
          <w:bCs/>
          <w:sz w:val="28"/>
          <w:szCs w:val="28"/>
          <w:lang w:val="lv-LV"/>
        </w:rPr>
        <w:t>"</w:t>
      </w:r>
      <w:r w:rsidRPr="00EC07D5">
        <w:rPr>
          <w:b/>
          <w:bCs/>
          <w:sz w:val="28"/>
          <w:szCs w:val="28"/>
          <w:lang w:val="lv-LV" w:eastAsia="lv-LV"/>
        </w:rPr>
        <w:t>IV. Noslēguma jautājums</w:t>
      </w:r>
    </w:p>
    <w:p w14:paraId="3036994A" w14:textId="77777777" w:rsidR="00EC07D5" w:rsidRPr="00EC07D5" w:rsidRDefault="00EC07D5" w:rsidP="00EC07D5">
      <w:pPr>
        <w:jc w:val="both"/>
        <w:rPr>
          <w:b/>
          <w:bCs/>
          <w:sz w:val="28"/>
          <w:szCs w:val="28"/>
          <w:lang w:val="lv-LV" w:eastAsia="lv-LV"/>
        </w:rPr>
      </w:pPr>
    </w:p>
    <w:p w14:paraId="39A37F0E" w14:textId="77777777" w:rsidR="00EC07D5" w:rsidRPr="00EC07D5" w:rsidRDefault="00EC07D5" w:rsidP="00EC07D5">
      <w:pPr>
        <w:ind w:right="-99" w:firstLine="709"/>
        <w:jc w:val="both"/>
        <w:rPr>
          <w:sz w:val="28"/>
          <w:szCs w:val="28"/>
          <w:lang w:val="lv-LV"/>
        </w:rPr>
      </w:pPr>
      <w:r w:rsidRPr="00EC07D5">
        <w:rPr>
          <w:sz w:val="28"/>
          <w:szCs w:val="28"/>
          <w:lang w:val="lv-LV"/>
        </w:rPr>
        <w:t xml:space="preserve">13. Jūrmalciema militārās aviācijas poligonam noteiktie ierobežojumi neattiecas uz jau </w:t>
      </w:r>
      <w:r w:rsidRPr="00EC07D5">
        <w:rPr>
          <w:bCs/>
          <w:sz w:val="28"/>
          <w:szCs w:val="28"/>
          <w:lang w:val="lv-LV"/>
        </w:rPr>
        <w:t>esošām vai tādām paredzētām</w:t>
      </w:r>
      <w:r w:rsidRPr="00EC07D5">
        <w:rPr>
          <w:sz w:val="28"/>
          <w:szCs w:val="28"/>
          <w:lang w:val="lv-LV"/>
        </w:rPr>
        <w:t xml:space="preserve"> </w:t>
      </w:r>
      <w:r w:rsidRPr="00EC07D5">
        <w:rPr>
          <w:bCs/>
          <w:sz w:val="28"/>
          <w:szCs w:val="28"/>
          <w:lang w:val="lv-LV"/>
        </w:rPr>
        <w:t>būvēm</w:t>
      </w:r>
      <w:r w:rsidRPr="00EC07D5">
        <w:rPr>
          <w:sz w:val="28"/>
          <w:szCs w:val="28"/>
          <w:lang w:val="lv-LV"/>
        </w:rPr>
        <w:t xml:space="preserve">, kuru būvniecībai līdz 2017. gada 31. decembrim ir </w:t>
      </w:r>
      <w:r w:rsidRPr="00EC07D5">
        <w:rPr>
          <w:bCs/>
          <w:sz w:val="28"/>
          <w:szCs w:val="28"/>
          <w:lang w:val="lv-LV"/>
        </w:rPr>
        <w:t>izdota</w:t>
      </w:r>
      <w:r w:rsidRPr="00EC07D5">
        <w:rPr>
          <w:sz w:val="28"/>
          <w:szCs w:val="28"/>
          <w:lang w:val="lv-LV"/>
        </w:rPr>
        <w:t xml:space="preserve"> būvatļauja </w:t>
      </w:r>
      <w:r w:rsidRPr="00EC07D5">
        <w:rPr>
          <w:bCs/>
          <w:sz w:val="28"/>
          <w:szCs w:val="28"/>
          <w:lang w:val="lv-LV"/>
        </w:rPr>
        <w:t>vai akceptēta būvniecības iecere</w:t>
      </w:r>
      <w:r w:rsidRPr="00EC07D5">
        <w:rPr>
          <w:sz w:val="28"/>
          <w:szCs w:val="28"/>
          <w:lang w:val="lv-LV"/>
        </w:rPr>
        <w:t>."</w:t>
      </w:r>
    </w:p>
    <w:p w14:paraId="6D8457DC" w14:textId="77777777" w:rsidR="00EC07D5" w:rsidRPr="00EC07D5" w:rsidRDefault="00EC07D5" w:rsidP="00BD20C6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29B83C5C" w14:textId="0D2B25C5" w:rsidR="002C32F6" w:rsidRPr="00EC07D5" w:rsidRDefault="00EC07D5" w:rsidP="00BD20C6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2C32F6" w:rsidRPr="00EC07D5">
        <w:rPr>
          <w:sz w:val="28"/>
          <w:szCs w:val="28"/>
          <w:lang w:val="lv-LV"/>
        </w:rPr>
        <w:t>. Papildināt noteikumus ar 2.</w:t>
      </w:r>
      <w:r w:rsidR="002C32F6" w:rsidRPr="00EC07D5">
        <w:rPr>
          <w:sz w:val="28"/>
          <w:szCs w:val="28"/>
          <w:vertAlign w:val="superscript"/>
          <w:lang w:val="lv-LV"/>
        </w:rPr>
        <w:t>1</w:t>
      </w:r>
      <w:r w:rsidR="00DC138E" w:rsidRPr="00EC07D5">
        <w:rPr>
          <w:sz w:val="28"/>
          <w:szCs w:val="28"/>
          <w:vertAlign w:val="superscript"/>
          <w:lang w:val="lv-LV"/>
        </w:rPr>
        <w:t xml:space="preserve"> </w:t>
      </w:r>
      <w:r w:rsidR="00DC138E" w:rsidRPr="00EC07D5">
        <w:rPr>
          <w:sz w:val="28"/>
          <w:szCs w:val="28"/>
          <w:lang w:val="lv-LV"/>
        </w:rPr>
        <w:t>un</w:t>
      </w:r>
      <w:r w:rsidR="00612BDA" w:rsidRPr="00EC07D5">
        <w:rPr>
          <w:sz w:val="28"/>
          <w:szCs w:val="28"/>
          <w:vertAlign w:val="superscript"/>
          <w:lang w:val="lv-LV"/>
        </w:rPr>
        <w:t xml:space="preserve"> </w:t>
      </w:r>
      <w:r w:rsidR="00612BDA" w:rsidRPr="00EC07D5">
        <w:rPr>
          <w:sz w:val="28"/>
          <w:szCs w:val="28"/>
          <w:lang w:val="lv-LV"/>
        </w:rPr>
        <w:t>2.</w:t>
      </w:r>
      <w:r w:rsidR="00612BDA" w:rsidRPr="00EC07D5">
        <w:rPr>
          <w:sz w:val="28"/>
          <w:szCs w:val="28"/>
          <w:vertAlign w:val="superscript"/>
          <w:lang w:val="lv-LV"/>
        </w:rPr>
        <w:t xml:space="preserve">2 </w:t>
      </w:r>
      <w:r w:rsidR="00D50BF4" w:rsidRPr="00EC07D5">
        <w:rPr>
          <w:sz w:val="28"/>
          <w:szCs w:val="28"/>
          <w:lang w:val="lv-LV"/>
        </w:rPr>
        <w:t>pielikumu šādā redakcijā:</w:t>
      </w:r>
    </w:p>
    <w:p w14:paraId="1BF04D65" w14:textId="77777777" w:rsidR="00D50BF4" w:rsidRDefault="00D50BF4" w:rsidP="00BD20C6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20DAD6EC" w14:textId="77777777" w:rsidR="00134D72" w:rsidRDefault="00134D7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6CD5E977" w14:textId="5A058562" w:rsidR="00666E2C" w:rsidRPr="007B3D45" w:rsidRDefault="007B3D45" w:rsidP="00666E2C">
      <w:pPr>
        <w:ind w:right="-99"/>
        <w:jc w:val="right"/>
        <w:rPr>
          <w:sz w:val="28"/>
          <w:szCs w:val="28"/>
          <w:lang w:val="lv-LV"/>
        </w:rPr>
      </w:pPr>
      <w:r w:rsidRPr="007B3D45">
        <w:rPr>
          <w:sz w:val="28"/>
          <w:szCs w:val="28"/>
          <w:lang w:val="lv-LV"/>
        </w:rPr>
        <w:lastRenderedPageBreak/>
        <w:t>"</w:t>
      </w:r>
      <w:r w:rsidR="00666E2C" w:rsidRPr="007B3D45">
        <w:rPr>
          <w:sz w:val="28"/>
          <w:szCs w:val="28"/>
          <w:lang w:val="lv-LV"/>
        </w:rPr>
        <w:t>2.</w:t>
      </w:r>
      <w:r w:rsidR="00666E2C" w:rsidRPr="007B3D45">
        <w:rPr>
          <w:sz w:val="28"/>
          <w:szCs w:val="28"/>
          <w:vertAlign w:val="superscript"/>
          <w:lang w:val="lv-LV"/>
        </w:rPr>
        <w:t xml:space="preserve">1 </w:t>
      </w:r>
      <w:r w:rsidR="00666E2C" w:rsidRPr="007B3D45">
        <w:rPr>
          <w:sz w:val="28"/>
          <w:szCs w:val="28"/>
          <w:lang w:val="lv-LV"/>
        </w:rPr>
        <w:t>pielikums</w:t>
      </w:r>
    </w:p>
    <w:p w14:paraId="656A68E6" w14:textId="77777777" w:rsidR="00666E2C" w:rsidRPr="007B3D45" w:rsidRDefault="00666E2C" w:rsidP="00666E2C">
      <w:pPr>
        <w:ind w:right="-99"/>
        <w:jc w:val="right"/>
        <w:rPr>
          <w:sz w:val="28"/>
          <w:szCs w:val="28"/>
          <w:lang w:val="lv-LV"/>
        </w:rPr>
      </w:pPr>
      <w:r w:rsidRPr="007B3D45">
        <w:rPr>
          <w:sz w:val="28"/>
          <w:szCs w:val="28"/>
          <w:lang w:val="lv-LV"/>
        </w:rPr>
        <w:t>Ministru kabineta</w:t>
      </w:r>
    </w:p>
    <w:p w14:paraId="3E472455" w14:textId="175315AD" w:rsidR="00666E2C" w:rsidRPr="007B3D45" w:rsidRDefault="00666E2C" w:rsidP="00666E2C">
      <w:pPr>
        <w:ind w:right="-99"/>
        <w:jc w:val="right"/>
        <w:rPr>
          <w:sz w:val="28"/>
          <w:szCs w:val="28"/>
          <w:lang w:val="lv-LV"/>
        </w:rPr>
      </w:pPr>
      <w:r w:rsidRPr="007B3D45">
        <w:rPr>
          <w:sz w:val="28"/>
          <w:szCs w:val="28"/>
          <w:lang w:val="lv-LV"/>
        </w:rPr>
        <w:t>2015.</w:t>
      </w:r>
      <w:r w:rsidR="0044707E">
        <w:rPr>
          <w:sz w:val="28"/>
          <w:szCs w:val="28"/>
          <w:lang w:val="lv-LV"/>
        </w:rPr>
        <w:t> </w:t>
      </w:r>
      <w:r w:rsidRPr="007B3D45">
        <w:rPr>
          <w:sz w:val="28"/>
          <w:szCs w:val="28"/>
          <w:lang w:val="lv-LV"/>
        </w:rPr>
        <w:t>gada 29.</w:t>
      </w:r>
      <w:r w:rsidR="0044707E">
        <w:rPr>
          <w:sz w:val="28"/>
          <w:szCs w:val="28"/>
          <w:lang w:val="lv-LV"/>
        </w:rPr>
        <w:t> </w:t>
      </w:r>
      <w:r w:rsidRPr="007B3D45">
        <w:rPr>
          <w:sz w:val="28"/>
          <w:szCs w:val="28"/>
          <w:lang w:val="lv-LV"/>
        </w:rPr>
        <w:t>septembra</w:t>
      </w:r>
    </w:p>
    <w:p w14:paraId="4A49B67B" w14:textId="05CBDCC2" w:rsidR="00666E2C" w:rsidRPr="007B3D45" w:rsidRDefault="00666E2C" w:rsidP="00666E2C">
      <w:pPr>
        <w:ind w:right="-99"/>
        <w:jc w:val="right"/>
        <w:rPr>
          <w:sz w:val="28"/>
          <w:szCs w:val="28"/>
          <w:lang w:val="lv-LV"/>
        </w:rPr>
      </w:pPr>
      <w:r w:rsidRPr="007B3D45">
        <w:rPr>
          <w:sz w:val="28"/>
          <w:szCs w:val="28"/>
          <w:lang w:val="lv-LV"/>
        </w:rPr>
        <w:t>noteikumiem Nr.</w:t>
      </w:r>
      <w:r w:rsidR="0044707E">
        <w:rPr>
          <w:sz w:val="28"/>
          <w:szCs w:val="28"/>
          <w:lang w:val="lv-LV"/>
        </w:rPr>
        <w:t> </w:t>
      </w:r>
      <w:r w:rsidRPr="007B3D45">
        <w:rPr>
          <w:sz w:val="28"/>
          <w:szCs w:val="28"/>
          <w:lang w:val="lv-LV"/>
        </w:rPr>
        <w:t>542</w:t>
      </w:r>
    </w:p>
    <w:p w14:paraId="08EA7237" w14:textId="77777777" w:rsidR="00666E2C" w:rsidRPr="00096ED1" w:rsidRDefault="00666E2C" w:rsidP="00666E2C">
      <w:pPr>
        <w:ind w:right="-99"/>
        <w:jc w:val="right"/>
        <w:rPr>
          <w:lang w:val="lv-LV"/>
        </w:rPr>
      </w:pPr>
    </w:p>
    <w:p w14:paraId="252C602E" w14:textId="78E0BC4A" w:rsidR="00666E2C" w:rsidRDefault="00666E2C" w:rsidP="00666E2C">
      <w:pPr>
        <w:jc w:val="center"/>
        <w:rPr>
          <w:b/>
          <w:sz w:val="28"/>
          <w:szCs w:val="28"/>
          <w:lang w:val="lv-LV"/>
        </w:rPr>
      </w:pPr>
      <w:r w:rsidRPr="00576AB3">
        <w:rPr>
          <w:b/>
          <w:sz w:val="28"/>
          <w:szCs w:val="28"/>
          <w:lang w:val="lv-LV"/>
        </w:rPr>
        <w:t>Jūrmalciema militārās aviācijas poligons</w:t>
      </w:r>
    </w:p>
    <w:p w14:paraId="60A45D77" w14:textId="77777777" w:rsidR="0044707E" w:rsidRDefault="0044707E" w:rsidP="00666E2C">
      <w:pPr>
        <w:jc w:val="center"/>
        <w:rPr>
          <w:b/>
          <w:sz w:val="28"/>
          <w:szCs w:val="28"/>
          <w:lang w:val="lv-LV"/>
        </w:rPr>
      </w:pPr>
    </w:p>
    <w:p w14:paraId="32728108" w14:textId="64BE802F" w:rsidR="00666E2C" w:rsidRPr="00BB5FEF" w:rsidRDefault="00BB5FEF" w:rsidP="00BB5FEF">
      <w:pPr>
        <w:jc w:val="center"/>
        <w:rPr>
          <w:b/>
          <w:sz w:val="28"/>
          <w:szCs w:val="28"/>
          <w:lang w:val="lv-LV"/>
        </w:rPr>
      </w:pPr>
      <w:r w:rsidRPr="00BB5FEF">
        <w:rPr>
          <w:b/>
          <w:sz w:val="28"/>
          <w:szCs w:val="28"/>
          <w:lang w:val="lv-LV"/>
        </w:rPr>
        <w:t>I</w:t>
      </w:r>
      <w:r w:rsidR="0044707E" w:rsidRPr="00BB5FEF">
        <w:rPr>
          <w:b/>
          <w:sz w:val="28"/>
          <w:szCs w:val="28"/>
          <w:lang w:val="lv-LV"/>
        </w:rPr>
        <w:t>. </w:t>
      </w:r>
      <w:r w:rsidR="00666E2C" w:rsidRPr="00BB5FEF">
        <w:rPr>
          <w:b/>
          <w:sz w:val="28"/>
          <w:szCs w:val="28"/>
          <w:lang w:val="lv-LV"/>
        </w:rPr>
        <w:t>Jūrmalciema militārās aviācijas p</w:t>
      </w:r>
      <w:r w:rsidR="0044707E" w:rsidRPr="00BB5FEF">
        <w:rPr>
          <w:b/>
          <w:sz w:val="28"/>
          <w:szCs w:val="28"/>
          <w:lang w:val="lv-LV"/>
        </w:rPr>
        <w:t>oligona robežpunktu koordinātas</w:t>
      </w:r>
    </w:p>
    <w:p w14:paraId="22CD9411" w14:textId="77777777" w:rsidR="00DF7CB7" w:rsidRPr="0044707E" w:rsidRDefault="00DF7CB7" w:rsidP="0044707E">
      <w:pPr>
        <w:ind w:firstLine="709"/>
        <w:rPr>
          <w:sz w:val="28"/>
          <w:szCs w:val="28"/>
          <w:lang w:val="lv-LV"/>
        </w:rPr>
      </w:pPr>
    </w:p>
    <w:tbl>
      <w:tblPr>
        <w:tblW w:w="9299" w:type="dxa"/>
        <w:jc w:val="center"/>
        <w:tblInd w:w="-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81"/>
        <w:gridCol w:w="2410"/>
        <w:gridCol w:w="1985"/>
        <w:gridCol w:w="2126"/>
        <w:gridCol w:w="2097"/>
      </w:tblGrid>
      <w:tr w:rsidR="00666E2C" w:rsidRPr="00DF7CB7" w14:paraId="595909A9" w14:textId="77777777" w:rsidTr="00BD20C6">
        <w:trPr>
          <w:trHeight w:val="192"/>
          <w:jc w:val="center"/>
        </w:trPr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0BBD5E" w14:textId="77777777" w:rsidR="00DF7CB7" w:rsidRDefault="00666E2C" w:rsidP="0044707E">
            <w:pPr>
              <w:jc w:val="center"/>
              <w:rPr>
                <w:lang w:val="lv-LV" w:eastAsia="lv-LV"/>
              </w:rPr>
            </w:pPr>
            <w:r w:rsidRPr="006C21F6">
              <w:rPr>
                <w:lang w:val="lv-LV" w:eastAsia="lv-LV"/>
              </w:rPr>
              <w:t>N</w:t>
            </w:r>
            <w:r w:rsidR="00DF7CB7">
              <w:rPr>
                <w:lang w:val="lv-LV" w:eastAsia="lv-LV"/>
              </w:rPr>
              <w:t>r</w:t>
            </w:r>
            <w:r w:rsidRPr="006C21F6">
              <w:rPr>
                <w:lang w:val="lv-LV" w:eastAsia="lv-LV"/>
              </w:rPr>
              <w:t>.</w:t>
            </w:r>
          </w:p>
          <w:p w14:paraId="4FA1BA4B" w14:textId="20052B58" w:rsidR="00666E2C" w:rsidRPr="006C21F6" w:rsidRDefault="00666E2C" w:rsidP="0044707E">
            <w:pPr>
              <w:jc w:val="center"/>
              <w:rPr>
                <w:lang w:val="lv-LV" w:eastAsia="lv-LV"/>
              </w:rPr>
            </w:pPr>
            <w:r w:rsidRPr="006C21F6">
              <w:rPr>
                <w:lang w:val="lv-LV" w:eastAsia="lv-LV"/>
              </w:rPr>
              <w:t>p.</w:t>
            </w:r>
            <w:r w:rsidR="00DF7CB7">
              <w:rPr>
                <w:lang w:val="lv-LV" w:eastAsia="lv-LV"/>
              </w:rPr>
              <w:t xml:space="preserve"> </w:t>
            </w:r>
            <w:r w:rsidRPr="006C21F6">
              <w:rPr>
                <w:lang w:val="lv-LV" w:eastAsia="lv-LV"/>
              </w:rPr>
              <w:t>k.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A74A75E" w14:textId="77777777" w:rsidR="00666E2C" w:rsidRPr="006C21F6" w:rsidRDefault="00666E2C" w:rsidP="0044707E">
            <w:pPr>
              <w:jc w:val="center"/>
              <w:rPr>
                <w:lang w:val="lv-LV" w:eastAsia="lv-LV"/>
              </w:rPr>
            </w:pPr>
            <w:r w:rsidRPr="006C21F6">
              <w:rPr>
                <w:lang w:val="lv-LV" w:eastAsia="lv-LV"/>
              </w:rPr>
              <w:t>LKS-92 TM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84565A4" w14:textId="77777777" w:rsidR="00666E2C" w:rsidRPr="006C21F6" w:rsidRDefault="00666E2C" w:rsidP="0044707E">
            <w:pPr>
              <w:jc w:val="center"/>
              <w:rPr>
                <w:lang w:val="lv-LV" w:eastAsia="lv-LV"/>
              </w:rPr>
            </w:pPr>
            <w:r w:rsidRPr="006C21F6">
              <w:rPr>
                <w:lang w:val="lv-LV" w:eastAsia="lv-LV"/>
              </w:rPr>
              <w:t>WGS-84</w:t>
            </w:r>
          </w:p>
        </w:tc>
      </w:tr>
      <w:tr w:rsidR="00666E2C" w:rsidRPr="00DF7CB7" w14:paraId="326105E9" w14:textId="77777777" w:rsidTr="008C7B7D">
        <w:trPr>
          <w:trHeight w:val="497"/>
          <w:jc w:val="center"/>
        </w:trPr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4845E" w14:textId="77777777" w:rsidR="00666E2C" w:rsidRPr="006C21F6" w:rsidRDefault="00666E2C" w:rsidP="0044707E">
            <w:pPr>
              <w:jc w:val="center"/>
              <w:rPr>
                <w:lang w:val="lv-LV"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DA2C" w14:textId="77777777" w:rsidR="00666E2C" w:rsidRPr="006C21F6" w:rsidRDefault="00666E2C" w:rsidP="0044707E">
            <w:pPr>
              <w:jc w:val="center"/>
              <w:rPr>
                <w:lang w:val="lv-LV" w:eastAsia="lv-LV"/>
              </w:rPr>
            </w:pPr>
            <w:r w:rsidRPr="006C21F6">
              <w:rPr>
                <w:lang w:val="lv-LV" w:eastAsia="lv-LV"/>
              </w:rPr>
              <w:t>x koordināta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A386" w14:textId="77777777" w:rsidR="00666E2C" w:rsidRPr="006C21F6" w:rsidRDefault="00666E2C" w:rsidP="0044707E">
            <w:pPr>
              <w:jc w:val="center"/>
              <w:rPr>
                <w:lang w:val="lv-LV" w:eastAsia="lv-LV"/>
              </w:rPr>
            </w:pPr>
            <w:r w:rsidRPr="006C21F6">
              <w:rPr>
                <w:lang w:val="lv-LV" w:eastAsia="lv-LV"/>
              </w:rPr>
              <w:t>y koordināta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27D7" w14:textId="77777777" w:rsidR="00666E2C" w:rsidRPr="006C21F6" w:rsidRDefault="00666E2C" w:rsidP="0044707E">
            <w:pPr>
              <w:jc w:val="center"/>
              <w:rPr>
                <w:lang w:val="lv-LV" w:eastAsia="lv-LV"/>
              </w:rPr>
            </w:pPr>
            <w:r w:rsidRPr="006C21F6">
              <w:rPr>
                <w:b/>
                <w:lang w:val="lv-LV" w:eastAsia="lv-LV"/>
              </w:rPr>
              <w:t>ϕ</w:t>
            </w:r>
            <w:r w:rsidRPr="006C21F6">
              <w:rPr>
                <w:lang w:val="lv-LV" w:eastAsia="lv-LV"/>
              </w:rPr>
              <w:t xml:space="preserve"> koordināta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4CFC" w14:textId="77777777" w:rsidR="00666E2C" w:rsidRPr="006C21F6" w:rsidRDefault="00666E2C" w:rsidP="0044707E">
            <w:pPr>
              <w:jc w:val="center"/>
              <w:rPr>
                <w:lang w:val="lv-LV" w:eastAsia="lv-LV"/>
              </w:rPr>
            </w:pPr>
            <w:r w:rsidRPr="006C21F6">
              <w:rPr>
                <w:b/>
                <w:lang w:val="lv-LV" w:eastAsia="lv-LV"/>
              </w:rPr>
              <w:t>λ</w:t>
            </w:r>
            <w:r w:rsidRPr="006C21F6">
              <w:rPr>
                <w:lang w:val="lv-LV" w:eastAsia="lv-LV"/>
              </w:rPr>
              <w:t xml:space="preserve"> koordināta</w:t>
            </w:r>
          </w:p>
        </w:tc>
      </w:tr>
      <w:tr w:rsidR="00666E2C" w:rsidRPr="00DF7CB7" w14:paraId="6BF7D2B1" w14:textId="77777777" w:rsidTr="0044707E">
        <w:trPr>
          <w:trHeight w:val="334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F2C957C" w14:textId="29DAE169" w:rsidR="00666E2C" w:rsidRPr="007D35A5" w:rsidRDefault="00666E2C" w:rsidP="006B26C0">
            <w:pPr>
              <w:jc w:val="center"/>
              <w:rPr>
                <w:color w:val="000000"/>
                <w:lang w:val="lv-LV"/>
              </w:rPr>
            </w:pPr>
            <w:r w:rsidRPr="007D35A5">
              <w:rPr>
                <w:color w:val="000000"/>
                <w:lang w:val="lv-LV"/>
              </w:rPr>
              <w:t>1</w:t>
            </w:r>
            <w:r w:rsidR="008C7B7D">
              <w:rPr>
                <w:color w:val="000000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F87B7" w14:textId="77777777" w:rsidR="00666E2C" w:rsidRPr="00DF7CB7" w:rsidRDefault="00666E2C" w:rsidP="006B26C0">
            <w:pPr>
              <w:jc w:val="center"/>
              <w:rPr>
                <w:color w:val="000000"/>
                <w:lang w:val="lv-LV"/>
              </w:rPr>
            </w:pPr>
            <w:r w:rsidRPr="007D35A5">
              <w:rPr>
                <w:color w:val="000000"/>
                <w:lang w:val="lv-LV"/>
              </w:rPr>
              <w:t>24</w:t>
            </w:r>
            <w:r w:rsidRPr="00DF7CB7">
              <w:rPr>
                <w:color w:val="000000"/>
                <w:lang w:val="lv-LV"/>
              </w:rPr>
              <w:t>9096,95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6773B" w14:textId="77777777" w:rsidR="00666E2C" w:rsidRPr="00DF7CB7" w:rsidRDefault="00666E2C" w:rsidP="006B26C0">
            <w:pPr>
              <w:jc w:val="center"/>
              <w:rPr>
                <w:color w:val="000000"/>
                <w:lang w:val="lv-LV"/>
              </w:rPr>
            </w:pPr>
            <w:r w:rsidRPr="00DF7CB7">
              <w:rPr>
                <w:color w:val="000000"/>
                <w:lang w:val="lv-LV"/>
              </w:rPr>
              <w:t>289194,85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0719" w14:textId="7235BDF1" w:rsidR="00666E2C" w:rsidRPr="00DF7CB7" w:rsidRDefault="00666E2C" w:rsidP="006B26C0">
            <w:pPr>
              <w:jc w:val="center"/>
              <w:rPr>
                <w:color w:val="000000"/>
                <w:lang w:val="lv-LV"/>
              </w:rPr>
            </w:pPr>
            <w:r w:rsidRPr="00DF7CB7">
              <w:rPr>
                <w:color w:val="000000"/>
                <w:lang w:val="lv-LV"/>
              </w:rPr>
              <w:t>56</w:t>
            </w:r>
            <w:r w:rsidRPr="00DF7CB7">
              <w:rPr>
                <w:rFonts w:ascii="Cambria Math" w:hAnsi="Cambria Math" w:cs="Cambria Math"/>
                <w:color w:val="000000"/>
                <w:lang w:val="lv-LV"/>
              </w:rPr>
              <w:t>⁰</w:t>
            </w:r>
            <w:r w:rsidRPr="00DF7CB7">
              <w:rPr>
                <w:color w:val="000000"/>
                <w:lang w:val="lv-LV"/>
              </w:rPr>
              <w:t>20'22,39</w:t>
            </w:r>
            <w:r w:rsidR="007B3D45" w:rsidRPr="00DF7CB7">
              <w:rPr>
                <w:color w:val="000000"/>
                <w:lang w:val="lv-LV"/>
              </w:rPr>
              <w:t>"</w:t>
            </w:r>
            <w:r w:rsidRPr="00DF7CB7">
              <w:rPr>
                <w:color w:val="000000"/>
                <w:lang w:val="lv-LV"/>
              </w:rPr>
              <w:t xml:space="preserve"> 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21CCE" w14:textId="22BEC3A4" w:rsidR="00666E2C" w:rsidRPr="00DF7CB7" w:rsidRDefault="00666E2C" w:rsidP="006B26C0">
            <w:pPr>
              <w:jc w:val="center"/>
              <w:rPr>
                <w:color w:val="000000"/>
                <w:lang w:val="lv-LV"/>
              </w:rPr>
            </w:pPr>
            <w:r w:rsidRPr="00DF7CB7">
              <w:rPr>
                <w:color w:val="000000"/>
                <w:lang w:val="lv-LV"/>
              </w:rPr>
              <w:t>20</w:t>
            </w:r>
            <w:r w:rsidRPr="00DF7CB7">
              <w:rPr>
                <w:rFonts w:ascii="Cambria Math" w:hAnsi="Cambria Math" w:cs="Cambria Math"/>
                <w:color w:val="000000"/>
                <w:lang w:val="lv-LV"/>
              </w:rPr>
              <w:t>⁰</w:t>
            </w:r>
            <w:r w:rsidRPr="00DF7CB7">
              <w:rPr>
                <w:color w:val="000000"/>
                <w:lang w:val="lv-LV"/>
              </w:rPr>
              <w:t>35'21,24</w:t>
            </w:r>
            <w:r w:rsidR="007B3D45" w:rsidRPr="00DF7CB7">
              <w:rPr>
                <w:color w:val="000000"/>
                <w:lang w:val="lv-LV"/>
              </w:rPr>
              <w:t>"</w:t>
            </w:r>
            <w:r w:rsidRPr="00DF7CB7">
              <w:rPr>
                <w:color w:val="000000"/>
                <w:lang w:val="lv-LV"/>
              </w:rPr>
              <w:t xml:space="preserve"> E</w:t>
            </w:r>
          </w:p>
        </w:tc>
      </w:tr>
      <w:tr w:rsidR="00666E2C" w:rsidRPr="001B71AB" w14:paraId="748376CE" w14:textId="77777777" w:rsidTr="008C7B7D">
        <w:trPr>
          <w:trHeight w:val="336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D5AB18F" w14:textId="4D063B4E" w:rsidR="00666E2C" w:rsidRPr="00DF7CB7" w:rsidRDefault="00666E2C" w:rsidP="006B26C0">
            <w:pPr>
              <w:jc w:val="center"/>
              <w:rPr>
                <w:color w:val="000000"/>
                <w:lang w:val="lv-LV"/>
              </w:rPr>
            </w:pPr>
            <w:r w:rsidRPr="00DF7CB7">
              <w:rPr>
                <w:color w:val="000000"/>
                <w:lang w:val="lv-LV"/>
              </w:rPr>
              <w:t>2</w:t>
            </w:r>
            <w:r w:rsidR="008C7B7D">
              <w:rPr>
                <w:color w:val="000000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A8C19" w14:textId="77777777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6C21F6">
              <w:rPr>
                <w:color w:val="000000"/>
              </w:rPr>
              <w:t>248214,46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D6A0F" w14:textId="77777777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6C21F6">
              <w:rPr>
                <w:color w:val="000000"/>
              </w:rPr>
              <w:t>312884,16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A8628" w14:textId="1C26A225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6C21F6">
              <w:rPr>
                <w:color w:val="000000"/>
              </w:rPr>
              <w:t>56</w:t>
            </w:r>
            <w:r w:rsidRPr="006C21F6">
              <w:rPr>
                <w:rFonts w:ascii="Cambria Math" w:hAnsi="Cambria Math" w:cs="Cambria Math"/>
                <w:color w:val="000000"/>
              </w:rPr>
              <w:t>⁰</w:t>
            </w:r>
            <w:r w:rsidRPr="006C21F6">
              <w:rPr>
                <w:color w:val="000000"/>
              </w:rPr>
              <w:t>20'29,70</w:t>
            </w:r>
            <w:r w:rsidR="007B3D45">
              <w:rPr>
                <w:color w:val="000000"/>
              </w:rPr>
              <w:t>"</w:t>
            </w:r>
            <w:r w:rsidRPr="006C21F6">
              <w:rPr>
                <w:color w:val="000000"/>
              </w:rPr>
              <w:t xml:space="preserve"> 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9C06" w14:textId="28D628CA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6C21F6">
              <w:rPr>
                <w:color w:val="000000"/>
              </w:rPr>
              <w:t>20</w:t>
            </w:r>
            <w:r w:rsidRPr="006C21F6">
              <w:rPr>
                <w:rFonts w:ascii="Cambria Math" w:hAnsi="Cambria Math" w:cs="Cambria Math"/>
                <w:color w:val="000000"/>
              </w:rPr>
              <w:t>⁰</w:t>
            </w:r>
            <w:r w:rsidRPr="006C21F6">
              <w:rPr>
                <w:color w:val="000000"/>
              </w:rPr>
              <w:t>58'21,02</w:t>
            </w:r>
            <w:r w:rsidR="007B3D45">
              <w:rPr>
                <w:color w:val="000000"/>
              </w:rPr>
              <w:t>"</w:t>
            </w:r>
            <w:r w:rsidRPr="006C21F6">
              <w:rPr>
                <w:color w:val="000000"/>
              </w:rPr>
              <w:t xml:space="preserve"> E</w:t>
            </w:r>
          </w:p>
        </w:tc>
      </w:tr>
      <w:tr w:rsidR="00666E2C" w:rsidRPr="001B71AB" w14:paraId="101A9E35" w14:textId="77777777" w:rsidTr="00BD20C6">
        <w:trPr>
          <w:trHeight w:val="336"/>
          <w:jc w:val="center"/>
        </w:trPr>
        <w:tc>
          <w:tcPr>
            <w:tcW w:w="92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71BADD" w14:textId="77777777" w:rsidR="00666E2C" w:rsidRPr="006C21F6" w:rsidRDefault="00666E2C" w:rsidP="006B26C0">
            <w:pPr>
              <w:jc w:val="center"/>
              <w:rPr>
                <w:color w:val="000000"/>
              </w:rPr>
            </w:pPr>
            <w:proofErr w:type="spellStart"/>
            <w:r w:rsidRPr="006C21F6">
              <w:rPr>
                <w:color w:val="000000"/>
              </w:rPr>
              <w:t>Robeža</w:t>
            </w:r>
            <w:proofErr w:type="spellEnd"/>
            <w:r w:rsidRPr="006C21F6">
              <w:rPr>
                <w:color w:val="000000"/>
              </w:rPr>
              <w:t xml:space="preserve"> </w:t>
            </w:r>
            <w:proofErr w:type="spellStart"/>
            <w:r w:rsidRPr="006C21F6">
              <w:rPr>
                <w:color w:val="000000"/>
              </w:rPr>
              <w:t>iet</w:t>
            </w:r>
            <w:proofErr w:type="spellEnd"/>
            <w:r w:rsidRPr="006C21F6">
              <w:rPr>
                <w:color w:val="000000"/>
              </w:rPr>
              <w:t xml:space="preserve"> pa </w:t>
            </w:r>
            <w:proofErr w:type="spellStart"/>
            <w:r w:rsidRPr="006C21F6">
              <w:rPr>
                <w:color w:val="000000"/>
              </w:rPr>
              <w:t>jūras</w:t>
            </w:r>
            <w:proofErr w:type="spellEnd"/>
            <w:r w:rsidRPr="006C21F6">
              <w:rPr>
                <w:color w:val="000000"/>
              </w:rPr>
              <w:t xml:space="preserve"> </w:t>
            </w:r>
            <w:proofErr w:type="spellStart"/>
            <w:r w:rsidRPr="006C21F6">
              <w:rPr>
                <w:color w:val="000000"/>
              </w:rPr>
              <w:t>krastu</w:t>
            </w:r>
            <w:proofErr w:type="spellEnd"/>
          </w:p>
        </w:tc>
      </w:tr>
      <w:tr w:rsidR="00666E2C" w:rsidRPr="001B71AB" w14:paraId="3363F1AC" w14:textId="77777777" w:rsidTr="008C7B7D">
        <w:trPr>
          <w:trHeight w:val="338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341CB6" w14:textId="031E0817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6C21F6">
              <w:rPr>
                <w:color w:val="000000"/>
              </w:rPr>
              <w:t>3</w:t>
            </w:r>
            <w:r w:rsidR="008C7B7D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E5A92" w14:textId="77777777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986B10">
              <w:rPr>
                <w:color w:val="000000"/>
              </w:rPr>
              <w:t>240105,28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54E76" w14:textId="77777777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986B10">
              <w:rPr>
                <w:color w:val="000000"/>
              </w:rPr>
              <w:t>313228,4</w:t>
            </w: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FB9EB" w14:textId="5FC59864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986B10">
              <w:rPr>
                <w:color w:val="000000"/>
              </w:rPr>
              <w:t>56°16'</w:t>
            </w:r>
            <w:r>
              <w:rPr>
                <w:color w:val="000000"/>
              </w:rPr>
              <w:t>0</w:t>
            </w:r>
            <w:r w:rsidRPr="00986B10">
              <w:rPr>
                <w:color w:val="000000"/>
              </w:rPr>
              <w:t>8,27</w:t>
            </w:r>
            <w:r w:rsidR="007B3D45">
              <w:rPr>
                <w:color w:val="000000"/>
              </w:rPr>
              <w:t>"</w:t>
            </w:r>
            <w:r w:rsidRPr="00986B10">
              <w:rPr>
                <w:color w:val="000000"/>
              </w:rPr>
              <w:t xml:space="preserve"> 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C36ED" w14:textId="15584ADE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986B10">
              <w:rPr>
                <w:color w:val="000000"/>
              </w:rPr>
              <w:t>20°59'</w:t>
            </w:r>
            <w:r>
              <w:rPr>
                <w:color w:val="000000"/>
              </w:rPr>
              <w:t>0</w:t>
            </w:r>
            <w:r w:rsidRPr="00986B10">
              <w:rPr>
                <w:color w:val="000000"/>
              </w:rPr>
              <w:t>1,7</w:t>
            </w:r>
            <w:r>
              <w:rPr>
                <w:color w:val="000000"/>
              </w:rPr>
              <w:t>2</w:t>
            </w:r>
            <w:r w:rsidR="007B3D45">
              <w:rPr>
                <w:color w:val="000000"/>
              </w:rPr>
              <w:t>"</w:t>
            </w:r>
            <w:r w:rsidRPr="00986B10">
              <w:rPr>
                <w:color w:val="000000"/>
              </w:rPr>
              <w:t xml:space="preserve"> E</w:t>
            </w:r>
          </w:p>
        </w:tc>
      </w:tr>
      <w:tr w:rsidR="00666E2C" w:rsidRPr="001B71AB" w14:paraId="16EDBB83" w14:textId="77777777" w:rsidTr="00BD20C6">
        <w:trPr>
          <w:trHeight w:val="338"/>
          <w:jc w:val="center"/>
        </w:trPr>
        <w:tc>
          <w:tcPr>
            <w:tcW w:w="92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24B6E14B" w14:textId="161E777E" w:rsidR="00666E2C" w:rsidRPr="008821B0" w:rsidRDefault="00666E2C" w:rsidP="008C7B7D">
            <w:pPr>
              <w:jc w:val="center"/>
              <w:rPr>
                <w:color w:val="000000"/>
              </w:rPr>
            </w:pPr>
            <w:proofErr w:type="spellStart"/>
            <w:r w:rsidRPr="00EF5426">
              <w:rPr>
                <w:color w:val="000000"/>
              </w:rPr>
              <w:t>Robeža</w:t>
            </w:r>
            <w:proofErr w:type="spellEnd"/>
            <w:r w:rsidRPr="00EF5426">
              <w:rPr>
                <w:color w:val="000000"/>
              </w:rPr>
              <w:t xml:space="preserve"> </w:t>
            </w:r>
            <w:proofErr w:type="spellStart"/>
            <w:r w:rsidRPr="00EF5426">
              <w:rPr>
                <w:color w:val="000000"/>
              </w:rPr>
              <w:t>iet</w:t>
            </w:r>
            <w:proofErr w:type="spellEnd"/>
            <w:r w:rsidRPr="00EF5426">
              <w:rPr>
                <w:color w:val="000000"/>
              </w:rPr>
              <w:t xml:space="preserve"> pa </w:t>
            </w:r>
            <w:proofErr w:type="spellStart"/>
            <w:r w:rsidRPr="00EF5426">
              <w:rPr>
                <w:color w:val="000000"/>
              </w:rPr>
              <w:t>riņķa</w:t>
            </w:r>
            <w:proofErr w:type="spellEnd"/>
            <w:r w:rsidRPr="00EF5426">
              <w:rPr>
                <w:color w:val="000000"/>
              </w:rPr>
              <w:t xml:space="preserve"> </w:t>
            </w:r>
            <w:proofErr w:type="spellStart"/>
            <w:r w:rsidRPr="00EF5426">
              <w:rPr>
                <w:color w:val="000000"/>
              </w:rPr>
              <w:t>līnijas</w:t>
            </w:r>
            <w:proofErr w:type="spellEnd"/>
            <w:r w:rsidRPr="00EF5426">
              <w:rPr>
                <w:color w:val="000000"/>
              </w:rPr>
              <w:t xml:space="preserve"> </w:t>
            </w:r>
            <w:proofErr w:type="spellStart"/>
            <w:r w:rsidRPr="00EF5426">
              <w:rPr>
                <w:color w:val="000000"/>
              </w:rPr>
              <w:t>loku</w:t>
            </w:r>
            <w:proofErr w:type="spellEnd"/>
            <w:r w:rsidRPr="00EF5426">
              <w:rPr>
                <w:color w:val="000000"/>
              </w:rPr>
              <w:t xml:space="preserve"> </w:t>
            </w:r>
            <w:proofErr w:type="spellStart"/>
            <w:r w:rsidRPr="00EF5426">
              <w:rPr>
                <w:color w:val="000000"/>
              </w:rPr>
              <w:t>sauszemē</w:t>
            </w:r>
            <w:proofErr w:type="spellEnd"/>
            <w:r w:rsidRPr="00EF5426">
              <w:rPr>
                <w:color w:val="000000"/>
              </w:rPr>
              <w:t xml:space="preserve"> no 3. </w:t>
            </w:r>
            <w:proofErr w:type="spellStart"/>
            <w:proofErr w:type="gramStart"/>
            <w:r w:rsidRPr="00EF5426">
              <w:rPr>
                <w:color w:val="000000"/>
              </w:rPr>
              <w:t>līdz</w:t>
            </w:r>
            <w:proofErr w:type="spellEnd"/>
            <w:proofErr w:type="gramEnd"/>
            <w:r w:rsidRPr="00EF5426">
              <w:rPr>
                <w:color w:val="000000"/>
              </w:rPr>
              <w:t xml:space="preserve"> 4. </w:t>
            </w:r>
            <w:proofErr w:type="spellStart"/>
            <w:r w:rsidRPr="00EF5426">
              <w:rPr>
                <w:color w:val="000000"/>
              </w:rPr>
              <w:t>robežpunktam</w:t>
            </w:r>
            <w:proofErr w:type="spellEnd"/>
            <w:r w:rsidR="008C7B7D">
              <w:rPr>
                <w:color w:val="000000"/>
              </w:rPr>
              <w:t xml:space="preserve"> </w:t>
            </w:r>
            <w:proofErr w:type="spellStart"/>
            <w:r w:rsidRPr="00EF5426">
              <w:rPr>
                <w:color w:val="000000"/>
              </w:rPr>
              <w:t>ar</w:t>
            </w:r>
            <w:proofErr w:type="spellEnd"/>
            <w:r w:rsidRPr="00EF5426">
              <w:rPr>
                <w:color w:val="000000"/>
              </w:rPr>
              <w:t xml:space="preserve"> </w:t>
            </w:r>
            <w:proofErr w:type="spellStart"/>
            <w:r w:rsidRPr="00EF5426">
              <w:rPr>
                <w:color w:val="000000"/>
              </w:rPr>
              <w:t>rādiusu</w:t>
            </w:r>
            <w:proofErr w:type="spellEnd"/>
            <w:r w:rsidRPr="008821B0">
              <w:t xml:space="preserve"> 650 </w:t>
            </w:r>
            <w:proofErr w:type="spellStart"/>
            <w:r w:rsidRPr="008821B0">
              <w:t>metri</w:t>
            </w:r>
            <w:proofErr w:type="spellEnd"/>
            <w:r w:rsidRPr="008821B0">
              <w:t xml:space="preserve"> un </w:t>
            </w:r>
            <w:proofErr w:type="spellStart"/>
            <w:r w:rsidRPr="008821B0">
              <w:t>centru</w:t>
            </w:r>
            <w:proofErr w:type="spellEnd"/>
            <w:r w:rsidRPr="008821B0">
              <w:t xml:space="preserve"> </w:t>
            </w:r>
            <w:proofErr w:type="spellStart"/>
            <w:r w:rsidRPr="008821B0">
              <w:t>šaušanas</w:t>
            </w:r>
            <w:proofErr w:type="spellEnd"/>
            <w:r w:rsidRPr="008821B0">
              <w:t xml:space="preserve"> </w:t>
            </w:r>
            <w:proofErr w:type="spellStart"/>
            <w:r w:rsidRPr="008821B0">
              <w:t>pozīcijas</w:t>
            </w:r>
            <w:proofErr w:type="spellEnd"/>
            <w:r w:rsidRPr="008821B0">
              <w:t xml:space="preserve"> </w:t>
            </w:r>
            <w:proofErr w:type="spellStart"/>
            <w:r w:rsidRPr="008821B0">
              <w:t>atrašanās</w:t>
            </w:r>
            <w:proofErr w:type="spellEnd"/>
            <w:r w:rsidRPr="008821B0">
              <w:t xml:space="preserve"> </w:t>
            </w:r>
            <w:proofErr w:type="spellStart"/>
            <w:r w:rsidRPr="008821B0">
              <w:t>vietā</w:t>
            </w:r>
            <w:proofErr w:type="spellEnd"/>
          </w:p>
        </w:tc>
      </w:tr>
      <w:tr w:rsidR="00666E2C" w:rsidRPr="001B71AB" w14:paraId="2A366BBC" w14:textId="77777777" w:rsidTr="008C7B7D">
        <w:trPr>
          <w:trHeight w:val="374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3F4C15" w14:textId="32290B49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6C21F6">
              <w:rPr>
                <w:color w:val="000000"/>
              </w:rPr>
              <w:t>4</w:t>
            </w:r>
            <w:r w:rsidR="008C7B7D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6A402" w14:textId="77777777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986B10">
              <w:rPr>
                <w:color w:val="000000"/>
              </w:rPr>
              <w:t>238819,78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CD86" w14:textId="77777777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986B10">
              <w:rPr>
                <w:color w:val="000000"/>
              </w:rPr>
              <w:t>313036,44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F5DA1" w14:textId="76F8933B" w:rsidR="00666E2C" w:rsidRPr="006C21F6" w:rsidRDefault="00666E2C" w:rsidP="006B2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56°15'</w:t>
            </w:r>
            <w:r w:rsidRPr="00986B10">
              <w:rPr>
                <w:color w:val="000000"/>
              </w:rPr>
              <w:t>26,48</w:t>
            </w:r>
            <w:r w:rsidR="007B3D45">
              <w:rPr>
                <w:color w:val="000000"/>
              </w:rPr>
              <w:t>"</w:t>
            </w:r>
            <w:r w:rsidRPr="00986B10">
              <w:rPr>
                <w:color w:val="000000"/>
              </w:rPr>
              <w:t xml:space="preserve"> 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7BC0F" w14:textId="48D95A2C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986B10">
              <w:rPr>
                <w:color w:val="000000"/>
              </w:rPr>
              <w:t>20°58'53,85</w:t>
            </w:r>
            <w:r w:rsidR="007B3D45">
              <w:rPr>
                <w:color w:val="000000"/>
              </w:rPr>
              <w:t>"</w:t>
            </w:r>
            <w:r w:rsidRPr="00986B10">
              <w:rPr>
                <w:color w:val="000000"/>
              </w:rPr>
              <w:t xml:space="preserve"> E</w:t>
            </w:r>
          </w:p>
        </w:tc>
      </w:tr>
      <w:tr w:rsidR="00666E2C" w:rsidRPr="001B71AB" w14:paraId="332F4893" w14:textId="77777777" w:rsidTr="00BD20C6">
        <w:trPr>
          <w:trHeight w:val="374"/>
          <w:jc w:val="center"/>
        </w:trPr>
        <w:tc>
          <w:tcPr>
            <w:tcW w:w="92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04CFCE70" w14:textId="77777777" w:rsidR="00666E2C" w:rsidRPr="006C21F6" w:rsidRDefault="00666E2C" w:rsidP="006B26C0">
            <w:pPr>
              <w:jc w:val="center"/>
              <w:rPr>
                <w:color w:val="000000"/>
              </w:rPr>
            </w:pPr>
            <w:proofErr w:type="spellStart"/>
            <w:r w:rsidRPr="006C21F6">
              <w:rPr>
                <w:color w:val="000000"/>
              </w:rPr>
              <w:t>Robeža</w:t>
            </w:r>
            <w:proofErr w:type="spellEnd"/>
            <w:r w:rsidRPr="006C21F6">
              <w:rPr>
                <w:color w:val="000000"/>
              </w:rPr>
              <w:t xml:space="preserve"> </w:t>
            </w:r>
            <w:proofErr w:type="spellStart"/>
            <w:r w:rsidRPr="006C21F6">
              <w:rPr>
                <w:color w:val="000000"/>
              </w:rPr>
              <w:t>iet</w:t>
            </w:r>
            <w:proofErr w:type="spellEnd"/>
            <w:r w:rsidRPr="006C21F6">
              <w:rPr>
                <w:color w:val="000000"/>
              </w:rPr>
              <w:t xml:space="preserve"> pa </w:t>
            </w:r>
            <w:proofErr w:type="spellStart"/>
            <w:r w:rsidRPr="006C21F6">
              <w:rPr>
                <w:color w:val="000000"/>
              </w:rPr>
              <w:t>jūras</w:t>
            </w:r>
            <w:proofErr w:type="spellEnd"/>
            <w:r w:rsidRPr="006C21F6">
              <w:rPr>
                <w:color w:val="000000"/>
              </w:rPr>
              <w:t xml:space="preserve"> </w:t>
            </w:r>
            <w:proofErr w:type="spellStart"/>
            <w:r w:rsidRPr="006C21F6">
              <w:rPr>
                <w:color w:val="000000"/>
              </w:rPr>
              <w:t>krastu</w:t>
            </w:r>
            <w:proofErr w:type="spellEnd"/>
          </w:p>
        </w:tc>
      </w:tr>
      <w:tr w:rsidR="00666E2C" w:rsidRPr="001B71AB" w14:paraId="3BA61ABA" w14:textId="77777777" w:rsidTr="008C7B7D">
        <w:trPr>
          <w:trHeight w:val="374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FFF77C" w14:textId="6BA2BA73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6C21F6">
              <w:rPr>
                <w:color w:val="000000"/>
              </w:rPr>
              <w:t>5</w:t>
            </w:r>
            <w:r w:rsidR="008C7B7D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61FD8" w14:textId="77777777" w:rsidR="00666E2C" w:rsidRPr="00EF5426" w:rsidRDefault="00666E2C" w:rsidP="006B26C0">
            <w:pPr>
              <w:jc w:val="center"/>
              <w:rPr>
                <w:strike/>
                <w:color w:val="000000"/>
              </w:rPr>
            </w:pPr>
            <w:r w:rsidRPr="00EF5426">
              <w:rPr>
                <w:color w:val="000000"/>
              </w:rPr>
              <w:t>230893,05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08C77" w14:textId="77777777" w:rsidR="00666E2C" w:rsidRPr="00EF5426" w:rsidRDefault="00666E2C" w:rsidP="006B26C0">
            <w:pPr>
              <w:jc w:val="center"/>
              <w:rPr>
                <w:strike/>
                <w:color w:val="000000"/>
              </w:rPr>
            </w:pPr>
            <w:r w:rsidRPr="00EF5426">
              <w:rPr>
                <w:color w:val="000000"/>
              </w:rPr>
              <w:t>313908,70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999C1" w14:textId="22E2D56C" w:rsidR="00666E2C" w:rsidRPr="00EF5426" w:rsidRDefault="00666E2C" w:rsidP="006B26C0">
            <w:pPr>
              <w:jc w:val="center"/>
              <w:rPr>
                <w:strike/>
                <w:color w:val="000000"/>
              </w:rPr>
            </w:pPr>
            <w:r w:rsidRPr="00EF5426">
              <w:rPr>
                <w:color w:val="000000"/>
              </w:rPr>
              <w:t>56</w:t>
            </w:r>
            <w:r w:rsidRPr="00EF5426">
              <w:rPr>
                <w:rFonts w:ascii="Cambria Math" w:hAnsi="Cambria Math" w:cs="Cambria Math"/>
                <w:color w:val="000000"/>
              </w:rPr>
              <w:t>⁰</w:t>
            </w:r>
            <w:r w:rsidRPr="00EF5426">
              <w:rPr>
                <w:color w:val="000000"/>
              </w:rPr>
              <w:t>11'11,68</w:t>
            </w:r>
            <w:r w:rsidR="007B3D45">
              <w:rPr>
                <w:color w:val="000000"/>
              </w:rPr>
              <w:t>"</w:t>
            </w:r>
            <w:r w:rsidRPr="00EF5426">
              <w:rPr>
                <w:color w:val="000000"/>
              </w:rPr>
              <w:t xml:space="preserve"> 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C69DD" w14:textId="088EA0A0" w:rsidR="00666E2C" w:rsidRPr="00EF5426" w:rsidRDefault="00666E2C" w:rsidP="006B26C0">
            <w:pPr>
              <w:jc w:val="center"/>
              <w:rPr>
                <w:strike/>
                <w:color w:val="000000"/>
              </w:rPr>
            </w:pPr>
            <w:r w:rsidRPr="00EF5426">
              <w:rPr>
                <w:color w:val="000000"/>
              </w:rPr>
              <w:t>21</w:t>
            </w:r>
            <w:r w:rsidRPr="00EF5426">
              <w:rPr>
                <w:rFonts w:ascii="Cambria Math" w:hAnsi="Cambria Math" w:cs="Cambria Math"/>
                <w:color w:val="000000"/>
              </w:rPr>
              <w:t>⁰</w:t>
            </w:r>
            <w:r w:rsidRPr="00EF5426">
              <w:rPr>
                <w:color w:val="000000"/>
              </w:rPr>
              <w:t>00'04,49</w:t>
            </w:r>
            <w:r w:rsidR="007B3D45">
              <w:rPr>
                <w:color w:val="000000"/>
              </w:rPr>
              <w:t>"</w:t>
            </w:r>
            <w:r w:rsidRPr="00EF5426">
              <w:rPr>
                <w:color w:val="000000"/>
              </w:rPr>
              <w:t xml:space="preserve"> E</w:t>
            </w:r>
          </w:p>
        </w:tc>
      </w:tr>
      <w:tr w:rsidR="00666E2C" w:rsidRPr="001B71AB" w14:paraId="390A2BA2" w14:textId="77777777" w:rsidTr="008C7B7D">
        <w:trPr>
          <w:trHeight w:val="374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E5C2A6F" w14:textId="5CD7B0D5" w:rsidR="00666E2C" w:rsidRPr="006C21F6" w:rsidRDefault="00666E2C" w:rsidP="006B26C0">
            <w:pPr>
              <w:jc w:val="center"/>
              <w:rPr>
                <w:color w:val="000000"/>
              </w:rPr>
            </w:pPr>
            <w:r w:rsidRPr="006C21F6">
              <w:rPr>
                <w:color w:val="000000"/>
              </w:rPr>
              <w:t>6</w:t>
            </w:r>
            <w:r w:rsidR="008C7B7D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CE7F" w14:textId="77777777" w:rsidR="00666E2C" w:rsidRPr="00EF5426" w:rsidRDefault="00666E2C" w:rsidP="006B26C0">
            <w:pPr>
              <w:jc w:val="center"/>
              <w:rPr>
                <w:strike/>
                <w:color w:val="000000"/>
              </w:rPr>
            </w:pPr>
            <w:r w:rsidRPr="00EF5426">
              <w:rPr>
                <w:color w:val="000000"/>
              </w:rPr>
              <w:t>231830,60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2C6CF" w14:textId="77777777" w:rsidR="00666E2C" w:rsidRPr="00EF5426" w:rsidRDefault="00666E2C" w:rsidP="006B26C0">
            <w:pPr>
              <w:jc w:val="center"/>
              <w:rPr>
                <w:strike/>
                <w:color w:val="000000"/>
              </w:rPr>
            </w:pPr>
            <w:r w:rsidRPr="00EF5426">
              <w:rPr>
                <w:color w:val="000000"/>
              </w:rPr>
              <w:t>288688,06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E9E4" w14:textId="4B2F766A" w:rsidR="00666E2C" w:rsidRPr="00EF5426" w:rsidRDefault="00666E2C" w:rsidP="006B26C0">
            <w:pPr>
              <w:jc w:val="center"/>
              <w:rPr>
                <w:strike/>
                <w:color w:val="000000"/>
              </w:rPr>
            </w:pPr>
            <w:r w:rsidRPr="00EF5426">
              <w:rPr>
                <w:color w:val="000000"/>
              </w:rPr>
              <w:t>56</w:t>
            </w:r>
            <w:r w:rsidRPr="00EF5426">
              <w:rPr>
                <w:rFonts w:ascii="Cambria Math" w:hAnsi="Cambria Math" w:cs="Cambria Math"/>
                <w:color w:val="000000"/>
              </w:rPr>
              <w:t>⁰</w:t>
            </w:r>
            <w:r w:rsidRPr="00EF5426">
              <w:rPr>
                <w:color w:val="000000"/>
              </w:rPr>
              <w:t>11'04,10</w:t>
            </w:r>
            <w:r w:rsidR="007B3D45">
              <w:rPr>
                <w:color w:val="000000"/>
              </w:rPr>
              <w:t>"</w:t>
            </w:r>
            <w:r w:rsidRPr="00EF5426">
              <w:rPr>
                <w:color w:val="000000"/>
              </w:rPr>
              <w:t xml:space="preserve"> 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67883" w14:textId="5369EA4C" w:rsidR="00666E2C" w:rsidRPr="00EF5426" w:rsidRDefault="00666E2C" w:rsidP="006B26C0">
            <w:pPr>
              <w:jc w:val="center"/>
              <w:rPr>
                <w:strike/>
                <w:color w:val="000000"/>
              </w:rPr>
            </w:pPr>
            <w:r w:rsidRPr="00EF5426">
              <w:rPr>
                <w:color w:val="000000"/>
              </w:rPr>
              <w:t>20</w:t>
            </w:r>
            <w:r w:rsidRPr="00EF5426">
              <w:rPr>
                <w:rFonts w:ascii="Cambria Math" w:hAnsi="Cambria Math" w:cs="Cambria Math"/>
                <w:color w:val="000000"/>
              </w:rPr>
              <w:t>⁰</w:t>
            </w:r>
            <w:r w:rsidRPr="00EF5426">
              <w:rPr>
                <w:color w:val="000000"/>
              </w:rPr>
              <w:t xml:space="preserve"> 35'41,45</w:t>
            </w:r>
            <w:r w:rsidR="007B3D45">
              <w:rPr>
                <w:color w:val="000000"/>
              </w:rPr>
              <w:t>"</w:t>
            </w:r>
            <w:r w:rsidRPr="00EF5426">
              <w:rPr>
                <w:color w:val="000000"/>
              </w:rPr>
              <w:t xml:space="preserve"> E</w:t>
            </w:r>
          </w:p>
        </w:tc>
      </w:tr>
    </w:tbl>
    <w:p w14:paraId="1E0335BF" w14:textId="77777777" w:rsidR="00BD20C6" w:rsidRDefault="00BD20C6" w:rsidP="00BD20C6">
      <w:pPr>
        <w:rPr>
          <w:lang w:val="lv-LV"/>
        </w:rPr>
      </w:pPr>
    </w:p>
    <w:p w14:paraId="15686EFB" w14:textId="77777777" w:rsidR="0044707E" w:rsidRDefault="0044707E" w:rsidP="00BD20C6">
      <w:pPr>
        <w:rPr>
          <w:lang w:val="lv-LV"/>
        </w:rPr>
      </w:pPr>
    </w:p>
    <w:p w14:paraId="40501700" w14:textId="77777777" w:rsidR="0044707E" w:rsidRDefault="0044707E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br w:type="page"/>
      </w:r>
    </w:p>
    <w:p w14:paraId="6276526C" w14:textId="6A155AC8" w:rsidR="0044707E" w:rsidRPr="00BB5FEF" w:rsidRDefault="00BB5FEF" w:rsidP="00BB5FEF">
      <w:pPr>
        <w:jc w:val="center"/>
        <w:rPr>
          <w:b/>
          <w:lang w:val="lv-LV"/>
        </w:rPr>
      </w:pPr>
      <w:r w:rsidRPr="00BB5FEF">
        <w:rPr>
          <w:b/>
          <w:sz w:val="28"/>
          <w:szCs w:val="28"/>
          <w:lang w:val="lv-LV"/>
        </w:rPr>
        <w:lastRenderedPageBreak/>
        <w:t>II</w:t>
      </w:r>
      <w:r w:rsidR="0044707E" w:rsidRPr="00BB5FEF">
        <w:rPr>
          <w:b/>
          <w:sz w:val="28"/>
          <w:szCs w:val="28"/>
          <w:lang w:val="lv-LV"/>
        </w:rPr>
        <w:t>. Jūrmalciema militārās aviācijas poligona karte</w:t>
      </w:r>
    </w:p>
    <w:p w14:paraId="7044DEC2" w14:textId="77777777" w:rsidR="0044707E" w:rsidRDefault="0044707E" w:rsidP="00BD20C6">
      <w:pPr>
        <w:rPr>
          <w:lang w:val="lv-LV"/>
        </w:rPr>
      </w:pPr>
    </w:p>
    <w:p w14:paraId="17A2F8B3" w14:textId="5B8F2D32" w:rsidR="00BD20C6" w:rsidRDefault="00BD20C6">
      <w:pPr>
        <w:rPr>
          <w:lang w:val="lv-LV"/>
        </w:rPr>
      </w:pPr>
    </w:p>
    <w:p w14:paraId="110F29B1" w14:textId="7C31A564" w:rsidR="00666E2C" w:rsidRDefault="00666E2C" w:rsidP="00BD20C6">
      <w:pPr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2E421AF1" wp14:editId="572572A3">
            <wp:simplePos x="0" y="0"/>
            <wp:positionH relativeFrom="column">
              <wp:posOffset>-375285</wp:posOffset>
            </wp:positionH>
            <wp:positionV relativeFrom="paragraph">
              <wp:posOffset>-233680</wp:posOffset>
            </wp:positionV>
            <wp:extent cx="6581775" cy="6581775"/>
            <wp:effectExtent l="0" t="0" r="9525" b="9525"/>
            <wp:wrapTight wrapText="bothSides">
              <wp:wrapPolygon edited="0">
                <wp:start x="0" y="0"/>
                <wp:lineTo x="0" y="21569"/>
                <wp:lineTo x="21569" y="21569"/>
                <wp:lineTo x="21569" y="0"/>
                <wp:lineTo x="0" y="0"/>
              </wp:wrapPolygon>
            </wp:wrapTight>
            <wp:docPr id="1" name="Picture 1" descr="Jurmalciems poligon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rmalciems poligons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2165D" w14:textId="77777777" w:rsidR="00BD20C6" w:rsidRDefault="00BD20C6">
      <w:pPr>
        <w:rPr>
          <w:sz w:val="28"/>
          <w:lang w:val="lv-LV"/>
        </w:rPr>
      </w:pPr>
      <w:r>
        <w:rPr>
          <w:sz w:val="28"/>
          <w:lang w:val="lv-LV"/>
        </w:rPr>
        <w:br w:type="page"/>
      </w:r>
    </w:p>
    <w:p w14:paraId="2822FED1" w14:textId="622B98CF" w:rsidR="00F05252" w:rsidRPr="00E41C18" w:rsidRDefault="00F05252" w:rsidP="00F05252">
      <w:pPr>
        <w:ind w:right="-99"/>
        <w:jc w:val="right"/>
        <w:rPr>
          <w:sz w:val="28"/>
          <w:lang w:val="lv-LV"/>
        </w:rPr>
      </w:pPr>
      <w:r w:rsidRPr="00E41C18">
        <w:rPr>
          <w:sz w:val="28"/>
          <w:lang w:val="lv-LV"/>
        </w:rPr>
        <w:lastRenderedPageBreak/>
        <w:t>2.</w:t>
      </w:r>
      <w:r w:rsidRPr="00E41C18">
        <w:rPr>
          <w:sz w:val="28"/>
          <w:vertAlign w:val="superscript"/>
          <w:lang w:val="lv-LV"/>
        </w:rPr>
        <w:t>2</w:t>
      </w:r>
      <w:r w:rsidR="00E41C18">
        <w:rPr>
          <w:sz w:val="28"/>
          <w:vertAlign w:val="superscript"/>
          <w:lang w:val="lv-LV"/>
        </w:rPr>
        <w:t> </w:t>
      </w:r>
      <w:r w:rsidRPr="00E41C18">
        <w:rPr>
          <w:sz w:val="28"/>
          <w:lang w:val="lv-LV"/>
        </w:rPr>
        <w:t>pielikums</w:t>
      </w:r>
    </w:p>
    <w:p w14:paraId="619663D4" w14:textId="77777777" w:rsidR="00F05252" w:rsidRPr="00E41C18" w:rsidRDefault="00F05252" w:rsidP="00F05252">
      <w:pPr>
        <w:ind w:right="-99"/>
        <w:jc w:val="right"/>
        <w:rPr>
          <w:sz w:val="28"/>
          <w:lang w:val="lv-LV"/>
        </w:rPr>
      </w:pPr>
      <w:r w:rsidRPr="00E41C18">
        <w:rPr>
          <w:sz w:val="28"/>
          <w:lang w:val="lv-LV"/>
        </w:rPr>
        <w:t>Ministru kabineta</w:t>
      </w:r>
    </w:p>
    <w:p w14:paraId="618095EE" w14:textId="03FD5314" w:rsidR="00F05252" w:rsidRPr="00E41C18" w:rsidRDefault="00F05252" w:rsidP="00F05252">
      <w:pPr>
        <w:ind w:right="-99"/>
        <w:jc w:val="right"/>
        <w:rPr>
          <w:sz w:val="28"/>
          <w:lang w:val="lv-LV"/>
        </w:rPr>
      </w:pPr>
      <w:r w:rsidRPr="00E41C18">
        <w:rPr>
          <w:sz w:val="28"/>
          <w:lang w:val="lv-LV"/>
        </w:rPr>
        <w:t>2015.</w:t>
      </w:r>
      <w:r w:rsidR="00E41C18">
        <w:rPr>
          <w:sz w:val="28"/>
          <w:lang w:val="lv-LV"/>
        </w:rPr>
        <w:t> </w:t>
      </w:r>
      <w:r w:rsidRPr="00E41C18">
        <w:rPr>
          <w:sz w:val="28"/>
          <w:lang w:val="lv-LV"/>
        </w:rPr>
        <w:t>gada 29. septembra</w:t>
      </w:r>
    </w:p>
    <w:p w14:paraId="1D04A41B" w14:textId="77777777" w:rsidR="00F05252" w:rsidRPr="00E41C18" w:rsidRDefault="00F05252" w:rsidP="00F05252">
      <w:pPr>
        <w:ind w:right="-99"/>
        <w:jc w:val="right"/>
        <w:rPr>
          <w:sz w:val="28"/>
          <w:lang w:val="lv-LV"/>
        </w:rPr>
      </w:pPr>
      <w:r w:rsidRPr="00E41C18">
        <w:rPr>
          <w:sz w:val="28"/>
          <w:lang w:val="lv-LV"/>
        </w:rPr>
        <w:t>noteikumiem Nr. 542</w:t>
      </w:r>
    </w:p>
    <w:p w14:paraId="56184EB6" w14:textId="77777777" w:rsidR="00F05252" w:rsidRPr="00096ED1" w:rsidRDefault="00F05252" w:rsidP="00F05252">
      <w:pPr>
        <w:ind w:right="-99"/>
        <w:jc w:val="right"/>
        <w:rPr>
          <w:lang w:val="lv-LV"/>
        </w:rPr>
      </w:pPr>
    </w:p>
    <w:p w14:paraId="7D909114" w14:textId="77777777" w:rsidR="00F05252" w:rsidRDefault="00F05252" w:rsidP="00F05252">
      <w:pPr>
        <w:ind w:right="-99"/>
        <w:jc w:val="center"/>
        <w:rPr>
          <w:sz w:val="28"/>
          <w:szCs w:val="28"/>
          <w:lang w:val="lv-LV"/>
        </w:rPr>
      </w:pPr>
      <w:r w:rsidRPr="00F05252">
        <w:rPr>
          <w:b/>
          <w:sz w:val="28"/>
          <w:szCs w:val="28"/>
          <w:lang w:val="lv-LV"/>
        </w:rPr>
        <w:t xml:space="preserve">Jūrmalciema militārās aviācijas poligona zona </w:t>
      </w:r>
    </w:p>
    <w:p w14:paraId="2E1A9ADC" w14:textId="77777777" w:rsidR="00F05252" w:rsidRDefault="00F05252" w:rsidP="00BD20C6">
      <w:pPr>
        <w:ind w:right="-99" w:firstLine="709"/>
        <w:jc w:val="both"/>
        <w:rPr>
          <w:sz w:val="28"/>
          <w:szCs w:val="28"/>
          <w:lang w:val="lv-LV"/>
        </w:rPr>
      </w:pPr>
    </w:p>
    <w:p w14:paraId="4DB3C7A8" w14:textId="6C7F39D7" w:rsidR="00F05252" w:rsidRPr="00135FA0" w:rsidRDefault="00451B37" w:rsidP="00BD20C6">
      <w:pPr>
        <w:ind w:right="-99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135FA0">
        <w:rPr>
          <w:sz w:val="28"/>
          <w:szCs w:val="28"/>
          <w:lang w:val="lv-LV"/>
        </w:rPr>
        <w:t> </w:t>
      </w:r>
      <w:r w:rsidR="00E23C4F" w:rsidRPr="00E23C4F">
        <w:rPr>
          <w:sz w:val="28"/>
          <w:szCs w:val="28"/>
          <w:lang w:val="lv-LV"/>
        </w:rPr>
        <w:t>Jūrmalciema militārās aviācijas poligona zona jebkur</w:t>
      </w:r>
      <w:r w:rsidR="00135FA0">
        <w:rPr>
          <w:sz w:val="28"/>
          <w:szCs w:val="28"/>
          <w:lang w:val="lv-LV"/>
        </w:rPr>
        <w:t>am</w:t>
      </w:r>
      <w:r w:rsidR="00E23C4F" w:rsidRPr="00E23C4F">
        <w:rPr>
          <w:sz w:val="28"/>
          <w:szCs w:val="28"/>
          <w:lang w:val="lv-LV"/>
        </w:rPr>
        <w:t xml:space="preserve"> gaismas avot</w:t>
      </w:r>
      <w:r w:rsidR="00135FA0">
        <w:rPr>
          <w:sz w:val="28"/>
          <w:szCs w:val="28"/>
          <w:lang w:val="lv-LV"/>
        </w:rPr>
        <w:t>am</w:t>
      </w:r>
      <w:r w:rsidR="00E23C4F" w:rsidRPr="00E23C4F">
        <w:rPr>
          <w:sz w:val="28"/>
          <w:szCs w:val="28"/>
          <w:lang w:val="lv-LV"/>
        </w:rPr>
        <w:t>, kurš vērsts augstāk par 45 grādiem virs horizonta un netiek izmantots aeronavigācijai</w:t>
      </w:r>
      <w:r w:rsidR="00BB5FEF">
        <w:rPr>
          <w:sz w:val="28"/>
          <w:szCs w:val="28"/>
          <w:lang w:val="lv-LV"/>
        </w:rPr>
        <w:t>,</w:t>
      </w:r>
      <w:r w:rsidR="00135FA0">
        <w:rPr>
          <w:sz w:val="28"/>
          <w:szCs w:val="28"/>
          <w:lang w:val="lv-LV"/>
        </w:rPr>
        <w:t xml:space="preserve"> ir šāda:</w:t>
      </w:r>
    </w:p>
    <w:p w14:paraId="04FF5ACA" w14:textId="77777777" w:rsidR="00F05252" w:rsidRPr="00B55FCC" w:rsidRDefault="00F05252" w:rsidP="00F05252">
      <w:pPr>
        <w:ind w:right="-99"/>
        <w:jc w:val="both"/>
        <w:rPr>
          <w:lang w:val="lv-LV"/>
        </w:rPr>
      </w:pPr>
    </w:p>
    <w:tbl>
      <w:tblPr>
        <w:tblW w:w="92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0"/>
        <w:gridCol w:w="2062"/>
        <w:gridCol w:w="1942"/>
        <w:gridCol w:w="2305"/>
        <w:gridCol w:w="2154"/>
      </w:tblGrid>
      <w:tr w:rsidR="00F05252" w:rsidRPr="00BD20C6" w14:paraId="16DAFBBF" w14:textId="77777777" w:rsidTr="008C7B7D">
        <w:trPr>
          <w:trHeight w:val="192"/>
          <w:jc w:val="center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874CB7" w14:textId="77777777" w:rsidR="00BD20C6" w:rsidRDefault="00F05252" w:rsidP="0044707E">
            <w:pPr>
              <w:jc w:val="center"/>
              <w:rPr>
                <w:lang w:val="lv-LV" w:eastAsia="lv-LV"/>
              </w:rPr>
            </w:pPr>
            <w:r w:rsidRPr="00B55FCC">
              <w:rPr>
                <w:lang w:val="lv-LV" w:eastAsia="lv-LV"/>
              </w:rPr>
              <w:t>N</w:t>
            </w:r>
            <w:r w:rsidR="00BD20C6">
              <w:rPr>
                <w:lang w:val="lv-LV" w:eastAsia="lv-LV"/>
              </w:rPr>
              <w:t>r</w:t>
            </w:r>
            <w:r w:rsidRPr="00B55FCC">
              <w:rPr>
                <w:lang w:val="lv-LV" w:eastAsia="lv-LV"/>
              </w:rPr>
              <w:t>.</w:t>
            </w:r>
          </w:p>
          <w:p w14:paraId="534ABA4B" w14:textId="4676918A" w:rsidR="00F05252" w:rsidRPr="00B55FCC" w:rsidRDefault="00F05252" w:rsidP="0044707E">
            <w:pPr>
              <w:jc w:val="center"/>
              <w:rPr>
                <w:lang w:val="lv-LV" w:eastAsia="lv-LV"/>
              </w:rPr>
            </w:pPr>
            <w:r w:rsidRPr="00B55FCC">
              <w:rPr>
                <w:lang w:val="lv-LV" w:eastAsia="lv-LV"/>
              </w:rPr>
              <w:t>p.</w:t>
            </w:r>
            <w:r w:rsidR="00BD20C6">
              <w:rPr>
                <w:lang w:val="lv-LV" w:eastAsia="lv-LV"/>
              </w:rPr>
              <w:t xml:space="preserve"> </w:t>
            </w:r>
            <w:r w:rsidRPr="00B55FCC">
              <w:rPr>
                <w:lang w:val="lv-LV" w:eastAsia="lv-LV"/>
              </w:rPr>
              <w:t>k.</w:t>
            </w:r>
          </w:p>
        </w:tc>
        <w:tc>
          <w:tcPr>
            <w:tcW w:w="400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4D9B0F3" w14:textId="77777777" w:rsidR="00F05252" w:rsidRPr="00B55FCC" w:rsidRDefault="00F05252" w:rsidP="0044707E">
            <w:pPr>
              <w:jc w:val="center"/>
              <w:rPr>
                <w:lang w:val="lv-LV" w:eastAsia="lv-LV"/>
              </w:rPr>
            </w:pPr>
            <w:r w:rsidRPr="00B55FCC">
              <w:rPr>
                <w:lang w:val="lv-LV" w:eastAsia="lv-LV"/>
              </w:rPr>
              <w:t>LKS-92 TM</w:t>
            </w:r>
          </w:p>
        </w:tc>
        <w:tc>
          <w:tcPr>
            <w:tcW w:w="44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E665515" w14:textId="77777777" w:rsidR="00F05252" w:rsidRPr="00B55FCC" w:rsidRDefault="00F05252" w:rsidP="0044707E">
            <w:pPr>
              <w:jc w:val="center"/>
              <w:rPr>
                <w:lang w:val="lv-LV" w:eastAsia="lv-LV"/>
              </w:rPr>
            </w:pPr>
            <w:r w:rsidRPr="00B55FCC">
              <w:rPr>
                <w:lang w:val="lv-LV" w:eastAsia="lv-LV"/>
              </w:rPr>
              <w:t>WGS-84</w:t>
            </w:r>
          </w:p>
        </w:tc>
      </w:tr>
      <w:tr w:rsidR="008C7B7D" w:rsidRPr="00BD20C6" w14:paraId="7D6DAC2F" w14:textId="77777777" w:rsidTr="008C7B7D">
        <w:trPr>
          <w:trHeight w:val="497"/>
          <w:jc w:val="center"/>
        </w:trPr>
        <w:tc>
          <w:tcPr>
            <w:tcW w:w="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87E30" w14:textId="77777777" w:rsidR="00F05252" w:rsidRPr="00B55FCC" w:rsidRDefault="00F05252" w:rsidP="0044707E">
            <w:pPr>
              <w:jc w:val="center"/>
              <w:rPr>
                <w:lang w:val="lv-LV" w:eastAsia="lv-LV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34A" w14:textId="77777777" w:rsidR="00F05252" w:rsidRPr="00B55FCC" w:rsidRDefault="00F05252" w:rsidP="0044707E">
            <w:pPr>
              <w:jc w:val="center"/>
              <w:rPr>
                <w:lang w:val="lv-LV" w:eastAsia="lv-LV"/>
              </w:rPr>
            </w:pPr>
            <w:r w:rsidRPr="00B55FCC">
              <w:rPr>
                <w:lang w:val="lv-LV" w:eastAsia="lv-LV"/>
              </w:rPr>
              <w:t>x koordināta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67C1" w14:textId="77777777" w:rsidR="00F05252" w:rsidRPr="00B55FCC" w:rsidRDefault="00F05252" w:rsidP="0044707E">
            <w:pPr>
              <w:jc w:val="center"/>
              <w:rPr>
                <w:lang w:val="lv-LV" w:eastAsia="lv-LV"/>
              </w:rPr>
            </w:pPr>
            <w:r w:rsidRPr="00B55FCC">
              <w:rPr>
                <w:lang w:val="lv-LV" w:eastAsia="lv-LV"/>
              </w:rPr>
              <w:t>y koordināta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12FB" w14:textId="77777777" w:rsidR="00F05252" w:rsidRPr="00B55FCC" w:rsidRDefault="00F05252" w:rsidP="0044707E">
            <w:pPr>
              <w:jc w:val="center"/>
              <w:rPr>
                <w:lang w:val="lv-LV" w:eastAsia="lv-LV"/>
              </w:rPr>
            </w:pPr>
            <w:r w:rsidRPr="00B55FCC">
              <w:rPr>
                <w:b/>
                <w:lang w:val="lv-LV" w:eastAsia="lv-LV"/>
              </w:rPr>
              <w:t>ϕ</w:t>
            </w:r>
            <w:r w:rsidRPr="00B55FCC">
              <w:rPr>
                <w:lang w:val="lv-LV" w:eastAsia="lv-LV"/>
              </w:rPr>
              <w:t xml:space="preserve"> koordināta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060B" w14:textId="77777777" w:rsidR="00F05252" w:rsidRPr="00B55FCC" w:rsidRDefault="00F05252" w:rsidP="0044707E">
            <w:pPr>
              <w:jc w:val="center"/>
              <w:rPr>
                <w:lang w:val="lv-LV" w:eastAsia="lv-LV"/>
              </w:rPr>
            </w:pPr>
            <w:r w:rsidRPr="00B55FCC">
              <w:rPr>
                <w:b/>
                <w:lang w:val="lv-LV" w:eastAsia="lv-LV"/>
              </w:rPr>
              <w:t>λ</w:t>
            </w:r>
            <w:r w:rsidRPr="00B55FCC">
              <w:rPr>
                <w:lang w:val="lv-LV" w:eastAsia="lv-LV"/>
              </w:rPr>
              <w:t xml:space="preserve"> koordināta</w:t>
            </w:r>
          </w:p>
        </w:tc>
      </w:tr>
      <w:tr w:rsidR="008C7B7D" w:rsidRPr="00BD20C6" w14:paraId="507E6EB0" w14:textId="77777777" w:rsidTr="0044707E">
        <w:trPr>
          <w:trHeight w:val="300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3737F42" w14:textId="77777777" w:rsidR="00F05252" w:rsidRPr="00BD20C6" w:rsidRDefault="00F05252" w:rsidP="006B26C0">
            <w:pPr>
              <w:jc w:val="center"/>
              <w:rPr>
                <w:color w:val="000000"/>
                <w:lang w:val="lv-LV"/>
              </w:rPr>
            </w:pPr>
            <w:r w:rsidRPr="00BD20C6">
              <w:rPr>
                <w:color w:val="000000"/>
                <w:lang w:val="lv-LV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EE4E" w14:textId="77777777" w:rsidR="00F05252" w:rsidRPr="00BD20C6" w:rsidRDefault="00F05252" w:rsidP="006B26C0">
            <w:pPr>
              <w:jc w:val="center"/>
              <w:rPr>
                <w:color w:val="000000"/>
                <w:lang w:val="lv-LV"/>
              </w:rPr>
            </w:pPr>
            <w:r w:rsidRPr="00BD20C6">
              <w:rPr>
                <w:color w:val="000000"/>
                <w:lang w:val="lv-LV"/>
              </w:rPr>
              <w:t>248857,46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3EC64" w14:textId="77777777" w:rsidR="00F05252" w:rsidRPr="00BD20C6" w:rsidRDefault="00F05252" w:rsidP="006B26C0">
            <w:pPr>
              <w:jc w:val="center"/>
              <w:rPr>
                <w:color w:val="000000"/>
                <w:lang w:val="lv-LV"/>
              </w:rPr>
            </w:pPr>
            <w:r w:rsidRPr="00BD20C6">
              <w:rPr>
                <w:color w:val="000000"/>
                <w:lang w:val="lv-LV"/>
              </w:rPr>
              <w:t>295623,43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0B229" w14:textId="54E74DCA" w:rsidR="00F05252" w:rsidRPr="00BD20C6" w:rsidRDefault="00F05252" w:rsidP="001E07D1">
            <w:pPr>
              <w:jc w:val="center"/>
              <w:rPr>
                <w:color w:val="000000"/>
                <w:lang w:val="lv-LV"/>
              </w:rPr>
            </w:pPr>
            <w:r w:rsidRPr="00BD20C6">
              <w:rPr>
                <w:color w:val="000000"/>
                <w:lang w:val="lv-LV"/>
              </w:rPr>
              <w:t>56</w:t>
            </w:r>
            <w:r w:rsidRPr="00BD20C6">
              <w:rPr>
                <w:rFonts w:ascii="Cambria Math" w:hAnsi="Cambria Math" w:cs="Cambria Math"/>
                <w:color w:val="000000"/>
                <w:lang w:val="lv-LV"/>
              </w:rPr>
              <w:t>⁰</w:t>
            </w:r>
            <w:r w:rsidRPr="00BD20C6">
              <w:rPr>
                <w:color w:val="000000"/>
                <w:lang w:val="lv-LV"/>
              </w:rPr>
              <w:t>20'24,80</w:t>
            </w:r>
            <w:r w:rsidR="007B3D45" w:rsidRPr="00BD20C6">
              <w:rPr>
                <w:color w:val="000000"/>
                <w:lang w:val="lv-LV"/>
              </w:rPr>
              <w:t>"</w:t>
            </w:r>
            <w:r w:rsidRPr="00BD20C6">
              <w:rPr>
                <w:color w:val="000000"/>
                <w:lang w:val="lv-LV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FB639" w14:textId="41F34730" w:rsidR="00F05252" w:rsidRPr="00BD20C6" w:rsidRDefault="00F05252" w:rsidP="001E07D1">
            <w:pPr>
              <w:jc w:val="center"/>
              <w:rPr>
                <w:color w:val="000000"/>
                <w:lang w:val="lv-LV"/>
              </w:rPr>
            </w:pPr>
            <w:r w:rsidRPr="00BD20C6">
              <w:rPr>
                <w:color w:val="000000"/>
                <w:lang w:val="lv-LV"/>
              </w:rPr>
              <w:t>20</w:t>
            </w:r>
            <w:r w:rsidRPr="00BD20C6">
              <w:rPr>
                <w:rFonts w:ascii="Cambria Math" w:hAnsi="Cambria Math" w:cs="Cambria Math"/>
                <w:color w:val="000000"/>
                <w:lang w:val="lv-LV"/>
              </w:rPr>
              <w:t>⁰</w:t>
            </w:r>
            <w:r w:rsidRPr="00BD20C6">
              <w:rPr>
                <w:color w:val="000000"/>
                <w:lang w:val="lv-LV"/>
              </w:rPr>
              <w:t>41'35,65</w:t>
            </w:r>
            <w:r w:rsidR="007B3D45" w:rsidRPr="00BD20C6">
              <w:rPr>
                <w:color w:val="000000"/>
                <w:lang w:val="lv-LV"/>
              </w:rPr>
              <w:t>"</w:t>
            </w:r>
            <w:r w:rsidRPr="00BD20C6">
              <w:rPr>
                <w:color w:val="000000"/>
                <w:lang w:val="lv-LV"/>
              </w:rPr>
              <w:t xml:space="preserve"> E</w:t>
            </w:r>
          </w:p>
        </w:tc>
      </w:tr>
      <w:tr w:rsidR="008C7B7D" w:rsidRPr="00B55FCC" w14:paraId="3AC9E8C0" w14:textId="77777777" w:rsidTr="008C7B7D">
        <w:trPr>
          <w:trHeight w:val="336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D6948CE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D20C6">
              <w:rPr>
                <w:color w:val="000000"/>
                <w:lang w:val="lv-LV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ACBC5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250600,64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82299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302554,53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4464A" w14:textId="479D3165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21'31,67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93E5B" w14:textId="73D8E63A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20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48'13,9</w:t>
            </w:r>
            <w:r>
              <w:rPr>
                <w:color w:val="000000"/>
              </w:rPr>
              <w:t>3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  <w:tr w:rsidR="008C7B7D" w:rsidRPr="00B55FCC" w14:paraId="7865848F" w14:textId="77777777" w:rsidTr="008C7B7D">
        <w:trPr>
          <w:trHeight w:val="338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EF2D05C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0459E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250222,46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BA353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312706,59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9AC4" w14:textId="5C4AA750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21'34,3</w:t>
            </w:r>
            <w:r>
              <w:rPr>
                <w:color w:val="000000"/>
              </w:rPr>
              <w:t>1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3588" w14:textId="50B8E2E4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20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58'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5,5</w:t>
            </w:r>
            <w:r>
              <w:rPr>
                <w:color w:val="000000"/>
              </w:rPr>
              <w:t>5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  <w:tr w:rsidR="008C7B7D" w:rsidRPr="00B55FCC" w14:paraId="080A82EA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9B6034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68748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248393,68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08735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314883,29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E2FC" w14:textId="7371BC51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20'38,32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39226" w14:textId="0D1E75D9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21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rFonts w:ascii="Cambria Math" w:hAnsi="Cambria Math" w:cs="Cambria Math"/>
                <w:color w:val="000000"/>
              </w:rPr>
              <w:t>0</w:t>
            </w:r>
            <w:r w:rsidRPr="00B55FCC">
              <w:rPr>
                <w:color w:val="000000"/>
              </w:rPr>
              <w:t>0'16,83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  <w:tr w:rsidR="008C7B7D" w:rsidRPr="00B55FCC" w14:paraId="16E70EBF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64D0CF3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673C3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246331,02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3BD22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315195,33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B8B27" w14:textId="4440A775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19'32,1</w:t>
            </w:r>
            <w:r>
              <w:rPr>
                <w:color w:val="000000"/>
              </w:rPr>
              <w:t>4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425" w14:textId="64DA2253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21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rFonts w:ascii="Cambria Math" w:hAnsi="Cambria Math" w:cs="Cambria Math"/>
                <w:color w:val="000000"/>
              </w:rPr>
              <w:t>0</w:t>
            </w:r>
            <w:r w:rsidRPr="00B55FCC">
              <w:rPr>
                <w:color w:val="000000"/>
              </w:rPr>
              <w:t>0'40,19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  <w:tr w:rsidR="008C7B7D" w:rsidRPr="00B55FCC" w14:paraId="453FE069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2D803E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D8F9C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244212,37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B1948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315401,68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5AF2E" w14:textId="51262470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18'23,99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E513F" w14:textId="189F11E3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21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0'57,53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  <w:tr w:rsidR="008C7B7D" w:rsidRPr="00B55FCC" w14:paraId="70F8AD47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E910605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0BA8B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242003,06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14056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315415,41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DF4EB" w14:textId="5FDB6B2B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17'12,65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98E65" w14:textId="64944205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21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1'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3,89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  <w:tr w:rsidR="008C7B7D" w:rsidRPr="00B55FCC" w14:paraId="566385E8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F1C6EE9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7ACB2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240981,6</w:t>
            </w:r>
            <w:r>
              <w:rPr>
                <w:color w:val="000000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91083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315323,9</w:t>
            </w:r>
            <w:r>
              <w:rPr>
                <w:color w:val="000000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B6859" w14:textId="222480B8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56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 w:rsidRPr="00A25492">
              <w:rPr>
                <w:color w:val="000000"/>
              </w:rPr>
              <w:t>16'39,53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F1ACA" w14:textId="35CDF7E0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21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A25492">
              <w:rPr>
                <w:color w:val="000000"/>
              </w:rPr>
              <w:t>1'</w:t>
            </w:r>
            <w:r>
              <w:rPr>
                <w:color w:val="000000"/>
              </w:rPr>
              <w:t>0</w:t>
            </w:r>
            <w:r w:rsidRPr="00A25492">
              <w:rPr>
                <w:color w:val="000000"/>
              </w:rPr>
              <w:t>1,15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E</w:t>
            </w:r>
          </w:p>
        </w:tc>
      </w:tr>
      <w:tr w:rsidR="008C7B7D" w:rsidRPr="00B55FCC" w14:paraId="46EA2F7D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14FCE8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73224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240873,72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B4B19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315396,02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CC483" w14:textId="7253C6C6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56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 w:rsidRPr="00A25492">
              <w:rPr>
                <w:color w:val="000000"/>
              </w:rPr>
              <w:t>16'36,1</w:t>
            </w:r>
            <w:r>
              <w:rPr>
                <w:color w:val="000000"/>
              </w:rPr>
              <w:t>5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CBE6" w14:textId="26E95245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21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A25492">
              <w:rPr>
                <w:color w:val="000000"/>
              </w:rPr>
              <w:t>1'</w:t>
            </w:r>
            <w:r>
              <w:rPr>
                <w:color w:val="000000"/>
              </w:rPr>
              <w:t>0</w:t>
            </w:r>
            <w:r w:rsidRPr="00A25492">
              <w:rPr>
                <w:color w:val="000000"/>
              </w:rPr>
              <w:t>5,6</w:t>
            </w:r>
            <w:r>
              <w:rPr>
                <w:color w:val="000000"/>
              </w:rPr>
              <w:t>1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E</w:t>
            </w:r>
          </w:p>
        </w:tc>
      </w:tr>
      <w:tr w:rsidR="008C7B7D" w:rsidRPr="00B55FCC" w14:paraId="5DE9B805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2CAED8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C658A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240484,03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04D81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315598,9</w:t>
            </w:r>
            <w:r>
              <w:rPr>
                <w:color w:val="000000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A16B2" w14:textId="60800790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56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 w:rsidRPr="00A25492">
              <w:rPr>
                <w:color w:val="000000"/>
              </w:rPr>
              <w:t>16'23,84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5736C" w14:textId="196D52BE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21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A25492">
              <w:rPr>
                <w:color w:val="000000"/>
              </w:rPr>
              <w:t>1'18,37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E</w:t>
            </w:r>
          </w:p>
        </w:tc>
      </w:tr>
      <w:tr w:rsidR="008C7B7D" w:rsidRPr="00B55FCC" w14:paraId="3991D885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A458416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92BE5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240111,94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592E3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315723,45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0C5C3" w14:textId="720A6681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56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16'</w:t>
            </w:r>
            <w:r w:rsidRPr="00A2549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A25492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FA5A0" w14:textId="100A6136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21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A25492">
              <w:rPr>
                <w:color w:val="000000"/>
              </w:rPr>
              <w:t>1'26,53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E</w:t>
            </w:r>
          </w:p>
        </w:tc>
      </w:tr>
      <w:tr w:rsidR="008C7B7D" w:rsidRPr="00B55FCC" w14:paraId="5F92DCAE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B2C47A6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58345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239586,32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9D159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315802,0</w:t>
            </w:r>
            <w:r>
              <w:rPr>
                <w:color w:val="000000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110A8" w14:textId="278EFD63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56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 w:rsidRPr="00A25492">
              <w:rPr>
                <w:color w:val="000000"/>
              </w:rPr>
              <w:t>15'55,1</w:t>
            </w:r>
            <w:r>
              <w:rPr>
                <w:color w:val="000000"/>
              </w:rPr>
              <w:t>3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E842" w14:textId="6E3462B4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21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A25492">
              <w:rPr>
                <w:color w:val="000000"/>
              </w:rPr>
              <w:t>1'32,41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E</w:t>
            </w:r>
          </w:p>
        </w:tc>
      </w:tr>
      <w:tr w:rsidR="008C7B7D" w:rsidRPr="00B55FCC" w14:paraId="13FD54DD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28DB9A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D54FF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239194,08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A15E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315791,80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547BF" w14:textId="353D2C74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56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 w:rsidRPr="00A25492">
              <w:rPr>
                <w:color w:val="000000"/>
              </w:rPr>
              <w:t>15'42,44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E57DC" w14:textId="3D2881B5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21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A25492">
              <w:rPr>
                <w:color w:val="000000"/>
              </w:rPr>
              <w:t>1'32,80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E</w:t>
            </w:r>
          </w:p>
        </w:tc>
      </w:tr>
      <w:tr w:rsidR="008C7B7D" w:rsidRPr="00B55FCC" w14:paraId="14FD466D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8AD4FC3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9F5DC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238829,6</w:t>
            </w:r>
            <w:r>
              <w:rPr>
                <w:color w:val="000000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9C2E0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315729,2</w:t>
            </w:r>
            <w:r>
              <w:rPr>
                <w:color w:val="000000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5EFED" w14:textId="13EE2848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56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 w:rsidRPr="00A25492">
              <w:rPr>
                <w:color w:val="000000"/>
              </w:rPr>
              <w:t>15'30,5</w:t>
            </w:r>
            <w:r>
              <w:rPr>
                <w:color w:val="000000"/>
              </w:rPr>
              <w:t>9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24E29" w14:textId="3FE3937B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21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A25492">
              <w:rPr>
                <w:color w:val="000000"/>
              </w:rPr>
              <w:t>1'30,08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E</w:t>
            </w:r>
          </w:p>
        </w:tc>
      </w:tr>
      <w:tr w:rsidR="008C7B7D" w:rsidRPr="00B55FCC" w14:paraId="7CE01AFE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3837AAB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DF5D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238413,02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6EC8B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315589,88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70C7" w14:textId="75E1C826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56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 w:rsidRPr="00A25492">
              <w:rPr>
                <w:color w:val="000000"/>
              </w:rPr>
              <w:t>15'16,93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C6BCB" w14:textId="2C7A0430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21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A25492">
              <w:rPr>
                <w:color w:val="000000"/>
              </w:rPr>
              <w:t>1'23,04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E</w:t>
            </w:r>
          </w:p>
        </w:tc>
      </w:tr>
      <w:tr w:rsidR="008C7B7D" w:rsidRPr="00B55FCC" w14:paraId="64CFC983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C7870B8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912CA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238006,0</w:t>
            </w:r>
            <w:r>
              <w:rPr>
                <w:color w:val="000000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2C851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315371,22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BABDC" w14:textId="64757E7C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56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 w:rsidRPr="00A25492">
              <w:rPr>
                <w:color w:val="000000"/>
              </w:rPr>
              <w:t>15'</w:t>
            </w:r>
            <w:r>
              <w:rPr>
                <w:color w:val="000000"/>
              </w:rPr>
              <w:t>0</w:t>
            </w:r>
            <w:r w:rsidRPr="00A25492">
              <w:rPr>
                <w:color w:val="000000"/>
              </w:rPr>
              <w:t>3,48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CE811" w14:textId="437B1460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21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A25492">
              <w:rPr>
                <w:color w:val="000000"/>
              </w:rPr>
              <w:t>1'11,3</w:t>
            </w:r>
            <w:r>
              <w:rPr>
                <w:color w:val="000000"/>
              </w:rPr>
              <w:t>8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E</w:t>
            </w:r>
          </w:p>
        </w:tc>
      </w:tr>
      <w:tr w:rsidR="008C7B7D" w:rsidRPr="00B55FCC" w14:paraId="4C51BF52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27291AA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EFE3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237694,7</w:t>
            </w:r>
            <w:r>
              <w:rPr>
                <w:color w:val="000000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1BC17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315132,38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9BC63" w14:textId="422E173E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56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 w:rsidRPr="00A25492">
              <w:rPr>
                <w:color w:val="000000"/>
              </w:rPr>
              <w:t>14'53,09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CE95F" w14:textId="60ABEFD6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21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A25492">
              <w:rPr>
                <w:color w:val="000000"/>
              </w:rPr>
              <w:t>0'58,30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E</w:t>
            </w:r>
          </w:p>
        </w:tc>
      </w:tr>
      <w:tr w:rsidR="008C7B7D" w:rsidRPr="00B55FCC" w14:paraId="05F454E8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259683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C04BD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237461,7</w:t>
            </w:r>
            <w:r>
              <w:rPr>
                <w:color w:val="000000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ECF42" w14:textId="77777777" w:rsidR="00F05252" w:rsidRPr="00C77155" w:rsidRDefault="00F05252" w:rsidP="006B26C0">
            <w:pPr>
              <w:jc w:val="center"/>
              <w:rPr>
                <w:color w:val="000000"/>
              </w:rPr>
            </w:pPr>
            <w:r w:rsidRPr="00C77155">
              <w:rPr>
                <w:color w:val="000000"/>
              </w:rPr>
              <w:t>314896,75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CF8C" w14:textId="4F51CE93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56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 w:rsidRPr="00A25492">
              <w:rPr>
                <w:color w:val="000000"/>
              </w:rPr>
              <w:t>14'45,2</w:t>
            </w:r>
            <w:r>
              <w:rPr>
                <w:color w:val="000000"/>
              </w:rPr>
              <w:t>4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40D06" w14:textId="00CF2A57" w:rsidR="00F05252" w:rsidRPr="00A25492" w:rsidRDefault="00F05252" w:rsidP="001E07D1">
            <w:pPr>
              <w:jc w:val="center"/>
              <w:rPr>
                <w:color w:val="000000"/>
              </w:rPr>
            </w:pPr>
            <w:r w:rsidRPr="00A25492">
              <w:rPr>
                <w:color w:val="000000"/>
              </w:rPr>
              <w:t>21</w:t>
            </w:r>
            <w:r w:rsidRPr="00A25492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A25492">
              <w:rPr>
                <w:color w:val="000000"/>
              </w:rPr>
              <w:t>0'45,2</w:t>
            </w:r>
            <w:r>
              <w:rPr>
                <w:color w:val="000000"/>
              </w:rPr>
              <w:t>2</w:t>
            </w:r>
            <w:r w:rsidR="007B3D45">
              <w:rPr>
                <w:color w:val="000000"/>
              </w:rPr>
              <w:t>"</w:t>
            </w:r>
            <w:r w:rsidRPr="00A25492">
              <w:rPr>
                <w:color w:val="000000"/>
              </w:rPr>
              <w:t xml:space="preserve"> E</w:t>
            </w:r>
          </w:p>
        </w:tc>
      </w:tr>
      <w:tr w:rsidR="008C7B7D" w:rsidRPr="00B55FCC" w14:paraId="018E1F4A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96A04D4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7E380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236091,18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7EF7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314856,69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69EEC" w14:textId="2F7AE1CE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14'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0,91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BB1BB" w14:textId="532BAF66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21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0'46,34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  <w:tr w:rsidR="008C7B7D" w:rsidRPr="00B55FCC" w14:paraId="4FF91AE0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5310E1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6E04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234569,97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8726F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314943,36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AE423" w14:textId="3FC37609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13'11,</w:t>
            </w:r>
            <w:r>
              <w:rPr>
                <w:color w:val="000000"/>
              </w:rPr>
              <w:t>90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F0E6B" w14:textId="7286BAAB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21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0'55,19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  <w:tr w:rsidR="008C7B7D" w:rsidRPr="00B55FCC" w14:paraId="7768253F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288F4E5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7AFC8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233149,44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F8D82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315302,06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485D2" w14:textId="5DDBA1CF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12'26,51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EC212" w14:textId="77F2E8ED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21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1'19,5</w:t>
            </w:r>
            <w:r>
              <w:rPr>
                <w:color w:val="000000"/>
              </w:rPr>
              <w:t>5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  <w:tr w:rsidR="008C7B7D" w:rsidRPr="00B55FCC" w14:paraId="5E4DE193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169D3B3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76F0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231820,53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E80DE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315711,64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2C0E2" w14:textId="4756B9EA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11'44,1</w:t>
            </w:r>
            <w:r>
              <w:rPr>
                <w:color w:val="000000"/>
              </w:rPr>
              <w:t>6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E57DF" w14:textId="2B9B5B5F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21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1'46,6</w:t>
            </w:r>
            <w:r>
              <w:rPr>
                <w:color w:val="000000"/>
              </w:rPr>
              <w:t>1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  <w:tr w:rsidR="008C7B7D" w:rsidRPr="00B55FCC" w14:paraId="3A6E4816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CD39CE4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6C487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230893,05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E1F86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313908,70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C1F29" w14:textId="4D226215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11'11,68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44CAC" w14:textId="6188C91A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21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0'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4,49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  <w:tr w:rsidR="008C7B7D" w:rsidRPr="00B55FCC" w14:paraId="68733499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3D05985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lastRenderedPageBreak/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721E0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229026,54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710E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310280,45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0864" w14:textId="762F20B8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10'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6,24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CA27" w14:textId="75241AC2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20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56'39,1</w:t>
            </w:r>
            <w:r>
              <w:rPr>
                <w:color w:val="000000"/>
              </w:rPr>
              <w:t>4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  <w:tr w:rsidR="008C7B7D" w:rsidRPr="00B55FCC" w14:paraId="00A3DF60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6B5CA25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8AAE2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229401,77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77D7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300186,29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267D8" w14:textId="3C3614F2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10'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3,5</w:t>
            </w:r>
            <w:r>
              <w:rPr>
                <w:color w:val="000000"/>
              </w:rPr>
              <w:t>2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6A34F" w14:textId="6740C6FF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20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46'53,8</w:t>
            </w:r>
            <w:r>
              <w:rPr>
                <w:color w:val="000000"/>
              </w:rPr>
              <w:t>3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  <w:tr w:rsidR="008C7B7D" w:rsidRPr="00B55FCC" w14:paraId="34364008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9BD18E7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2425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229717,75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476B2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297095,47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A6553" w14:textId="3242F266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10'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9,02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E191E" w14:textId="0EF329CE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20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43'54,0</w:t>
            </w:r>
            <w:r>
              <w:rPr>
                <w:color w:val="000000"/>
              </w:rPr>
              <w:t>7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  <w:tr w:rsidR="008C7B7D" w:rsidRPr="00B55FCC" w14:paraId="560C717C" w14:textId="77777777" w:rsidTr="008C7B7D">
        <w:trPr>
          <w:trHeight w:val="374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14:paraId="20434C39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FEDF7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231644,17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8EC9A" w14:textId="77777777" w:rsidR="00F05252" w:rsidRPr="00B55FCC" w:rsidRDefault="00F05252" w:rsidP="006B26C0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293702,93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9C1EA" w14:textId="48C960C1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56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11'</w:t>
            </w:r>
            <w:r>
              <w:rPr>
                <w:color w:val="000000"/>
              </w:rPr>
              <w:t>0</w:t>
            </w:r>
            <w:r w:rsidRPr="00B55FCC">
              <w:rPr>
                <w:color w:val="000000"/>
              </w:rPr>
              <w:t>5,9</w:t>
            </w:r>
            <w:r>
              <w:rPr>
                <w:color w:val="000000"/>
              </w:rPr>
              <w:t>9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0EC0D" w14:textId="1F394C13" w:rsidR="00F05252" w:rsidRPr="00B55FCC" w:rsidRDefault="00F05252" w:rsidP="001E07D1">
            <w:pPr>
              <w:jc w:val="center"/>
              <w:rPr>
                <w:color w:val="000000"/>
              </w:rPr>
            </w:pPr>
            <w:r w:rsidRPr="00B55FCC">
              <w:rPr>
                <w:color w:val="000000"/>
              </w:rPr>
              <w:t>20</w:t>
            </w:r>
            <w:r w:rsidRPr="00B55FCC">
              <w:rPr>
                <w:rFonts w:ascii="Cambria Math" w:hAnsi="Cambria Math" w:cs="Cambria Math"/>
                <w:color w:val="000000"/>
              </w:rPr>
              <w:t>⁰</w:t>
            </w:r>
            <w:r w:rsidRPr="00B55FCC">
              <w:rPr>
                <w:color w:val="000000"/>
              </w:rPr>
              <w:t>40'32,33</w:t>
            </w:r>
            <w:r w:rsidR="007B3D45">
              <w:rPr>
                <w:color w:val="000000"/>
              </w:rPr>
              <w:t>"</w:t>
            </w:r>
            <w:r w:rsidRPr="00B55FCC">
              <w:rPr>
                <w:color w:val="000000"/>
              </w:rPr>
              <w:t xml:space="preserve"> E</w:t>
            </w:r>
          </w:p>
        </w:tc>
      </w:tr>
    </w:tbl>
    <w:p w14:paraId="3F44FB47" w14:textId="4D2A2CFE" w:rsidR="008C7B7D" w:rsidRDefault="00FE6E3E" w:rsidP="00FE6E3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55FCC">
        <w:rPr>
          <w:color w:val="000000"/>
        </w:rPr>
        <w:t>No 2</w:t>
      </w:r>
      <w:r>
        <w:rPr>
          <w:color w:val="000000"/>
        </w:rPr>
        <w:t>7.</w:t>
      </w:r>
      <w:r w:rsidRPr="00B55FCC">
        <w:rPr>
          <w:color w:val="000000"/>
        </w:rPr>
        <w:t xml:space="preserve"> </w:t>
      </w:r>
      <w:proofErr w:type="spellStart"/>
      <w:proofErr w:type="gramStart"/>
      <w:r w:rsidRPr="00B55FCC">
        <w:rPr>
          <w:color w:val="000000"/>
        </w:rPr>
        <w:t>līdz</w:t>
      </w:r>
      <w:proofErr w:type="spellEnd"/>
      <w:proofErr w:type="gramEnd"/>
      <w:r w:rsidRPr="00B55FCC">
        <w:rPr>
          <w:color w:val="000000"/>
        </w:rPr>
        <w:t xml:space="preserve"> 1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punktam</w:t>
      </w:r>
      <w:proofErr w:type="spellEnd"/>
      <w:proofErr w:type="gramEnd"/>
      <w:r w:rsidRPr="00B55FCC">
        <w:rPr>
          <w:color w:val="000000"/>
        </w:rPr>
        <w:t xml:space="preserve"> </w:t>
      </w:r>
      <w:proofErr w:type="spellStart"/>
      <w:r w:rsidRPr="00B55FCC">
        <w:rPr>
          <w:color w:val="000000"/>
        </w:rPr>
        <w:t>buferzona</w:t>
      </w:r>
      <w:proofErr w:type="spellEnd"/>
      <w:r w:rsidRPr="00B55FCC">
        <w:rPr>
          <w:color w:val="000000"/>
        </w:rPr>
        <w:t xml:space="preserve"> </w:t>
      </w:r>
      <w:proofErr w:type="spellStart"/>
      <w:r w:rsidRPr="00B55FCC">
        <w:rPr>
          <w:color w:val="000000"/>
        </w:rPr>
        <w:t>sakrīt</w:t>
      </w:r>
      <w:proofErr w:type="spellEnd"/>
      <w:r w:rsidRPr="00B55FCC">
        <w:rPr>
          <w:color w:val="000000"/>
        </w:rPr>
        <w:t xml:space="preserve"> </w:t>
      </w:r>
      <w:proofErr w:type="spellStart"/>
      <w:r w:rsidRPr="00B55FCC">
        <w:rPr>
          <w:color w:val="000000"/>
        </w:rPr>
        <w:t>ar</w:t>
      </w:r>
      <w:proofErr w:type="spellEnd"/>
      <w:r w:rsidRPr="00B55FCC">
        <w:rPr>
          <w:color w:val="000000"/>
        </w:rPr>
        <w:t xml:space="preserve"> </w:t>
      </w:r>
      <w:proofErr w:type="spellStart"/>
      <w:r w:rsidRPr="00B55FCC">
        <w:rPr>
          <w:color w:val="000000"/>
        </w:rPr>
        <w:t>poligona</w:t>
      </w:r>
      <w:proofErr w:type="spellEnd"/>
      <w:r w:rsidRPr="00B55FCC">
        <w:rPr>
          <w:color w:val="000000"/>
        </w:rPr>
        <w:t xml:space="preserve"> </w:t>
      </w:r>
      <w:proofErr w:type="spellStart"/>
      <w:r w:rsidRPr="00B55FCC">
        <w:rPr>
          <w:color w:val="000000"/>
        </w:rPr>
        <w:t>robežu</w:t>
      </w:r>
      <w:proofErr w:type="spellEnd"/>
    </w:p>
    <w:tbl>
      <w:tblPr>
        <w:tblW w:w="105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48"/>
      </w:tblGrid>
      <w:tr w:rsidR="00F05252" w:rsidRPr="00B55FCC" w14:paraId="2D36AF9D" w14:textId="77777777" w:rsidTr="008C7B7D">
        <w:trPr>
          <w:trHeight w:val="374"/>
          <w:jc w:val="center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ACE30" w14:textId="77777777" w:rsidR="008C7B7D" w:rsidRDefault="008C7B7D" w:rsidP="008C7B7D">
            <w:pPr>
              <w:ind w:firstLine="715"/>
              <w:rPr>
                <w:color w:val="000000"/>
              </w:rPr>
            </w:pPr>
          </w:p>
          <w:p w14:paraId="366A75D1" w14:textId="3DB112C7" w:rsidR="00F05252" w:rsidRPr="00B55FCC" w:rsidRDefault="008C7B7D" w:rsidP="008C7B7D">
            <w:pPr>
              <w:ind w:firstLine="715"/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61312" behindDoc="1" locked="0" layoutInCell="1" allowOverlap="1" wp14:anchorId="4412A53C" wp14:editId="092B739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643890</wp:posOffset>
                  </wp:positionV>
                  <wp:extent cx="6544310" cy="6591300"/>
                  <wp:effectExtent l="0" t="0" r="8890" b="0"/>
                  <wp:wrapTight wrapText="bothSides">
                    <wp:wrapPolygon edited="0">
                      <wp:start x="0" y="0"/>
                      <wp:lineTo x="0" y="21538"/>
                      <wp:lineTo x="21566" y="21538"/>
                      <wp:lineTo x="21566" y="0"/>
                      <wp:lineTo x="0" y="0"/>
                    </wp:wrapPolygon>
                  </wp:wrapTight>
                  <wp:docPr id="2" name="Picture 2" descr="Jurmalciems 2km buferis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rmalciems 2km buferis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310" cy="659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D797857" w14:textId="152119C0" w:rsidR="001E0CA3" w:rsidRDefault="001E0CA3" w:rsidP="00451B37">
      <w:pPr>
        <w:rPr>
          <w:lang w:val="lv-LV"/>
        </w:rPr>
      </w:pPr>
    </w:p>
    <w:p w14:paraId="223D77F9" w14:textId="37CF3953" w:rsidR="001E0CA3" w:rsidRDefault="00451B37" w:rsidP="00BD20C6">
      <w:pPr>
        <w:ind w:right="-99" w:firstLine="709"/>
        <w:jc w:val="both"/>
        <w:rPr>
          <w:sz w:val="28"/>
          <w:lang w:val="lv-LV"/>
        </w:rPr>
      </w:pPr>
      <w:r w:rsidRPr="00DB1E54">
        <w:rPr>
          <w:sz w:val="28"/>
          <w:lang w:val="lv-LV"/>
        </w:rPr>
        <w:lastRenderedPageBreak/>
        <w:t xml:space="preserve">2. </w:t>
      </w:r>
      <w:r w:rsidR="001E0CA3" w:rsidRPr="00DB1E54">
        <w:rPr>
          <w:sz w:val="28"/>
          <w:lang w:val="lv-LV"/>
        </w:rPr>
        <w:t>Jūrmalciema militār</w:t>
      </w:r>
      <w:r w:rsidR="001E07D1">
        <w:rPr>
          <w:sz w:val="28"/>
          <w:lang w:val="lv-LV"/>
        </w:rPr>
        <w:t>ā</w:t>
      </w:r>
      <w:r w:rsidR="001E0CA3" w:rsidRPr="00DB1E54">
        <w:rPr>
          <w:sz w:val="28"/>
          <w:lang w:val="lv-LV"/>
        </w:rPr>
        <w:t xml:space="preserve">s aviācijas poligona zona potenciāli bīstamiem objektiem, kuri ir sprādzienbīstami, kuri ir redzamo </w:t>
      </w:r>
      <w:proofErr w:type="spellStart"/>
      <w:r w:rsidR="001E0CA3" w:rsidRPr="00DB1E54">
        <w:rPr>
          <w:sz w:val="28"/>
          <w:lang w:val="lv-LV"/>
        </w:rPr>
        <w:t>lāzerstaru</w:t>
      </w:r>
      <w:proofErr w:type="spellEnd"/>
      <w:r w:rsidR="001E0CA3" w:rsidRPr="00DB1E54">
        <w:rPr>
          <w:sz w:val="28"/>
          <w:lang w:val="lv-LV"/>
        </w:rPr>
        <w:t xml:space="preserve"> izstarotāji</w:t>
      </w:r>
      <w:r w:rsidR="009F672F">
        <w:rPr>
          <w:sz w:val="28"/>
          <w:lang w:val="lv-LV"/>
        </w:rPr>
        <w:t xml:space="preserve">, </w:t>
      </w:r>
      <w:r w:rsidR="001E0CA3" w:rsidRPr="00DB1E54">
        <w:rPr>
          <w:sz w:val="28"/>
          <w:lang w:val="lv-LV"/>
        </w:rPr>
        <w:t>kuri var radīt traucējumus militārā</w:t>
      </w:r>
      <w:r w:rsidR="001E07D1">
        <w:rPr>
          <w:sz w:val="28"/>
          <w:lang w:val="lv-LV"/>
        </w:rPr>
        <w:t>s</w:t>
      </w:r>
      <w:r w:rsidR="001E0CA3" w:rsidRPr="00DB1E54">
        <w:rPr>
          <w:sz w:val="28"/>
          <w:lang w:val="lv-LV"/>
        </w:rPr>
        <w:t xml:space="preserve"> aviācijas poligona </w:t>
      </w:r>
      <w:r w:rsidR="001E07D1">
        <w:rPr>
          <w:sz w:val="28"/>
          <w:lang w:val="lv-LV"/>
        </w:rPr>
        <w:t xml:space="preserve">darbības </w:t>
      </w:r>
      <w:r w:rsidR="001E0CA3" w:rsidRPr="00DB1E54">
        <w:rPr>
          <w:sz w:val="28"/>
          <w:lang w:val="lv-LV"/>
        </w:rPr>
        <w:t>nodrošināšanai nepieciešamo radiotehnisko līdzekļu darbā</w:t>
      </w:r>
      <w:r w:rsidR="009F672F">
        <w:rPr>
          <w:sz w:val="28"/>
          <w:lang w:val="lv-LV"/>
        </w:rPr>
        <w:t xml:space="preserve"> vai</w:t>
      </w:r>
      <w:r w:rsidR="001E0CA3" w:rsidRPr="00DB1E54">
        <w:rPr>
          <w:sz w:val="28"/>
          <w:lang w:val="lv-LV"/>
        </w:rPr>
        <w:t xml:space="preserve"> kuri veicina vai var veicināt putnu masveidīgu pulcēšanos (pastāvīgs barības avots un ligzdošanas vietas)</w:t>
      </w:r>
      <w:r w:rsidR="00BB5FEF">
        <w:rPr>
          <w:sz w:val="28"/>
          <w:lang w:val="lv-LV"/>
        </w:rPr>
        <w:t>, ir šāda:</w:t>
      </w:r>
    </w:p>
    <w:p w14:paraId="2B304408" w14:textId="77777777" w:rsidR="001E0CA3" w:rsidRPr="00397C1A" w:rsidRDefault="001E0CA3" w:rsidP="001E0CA3">
      <w:pPr>
        <w:ind w:right="-99"/>
        <w:jc w:val="right"/>
        <w:rPr>
          <w:lang w:val="lv-LV"/>
        </w:rPr>
      </w:pPr>
    </w:p>
    <w:tbl>
      <w:tblPr>
        <w:tblW w:w="90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00"/>
        <w:gridCol w:w="1901"/>
        <w:gridCol w:w="1907"/>
        <w:gridCol w:w="2269"/>
        <w:gridCol w:w="2197"/>
      </w:tblGrid>
      <w:tr w:rsidR="001E0CA3" w:rsidRPr="00DF7CB7" w14:paraId="4C25EDC8" w14:textId="77777777" w:rsidTr="00FE6E3E">
        <w:trPr>
          <w:trHeight w:val="192"/>
          <w:jc w:val="center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AAB18D6" w14:textId="77777777" w:rsidR="00DF7CB7" w:rsidRDefault="001E0CA3" w:rsidP="006B26C0">
            <w:pPr>
              <w:jc w:val="center"/>
              <w:rPr>
                <w:lang w:val="lv-LV" w:eastAsia="lv-LV"/>
              </w:rPr>
            </w:pPr>
            <w:r w:rsidRPr="00397C1A">
              <w:rPr>
                <w:lang w:val="lv-LV" w:eastAsia="lv-LV"/>
              </w:rPr>
              <w:t>N</w:t>
            </w:r>
            <w:r w:rsidR="00DF7CB7">
              <w:rPr>
                <w:lang w:val="lv-LV" w:eastAsia="lv-LV"/>
              </w:rPr>
              <w:t>r</w:t>
            </w:r>
            <w:r w:rsidRPr="00397C1A">
              <w:rPr>
                <w:lang w:val="lv-LV" w:eastAsia="lv-LV"/>
              </w:rPr>
              <w:t>.</w:t>
            </w:r>
          </w:p>
          <w:p w14:paraId="75AE9FB3" w14:textId="70194924" w:rsidR="001E0CA3" w:rsidRPr="00397C1A" w:rsidRDefault="001E0CA3" w:rsidP="006B26C0">
            <w:pPr>
              <w:jc w:val="center"/>
              <w:rPr>
                <w:lang w:val="lv-LV" w:eastAsia="lv-LV"/>
              </w:rPr>
            </w:pPr>
            <w:r w:rsidRPr="00397C1A">
              <w:rPr>
                <w:lang w:val="lv-LV" w:eastAsia="lv-LV"/>
              </w:rPr>
              <w:t>p.</w:t>
            </w:r>
            <w:r w:rsidR="00DF7CB7">
              <w:rPr>
                <w:lang w:val="lv-LV" w:eastAsia="lv-LV"/>
              </w:rPr>
              <w:t xml:space="preserve"> </w:t>
            </w:r>
            <w:r w:rsidRPr="00397C1A">
              <w:rPr>
                <w:lang w:val="lv-LV" w:eastAsia="lv-LV"/>
              </w:rPr>
              <w:t>k.</w:t>
            </w:r>
          </w:p>
        </w:tc>
        <w:tc>
          <w:tcPr>
            <w:tcW w:w="38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7318A17" w14:textId="77777777" w:rsidR="001E0CA3" w:rsidRPr="00397C1A" w:rsidRDefault="001E0CA3" w:rsidP="006B26C0">
            <w:pPr>
              <w:jc w:val="center"/>
              <w:rPr>
                <w:lang w:val="lv-LV" w:eastAsia="lv-LV"/>
              </w:rPr>
            </w:pPr>
            <w:r w:rsidRPr="00397C1A">
              <w:rPr>
                <w:lang w:val="lv-LV" w:eastAsia="lv-LV"/>
              </w:rPr>
              <w:t>LKS-92 TM</w:t>
            </w:r>
          </w:p>
        </w:tc>
        <w:tc>
          <w:tcPr>
            <w:tcW w:w="44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28B7C21" w14:textId="77777777" w:rsidR="001E0CA3" w:rsidRPr="00397C1A" w:rsidRDefault="001E0CA3" w:rsidP="006B26C0">
            <w:pPr>
              <w:jc w:val="center"/>
              <w:rPr>
                <w:lang w:val="lv-LV" w:eastAsia="lv-LV"/>
              </w:rPr>
            </w:pPr>
            <w:r w:rsidRPr="00397C1A">
              <w:rPr>
                <w:lang w:val="lv-LV" w:eastAsia="lv-LV"/>
              </w:rPr>
              <w:t>WGS-84</w:t>
            </w:r>
          </w:p>
        </w:tc>
      </w:tr>
      <w:tr w:rsidR="001E0CA3" w:rsidRPr="00DF7CB7" w14:paraId="390E92F7" w14:textId="77777777" w:rsidTr="00FE6E3E">
        <w:trPr>
          <w:trHeight w:val="314"/>
          <w:jc w:val="center"/>
        </w:trPr>
        <w:tc>
          <w:tcPr>
            <w:tcW w:w="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FEBCB" w14:textId="77777777" w:rsidR="001E0CA3" w:rsidRPr="00397C1A" w:rsidRDefault="001E0CA3" w:rsidP="006B26C0">
            <w:pPr>
              <w:jc w:val="center"/>
              <w:rPr>
                <w:lang w:val="lv-LV" w:eastAsia="lv-LV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B84A" w14:textId="77777777" w:rsidR="001E0CA3" w:rsidRDefault="001E0CA3" w:rsidP="006B26C0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x koordināta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DE26" w14:textId="77777777" w:rsidR="001E0CA3" w:rsidRDefault="001E0CA3" w:rsidP="006B26C0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y koordināta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4DF7" w14:textId="77777777" w:rsidR="001E0CA3" w:rsidRDefault="001E0CA3" w:rsidP="006B26C0">
            <w:pPr>
              <w:jc w:val="center"/>
              <w:rPr>
                <w:lang w:val="lv-LV" w:eastAsia="lv-LV"/>
              </w:rPr>
            </w:pPr>
            <w:r>
              <w:rPr>
                <w:b/>
                <w:lang w:val="lv-LV" w:eastAsia="lv-LV"/>
              </w:rPr>
              <w:t>ϕ</w:t>
            </w:r>
            <w:r>
              <w:rPr>
                <w:lang w:val="lv-LV" w:eastAsia="lv-LV"/>
              </w:rPr>
              <w:t xml:space="preserve"> koordināta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E7CE" w14:textId="77777777" w:rsidR="001E0CA3" w:rsidRDefault="001E0CA3" w:rsidP="006B26C0">
            <w:pPr>
              <w:jc w:val="center"/>
              <w:rPr>
                <w:lang w:val="lv-LV" w:eastAsia="lv-LV"/>
              </w:rPr>
            </w:pPr>
            <w:r>
              <w:rPr>
                <w:b/>
                <w:lang w:val="lv-LV" w:eastAsia="lv-LV"/>
              </w:rPr>
              <w:t>λ</w:t>
            </w:r>
            <w:r>
              <w:rPr>
                <w:lang w:val="lv-LV" w:eastAsia="lv-LV"/>
              </w:rPr>
              <w:t xml:space="preserve"> koordināta</w:t>
            </w:r>
          </w:p>
        </w:tc>
      </w:tr>
      <w:tr w:rsidR="001E0CA3" w:rsidRPr="00DF7CB7" w14:paraId="57A3D21A" w14:textId="77777777" w:rsidTr="00FE6E3E">
        <w:trPr>
          <w:trHeight w:val="386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F28F25B" w14:textId="77777777" w:rsidR="001E0CA3" w:rsidRPr="00DF7CB7" w:rsidRDefault="001E0CA3" w:rsidP="006B26C0">
            <w:pPr>
              <w:jc w:val="center"/>
              <w:rPr>
                <w:color w:val="000000"/>
                <w:lang w:val="lv-LV"/>
              </w:rPr>
            </w:pPr>
            <w:r w:rsidRPr="00DF7CB7">
              <w:rPr>
                <w:color w:val="000000"/>
                <w:lang w:val="lv-LV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B16" w14:textId="77777777" w:rsidR="001E0CA3" w:rsidRPr="00DF7CB7" w:rsidRDefault="001E0CA3" w:rsidP="006B26C0">
            <w:pPr>
              <w:jc w:val="center"/>
              <w:rPr>
                <w:color w:val="000000"/>
                <w:lang w:val="lv-LV"/>
              </w:rPr>
            </w:pPr>
            <w:r w:rsidRPr="00DF7CB7">
              <w:rPr>
                <w:color w:val="000000"/>
                <w:lang w:val="lv-LV"/>
              </w:rPr>
              <w:t>248857,46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B8EA" w14:textId="77777777" w:rsidR="001E0CA3" w:rsidRPr="00DF7CB7" w:rsidRDefault="001E0CA3" w:rsidP="006B26C0">
            <w:pPr>
              <w:jc w:val="center"/>
              <w:rPr>
                <w:color w:val="000000"/>
                <w:lang w:val="lv-LV"/>
              </w:rPr>
            </w:pPr>
            <w:r w:rsidRPr="00DF7CB7">
              <w:rPr>
                <w:color w:val="000000"/>
                <w:lang w:val="lv-LV"/>
              </w:rPr>
              <w:t>295623,50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CAE64" w14:textId="4379A4B9" w:rsidR="001E0CA3" w:rsidRPr="00DF7CB7" w:rsidRDefault="001E0CA3" w:rsidP="006B26C0">
            <w:pPr>
              <w:jc w:val="center"/>
              <w:rPr>
                <w:color w:val="000000"/>
                <w:lang w:val="lv-LV"/>
              </w:rPr>
            </w:pPr>
            <w:r w:rsidRPr="00DF7CB7">
              <w:rPr>
                <w:color w:val="000000"/>
                <w:lang w:val="lv-LV"/>
              </w:rPr>
              <w:t>56</w:t>
            </w:r>
            <w:r w:rsidRPr="00DF7CB7">
              <w:rPr>
                <w:rFonts w:ascii="Cambria Math" w:hAnsi="Cambria Math" w:cs="Cambria Math"/>
                <w:color w:val="000000"/>
                <w:lang w:val="lv-LV"/>
              </w:rPr>
              <w:t>⁰</w:t>
            </w:r>
            <w:r w:rsidRPr="00DF7CB7">
              <w:rPr>
                <w:color w:val="000000"/>
                <w:lang w:val="lv-LV"/>
              </w:rPr>
              <w:t>20'24,80</w:t>
            </w:r>
            <w:r w:rsidR="007B3D45" w:rsidRPr="00DF7CB7">
              <w:rPr>
                <w:color w:val="000000"/>
                <w:lang w:val="lv-LV"/>
              </w:rPr>
              <w:t>"</w:t>
            </w:r>
            <w:r w:rsidRPr="00DF7CB7">
              <w:rPr>
                <w:color w:val="000000"/>
                <w:lang w:val="lv-LV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B13CF" w14:textId="20486AA8" w:rsidR="001E0CA3" w:rsidRPr="00DF7CB7" w:rsidRDefault="001E0CA3" w:rsidP="006B26C0">
            <w:pPr>
              <w:jc w:val="center"/>
              <w:rPr>
                <w:color w:val="000000"/>
                <w:lang w:val="lv-LV"/>
              </w:rPr>
            </w:pPr>
            <w:r w:rsidRPr="00DF7CB7">
              <w:rPr>
                <w:color w:val="000000"/>
                <w:lang w:val="lv-LV"/>
              </w:rPr>
              <w:t>20</w:t>
            </w:r>
            <w:r w:rsidRPr="00DF7CB7">
              <w:rPr>
                <w:rFonts w:ascii="Cambria Math" w:hAnsi="Cambria Math" w:cs="Cambria Math"/>
                <w:color w:val="000000"/>
                <w:lang w:val="lv-LV"/>
              </w:rPr>
              <w:t>⁰</w:t>
            </w:r>
            <w:r w:rsidRPr="00DF7CB7">
              <w:rPr>
                <w:color w:val="000000"/>
                <w:lang w:val="lv-LV"/>
              </w:rPr>
              <w:t>41'35,65</w:t>
            </w:r>
            <w:r w:rsidR="007B3D45" w:rsidRPr="00DF7CB7">
              <w:rPr>
                <w:color w:val="000000"/>
                <w:lang w:val="lv-LV"/>
              </w:rPr>
              <w:t>"</w:t>
            </w:r>
            <w:r w:rsidRPr="00DF7CB7">
              <w:rPr>
                <w:color w:val="000000"/>
                <w:lang w:val="lv-LV"/>
              </w:rPr>
              <w:t xml:space="preserve"> E</w:t>
            </w:r>
          </w:p>
        </w:tc>
      </w:tr>
      <w:tr w:rsidR="001E0CA3" w:rsidRPr="00397C1A" w14:paraId="0EF8582B" w14:textId="77777777" w:rsidTr="00FE6E3E">
        <w:trPr>
          <w:trHeight w:val="380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2C00A7C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DF7CB7">
              <w:rPr>
                <w:color w:val="000000"/>
                <w:lang w:val="lv-LV"/>
              </w:rPr>
              <w:t>2</w:t>
            </w:r>
            <w:r w:rsidRPr="00397C1A">
              <w:rPr>
                <w:color w:val="000000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051F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252478,43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5A71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310021,50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E7544" w14:textId="0186EA1F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397C1A">
              <w:rPr>
                <w:color w:val="000000"/>
              </w:rPr>
              <w:t>22'43,3</w:t>
            </w:r>
            <w:r>
              <w:rPr>
                <w:color w:val="000000"/>
              </w:rPr>
              <w:t>2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5B832" w14:textId="6455F770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20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397C1A">
              <w:rPr>
                <w:color w:val="000000"/>
              </w:rPr>
              <w:t>55'23,45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E</w:t>
            </w:r>
          </w:p>
        </w:tc>
      </w:tr>
      <w:tr w:rsidR="001E0CA3" w:rsidRPr="00397C1A" w14:paraId="016E1E0B" w14:textId="77777777" w:rsidTr="00FE6E3E">
        <w:trPr>
          <w:trHeight w:val="338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5B22CA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3.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8FEE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245522,07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4A31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318301,26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32480" w14:textId="6752B191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397C1A">
              <w:rPr>
                <w:color w:val="000000"/>
              </w:rPr>
              <w:t>19'10,3</w:t>
            </w:r>
            <w:r>
              <w:rPr>
                <w:color w:val="000000"/>
              </w:rPr>
              <w:t>3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C0F26" w14:textId="587B25FF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397C1A">
              <w:rPr>
                <w:color w:val="000000"/>
              </w:rPr>
              <w:t>3'42,7</w:t>
            </w:r>
            <w:r>
              <w:rPr>
                <w:color w:val="000000"/>
              </w:rPr>
              <w:t>7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E</w:t>
            </w:r>
          </w:p>
        </w:tc>
      </w:tr>
      <w:tr w:rsidR="001E0CA3" w:rsidRPr="00397C1A" w14:paraId="75DB3C1D" w14:textId="77777777" w:rsidTr="00FE6E3E">
        <w:trPr>
          <w:trHeight w:val="396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8833B93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5D5A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244212,37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11B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318401,68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96282" w14:textId="127C8F6C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397C1A">
              <w:rPr>
                <w:color w:val="000000"/>
              </w:rPr>
              <w:t>18'28,16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4C375" w14:textId="693DF10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03'</w:t>
            </w:r>
            <w:r w:rsidRPr="00397C1A">
              <w:rPr>
                <w:color w:val="000000"/>
              </w:rPr>
              <w:t>51,85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E</w:t>
            </w:r>
          </w:p>
        </w:tc>
      </w:tr>
      <w:tr w:rsidR="001E0CA3" w:rsidRPr="00397C1A" w14:paraId="0B780F21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9E11DA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D900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241610,29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91C4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318379,57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8F1F6" w14:textId="2DFA6452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474136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17'0</w:t>
            </w:r>
            <w:r w:rsidRPr="00474136">
              <w:rPr>
                <w:color w:val="000000"/>
              </w:rPr>
              <w:t>4,0</w:t>
            </w:r>
            <w:r>
              <w:rPr>
                <w:color w:val="000000"/>
              </w:rPr>
              <w:t>8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111B" w14:textId="409D24E2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474136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474136">
              <w:rPr>
                <w:color w:val="000000"/>
              </w:rPr>
              <w:t>3'57,01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39227333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E9220F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4E59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241283,49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8F4F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318502,5</w:t>
            </w:r>
            <w:r>
              <w:rPr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C7E1" w14:textId="05EF66BA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474136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16'53,69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4D815" w14:textId="7E7EAB10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474136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rFonts w:ascii="Cambria Math" w:hAnsi="Cambria Math" w:cs="Cambria Math"/>
                <w:color w:val="000000"/>
              </w:rPr>
              <w:t>0</w:t>
            </w:r>
            <w:r w:rsidRPr="00474136">
              <w:rPr>
                <w:color w:val="000000"/>
              </w:rPr>
              <w:t>4'</w:t>
            </w:r>
            <w:r>
              <w:rPr>
                <w:color w:val="000000"/>
              </w:rPr>
              <w:t>0</w:t>
            </w:r>
            <w:r w:rsidRPr="00474136">
              <w:rPr>
                <w:color w:val="000000"/>
              </w:rPr>
              <w:t>4,96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0AFB6A2A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9AA2FA2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7.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5E54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240885,28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7563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318622,15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92BA3" w14:textId="2542E7C5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474136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16'40,99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BC96F" w14:textId="3E0FDE9B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474136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04'12,89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10446CEF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A2481A1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8.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FC6B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240478,12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632D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318712,45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61B4" w14:textId="664D2C4B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16'27,9</w:t>
            </w:r>
            <w:r>
              <w:rPr>
                <w:color w:val="000000"/>
              </w:rPr>
              <w:t>7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7249C" w14:textId="2861E3BE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rFonts w:ascii="Cambria Math" w:hAnsi="Cambria Math" w:cs="Cambria Math"/>
                <w:color w:val="000000"/>
              </w:rPr>
              <w:t>0</w:t>
            </w:r>
            <w:r w:rsidRPr="00474136">
              <w:rPr>
                <w:color w:val="000000"/>
              </w:rPr>
              <w:t>4'19,14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2340E1C0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C13D4C2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D858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240087,96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4E7C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318769,9</w:t>
            </w:r>
            <w:r>
              <w:rPr>
                <w:color w:val="00000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4AC76" w14:textId="711CBCF9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16'15,44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8F44D" w14:textId="3CA3686C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rFonts w:ascii="Cambria Math" w:hAnsi="Cambria Math" w:cs="Cambria Math"/>
                <w:color w:val="000000"/>
              </w:rPr>
              <w:t>0</w:t>
            </w:r>
            <w:r w:rsidRPr="00474136">
              <w:rPr>
                <w:color w:val="000000"/>
              </w:rPr>
              <w:t>4'23,4</w:t>
            </w:r>
            <w:r>
              <w:rPr>
                <w:color w:val="000000"/>
              </w:rPr>
              <w:t>5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056B5CF8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2149EF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10.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1EBB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239694,74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BBA7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318800,17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5000F" w14:textId="1932382B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16'</w:t>
            </w:r>
            <w:r>
              <w:rPr>
                <w:color w:val="000000"/>
              </w:rPr>
              <w:t>0</w:t>
            </w:r>
            <w:r w:rsidRPr="00474136">
              <w:rPr>
                <w:color w:val="000000"/>
              </w:rPr>
              <w:t>2,78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02C2C" w14:textId="6C9F35DF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474136">
              <w:rPr>
                <w:color w:val="000000"/>
              </w:rPr>
              <w:t>4'26,1</w:t>
            </w:r>
            <w:r>
              <w:rPr>
                <w:color w:val="000000"/>
              </w:rPr>
              <w:t>7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32956A58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2DA466D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11.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7D25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239300,37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BB19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318802,85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A9ED" w14:textId="3B9C9B3F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15'50,0</w:t>
            </w:r>
            <w:r>
              <w:rPr>
                <w:color w:val="000000"/>
              </w:rPr>
              <w:t>5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E3AE" w14:textId="52FB623B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474136">
              <w:rPr>
                <w:color w:val="000000"/>
              </w:rPr>
              <w:t>4'27,</w:t>
            </w:r>
            <w:r>
              <w:rPr>
                <w:color w:val="000000"/>
              </w:rPr>
              <w:t>30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37446AA4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91D8D88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12.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72E5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238929,37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8E3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318780,19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2E34E" w14:textId="0AC15986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15'38,03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7152E" w14:textId="6E59F4BB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474136">
              <w:rPr>
                <w:color w:val="000000"/>
              </w:rPr>
              <w:t>4'26,</w:t>
            </w:r>
            <w:r>
              <w:rPr>
                <w:color w:val="000000"/>
              </w:rPr>
              <w:t>90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118282EF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6BBE2D4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13.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C346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238538,26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0942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318729,53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0DEA1" w14:textId="27E166A3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15'25,3</w:t>
            </w:r>
            <w:r>
              <w:rPr>
                <w:color w:val="000000"/>
              </w:rPr>
              <w:t>3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98790" w14:textId="5200708B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474136">
              <w:rPr>
                <w:color w:val="000000"/>
              </w:rPr>
              <w:t>4'24,92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032476C4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6E5BDED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14.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024B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238151,64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BEE2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318651,71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F8A17" w14:textId="3AFB3D5F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15'12,73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171B9" w14:textId="47AF2F4C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474136">
              <w:rPr>
                <w:color w:val="000000"/>
              </w:rPr>
              <w:t>4'21,36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7D87028F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8ECE54B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15.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288B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237749,74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331D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318540,2</w:t>
            </w:r>
            <w:r>
              <w:rPr>
                <w:color w:val="00000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2B879" w14:textId="3CC5CB9A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14'59,</w:t>
            </w:r>
            <w:r>
              <w:rPr>
                <w:color w:val="000000"/>
              </w:rPr>
              <w:t>60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BEB19" w14:textId="0082E1D5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04'</w:t>
            </w:r>
            <w:r w:rsidRPr="00474136">
              <w:rPr>
                <w:color w:val="000000"/>
              </w:rPr>
              <w:t>15,8</w:t>
            </w:r>
            <w:r>
              <w:rPr>
                <w:color w:val="000000"/>
              </w:rPr>
              <w:t>9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3A927419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F7A180B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16.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2DA5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237399,36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F000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318416,24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C20C5" w14:textId="7F82F48E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14'48,1</w:t>
            </w:r>
            <w:r>
              <w:rPr>
                <w:color w:val="000000"/>
              </w:rPr>
              <w:t>1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1E747" w14:textId="66634770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474136">
              <w:rPr>
                <w:color w:val="000000"/>
              </w:rPr>
              <w:t>4'</w:t>
            </w:r>
            <w:r>
              <w:rPr>
                <w:color w:val="000000"/>
              </w:rPr>
              <w:t>0</w:t>
            </w:r>
            <w:r w:rsidRPr="00474136">
              <w:rPr>
                <w:color w:val="000000"/>
              </w:rPr>
              <w:t>9,5</w:t>
            </w:r>
            <w:r>
              <w:rPr>
                <w:color w:val="000000"/>
              </w:rPr>
              <w:t>6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5CB3B7B2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F7CACBD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17.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9758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237016,88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C5CA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318249,97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5A069" w14:textId="08310D76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14'35,52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7C7AB" w14:textId="514A1F71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474136">
              <w:rPr>
                <w:color w:val="000000"/>
              </w:rPr>
              <w:t>4'</w:t>
            </w:r>
            <w:r>
              <w:rPr>
                <w:color w:val="000000"/>
              </w:rPr>
              <w:t>0</w:t>
            </w:r>
            <w:r w:rsidRPr="00474136">
              <w:rPr>
                <w:color w:val="000000"/>
              </w:rPr>
              <w:t>0,85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0BDE48EF" w14:textId="77777777" w:rsidTr="001E07D1">
        <w:trPr>
          <w:trHeight w:val="42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B19ED" w14:textId="77777777" w:rsidR="001E0CA3" w:rsidRPr="00397C1A" w:rsidRDefault="001E0CA3" w:rsidP="001E07D1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18.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9960" w14:textId="77777777" w:rsidR="001E0CA3" w:rsidRPr="00121A69" w:rsidRDefault="001E0CA3" w:rsidP="001E07D1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236667,41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D084" w14:textId="77777777" w:rsidR="001E0CA3" w:rsidRPr="00121A69" w:rsidRDefault="001E0CA3" w:rsidP="001E07D1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318067,19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2D39" w14:textId="0C0E2F4A" w:rsidR="001E0CA3" w:rsidRPr="00474136" w:rsidRDefault="001E0CA3" w:rsidP="001E07D1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14'23,98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24E" w14:textId="7E00A807" w:rsidR="001E0CA3" w:rsidRPr="00474136" w:rsidRDefault="001E0CA3" w:rsidP="001E07D1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474136">
              <w:rPr>
                <w:color w:val="000000"/>
              </w:rPr>
              <w:t>3'51,1</w:t>
            </w:r>
            <w:r>
              <w:rPr>
                <w:color w:val="000000"/>
              </w:rPr>
              <w:t>2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03BF9B6E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A0B032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0EB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236326,68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30A5" w14:textId="77777777" w:rsidR="001E0CA3" w:rsidRPr="00121A69" w:rsidRDefault="001E0CA3" w:rsidP="006B26C0">
            <w:pPr>
              <w:jc w:val="center"/>
              <w:rPr>
                <w:color w:val="000000"/>
              </w:rPr>
            </w:pPr>
            <w:r w:rsidRPr="00121A69">
              <w:rPr>
                <w:color w:val="000000"/>
              </w:rPr>
              <w:t>317857,2</w:t>
            </w:r>
            <w:r>
              <w:rPr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40BA6" w14:textId="45BD6A66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474136">
              <w:rPr>
                <w:color w:val="000000"/>
              </w:rPr>
              <w:t>14'12,6</w:t>
            </w:r>
            <w:r>
              <w:rPr>
                <w:color w:val="000000"/>
              </w:rPr>
              <w:t>9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FB3C0" w14:textId="4ECA09BF" w:rsidR="001E0CA3" w:rsidRPr="00474136" w:rsidRDefault="001E0CA3" w:rsidP="006B26C0">
            <w:pPr>
              <w:jc w:val="center"/>
              <w:rPr>
                <w:color w:val="000000"/>
              </w:rPr>
            </w:pPr>
            <w:r w:rsidRPr="00474136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474136">
              <w:rPr>
                <w:color w:val="000000"/>
              </w:rPr>
              <w:t>3'39,78</w:t>
            </w:r>
            <w:r w:rsidR="007B3D45">
              <w:rPr>
                <w:color w:val="000000"/>
              </w:rPr>
              <w:t>"</w:t>
            </w:r>
            <w:r w:rsidRPr="00474136">
              <w:rPr>
                <w:color w:val="000000"/>
              </w:rPr>
              <w:t xml:space="preserve"> E</w:t>
            </w:r>
          </w:p>
        </w:tc>
      </w:tr>
      <w:tr w:rsidR="001E0CA3" w:rsidRPr="00397C1A" w14:paraId="7E4425F9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BA73CB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32B9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235023,11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C657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317912,07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4B6FF" w14:textId="5B7F9E78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397C1A">
              <w:rPr>
                <w:color w:val="000000"/>
              </w:rPr>
              <w:t>13'30,66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D21BE" w14:textId="79FBA0AA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rFonts w:ascii="Cambria Math" w:hAnsi="Cambria Math" w:cs="Cambria Math"/>
                <w:color w:val="000000"/>
              </w:rPr>
              <w:t>0</w:t>
            </w:r>
            <w:r w:rsidRPr="00397C1A">
              <w:rPr>
                <w:color w:val="000000"/>
              </w:rPr>
              <w:t>3'46,1</w:t>
            </w:r>
            <w:r>
              <w:rPr>
                <w:color w:val="000000"/>
              </w:rPr>
              <w:t>9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E</w:t>
            </w:r>
          </w:p>
        </w:tc>
      </w:tr>
      <w:tr w:rsidR="001E0CA3" w:rsidRPr="00397C1A" w14:paraId="4BC614C4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71CB41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4885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233213,22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C9DE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318418,92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224B" w14:textId="1A22C07F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397C1A">
              <w:rPr>
                <w:color w:val="000000"/>
              </w:rPr>
              <w:t>12'32,89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E4627" w14:textId="19649CFA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397C1A">
              <w:rPr>
                <w:color w:val="000000"/>
              </w:rPr>
              <w:t>4' 20,0</w:t>
            </w:r>
            <w:r>
              <w:rPr>
                <w:color w:val="000000"/>
              </w:rPr>
              <w:t>4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E</w:t>
            </w:r>
          </w:p>
        </w:tc>
      </w:tr>
      <w:tr w:rsidR="001E0CA3" w:rsidRPr="00397C1A" w14:paraId="270F3147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91791CD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1CD8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230893,05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6D3A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313908,70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70CFC" w14:textId="0A224E80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397C1A">
              <w:rPr>
                <w:color w:val="000000"/>
              </w:rPr>
              <w:t>11'11,68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9DAE4" w14:textId="2BC6629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21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397C1A">
              <w:rPr>
                <w:color w:val="000000"/>
              </w:rPr>
              <w:t>0'</w:t>
            </w:r>
            <w:r>
              <w:rPr>
                <w:color w:val="000000"/>
              </w:rPr>
              <w:t>0</w:t>
            </w:r>
            <w:r w:rsidRPr="00397C1A">
              <w:rPr>
                <w:color w:val="000000"/>
              </w:rPr>
              <w:t>4,49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E</w:t>
            </w:r>
          </w:p>
        </w:tc>
      </w:tr>
      <w:tr w:rsidR="001E0CA3" w:rsidRPr="00397C1A" w14:paraId="385D802D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E2301C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684E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228478,64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2C6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309215,43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658FC" w14:textId="29DFD4E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397C1A">
              <w:rPr>
                <w:color w:val="000000"/>
              </w:rPr>
              <w:t>9'47,0</w:t>
            </w:r>
            <w:r>
              <w:rPr>
                <w:color w:val="000000"/>
              </w:rPr>
              <w:t>2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09A54" w14:textId="534813AA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20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397C1A">
              <w:rPr>
                <w:color w:val="000000"/>
              </w:rPr>
              <w:t>55'38,</w:t>
            </w:r>
            <w:r>
              <w:rPr>
                <w:color w:val="000000"/>
              </w:rPr>
              <w:t>90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E</w:t>
            </w:r>
          </w:p>
        </w:tc>
      </w:tr>
      <w:tr w:rsidR="001E0CA3" w:rsidRPr="00397C1A" w14:paraId="07B1A0D0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0B1B41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95CF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229717,75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F027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297095,47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5ECBA" w14:textId="7166F593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397C1A">
              <w:rPr>
                <w:color w:val="000000"/>
              </w:rPr>
              <w:t>10'</w:t>
            </w:r>
            <w:r>
              <w:rPr>
                <w:color w:val="000000"/>
              </w:rPr>
              <w:t>0</w:t>
            </w:r>
            <w:r w:rsidRPr="00397C1A">
              <w:rPr>
                <w:color w:val="000000"/>
              </w:rPr>
              <w:t>9,02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745E8" w14:textId="019EF40F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20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397C1A">
              <w:rPr>
                <w:color w:val="000000"/>
              </w:rPr>
              <w:t>43'54,0</w:t>
            </w:r>
            <w:r>
              <w:rPr>
                <w:color w:val="000000"/>
              </w:rPr>
              <w:t>7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E</w:t>
            </w:r>
          </w:p>
        </w:tc>
      </w:tr>
      <w:tr w:rsidR="001E0CA3" w:rsidRPr="00397C1A" w14:paraId="2515F4C6" w14:textId="77777777" w:rsidTr="00FE6E3E">
        <w:trPr>
          <w:trHeight w:val="374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7302A3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EE1A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231644,17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087B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293702,93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91087" w14:textId="5475E885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56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397C1A">
              <w:rPr>
                <w:color w:val="000000"/>
              </w:rPr>
              <w:t>11'</w:t>
            </w:r>
            <w:r>
              <w:rPr>
                <w:color w:val="000000"/>
              </w:rPr>
              <w:t>0</w:t>
            </w:r>
            <w:r w:rsidRPr="00397C1A">
              <w:rPr>
                <w:color w:val="000000"/>
              </w:rPr>
              <w:t>5,9</w:t>
            </w:r>
            <w:r>
              <w:rPr>
                <w:color w:val="000000"/>
              </w:rPr>
              <w:t>9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BED93" w14:textId="48306415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20</w:t>
            </w:r>
            <w:r w:rsidRPr="00397C1A">
              <w:rPr>
                <w:rFonts w:ascii="Cambria Math" w:hAnsi="Cambria Math" w:cs="Cambria Math"/>
                <w:color w:val="000000"/>
              </w:rPr>
              <w:t>⁰</w:t>
            </w:r>
            <w:r w:rsidRPr="00397C1A">
              <w:rPr>
                <w:color w:val="000000"/>
              </w:rPr>
              <w:t>40'32,33</w:t>
            </w:r>
            <w:r w:rsidR="007B3D45">
              <w:rPr>
                <w:color w:val="000000"/>
              </w:rPr>
              <w:t>"</w:t>
            </w:r>
            <w:r w:rsidRPr="00397C1A">
              <w:rPr>
                <w:color w:val="000000"/>
              </w:rPr>
              <w:t xml:space="preserve"> E</w:t>
            </w:r>
          </w:p>
        </w:tc>
      </w:tr>
      <w:tr w:rsidR="001E0CA3" w:rsidRPr="00397C1A" w14:paraId="26039B89" w14:textId="77777777" w:rsidTr="00FE6E3E">
        <w:trPr>
          <w:trHeight w:val="246"/>
          <w:jc w:val="center"/>
        </w:trPr>
        <w:tc>
          <w:tcPr>
            <w:tcW w:w="9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565C17A3" w14:textId="77777777" w:rsidR="001E0CA3" w:rsidRPr="00397C1A" w:rsidRDefault="001E0CA3" w:rsidP="006B26C0">
            <w:pPr>
              <w:jc w:val="center"/>
              <w:rPr>
                <w:color w:val="000000"/>
              </w:rPr>
            </w:pPr>
            <w:r w:rsidRPr="00397C1A">
              <w:rPr>
                <w:color w:val="000000"/>
              </w:rPr>
              <w:t>No 2</w:t>
            </w:r>
            <w:r>
              <w:rPr>
                <w:color w:val="000000"/>
              </w:rPr>
              <w:t>5.</w:t>
            </w:r>
            <w:r w:rsidRPr="00397C1A">
              <w:rPr>
                <w:color w:val="000000"/>
              </w:rPr>
              <w:t xml:space="preserve"> </w:t>
            </w:r>
            <w:proofErr w:type="spellStart"/>
            <w:proofErr w:type="gramStart"/>
            <w:r w:rsidRPr="00397C1A">
              <w:rPr>
                <w:color w:val="000000"/>
              </w:rPr>
              <w:t>līdz</w:t>
            </w:r>
            <w:proofErr w:type="spellEnd"/>
            <w:proofErr w:type="gramEnd"/>
            <w:r w:rsidRPr="00397C1A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punktam</w:t>
            </w:r>
            <w:proofErr w:type="spellEnd"/>
            <w:r w:rsidRPr="00397C1A">
              <w:rPr>
                <w:color w:val="000000"/>
              </w:rPr>
              <w:t xml:space="preserve"> </w:t>
            </w:r>
            <w:proofErr w:type="spellStart"/>
            <w:r w:rsidRPr="00397C1A">
              <w:rPr>
                <w:color w:val="000000"/>
              </w:rPr>
              <w:t>buferzona</w:t>
            </w:r>
            <w:proofErr w:type="spellEnd"/>
            <w:r w:rsidRPr="00397C1A">
              <w:rPr>
                <w:color w:val="000000"/>
              </w:rPr>
              <w:t xml:space="preserve"> </w:t>
            </w:r>
            <w:proofErr w:type="spellStart"/>
            <w:r w:rsidRPr="00397C1A">
              <w:rPr>
                <w:color w:val="000000"/>
              </w:rPr>
              <w:t>sakrīt</w:t>
            </w:r>
            <w:proofErr w:type="spellEnd"/>
            <w:r w:rsidRPr="00397C1A">
              <w:rPr>
                <w:color w:val="000000"/>
              </w:rPr>
              <w:t xml:space="preserve"> </w:t>
            </w:r>
            <w:proofErr w:type="spellStart"/>
            <w:r w:rsidRPr="00397C1A">
              <w:rPr>
                <w:color w:val="000000"/>
              </w:rPr>
              <w:t>ar</w:t>
            </w:r>
            <w:proofErr w:type="spellEnd"/>
            <w:r w:rsidRPr="00397C1A">
              <w:rPr>
                <w:color w:val="000000"/>
              </w:rPr>
              <w:t xml:space="preserve"> </w:t>
            </w:r>
            <w:proofErr w:type="spellStart"/>
            <w:r w:rsidRPr="00397C1A">
              <w:rPr>
                <w:color w:val="000000"/>
              </w:rPr>
              <w:t>poligona</w:t>
            </w:r>
            <w:proofErr w:type="spellEnd"/>
            <w:r w:rsidRPr="00397C1A">
              <w:rPr>
                <w:color w:val="000000"/>
              </w:rPr>
              <w:t xml:space="preserve"> </w:t>
            </w:r>
            <w:proofErr w:type="spellStart"/>
            <w:r w:rsidRPr="00397C1A">
              <w:rPr>
                <w:color w:val="000000"/>
              </w:rPr>
              <w:t>robežu</w:t>
            </w:r>
            <w:proofErr w:type="spellEnd"/>
          </w:p>
        </w:tc>
      </w:tr>
    </w:tbl>
    <w:p w14:paraId="7372B002" w14:textId="5FBC9D7E" w:rsidR="001E0CA3" w:rsidRDefault="00DF7CB7" w:rsidP="001E0CA3">
      <w:pPr>
        <w:rPr>
          <w:lang w:val="lv-LV"/>
        </w:rPr>
      </w:pPr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63360" behindDoc="1" locked="0" layoutInCell="1" allowOverlap="1" wp14:anchorId="348EDCAE" wp14:editId="7773F476">
            <wp:simplePos x="0" y="0"/>
            <wp:positionH relativeFrom="column">
              <wp:posOffset>-375285</wp:posOffset>
            </wp:positionH>
            <wp:positionV relativeFrom="paragraph">
              <wp:posOffset>175895</wp:posOffset>
            </wp:positionV>
            <wp:extent cx="6372225" cy="6372225"/>
            <wp:effectExtent l="0" t="0" r="9525" b="9525"/>
            <wp:wrapTight wrapText="bothSides">
              <wp:wrapPolygon edited="0">
                <wp:start x="0" y="0"/>
                <wp:lineTo x="0" y="21568"/>
                <wp:lineTo x="21568" y="21568"/>
                <wp:lineTo x="21568" y="0"/>
                <wp:lineTo x="0" y="0"/>
              </wp:wrapPolygon>
            </wp:wrapTight>
            <wp:docPr id="3" name="Picture 3" descr="Jurmalciems 5km buferi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rmalciems 5km buferis 2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C538D" w14:textId="21B92F7E" w:rsidR="00BB5FEF" w:rsidRPr="00DB1E54" w:rsidRDefault="00620AA8" w:rsidP="00BB5FEF">
      <w:pPr>
        <w:ind w:right="-99" w:firstLine="709"/>
        <w:jc w:val="both"/>
        <w:rPr>
          <w:sz w:val="28"/>
          <w:lang w:val="lv-LV"/>
        </w:rPr>
      </w:pPr>
      <w:r>
        <w:rPr>
          <w:lang w:val="lv-LV"/>
        </w:rPr>
        <w:t xml:space="preserve">3. </w:t>
      </w:r>
      <w:r w:rsidRPr="00BB1513">
        <w:rPr>
          <w:sz w:val="28"/>
          <w:szCs w:val="28"/>
          <w:lang w:val="lv-LV"/>
        </w:rPr>
        <w:t>Jūrm</w:t>
      </w:r>
      <w:r>
        <w:rPr>
          <w:sz w:val="28"/>
          <w:szCs w:val="28"/>
          <w:lang w:val="lv-LV"/>
        </w:rPr>
        <w:t>a</w:t>
      </w:r>
      <w:r w:rsidRPr="00BB1513">
        <w:rPr>
          <w:sz w:val="28"/>
          <w:szCs w:val="28"/>
          <w:lang w:val="lv-LV"/>
        </w:rPr>
        <w:t>lciema militārās aviācijas poligona zona potenciāli bīstamiem objektiem, kuru absolūtais augstums par 75 metriem un vairāk pārsniedz militārās aviācijas poligona augstāko vietu (zemes virsmu) poligona ģeogrāfiskajā reljefā</w:t>
      </w:r>
      <w:r w:rsidR="00BB5FEF">
        <w:rPr>
          <w:sz w:val="28"/>
          <w:szCs w:val="28"/>
          <w:lang w:val="lv-LV"/>
        </w:rPr>
        <w:t>, ir šāda:</w:t>
      </w:r>
    </w:p>
    <w:p w14:paraId="4C6E7D4E" w14:textId="77777777" w:rsidR="00620AA8" w:rsidRPr="00BB1513" w:rsidRDefault="00620AA8" w:rsidP="00620AA8">
      <w:pPr>
        <w:jc w:val="both"/>
        <w:rPr>
          <w:sz w:val="28"/>
          <w:szCs w:val="28"/>
          <w:lang w:val="lv-LV"/>
        </w:rPr>
      </w:pPr>
    </w:p>
    <w:tbl>
      <w:tblPr>
        <w:tblW w:w="96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76"/>
        <w:gridCol w:w="1924"/>
        <w:gridCol w:w="2056"/>
        <w:gridCol w:w="2390"/>
        <w:gridCol w:w="2572"/>
      </w:tblGrid>
      <w:tr w:rsidR="00620AA8" w:rsidRPr="00DF7CB7" w14:paraId="6B4F8190" w14:textId="77777777" w:rsidTr="004564DC">
        <w:trPr>
          <w:trHeight w:val="192"/>
          <w:jc w:val="center"/>
        </w:trPr>
        <w:tc>
          <w:tcPr>
            <w:tcW w:w="6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8F7468" w14:textId="77777777" w:rsidR="00DF7CB7" w:rsidRDefault="00620AA8" w:rsidP="00FE6E3E">
            <w:pPr>
              <w:jc w:val="center"/>
              <w:rPr>
                <w:lang w:val="lv-LV" w:eastAsia="lv-LV"/>
              </w:rPr>
            </w:pPr>
            <w:r w:rsidRPr="00BB1513">
              <w:rPr>
                <w:lang w:val="lv-LV" w:eastAsia="lv-LV"/>
              </w:rPr>
              <w:t>N</w:t>
            </w:r>
            <w:r w:rsidR="00DF7CB7">
              <w:rPr>
                <w:lang w:val="lv-LV" w:eastAsia="lv-LV"/>
              </w:rPr>
              <w:t>r</w:t>
            </w:r>
            <w:r w:rsidRPr="00BB1513">
              <w:rPr>
                <w:lang w:val="lv-LV" w:eastAsia="lv-LV"/>
              </w:rPr>
              <w:t>.</w:t>
            </w:r>
          </w:p>
          <w:p w14:paraId="45C9FE44" w14:textId="186CF59E" w:rsidR="00620AA8" w:rsidRPr="00BB1513" w:rsidRDefault="00620AA8" w:rsidP="00FE6E3E">
            <w:pPr>
              <w:jc w:val="center"/>
              <w:rPr>
                <w:lang w:val="lv-LV" w:eastAsia="lv-LV"/>
              </w:rPr>
            </w:pPr>
            <w:r w:rsidRPr="00BB1513">
              <w:rPr>
                <w:lang w:val="lv-LV" w:eastAsia="lv-LV"/>
              </w:rPr>
              <w:t>p.</w:t>
            </w:r>
            <w:r w:rsidR="00DF7CB7">
              <w:rPr>
                <w:lang w:val="lv-LV" w:eastAsia="lv-LV"/>
              </w:rPr>
              <w:t xml:space="preserve"> </w:t>
            </w:r>
            <w:r w:rsidRPr="00BB1513">
              <w:rPr>
                <w:lang w:val="lv-LV" w:eastAsia="lv-LV"/>
              </w:rPr>
              <w:t>k.</w:t>
            </w:r>
          </w:p>
        </w:tc>
        <w:tc>
          <w:tcPr>
            <w:tcW w:w="39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12C43E0" w14:textId="77777777" w:rsidR="00620AA8" w:rsidRPr="00BB1513" w:rsidRDefault="00620AA8" w:rsidP="00FE6E3E">
            <w:pPr>
              <w:jc w:val="center"/>
              <w:rPr>
                <w:lang w:val="lv-LV" w:eastAsia="lv-LV"/>
              </w:rPr>
            </w:pPr>
            <w:r w:rsidRPr="00BB1513">
              <w:rPr>
                <w:lang w:val="lv-LV" w:eastAsia="lv-LV"/>
              </w:rPr>
              <w:t>LKS-92 TM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A34EC06" w14:textId="77777777" w:rsidR="00620AA8" w:rsidRPr="00BB1513" w:rsidRDefault="00620AA8" w:rsidP="00FE6E3E">
            <w:pPr>
              <w:jc w:val="center"/>
              <w:rPr>
                <w:lang w:val="lv-LV" w:eastAsia="lv-LV"/>
              </w:rPr>
            </w:pPr>
            <w:r w:rsidRPr="00BB1513">
              <w:rPr>
                <w:lang w:val="lv-LV" w:eastAsia="lv-LV"/>
              </w:rPr>
              <w:t>WGS-84</w:t>
            </w:r>
          </w:p>
        </w:tc>
      </w:tr>
      <w:tr w:rsidR="00620AA8" w:rsidRPr="00DF7CB7" w14:paraId="39F5A009" w14:textId="77777777" w:rsidTr="004564DC">
        <w:trPr>
          <w:trHeight w:val="279"/>
          <w:jc w:val="center"/>
        </w:trPr>
        <w:tc>
          <w:tcPr>
            <w:tcW w:w="6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A53EB" w14:textId="77777777" w:rsidR="00620AA8" w:rsidRPr="00BB1513" w:rsidRDefault="00620AA8" w:rsidP="00FE6E3E">
            <w:pPr>
              <w:jc w:val="center"/>
              <w:rPr>
                <w:lang w:val="lv-LV" w:eastAsia="lv-LV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39B5" w14:textId="77777777" w:rsidR="00620AA8" w:rsidRPr="00BB1513" w:rsidRDefault="00620AA8" w:rsidP="00FE6E3E">
            <w:pPr>
              <w:jc w:val="center"/>
              <w:rPr>
                <w:lang w:val="lv-LV" w:eastAsia="lv-LV"/>
              </w:rPr>
            </w:pPr>
            <w:r w:rsidRPr="00BB1513">
              <w:rPr>
                <w:lang w:val="lv-LV" w:eastAsia="lv-LV"/>
              </w:rPr>
              <w:t>x koordināta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BEB3" w14:textId="77777777" w:rsidR="00620AA8" w:rsidRPr="00BB1513" w:rsidRDefault="00620AA8" w:rsidP="00FE6E3E">
            <w:pPr>
              <w:jc w:val="center"/>
              <w:rPr>
                <w:lang w:val="lv-LV" w:eastAsia="lv-LV"/>
              </w:rPr>
            </w:pPr>
            <w:r w:rsidRPr="00BB1513">
              <w:rPr>
                <w:lang w:val="lv-LV" w:eastAsia="lv-LV"/>
              </w:rPr>
              <w:t>y koordināta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D317" w14:textId="77777777" w:rsidR="00620AA8" w:rsidRPr="00BB1513" w:rsidRDefault="00620AA8" w:rsidP="00FE6E3E">
            <w:pPr>
              <w:jc w:val="center"/>
              <w:rPr>
                <w:lang w:val="lv-LV" w:eastAsia="lv-LV"/>
              </w:rPr>
            </w:pPr>
            <w:r w:rsidRPr="00BB1513">
              <w:rPr>
                <w:b/>
                <w:lang w:val="lv-LV" w:eastAsia="lv-LV"/>
              </w:rPr>
              <w:t>ϕ</w:t>
            </w:r>
            <w:r w:rsidRPr="00BB1513">
              <w:rPr>
                <w:lang w:val="lv-LV" w:eastAsia="lv-LV"/>
              </w:rPr>
              <w:t xml:space="preserve"> koordināta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C8CA" w14:textId="77777777" w:rsidR="00620AA8" w:rsidRPr="00BB1513" w:rsidRDefault="00620AA8" w:rsidP="00FE6E3E">
            <w:pPr>
              <w:jc w:val="center"/>
              <w:rPr>
                <w:lang w:val="lv-LV" w:eastAsia="lv-LV"/>
              </w:rPr>
            </w:pPr>
            <w:r w:rsidRPr="00BB1513">
              <w:rPr>
                <w:b/>
                <w:lang w:val="lv-LV" w:eastAsia="lv-LV"/>
              </w:rPr>
              <w:t>λ</w:t>
            </w:r>
            <w:r w:rsidRPr="00BB1513">
              <w:rPr>
                <w:lang w:val="lv-LV" w:eastAsia="lv-LV"/>
              </w:rPr>
              <w:t xml:space="preserve"> koordināta</w:t>
            </w:r>
          </w:p>
        </w:tc>
      </w:tr>
      <w:tr w:rsidR="00620AA8" w:rsidRPr="00DF7CB7" w14:paraId="7FEA3C07" w14:textId="77777777" w:rsidTr="004564DC">
        <w:trPr>
          <w:trHeight w:val="86"/>
          <w:jc w:val="center"/>
        </w:trPr>
        <w:tc>
          <w:tcPr>
            <w:tcW w:w="6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94B05" w14:textId="77777777" w:rsidR="00620AA8" w:rsidRPr="00DF7CB7" w:rsidRDefault="00620AA8" w:rsidP="006B26C0">
            <w:pPr>
              <w:jc w:val="center"/>
              <w:rPr>
                <w:color w:val="000000"/>
                <w:lang w:val="lv-LV"/>
              </w:rPr>
            </w:pPr>
            <w:r w:rsidRPr="00DF7CB7">
              <w:rPr>
                <w:color w:val="000000"/>
                <w:lang w:val="lv-LV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FB8D0" w14:textId="77777777" w:rsidR="00620AA8" w:rsidRPr="00DF7CB7" w:rsidRDefault="00620AA8" w:rsidP="006B26C0">
            <w:pPr>
              <w:jc w:val="center"/>
              <w:rPr>
                <w:color w:val="000000"/>
                <w:lang w:val="lv-LV"/>
              </w:rPr>
            </w:pPr>
            <w:r w:rsidRPr="00DF7CB7">
              <w:rPr>
                <w:color w:val="000000"/>
                <w:lang w:val="lv-LV"/>
              </w:rPr>
              <w:t>248857,46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1CDAB" w14:textId="77777777" w:rsidR="00620AA8" w:rsidRPr="00DF7CB7" w:rsidRDefault="00620AA8" w:rsidP="006B26C0">
            <w:pPr>
              <w:jc w:val="center"/>
              <w:rPr>
                <w:color w:val="000000"/>
                <w:lang w:val="lv-LV"/>
              </w:rPr>
            </w:pPr>
            <w:r w:rsidRPr="00DF7CB7">
              <w:rPr>
                <w:color w:val="000000"/>
                <w:lang w:val="lv-LV"/>
              </w:rPr>
              <w:t>295623,43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BE540" w14:textId="54D1664C" w:rsidR="00620AA8" w:rsidRPr="00DF7CB7" w:rsidRDefault="00620AA8" w:rsidP="006B26C0">
            <w:pPr>
              <w:jc w:val="center"/>
              <w:rPr>
                <w:color w:val="000000"/>
                <w:lang w:val="lv-LV"/>
              </w:rPr>
            </w:pPr>
            <w:r w:rsidRPr="00DF7CB7">
              <w:rPr>
                <w:color w:val="000000"/>
                <w:lang w:val="lv-LV"/>
              </w:rPr>
              <w:t>56</w:t>
            </w:r>
            <w:r w:rsidRPr="00DF7CB7">
              <w:rPr>
                <w:rFonts w:ascii="Cambria Math" w:hAnsi="Cambria Math" w:cs="Cambria Math"/>
                <w:color w:val="000000"/>
                <w:lang w:val="lv-LV"/>
              </w:rPr>
              <w:t>⁰</w:t>
            </w:r>
            <w:r w:rsidRPr="00DF7CB7">
              <w:rPr>
                <w:color w:val="000000"/>
                <w:lang w:val="lv-LV"/>
              </w:rPr>
              <w:t>20'24,80</w:t>
            </w:r>
            <w:r w:rsidR="007B3D45" w:rsidRPr="00DF7CB7">
              <w:rPr>
                <w:color w:val="000000"/>
                <w:lang w:val="lv-LV"/>
              </w:rPr>
              <w:t>"</w:t>
            </w:r>
            <w:r w:rsidRPr="00DF7CB7">
              <w:rPr>
                <w:color w:val="000000"/>
                <w:lang w:val="lv-LV"/>
              </w:rPr>
              <w:t xml:space="preserve"> 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90B4" w14:textId="58EA72D7" w:rsidR="00620AA8" w:rsidRPr="00DF7CB7" w:rsidRDefault="00620AA8" w:rsidP="006B26C0">
            <w:pPr>
              <w:jc w:val="center"/>
              <w:rPr>
                <w:color w:val="000000"/>
                <w:lang w:val="lv-LV"/>
              </w:rPr>
            </w:pPr>
            <w:r w:rsidRPr="00DF7CB7">
              <w:rPr>
                <w:color w:val="000000"/>
                <w:lang w:val="lv-LV"/>
              </w:rPr>
              <w:t>20</w:t>
            </w:r>
            <w:r w:rsidRPr="00DF7CB7">
              <w:rPr>
                <w:rFonts w:ascii="Cambria Math" w:hAnsi="Cambria Math" w:cs="Cambria Math"/>
                <w:color w:val="000000"/>
                <w:lang w:val="lv-LV"/>
              </w:rPr>
              <w:t>⁰</w:t>
            </w:r>
            <w:r w:rsidRPr="00DF7CB7">
              <w:rPr>
                <w:color w:val="000000"/>
                <w:lang w:val="lv-LV"/>
              </w:rPr>
              <w:t>41'35,65</w:t>
            </w:r>
            <w:r w:rsidR="007B3D45" w:rsidRPr="00DF7CB7">
              <w:rPr>
                <w:color w:val="000000"/>
                <w:lang w:val="lv-LV"/>
              </w:rPr>
              <w:t>"</w:t>
            </w:r>
            <w:r w:rsidRPr="00DF7CB7">
              <w:rPr>
                <w:color w:val="000000"/>
                <w:lang w:val="lv-LV"/>
              </w:rPr>
              <w:t xml:space="preserve"> E</w:t>
            </w:r>
          </w:p>
        </w:tc>
      </w:tr>
      <w:tr w:rsidR="00620AA8" w:rsidRPr="00BB1513" w14:paraId="73393950" w14:textId="77777777" w:rsidTr="004564DC">
        <w:trPr>
          <w:trHeight w:val="175"/>
          <w:jc w:val="center"/>
        </w:trPr>
        <w:tc>
          <w:tcPr>
            <w:tcW w:w="6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DD573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DF7CB7">
              <w:rPr>
                <w:color w:val="000000"/>
                <w:lang w:val="lv-LV"/>
              </w:rPr>
              <w:t>2</w:t>
            </w:r>
            <w:r w:rsidRPr="00BB1513">
              <w:rPr>
                <w:color w:val="000000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26ED3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252478,43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26A86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310021,50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D504C" w14:textId="2375A362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56</w:t>
            </w:r>
            <w:r w:rsidRPr="00BB1513">
              <w:rPr>
                <w:rFonts w:ascii="Cambria Math" w:hAnsi="Cambria Math" w:cs="Cambria Math"/>
                <w:color w:val="000000"/>
              </w:rPr>
              <w:t>⁰</w:t>
            </w:r>
            <w:r w:rsidRPr="00BB1513">
              <w:rPr>
                <w:color w:val="000000"/>
              </w:rPr>
              <w:t>22'43,3</w:t>
            </w:r>
            <w:r>
              <w:rPr>
                <w:color w:val="000000"/>
              </w:rPr>
              <w:t>2</w:t>
            </w:r>
            <w:r w:rsidR="007B3D45">
              <w:rPr>
                <w:color w:val="000000"/>
              </w:rPr>
              <w:t>"</w:t>
            </w:r>
            <w:r w:rsidRPr="00BB1513">
              <w:rPr>
                <w:color w:val="000000"/>
              </w:rPr>
              <w:t xml:space="preserve"> 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E6799" w14:textId="54516CF3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20</w:t>
            </w:r>
            <w:r w:rsidRPr="00BB1513">
              <w:rPr>
                <w:rFonts w:ascii="Cambria Math" w:hAnsi="Cambria Math" w:cs="Cambria Math"/>
                <w:color w:val="000000"/>
              </w:rPr>
              <w:t>⁰</w:t>
            </w:r>
            <w:r w:rsidRPr="00BB1513">
              <w:rPr>
                <w:color w:val="000000"/>
              </w:rPr>
              <w:t>55'23,45</w:t>
            </w:r>
            <w:r w:rsidR="007B3D45">
              <w:rPr>
                <w:color w:val="000000"/>
              </w:rPr>
              <w:t>"</w:t>
            </w:r>
            <w:r w:rsidRPr="00BB1513">
              <w:rPr>
                <w:color w:val="000000"/>
              </w:rPr>
              <w:t xml:space="preserve"> E</w:t>
            </w:r>
          </w:p>
        </w:tc>
      </w:tr>
      <w:tr w:rsidR="00620AA8" w:rsidRPr="00BB1513" w14:paraId="737FC1F1" w14:textId="77777777" w:rsidTr="004564DC">
        <w:trPr>
          <w:trHeight w:val="124"/>
          <w:jc w:val="center"/>
        </w:trPr>
        <w:tc>
          <w:tcPr>
            <w:tcW w:w="6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89F01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8EDC2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243954,21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2A2F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320167,48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D0679" w14:textId="34E62076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56</w:t>
            </w:r>
            <w:r w:rsidRPr="00BB1513">
              <w:rPr>
                <w:rFonts w:ascii="Cambria Math" w:hAnsi="Cambria Math" w:cs="Cambria Math"/>
                <w:color w:val="000000"/>
              </w:rPr>
              <w:t>⁰</w:t>
            </w:r>
            <w:r w:rsidRPr="00BB1513">
              <w:rPr>
                <w:color w:val="000000"/>
              </w:rPr>
              <w:t>18'22,24</w:t>
            </w:r>
            <w:r w:rsidR="007B3D45">
              <w:rPr>
                <w:color w:val="000000"/>
              </w:rPr>
              <w:t>"</w:t>
            </w:r>
            <w:r w:rsidRPr="00BB1513">
              <w:rPr>
                <w:color w:val="000000"/>
              </w:rPr>
              <w:t xml:space="preserve"> 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E08AE" w14:textId="4BE6B79D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21</w:t>
            </w:r>
            <w:r w:rsidRPr="00BB1513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BB1513">
              <w:rPr>
                <w:color w:val="000000"/>
              </w:rPr>
              <w:t>5'35,</w:t>
            </w:r>
            <w:r>
              <w:rPr>
                <w:color w:val="000000"/>
              </w:rPr>
              <w:t>10</w:t>
            </w:r>
            <w:r w:rsidR="007B3D45">
              <w:rPr>
                <w:color w:val="000000"/>
              </w:rPr>
              <w:t>"</w:t>
            </w:r>
            <w:r w:rsidRPr="00BB1513">
              <w:rPr>
                <w:color w:val="000000"/>
              </w:rPr>
              <w:t xml:space="preserve"> E</w:t>
            </w:r>
          </w:p>
        </w:tc>
      </w:tr>
      <w:tr w:rsidR="00620AA8" w:rsidRPr="00BB1513" w14:paraId="491FD67F" w14:textId="77777777" w:rsidTr="004564DC">
        <w:trPr>
          <w:trHeight w:val="71"/>
          <w:jc w:val="center"/>
        </w:trPr>
        <w:tc>
          <w:tcPr>
            <w:tcW w:w="6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02660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4.</w:t>
            </w:r>
          </w:p>
        </w:tc>
        <w:tc>
          <w:tcPr>
            <w:tcW w:w="19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CF309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233817,12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48904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319592,86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95C1C" w14:textId="56AED1F9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56</w:t>
            </w:r>
            <w:r w:rsidRPr="00BB1513">
              <w:rPr>
                <w:rFonts w:ascii="Cambria Math" w:hAnsi="Cambria Math" w:cs="Cambria Math"/>
                <w:color w:val="000000"/>
              </w:rPr>
              <w:t>⁰</w:t>
            </w:r>
            <w:r w:rsidRPr="00BB1513">
              <w:rPr>
                <w:color w:val="000000"/>
              </w:rPr>
              <w:t>12'54,00</w:t>
            </w:r>
            <w:r w:rsidR="007B3D45">
              <w:rPr>
                <w:color w:val="000000"/>
              </w:rPr>
              <w:t>"</w:t>
            </w:r>
            <w:r w:rsidRPr="00BB1513">
              <w:rPr>
                <w:color w:val="000000"/>
              </w:rPr>
              <w:t xml:space="preserve"> 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F691A" w14:textId="7F1C3942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21</w:t>
            </w:r>
            <w:r w:rsidRPr="00BB1513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05'</w:t>
            </w:r>
            <w:r w:rsidRPr="00BB1513">
              <w:rPr>
                <w:color w:val="000000"/>
              </w:rPr>
              <w:t>26,60</w:t>
            </w:r>
            <w:r w:rsidR="007B3D45">
              <w:rPr>
                <w:color w:val="000000"/>
              </w:rPr>
              <w:t>"</w:t>
            </w:r>
            <w:r w:rsidRPr="00BB1513">
              <w:rPr>
                <w:color w:val="000000"/>
              </w:rPr>
              <w:t xml:space="preserve"> E</w:t>
            </w:r>
          </w:p>
        </w:tc>
      </w:tr>
      <w:tr w:rsidR="00620AA8" w:rsidRPr="00BB1513" w14:paraId="086E86F5" w14:textId="77777777" w:rsidTr="004564DC">
        <w:trPr>
          <w:trHeight w:val="116"/>
          <w:jc w:val="center"/>
        </w:trPr>
        <w:tc>
          <w:tcPr>
            <w:tcW w:w="6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4ADFC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lastRenderedPageBreak/>
              <w:t>5.</w:t>
            </w:r>
          </w:p>
        </w:tc>
        <w:tc>
          <w:tcPr>
            <w:tcW w:w="19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3934F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230893,05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13B7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313908,70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C4166" w14:textId="01B6D442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56</w:t>
            </w:r>
            <w:r w:rsidRPr="00BB1513">
              <w:rPr>
                <w:rFonts w:ascii="Cambria Math" w:hAnsi="Cambria Math" w:cs="Cambria Math"/>
                <w:color w:val="000000"/>
              </w:rPr>
              <w:t>⁰</w:t>
            </w:r>
            <w:r w:rsidRPr="00BB1513">
              <w:rPr>
                <w:color w:val="000000"/>
              </w:rPr>
              <w:t>11'11,68</w:t>
            </w:r>
            <w:r w:rsidR="007B3D45">
              <w:rPr>
                <w:color w:val="000000"/>
              </w:rPr>
              <w:t>"</w:t>
            </w:r>
            <w:r w:rsidRPr="00BB1513">
              <w:rPr>
                <w:color w:val="000000"/>
              </w:rPr>
              <w:t xml:space="preserve"> 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5D1CE" w14:textId="48CB2579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21</w:t>
            </w:r>
            <w:r w:rsidRPr="00BB1513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</w:t>
            </w:r>
            <w:r w:rsidRPr="00BB1513">
              <w:rPr>
                <w:color w:val="000000"/>
              </w:rPr>
              <w:t>0'</w:t>
            </w:r>
            <w:r>
              <w:rPr>
                <w:color w:val="000000"/>
              </w:rPr>
              <w:t>0</w:t>
            </w:r>
            <w:r w:rsidRPr="00BB1513">
              <w:rPr>
                <w:color w:val="000000"/>
              </w:rPr>
              <w:t>4,49</w:t>
            </w:r>
            <w:r w:rsidR="007B3D45">
              <w:rPr>
                <w:color w:val="000000"/>
              </w:rPr>
              <w:t>"</w:t>
            </w:r>
            <w:r w:rsidRPr="00BB1513">
              <w:rPr>
                <w:color w:val="000000"/>
              </w:rPr>
              <w:t xml:space="preserve"> E</w:t>
            </w:r>
          </w:p>
        </w:tc>
      </w:tr>
      <w:tr w:rsidR="00620AA8" w:rsidRPr="00BB1513" w14:paraId="34E306D0" w14:textId="77777777" w:rsidTr="004564DC">
        <w:trPr>
          <w:trHeight w:val="188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3C248C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2C38A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228478,64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42CD8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309215,43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93EA6" w14:textId="4DAA66D2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56</w:t>
            </w:r>
            <w:r w:rsidRPr="00BB1513">
              <w:rPr>
                <w:rFonts w:ascii="Cambria Math" w:hAnsi="Cambria Math" w:cs="Cambria Math"/>
                <w:color w:val="000000"/>
              </w:rPr>
              <w:t>⁰</w:t>
            </w:r>
            <w:r>
              <w:rPr>
                <w:color w:val="000000"/>
              </w:rPr>
              <w:t>09'</w:t>
            </w:r>
            <w:r w:rsidRPr="00BB1513">
              <w:rPr>
                <w:color w:val="000000"/>
              </w:rPr>
              <w:t>47,0</w:t>
            </w:r>
            <w:r>
              <w:rPr>
                <w:color w:val="000000"/>
              </w:rPr>
              <w:t>2</w:t>
            </w:r>
            <w:r w:rsidR="007B3D45">
              <w:rPr>
                <w:color w:val="000000"/>
              </w:rPr>
              <w:t>"</w:t>
            </w:r>
            <w:r w:rsidRPr="00BB1513">
              <w:rPr>
                <w:color w:val="000000"/>
              </w:rPr>
              <w:t xml:space="preserve"> 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3A87" w14:textId="71E832B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20</w:t>
            </w:r>
            <w:r w:rsidRPr="00BB1513">
              <w:rPr>
                <w:rFonts w:ascii="Cambria Math" w:hAnsi="Cambria Math" w:cs="Cambria Math"/>
                <w:color w:val="000000"/>
              </w:rPr>
              <w:t>⁰</w:t>
            </w:r>
            <w:r w:rsidRPr="00BB1513">
              <w:rPr>
                <w:color w:val="000000"/>
              </w:rPr>
              <w:t>55'38,</w:t>
            </w:r>
            <w:r>
              <w:rPr>
                <w:color w:val="000000"/>
              </w:rPr>
              <w:t>90</w:t>
            </w:r>
            <w:r w:rsidR="007B3D45">
              <w:rPr>
                <w:color w:val="000000"/>
              </w:rPr>
              <w:t>"</w:t>
            </w:r>
            <w:r w:rsidRPr="00BB1513">
              <w:rPr>
                <w:color w:val="000000"/>
              </w:rPr>
              <w:t xml:space="preserve"> E</w:t>
            </w:r>
          </w:p>
        </w:tc>
      </w:tr>
      <w:tr w:rsidR="00620AA8" w:rsidRPr="00BB1513" w14:paraId="5D3A383B" w14:textId="77777777" w:rsidTr="004564DC">
        <w:trPr>
          <w:trHeight w:val="121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4893522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7FC1F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229717,75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FEF86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297095,47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4E5B5" w14:textId="229BEECF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56</w:t>
            </w:r>
            <w:r w:rsidRPr="00BB1513">
              <w:rPr>
                <w:rFonts w:ascii="Cambria Math" w:hAnsi="Cambria Math" w:cs="Cambria Math"/>
                <w:color w:val="000000"/>
              </w:rPr>
              <w:t>⁰</w:t>
            </w:r>
            <w:r w:rsidRPr="00BB1513">
              <w:rPr>
                <w:color w:val="000000"/>
              </w:rPr>
              <w:t>10'</w:t>
            </w:r>
            <w:r>
              <w:rPr>
                <w:color w:val="000000"/>
              </w:rPr>
              <w:t>0</w:t>
            </w:r>
            <w:r w:rsidRPr="00BB1513">
              <w:rPr>
                <w:color w:val="000000"/>
              </w:rPr>
              <w:t>9,02</w:t>
            </w:r>
            <w:r w:rsidR="007B3D45">
              <w:rPr>
                <w:color w:val="000000"/>
              </w:rPr>
              <w:t>"</w:t>
            </w:r>
            <w:r w:rsidRPr="00BB1513">
              <w:rPr>
                <w:color w:val="000000"/>
              </w:rPr>
              <w:t xml:space="preserve"> 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D3EAC" w14:textId="57FD4C2B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20</w:t>
            </w:r>
            <w:r w:rsidRPr="00BB1513">
              <w:rPr>
                <w:rFonts w:ascii="Cambria Math" w:hAnsi="Cambria Math" w:cs="Cambria Math"/>
                <w:color w:val="000000"/>
              </w:rPr>
              <w:t>⁰</w:t>
            </w:r>
            <w:r w:rsidRPr="00BB1513">
              <w:rPr>
                <w:color w:val="000000"/>
              </w:rPr>
              <w:t>43'54,0</w:t>
            </w:r>
            <w:r>
              <w:rPr>
                <w:color w:val="000000"/>
              </w:rPr>
              <w:t>7</w:t>
            </w:r>
            <w:r w:rsidR="007B3D45">
              <w:rPr>
                <w:color w:val="000000"/>
              </w:rPr>
              <w:t>"</w:t>
            </w:r>
            <w:r w:rsidRPr="00BB1513">
              <w:rPr>
                <w:color w:val="000000"/>
              </w:rPr>
              <w:t xml:space="preserve"> E</w:t>
            </w:r>
          </w:p>
        </w:tc>
      </w:tr>
      <w:tr w:rsidR="00620AA8" w:rsidRPr="00BB1513" w14:paraId="7B229B43" w14:textId="77777777" w:rsidTr="004564DC">
        <w:trPr>
          <w:trHeight w:val="55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D8C10EB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1C6EA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231644,17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8B3AF" w14:textId="77777777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293702,93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20EA7" w14:textId="1BF70C3F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56</w:t>
            </w:r>
            <w:r w:rsidRPr="00BB1513">
              <w:rPr>
                <w:rFonts w:ascii="Cambria Math" w:hAnsi="Cambria Math" w:cs="Cambria Math"/>
                <w:color w:val="000000"/>
              </w:rPr>
              <w:t>⁰</w:t>
            </w:r>
            <w:r w:rsidRPr="00BB1513">
              <w:rPr>
                <w:color w:val="000000"/>
              </w:rPr>
              <w:t>11'</w:t>
            </w:r>
            <w:r>
              <w:rPr>
                <w:color w:val="000000"/>
              </w:rPr>
              <w:t>0</w:t>
            </w:r>
            <w:r w:rsidRPr="00BB1513">
              <w:rPr>
                <w:color w:val="000000"/>
              </w:rPr>
              <w:t>5,9</w:t>
            </w:r>
            <w:r>
              <w:rPr>
                <w:color w:val="000000"/>
              </w:rPr>
              <w:t>9</w:t>
            </w:r>
            <w:r w:rsidR="007B3D45">
              <w:rPr>
                <w:color w:val="000000"/>
              </w:rPr>
              <w:t>"</w:t>
            </w:r>
            <w:r w:rsidRPr="00BB1513">
              <w:rPr>
                <w:color w:val="000000"/>
              </w:rPr>
              <w:t xml:space="preserve"> 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DA7D" w14:textId="0846C1FA" w:rsidR="00620AA8" w:rsidRPr="00BB1513" w:rsidRDefault="00620AA8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20</w:t>
            </w:r>
            <w:r w:rsidRPr="00BB1513">
              <w:rPr>
                <w:rFonts w:ascii="Cambria Math" w:hAnsi="Cambria Math" w:cs="Cambria Math"/>
                <w:color w:val="000000"/>
              </w:rPr>
              <w:t>⁰</w:t>
            </w:r>
            <w:r w:rsidRPr="00BB1513">
              <w:rPr>
                <w:color w:val="000000"/>
              </w:rPr>
              <w:t>40'32,33</w:t>
            </w:r>
            <w:r w:rsidR="007B3D45">
              <w:rPr>
                <w:color w:val="000000"/>
              </w:rPr>
              <w:t>"</w:t>
            </w:r>
            <w:r w:rsidRPr="00BB1513">
              <w:rPr>
                <w:color w:val="000000"/>
              </w:rPr>
              <w:t xml:space="preserve"> E</w:t>
            </w:r>
          </w:p>
        </w:tc>
      </w:tr>
      <w:tr w:rsidR="004564DC" w:rsidRPr="00BB1513" w14:paraId="50C5CED8" w14:textId="77777777" w:rsidTr="0050674B">
        <w:trPr>
          <w:trHeight w:val="55"/>
          <w:jc w:val="center"/>
        </w:trPr>
        <w:tc>
          <w:tcPr>
            <w:tcW w:w="96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0B68DBD2" w14:textId="4DF1B79D" w:rsidR="004564DC" w:rsidRPr="00BB1513" w:rsidRDefault="004564DC" w:rsidP="006B26C0">
            <w:pPr>
              <w:jc w:val="center"/>
              <w:rPr>
                <w:color w:val="000000"/>
              </w:rPr>
            </w:pPr>
            <w:r w:rsidRPr="00BB1513">
              <w:rPr>
                <w:color w:val="000000"/>
              </w:rPr>
              <w:t>No 8</w:t>
            </w:r>
            <w:r>
              <w:rPr>
                <w:color w:val="000000"/>
              </w:rPr>
              <w:t>.</w:t>
            </w:r>
            <w:r w:rsidRPr="00BB1513">
              <w:rPr>
                <w:color w:val="000000"/>
              </w:rPr>
              <w:t xml:space="preserve"> </w:t>
            </w:r>
            <w:proofErr w:type="spellStart"/>
            <w:proofErr w:type="gramStart"/>
            <w:r w:rsidRPr="00BB1513">
              <w:rPr>
                <w:color w:val="000000"/>
              </w:rPr>
              <w:t>līdz</w:t>
            </w:r>
            <w:proofErr w:type="spellEnd"/>
            <w:proofErr w:type="gramEnd"/>
            <w:r w:rsidRPr="00BB1513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punktam</w:t>
            </w:r>
            <w:proofErr w:type="spellEnd"/>
            <w:r w:rsidRPr="00BB1513">
              <w:rPr>
                <w:color w:val="000000"/>
              </w:rPr>
              <w:t xml:space="preserve"> </w:t>
            </w:r>
            <w:proofErr w:type="spellStart"/>
            <w:r w:rsidRPr="00BB1513">
              <w:rPr>
                <w:color w:val="000000"/>
              </w:rPr>
              <w:t>buferzona</w:t>
            </w:r>
            <w:proofErr w:type="spellEnd"/>
            <w:r w:rsidRPr="00BB1513">
              <w:rPr>
                <w:color w:val="000000"/>
              </w:rPr>
              <w:t xml:space="preserve"> </w:t>
            </w:r>
            <w:proofErr w:type="spellStart"/>
            <w:r w:rsidRPr="00BB1513">
              <w:rPr>
                <w:color w:val="000000"/>
              </w:rPr>
              <w:t>sakrīt</w:t>
            </w:r>
            <w:proofErr w:type="spellEnd"/>
            <w:r w:rsidRPr="00BB1513">
              <w:rPr>
                <w:color w:val="000000"/>
              </w:rPr>
              <w:t xml:space="preserve"> </w:t>
            </w:r>
            <w:proofErr w:type="spellStart"/>
            <w:r w:rsidRPr="00BB1513">
              <w:rPr>
                <w:color w:val="000000"/>
              </w:rPr>
              <w:t>ar</w:t>
            </w:r>
            <w:proofErr w:type="spellEnd"/>
            <w:r w:rsidRPr="00BB1513">
              <w:rPr>
                <w:color w:val="000000"/>
              </w:rPr>
              <w:t xml:space="preserve"> </w:t>
            </w:r>
            <w:proofErr w:type="spellStart"/>
            <w:r w:rsidRPr="00BB1513">
              <w:rPr>
                <w:color w:val="000000"/>
              </w:rPr>
              <w:t>poligona</w:t>
            </w:r>
            <w:proofErr w:type="spellEnd"/>
            <w:r w:rsidRPr="00BB1513">
              <w:rPr>
                <w:color w:val="000000"/>
              </w:rPr>
              <w:t xml:space="preserve"> </w:t>
            </w:r>
            <w:proofErr w:type="spellStart"/>
            <w:r w:rsidRPr="00BB1513">
              <w:rPr>
                <w:color w:val="000000"/>
              </w:rPr>
              <w:t>robežu</w:t>
            </w:r>
            <w:proofErr w:type="spellEnd"/>
          </w:p>
        </w:tc>
      </w:tr>
      <w:tr w:rsidR="00620AA8" w:rsidRPr="00BB1513" w14:paraId="3E887061" w14:textId="77777777" w:rsidTr="004564DC">
        <w:trPr>
          <w:trHeight w:val="374"/>
          <w:jc w:val="center"/>
        </w:trPr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B5FD5" w14:textId="0CD4774F" w:rsidR="00620AA8" w:rsidRPr="00BB1513" w:rsidRDefault="004564DC" w:rsidP="006B26C0">
            <w:pPr>
              <w:jc w:val="center"/>
              <w:rPr>
                <w:color w:val="000000"/>
              </w:rPr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65408" behindDoc="1" locked="0" layoutInCell="1" allowOverlap="1" wp14:anchorId="2B04ED7A" wp14:editId="63356071">
                  <wp:simplePos x="0" y="0"/>
                  <wp:positionH relativeFrom="column">
                    <wp:posOffset>-363220</wp:posOffset>
                  </wp:positionH>
                  <wp:positionV relativeFrom="paragraph">
                    <wp:posOffset>325755</wp:posOffset>
                  </wp:positionV>
                  <wp:extent cx="6071235" cy="6071235"/>
                  <wp:effectExtent l="0" t="0" r="5715" b="5715"/>
                  <wp:wrapTight wrapText="bothSides">
                    <wp:wrapPolygon edited="0">
                      <wp:start x="0" y="0"/>
                      <wp:lineTo x="0" y="21553"/>
                      <wp:lineTo x="21553" y="21553"/>
                      <wp:lineTo x="21553" y="0"/>
                      <wp:lineTo x="0" y="0"/>
                    </wp:wrapPolygon>
                  </wp:wrapTight>
                  <wp:docPr id="4" name="Picture 4" descr="Jurmalciems 15km buferis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rmalciems 15km buferis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235" cy="607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4C18C6" w14:textId="477B4236" w:rsidR="00620AA8" w:rsidRPr="00521507" w:rsidRDefault="00BA6DF1" w:rsidP="00BA6DF1">
      <w:pPr>
        <w:jc w:val="right"/>
        <w:rPr>
          <w:lang w:val="lv-LV"/>
        </w:rPr>
      </w:pPr>
      <w:r>
        <w:rPr>
          <w:lang w:val="lv-LV"/>
        </w:rPr>
        <w:t>"</w:t>
      </w:r>
    </w:p>
    <w:p w14:paraId="5A18F253" w14:textId="77777777" w:rsidR="00F21549" w:rsidRDefault="00F21549" w:rsidP="00F21549">
      <w:pPr>
        <w:jc w:val="both"/>
        <w:rPr>
          <w:bCs/>
          <w:sz w:val="28"/>
          <w:szCs w:val="28"/>
        </w:rPr>
      </w:pPr>
      <w:bookmarkStart w:id="1" w:name="n4"/>
      <w:bookmarkEnd w:id="1"/>
    </w:p>
    <w:p w14:paraId="0A1536EB" w14:textId="77777777" w:rsidR="00F21549" w:rsidRDefault="00F21549" w:rsidP="00F2154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Māris Kučinskis </w:t>
      </w:r>
    </w:p>
    <w:p w14:paraId="6AE883E6" w14:textId="77777777" w:rsidR="00F21549" w:rsidRDefault="00F21549" w:rsidP="00F21549">
      <w:pPr>
        <w:tabs>
          <w:tab w:val="left" w:pos="4678"/>
          <w:tab w:val="left" w:pos="6521"/>
        </w:tabs>
        <w:rPr>
          <w:sz w:val="28"/>
          <w:szCs w:val="28"/>
        </w:rPr>
      </w:pPr>
    </w:p>
    <w:p w14:paraId="75190709" w14:textId="77777777" w:rsidR="00F21549" w:rsidRDefault="00F21549" w:rsidP="00F21549">
      <w:pPr>
        <w:tabs>
          <w:tab w:val="left" w:pos="4678"/>
          <w:tab w:val="left" w:pos="6521"/>
        </w:tabs>
        <w:rPr>
          <w:sz w:val="28"/>
          <w:szCs w:val="28"/>
        </w:rPr>
      </w:pPr>
    </w:p>
    <w:p w14:paraId="5C2FE778" w14:textId="77777777" w:rsidR="00F21549" w:rsidRDefault="00F21549" w:rsidP="00F21549">
      <w:pPr>
        <w:tabs>
          <w:tab w:val="left" w:pos="4678"/>
          <w:tab w:val="left" w:pos="6521"/>
        </w:tabs>
        <w:rPr>
          <w:sz w:val="28"/>
          <w:szCs w:val="28"/>
        </w:rPr>
      </w:pPr>
    </w:p>
    <w:p w14:paraId="34CFC288" w14:textId="77777777" w:rsidR="00F21549" w:rsidRDefault="00F21549" w:rsidP="00F21549">
      <w:pPr>
        <w:tabs>
          <w:tab w:val="left" w:pos="6521"/>
        </w:tabs>
        <w:ind w:firstLine="709"/>
        <w:rPr>
          <w:sz w:val="28"/>
        </w:rPr>
      </w:pPr>
      <w:proofErr w:type="spellStart"/>
      <w:r>
        <w:rPr>
          <w:sz w:val="28"/>
        </w:rPr>
        <w:t>Aizsardzības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ministrs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Raimonds </w:t>
      </w:r>
      <w:proofErr w:type="spellStart"/>
      <w:r>
        <w:rPr>
          <w:sz w:val="28"/>
        </w:rPr>
        <w:t>Bergmanis</w:t>
      </w:r>
      <w:proofErr w:type="spellEnd"/>
    </w:p>
    <w:sectPr w:rsidR="00F21549" w:rsidSect="00DA1D79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FBEF2" w14:textId="77777777" w:rsidR="00135FA0" w:rsidRDefault="00135FA0" w:rsidP="00C06096">
      <w:r>
        <w:separator/>
      </w:r>
    </w:p>
  </w:endnote>
  <w:endnote w:type="continuationSeparator" w:id="0">
    <w:p w14:paraId="0A2DDC7A" w14:textId="77777777" w:rsidR="00135FA0" w:rsidRDefault="00135FA0" w:rsidP="00C0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4EDD" w14:textId="77777777" w:rsidR="00BA6DF1" w:rsidRPr="00BA6DF1" w:rsidRDefault="00BA6DF1" w:rsidP="00BA6DF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N1909_7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CA5D6" w14:textId="0721F5A2" w:rsidR="00BA6DF1" w:rsidRPr="00BA6DF1" w:rsidRDefault="00BA6DF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N1909_7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34E2C" w14:textId="77777777" w:rsidR="00135FA0" w:rsidRDefault="00135FA0" w:rsidP="00C06096">
      <w:r>
        <w:separator/>
      </w:r>
    </w:p>
  </w:footnote>
  <w:footnote w:type="continuationSeparator" w:id="0">
    <w:p w14:paraId="0379CBEE" w14:textId="77777777" w:rsidR="00135FA0" w:rsidRDefault="00135FA0" w:rsidP="00C0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B9C7E" w14:textId="77777777" w:rsidR="00135FA0" w:rsidRDefault="00135FA0" w:rsidP="008B2A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F4FA4" w14:textId="77777777" w:rsidR="00135FA0" w:rsidRDefault="00135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A7322" w14:textId="0DC4139E" w:rsidR="00135FA0" w:rsidRDefault="00135FA0" w:rsidP="008B2A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F89">
      <w:rPr>
        <w:rStyle w:val="PageNumber"/>
        <w:noProof/>
      </w:rPr>
      <w:t>8</w:t>
    </w:r>
    <w:r>
      <w:rPr>
        <w:rStyle w:val="PageNumber"/>
      </w:rPr>
      <w:fldChar w:fldCharType="end"/>
    </w:r>
  </w:p>
  <w:p w14:paraId="3D7FA8C8" w14:textId="77777777" w:rsidR="00135FA0" w:rsidRDefault="00135F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4D068" w14:textId="77777777" w:rsidR="00135FA0" w:rsidRDefault="00135FA0" w:rsidP="00985EE4">
    <w:pPr>
      <w:pStyle w:val="Header"/>
    </w:pPr>
  </w:p>
  <w:p w14:paraId="793C19D8" w14:textId="77777777" w:rsidR="00135FA0" w:rsidRDefault="00135FA0" w:rsidP="00985EE4">
    <w:pPr>
      <w:pStyle w:val="Header"/>
    </w:pPr>
    <w:r>
      <w:rPr>
        <w:noProof/>
        <w:szCs w:val="28"/>
        <w:lang w:val="lv-LV" w:eastAsia="lv-LV"/>
      </w:rPr>
      <w:drawing>
        <wp:inline distT="0" distB="0" distL="0" distR="0" wp14:anchorId="11B85B2C" wp14:editId="688E6972">
          <wp:extent cx="5905500" cy="1038225"/>
          <wp:effectExtent l="0" t="0" r="0" b="0"/>
          <wp:docPr id="8" name="Picture 8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EFCC1" w14:textId="77777777" w:rsidR="00135FA0" w:rsidRDefault="00135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2AD9"/>
    <w:multiLevelType w:val="hybridMultilevel"/>
    <w:tmpl w:val="39F4CEB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541F39"/>
    <w:multiLevelType w:val="hybridMultilevel"/>
    <w:tmpl w:val="BBB83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051D3"/>
    <w:multiLevelType w:val="hybridMultilevel"/>
    <w:tmpl w:val="79809A6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F0238F"/>
    <w:multiLevelType w:val="hybridMultilevel"/>
    <w:tmpl w:val="FE662590"/>
    <w:lvl w:ilvl="0" w:tplc="7DE6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2659D1"/>
    <w:multiLevelType w:val="hybridMultilevel"/>
    <w:tmpl w:val="6778F2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20"/>
    <w:rsid w:val="00000E71"/>
    <w:rsid w:val="00013655"/>
    <w:rsid w:val="00020F30"/>
    <w:rsid w:val="00023C05"/>
    <w:rsid w:val="000275F4"/>
    <w:rsid w:val="0004599A"/>
    <w:rsid w:val="000532D8"/>
    <w:rsid w:val="000836DA"/>
    <w:rsid w:val="000B2A8D"/>
    <w:rsid w:val="000E16B0"/>
    <w:rsid w:val="000F48E1"/>
    <w:rsid w:val="00105E36"/>
    <w:rsid w:val="00134D72"/>
    <w:rsid w:val="00135FA0"/>
    <w:rsid w:val="00137D85"/>
    <w:rsid w:val="001443EF"/>
    <w:rsid w:val="00176E95"/>
    <w:rsid w:val="001A3F02"/>
    <w:rsid w:val="001B14A6"/>
    <w:rsid w:val="001B2C5D"/>
    <w:rsid w:val="001C0E3C"/>
    <w:rsid w:val="001D2182"/>
    <w:rsid w:val="001D65D5"/>
    <w:rsid w:val="001E07D1"/>
    <w:rsid w:val="001E0CA3"/>
    <w:rsid w:val="00220DFF"/>
    <w:rsid w:val="002256F2"/>
    <w:rsid w:val="002660C0"/>
    <w:rsid w:val="00272DC2"/>
    <w:rsid w:val="00280486"/>
    <w:rsid w:val="00281F00"/>
    <w:rsid w:val="002B3C11"/>
    <w:rsid w:val="002C1AE5"/>
    <w:rsid w:val="002C32F6"/>
    <w:rsid w:val="002D1F73"/>
    <w:rsid w:val="003203CF"/>
    <w:rsid w:val="0033689E"/>
    <w:rsid w:val="003641F1"/>
    <w:rsid w:val="003933CB"/>
    <w:rsid w:val="003F3801"/>
    <w:rsid w:val="00401C15"/>
    <w:rsid w:val="0040258E"/>
    <w:rsid w:val="0044707E"/>
    <w:rsid w:val="00451B37"/>
    <w:rsid w:val="004520BA"/>
    <w:rsid w:val="004564DC"/>
    <w:rsid w:val="00457447"/>
    <w:rsid w:val="00461867"/>
    <w:rsid w:val="00471CAB"/>
    <w:rsid w:val="004E07B3"/>
    <w:rsid w:val="004E1EE6"/>
    <w:rsid w:val="004F0A6A"/>
    <w:rsid w:val="005036C9"/>
    <w:rsid w:val="00504523"/>
    <w:rsid w:val="0052345A"/>
    <w:rsid w:val="005435B7"/>
    <w:rsid w:val="0055678F"/>
    <w:rsid w:val="005615D9"/>
    <w:rsid w:val="00567127"/>
    <w:rsid w:val="0057516C"/>
    <w:rsid w:val="00581AE7"/>
    <w:rsid w:val="0059567F"/>
    <w:rsid w:val="005B19B9"/>
    <w:rsid w:val="005B4D39"/>
    <w:rsid w:val="005C5E80"/>
    <w:rsid w:val="005D62FB"/>
    <w:rsid w:val="005E247C"/>
    <w:rsid w:val="006013B0"/>
    <w:rsid w:val="006122FC"/>
    <w:rsid w:val="00612BDA"/>
    <w:rsid w:val="00620AA8"/>
    <w:rsid w:val="006334A4"/>
    <w:rsid w:val="00666E2C"/>
    <w:rsid w:val="00686193"/>
    <w:rsid w:val="006B26C0"/>
    <w:rsid w:val="006D321F"/>
    <w:rsid w:val="006E396B"/>
    <w:rsid w:val="006F5CBB"/>
    <w:rsid w:val="00705535"/>
    <w:rsid w:val="00746EFC"/>
    <w:rsid w:val="007565F7"/>
    <w:rsid w:val="0077496D"/>
    <w:rsid w:val="007961A1"/>
    <w:rsid w:val="007B3D45"/>
    <w:rsid w:val="007D150F"/>
    <w:rsid w:val="007D5F89"/>
    <w:rsid w:val="007E344D"/>
    <w:rsid w:val="00824651"/>
    <w:rsid w:val="00885B00"/>
    <w:rsid w:val="008B2A17"/>
    <w:rsid w:val="008B30CE"/>
    <w:rsid w:val="008B66F5"/>
    <w:rsid w:val="008C7B7D"/>
    <w:rsid w:val="008D1DC0"/>
    <w:rsid w:val="00913493"/>
    <w:rsid w:val="00916CDA"/>
    <w:rsid w:val="009325EB"/>
    <w:rsid w:val="00956E7B"/>
    <w:rsid w:val="009702B2"/>
    <w:rsid w:val="00985EE4"/>
    <w:rsid w:val="00985FB2"/>
    <w:rsid w:val="00986BF5"/>
    <w:rsid w:val="00993A4F"/>
    <w:rsid w:val="009A73CD"/>
    <w:rsid w:val="009D2394"/>
    <w:rsid w:val="009F672F"/>
    <w:rsid w:val="00A01B16"/>
    <w:rsid w:val="00A053EF"/>
    <w:rsid w:val="00A07060"/>
    <w:rsid w:val="00A11B38"/>
    <w:rsid w:val="00A16DC7"/>
    <w:rsid w:val="00A36134"/>
    <w:rsid w:val="00A51BD8"/>
    <w:rsid w:val="00A56AE9"/>
    <w:rsid w:val="00A628D0"/>
    <w:rsid w:val="00AD1254"/>
    <w:rsid w:val="00AE2489"/>
    <w:rsid w:val="00AF6096"/>
    <w:rsid w:val="00B069F2"/>
    <w:rsid w:val="00B33C1E"/>
    <w:rsid w:val="00B955AE"/>
    <w:rsid w:val="00BA1E95"/>
    <w:rsid w:val="00BA6DF1"/>
    <w:rsid w:val="00BB5FEF"/>
    <w:rsid w:val="00BD20C6"/>
    <w:rsid w:val="00BD4F00"/>
    <w:rsid w:val="00BE37E3"/>
    <w:rsid w:val="00BF5D69"/>
    <w:rsid w:val="00C017D9"/>
    <w:rsid w:val="00C06096"/>
    <w:rsid w:val="00C1715D"/>
    <w:rsid w:val="00C3319B"/>
    <w:rsid w:val="00C33A5E"/>
    <w:rsid w:val="00C52756"/>
    <w:rsid w:val="00C738DC"/>
    <w:rsid w:val="00C974FA"/>
    <w:rsid w:val="00CB42B8"/>
    <w:rsid w:val="00CC3BD5"/>
    <w:rsid w:val="00CE7A8B"/>
    <w:rsid w:val="00CF3924"/>
    <w:rsid w:val="00CF5BBF"/>
    <w:rsid w:val="00CF61F1"/>
    <w:rsid w:val="00D03923"/>
    <w:rsid w:val="00D07022"/>
    <w:rsid w:val="00D10720"/>
    <w:rsid w:val="00D25E40"/>
    <w:rsid w:val="00D32B96"/>
    <w:rsid w:val="00D32E4C"/>
    <w:rsid w:val="00D50BF4"/>
    <w:rsid w:val="00DA1D79"/>
    <w:rsid w:val="00DB1E54"/>
    <w:rsid w:val="00DC138E"/>
    <w:rsid w:val="00DF3941"/>
    <w:rsid w:val="00DF7CB7"/>
    <w:rsid w:val="00E02C20"/>
    <w:rsid w:val="00E02F40"/>
    <w:rsid w:val="00E07B8B"/>
    <w:rsid w:val="00E23C4F"/>
    <w:rsid w:val="00E310B4"/>
    <w:rsid w:val="00E37827"/>
    <w:rsid w:val="00E41C18"/>
    <w:rsid w:val="00E67F6C"/>
    <w:rsid w:val="00E82498"/>
    <w:rsid w:val="00EA68DF"/>
    <w:rsid w:val="00EC07D5"/>
    <w:rsid w:val="00F05252"/>
    <w:rsid w:val="00F06775"/>
    <w:rsid w:val="00F21549"/>
    <w:rsid w:val="00F23280"/>
    <w:rsid w:val="00F25396"/>
    <w:rsid w:val="00F36766"/>
    <w:rsid w:val="00F91075"/>
    <w:rsid w:val="00FB4CF0"/>
    <w:rsid w:val="00FB6CE9"/>
    <w:rsid w:val="00FD45D9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54D3F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10720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720"/>
    <w:pPr>
      <w:keepNext/>
      <w:jc w:val="right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072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D10720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D10720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D107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10720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07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10720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D10720"/>
    <w:rPr>
      <w:rFonts w:cs="Times New Roman"/>
    </w:rPr>
  </w:style>
  <w:style w:type="character" w:styleId="Hyperlink">
    <w:name w:val="Hyperlink"/>
    <w:uiPriority w:val="99"/>
    <w:rsid w:val="00D107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10720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uiPriority w:val="99"/>
    <w:rsid w:val="00D10720"/>
    <w:pPr>
      <w:spacing w:before="51" w:after="51"/>
      <w:jc w:val="center"/>
    </w:pPr>
    <w:rPr>
      <w:lang w:val="lv-LV" w:eastAsia="lv-LV"/>
    </w:rPr>
  </w:style>
  <w:style w:type="paragraph" w:customStyle="1" w:styleId="naiskr">
    <w:name w:val="naiskr"/>
    <w:basedOn w:val="Normal"/>
    <w:uiPriority w:val="99"/>
    <w:rsid w:val="00D10720"/>
    <w:pPr>
      <w:spacing w:before="51" w:after="51"/>
    </w:pPr>
    <w:rPr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rsid w:val="00D10720"/>
    <w:pPr>
      <w:ind w:left="5529"/>
      <w:jc w:val="center"/>
    </w:pPr>
    <w:rPr>
      <w:rFonts w:eastAsia="Calibri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D10720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10720"/>
    <w:pPr>
      <w:jc w:val="right"/>
    </w:pPr>
    <w:rPr>
      <w:rFonts w:eastAsia="Calibri"/>
      <w:sz w:val="28"/>
      <w:szCs w:val="20"/>
    </w:rPr>
  </w:style>
  <w:style w:type="character" w:customStyle="1" w:styleId="BodyText2Char">
    <w:name w:val="Body Text 2 Char"/>
    <w:link w:val="BodyText2"/>
    <w:uiPriority w:val="99"/>
    <w:locked/>
    <w:rsid w:val="00D10720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10720"/>
    <w:rPr>
      <w:rFonts w:eastAsia="Calibri"/>
      <w:sz w:val="28"/>
      <w:szCs w:val="20"/>
    </w:rPr>
  </w:style>
  <w:style w:type="character" w:customStyle="1" w:styleId="BodyText3Char">
    <w:name w:val="Body Text 3 Char"/>
    <w:link w:val="BodyText3"/>
    <w:uiPriority w:val="99"/>
    <w:locked/>
    <w:rsid w:val="00D10720"/>
    <w:rPr>
      <w:rFonts w:ascii="Times New Roman" w:hAnsi="Times New Roman" w:cs="Times New Roman"/>
      <w:sz w:val="20"/>
      <w:szCs w:val="20"/>
      <w:lang w:val="en-GB"/>
    </w:rPr>
  </w:style>
  <w:style w:type="paragraph" w:customStyle="1" w:styleId="naisf">
    <w:name w:val="naisf"/>
    <w:basedOn w:val="Normal"/>
    <w:rsid w:val="00D10720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E3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45D9"/>
    <w:rPr>
      <w:rFonts w:ascii="Times New Roman" w:hAnsi="Times New Roman" w:cs="Times New Roman"/>
      <w:sz w:val="2"/>
      <w:lang w:val="en-GB" w:eastAsia="en-US"/>
    </w:rPr>
  </w:style>
  <w:style w:type="paragraph" w:styleId="ListParagraph">
    <w:name w:val="List Paragraph"/>
    <w:basedOn w:val="Normal"/>
    <w:uiPriority w:val="34"/>
    <w:qFormat/>
    <w:rsid w:val="004E1E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E1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E1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E6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E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E6"/>
    <w:rPr>
      <w:rFonts w:ascii="Times New Roman" w:eastAsia="Times New Roman" w:hAnsi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10720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720"/>
    <w:pPr>
      <w:keepNext/>
      <w:jc w:val="right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072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D10720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D10720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D107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10720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07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10720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D10720"/>
    <w:rPr>
      <w:rFonts w:cs="Times New Roman"/>
    </w:rPr>
  </w:style>
  <w:style w:type="character" w:styleId="Hyperlink">
    <w:name w:val="Hyperlink"/>
    <w:uiPriority w:val="99"/>
    <w:rsid w:val="00D107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10720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uiPriority w:val="99"/>
    <w:rsid w:val="00D10720"/>
    <w:pPr>
      <w:spacing w:before="51" w:after="51"/>
      <w:jc w:val="center"/>
    </w:pPr>
    <w:rPr>
      <w:lang w:val="lv-LV" w:eastAsia="lv-LV"/>
    </w:rPr>
  </w:style>
  <w:style w:type="paragraph" w:customStyle="1" w:styleId="naiskr">
    <w:name w:val="naiskr"/>
    <w:basedOn w:val="Normal"/>
    <w:uiPriority w:val="99"/>
    <w:rsid w:val="00D10720"/>
    <w:pPr>
      <w:spacing w:before="51" w:after="51"/>
    </w:pPr>
    <w:rPr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rsid w:val="00D10720"/>
    <w:pPr>
      <w:ind w:left="5529"/>
      <w:jc w:val="center"/>
    </w:pPr>
    <w:rPr>
      <w:rFonts w:eastAsia="Calibri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D10720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10720"/>
    <w:pPr>
      <w:jc w:val="right"/>
    </w:pPr>
    <w:rPr>
      <w:rFonts w:eastAsia="Calibri"/>
      <w:sz w:val="28"/>
      <w:szCs w:val="20"/>
    </w:rPr>
  </w:style>
  <w:style w:type="character" w:customStyle="1" w:styleId="BodyText2Char">
    <w:name w:val="Body Text 2 Char"/>
    <w:link w:val="BodyText2"/>
    <w:uiPriority w:val="99"/>
    <w:locked/>
    <w:rsid w:val="00D10720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10720"/>
    <w:rPr>
      <w:rFonts w:eastAsia="Calibri"/>
      <w:sz w:val="28"/>
      <w:szCs w:val="20"/>
    </w:rPr>
  </w:style>
  <w:style w:type="character" w:customStyle="1" w:styleId="BodyText3Char">
    <w:name w:val="Body Text 3 Char"/>
    <w:link w:val="BodyText3"/>
    <w:uiPriority w:val="99"/>
    <w:locked/>
    <w:rsid w:val="00D10720"/>
    <w:rPr>
      <w:rFonts w:ascii="Times New Roman" w:hAnsi="Times New Roman" w:cs="Times New Roman"/>
      <w:sz w:val="20"/>
      <w:szCs w:val="20"/>
      <w:lang w:val="en-GB"/>
    </w:rPr>
  </w:style>
  <w:style w:type="paragraph" w:customStyle="1" w:styleId="naisf">
    <w:name w:val="naisf"/>
    <w:basedOn w:val="Normal"/>
    <w:rsid w:val="00D10720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E3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45D9"/>
    <w:rPr>
      <w:rFonts w:ascii="Times New Roman" w:hAnsi="Times New Roman" w:cs="Times New Roman"/>
      <w:sz w:val="2"/>
      <w:lang w:val="en-GB" w:eastAsia="en-US"/>
    </w:rPr>
  </w:style>
  <w:style w:type="paragraph" w:styleId="ListParagraph">
    <w:name w:val="List Paragraph"/>
    <w:basedOn w:val="Normal"/>
    <w:uiPriority w:val="34"/>
    <w:qFormat/>
    <w:rsid w:val="004E1E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E1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E1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E6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E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E6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0314-3146-4A4D-B223-E3951651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917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vija.putane</dc:creator>
  <cp:lastModifiedBy>Leontīne Babkina</cp:lastModifiedBy>
  <cp:revision>27</cp:revision>
  <cp:lastPrinted>2017-09-25T06:51:00Z</cp:lastPrinted>
  <dcterms:created xsi:type="dcterms:W3CDTF">2017-08-23T06:52:00Z</dcterms:created>
  <dcterms:modified xsi:type="dcterms:W3CDTF">2017-09-27T07:18:00Z</dcterms:modified>
</cp:coreProperties>
</file>