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CC" w:rsidRPr="00537CAB" w:rsidRDefault="00B17251" w:rsidP="00631FCC">
      <w:pPr>
        <w:pStyle w:val="Heading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1FCC" w:rsidRPr="00537CAB">
        <w:rPr>
          <w:rFonts w:ascii="Times New Roman" w:hAnsi="Times New Roman"/>
          <w:sz w:val="28"/>
          <w:szCs w:val="28"/>
          <w:lang w:val="lv-LV"/>
        </w:rPr>
        <w:t>LATVIJAS REPUBLIKAS  MINISTRU KABINETA</w:t>
      </w:r>
    </w:p>
    <w:p w:rsidR="00631FCC" w:rsidRPr="00537CAB" w:rsidRDefault="00631FCC" w:rsidP="00631FCC">
      <w:pPr>
        <w:pStyle w:val="Heading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lv-LV"/>
        </w:rPr>
      </w:pPr>
      <w:r w:rsidRPr="00537CAB">
        <w:rPr>
          <w:rFonts w:ascii="Times New Roman" w:hAnsi="Times New Roman"/>
          <w:sz w:val="28"/>
          <w:szCs w:val="28"/>
          <w:lang w:val="lv-LV"/>
        </w:rPr>
        <w:t>SĒDES PROTOKOLLĒMUMS</w:t>
      </w:r>
    </w:p>
    <w:p w:rsidR="00631FCC" w:rsidRPr="00537CAB" w:rsidRDefault="00631FCC" w:rsidP="00631FCC">
      <w:pPr>
        <w:tabs>
          <w:tab w:val="left" w:pos="6804"/>
        </w:tabs>
        <w:jc w:val="both"/>
        <w:rPr>
          <w:sz w:val="28"/>
          <w:lang w:val="lv-LV"/>
        </w:rPr>
      </w:pPr>
    </w:p>
    <w:tbl>
      <w:tblPr>
        <w:tblW w:w="10455" w:type="dxa"/>
        <w:tblLook w:val="01E0" w:firstRow="1" w:lastRow="1" w:firstColumn="1" w:lastColumn="1" w:noHBand="0" w:noVBand="0"/>
      </w:tblPr>
      <w:tblGrid>
        <w:gridCol w:w="3095"/>
        <w:gridCol w:w="2717"/>
        <w:gridCol w:w="4643"/>
      </w:tblGrid>
      <w:tr w:rsidR="00631FCC" w:rsidRPr="0027389D" w:rsidTr="00EA7274">
        <w:tc>
          <w:tcPr>
            <w:tcW w:w="3095" w:type="dxa"/>
          </w:tcPr>
          <w:p w:rsidR="00631FCC" w:rsidRPr="0027389D" w:rsidRDefault="00631FCC" w:rsidP="00BD45D0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lv-LV"/>
              </w:rPr>
            </w:pPr>
            <w:r w:rsidRPr="0027389D">
              <w:rPr>
                <w:sz w:val="28"/>
                <w:szCs w:val="28"/>
                <w:lang w:val="lv-LV"/>
              </w:rPr>
              <w:t>Rīgā</w:t>
            </w:r>
          </w:p>
        </w:tc>
        <w:tc>
          <w:tcPr>
            <w:tcW w:w="2717" w:type="dxa"/>
          </w:tcPr>
          <w:p w:rsidR="00631FCC" w:rsidRPr="0027389D" w:rsidRDefault="00FE41A6" w:rsidP="00FE41A6">
            <w:pPr>
              <w:tabs>
                <w:tab w:val="left" w:pos="6804"/>
              </w:tabs>
              <w:ind w:left="449"/>
              <w:rPr>
                <w:sz w:val="28"/>
                <w:szCs w:val="28"/>
                <w:lang w:val="lv-LV"/>
              </w:rPr>
            </w:pPr>
            <w:r w:rsidRPr="0027389D">
              <w:rPr>
                <w:sz w:val="28"/>
                <w:szCs w:val="28"/>
                <w:lang w:val="lv-LV"/>
              </w:rPr>
              <w:t xml:space="preserve">     </w:t>
            </w:r>
            <w:r w:rsidR="00631FCC" w:rsidRPr="0027389D">
              <w:rPr>
                <w:sz w:val="28"/>
                <w:szCs w:val="28"/>
                <w:lang w:val="lv-LV"/>
              </w:rPr>
              <w:t>Nr.</w:t>
            </w:r>
          </w:p>
        </w:tc>
        <w:tc>
          <w:tcPr>
            <w:tcW w:w="4643" w:type="dxa"/>
          </w:tcPr>
          <w:p w:rsidR="00631FCC" w:rsidRPr="0027389D" w:rsidRDefault="00631FCC" w:rsidP="00005B2D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lv-LV"/>
              </w:rPr>
            </w:pPr>
            <w:r w:rsidRPr="0027389D">
              <w:rPr>
                <w:sz w:val="28"/>
                <w:szCs w:val="28"/>
                <w:lang w:val="lv-LV"/>
              </w:rPr>
              <w:t>201</w:t>
            </w:r>
            <w:r w:rsidR="00005B2D" w:rsidRPr="0027389D">
              <w:rPr>
                <w:sz w:val="28"/>
                <w:szCs w:val="28"/>
                <w:lang w:val="lv-LV"/>
              </w:rPr>
              <w:t>7</w:t>
            </w:r>
            <w:r w:rsidRPr="0027389D">
              <w:rPr>
                <w:sz w:val="28"/>
                <w:szCs w:val="28"/>
                <w:lang w:val="lv-LV"/>
              </w:rPr>
              <w:t>.gada __.________</w:t>
            </w:r>
            <w:r w:rsidR="00FE41A6" w:rsidRPr="0027389D">
              <w:rPr>
                <w:sz w:val="28"/>
                <w:szCs w:val="28"/>
                <w:lang w:val="lv-LV"/>
              </w:rPr>
              <w:t xml:space="preserve"> </w:t>
            </w:r>
            <w:r w:rsidR="00EA7274" w:rsidRPr="0027389D">
              <w:rPr>
                <w:sz w:val="28"/>
                <w:szCs w:val="28"/>
                <w:lang w:val="lv-LV"/>
              </w:rPr>
              <w:t>.§</w:t>
            </w:r>
          </w:p>
        </w:tc>
      </w:tr>
      <w:tr w:rsidR="00631FCC" w:rsidRPr="0027389D" w:rsidTr="00EA7274">
        <w:tc>
          <w:tcPr>
            <w:tcW w:w="3095" w:type="dxa"/>
          </w:tcPr>
          <w:p w:rsidR="00631FCC" w:rsidRPr="0027389D" w:rsidRDefault="00631FCC" w:rsidP="00BD45D0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717" w:type="dxa"/>
          </w:tcPr>
          <w:p w:rsidR="00631FCC" w:rsidRPr="0027389D" w:rsidRDefault="00631FCC" w:rsidP="00BD45D0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4643" w:type="dxa"/>
          </w:tcPr>
          <w:p w:rsidR="00631FCC" w:rsidRPr="0027389D" w:rsidRDefault="00631FCC" w:rsidP="00BD45D0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:rsidR="00631FCC" w:rsidRPr="0027389D" w:rsidRDefault="00631FCC" w:rsidP="00631FCC">
      <w:pPr>
        <w:pStyle w:val="Header"/>
        <w:jc w:val="center"/>
        <w:rPr>
          <w:b/>
          <w:sz w:val="28"/>
          <w:szCs w:val="28"/>
          <w:lang w:val="lv-LV"/>
        </w:rPr>
      </w:pPr>
    </w:p>
    <w:p w:rsidR="00FE41A6" w:rsidRPr="0027389D" w:rsidRDefault="00FE41A6" w:rsidP="00631FCC">
      <w:pPr>
        <w:pStyle w:val="Header"/>
        <w:jc w:val="center"/>
        <w:rPr>
          <w:b/>
          <w:sz w:val="28"/>
          <w:szCs w:val="28"/>
          <w:lang w:val="lv-LV"/>
        </w:rPr>
      </w:pPr>
    </w:p>
    <w:p w:rsidR="008F2567" w:rsidRPr="0027389D" w:rsidRDefault="008F2567" w:rsidP="008F2567">
      <w:pPr>
        <w:pStyle w:val="NormalWeb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  <w:lang w:val="lv-LV"/>
        </w:rPr>
      </w:pPr>
      <w:r w:rsidRPr="0027389D">
        <w:rPr>
          <w:rStyle w:val="Strong"/>
          <w:rFonts w:ascii="Times New Roman" w:hAnsi="Times New Roman"/>
          <w:sz w:val="28"/>
          <w:szCs w:val="28"/>
          <w:lang w:val="lv-LV"/>
        </w:rPr>
        <w:t>Likumprojekts „Grozījums likumā „Par palīdzību dzīvokļa jautājumu risināšanā””</w:t>
      </w:r>
    </w:p>
    <w:p w:rsidR="00FE41A6" w:rsidRPr="0027389D" w:rsidRDefault="00FE41A6" w:rsidP="0063064B">
      <w:pPr>
        <w:pStyle w:val="ListParagraph"/>
        <w:spacing w:afterLines="60" w:after="144"/>
        <w:jc w:val="center"/>
        <w:rPr>
          <w:b/>
          <w:sz w:val="28"/>
          <w:szCs w:val="28"/>
          <w:lang w:val="lv-LV"/>
        </w:rPr>
      </w:pPr>
    </w:p>
    <w:p w:rsidR="00FE41A6" w:rsidRPr="0027389D" w:rsidRDefault="00FE41A6" w:rsidP="0063064B">
      <w:pPr>
        <w:pStyle w:val="ListParagraph"/>
        <w:spacing w:afterLines="60" w:after="144"/>
        <w:jc w:val="center"/>
        <w:rPr>
          <w:b/>
          <w:sz w:val="28"/>
          <w:szCs w:val="28"/>
          <w:lang w:val="lv-LV"/>
        </w:rPr>
      </w:pPr>
    </w:p>
    <w:p w:rsidR="008F2567" w:rsidRPr="00B241B3" w:rsidRDefault="008F2567" w:rsidP="00B241B3">
      <w:pPr>
        <w:pStyle w:val="ListParagraph"/>
        <w:numPr>
          <w:ilvl w:val="0"/>
          <w:numId w:val="3"/>
        </w:numPr>
        <w:jc w:val="both"/>
        <w:rPr>
          <w:color w:val="2A2A2A"/>
          <w:sz w:val="28"/>
          <w:szCs w:val="28"/>
          <w:shd w:val="clear" w:color="auto" w:fill="FFFFFF"/>
          <w:lang w:val="lv-LV"/>
        </w:rPr>
      </w:pPr>
      <w:r w:rsidRPr="00B241B3">
        <w:rPr>
          <w:color w:val="2A2A2A"/>
          <w:sz w:val="28"/>
          <w:szCs w:val="28"/>
          <w:shd w:val="clear" w:color="auto" w:fill="FFFFFF"/>
          <w:lang w:val="lv-LV"/>
        </w:rPr>
        <w:t>Atbalstīt iesniegto likumprojektu.</w:t>
      </w:r>
    </w:p>
    <w:p w:rsidR="0027389D" w:rsidRPr="00BF3C11" w:rsidRDefault="008F2567" w:rsidP="008F256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lv-LV"/>
        </w:rPr>
      </w:pPr>
      <w:r w:rsidRPr="00BF3C11">
        <w:rPr>
          <w:sz w:val="28"/>
          <w:szCs w:val="28"/>
          <w:shd w:val="clear" w:color="auto" w:fill="FFFFFF"/>
          <w:lang w:val="lv-LV"/>
        </w:rPr>
        <w:t>Valsts kancelejai sagatavot likumprojektu iesniegšanai Saeimā valsts budžeta 2018.gadam likumprojektu paketē. </w:t>
      </w:r>
    </w:p>
    <w:p w:rsidR="00982EB9" w:rsidRPr="0027389D" w:rsidRDefault="008F2567" w:rsidP="008F256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lv-LV"/>
        </w:rPr>
      </w:pPr>
      <w:r w:rsidRPr="0027389D">
        <w:rPr>
          <w:sz w:val="28"/>
          <w:szCs w:val="28"/>
          <w:shd w:val="clear" w:color="auto" w:fill="FFFFFF"/>
          <w:lang w:val="lv-LV"/>
        </w:rPr>
        <w:t>Noteikt, ka atbildīgais par likumprojekta virzību Saeimā ir ekonomikas ministrs.</w:t>
      </w:r>
    </w:p>
    <w:p w:rsidR="00EC1D4D" w:rsidRDefault="00EC1D4D" w:rsidP="00EC1D4D">
      <w:pPr>
        <w:pStyle w:val="BodyTextIndent"/>
        <w:tabs>
          <w:tab w:val="left" w:pos="720"/>
        </w:tabs>
        <w:spacing w:after="0"/>
        <w:ind w:left="0"/>
        <w:jc w:val="both"/>
        <w:rPr>
          <w:sz w:val="28"/>
          <w:szCs w:val="28"/>
          <w:lang w:val="lv-LV"/>
        </w:rPr>
      </w:pPr>
    </w:p>
    <w:p w:rsidR="00B241B3" w:rsidRPr="0027389D" w:rsidRDefault="00B241B3" w:rsidP="00EC1D4D">
      <w:pPr>
        <w:pStyle w:val="BodyTextIndent"/>
        <w:tabs>
          <w:tab w:val="left" w:pos="720"/>
        </w:tabs>
        <w:spacing w:after="0"/>
        <w:ind w:left="0"/>
        <w:jc w:val="both"/>
        <w:rPr>
          <w:sz w:val="28"/>
          <w:szCs w:val="28"/>
          <w:lang w:val="lv-LV"/>
        </w:rPr>
      </w:pPr>
    </w:p>
    <w:p w:rsidR="00631FCC" w:rsidRPr="0027389D" w:rsidRDefault="00B241B3" w:rsidP="00EC1D4D">
      <w:pPr>
        <w:pStyle w:val="BodyTextIndent"/>
        <w:tabs>
          <w:tab w:val="left" w:pos="720"/>
        </w:tabs>
        <w:spacing w:after="0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Ministru prezidents     </w:t>
      </w:r>
      <w:r w:rsidR="00631FCC" w:rsidRPr="0027389D">
        <w:rPr>
          <w:sz w:val="28"/>
          <w:szCs w:val="28"/>
          <w:lang w:val="lv-LV"/>
        </w:rPr>
        <w:tab/>
        <w:t xml:space="preserve">            </w:t>
      </w:r>
      <w:r w:rsidR="00537CAB" w:rsidRPr="0027389D">
        <w:rPr>
          <w:sz w:val="28"/>
          <w:szCs w:val="28"/>
          <w:lang w:val="lv-LV"/>
        </w:rPr>
        <w:t xml:space="preserve">           </w:t>
      </w:r>
      <w:r w:rsidR="00530AB1" w:rsidRPr="0027389D">
        <w:rPr>
          <w:sz w:val="28"/>
          <w:szCs w:val="28"/>
          <w:lang w:val="lv-LV"/>
        </w:rPr>
        <w:t xml:space="preserve">  </w:t>
      </w:r>
      <w:r w:rsidR="00DC2A82" w:rsidRPr="0027389D">
        <w:rPr>
          <w:sz w:val="28"/>
          <w:szCs w:val="28"/>
          <w:lang w:val="lv-LV"/>
        </w:rPr>
        <w:t xml:space="preserve">              </w:t>
      </w:r>
      <w:r w:rsidR="00530AB1" w:rsidRPr="0027389D">
        <w:rPr>
          <w:sz w:val="28"/>
          <w:szCs w:val="28"/>
          <w:lang w:val="lv-LV"/>
        </w:rPr>
        <w:t xml:space="preserve">      </w:t>
      </w:r>
      <w:r>
        <w:rPr>
          <w:sz w:val="28"/>
          <w:szCs w:val="28"/>
          <w:lang w:val="lv-LV"/>
        </w:rPr>
        <w:t xml:space="preserve">                          </w:t>
      </w:r>
      <w:proofErr w:type="spellStart"/>
      <w:r w:rsidR="00631FCC" w:rsidRPr="0027389D">
        <w:rPr>
          <w:sz w:val="28"/>
          <w:szCs w:val="28"/>
          <w:lang w:val="lv-LV"/>
        </w:rPr>
        <w:t>M.</w:t>
      </w:r>
      <w:r w:rsidR="00537CAB" w:rsidRPr="0027389D">
        <w:rPr>
          <w:sz w:val="28"/>
          <w:szCs w:val="28"/>
          <w:lang w:val="lv-LV"/>
        </w:rPr>
        <w:t>K</w:t>
      </w:r>
      <w:r w:rsidR="00631FCC" w:rsidRPr="0027389D">
        <w:rPr>
          <w:sz w:val="28"/>
          <w:szCs w:val="28"/>
          <w:lang w:val="lv-LV"/>
        </w:rPr>
        <w:t>učinskis</w:t>
      </w:r>
      <w:proofErr w:type="spellEnd"/>
    </w:p>
    <w:p w:rsidR="00631FCC" w:rsidRPr="0027389D" w:rsidRDefault="00631FCC" w:rsidP="00631FCC">
      <w:pPr>
        <w:tabs>
          <w:tab w:val="left" w:pos="7230"/>
        </w:tabs>
        <w:ind w:left="142"/>
        <w:rPr>
          <w:sz w:val="28"/>
          <w:szCs w:val="28"/>
          <w:lang w:val="lv-LV" w:eastAsia="x-none"/>
        </w:rPr>
      </w:pPr>
    </w:p>
    <w:p w:rsidR="00EC1D4D" w:rsidRPr="0027389D" w:rsidRDefault="00EC1D4D" w:rsidP="00EC1D4D">
      <w:pPr>
        <w:pStyle w:val="Heading1"/>
        <w:tabs>
          <w:tab w:val="left" w:pos="6521"/>
        </w:tabs>
        <w:spacing w:before="0" w:after="0"/>
        <w:rPr>
          <w:rFonts w:ascii="Times New Roman" w:hAnsi="Times New Roman"/>
          <w:b w:val="0"/>
          <w:sz w:val="28"/>
          <w:szCs w:val="28"/>
          <w:lang w:val="lv-LV"/>
        </w:rPr>
      </w:pPr>
    </w:p>
    <w:p w:rsidR="00631FCC" w:rsidRPr="0027389D" w:rsidRDefault="006C1BB5" w:rsidP="00EC1D4D">
      <w:pPr>
        <w:pStyle w:val="Heading1"/>
        <w:tabs>
          <w:tab w:val="left" w:pos="6521"/>
        </w:tabs>
        <w:spacing w:before="0" w:after="0"/>
        <w:rPr>
          <w:rFonts w:ascii="Times New Roman" w:hAnsi="Times New Roman"/>
          <w:b w:val="0"/>
          <w:color w:val="2A2A2A"/>
          <w:sz w:val="28"/>
          <w:szCs w:val="28"/>
          <w:lang w:val="lv-LV"/>
        </w:rPr>
      </w:pPr>
      <w:r w:rsidRPr="0027389D">
        <w:rPr>
          <w:rFonts w:ascii="Times New Roman" w:hAnsi="Times New Roman"/>
          <w:b w:val="0"/>
          <w:sz w:val="28"/>
          <w:szCs w:val="28"/>
          <w:lang w:val="lv-LV"/>
        </w:rPr>
        <w:t xml:space="preserve">Valsts kancelejas </w:t>
      </w:r>
      <w:r w:rsidR="00B20337" w:rsidRPr="0027389D">
        <w:rPr>
          <w:rFonts w:ascii="Times New Roman" w:hAnsi="Times New Roman"/>
          <w:b w:val="0"/>
          <w:sz w:val="28"/>
          <w:szCs w:val="28"/>
          <w:lang w:val="lv-LV"/>
        </w:rPr>
        <w:t>direktors</w:t>
      </w:r>
      <w:r w:rsidR="00530AB1" w:rsidRPr="0027389D">
        <w:rPr>
          <w:rFonts w:ascii="Times New Roman" w:hAnsi="Times New Roman"/>
          <w:b w:val="0"/>
          <w:sz w:val="28"/>
          <w:szCs w:val="28"/>
          <w:lang w:val="lv-LV"/>
        </w:rPr>
        <w:t xml:space="preserve">                   </w:t>
      </w:r>
      <w:r w:rsidR="00DC2A82" w:rsidRPr="0027389D">
        <w:rPr>
          <w:rFonts w:ascii="Times New Roman" w:hAnsi="Times New Roman"/>
          <w:b w:val="0"/>
          <w:sz w:val="28"/>
          <w:szCs w:val="28"/>
          <w:lang w:val="lv-LV"/>
        </w:rPr>
        <w:t xml:space="preserve"> </w:t>
      </w:r>
      <w:r w:rsidR="00B241B3">
        <w:rPr>
          <w:rFonts w:ascii="Times New Roman" w:hAnsi="Times New Roman"/>
          <w:b w:val="0"/>
          <w:sz w:val="28"/>
          <w:szCs w:val="28"/>
          <w:lang w:val="lv-LV"/>
        </w:rPr>
        <w:t xml:space="preserve"> </w:t>
      </w:r>
      <w:r w:rsidR="00B241B3">
        <w:rPr>
          <w:rFonts w:ascii="Times New Roman" w:hAnsi="Times New Roman"/>
          <w:b w:val="0"/>
          <w:sz w:val="28"/>
          <w:szCs w:val="28"/>
          <w:lang w:val="lv-LV"/>
        </w:rPr>
        <w:tab/>
      </w:r>
      <w:r w:rsidR="00B241B3">
        <w:rPr>
          <w:rFonts w:ascii="Times New Roman" w:hAnsi="Times New Roman"/>
          <w:b w:val="0"/>
          <w:sz w:val="28"/>
          <w:szCs w:val="28"/>
          <w:lang w:val="lv-LV"/>
        </w:rPr>
        <w:tab/>
        <w:t xml:space="preserve">         </w:t>
      </w:r>
      <w:proofErr w:type="spellStart"/>
      <w:r w:rsidR="00B20337" w:rsidRPr="0027389D">
        <w:rPr>
          <w:rFonts w:ascii="Times New Roman" w:hAnsi="Times New Roman"/>
          <w:b w:val="0"/>
          <w:color w:val="2A2A2A"/>
          <w:sz w:val="28"/>
          <w:szCs w:val="28"/>
          <w:lang w:val="lv-LV"/>
        </w:rPr>
        <w:t>J.Ci</w:t>
      </w:r>
      <w:r w:rsidR="00EA7274" w:rsidRPr="0027389D">
        <w:rPr>
          <w:rFonts w:ascii="Times New Roman" w:hAnsi="Times New Roman"/>
          <w:b w:val="0"/>
          <w:color w:val="2A2A2A"/>
          <w:sz w:val="28"/>
          <w:szCs w:val="28"/>
          <w:lang w:val="lv-LV"/>
        </w:rPr>
        <w:t>ts</w:t>
      </w:r>
      <w:r w:rsidR="00B20337" w:rsidRPr="0027389D">
        <w:rPr>
          <w:rFonts w:ascii="Times New Roman" w:hAnsi="Times New Roman"/>
          <w:b w:val="0"/>
          <w:color w:val="2A2A2A"/>
          <w:sz w:val="28"/>
          <w:szCs w:val="28"/>
          <w:lang w:val="lv-LV"/>
        </w:rPr>
        <w:t>kovskis</w:t>
      </w:r>
      <w:proofErr w:type="spellEnd"/>
    </w:p>
    <w:p w:rsidR="00631FCC" w:rsidRDefault="00631FCC" w:rsidP="00631FCC">
      <w:pPr>
        <w:ind w:left="142"/>
        <w:rPr>
          <w:sz w:val="28"/>
          <w:szCs w:val="28"/>
          <w:lang w:val="lv-LV" w:eastAsia="x-none"/>
        </w:rPr>
      </w:pPr>
    </w:p>
    <w:p w:rsidR="00B241B3" w:rsidRPr="0027389D" w:rsidRDefault="00B241B3" w:rsidP="00631FCC">
      <w:pPr>
        <w:ind w:left="142"/>
        <w:rPr>
          <w:sz w:val="28"/>
          <w:szCs w:val="28"/>
          <w:lang w:val="lv-LV" w:eastAsia="x-none"/>
        </w:rPr>
      </w:pPr>
    </w:p>
    <w:p w:rsidR="00631FCC" w:rsidRPr="0027389D" w:rsidRDefault="00631FCC" w:rsidP="00EC1D4D">
      <w:pPr>
        <w:rPr>
          <w:sz w:val="28"/>
          <w:szCs w:val="28"/>
          <w:lang w:val="lv-LV"/>
        </w:rPr>
      </w:pPr>
      <w:r w:rsidRPr="0027389D">
        <w:rPr>
          <w:sz w:val="28"/>
          <w:szCs w:val="28"/>
          <w:lang w:val="lv-LV"/>
        </w:rPr>
        <w:t xml:space="preserve">Iesniedzējs: </w:t>
      </w:r>
    </w:p>
    <w:p w:rsidR="00EC1D4D" w:rsidRPr="00B241B3" w:rsidRDefault="00EC1D4D" w:rsidP="00EC1D4D">
      <w:pPr>
        <w:rPr>
          <w:sz w:val="28"/>
          <w:szCs w:val="28"/>
          <w:lang w:val="lv-LV" w:eastAsia="lv-LV"/>
        </w:rPr>
      </w:pPr>
      <w:r w:rsidRPr="00B241B3">
        <w:rPr>
          <w:sz w:val="28"/>
          <w:szCs w:val="28"/>
          <w:lang w:val="lv-LV" w:eastAsia="lv-LV"/>
        </w:rPr>
        <w:t>Ministru prezidenta biedrs,</w:t>
      </w:r>
    </w:p>
    <w:p w:rsidR="00EC1D4D" w:rsidRPr="00B241B3" w:rsidRDefault="00EC1D4D" w:rsidP="00EC1D4D">
      <w:pPr>
        <w:rPr>
          <w:sz w:val="28"/>
          <w:szCs w:val="28"/>
          <w:lang w:val="lv-LV" w:eastAsia="lv-LV"/>
        </w:rPr>
      </w:pPr>
      <w:r w:rsidRPr="00B241B3">
        <w:rPr>
          <w:sz w:val="28"/>
          <w:szCs w:val="28"/>
          <w:lang w:val="lv-LV" w:eastAsia="lv-LV"/>
        </w:rPr>
        <w:t>ekonomikas ministrs</w:t>
      </w:r>
      <w:r w:rsidR="00B241B3">
        <w:rPr>
          <w:sz w:val="28"/>
          <w:szCs w:val="28"/>
          <w:lang w:val="lv-LV" w:eastAsia="lv-LV"/>
        </w:rPr>
        <w:t xml:space="preserve">  </w:t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</w:r>
      <w:r w:rsidRPr="00B241B3">
        <w:rPr>
          <w:sz w:val="28"/>
          <w:szCs w:val="28"/>
          <w:lang w:val="lv-LV" w:eastAsia="lv-LV"/>
        </w:rPr>
        <w:tab/>
        <w:t xml:space="preserve">       </w:t>
      </w:r>
      <w:r w:rsidR="00B241B3">
        <w:rPr>
          <w:sz w:val="28"/>
          <w:szCs w:val="28"/>
          <w:lang w:val="lv-LV" w:eastAsia="lv-LV"/>
        </w:rPr>
        <w:t xml:space="preserve">   </w:t>
      </w:r>
      <w:proofErr w:type="spellStart"/>
      <w:r w:rsidRPr="00B241B3">
        <w:rPr>
          <w:sz w:val="28"/>
          <w:szCs w:val="28"/>
          <w:lang w:val="lv-LV" w:eastAsia="lv-LV"/>
        </w:rPr>
        <w:t>A.Ašeradens</w:t>
      </w:r>
      <w:proofErr w:type="spellEnd"/>
    </w:p>
    <w:p w:rsidR="00EC1D4D" w:rsidRPr="00B241B3" w:rsidRDefault="00791DFA" w:rsidP="00EC1D4D">
      <w:pPr>
        <w:tabs>
          <w:tab w:val="left" w:pos="6096"/>
        </w:tabs>
        <w:spacing w:afterLines="50" w:after="120"/>
        <w:rPr>
          <w:sz w:val="28"/>
          <w:szCs w:val="28"/>
          <w:lang w:val="lv-LV"/>
        </w:rPr>
      </w:pPr>
      <w:r w:rsidRPr="00B241B3">
        <w:rPr>
          <w:sz w:val="28"/>
          <w:szCs w:val="28"/>
          <w:lang w:val="lv-LV"/>
        </w:rPr>
        <w:tab/>
      </w:r>
      <w:r w:rsidRPr="00B241B3">
        <w:rPr>
          <w:sz w:val="28"/>
          <w:szCs w:val="28"/>
          <w:lang w:val="lv-LV"/>
        </w:rPr>
        <w:tab/>
      </w:r>
      <w:r w:rsidRPr="00B241B3">
        <w:rPr>
          <w:sz w:val="28"/>
          <w:szCs w:val="28"/>
          <w:lang w:val="lv-LV"/>
        </w:rPr>
        <w:tab/>
      </w:r>
    </w:p>
    <w:p w:rsidR="00791DFA" w:rsidRPr="00B241B3" w:rsidRDefault="00EC1D4D" w:rsidP="00EC1D4D">
      <w:pPr>
        <w:tabs>
          <w:tab w:val="left" w:pos="6096"/>
        </w:tabs>
        <w:rPr>
          <w:sz w:val="28"/>
          <w:szCs w:val="28"/>
          <w:lang w:val="lv-LV"/>
        </w:rPr>
      </w:pPr>
      <w:r w:rsidRPr="00B241B3">
        <w:rPr>
          <w:sz w:val="28"/>
          <w:szCs w:val="28"/>
          <w:lang w:val="lv-LV"/>
        </w:rPr>
        <w:t>V</w:t>
      </w:r>
      <w:r w:rsidR="00791DFA" w:rsidRPr="00B241B3">
        <w:rPr>
          <w:sz w:val="28"/>
          <w:szCs w:val="28"/>
          <w:lang w:val="lv-LV"/>
        </w:rPr>
        <w:t>īza:</w:t>
      </w:r>
    </w:p>
    <w:p w:rsidR="00791DFA" w:rsidRPr="00AC3D1A" w:rsidRDefault="00880DBF" w:rsidP="00EC1D4D">
      <w:pPr>
        <w:tabs>
          <w:tab w:val="left" w:pos="6804"/>
        </w:tabs>
        <w:jc w:val="both"/>
        <w:rPr>
          <w:sz w:val="28"/>
          <w:szCs w:val="28"/>
          <w:lang w:val="lv-LV"/>
        </w:rPr>
      </w:pPr>
      <w:r w:rsidRPr="00B241B3">
        <w:rPr>
          <w:sz w:val="28"/>
          <w:szCs w:val="28"/>
          <w:lang w:val="lv-LV"/>
        </w:rPr>
        <w:t>Valsts s</w:t>
      </w:r>
      <w:r w:rsidR="00D910EE" w:rsidRPr="00B241B3">
        <w:rPr>
          <w:sz w:val="28"/>
          <w:szCs w:val="28"/>
          <w:lang w:val="lv-LV"/>
        </w:rPr>
        <w:t>ekretārs</w:t>
      </w:r>
      <w:r w:rsidR="00791DFA" w:rsidRPr="00B241B3">
        <w:rPr>
          <w:sz w:val="28"/>
          <w:szCs w:val="28"/>
          <w:lang w:val="lv-LV"/>
        </w:rPr>
        <w:t xml:space="preserve"> </w:t>
      </w:r>
      <w:r w:rsidR="00791DFA" w:rsidRPr="00B241B3">
        <w:rPr>
          <w:sz w:val="28"/>
          <w:szCs w:val="28"/>
          <w:lang w:val="lv-LV"/>
        </w:rPr>
        <w:tab/>
      </w:r>
      <w:r w:rsidR="00791DFA" w:rsidRPr="00B241B3">
        <w:rPr>
          <w:sz w:val="28"/>
          <w:szCs w:val="28"/>
          <w:lang w:val="lv-LV"/>
        </w:rPr>
        <w:tab/>
        <w:t xml:space="preserve">           </w:t>
      </w:r>
      <w:r w:rsidR="00B241B3">
        <w:rPr>
          <w:sz w:val="28"/>
          <w:szCs w:val="28"/>
          <w:lang w:val="lv-LV"/>
        </w:rPr>
        <w:t xml:space="preserve">       </w:t>
      </w:r>
      <w:proofErr w:type="spellStart"/>
      <w:r w:rsidR="00D910EE" w:rsidRPr="00AC3D1A">
        <w:rPr>
          <w:sz w:val="28"/>
          <w:szCs w:val="28"/>
          <w:lang w:val="lv-LV"/>
        </w:rPr>
        <w:t>J</w:t>
      </w:r>
      <w:r w:rsidR="00791DFA" w:rsidRPr="00AC3D1A">
        <w:rPr>
          <w:sz w:val="28"/>
          <w:szCs w:val="28"/>
          <w:lang w:val="lv-LV"/>
        </w:rPr>
        <w:t>.</w:t>
      </w:r>
      <w:r w:rsidR="00D910EE" w:rsidRPr="00AC3D1A">
        <w:rPr>
          <w:sz w:val="28"/>
          <w:szCs w:val="28"/>
          <w:lang w:val="lv-LV"/>
        </w:rPr>
        <w:t>Stinka</w:t>
      </w:r>
      <w:proofErr w:type="spellEnd"/>
    </w:p>
    <w:p w:rsidR="00631FCC" w:rsidRPr="00537CAB" w:rsidRDefault="00631FCC" w:rsidP="00791DFA">
      <w:pPr>
        <w:tabs>
          <w:tab w:val="left" w:pos="6804"/>
        </w:tabs>
        <w:ind w:left="142"/>
        <w:jc w:val="both"/>
        <w:rPr>
          <w:sz w:val="20"/>
          <w:szCs w:val="20"/>
          <w:lang w:val="lv-LV"/>
        </w:rPr>
      </w:pPr>
      <w:r w:rsidRPr="00814206">
        <w:rPr>
          <w:lang w:val="lv-LV"/>
        </w:rPr>
        <w:tab/>
        <w:t xml:space="preserve">           </w:t>
      </w:r>
      <w:r w:rsidR="00530AB1" w:rsidRPr="00814206">
        <w:rPr>
          <w:lang w:val="lv-LV"/>
        </w:rPr>
        <w:t xml:space="preserve">  </w:t>
      </w:r>
      <w:r w:rsidR="002E6A0C">
        <w:rPr>
          <w:lang w:val="lv-LV"/>
        </w:rPr>
        <w:t xml:space="preserve">   </w:t>
      </w:r>
    </w:p>
    <w:p w:rsidR="00A0365C" w:rsidRDefault="00A0365C" w:rsidP="00717B49">
      <w:pPr>
        <w:ind w:left="142"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fldChar w:fldCharType="begin"/>
      </w:r>
      <w:r>
        <w:rPr>
          <w:sz w:val="20"/>
          <w:szCs w:val="20"/>
          <w:lang w:val="lv-LV"/>
        </w:rPr>
        <w:instrText xml:space="preserve"> TIME \@ "dd.MM.yyyy" </w:instrText>
      </w:r>
      <w:r>
        <w:rPr>
          <w:sz w:val="20"/>
          <w:szCs w:val="20"/>
          <w:lang w:val="lv-LV"/>
        </w:rPr>
        <w:fldChar w:fldCharType="separate"/>
      </w:r>
      <w:r w:rsidR="00B04B06">
        <w:rPr>
          <w:noProof/>
          <w:sz w:val="20"/>
          <w:szCs w:val="20"/>
          <w:lang w:val="lv-LV"/>
        </w:rPr>
        <w:t>28.09.2017</w:t>
      </w:r>
      <w:r>
        <w:rPr>
          <w:sz w:val="20"/>
          <w:szCs w:val="20"/>
          <w:lang w:val="lv-LV"/>
        </w:rPr>
        <w:fldChar w:fldCharType="end"/>
      </w:r>
    </w:p>
    <w:p w:rsidR="00631FCC" w:rsidRPr="00EA7274" w:rsidRDefault="00BF3C11" w:rsidP="00717B49">
      <w:pPr>
        <w:ind w:left="142"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69</w:t>
      </w:r>
      <w:r w:rsidR="002C4FEB" w:rsidRPr="00EA7274">
        <w:rPr>
          <w:sz w:val="20"/>
          <w:szCs w:val="20"/>
          <w:lang w:val="lv-LV"/>
        </w:rPr>
        <w:t xml:space="preserve"> </w:t>
      </w:r>
    </w:p>
    <w:p w:rsidR="00EA7274" w:rsidRPr="00EA7274" w:rsidRDefault="00EA7274" w:rsidP="00717B49">
      <w:pPr>
        <w:pStyle w:val="BodyTextIndent"/>
        <w:suppressAutoHyphens/>
        <w:spacing w:after="0"/>
        <w:ind w:left="0" w:hanging="142"/>
        <w:jc w:val="both"/>
        <w:rPr>
          <w:sz w:val="20"/>
          <w:lang w:val="lv-LV"/>
        </w:rPr>
      </w:pPr>
      <w:r w:rsidRPr="00EA7274">
        <w:rPr>
          <w:sz w:val="20"/>
          <w:lang w:val="lv-LV"/>
        </w:rPr>
        <w:t xml:space="preserve">   </w:t>
      </w:r>
      <w:r w:rsidR="0027389D">
        <w:rPr>
          <w:sz w:val="20"/>
          <w:lang w:val="lv-LV"/>
        </w:rPr>
        <w:t>Vītola</w:t>
      </w:r>
      <w:r w:rsidRPr="00EA7274">
        <w:rPr>
          <w:sz w:val="20"/>
          <w:lang w:val="lv-LV"/>
        </w:rPr>
        <w:t>, 67013</w:t>
      </w:r>
      <w:r w:rsidR="00A0365C">
        <w:rPr>
          <w:sz w:val="20"/>
          <w:lang w:val="lv-LV"/>
        </w:rPr>
        <w:t>0</w:t>
      </w:r>
      <w:r w:rsidR="0027389D">
        <w:rPr>
          <w:sz w:val="20"/>
          <w:lang w:val="lv-LV"/>
        </w:rPr>
        <w:t>31</w:t>
      </w:r>
    </w:p>
    <w:p w:rsidR="007C6774" w:rsidRDefault="00B04B06" w:rsidP="002E6A0C">
      <w:pPr>
        <w:pStyle w:val="BodyTextIndent"/>
        <w:suppressAutoHyphens/>
        <w:spacing w:after="0"/>
        <w:ind w:left="0"/>
        <w:jc w:val="both"/>
        <w:rPr>
          <w:sz w:val="20"/>
          <w:lang w:val="lv-LV"/>
        </w:rPr>
      </w:pPr>
      <w:hyperlink r:id="rId7" w:history="1">
        <w:r w:rsidR="0027389D" w:rsidRPr="000745B8">
          <w:rPr>
            <w:rStyle w:val="Hyperlink"/>
            <w:sz w:val="20"/>
            <w:lang w:val="lv-LV"/>
          </w:rPr>
          <w:t>Dace.Vitola@em.gov.lv</w:t>
        </w:r>
      </w:hyperlink>
    </w:p>
    <w:p w:rsidR="00FE41A6" w:rsidRDefault="00FE41A6" w:rsidP="00FE41A6">
      <w:pPr>
        <w:pStyle w:val="BodyTextIndent"/>
        <w:suppressAutoHyphens/>
        <w:ind w:left="0" w:right="-341"/>
        <w:jc w:val="both"/>
        <w:rPr>
          <w:sz w:val="20"/>
          <w:lang w:val="lv-LV"/>
        </w:rPr>
      </w:pPr>
      <w:r>
        <w:rPr>
          <w:sz w:val="20"/>
          <w:lang w:val="lv-LV"/>
        </w:rPr>
        <w:t xml:space="preserve">   </w:t>
      </w:r>
    </w:p>
    <w:p w:rsidR="00C30386" w:rsidRDefault="00C30386" w:rsidP="002E6A0C">
      <w:pPr>
        <w:pStyle w:val="BodyTextIndent"/>
        <w:suppressAutoHyphens/>
        <w:spacing w:after="0"/>
        <w:ind w:left="0"/>
        <w:jc w:val="both"/>
        <w:rPr>
          <w:sz w:val="20"/>
          <w:szCs w:val="20"/>
          <w:lang w:val="lv-LV"/>
        </w:rPr>
      </w:pPr>
    </w:p>
    <w:p w:rsidR="00FE41A6" w:rsidRPr="00C30386" w:rsidRDefault="00C30386" w:rsidP="00C30386">
      <w:pPr>
        <w:tabs>
          <w:tab w:val="left" w:pos="5745"/>
        </w:tabs>
        <w:rPr>
          <w:lang w:val="lv-LV" w:eastAsia="x-none"/>
        </w:rPr>
      </w:pPr>
      <w:r>
        <w:rPr>
          <w:lang w:val="lv-LV" w:eastAsia="x-none"/>
        </w:rPr>
        <w:tab/>
      </w:r>
    </w:p>
    <w:sectPr w:rsidR="00FE41A6" w:rsidRPr="00C30386" w:rsidSect="00814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907" w:bottom="1134" w:left="1644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8B" w:rsidRDefault="002B3E8B" w:rsidP="00631FCC">
      <w:r>
        <w:separator/>
      </w:r>
    </w:p>
  </w:endnote>
  <w:endnote w:type="continuationSeparator" w:id="0">
    <w:p w:rsidR="002B3E8B" w:rsidRDefault="002B3E8B" w:rsidP="006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6" w:rsidRDefault="00B0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DF" w:rsidRPr="00717B49" w:rsidRDefault="00717B49" w:rsidP="00717B49">
    <w:pPr>
      <w:pStyle w:val="ListParagraph"/>
      <w:ind w:left="0"/>
      <w:jc w:val="both"/>
      <w:rPr>
        <w:sz w:val="20"/>
        <w:szCs w:val="20"/>
        <w:lang w:val="lv-LV"/>
      </w:rPr>
    </w:pPr>
    <w:r w:rsidRPr="00537CAB">
      <w:rPr>
        <w:sz w:val="20"/>
        <w:szCs w:val="20"/>
        <w:lang w:val="lv-LV"/>
      </w:rPr>
      <w:t>EM</w:t>
    </w:r>
    <w:r>
      <w:rPr>
        <w:sz w:val="20"/>
        <w:szCs w:val="20"/>
        <w:lang w:val="lv-LV"/>
      </w:rPr>
      <w:t>p</w:t>
    </w:r>
    <w:r w:rsidRPr="00537CAB">
      <w:rPr>
        <w:sz w:val="20"/>
        <w:szCs w:val="20"/>
        <w:lang w:val="lv-LV"/>
      </w:rPr>
      <w:t>rot_</w:t>
    </w:r>
    <w:r w:rsidR="00791DFA">
      <w:rPr>
        <w:sz w:val="20"/>
        <w:szCs w:val="20"/>
        <w:lang w:val="lv-LV"/>
      </w:rPr>
      <w:t>1</w:t>
    </w:r>
    <w:r>
      <w:rPr>
        <w:sz w:val="20"/>
        <w:szCs w:val="20"/>
        <w:lang w:val="lv-LV"/>
      </w:rPr>
      <w:t>307</w:t>
    </w:r>
    <w:r w:rsidRPr="00537CAB">
      <w:rPr>
        <w:sz w:val="20"/>
        <w:szCs w:val="20"/>
        <w:lang w:val="lv-LV"/>
      </w:rPr>
      <w:t>1</w:t>
    </w:r>
    <w:r>
      <w:rPr>
        <w:sz w:val="20"/>
        <w:szCs w:val="20"/>
        <w:lang w:val="lv-LV"/>
      </w:rPr>
      <w:t>7_</w:t>
    </w:r>
    <w:r w:rsidR="00791DFA">
      <w:rPr>
        <w:sz w:val="20"/>
        <w:szCs w:val="20"/>
        <w:lang w:val="lv-LV"/>
      </w:rPr>
      <w:t>639</w:t>
    </w:r>
    <w:r w:rsidRPr="00537CAB">
      <w:rPr>
        <w:sz w:val="20"/>
        <w:szCs w:val="20"/>
        <w:lang w:val="lv-LV"/>
      </w:rPr>
      <w:t xml:space="preserve">; Ministru kabineta sēdes </w:t>
    </w:r>
    <w:proofErr w:type="spellStart"/>
    <w:r w:rsidRPr="00537CAB">
      <w:rPr>
        <w:sz w:val="20"/>
        <w:szCs w:val="20"/>
        <w:lang w:val="lv-LV"/>
      </w:rPr>
      <w:t>protokollēmuma</w:t>
    </w:r>
    <w:proofErr w:type="spellEnd"/>
    <w:r w:rsidRPr="00537CAB">
      <w:rPr>
        <w:sz w:val="20"/>
        <w:szCs w:val="20"/>
        <w:lang w:val="lv-LV"/>
      </w:rPr>
      <w:t xml:space="preserve"> projekts </w:t>
    </w:r>
    <w:r w:rsidRPr="000727AA">
      <w:rPr>
        <w:sz w:val="20"/>
        <w:szCs w:val="20"/>
        <w:lang w:val="lv-LV"/>
      </w:rPr>
      <w:t>Informatīvais ziņojums</w:t>
    </w:r>
    <w:r>
      <w:rPr>
        <w:sz w:val="20"/>
        <w:szCs w:val="20"/>
        <w:lang w:val="lv-LV"/>
      </w:rPr>
      <w:t xml:space="preserve"> </w:t>
    </w:r>
    <w:r w:rsidRPr="000727AA">
      <w:rPr>
        <w:sz w:val="20"/>
        <w:szCs w:val="20"/>
        <w:lang w:val="lv-LV"/>
      </w:rPr>
      <w:t xml:space="preserve">„Par papildu valsts budžeta saistību uzņemšanos Ziemeļvalstu un Baltijas valstu mobilitātes programmas „Valsts administrācija” līdzfinansētā projekta “Pieredzes apmaiņas vizītes ar mērķi </w:t>
    </w:r>
    <w:proofErr w:type="spellStart"/>
    <w:r w:rsidRPr="000727AA">
      <w:rPr>
        <w:sz w:val="20"/>
        <w:szCs w:val="20"/>
        <w:lang w:val="lv-LV"/>
      </w:rPr>
      <w:t>digitalizēt</w:t>
    </w:r>
    <w:proofErr w:type="spellEnd"/>
    <w:r w:rsidRPr="000727AA">
      <w:rPr>
        <w:sz w:val="20"/>
        <w:szCs w:val="20"/>
        <w:lang w:val="lv-LV"/>
      </w:rPr>
      <w:t xml:space="preserve"> būvniecības procesu Latvijā, izmantojot sadarbību starp Ziemeļvalstu-Baltijas iestādēm” īstenošanai”</w:t>
    </w:r>
  </w:p>
  <w:p w:rsidR="001049DF" w:rsidRPr="00DA3E7F" w:rsidRDefault="00B04B06" w:rsidP="00DA3E7F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DF" w:rsidRPr="0027389D" w:rsidRDefault="00F33828" w:rsidP="0027389D">
    <w:pPr>
      <w:pStyle w:val="NormalWeb"/>
      <w:spacing w:before="0" w:beforeAutospacing="0" w:after="120" w:afterAutospacing="0"/>
      <w:jc w:val="both"/>
      <w:rPr>
        <w:rFonts w:ascii="Times New Roman" w:hAnsi="Times New Roman"/>
        <w:b/>
        <w:sz w:val="20"/>
        <w:szCs w:val="20"/>
        <w:lang w:val="lv-LV"/>
      </w:rPr>
    </w:pPr>
    <w:r w:rsidRPr="0027389D">
      <w:rPr>
        <w:rFonts w:ascii="Times New Roman" w:hAnsi="Times New Roman"/>
        <w:sz w:val="20"/>
        <w:szCs w:val="20"/>
        <w:lang w:val="lv-LV"/>
      </w:rPr>
      <w:t>EM</w:t>
    </w:r>
    <w:r w:rsidR="00717B49" w:rsidRPr="0027389D">
      <w:rPr>
        <w:rFonts w:ascii="Times New Roman" w:hAnsi="Times New Roman"/>
        <w:sz w:val="20"/>
        <w:szCs w:val="20"/>
        <w:lang w:val="lv-LV"/>
      </w:rPr>
      <w:t>p</w:t>
    </w:r>
    <w:r w:rsidRPr="0027389D">
      <w:rPr>
        <w:rFonts w:ascii="Times New Roman" w:hAnsi="Times New Roman"/>
        <w:sz w:val="20"/>
        <w:szCs w:val="20"/>
        <w:lang w:val="lv-LV"/>
      </w:rPr>
      <w:t>rot_</w:t>
    </w:r>
    <w:r w:rsidR="00B04B06">
      <w:rPr>
        <w:rFonts w:ascii="Times New Roman" w:hAnsi="Times New Roman"/>
        <w:sz w:val="20"/>
        <w:szCs w:val="20"/>
        <w:lang w:val="lv-LV"/>
      </w:rPr>
      <w:t>28</w:t>
    </w:r>
    <w:bookmarkStart w:id="0" w:name="_GoBack"/>
    <w:bookmarkEnd w:id="0"/>
    <w:r w:rsidR="00717B49" w:rsidRPr="0027389D">
      <w:rPr>
        <w:rFonts w:ascii="Times New Roman" w:hAnsi="Times New Roman"/>
        <w:sz w:val="20"/>
        <w:szCs w:val="20"/>
        <w:lang w:val="lv-LV"/>
      </w:rPr>
      <w:t>0</w:t>
    </w:r>
    <w:r w:rsidR="002B75CB">
      <w:rPr>
        <w:rFonts w:ascii="Times New Roman" w:hAnsi="Times New Roman"/>
        <w:sz w:val="20"/>
        <w:szCs w:val="20"/>
        <w:lang w:val="lv-LV"/>
      </w:rPr>
      <w:t>9</w:t>
    </w:r>
    <w:r w:rsidR="00631FCC" w:rsidRPr="0027389D">
      <w:rPr>
        <w:rFonts w:ascii="Times New Roman" w:hAnsi="Times New Roman"/>
        <w:sz w:val="20"/>
        <w:szCs w:val="20"/>
        <w:lang w:val="lv-LV"/>
      </w:rPr>
      <w:t>1</w:t>
    </w:r>
    <w:r w:rsidR="00717B49" w:rsidRPr="0027389D">
      <w:rPr>
        <w:rFonts w:ascii="Times New Roman" w:hAnsi="Times New Roman"/>
        <w:sz w:val="20"/>
        <w:szCs w:val="20"/>
        <w:lang w:val="lv-LV"/>
      </w:rPr>
      <w:t>7</w:t>
    </w:r>
    <w:r w:rsidR="00851685" w:rsidRPr="0027389D">
      <w:rPr>
        <w:rFonts w:ascii="Times New Roman" w:hAnsi="Times New Roman"/>
        <w:sz w:val="20"/>
        <w:szCs w:val="20"/>
        <w:lang w:val="lv-LV"/>
      </w:rPr>
      <w:t>_</w:t>
    </w:r>
    <w:r w:rsidR="0027389D" w:rsidRPr="0027389D">
      <w:rPr>
        <w:rFonts w:ascii="Times New Roman" w:hAnsi="Times New Roman"/>
        <w:sz w:val="20"/>
        <w:szCs w:val="20"/>
        <w:lang w:val="lv-LV"/>
      </w:rPr>
      <w:t>palidziba</w:t>
    </w:r>
    <w:r w:rsidRPr="0027389D">
      <w:rPr>
        <w:rFonts w:ascii="Times New Roman" w:hAnsi="Times New Roman"/>
        <w:sz w:val="20"/>
        <w:szCs w:val="20"/>
        <w:lang w:val="lv-LV"/>
      </w:rPr>
      <w:t xml:space="preserve">; Ministru kabineta sēdes </w:t>
    </w:r>
    <w:proofErr w:type="spellStart"/>
    <w:r w:rsidRPr="0027389D">
      <w:rPr>
        <w:rFonts w:ascii="Times New Roman" w:hAnsi="Times New Roman"/>
        <w:sz w:val="20"/>
        <w:szCs w:val="20"/>
        <w:lang w:val="lv-LV"/>
      </w:rPr>
      <w:t>protokollēmuma</w:t>
    </w:r>
    <w:proofErr w:type="spellEnd"/>
    <w:r w:rsidRPr="0027389D">
      <w:rPr>
        <w:rFonts w:ascii="Times New Roman" w:hAnsi="Times New Roman"/>
        <w:sz w:val="20"/>
        <w:szCs w:val="20"/>
        <w:lang w:val="lv-LV"/>
      </w:rPr>
      <w:t xml:space="preserve"> projekts </w:t>
    </w:r>
    <w:r w:rsidR="0027389D" w:rsidRPr="0027389D">
      <w:rPr>
        <w:rStyle w:val="Strong"/>
        <w:rFonts w:ascii="Times New Roman" w:hAnsi="Times New Roman"/>
        <w:b w:val="0"/>
        <w:sz w:val="20"/>
        <w:szCs w:val="20"/>
        <w:lang w:val="lv-LV"/>
      </w:rPr>
      <w:t>Likumprojekts „Grozījums likumā „Par palīdzību dzīvokļa jautājumu risināšanā””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8B" w:rsidRDefault="002B3E8B" w:rsidP="00631FCC">
      <w:r>
        <w:separator/>
      </w:r>
    </w:p>
  </w:footnote>
  <w:footnote w:type="continuationSeparator" w:id="0">
    <w:p w:rsidR="002B3E8B" w:rsidRDefault="002B3E8B" w:rsidP="0063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6" w:rsidRDefault="00B0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DF" w:rsidRDefault="00F3382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89D">
      <w:rPr>
        <w:noProof/>
      </w:rPr>
      <w:t>2</w:t>
    </w:r>
    <w:r>
      <w:fldChar w:fldCharType="end"/>
    </w:r>
  </w:p>
  <w:p w:rsidR="001049DF" w:rsidRDefault="00B04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DF" w:rsidRPr="002A6EB5" w:rsidRDefault="00F33828" w:rsidP="00057557">
    <w:pPr>
      <w:pStyle w:val="Header"/>
      <w:jc w:val="right"/>
      <w:rPr>
        <w:i/>
        <w:lang w:val="lv-LV"/>
      </w:rPr>
    </w:pPr>
    <w:r w:rsidRPr="002A6EB5">
      <w:rPr>
        <w:i/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374"/>
    <w:multiLevelType w:val="hybridMultilevel"/>
    <w:tmpl w:val="E4EE2EDE"/>
    <w:lvl w:ilvl="0" w:tplc="49A80C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D02235"/>
    <w:multiLevelType w:val="hybridMultilevel"/>
    <w:tmpl w:val="CE8A1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FA8"/>
    <w:multiLevelType w:val="multilevel"/>
    <w:tmpl w:val="29C4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" w15:restartNumberingAfterBreak="0">
    <w:nsid w:val="7E6834BE"/>
    <w:multiLevelType w:val="hybridMultilevel"/>
    <w:tmpl w:val="AF5499DC"/>
    <w:lvl w:ilvl="0" w:tplc="2E4A44EE">
      <w:start w:val="111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CC"/>
    <w:rsid w:val="00005B2D"/>
    <w:rsid w:val="00020415"/>
    <w:rsid w:val="00024EBF"/>
    <w:rsid w:val="00027FCB"/>
    <w:rsid w:val="000342A5"/>
    <w:rsid w:val="000727AA"/>
    <w:rsid w:val="0007396D"/>
    <w:rsid w:val="000A46FC"/>
    <w:rsid w:val="000E3406"/>
    <w:rsid w:val="00106546"/>
    <w:rsid w:val="00147148"/>
    <w:rsid w:val="00174156"/>
    <w:rsid w:val="001A1511"/>
    <w:rsid w:val="00244915"/>
    <w:rsid w:val="00253C77"/>
    <w:rsid w:val="00261C9F"/>
    <w:rsid w:val="0027389D"/>
    <w:rsid w:val="002A66F6"/>
    <w:rsid w:val="002B3E8B"/>
    <w:rsid w:val="002B75CB"/>
    <w:rsid w:val="002C4FEB"/>
    <w:rsid w:val="002E6A0C"/>
    <w:rsid w:val="003205BA"/>
    <w:rsid w:val="0037475B"/>
    <w:rsid w:val="00386900"/>
    <w:rsid w:val="003927AB"/>
    <w:rsid w:val="004B5994"/>
    <w:rsid w:val="004D3E75"/>
    <w:rsid w:val="0050739A"/>
    <w:rsid w:val="00513F9F"/>
    <w:rsid w:val="00530AB1"/>
    <w:rsid w:val="00537CAB"/>
    <w:rsid w:val="00557184"/>
    <w:rsid w:val="00562DDC"/>
    <w:rsid w:val="005842D2"/>
    <w:rsid w:val="00595340"/>
    <w:rsid w:val="00604492"/>
    <w:rsid w:val="0063064B"/>
    <w:rsid w:val="00631FCC"/>
    <w:rsid w:val="00653561"/>
    <w:rsid w:val="00662CF2"/>
    <w:rsid w:val="006B7CC6"/>
    <w:rsid w:val="006C1BB5"/>
    <w:rsid w:val="006C5A41"/>
    <w:rsid w:val="00714AF2"/>
    <w:rsid w:val="00717B49"/>
    <w:rsid w:val="00791DFA"/>
    <w:rsid w:val="007C6774"/>
    <w:rsid w:val="007F5D22"/>
    <w:rsid w:val="00814206"/>
    <w:rsid w:val="008250ED"/>
    <w:rsid w:val="008314BA"/>
    <w:rsid w:val="00842F35"/>
    <w:rsid w:val="00851685"/>
    <w:rsid w:val="008539B8"/>
    <w:rsid w:val="008721D4"/>
    <w:rsid w:val="00880DBF"/>
    <w:rsid w:val="008B386E"/>
    <w:rsid w:val="008D550D"/>
    <w:rsid w:val="008F2567"/>
    <w:rsid w:val="009352D1"/>
    <w:rsid w:val="00982EB9"/>
    <w:rsid w:val="009B7AAC"/>
    <w:rsid w:val="009C0944"/>
    <w:rsid w:val="009D10A9"/>
    <w:rsid w:val="009D56E5"/>
    <w:rsid w:val="00A0365C"/>
    <w:rsid w:val="00AA0F72"/>
    <w:rsid w:val="00AC3D1A"/>
    <w:rsid w:val="00AC6CAE"/>
    <w:rsid w:val="00AF0319"/>
    <w:rsid w:val="00B003B9"/>
    <w:rsid w:val="00B04B06"/>
    <w:rsid w:val="00B17251"/>
    <w:rsid w:val="00B20337"/>
    <w:rsid w:val="00B241B3"/>
    <w:rsid w:val="00B72B8C"/>
    <w:rsid w:val="00B95F7A"/>
    <w:rsid w:val="00BB70C3"/>
    <w:rsid w:val="00BC0E56"/>
    <w:rsid w:val="00BD3F41"/>
    <w:rsid w:val="00BD58C5"/>
    <w:rsid w:val="00BF3C11"/>
    <w:rsid w:val="00C30386"/>
    <w:rsid w:val="00C34AE5"/>
    <w:rsid w:val="00C42022"/>
    <w:rsid w:val="00C43378"/>
    <w:rsid w:val="00C55E74"/>
    <w:rsid w:val="00C8236E"/>
    <w:rsid w:val="00C854EE"/>
    <w:rsid w:val="00C92F1D"/>
    <w:rsid w:val="00C95C7D"/>
    <w:rsid w:val="00CA6075"/>
    <w:rsid w:val="00CB0793"/>
    <w:rsid w:val="00CF1F45"/>
    <w:rsid w:val="00D30AF2"/>
    <w:rsid w:val="00D60178"/>
    <w:rsid w:val="00D63937"/>
    <w:rsid w:val="00D70BCB"/>
    <w:rsid w:val="00D74AA9"/>
    <w:rsid w:val="00D910EE"/>
    <w:rsid w:val="00D9359F"/>
    <w:rsid w:val="00DB329C"/>
    <w:rsid w:val="00DC000D"/>
    <w:rsid w:val="00DC2A82"/>
    <w:rsid w:val="00DC344F"/>
    <w:rsid w:val="00E14E57"/>
    <w:rsid w:val="00E36B09"/>
    <w:rsid w:val="00E407AE"/>
    <w:rsid w:val="00E41370"/>
    <w:rsid w:val="00EA18D4"/>
    <w:rsid w:val="00EA7274"/>
    <w:rsid w:val="00EB653E"/>
    <w:rsid w:val="00EC172A"/>
    <w:rsid w:val="00EC1D4D"/>
    <w:rsid w:val="00EF4319"/>
    <w:rsid w:val="00F204E2"/>
    <w:rsid w:val="00F231E6"/>
    <w:rsid w:val="00F31192"/>
    <w:rsid w:val="00F33828"/>
    <w:rsid w:val="00F62045"/>
    <w:rsid w:val="00F62177"/>
    <w:rsid w:val="00F72C59"/>
    <w:rsid w:val="00F8765B"/>
    <w:rsid w:val="00FC0378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6D06E6"/>
  <w15:chartTrackingRefBased/>
  <w15:docId w15:val="{62568F0A-E932-4281-BB6F-4B4348CE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1FCC"/>
    <w:rPr>
      <w:rFonts w:eastAsia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1F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FCC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rsid w:val="00631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1FCC"/>
    <w:rPr>
      <w:rFonts w:eastAsia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631FCC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31FCC"/>
    <w:rPr>
      <w:rFonts w:eastAsia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631FC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631FCC"/>
    <w:pPr>
      <w:ind w:left="851"/>
      <w:jc w:val="both"/>
    </w:pPr>
    <w:rPr>
      <w:sz w:val="28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rsid w:val="00631FCC"/>
    <w:rPr>
      <w:rFonts w:eastAsia="Times New Roman" w:cs="Times New Roman"/>
      <w:szCs w:val="20"/>
      <w:lang w:eastAsia="lv-LV"/>
    </w:rPr>
  </w:style>
  <w:style w:type="paragraph" w:customStyle="1" w:styleId="StyleRight">
    <w:name w:val="Style Right"/>
    <w:basedOn w:val="Normal"/>
    <w:rsid w:val="00631FCC"/>
    <w:pPr>
      <w:spacing w:after="120"/>
      <w:ind w:firstLine="720"/>
      <w:jc w:val="right"/>
    </w:pPr>
    <w:rPr>
      <w:sz w:val="28"/>
      <w:szCs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31F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CC"/>
    <w:rPr>
      <w:rFonts w:eastAsia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7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E41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2567"/>
    <w:pPr>
      <w:spacing w:before="100" w:beforeAutospacing="1" w:after="100" w:afterAutospacing="1"/>
    </w:pPr>
    <w:rPr>
      <w:rFonts w:ascii="Verdana" w:hAnsi="Verdana"/>
      <w:sz w:val="18"/>
      <w:szCs w:val="18"/>
      <w:lang w:val="en-US"/>
    </w:rPr>
  </w:style>
  <w:style w:type="character" w:styleId="Strong">
    <w:name w:val="Strong"/>
    <w:uiPriority w:val="22"/>
    <w:qFormat/>
    <w:rsid w:val="008F2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ce.Vitola@em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sēdes protokollēmuma projekts Informatīvais ziņojums „Ēku atjaunošanas ilgtermiņa stratēģija”</vt:lpstr>
    </vt:vector>
  </TitlesOfParts>
  <Company>EM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sēdes protokollēmuma projekts Informatīvais ziņojums „Ēku atjaunošanas ilgtermiņa stratēģija”</dc:title>
  <dc:subject>Protokollēmuma projekts</dc:subject>
  <dc:creator>Edgars Garkājis</dc:creator>
  <cp:keywords/>
  <dc:description>67013084, Edgars.Garkajis@em.gov.lv</dc:description>
  <cp:lastModifiedBy>Dace Vītola</cp:lastModifiedBy>
  <cp:revision>3</cp:revision>
  <cp:lastPrinted>2017-07-03T08:53:00Z</cp:lastPrinted>
  <dcterms:created xsi:type="dcterms:W3CDTF">2017-09-26T15:02:00Z</dcterms:created>
  <dcterms:modified xsi:type="dcterms:W3CDTF">2017-09-28T06:12:00Z</dcterms:modified>
  <cp:contentStatus/>
</cp:coreProperties>
</file>