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F848" w14:textId="77777777" w:rsidR="00D206D4" w:rsidRPr="00833E9D" w:rsidRDefault="00392D06" w:rsidP="00851CB1">
      <w:pPr>
        <w:spacing w:after="120" w:line="240" w:lineRule="auto"/>
        <w:jc w:val="center"/>
        <w:rPr>
          <w:rFonts w:ascii="Times New Roman" w:hAnsi="Times New Roman"/>
          <w:b/>
          <w:sz w:val="24"/>
          <w:szCs w:val="24"/>
        </w:rPr>
      </w:pPr>
      <w:r w:rsidRPr="00833E9D">
        <w:rPr>
          <w:rFonts w:ascii="Times New Roman" w:hAnsi="Times New Roman"/>
          <w:b/>
          <w:sz w:val="24"/>
          <w:szCs w:val="24"/>
        </w:rPr>
        <w:t xml:space="preserve">Informatīvais ziņojums </w:t>
      </w:r>
    </w:p>
    <w:p w14:paraId="4B47986F" w14:textId="753E9C93" w:rsidR="00E911DE" w:rsidRPr="00833E9D" w:rsidRDefault="0017320C" w:rsidP="00E911DE">
      <w:pPr>
        <w:spacing w:after="0" w:line="240" w:lineRule="auto"/>
        <w:jc w:val="center"/>
        <w:rPr>
          <w:rFonts w:ascii="Times New Roman" w:hAnsi="Times New Roman"/>
          <w:b/>
          <w:sz w:val="24"/>
          <w:szCs w:val="24"/>
        </w:rPr>
      </w:pPr>
      <w:r w:rsidRPr="00833E9D">
        <w:rPr>
          <w:rFonts w:ascii="Times New Roman" w:hAnsi="Times New Roman"/>
          <w:b/>
          <w:sz w:val="24"/>
          <w:szCs w:val="24"/>
        </w:rPr>
        <w:t>„P</w:t>
      </w:r>
      <w:r w:rsidR="00392D06" w:rsidRPr="00833E9D">
        <w:rPr>
          <w:rFonts w:ascii="Times New Roman" w:hAnsi="Times New Roman"/>
          <w:b/>
          <w:sz w:val="24"/>
          <w:szCs w:val="24"/>
        </w:rPr>
        <w:t xml:space="preserve">ar </w:t>
      </w:r>
      <w:r w:rsidR="00AC191C" w:rsidRPr="00833E9D">
        <w:rPr>
          <w:rFonts w:ascii="Times New Roman" w:hAnsi="Times New Roman"/>
          <w:b/>
          <w:sz w:val="24"/>
          <w:szCs w:val="24"/>
        </w:rPr>
        <w:t xml:space="preserve">Latvijas dalību Ziemeļu Ministru padomes </w:t>
      </w:r>
      <w:proofErr w:type="spellStart"/>
      <w:r w:rsidR="00AC191C" w:rsidRPr="00833E9D">
        <w:rPr>
          <w:rFonts w:ascii="Times New Roman" w:hAnsi="Times New Roman"/>
          <w:b/>
          <w:i/>
          <w:sz w:val="24"/>
          <w:szCs w:val="24"/>
        </w:rPr>
        <w:t>Nordplus</w:t>
      </w:r>
      <w:proofErr w:type="spellEnd"/>
      <w:r w:rsidR="00AC191C" w:rsidRPr="00833E9D">
        <w:rPr>
          <w:rFonts w:ascii="Times New Roman" w:hAnsi="Times New Roman"/>
          <w:b/>
          <w:sz w:val="24"/>
          <w:szCs w:val="24"/>
        </w:rPr>
        <w:t xml:space="preserve"> programmā pēc</w:t>
      </w:r>
      <w:r w:rsidR="00E911DE" w:rsidRPr="00833E9D">
        <w:rPr>
          <w:rFonts w:ascii="Times New Roman" w:hAnsi="Times New Roman"/>
          <w:b/>
          <w:sz w:val="24"/>
          <w:szCs w:val="24"/>
        </w:rPr>
        <w:t xml:space="preserve"> 2016.gada”</w:t>
      </w:r>
    </w:p>
    <w:p w14:paraId="139AB268" w14:textId="2C74079A" w:rsidR="00D86482" w:rsidRPr="00833E9D" w:rsidRDefault="00D86482" w:rsidP="00392D06">
      <w:pPr>
        <w:spacing w:after="0" w:line="240" w:lineRule="auto"/>
        <w:jc w:val="center"/>
        <w:rPr>
          <w:rFonts w:ascii="Times New Roman" w:hAnsi="Times New Roman"/>
          <w:b/>
          <w:sz w:val="24"/>
          <w:szCs w:val="24"/>
        </w:rPr>
      </w:pPr>
    </w:p>
    <w:p w14:paraId="05D4E5FC" w14:textId="77777777" w:rsidR="00B66CBE" w:rsidRPr="00833E9D" w:rsidRDefault="00B66CBE" w:rsidP="00392D06">
      <w:pPr>
        <w:spacing w:after="0" w:line="240" w:lineRule="auto"/>
        <w:jc w:val="center"/>
        <w:rPr>
          <w:rFonts w:ascii="Times New Roman" w:hAnsi="Times New Roman"/>
          <w:b/>
          <w:sz w:val="24"/>
          <w:szCs w:val="24"/>
        </w:rPr>
      </w:pPr>
    </w:p>
    <w:p w14:paraId="31CB1962" w14:textId="76E8A8A7" w:rsidR="00794AA7" w:rsidRPr="00833E9D" w:rsidRDefault="00794AA7" w:rsidP="00794AA7">
      <w:pPr>
        <w:spacing w:after="0" w:line="240" w:lineRule="auto"/>
        <w:jc w:val="center"/>
        <w:rPr>
          <w:rFonts w:ascii="Times New Roman" w:hAnsi="Times New Roman"/>
          <w:b/>
          <w:sz w:val="24"/>
          <w:szCs w:val="24"/>
        </w:rPr>
      </w:pPr>
      <w:r w:rsidRPr="00833E9D">
        <w:rPr>
          <w:rFonts w:ascii="Times New Roman" w:hAnsi="Times New Roman"/>
          <w:b/>
          <w:sz w:val="24"/>
          <w:szCs w:val="24"/>
        </w:rPr>
        <w:t xml:space="preserve">1. Vispārīga informācija </w:t>
      </w:r>
    </w:p>
    <w:p w14:paraId="128D877B" w14:textId="77777777" w:rsidR="00794AA7" w:rsidRPr="00833E9D" w:rsidRDefault="00794AA7" w:rsidP="00957A42">
      <w:pPr>
        <w:spacing w:after="0" w:line="240" w:lineRule="auto"/>
        <w:jc w:val="center"/>
        <w:rPr>
          <w:rFonts w:ascii="Times New Roman" w:hAnsi="Times New Roman"/>
          <w:b/>
          <w:sz w:val="24"/>
          <w:szCs w:val="24"/>
        </w:rPr>
      </w:pPr>
    </w:p>
    <w:p w14:paraId="42C90D33" w14:textId="6F709B57" w:rsidR="0013164E" w:rsidRPr="00833E9D" w:rsidRDefault="0013164E" w:rsidP="00107417">
      <w:pPr>
        <w:autoSpaceDE w:val="0"/>
        <w:autoSpaceDN w:val="0"/>
        <w:adjustRightInd w:val="0"/>
        <w:spacing w:after="0" w:line="240" w:lineRule="auto"/>
        <w:ind w:firstLine="720"/>
        <w:jc w:val="both"/>
        <w:rPr>
          <w:rFonts w:ascii="Times New Roman" w:hAnsi="Times New Roman"/>
          <w:sz w:val="24"/>
          <w:szCs w:val="24"/>
          <w:highlight w:val="yellow"/>
        </w:rPr>
      </w:pPr>
      <w:proofErr w:type="spellStart"/>
      <w:r w:rsidRPr="00833E9D">
        <w:rPr>
          <w:rFonts w:ascii="Times New Roman" w:hAnsi="Times New Roman"/>
          <w:i/>
          <w:iCs/>
          <w:sz w:val="24"/>
          <w:szCs w:val="24"/>
        </w:rPr>
        <w:t>Nordplus</w:t>
      </w:r>
      <w:proofErr w:type="spellEnd"/>
      <w:r w:rsidRPr="00833E9D">
        <w:rPr>
          <w:rFonts w:ascii="Times New Roman" w:hAnsi="Times New Roman"/>
          <w:i/>
          <w:iCs/>
          <w:sz w:val="24"/>
          <w:szCs w:val="24"/>
        </w:rPr>
        <w:t xml:space="preserve"> </w:t>
      </w:r>
      <w:r w:rsidRPr="00833E9D">
        <w:rPr>
          <w:rFonts w:ascii="Times New Roman" w:hAnsi="Times New Roman"/>
          <w:sz w:val="24"/>
          <w:szCs w:val="24"/>
        </w:rPr>
        <w:t xml:space="preserve">ir </w:t>
      </w:r>
      <w:r w:rsidR="00A114B3" w:rsidRPr="00833E9D">
        <w:rPr>
          <w:rFonts w:ascii="Times New Roman" w:hAnsi="Times New Roman"/>
          <w:sz w:val="24"/>
          <w:szCs w:val="24"/>
        </w:rPr>
        <w:t xml:space="preserve">Ziemeļu Ministru padomes (turpmāk - ZMP) izveidota izglītības un pētniecības </w:t>
      </w:r>
      <w:r w:rsidR="0079580C" w:rsidRPr="00833E9D">
        <w:rPr>
          <w:rFonts w:ascii="Times New Roman" w:hAnsi="Times New Roman"/>
          <w:sz w:val="24"/>
          <w:szCs w:val="24"/>
        </w:rPr>
        <w:t xml:space="preserve">mobilitātes </w:t>
      </w:r>
      <w:r w:rsidR="00A114B3" w:rsidRPr="00833E9D">
        <w:rPr>
          <w:rFonts w:ascii="Times New Roman" w:hAnsi="Times New Roman"/>
          <w:sz w:val="24"/>
          <w:szCs w:val="24"/>
        </w:rPr>
        <w:t>programma (</w:t>
      </w:r>
      <w:proofErr w:type="spellStart"/>
      <w:r w:rsidR="00A114B3" w:rsidRPr="00833E9D">
        <w:rPr>
          <w:rFonts w:ascii="Times New Roman" w:hAnsi="Times New Roman"/>
          <w:i/>
          <w:iCs/>
          <w:sz w:val="24"/>
          <w:szCs w:val="24"/>
        </w:rPr>
        <w:t>NordplusFramework</w:t>
      </w:r>
      <w:proofErr w:type="spellEnd"/>
      <w:r w:rsidR="00A114B3" w:rsidRPr="00833E9D">
        <w:rPr>
          <w:rFonts w:ascii="Times New Roman" w:hAnsi="Times New Roman"/>
          <w:i/>
          <w:iCs/>
          <w:sz w:val="24"/>
          <w:szCs w:val="24"/>
        </w:rPr>
        <w:t xml:space="preserve"> </w:t>
      </w:r>
      <w:proofErr w:type="spellStart"/>
      <w:r w:rsidR="00A114B3" w:rsidRPr="00833E9D">
        <w:rPr>
          <w:rFonts w:ascii="Times New Roman" w:hAnsi="Times New Roman"/>
          <w:i/>
          <w:iCs/>
          <w:sz w:val="24"/>
          <w:szCs w:val="24"/>
        </w:rPr>
        <w:t>Programme</w:t>
      </w:r>
      <w:proofErr w:type="spellEnd"/>
      <w:r w:rsidR="00A114B3" w:rsidRPr="00833E9D">
        <w:rPr>
          <w:rFonts w:ascii="Times New Roman" w:hAnsi="Times New Roman"/>
          <w:i/>
          <w:iCs/>
          <w:sz w:val="24"/>
          <w:szCs w:val="24"/>
        </w:rPr>
        <w:t>)</w:t>
      </w:r>
      <w:r w:rsidR="00A114B3" w:rsidRPr="00833E9D">
        <w:rPr>
          <w:rFonts w:ascii="Times New Roman" w:hAnsi="Times New Roman"/>
          <w:sz w:val="24"/>
          <w:szCs w:val="24"/>
        </w:rPr>
        <w:t>.</w:t>
      </w:r>
    </w:p>
    <w:p w14:paraId="1EBD9FAB" w14:textId="254439E1" w:rsidR="00592CBA" w:rsidRPr="00833E9D" w:rsidRDefault="00592CBA" w:rsidP="00107417">
      <w:pPr>
        <w:spacing w:after="0" w:line="240" w:lineRule="auto"/>
        <w:ind w:firstLine="720"/>
        <w:jc w:val="both"/>
        <w:rPr>
          <w:rFonts w:ascii="Times New Roman" w:eastAsia="Times New Roman" w:hAnsi="Times New Roman"/>
          <w:sz w:val="24"/>
          <w:szCs w:val="24"/>
          <w:lang w:eastAsia="en-GB"/>
        </w:rPr>
      </w:pPr>
      <w:proofErr w:type="spellStart"/>
      <w:r w:rsidRPr="00833E9D">
        <w:rPr>
          <w:rFonts w:ascii="Times New Roman" w:hAnsi="Times New Roman"/>
          <w:i/>
          <w:sz w:val="24"/>
          <w:szCs w:val="24"/>
        </w:rPr>
        <w:t>Nordplus</w:t>
      </w:r>
      <w:proofErr w:type="spellEnd"/>
      <w:r w:rsidRPr="00833E9D">
        <w:rPr>
          <w:rFonts w:ascii="Times New Roman" w:hAnsi="Times New Roman"/>
          <w:sz w:val="24"/>
          <w:szCs w:val="24"/>
        </w:rPr>
        <w:t xml:space="preserve"> programmas </w:t>
      </w:r>
      <w:r w:rsidR="00AD5686" w:rsidRPr="00833E9D">
        <w:rPr>
          <w:rFonts w:ascii="Times New Roman" w:eastAsia="Times New Roman" w:hAnsi="Times New Roman"/>
          <w:sz w:val="24"/>
          <w:szCs w:val="24"/>
          <w:lang w:eastAsia="en-GB"/>
        </w:rPr>
        <w:t>mērķis</w:t>
      </w:r>
      <w:r w:rsidR="00AE3914" w:rsidRPr="00833E9D">
        <w:rPr>
          <w:rFonts w:ascii="Times New Roman" w:eastAsia="Times New Roman" w:hAnsi="Times New Roman"/>
          <w:sz w:val="24"/>
          <w:szCs w:val="24"/>
          <w:lang w:eastAsia="en-GB"/>
        </w:rPr>
        <w:t xml:space="preserve"> </w:t>
      </w:r>
      <w:r w:rsidR="00AD5686" w:rsidRPr="00833E9D">
        <w:rPr>
          <w:rFonts w:ascii="Times New Roman" w:eastAsia="Times New Roman" w:hAnsi="Times New Roman"/>
          <w:sz w:val="24"/>
          <w:szCs w:val="24"/>
          <w:lang w:eastAsia="en-GB"/>
        </w:rPr>
        <w:t xml:space="preserve">ir uzlabot un ieviest jauninājumus Ziemeļvalstu un Baltijas valstu izglītības sistēmās. </w:t>
      </w:r>
      <w:r w:rsidR="00AD5686" w:rsidRPr="00833E9D">
        <w:rPr>
          <w:rFonts w:ascii="Times New Roman" w:eastAsia="Times New Roman" w:hAnsi="Times New Roman"/>
          <w:iCs/>
          <w:sz w:val="24"/>
          <w:szCs w:val="24"/>
          <w:lang w:eastAsia="en-GB"/>
        </w:rPr>
        <w:t>A</w:t>
      </w:r>
      <w:r w:rsidR="00AD5686" w:rsidRPr="00833E9D">
        <w:rPr>
          <w:rFonts w:ascii="Times New Roman" w:eastAsia="Times New Roman" w:hAnsi="Times New Roman"/>
          <w:sz w:val="24"/>
          <w:szCs w:val="24"/>
          <w:lang w:eastAsia="en-GB"/>
        </w:rPr>
        <w:t xml:space="preserve">ktivitātes balstās uz vienošanos starp programmas dalībvalstu izglītības iestādēm un organizācijām. </w:t>
      </w:r>
      <w:proofErr w:type="spellStart"/>
      <w:r w:rsidR="00AD5686" w:rsidRPr="00833E9D">
        <w:rPr>
          <w:rFonts w:ascii="Times New Roman" w:hAnsi="Times New Roman"/>
          <w:i/>
          <w:sz w:val="24"/>
          <w:szCs w:val="24"/>
        </w:rPr>
        <w:t>Nordplus</w:t>
      </w:r>
      <w:proofErr w:type="spellEnd"/>
      <w:r w:rsidR="00AD5686" w:rsidRPr="00833E9D">
        <w:rPr>
          <w:rFonts w:ascii="Times New Roman" w:eastAsia="Times New Roman" w:hAnsi="Times New Roman"/>
          <w:sz w:val="24"/>
          <w:szCs w:val="24"/>
          <w:lang w:eastAsia="en-GB"/>
        </w:rPr>
        <w:t xml:space="preserve"> programma atbalsta projektus, kas veicina zināšanu ieguvi, apmaiņu un sadarbības tīklu veidošanu.</w:t>
      </w:r>
      <w:r w:rsidR="002779CE" w:rsidRPr="00833E9D">
        <w:rPr>
          <w:rFonts w:ascii="Times New Roman" w:eastAsia="Times New Roman" w:hAnsi="Times New Roman"/>
          <w:sz w:val="24"/>
          <w:szCs w:val="24"/>
          <w:lang w:eastAsia="en-GB"/>
        </w:rPr>
        <w:t xml:space="preserve"> </w:t>
      </w:r>
      <w:r w:rsidR="00BB563A" w:rsidRPr="00833E9D">
        <w:rPr>
          <w:rFonts w:ascii="Times New Roman" w:hAnsi="Times New Roman"/>
          <w:sz w:val="24"/>
          <w:szCs w:val="24"/>
        </w:rPr>
        <w:t>Projekti tiek vērsti uz sadarbības stiprināšanu ar Ziemeļvalstīm, kuru izglītības sistēmu rezultāti ir augsti novērtēti starptautiskā līmenī (OECD, PISA, TALIS u.c. starptautiskajos pētījumos).</w:t>
      </w:r>
      <w:r w:rsidR="00BB563A" w:rsidRPr="00833E9D">
        <w:rPr>
          <w:rStyle w:val="Strong"/>
          <w:rFonts w:ascii="Times New Roman" w:hAnsi="Times New Roman"/>
          <w:sz w:val="24"/>
          <w:szCs w:val="24"/>
        </w:rPr>
        <w:t> </w:t>
      </w:r>
      <w:r w:rsidR="000610F0" w:rsidRPr="00833E9D">
        <w:rPr>
          <w:rFonts w:ascii="Times New Roman" w:eastAsia="Times New Roman" w:hAnsi="Times New Roman"/>
          <w:sz w:val="24"/>
          <w:szCs w:val="24"/>
          <w:lang w:eastAsia="en-GB"/>
        </w:rPr>
        <w:t>Baltijas valstis kā līdztiesīgi partn</w:t>
      </w:r>
      <w:r w:rsidR="0079580C" w:rsidRPr="00833E9D">
        <w:rPr>
          <w:rFonts w:ascii="Times New Roman" w:eastAsia="Times New Roman" w:hAnsi="Times New Roman"/>
          <w:sz w:val="24"/>
          <w:szCs w:val="24"/>
          <w:lang w:eastAsia="en-GB"/>
        </w:rPr>
        <w:t>e</w:t>
      </w:r>
      <w:r w:rsidR="000610F0" w:rsidRPr="00833E9D">
        <w:rPr>
          <w:rFonts w:ascii="Times New Roman" w:eastAsia="Times New Roman" w:hAnsi="Times New Roman"/>
          <w:sz w:val="24"/>
          <w:szCs w:val="24"/>
          <w:lang w:eastAsia="en-GB"/>
        </w:rPr>
        <w:t xml:space="preserve">ri piedalās </w:t>
      </w:r>
      <w:proofErr w:type="spellStart"/>
      <w:r w:rsidR="0079580C" w:rsidRPr="00833E9D">
        <w:rPr>
          <w:rFonts w:ascii="Times New Roman" w:hAnsi="Times New Roman"/>
          <w:i/>
          <w:sz w:val="24"/>
          <w:szCs w:val="24"/>
        </w:rPr>
        <w:t>Nordplus</w:t>
      </w:r>
      <w:proofErr w:type="spellEnd"/>
      <w:r w:rsidR="0079580C" w:rsidRPr="00833E9D">
        <w:rPr>
          <w:rFonts w:ascii="Times New Roman" w:eastAsia="Times New Roman" w:hAnsi="Times New Roman"/>
          <w:sz w:val="24"/>
          <w:szCs w:val="24"/>
          <w:lang w:eastAsia="en-GB"/>
        </w:rPr>
        <w:t xml:space="preserve"> </w:t>
      </w:r>
      <w:r w:rsidR="007E095F" w:rsidRPr="00833E9D">
        <w:rPr>
          <w:rFonts w:ascii="Times New Roman" w:eastAsia="Times New Roman" w:hAnsi="Times New Roman"/>
          <w:sz w:val="24"/>
          <w:szCs w:val="24"/>
          <w:lang w:eastAsia="en-GB"/>
        </w:rPr>
        <w:t>programmā kopš 2008.gada.</w:t>
      </w:r>
      <w:r w:rsidR="007634D7" w:rsidRPr="00833E9D">
        <w:rPr>
          <w:rFonts w:ascii="Times New Roman" w:hAnsi="Times New Roman"/>
          <w:sz w:val="24"/>
          <w:szCs w:val="24"/>
        </w:rPr>
        <w:t xml:space="preserve"> </w:t>
      </w:r>
    </w:p>
    <w:p w14:paraId="6F8C8B59" w14:textId="6654E4F1" w:rsidR="00A114B3" w:rsidRPr="00833E9D" w:rsidRDefault="00651DB9" w:rsidP="003858E1">
      <w:pPr>
        <w:spacing w:after="0" w:line="240" w:lineRule="auto"/>
        <w:ind w:firstLine="720"/>
        <w:jc w:val="both"/>
        <w:rPr>
          <w:rFonts w:ascii="Times New Roman" w:hAnsi="Times New Roman"/>
          <w:sz w:val="24"/>
          <w:szCs w:val="24"/>
        </w:rPr>
      </w:pPr>
      <w:r w:rsidRPr="00833E9D">
        <w:rPr>
          <w:rFonts w:ascii="Times New Roman" w:hAnsi="Times New Roman"/>
          <w:sz w:val="24"/>
          <w:szCs w:val="24"/>
        </w:rPr>
        <w:t>Pamatojoties uz</w:t>
      </w:r>
      <w:r w:rsidRPr="00833E9D">
        <w:rPr>
          <w:rFonts w:ascii="Times New Roman" w:hAnsi="Times New Roman"/>
          <w:b/>
          <w:sz w:val="24"/>
          <w:szCs w:val="24"/>
        </w:rPr>
        <w:t xml:space="preserve"> </w:t>
      </w:r>
      <w:r w:rsidR="00A114B3" w:rsidRPr="00833E9D">
        <w:rPr>
          <w:rFonts w:ascii="Times New Roman" w:hAnsi="Times New Roman"/>
          <w:sz w:val="24"/>
          <w:szCs w:val="24"/>
        </w:rPr>
        <w:t>Ārlietu ministrijas 2014.gada informatīvo ziņojumu „Par Latvijas turpmāko dalību Ziemeļu Ministru padomes sadarbības programmās”</w:t>
      </w:r>
      <w:r w:rsidR="0079580C" w:rsidRPr="00833E9D">
        <w:rPr>
          <w:rFonts w:ascii="Times New Roman" w:hAnsi="Times New Roman"/>
          <w:sz w:val="24"/>
          <w:szCs w:val="24"/>
        </w:rPr>
        <w:t>,</w:t>
      </w:r>
      <w:r w:rsidR="00A114B3" w:rsidRPr="00833E9D">
        <w:rPr>
          <w:rFonts w:ascii="Times New Roman" w:hAnsi="Times New Roman"/>
          <w:b/>
          <w:sz w:val="24"/>
          <w:szCs w:val="24"/>
        </w:rPr>
        <w:t xml:space="preserve"> </w:t>
      </w:r>
      <w:r w:rsidRPr="00833E9D">
        <w:rPr>
          <w:rFonts w:ascii="Times New Roman" w:hAnsi="Times New Roman"/>
          <w:sz w:val="24"/>
          <w:szCs w:val="24"/>
        </w:rPr>
        <w:t xml:space="preserve">ar Ministru kabineta 2014.gada </w:t>
      </w:r>
      <w:r w:rsidR="006932B6" w:rsidRPr="00833E9D">
        <w:rPr>
          <w:rFonts w:ascii="Times New Roman" w:hAnsi="Times New Roman"/>
          <w:sz w:val="24"/>
          <w:szCs w:val="24"/>
        </w:rPr>
        <w:t>20.maij</w:t>
      </w:r>
      <w:r w:rsidRPr="00833E9D">
        <w:rPr>
          <w:rFonts w:ascii="Times New Roman" w:hAnsi="Times New Roman"/>
          <w:sz w:val="24"/>
          <w:szCs w:val="24"/>
        </w:rPr>
        <w:t>a lēmumu</w:t>
      </w:r>
      <w:r w:rsidR="0079580C" w:rsidRPr="00833E9D">
        <w:rPr>
          <w:rFonts w:ascii="Times New Roman" w:hAnsi="Times New Roman"/>
          <w:sz w:val="24"/>
          <w:szCs w:val="24"/>
        </w:rPr>
        <w:t xml:space="preserve"> (</w:t>
      </w:r>
      <w:r w:rsidRPr="00833E9D">
        <w:rPr>
          <w:rFonts w:ascii="Times New Roman" w:hAnsi="Times New Roman"/>
          <w:sz w:val="24"/>
          <w:szCs w:val="24"/>
        </w:rPr>
        <w:t>prot. Nr.</w:t>
      </w:r>
      <w:r w:rsidR="006932B6" w:rsidRPr="00833E9D">
        <w:rPr>
          <w:rFonts w:ascii="Times New Roman" w:hAnsi="Times New Roman"/>
          <w:sz w:val="24"/>
          <w:szCs w:val="24"/>
        </w:rPr>
        <w:t>2</w:t>
      </w:r>
      <w:r w:rsidRPr="00833E9D">
        <w:rPr>
          <w:rFonts w:ascii="Times New Roman" w:hAnsi="Times New Roman"/>
          <w:sz w:val="24"/>
          <w:szCs w:val="24"/>
        </w:rPr>
        <w:t>9</w:t>
      </w:r>
      <w:r w:rsidR="006932B6" w:rsidRPr="00833E9D">
        <w:rPr>
          <w:rFonts w:ascii="Times New Roman" w:hAnsi="Times New Roman"/>
          <w:sz w:val="24"/>
          <w:szCs w:val="24"/>
        </w:rPr>
        <w:t xml:space="preserve"> </w:t>
      </w:r>
      <w:r w:rsidR="006932B6" w:rsidRPr="00833E9D">
        <w:rPr>
          <w:rFonts w:ascii="Times New Roman" w:hAnsi="Times New Roman"/>
          <w:bCs/>
          <w:sz w:val="24"/>
          <w:szCs w:val="24"/>
        </w:rPr>
        <w:t>32</w:t>
      </w:r>
      <w:r w:rsidRPr="00833E9D">
        <w:rPr>
          <w:rFonts w:ascii="Times New Roman" w:hAnsi="Times New Roman"/>
          <w:sz w:val="24"/>
          <w:szCs w:val="24"/>
        </w:rPr>
        <w:t>.§</w:t>
      </w:r>
      <w:r w:rsidR="0079580C" w:rsidRPr="00833E9D">
        <w:rPr>
          <w:rFonts w:ascii="Times New Roman" w:hAnsi="Times New Roman"/>
          <w:sz w:val="24"/>
          <w:szCs w:val="24"/>
        </w:rPr>
        <w:t xml:space="preserve">) </w:t>
      </w:r>
      <w:r w:rsidR="00A114B3" w:rsidRPr="00833E9D">
        <w:rPr>
          <w:rFonts w:ascii="Times New Roman" w:hAnsi="Times New Roman"/>
          <w:sz w:val="24"/>
          <w:szCs w:val="24"/>
        </w:rPr>
        <w:t xml:space="preserve">Izglītības un zinātnes ministrija (turpmāk - </w:t>
      </w:r>
      <w:r w:rsidR="00CC6981" w:rsidRPr="00833E9D">
        <w:rPr>
          <w:rFonts w:ascii="Times New Roman" w:hAnsi="Times New Roman"/>
          <w:sz w:val="24"/>
          <w:szCs w:val="24"/>
        </w:rPr>
        <w:t>IZM</w:t>
      </w:r>
      <w:r w:rsidR="00A114B3" w:rsidRPr="00833E9D">
        <w:rPr>
          <w:rFonts w:ascii="Times New Roman" w:hAnsi="Times New Roman"/>
          <w:sz w:val="24"/>
          <w:szCs w:val="24"/>
        </w:rPr>
        <w:t xml:space="preserve">) tika noteikta par atbildīgo institūciju valstī programmas </w:t>
      </w:r>
      <w:proofErr w:type="spellStart"/>
      <w:r w:rsidR="00A114B3" w:rsidRPr="00833E9D">
        <w:rPr>
          <w:rFonts w:ascii="Times New Roman" w:hAnsi="Times New Roman"/>
          <w:i/>
          <w:sz w:val="24"/>
          <w:szCs w:val="24"/>
        </w:rPr>
        <w:t>Nordplus</w:t>
      </w:r>
      <w:proofErr w:type="spellEnd"/>
      <w:r w:rsidR="00A114B3" w:rsidRPr="00833E9D">
        <w:rPr>
          <w:rFonts w:ascii="Times New Roman" w:hAnsi="Times New Roman"/>
          <w:sz w:val="24"/>
          <w:szCs w:val="24"/>
        </w:rPr>
        <w:t xml:space="preserve"> 2012.–2016.gadam īstenošanai. </w:t>
      </w:r>
    </w:p>
    <w:p w14:paraId="01EFE8F6" w14:textId="214288FE" w:rsidR="00057418" w:rsidRPr="00833E9D" w:rsidRDefault="00592CBA" w:rsidP="00057418">
      <w:pPr>
        <w:spacing w:after="0" w:line="240" w:lineRule="auto"/>
        <w:ind w:firstLine="720"/>
        <w:jc w:val="both"/>
        <w:rPr>
          <w:rFonts w:ascii="Times New Roman" w:hAnsi="Times New Roman"/>
          <w:sz w:val="24"/>
          <w:szCs w:val="24"/>
        </w:rPr>
      </w:pPr>
      <w:r w:rsidRPr="00833E9D">
        <w:rPr>
          <w:rFonts w:ascii="Times New Roman" w:hAnsi="Times New Roman"/>
          <w:sz w:val="24"/>
          <w:szCs w:val="24"/>
        </w:rPr>
        <w:t xml:space="preserve">Latvijas dalība </w:t>
      </w:r>
      <w:proofErr w:type="spellStart"/>
      <w:r w:rsidRPr="00833E9D">
        <w:rPr>
          <w:rFonts w:ascii="Times New Roman" w:hAnsi="Times New Roman"/>
          <w:i/>
          <w:sz w:val="24"/>
          <w:szCs w:val="24"/>
        </w:rPr>
        <w:t>Nordplus</w:t>
      </w:r>
      <w:proofErr w:type="spellEnd"/>
      <w:r w:rsidRPr="00833E9D">
        <w:rPr>
          <w:rFonts w:ascii="Times New Roman" w:hAnsi="Times New Roman"/>
          <w:sz w:val="24"/>
          <w:szCs w:val="24"/>
        </w:rPr>
        <w:t xml:space="preserve"> programmas īstenošanā t</w:t>
      </w:r>
      <w:r w:rsidR="00057418" w:rsidRPr="00833E9D">
        <w:rPr>
          <w:rFonts w:ascii="Times New Roman" w:hAnsi="Times New Roman"/>
          <w:sz w:val="24"/>
          <w:szCs w:val="24"/>
        </w:rPr>
        <w:t>ika</w:t>
      </w:r>
      <w:r w:rsidRPr="00833E9D">
        <w:rPr>
          <w:rFonts w:ascii="Times New Roman" w:hAnsi="Times New Roman"/>
          <w:sz w:val="24"/>
          <w:szCs w:val="24"/>
        </w:rPr>
        <w:t xml:space="preserve"> nodrošināta </w:t>
      </w:r>
      <w:r w:rsidR="00CC6981" w:rsidRPr="00833E9D">
        <w:rPr>
          <w:rFonts w:ascii="Times New Roman" w:hAnsi="Times New Roman"/>
          <w:sz w:val="24"/>
          <w:szCs w:val="24"/>
        </w:rPr>
        <w:t xml:space="preserve">IZM </w:t>
      </w:r>
      <w:r w:rsidRPr="00833E9D">
        <w:rPr>
          <w:rFonts w:ascii="Times New Roman" w:hAnsi="Times New Roman"/>
          <w:sz w:val="24"/>
          <w:szCs w:val="24"/>
        </w:rPr>
        <w:t>piešķirto valsts budžet</w:t>
      </w:r>
      <w:r w:rsidR="00957246" w:rsidRPr="00833E9D">
        <w:rPr>
          <w:rFonts w:ascii="Times New Roman" w:hAnsi="Times New Roman"/>
          <w:sz w:val="24"/>
          <w:szCs w:val="24"/>
        </w:rPr>
        <w:t>a līdzekļu ietvaros, veicot ikgadējas iemaksas u</w:t>
      </w:r>
      <w:r w:rsidR="006D6254" w:rsidRPr="00833E9D">
        <w:rPr>
          <w:rFonts w:ascii="Times New Roman" w:eastAsia="Times New Roman" w:hAnsi="Times New Roman"/>
          <w:sz w:val="24"/>
          <w:szCs w:val="24"/>
          <w:lang w:eastAsia="en-GB"/>
        </w:rPr>
        <w:t xml:space="preserve">z </w:t>
      </w:r>
      <w:r w:rsidR="006D6254" w:rsidRPr="00833E9D">
        <w:rPr>
          <w:rFonts w:ascii="Times New Roman" w:eastAsia="Times New Roman" w:hAnsi="Times New Roman"/>
          <w:bCs/>
          <w:iCs/>
          <w:sz w:val="24"/>
          <w:szCs w:val="24"/>
          <w:lang w:eastAsia="en-GB"/>
        </w:rPr>
        <w:t>vienlīdz</w:t>
      </w:r>
      <w:r w:rsidR="00C973E5" w:rsidRPr="00833E9D">
        <w:rPr>
          <w:rFonts w:ascii="Times New Roman" w:eastAsia="Times New Roman" w:hAnsi="Times New Roman"/>
          <w:bCs/>
          <w:iCs/>
          <w:sz w:val="24"/>
          <w:szCs w:val="24"/>
          <w:lang w:eastAsia="en-GB"/>
        </w:rPr>
        <w:t>īgiem nosacījumiem</w:t>
      </w:r>
      <w:r w:rsidR="00957246" w:rsidRPr="00833E9D">
        <w:rPr>
          <w:rFonts w:ascii="Times New Roman" w:eastAsia="Times New Roman" w:hAnsi="Times New Roman"/>
          <w:bCs/>
          <w:iCs/>
          <w:sz w:val="24"/>
          <w:szCs w:val="24"/>
          <w:lang w:eastAsia="en-GB"/>
        </w:rPr>
        <w:t xml:space="preserve"> ar pārējām dalībvalstīm</w:t>
      </w:r>
      <w:r w:rsidR="007E095F" w:rsidRPr="00833E9D">
        <w:rPr>
          <w:rFonts w:ascii="Times New Roman" w:hAnsi="Times New Roman"/>
          <w:sz w:val="24"/>
          <w:szCs w:val="24"/>
        </w:rPr>
        <w:t xml:space="preserve"> proporcionāli valst</w:t>
      </w:r>
      <w:r w:rsidR="0079580C" w:rsidRPr="00833E9D">
        <w:rPr>
          <w:rFonts w:ascii="Times New Roman" w:hAnsi="Times New Roman"/>
          <w:sz w:val="24"/>
          <w:szCs w:val="24"/>
        </w:rPr>
        <w:t>s</w:t>
      </w:r>
      <w:r w:rsidR="007E095F" w:rsidRPr="00833E9D">
        <w:rPr>
          <w:rFonts w:ascii="Times New Roman" w:hAnsi="Times New Roman"/>
          <w:sz w:val="24"/>
          <w:szCs w:val="24"/>
        </w:rPr>
        <w:t xml:space="preserve"> iekšz</w:t>
      </w:r>
      <w:r w:rsidR="0079580C" w:rsidRPr="00833E9D">
        <w:rPr>
          <w:rFonts w:ascii="Times New Roman" w:hAnsi="Times New Roman"/>
          <w:sz w:val="24"/>
          <w:szCs w:val="24"/>
        </w:rPr>
        <w:t>emes</w:t>
      </w:r>
      <w:r w:rsidR="007E095F" w:rsidRPr="00833E9D">
        <w:rPr>
          <w:rFonts w:ascii="Times New Roman" w:hAnsi="Times New Roman"/>
          <w:sz w:val="24"/>
          <w:szCs w:val="24"/>
        </w:rPr>
        <w:t xml:space="preserve"> kopproduktam</w:t>
      </w:r>
      <w:r w:rsidR="00107417" w:rsidRPr="00833E9D">
        <w:rPr>
          <w:rFonts w:ascii="Times New Roman" w:hAnsi="Times New Roman"/>
          <w:sz w:val="24"/>
          <w:szCs w:val="24"/>
        </w:rPr>
        <w:t xml:space="preserve"> (2016.gadam </w:t>
      </w:r>
      <w:r w:rsidR="00107417" w:rsidRPr="00833E9D">
        <w:rPr>
          <w:rFonts w:ascii="Times New Roman" w:eastAsia="Times New Roman" w:hAnsi="Times New Roman"/>
          <w:bCs/>
          <w:iCs/>
          <w:sz w:val="24"/>
          <w:szCs w:val="24"/>
          <w:lang w:eastAsia="en-GB"/>
        </w:rPr>
        <w:t>1,7% apmērā</w:t>
      </w:r>
      <w:r w:rsidR="00107417" w:rsidRPr="00833E9D">
        <w:rPr>
          <w:rFonts w:ascii="Times New Roman" w:hAnsi="Times New Roman"/>
          <w:sz w:val="24"/>
          <w:szCs w:val="24"/>
        </w:rPr>
        <w:t>)</w:t>
      </w:r>
      <w:r w:rsidR="0079580C" w:rsidRPr="00833E9D">
        <w:rPr>
          <w:rFonts w:ascii="Times New Roman" w:hAnsi="Times New Roman"/>
          <w:sz w:val="24"/>
          <w:szCs w:val="24"/>
        </w:rPr>
        <w:t>.</w:t>
      </w:r>
      <w:r w:rsidR="007E095F" w:rsidRPr="00833E9D">
        <w:rPr>
          <w:rFonts w:ascii="Times New Roman" w:hAnsi="Times New Roman"/>
          <w:sz w:val="24"/>
          <w:szCs w:val="24"/>
        </w:rPr>
        <w:t xml:space="preserve"> </w:t>
      </w:r>
      <w:proofErr w:type="spellStart"/>
      <w:r w:rsidR="00057418" w:rsidRPr="00833E9D">
        <w:rPr>
          <w:rFonts w:ascii="Times New Roman" w:hAnsi="Times New Roman"/>
          <w:i/>
          <w:sz w:val="24"/>
          <w:szCs w:val="24"/>
        </w:rPr>
        <w:t>Nordplus</w:t>
      </w:r>
      <w:proofErr w:type="spellEnd"/>
      <w:r w:rsidR="00057418" w:rsidRPr="00833E9D">
        <w:rPr>
          <w:rFonts w:ascii="Times New Roman" w:hAnsi="Times New Roman"/>
          <w:sz w:val="24"/>
          <w:szCs w:val="24"/>
        </w:rPr>
        <w:t xml:space="preserve"> programmas </w:t>
      </w:r>
      <w:r w:rsidR="00057418" w:rsidRPr="00833E9D">
        <w:rPr>
          <w:rFonts w:ascii="Times New Roman" w:eastAsia="Times New Roman" w:hAnsi="Times New Roman"/>
          <w:bCs/>
          <w:iCs/>
          <w:sz w:val="24"/>
          <w:szCs w:val="24"/>
          <w:lang w:eastAsia="en-GB"/>
        </w:rPr>
        <w:t xml:space="preserve">vadības komitejā </w:t>
      </w:r>
      <w:r w:rsidR="00057418" w:rsidRPr="00833E9D">
        <w:rPr>
          <w:rFonts w:ascii="Times New Roman" w:eastAsia="Times New Roman" w:hAnsi="Times New Roman"/>
          <w:sz w:val="24"/>
          <w:szCs w:val="24"/>
          <w:lang w:eastAsia="en-GB"/>
        </w:rPr>
        <w:t>Latviju</w:t>
      </w:r>
      <w:r w:rsidR="00057418" w:rsidRPr="00833E9D">
        <w:rPr>
          <w:rFonts w:ascii="Times New Roman" w:eastAsia="Times New Roman" w:hAnsi="Times New Roman"/>
          <w:bCs/>
          <w:iCs/>
          <w:sz w:val="24"/>
          <w:szCs w:val="24"/>
          <w:lang w:eastAsia="en-GB"/>
        </w:rPr>
        <w:t xml:space="preserve"> pārstāv </w:t>
      </w:r>
      <w:r w:rsidR="00057418" w:rsidRPr="00833E9D">
        <w:rPr>
          <w:rFonts w:ascii="Times New Roman" w:hAnsi="Times New Roman"/>
          <w:sz w:val="24"/>
          <w:szCs w:val="24"/>
        </w:rPr>
        <w:t>IZM, savukārt n</w:t>
      </w:r>
      <w:r w:rsidR="00057418" w:rsidRPr="00833E9D">
        <w:rPr>
          <w:rFonts w:ascii="Times New Roman" w:eastAsia="Times New Roman" w:hAnsi="Times New Roman"/>
          <w:sz w:val="24"/>
          <w:szCs w:val="24"/>
          <w:lang w:eastAsia="en-GB"/>
        </w:rPr>
        <w:t xml:space="preserve">acionālā informācijas biroja funkcijas pilda </w:t>
      </w:r>
      <w:r w:rsidR="00057418" w:rsidRPr="00833E9D">
        <w:rPr>
          <w:rFonts w:ascii="Times New Roman" w:hAnsi="Times New Roman"/>
          <w:sz w:val="24"/>
          <w:szCs w:val="24"/>
        </w:rPr>
        <w:t>Valsts izglītības attīstības aģentūra</w:t>
      </w:r>
      <w:r w:rsidR="00057418" w:rsidRPr="00833E9D">
        <w:rPr>
          <w:rFonts w:ascii="Times New Roman" w:eastAsia="Times New Roman" w:hAnsi="Times New Roman"/>
          <w:sz w:val="24"/>
          <w:szCs w:val="24"/>
          <w:lang w:eastAsia="en-GB"/>
        </w:rPr>
        <w:t xml:space="preserve">. Informācijas biroja uzdevums ir informēt un konsultēt </w:t>
      </w:r>
      <w:proofErr w:type="spellStart"/>
      <w:r w:rsidR="00057418" w:rsidRPr="00833E9D">
        <w:rPr>
          <w:rFonts w:ascii="Times New Roman" w:eastAsia="Times New Roman" w:hAnsi="Times New Roman"/>
          <w:i/>
          <w:iCs/>
          <w:sz w:val="24"/>
          <w:szCs w:val="24"/>
          <w:lang w:eastAsia="en-GB"/>
        </w:rPr>
        <w:t>Nordplus</w:t>
      </w:r>
      <w:proofErr w:type="spellEnd"/>
      <w:r w:rsidR="00057418" w:rsidRPr="00833E9D">
        <w:rPr>
          <w:rFonts w:ascii="Times New Roman" w:eastAsia="Times New Roman" w:hAnsi="Times New Roman"/>
          <w:sz w:val="24"/>
          <w:szCs w:val="24"/>
          <w:lang w:eastAsia="en-GB"/>
        </w:rPr>
        <w:t xml:space="preserve"> projektu pieteicējus un īstenotājus, kā arī piedalīties projektu atlasē un uzraudzīt to īstenošanu.</w:t>
      </w:r>
    </w:p>
    <w:p w14:paraId="08CF0BF2" w14:textId="3CCB6EC6" w:rsidR="00057418" w:rsidRPr="00833E9D" w:rsidRDefault="00057418" w:rsidP="00057418">
      <w:pPr>
        <w:autoSpaceDE w:val="0"/>
        <w:autoSpaceDN w:val="0"/>
        <w:adjustRightInd w:val="0"/>
        <w:spacing w:after="0" w:line="240" w:lineRule="auto"/>
        <w:ind w:firstLine="720"/>
        <w:jc w:val="both"/>
        <w:rPr>
          <w:rFonts w:ascii="Times New Roman" w:hAnsi="Times New Roman"/>
          <w:sz w:val="20"/>
          <w:szCs w:val="20"/>
          <w:highlight w:val="yellow"/>
        </w:rPr>
      </w:pPr>
      <w:r w:rsidRPr="00833E9D">
        <w:rPr>
          <w:rFonts w:ascii="Times New Roman" w:eastAsia="Times New Roman" w:hAnsi="Times New Roman"/>
          <w:sz w:val="24"/>
          <w:szCs w:val="24"/>
          <w:lang w:eastAsia="en-GB"/>
        </w:rPr>
        <w:t>ZMP v</w:t>
      </w:r>
      <w:r w:rsidRPr="00833E9D">
        <w:rPr>
          <w:rFonts w:ascii="Times New Roman" w:eastAsia="Times New Roman" w:hAnsi="Times New Roman"/>
          <w:bCs/>
          <w:iCs/>
          <w:sz w:val="24"/>
          <w:szCs w:val="24"/>
          <w:lang w:eastAsia="en-GB"/>
        </w:rPr>
        <w:t xml:space="preserve">eiktais </w:t>
      </w:r>
      <w:proofErr w:type="spellStart"/>
      <w:r w:rsidRPr="00833E9D">
        <w:rPr>
          <w:rFonts w:ascii="Times New Roman" w:hAnsi="Times New Roman"/>
          <w:i/>
          <w:sz w:val="24"/>
          <w:szCs w:val="24"/>
        </w:rPr>
        <w:t>Nordplus</w:t>
      </w:r>
      <w:proofErr w:type="spellEnd"/>
      <w:r w:rsidRPr="00833E9D">
        <w:rPr>
          <w:rFonts w:ascii="Times New Roman" w:hAnsi="Times New Roman"/>
          <w:sz w:val="24"/>
          <w:szCs w:val="24"/>
        </w:rPr>
        <w:t xml:space="preserve"> </w:t>
      </w:r>
      <w:r w:rsidRPr="00833E9D">
        <w:rPr>
          <w:rFonts w:ascii="Times New Roman" w:eastAsia="Times New Roman" w:hAnsi="Times New Roman"/>
          <w:sz w:val="24"/>
          <w:szCs w:val="24"/>
          <w:lang w:eastAsia="en-GB"/>
        </w:rPr>
        <w:t xml:space="preserve">2012.-2016.gada </w:t>
      </w:r>
      <w:r w:rsidRPr="00833E9D">
        <w:rPr>
          <w:rFonts w:ascii="Times New Roman" w:eastAsia="Times New Roman" w:hAnsi="Times New Roman"/>
          <w:bCs/>
          <w:iCs/>
          <w:sz w:val="24"/>
          <w:szCs w:val="24"/>
          <w:lang w:eastAsia="en-GB"/>
        </w:rPr>
        <w:t xml:space="preserve">perioda rezultātu </w:t>
      </w:r>
      <w:proofErr w:type="spellStart"/>
      <w:r w:rsidRPr="00833E9D">
        <w:rPr>
          <w:rFonts w:ascii="Times New Roman" w:eastAsia="Times New Roman" w:hAnsi="Times New Roman"/>
          <w:bCs/>
          <w:iCs/>
          <w:sz w:val="24"/>
          <w:szCs w:val="24"/>
          <w:lang w:eastAsia="en-GB"/>
        </w:rPr>
        <w:t>izvērtējums</w:t>
      </w:r>
      <w:proofErr w:type="spellEnd"/>
      <w:r w:rsidR="00224CAC" w:rsidRPr="00833E9D">
        <w:rPr>
          <w:rFonts w:ascii="Times New Roman" w:eastAsia="Times New Roman" w:hAnsi="Times New Roman"/>
          <w:bCs/>
          <w:iCs/>
          <w:sz w:val="24"/>
          <w:szCs w:val="24"/>
          <w:lang w:eastAsia="en-GB"/>
        </w:rPr>
        <w:t xml:space="preserve"> </w:t>
      </w:r>
      <w:r w:rsidRPr="00833E9D">
        <w:rPr>
          <w:rFonts w:ascii="Times New Roman" w:eastAsia="Times New Roman" w:hAnsi="Times New Roman"/>
          <w:bCs/>
          <w:iCs/>
          <w:sz w:val="24"/>
          <w:szCs w:val="24"/>
          <w:lang w:eastAsia="en-GB"/>
        </w:rPr>
        <w:t>tika veikts līdz 2016.gada beigām</w:t>
      </w:r>
      <w:r w:rsidRPr="00833E9D">
        <w:rPr>
          <w:rFonts w:ascii="Times New Roman" w:eastAsia="Times New Roman" w:hAnsi="Times New Roman"/>
          <w:i/>
          <w:iCs/>
          <w:sz w:val="24"/>
          <w:szCs w:val="24"/>
          <w:lang w:eastAsia="en-GB"/>
        </w:rPr>
        <w:t xml:space="preserve">, </w:t>
      </w:r>
      <w:r w:rsidRPr="00833E9D">
        <w:rPr>
          <w:rFonts w:ascii="Times New Roman" w:eastAsia="Times New Roman" w:hAnsi="Times New Roman"/>
          <w:bCs/>
          <w:iCs/>
          <w:sz w:val="24"/>
          <w:szCs w:val="24"/>
          <w:lang w:eastAsia="en-GB"/>
        </w:rPr>
        <w:t>lai uz tā pamata izstrādātu jauno P</w:t>
      </w:r>
      <w:r w:rsidRPr="00833E9D">
        <w:rPr>
          <w:rFonts w:ascii="Times New Roman" w:eastAsia="Times New Roman" w:hAnsi="Times New Roman"/>
          <w:sz w:val="24"/>
          <w:szCs w:val="24"/>
          <w:lang w:eastAsia="en-GB"/>
        </w:rPr>
        <w:t>rogrammas</w:t>
      </w:r>
      <w:r w:rsidRPr="00833E9D">
        <w:rPr>
          <w:rFonts w:ascii="Times New Roman" w:eastAsia="Times New Roman" w:hAnsi="Times New Roman"/>
          <w:bCs/>
          <w:iCs/>
          <w:sz w:val="24"/>
          <w:szCs w:val="24"/>
          <w:lang w:eastAsia="en-GB"/>
        </w:rPr>
        <w:t xml:space="preserve"> </w:t>
      </w:r>
      <w:r w:rsidRPr="00833E9D">
        <w:rPr>
          <w:rFonts w:ascii="Times New Roman" w:hAnsi="Times New Roman"/>
          <w:sz w:val="24"/>
          <w:szCs w:val="24"/>
        </w:rPr>
        <w:t>dokumentu</w:t>
      </w:r>
      <w:r w:rsidRPr="00833E9D">
        <w:rPr>
          <w:rFonts w:ascii="Times New Roman" w:eastAsia="Times New Roman" w:hAnsi="Times New Roman"/>
          <w:bCs/>
          <w:iCs/>
          <w:sz w:val="24"/>
          <w:szCs w:val="24"/>
          <w:lang w:eastAsia="en-GB"/>
        </w:rPr>
        <w:t xml:space="preserve"> </w:t>
      </w:r>
      <w:r w:rsidRPr="00833E9D">
        <w:rPr>
          <w:rFonts w:ascii="Times New Roman" w:eastAsia="Times New Roman" w:hAnsi="Times New Roman"/>
          <w:bCs/>
          <w:i/>
          <w:iCs/>
          <w:sz w:val="24"/>
          <w:szCs w:val="24"/>
          <w:lang w:eastAsia="en-GB"/>
        </w:rPr>
        <w:t>(</w:t>
      </w:r>
      <w:proofErr w:type="spellStart"/>
      <w:r w:rsidRPr="00833E9D">
        <w:rPr>
          <w:rFonts w:ascii="Times New Roman" w:hAnsi="Times New Roman"/>
          <w:i/>
          <w:sz w:val="24"/>
          <w:szCs w:val="24"/>
        </w:rPr>
        <w:t>Nordplus</w:t>
      </w:r>
      <w:proofErr w:type="spellEnd"/>
      <w:r w:rsidRPr="00833E9D">
        <w:rPr>
          <w:rFonts w:ascii="Times New Roman" w:hAnsi="Times New Roman"/>
          <w:i/>
          <w:sz w:val="24"/>
          <w:szCs w:val="24"/>
        </w:rPr>
        <w:t xml:space="preserve"> </w:t>
      </w:r>
      <w:proofErr w:type="spellStart"/>
      <w:r w:rsidRPr="00833E9D">
        <w:rPr>
          <w:rFonts w:ascii="Times New Roman" w:hAnsi="Times New Roman"/>
          <w:i/>
          <w:sz w:val="24"/>
          <w:szCs w:val="24"/>
        </w:rPr>
        <w:t>Programme</w:t>
      </w:r>
      <w:proofErr w:type="spellEnd"/>
      <w:r w:rsidRPr="00833E9D">
        <w:rPr>
          <w:rFonts w:ascii="Times New Roman" w:hAnsi="Times New Roman"/>
          <w:i/>
          <w:sz w:val="24"/>
          <w:szCs w:val="24"/>
        </w:rPr>
        <w:t xml:space="preserve"> </w:t>
      </w:r>
      <w:proofErr w:type="spellStart"/>
      <w:r w:rsidRPr="00833E9D">
        <w:rPr>
          <w:rFonts w:ascii="Times New Roman" w:hAnsi="Times New Roman"/>
          <w:i/>
          <w:sz w:val="24"/>
          <w:szCs w:val="24"/>
        </w:rPr>
        <w:t>Document</w:t>
      </w:r>
      <w:proofErr w:type="spellEnd"/>
      <w:r w:rsidRPr="00833E9D">
        <w:rPr>
          <w:rFonts w:ascii="Times New Roman" w:hAnsi="Times New Roman"/>
          <w:i/>
          <w:sz w:val="24"/>
          <w:szCs w:val="24"/>
        </w:rPr>
        <w:t>)</w:t>
      </w:r>
      <w:r w:rsidRPr="00833E9D">
        <w:rPr>
          <w:rFonts w:ascii="Times New Roman" w:hAnsi="Times New Roman"/>
          <w:b/>
          <w:sz w:val="24"/>
          <w:szCs w:val="24"/>
        </w:rPr>
        <w:t xml:space="preserve"> </w:t>
      </w:r>
      <w:r w:rsidRPr="00833E9D">
        <w:rPr>
          <w:rFonts w:ascii="Times New Roman" w:eastAsia="Times New Roman" w:hAnsi="Times New Roman"/>
          <w:bCs/>
          <w:iCs/>
          <w:sz w:val="24"/>
          <w:szCs w:val="24"/>
          <w:lang w:eastAsia="en-GB"/>
        </w:rPr>
        <w:t xml:space="preserve">un vienotos par </w:t>
      </w:r>
      <w:r w:rsidRPr="00833E9D">
        <w:rPr>
          <w:rFonts w:ascii="Times New Roman" w:hAnsi="Times New Roman"/>
          <w:sz w:val="24"/>
          <w:szCs w:val="24"/>
        </w:rPr>
        <w:t xml:space="preserve">programmas </w:t>
      </w:r>
      <w:r w:rsidRPr="00833E9D">
        <w:rPr>
          <w:rFonts w:ascii="Times New Roman" w:eastAsia="Times New Roman" w:hAnsi="Times New Roman"/>
          <w:sz w:val="24"/>
          <w:szCs w:val="24"/>
          <w:lang w:eastAsia="en-GB"/>
        </w:rPr>
        <w:t>turpinājumu nākamajiem pieciem gadiem.</w:t>
      </w:r>
      <w:r w:rsidRPr="00833E9D">
        <w:rPr>
          <w:rFonts w:ascii="Times New Roman" w:hAnsi="Times New Roman"/>
          <w:sz w:val="24"/>
          <w:szCs w:val="24"/>
        </w:rPr>
        <w:t xml:space="preserve"> Lai nodrošinātu </w:t>
      </w:r>
      <w:proofErr w:type="spellStart"/>
      <w:r w:rsidRPr="00833E9D">
        <w:rPr>
          <w:rFonts w:ascii="Times New Roman" w:hAnsi="Times New Roman"/>
          <w:i/>
          <w:sz w:val="24"/>
          <w:szCs w:val="24"/>
        </w:rPr>
        <w:t>Nordplus</w:t>
      </w:r>
      <w:proofErr w:type="spellEnd"/>
      <w:r w:rsidRPr="00833E9D">
        <w:rPr>
          <w:rFonts w:ascii="Times New Roman" w:hAnsi="Times New Roman"/>
          <w:sz w:val="24"/>
          <w:szCs w:val="24"/>
        </w:rPr>
        <w:t xml:space="preserve"> </w:t>
      </w:r>
      <w:r w:rsidRPr="00833E9D">
        <w:rPr>
          <w:rFonts w:ascii="Times New Roman" w:eastAsia="Times New Roman" w:hAnsi="Times New Roman"/>
          <w:bCs/>
          <w:iCs/>
          <w:sz w:val="24"/>
          <w:szCs w:val="24"/>
          <w:lang w:eastAsia="en-GB"/>
        </w:rPr>
        <w:t>ieviešanas</w:t>
      </w:r>
      <w:r w:rsidRPr="00833E9D">
        <w:rPr>
          <w:rFonts w:ascii="Times New Roman" w:hAnsi="Times New Roman"/>
          <w:sz w:val="24"/>
          <w:szCs w:val="24"/>
        </w:rPr>
        <w:t xml:space="preserve"> nepārtrauktību, </w:t>
      </w:r>
      <w:r w:rsidRPr="00833E9D">
        <w:rPr>
          <w:rFonts w:ascii="Times New Roman" w:eastAsia="Times New Roman" w:hAnsi="Times New Roman"/>
          <w:bCs/>
          <w:iCs/>
          <w:sz w:val="24"/>
          <w:szCs w:val="24"/>
          <w:lang w:eastAsia="en-GB"/>
        </w:rPr>
        <w:t>ZMP</w:t>
      </w:r>
      <w:r w:rsidRPr="00833E9D">
        <w:rPr>
          <w:rFonts w:ascii="Times New Roman" w:hAnsi="Times New Roman"/>
          <w:sz w:val="24"/>
          <w:szCs w:val="24"/>
        </w:rPr>
        <w:t xml:space="preserve"> pieņēma lēmumu 2017.gadā turpināt programmas darbību uz līdzšinējiem nosacījumiem, bet jauno programmas periodu uzsākt ar 2018.gada 1.janvāri.</w:t>
      </w:r>
      <w:r w:rsidRPr="00833E9D">
        <w:rPr>
          <w:rFonts w:ascii="Times New Roman" w:hAnsi="Times New Roman"/>
          <w:sz w:val="20"/>
          <w:szCs w:val="20"/>
          <w:highlight w:val="yellow"/>
        </w:rPr>
        <w:t xml:space="preserve"> </w:t>
      </w:r>
    </w:p>
    <w:p w14:paraId="74270AE7" w14:textId="77777777" w:rsidR="00057418" w:rsidRPr="00833E9D" w:rsidRDefault="00057418" w:rsidP="00224CAC">
      <w:pPr>
        <w:spacing w:after="0" w:line="240" w:lineRule="auto"/>
        <w:jc w:val="both"/>
        <w:rPr>
          <w:rFonts w:ascii="Times New Roman" w:eastAsia="Times New Roman" w:hAnsi="Times New Roman"/>
          <w:bCs/>
          <w:iCs/>
          <w:sz w:val="24"/>
          <w:szCs w:val="24"/>
          <w:lang w:eastAsia="en-GB"/>
        </w:rPr>
      </w:pPr>
    </w:p>
    <w:p w14:paraId="437D5626" w14:textId="628FA2D6" w:rsidR="006D6254" w:rsidRPr="00833E9D" w:rsidRDefault="006D6254" w:rsidP="00A60B51">
      <w:pPr>
        <w:spacing w:after="0" w:line="240" w:lineRule="auto"/>
        <w:rPr>
          <w:rFonts w:ascii="Times New Roman" w:eastAsia="Times New Roman" w:hAnsi="Times New Roman"/>
          <w:bCs/>
          <w:iCs/>
          <w:sz w:val="24"/>
          <w:szCs w:val="24"/>
          <w:lang w:eastAsia="en-GB"/>
        </w:rPr>
      </w:pPr>
    </w:p>
    <w:p w14:paraId="5EE30D88" w14:textId="5DB9445B" w:rsidR="002C052A" w:rsidRPr="00833E9D" w:rsidRDefault="006D6254" w:rsidP="002C052A">
      <w:pPr>
        <w:spacing w:after="0" w:line="240" w:lineRule="auto"/>
        <w:jc w:val="center"/>
        <w:rPr>
          <w:rFonts w:ascii="Times New Roman" w:hAnsi="Times New Roman"/>
          <w:b/>
          <w:sz w:val="24"/>
          <w:szCs w:val="24"/>
        </w:rPr>
      </w:pPr>
      <w:r w:rsidRPr="00833E9D">
        <w:rPr>
          <w:rFonts w:ascii="Times New Roman" w:hAnsi="Times New Roman"/>
          <w:b/>
          <w:sz w:val="24"/>
          <w:szCs w:val="24"/>
        </w:rPr>
        <w:t xml:space="preserve">2. </w:t>
      </w:r>
      <w:proofErr w:type="spellStart"/>
      <w:r w:rsidR="00FE2D91" w:rsidRPr="00833E9D">
        <w:rPr>
          <w:rFonts w:ascii="Times New Roman" w:hAnsi="Times New Roman"/>
          <w:b/>
          <w:i/>
          <w:sz w:val="24"/>
          <w:szCs w:val="24"/>
        </w:rPr>
        <w:t>Nordplus</w:t>
      </w:r>
      <w:proofErr w:type="spellEnd"/>
      <w:r w:rsidR="00FE2D91" w:rsidRPr="00833E9D">
        <w:rPr>
          <w:rFonts w:ascii="Times New Roman" w:hAnsi="Times New Roman"/>
          <w:b/>
          <w:sz w:val="24"/>
          <w:szCs w:val="24"/>
        </w:rPr>
        <w:t xml:space="preserve"> </w:t>
      </w:r>
      <w:r w:rsidR="006B1404" w:rsidRPr="00833E9D">
        <w:rPr>
          <w:rFonts w:ascii="Times New Roman" w:hAnsi="Times New Roman"/>
          <w:b/>
          <w:bCs/>
          <w:sz w:val="24"/>
          <w:szCs w:val="24"/>
        </w:rPr>
        <w:t>īstenošana Latvijā 2012.–201</w:t>
      </w:r>
      <w:r w:rsidR="00FE2D91" w:rsidRPr="00833E9D">
        <w:rPr>
          <w:rFonts w:ascii="Times New Roman" w:hAnsi="Times New Roman"/>
          <w:b/>
          <w:bCs/>
          <w:sz w:val="24"/>
          <w:szCs w:val="24"/>
        </w:rPr>
        <w:t>6</w:t>
      </w:r>
      <w:r w:rsidR="006B1404" w:rsidRPr="00833E9D">
        <w:rPr>
          <w:rFonts w:ascii="Times New Roman" w:hAnsi="Times New Roman"/>
          <w:b/>
          <w:bCs/>
          <w:sz w:val="24"/>
          <w:szCs w:val="24"/>
        </w:rPr>
        <w:t>.</w:t>
      </w:r>
      <w:r w:rsidR="006B1404" w:rsidRPr="00833E9D">
        <w:rPr>
          <w:rFonts w:ascii="Times New Roman" w:hAnsi="Times New Roman"/>
          <w:b/>
          <w:sz w:val="24"/>
          <w:szCs w:val="24"/>
        </w:rPr>
        <w:t>gad</w:t>
      </w:r>
      <w:r w:rsidR="000E2C09" w:rsidRPr="00833E9D">
        <w:rPr>
          <w:rFonts w:ascii="Times New Roman" w:hAnsi="Times New Roman"/>
          <w:b/>
          <w:sz w:val="24"/>
          <w:szCs w:val="24"/>
        </w:rPr>
        <w:t>a period</w:t>
      </w:r>
      <w:r w:rsidR="006B1404" w:rsidRPr="00833E9D">
        <w:rPr>
          <w:rFonts w:ascii="Times New Roman" w:hAnsi="Times New Roman"/>
          <w:b/>
          <w:sz w:val="24"/>
          <w:szCs w:val="24"/>
        </w:rPr>
        <w:t>ā</w:t>
      </w:r>
      <w:r w:rsidR="009D49A1" w:rsidRPr="00833E9D">
        <w:rPr>
          <w:rFonts w:ascii="Times New Roman" w:hAnsi="Times New Roman"/>
          <w:b/>
          <w:sz w:val="24"/>
          <w:szCs w:val="24"/>
        </w:rPr>
        <w:t xml:space="preserve"> un 2017.gadā</w:t>
      </w:r>
    </w:p>
    <w:p w14:paraId="4084B4A3" w14:textId="77777777" w:rsidR="006D6254" w:rsidRPr="00833E9D" w:rsidRDefault="006D6254" w:rsidP="00A60B51">
      <w:pPr>
        <w:spacing w:after="0" w:line="240" w:lineRule="auto"/>
        <w:rPr>
          <w:rFonts w:ascii="Times New Roman" w:eastAsia="Times New Roman" w:hAnsi="Times New Roman"/>
          <w:bCs/>
          <w:iCs/>
          <w:sz w:val="24"/>
          <w:szCs w:val="24"/>
          <w:lang w:eastAsia="en-GB"/>
        </w:rPr>
      </w:pPr>
    </w:p>
    <w:p w14:paraId="7B586104" w14:textId="2EB94DFC" w:rsidR="00E16942" w:rsidRPr="00833E9D" w:rsidRDefault="00E61F9F" w:rsidP="00E11BEB">
      <w:pPr>
        <w:autoSpaceDE w:val="0"/>
        <w:autoSpaceDN w:val="0"/>
        <w:adjustRightInd w:val="0"/>
        <w:spacing w:after="0" w:line="240" w:lineRule="auto"/>
        <w:ind w:firstLine="720"/>
        <w:jc w:val="both"/>
        <w:rPr>
          <w:rFonts w:ascii="Times New Roman" w:eastAsia="Times New Roman" w:hAnsi="Times New Roman"/>
          <w:bCs/>
          <w:sz w:val="24"/>
          <w:szCs w:val="24"/>
          <w:lang w:eastAsia="en-GB"/>
        </w:rPr>
      </w:pPr>
      <w:proofErr w:type="spellStart"/>
      <w:r w:rsidRPr="00833E9D">
        <w:rPr>
          <w:rFonts w:ascii="Times New Roman" w:eastAsia="Times New Roman" w:hAnsi="Times New Roman"/>
          <w:bCs/>
          <w:i/>
          <w:sz w:val="24"/>
          <w:szCs w:val="24"/>
          <w:lang w:eastAsia="en-GB"/>
        </w:rPr>
        <w:t>Nordplus</w:t>
      </w:r>
      <w:proofErr w:type="spellEnd"/>
      <w:r w:rsidRPr="00833E9D">
        <w:rPr>
          <w:rFonts w:ascii="Times New Roman" w:eastAsia="Times New Roman" w:hAnsi="Times New Roman"/>
          <w:bCs/>
          <w:sz w:val="24"/>
          <w:szCs w:val="24"/>
          <w:lang w:eastAsia="en-GB"/>
        </w:rPr>
        <w:t xml:space="preserve"> projekt</w:t>
      </w:r>
      <w:r w:rsidRPr="00833E9D">
        <w:rPr>
          <w:rFonts w:ascii="Times New Roman" w:hAnsi="Times New Roman"/>
          <w:sz w:val="24"/>
          <w:szCs w:val="24"/>
        </w:rPr>
        <w:t xml:space="preserve">i </w:t>
      </w:r>
      <w:r w:rsidRPr="00833E9D">
        <w:rPr>
          <w:rFonts w:ascii="Times New Roman" w:eastAsia="Times New Roman" w:hAnsi="Times New Roman"/>
          <w:bCs/>
          <w:iCs/>
          <w:sz w:val="24"/>
          <w:szCs w:val="24"/>
          <w:lang w:eastAsia="en-GB"/>
        </w:rPr>
        <w:t xml:space="preserve">aptver visus izglītības līmeņus un to īstenotāji ir gan </w:t>
      </w:r>
      <w:r w:rsidRPr="00833E9D">
        <w:rPr>
          <w:rFonts w:ascii="Times New Roman" w:hAnsi="Times New Roman"/>
          <w:sz w:val="24"/>
          <w:szCs w:val="24"/>
        </w:rPr>
        <w:t xml:space="preserve">valsts un pašvaldību institūcijas, gan privātas </w:t>
      </w:r>
      <w:r w:rsidRPr="00833E9D">
        <w:rPr>
          <w:rFonts w:ascii="Times New Roman" w:eastAsia="Times New Roman" w:hAnsi="Times New Roman"/>
          <w:bCs/>
          <w:iCs/>
          <w:sz w:val="24"/>
          <w:szCs w:val="24"/>
          <w:lang w:eastAsia="en-GB"/>
        </w:rPr>
        <w:t>iestādes</w:t>
      </w:r>
      <w:r w:rsidR="001A6A08" w:rsidRPr="00833E9D">
        <w:rPr>
          <w:rFonts w:ascii="Times New Roman" w:eastAsia="Times New Roman" w:hAnsi="Times New Roman"/>
          <w:bCs/>
          <w:iCs/>
          <w:sz w:val="24"/>
          <w:szCs w:val="24"/>
          <w:lang w:eastAsia="en-GB"/>
        </w:rPr>
        <w:t>,</w:t>
      </w:r>
      <w:r w:rsidRPr="00833E9D">
        <w:rPr>
          <w:rFonts w:ascii="Times New Roman" w:eastAsia="Times New Roman" w:hAnsi="Times New Roman"/>
          <w:bCs/>
          <w:iCs/>
          <w:sz w:val="24"/>
          <w:szCs w:val="24"/>
          <w:lang w:eastAsia="en-GB"/>
        </w:rPr>
        <w:t xml:space="preserve"> </w:t>
      </w:r>
      <w:r w:rsidR="001A6A08" w:rsidRPr="00833E9D">
        <w:rPr>
          <w:rFonts w:ascii="Times New Roman" w:eastAsia="Times New Roman" w:hAnsi="Times New Roman"/>
          <w:bCs/>
          <w:sz w:val="24"/>
          <w:szCs w:val="24"/>
          <w:lang w:eastAsia="en-GB"/>
        </w:rPr>
        <w:t>uzņēmēji</w:t>
      </w:r>
      <w:r w:rsidR="001A6A08" w:rsidRPr="00833E9D">
        <w:rPr>
          <w:rFonts w:ascii="Times New Roman" w:eastAsia="Times New Roman" w:hAnsi="Times New Roman"/>
          <w:bCs/>
          <w:iCs/>
          <w:sz w:val="24"/>
          <w:szCs w:val="24"/>
          <w:lang w:eastAsia="en-GB"/>
        </w:rPr>
        <w:t xml:space="preserve"> </w:t>
      </w:r>
      <w:r w:rsidRPr="00833E9D">
        <w:rPr>
          <w:rFonts w:ascii="Times New Roman" w:eastAsia="Times New Roman" w:hAnsi="Times New Roman"/>
          <w:bCs/>
          <w:iCs/>
          <w:sz w:val="24"/>
          <w:szCs w:val="24"/>
          <w:lang w:eastAsia="en-GB"/>
        </w:rPr>
        <w:t xml:space="preserve">un nevalstiskas </w:t>
      </w:r>
      <w:r w:rsidRPr="00833E9D">
        <w:rPr>
          <w:rFonts w:ascii="Times New Roman" w:hAnsi="Times New Roman"/>
          <w:sz w:val="24"/>
          <w:szCs w:val="24"/>
        </w:rPr>
        <w:t>organizācijas</w:t>
      </w:r>
      <w:r w:rsidRPr="00833E9D">
        <w:rPr>
          <w:rFonts w:ascii="Times New Roman" w:eastAsia="Times New Roman" w:hAnsi="Times New Roman"/>
          <w:bCs/>
          <w:iCs/>
          <w:sz w:val="24"/>
          <w:szCs w:val="24"/>
          <w:lang w:eastAsia="en-GB"/>
        </w:rPr>
        <w:t>.</w:t>
      </w:r>
      <w:r w:rsidR="007634D7" w:rsidRPr="00833E9D">
        <w:rPr>
          <w:rFonts w:ascii="Times New Roman" w:eastAsia="Times New Roman" w:hAnsi="Times New Roman"/>
          <w:bCs/>
          <w:iCs/>
          <w:sz w:val="24"/>
          <w:szCs w:val="24"/>
          <w:lang w:eastAsia="en-GB"/>
        </w:rPr>
        <w:t xml:space="preserve"> </w:t>
      </w:r>
      <w:r w:rsidR="00795EC6" w:rsidRPr="00833E9D">
        <w:rPr>
          <w:rFonts w:ascii="Times New Roman" w:eastAsia="Times New Roman" w:hAnsi="Times New Roman"/>
          <w:bCs/>
          <w:sz w:val="24"/>
          <w:szCs w:val="24"/>
          <w:lang w:eastAsia="en-GB"/>
        </w:rPr>
        <w:t>Salīdzinot ar cit</w:t>
      </w:r>
      <w:r w:rsidR="0077332D" w:rsidRPr="00833E9D">
        <w:rPr>
          <w:rFonts w:ascii="Times New Roman" w:eastAsia="Times New Roman" w:hAnsi="Times New Roman"/>
          <w:bCs/>
          <w:sz w:val="24"/>
          <w:szCs w:val="24"/>
          <w:lang w:eastAsia="en-GB"/>
        </w:rPr>
        <w:t>ā</w:t>
      </w:r>
      <w:r w:rsidR="00795EC6" w:rsidRPr="00833E9D">
        <w:rPr>
          <w:rFonts w:ascii="Times New Roman" w:eastAsia="Times New Roman" w:hAnsi="Times New Roman"/>
          <w:bCs/>
          <w:sz w:val="24"/>
          <w:szCs w:val="24"/>
          <w:lang w:eastAsia="en-GB"/>
        </w:rPr>
        <w:t xml:space="preserve">m </w:t>
      </w:r>
      <w:r w:rsidR="0077332D" w:rsidRPr="00833E9D">
        <w:rPr>
          <w:rFonts w:ascii="Times New Roman" w:eastAsia="Times New Roman" w:hAnsi="Times New Roman"/>
          <w:bCs/>
          <w:sz w:val="24"/>
          <w:szCs w:val="24"/>
          <w:lang w:eastAsia="en-GB"/>
        </w:rPr>
        <w:t xml:space="preserve">finansiālās </w:t>
      </w:r>
      <w:r w:rsidR="00795EC6" w:rsidRPr="00833E9D">
        <w:rPr>
          <w:rFonts w:ascii="Times New Roman" w:hAnsi="Times New Roman"/>
          <w:sz w:val="24"/>
          <w:szCs w:val="24"/>
        </w:rPr>
        <w:t xml:space="preserve">palīdzības </w:t>
      </w:r>
      <w:r w:rsidR="00795EC6" w:rsidRPr="00833E9D">
        <w:rPr>
          <w:rFonts w:ascii="Times New Roman" w:eastAsia="Times New Roman" w:hAnsi="Times New Roman"/>
          <w:bCs/>
          <w:sz w:val="24"/>
          <w:szCs w:val="24"/>
          <w:lang w:eastAsia="en-GB"/>
        </w:rPr>
        <w:t xml:space="preserve">programmām, </w:t>
      </w:r>
      <w:proofErr w:type="spellStart"/>
      <w:r w:rsidR="00BD3083" w:rsidRPr="00833E9D">
        <w:rPr>
          <w:rStyle w:val="Emphasis"/>
          <w:rFonts w:ascii="Times New Roman" w:hAnsi="Times New Roman"/>
          <w:sz w:val="24"/>
          <w:szCs w:val="24"/>
        </w:rPr>
        <w:t>Nordplus</w:t>
      </w:r>
      <w:proofErr w:type="spellEnd"/>
      <w:r w:rsidR="0077332D" w:rsidRPr="00833E9D">
        <w:rPr>
          <w:rFonts w:ascii="Times New Roman" w:hAnsi="Times New Roman"/>
          <w:sz w:val="24"/>
          <w:szCs w:val="24"/>
        </w:rPr>
        <w:t xml:space="preserve"> ir salīdzinoši vienkārša pieteikšanās</w:t>
      </w:r>
      <w:r w:rsidR="001F5BD6" w:rsidRPr="00833E9D">
        <w:rPr>
          <w:rFonts w:ascii="Times New Roman" w:hAnsi="Times New Roman"/>
          <w:sz w:val="24"/>
          <w:szCs w:val="24"/>
        </w:rPr>
        <w:t>, administrēšanas</w:t>
      </w:r>
      <w:r w:rsidR="0077332D" w:rsidRPr="00833E9D">
        <w:rPr>
          <w:rFonts w:ascii="Times New Roman" w:hAnsi="Times New Roman"/>
          <w:sz w:val="24"/>
          <w:szCs w:val="24"/>
        </w:rPr>
        <w:t xml:space="preserve"> un atskaišu sistēma, līdz ar to </w:t>
      </w:r>
      <w:r w:rsidR="00BD3083" w:rsidRPr="00833E9D">
        <w:rPr>
          <w:rFonts w:ascii="Times New Roman" w:hAnsi="Times New Roman"/>
          <w:sz w:val="24"/>
          <w:szCs w:val="24"/>
        </w:rPr>
        <w:t>programma</w:t>
      </w:r>
      <w:r w:rsidR="0077332D" w:rsidRPr="00833E9D">
        <w:rPr>
          <w:rFonts w:ascii="Times New Roman" w:hAnsi="Times New Roman"/>
          <w:sz w:val="24"/>
          <w:szCs w:val="24"/>
        </w:rPr>
        <w:t xml:space="preserve"> ir pieprasīta </w:t>
      </w:r>
      <w:r w:rsidR="0077332D" w:rsidRPr="00833E9D">
        <w:rPr>
          <w:rFonts w:ascii="Times New Roman" w:eastAsia="Times New Roman" w:hAnsi="Times New Roman"/>
          <w:bCs/>
          <w:iCs/>
          <w:sz w:val="24"/>
          <w:szCs w:val="24"/>
          <w:lang w:eastAsia="en-GB"/>
        </w:rPr>
        <w:t>p</w:t>
      </w:r>
      <w:r w:rsidR="001A6A08" w:rsidRPr="00833E9D">
        <w:rPr>
          <w:rFonts w:ascii="Times New Roman" w:eastAsia="Times New Roman" w:hAnsi="Times New Roman"/>
          <w:bCs/>
          <w:iCs/>
          <w:sz w:val="24"/>
          <w:szCs w:val="24"/>
          <w:lang w:eastAsia="en-GB"/>
        </w:rPr>
        <w:t>rojektu iesniedzēj</w:t>
      </w:r>
      <w:r w:rsidR="0077332D" w:rsidRPr="00833E9D">
        <w:rPr>
          <w:rFonts w:ascii="Times New Roman" w:eastAsia="Times New Roman" w:hAnsi="Times New Roman"/>
          <w:bCs/>
          <w:iCs/>
          <w:sz w:val="24"/>
          <w:szCs w:val="24"/>
          <w:lang w:eastAsia="en-GB"/>
        </w:rPr>
        <w:t xml:space="preserve">u vidū. </w:t>
      </w:r>
      <w:r w:rsidR="00101C9A" w:rsidRPr="00833E9D">
        <w:rPr>
          <w:rFonts w:ascii="Times New Roman" w:eastAsia="Times New Roman" w:hAnsi="Times New Roman"/>
          <w:bCs/>
          <w:iCs/>
          <w:sz w:val="24"/>
          <w:szCs w:val="24"/>
          <w:lang w:eastAsia="en-GB"/>
        </w:rPr>
        <w:t>P</w:t>
      </w:r>
      <w:r w:rsidR="0077332D" w:rsidRPr="00833E9D">
        <w:rPr>
          <w:rFonts w:ascii="Times New Roman" w:eastAsia="Times New Roman" w:hAnsi="Times New Roman"/>
          <w:bCs/>
          <w:sz w:val="24"/>
          <w:szCs w:val="24"/>
          <w:lang w:eastAsia="en-GB"/>
        </w:rPr>
        <w:t xml:space="preserve">rojekta īstenošana </w:t>
      </w:r>
      <w:r w:rsidR="0077332D" w:rsidRPr="00833E9D">
        <w:rPr>
          <w:rFonts w:ascii="Times New Roman" w:eastAsia="Times New Roman" w:hAnsi="Times New Roman"/>
          <w:bCs/>
          <w:iCs/>
          <w:sz w:val="24"/>
          <w:szCs w:val="24"/>
          <w:lang w:eastAsia="en-GB"/>
        </w:rPr>
        <w:t xml:space="preserve">ir iespējama pat </w:t>
      </w:r>
      <w:r w:rsidR="008A033B" w:rsidRPr="00833E9D">
        <w:rPr>
          <w:rFonts w:ascii="Times New Roman" w:eastAsia="Times New Roman" w:hAnsi="Times New Roman"/>
          <w:bCs/>
          <w:sz w:val="24"/>
          <w:szCs w:val="24"/>
          <w:lang w:eastAsia="en-GB"/>
        </w:rPr>
        <w:t xml:space="preserve">mazām </w:t>
      </w:r>
      <w:r w:rsidR="001F5BD6" w:rsidRPr="00833E9D">
        <w:rPr>
          <w:rFonts w:ascii="Times New Roman" w:hAnsi="Times New Roman"/>
          <w:sz w:val="24"/>
          <w:szCs w:val="24"/>
        </w:rPr>
        <w:t>organizācij</w:t>
      </w:r>
      <w:r w:rsidR="008A033B" w:rsidRPr="00833E9D">
        <w:rPr>
          <w:rFonts w:ascii="Times New Roman" w:eastAsia="Times New Roman" w:hAnsi="Times New Roman"/>
          <w:bCs/>
          <w:sz w:val="24"/>
          <w:szCs w:val="24"/>
          <w:lang w:eastAsia="en-GB"/>
        </w:rPr>
        <w:t xml:space="preserve">ām, jo līdzfinansējumā var ieskaitīt arī </w:t>
      </w:r>
      <w:r w:rsidR="001F5BD6" w:rsidRPr="00833E9D">
        <w:rPr>
          <w:rFonts w:ascii="Times New Roman" w:eastAsia="Times New Roman" w:hAnsi="Times New Roman"/>
          <w:bCs/>
          <w:sz w:val="24"/>
          <w:szCs w:val="24"/>
          <w:lang w:eastAsia="en-GB"/>
        </w:rPr>
        <w:t xml:space="preserve">projekta īstenošanai patērētā </w:t>
      </w:r>
      <w:r w:rsidR="008A033B" w:rsidRPr="00833E9D">
        <w:rPr>
          <w:rFonts w:ascii="Times New Roman" w:eastAsia="Times New Roman" w:hAnsi="Times New Roman"/>
          <w:bCs/>
          <w:sz w:val="24"/>
          <w:szCs w:val="24"/>
          <w:lang w:eastAsia="en-GB"/>
        </w:rPr>
        <w:t>darba stundas.</w:t>
      </w:r>
    </w:p>
    <w:p w14:paraId="2920366D" w14:textId="1C6DB1FF" w:rsidR="00E778A2" w:rsidRPr="00833E9D" w:rsidRDefault="00E16942" w:rsidP="00E778A2">
      <w:pPr>
        <w:spacing w:after="0" w:line="240" w:lineRule="auto"/>
        <w:ind w:firstLine="720"/>
        <w:jc w:val="both"/>
        <w:rPr>
          <w:rFonts w:ascii="Times New Roman" w:eastAsia="Times New Roman" w:hAnsi="Times New Roman"/>
          <w:sz w:val="24"/>
          <w:szCs w:val="24"/>
          <w:lang w:eastAsia="en-GB"/>
        </w:rPr>
      </w:pPr>
      <w:r w:rsidRPr="00833E9D">
        <w:rPr>
          <w:rFonts w:ascii="Times New Roman" w:hAnsi="Times New Roman"/>
          <w:sz w:val="24"/>
          <w:szCs w:val="24"/>
        </w:rPr>
        <w:t xml:space="preserve">Otrs būtiskais </w:t>
      </w:r>
      <w:r w:rsidR="0040723C" w:rsidRPr="00833E9D">
        <w:rPr>
          <w:rFonts w:ascii="Times New Roman" w:eastAsia="Times New Roman" w:hAnsi="Times New Roman"/>
          <w:bCs/>
          <w:sz w:val="24"/>
          <w:szCs w:val="24"/>
          <w:lang w:eastAsia="en-GB"/>
        </w:rPr>
        <w:t xml:space="preserve">aspekts, ko augsti vērtē projektu </w:t>
      </w:r>
      <w:r w:rsidR="0040723C" w:rsidRPr="00833E9D">
        <w:rPr>
          <w:rFonts w:ascii="Times New Roman" w:eastAsia="Times New Roman" w:hAnsi="Times New Roman"/>
          <w:bCs/>
          <w:iCs/>
          <w:sz w:val="24"/>
          <w:szCs w:val="24"/>
          <w:lang w:eastAsia="en-GB"/>
        </w:rPr>
        <w:t>iesniedzēji</w:t>
      </w:r>
      <w:r w:rsidR="0040723C" w:rsidRPr="00833E9D">
        <w:rPr>
          <w:rFonts w:ascii="Times New Roman" w:eastAsia="Times New Roman" w:hAnsi="Times New Roman"/>
          <w:bCs/>
          <w:sz w:val="24"/>
          <w:szCs w:val="24"/>
          <w:lang w:eastAsia="en-GB"/>
        </w:rPr>
        <w:t xml:space="preserve">, ir </w:t>
      </w:r>
      <w:proofErr w:type="spellStart"/>
      <w:r w:rsidR="00002278" w:rsidRPr="00833E9D">
        <w:rPr>
          <w:rStyle w:val="Emphasis"/>
          <w:rFonts w:ascii="Times New Roman" w:hAnsi="Times New Roman"/>
          <w:sz w:val="24"/>
          <w:szCs w:val="24"/>
        </w:rPr>
        <w:t>Nordplus</w:t>
      </w:r>
      <w:proofErr w:type="spellEnd"/>
      <w:r w:rsidR="00002278" w:rsidRPr="00833E9D">
        <w:rPr>
          <w:rStyle w:val="Emphasis"/>
          <w:rFonts w:ascii="Times New Roman" w:hAnsi="Times New Roman"/>
          <w:sz w:val="24"/>
          <w:szCs w:val="24"/>
        </w:rPr>
        <w:t xml:space="preserve"> </w:t>
      </w:r>
      <w:r w:rsidR="00002278" w:rsidRPr="00833E9D">
        <w:rPr>
          <w:rFonts w:ascii="Times New Roman" w:hAnsi="Times New Roman"/>
          <w:sz w:val="24"/>
          <w:szCs w:val="24"/>
        </w:rPr>
        <w:t xml:space="preserve">programmas sniegtā </w:t>
      </w:r>
      <w:r w:rsidR="00002278" w:rsidRPr="00833E9D">
        <w:rPr>
          <w:rFonts w:ascii="Times New Roman" w:eastAsia="Times New Roman" w:hAnsi="Times New Roman"/>
          <w:bCs/>
          <w:sz w:val="24"/>
          <w:szCs w:val="24"/>
          <w:lang w:eastAsia="en-GB"/>
        </w:rPr>
        <w:t xml:space="preserve">iespēja </w:t>
      </w:r>
      <w:r w:rsidR="0040723C" w:rsidRPr="00833E9D">
        <w:rPr>
          <w:rFonts w:ascii="Times New Roman" w:hAnsi="Times New Roman"/>
          <w:sz w:val="24"/>
          <w:szCs w:val="24"/>
        </w:rPr>
        <w:t xml:space="preserve">īstenot aktivitātes, kuras </w:t>
      </w:r>
      <w:r w:rsidRPr="00833E9D">
        <w:rPr>
          <w:rFonts w:ascii="Times New Roman" w:eastAsia="Times New Roman" w:hAnsi="Times New Roman"/>
          <w:sz w:val="24"/>
          <w:szCs w:val="24"/>
          <w:lang w:eastAsia="en-GB"/>
        </w:rPr>
        <w:t>netiek atbalst</w:t>
      </w:r>
      <w:r w:rsidR="0040723C" w:rsidRPr="00833E9D">
        <w:rPr>
          <w:rFonts w:ascii="Times New Roman" w:eastAsia="Times New Roman" w:hAnsi="Times New Roman"/>
          <w:sz w:val="24"/>
          <w:szCs w:val="24"/>
          <w:lang w:eastAsia="en-GB"/>
        </w:rPr>
        <w:t>ītas</w:t>
      </w:r>
      <w:r w:rsidRPr="00833E9D">
        <w:rPr>
          <w:rFonts w:ascii="Times New Roman" w:eastAsia="Times New Roman" w:hAnsi="Times New Roman"/>
          <w:sz w:val="24"/>
          <w:szCs w:val="24"/>
          <w:lang w:eastAsia="en-GB"/>
        </w:rPr>
        <w:t xml:space="preserve"> cit</w:t>
      </w:r>
      <w:r w:rsidR="0040723C" w:rsidRPr="00833E9D">
        <w:rPr>
          <w:rFonts w:ascii="Times New Roman" w:eastAsia="Times New Roman" w:hAnsi="Times New Roman"/>
          <w:sz w:val="24"/>
          <w:szCs w:val="24"/>
          <w:lang w:eastAsia="en-GB"/>
        </w:rPr>
        <w:t xml:space="preserve">u </w:t>
      </w:r>
      <w:r w:rsidR="0040723C" w:rsidRPr="00833E9D">
        <w:rPr>
          <w:rFonts w:ascii="Times New Roman" w:eastAsia="Times New Roman" w:hAnsi="Times New Roman"/>
          <w:bCs/>
          <w:sz w:val="24"/>
          <w:szCs w:val="24"/>
          <w:lang w:eastAsia="en-GB"/>
        </w:rPr>
        <w:t xml:space="preserve">finansiālās </w:t>
      </w:r>
      <w:r w:rsidR="0040723C" w:rsidRPr="00833E9D">
        <w:rPr>
          <w:rFonts w:ascii="Times New Roman" w:hAnsi="Times New Roman"/>
          <w:sz w:val="24"/>
          <w:szCs w:val="24"/>
        </w:rPr>
        <w:t xml:space="preserve">palīdzības </w:t>
      </w:r>
      <w:r w:rsidR="0040723C" w:rsidRPr="00833E9D">
        <w:rPr>
          <w:rFonts w:ascii="Times New Roman" w:eastAsia="Times New Roman" w:hAnsi="Times New Roman"/>
          <w:bCs/>
          <w:sz w:val="24"/>
          <w:szCs w:val="24"/>
          <w:lang w:eastAsia="en-GB"/>
        </w:rPr>
        <w:t xml:space="preserve">programmu ietvaros. Piemēram, </w:t>
      </w:r>
      <w:proofErr w:type="spellStart"/>
      <w:r w:rsidR="00002278" w:rsidRPr="00833E9D">
        <w:rPr>
          <w:rFonts w:ascii="Times New Roman" w:eastAsia="Times New Roman" w:hAnsi="Times New Roman"/>
          <w:bCs/>
          <w:i/>
          <w:sz w:val="24"/>
          <w:szCs w:val="24"/>
          <w:lang w:eastAsia="en-GB"/>
        </w:rPr>
        <w:t>Nordplus</w:t>
      </w:r>
      <w:proofErr w:type="spellEnd"/>
      <w:r w:rsidR="00002278" w:rsidRPr="00833E9D">
        <w:rPr>
          <w:rFonts w:ascii="Times New Roman" w:eastAsia="Times New Roman" w:hAnsi="Times New Roman"/>
          <w:bCs/>
          <w:sz w:val="24"/>
          <w:szCs w:val="24"/>
          <w:lang w:eastAsia="en-GB"/>
        </w:rPr>
        <w:t xml:space="preserve"> </w:t>
      </w:r>
      <w:r w:rsidR="00002278" w:rsidRPr="00833E9D">
        <w:rPr>
          <w:rFonts w:ascii="Times New Roman" w:hAnsi="Times New Roman"/>
          <w:sz w:val="24"/>
          <w:szCs w:val="24"/>
        </w:rPr>
        <w:t xml:space="preserve">Horizontālā apakšprogramma </w:t>
      </w:r>
      <w:r w:rsidR="00AE27CF" w:rsidRPr="00833E9D">
        <w:rPr>
          <w:rFonts w:ascii="Times New Roman" w:hAnsi="Times New Roman"/>
          <w:sz w:val="24"/>
          <w:szCs w:val="24"/>
        </w:rPr>
        <w:t>nodrošina</w:t>
      </w:r>
      <w:r w:rsidR="00AE27CF" w:rsidRPr="00833E9D">
        <w:rPr>
          <w:rFonts w:ascii="Times New Roman" w:eastAsia="Times New Roman" w:hAnsi="Times New Roman"/>
          <w:sz w:val="24"/>
          <w:szCs w:val="24"/>
          <w:lang w:eastAsia="en-GB"/>
        </w:rPr>
        <w:t xml:space="preserve"> </w:t>
      </w:r>
      <w:r w:rsidR="00002278" w:rsidRPr="00833E9D">
        <w:rPr>
          <w:rFonts w:ascii="Times New Roman" w:eastAsia="Times New Roman" w:hAnsi="Times New Roman"/>
          <w:sz w:val="24"/>
          <w:szCs w:val="24"/>
          <w:lang w:eastAsia="en-GB"/>
        </w:rPr>
        <w:t xml:space="preserve">starpnozaru </w:t>
      </w:r>
      <w:r w:rsidR="00E778A2" w:rsidRPr="00833E9D">
        <w:rPr>
          <w:rFonts w:ascii="Times New Roman" w:hAnsi="Times New Roman"/>
          <w:sz w:val="24"/>
          <w:szCs w:val="24"/>
        </w:rPr>
        <w:t xml:space="preserve">sadarbības iespējas </w:t>
      </w:r>
      <w:r w:rsidR="00002278" w:rsidRPr="00833E9D">
        <w:rPr>
          <w:rFonts w:ascii="Times New Roman" w:eastAsia="Times New Roman" w:hAnsi="Times New Roman"/>
          <w:sz w:val="24"/>
          <w:szCs w:val="24"/>
          <w:lang w:eastAsia="en-GB"/>
        </w:rPr>
        <w:t xml:space="preserve">starp </w:t>
      </w:r>
      <w:r w:rsidRPr="00833E9D">
        <w:rPr>
          <w:rFonts w:ascii="Times New Roman" w:eastAsia="Times New Roman" w:hAnsi="Times New Roman"/>
          <w:sz w:val="24"/>
          <w:szCs w:val="24"/>
          <w:lang w:eastAsia="en-GB"/>
        </w:rPr>
        <w:t>daž</w:t>
      </w:r>
      <w:r w:rsidR="00002278" w:rsidRPr="00833E9D">
        <w:rPr>
          <w:rFonts w:ascii="Times New Roman" w:eastAsia="Times New Roman" w:hAnsi="Times New Roman"/>
          <w:sz w:val="24"/>
          <w:szCs w:val="24"/>
          <w:lang w:eastAsia="en-GB"/>
        </w:rPr>
        <w:t>ād</w:t>
      </w:r>
      <w:r w:rsidR="00E16683" w:rsidRPr="00833E9D">
        <w:rPr>
          <w:rFonts w:ascii="Times New Roman" w:eastAsia="Times New Roman" w:hAnsi="Times New Roman"/>
          <w:sz w:val="24"/>
          <w:szCs w:val="24"/>
          <w:lang w:eastAsia="en-GB"/>
        </w:rPr>
        <w:t>a līmeņa</w:t>
      </w:r>
      <w:r w:rsidRPr="00833E9D">
        <w:rPr>
          <w:rFonts w:ascii="Times New Roman" w:eastAsia="Times New Roman" w:hAnsi="Times New Roman"/>
          <w:sz w:val="24"/>
          <w:szCs w:val="24"/>
          <w:lang w:eastAsia="en-GB"/>
        </w:rPr>
        <w:t xml:space="preserve"> </w:t>
      </w:r>
      <w:r w:rsidR="00002278" w:rsidRPr="00833E9D">
        <w:rPr>
          <w:rFonts w:ascii="Times New Roman" w:eastAsia="Times New Roman" w:hAnsi="Times New Roman"/>
          <w:sz w:val="24"/>
          <w:szCs w:val="24"/>
          <w:lang w:eastAsia="en-GB"/>
        </w:rPr>
        <w:t xml:space="preserve">izglītības </w:t>
      </w:r>
      <w:r w:rsidR="00E16683" w:rsidRPr="00833E9D">
        <w:rPr>
          <w:rFonts w:ascii="Times New Roman" w:eastAsia="Times New Roman" w:hAnsi="Times New Roman"/>
          <w:sz w:val="24"/>
          <w:szCs w:val="24"/>
          <w:lang w:eastAsia="en-GB"/>
        </w:rPr>
        <w:t>institūcijām un sektorie</w:t>
      </w:r>
      <w:r w:rsidR="00002278" w:rsidRPr="00833E9D">
        <w:rPr>
          <w:rFonts w:ascii="Times New Roman" w:eastAsia="Times New Roman" w:hAnsi="Times New Roman"/>
          <w:sz w:val="24"/>
          <w:szCs w:val="24"/>
          <w:lang w:eastAsia="en-GB"/>
        </w:rPr>
        <w:t>m</w:t>
      </w:r>
      <w:r w:rsidR="00E778A2" w:rsidRPr="00833E9D">
        <w:rPr>
          <w:rFonts w:ascii="Times New Roman" w:eastAsia="Times New Roman" w:hAnsi="Times New Roman"/>
          <w:sz w:val="24"/>
          <w:szCs w:val="24"/>
          <w:lang w:eastAsia="en-GB"/>
        </w:rPr>
        <w:t xml:space="preserve">, </w:t>
      </w:r>
      <w:r w:rsidR="00E16683" w:rsidRPr="00833E9D">
        <w:rPr>
          <w:rFonts w:ascii="Times New Roman" w:eastAsia="Times New Roman" w:hAnsi="Times New Roman"/>
          <w:sz w:val="24"/>
          <w:szCs w:val="24"/>
          <w:lang w:eastAsia="en-GB"/>
        </w:rPr>
        <w:t>savukārt</w:t>
      </w:r>
      <w:r w:rsidR="00E778A2" w:rsidRPr="00833E9D">
        <w:rPr>
          <w:rFonts w:ascii="Times New Roman" w:eastAsia="Times New Roman" w:hAnsi="Times New Roman"/>
          <w:sz w:val="24"/>
          <w:szCs w:val="24"/>
          <w:lang w:eastAsia="en-GB"/>
        </w:rPr>
        <w:t xml:space="preserve"> </w:t>
      </w:r>
      <w:r w:rsidR="00CA095E" w:rsidRPr="00833E9D">
        <w:rPr>
          <w:rFonts w:ascii="Times New Roman" w:hAnsi="Times New Roman"/>
          <w:sz w:val="24"/>
          <w:szCs w:val="24"/>
        </w:rPr>
        <w:t>J</w:t>
      </w:r>
      <w:r w:rsidR="00E16683" w:rsidRPr="00833E9D">
        <w:rPr>
          <w:rFonts w:ascii="Times New Roman" w:hAnsi="Times New Roman"/>
          <w:sz w:val="24"/>
          <w:szCs w:val="24"/>
        </w:rPr>
        <w:t xml:space="preserve">auniešu </w:t>
      </w:r>
      <w:r w:rsidR="00E778A2" w:rsidRPr="00833E9D">
        <w:rPr>
          <w:rFonts w:ascii="Times New Roman" w:hAnsi="Times New Roman"/>
          <w:sz w:val="24"/>
          <w:szCs w:val="24"/>
        </w:rPr>
        <w:t>apakšprogramma</w:t>
      </w:r>
      <w:r w:rsidR="00E778A2" w:rsidRPr="00833E9D">
        <w:rPr>
          <w:rFonts w:ascii="Times New Roman" w:eastAsia="Times New Roman" w:hAnsi="Times New Roman"/>
          <w:sz w:val="24"/>
          <w:szCs w:val="24"/>
          <w:lang w:eastAsia="en-GB"/>
        </w:rPr>
        <w:t xml:space="preserve"> </w:t>
      </w:r>
      <w:r w:rsidR="00E16683" w:rsidRPr="00833E9D">
        <w:rPr>
          <w:rFonts w:ascii="Times New Roman" w:eastAsia="Times New Roman" w:hAnsi="Times New Roman"/>
          <w:sz w:val="24"/>
          <w:szCs w:val="24"/>
          <w:lang w:eastAsia="en-GB"/>
        </w:rPr>
        <w:t xml:space="preserve">īpaši atbalsta </w:t>
      </w:r>
      <w:r w:rsidR="00F86874" w:rsidRPr="00833E9D">
        <w:rPr>
          <w:rFonts w:ascii="Times New Roman" w:eastAsia="Times New Roman" w:hAnsi="Times New Roman"/>
          <w:sz w:val="24"/>
          <w:szCs w:val="24"/>
          <w:lang w:eastAsia="en-GB"/>
        </w:rPr>
        <w:t>uzņēmējdarbības prasmju attīstīšanu, sadarbīb</w:t>
      </w:r>
      <w:r w:rsidR="005B4517" w:rsidRPr="00833E9D">
        <w:rPr>
          <w:rFonts w:ascii="Times New Roman" w:eastAsia="Times New Roman" w:hAnsi="Times New Roman"/>
          <w:sz w:val="24"/>
          <w:szCs w:val="24"/>
          <w:lang w:eastAsia="en-GB"/>
        </w:rPr>
        <w:t>as veidošanu</w:t>
      </w:r>
      <w:r w:rsidR="00F86874" w:rsidRPr="00833E9D">
        <w:rPr>
          <w:rFonts w:ascii="Times New Roman" w:eastAsia="Times New Roman" w:hAnsi="Times New Roman"/>
          <w:sz w:val="24"/>
          <w:szCs w:val="24"/>
          <w:lang w:eastAsia="en-GB"/>
        </w:rPr>
        <w:t xml:space="preserve"> ar darba devējiem un dažādu sociālo grupu </w:t>
      </w:r>
      <w:r w:rsidR="00E778A2" w:rsidRPr="00833E9D">
        <w:rPr>
          <w:rFonts w:ascii="Times New Roman" w:eastAsia="Times New Roman" w:hAnsi="Times New Roman"/>
          <w:sz w:val="24"/>
          <w:szCs w:val="24"/>
          <w:lang w:eastAsia="en-GB"/>
        </w:rPr>
        <w:t>iek</w:t>
      </w:r>
      <w:r w:rsidR="00F86874" w:rsidRPr="00833E9D">
        <w:rPr>
          <w:rFonts w:ascii="Times New Roman" w:eastAsia="Times New Roman" w:hAnsi="Times New Roman"/>
          <w:sz w:val="24"/>
          <w:szCs w:val="24"/>
          <w:lang w:eastAsia="en-GB"/>
        </w:rPr>
        <w:t>ļaušanu izglītības procesā</w:t>
      </w:r>
      <w:r w:rsidR="00E778A2" w:rsidRPr="00833E9D">
        <w:rPr>
          <w:rFonts w:ascii="Times New Roman" w:eastAsia="Times New Roman" w:hAnsi="Times New Roman"/>
          <w:sz w:val="24"/>
          <w:szCs w:val="24"/>
          <w:lang w:eastAsia="en-GB"/>
        </w:rPr>
        <w:t xml:space="preserve">.  </w:t>
      </w:r>
    </w:p>
    <w:p w14:paraId="1B4EB040" w14:textId="64390E35" w:rsidR="00454D11" w:rsidRPr="00833E9D" w:rsidRDefault="002174BD" w:rsidP="00070905">
      <w:pPr>
        <w:pStyle w:val="NormalWeb"/>
        <w:spacing w:before="0" w:beforeAutospacing="0" w:after="0" w:afterAutospacing="0"/>
        <w:ind w:firstLine="720"/>
        <w:rPr>
          <w:rFonts w:ascii="Times New Roman" w:hAnsi="Times New Roman"/>
          <w:color w:val="auto"/>
          <w:sz w:val="24"/>
          <w:szCs w:val="24"/>
          <w:lang w:eastAsia="en-GB"/>
        </w:rPr>
      </w:pPr>
      <w:r w:rsidRPr="00833E9D">
        <w:rPr>
          <w:rFonts w:ascii="Times New Roman" w:hAnsi="Times New Roman"/>
          <w:color w:val="auto"/>
          <w:sz w:val="24"/>
          <w:szCs w:val="24"/>
        </w:rPr>
        <w:t>Laika posmā no 2012.</w:t>
      </w:r>
      <w:r w:rsidR="00CC6981" w:rsidRPr="00833E9D">
        <w:rPr>
          <w:rFonts w:ascii="Times New Roman" w:hAnsi="Times New Roman"/>
          <w:color w:val="auto"/>
          <w:sz w:val="24"/>
          <w:szCs w:val="24"/>
        </w:rPr>
        <w:t xml:space="preserve"> līdz </w:t>
      </w:r>
      <w:r w:rsidRPr="00833E9D">
        <w:rPr>
          <w:rFonts w:ascii="Times New Roman" w:hAnsi="Times New Roman"/>
          <w:color w:val="auto"/>
          <w:sz w:val="24"/>
          <w:szCs w:val="24"/>
        </w:rPr>
        <w:t xml:space="preserve">2015.gadam </w:t>
      </w:r>
      <w:r w:rsidR="00CC6981" w:rsidRPr="00833E9D">
        <w:rPr>
          <w:rFonts w:ascii="Times New Roman" w:hAnsi="Times New Roman"/>
          <w:color w:val="auto"/>
          <w:sz w:val="24"/>
          <w:szCs w:val="24"/>
        </w:rPr>
        <w:t>88 Latvij</w:t>
      </w:r>
      <w:r w:rsidR="00E61F9F" w:rsidRPr="00833E9D">
        <w:rPr>
          <w:rFonts w:ascii="Times New Roman" w:hAnsi="Times New Roman"/>
          <w:color w:val="auto"/>
          <w:sz w:val="24"/>
          <w:szCs w:val="24"/>
        </w:rPr>
        <w:t>as</w:t>
      </w:r>
      <w:r w:rsidR="00CC6981" w:rsidRPr="00833E9D">
        <w:rPr>
          <w:rStyle w:val="Emphasis"/>
          <w:rFonts w:ascii="Times New Roman" w:hAnsi="Times New Roman"/>
          <w:color w:val="auto"/>
          <w:sz w:val="24"/>
          <w:szCs w:val="24"/>
        </w:rPr>
        <w:t xml:space="preserve"> </w:t>
      </w:r>
      <w:r w:rsidR="00CC6981" w:rsidRPr="00833E9D">
        <w:rPr>
          <w:rFonts w:ascii="Times New Roman" w:hAnsi="Times New Roman"/>
          <w:color w:val="auto"/>
          <w:sz w:val="24"/>
          <w:szCs w:val="24"/>
        </w:rPr>
        <w:t>institūcijas</w:t>
      </w:r>
      <w:r w:rsidR="00CC6981" w:rsidRPr="00833E9D">
        <w:rPr>
          <w:rStyle w:val="Emphasis"/>
          <w:rFonts w:ascii="Times New Roman" w:hAnsi="Times New Roman"/>
          <w:color w:val="auto"/>
          <w:sz w:val="24"/>
          <w:szCs w:val="24"/>
        </w:rPr>
        <w:t xml:space="preserve"> </w:t>
      </w:r>
      <w:r w:rsidR="00CC6981" w:rsidRPr="00833E9D">
        <w:rPr>
          <w:rFonts w:ascii="Times New Roman" w:hAnsi="Times New Roman"/>
          <w:color w:val="auto"/>
          <w:sz w:val="24"/>
          <w:szCs w:val="24"/>
        </w:rPr>
        <w:t>īstenojušas</w:t>
      </w:r>
      <w:r w:rsidR="00CC6981" w:rsidRPr="00833E9D">
        <w:rPr>
          <w:rStyle w:val="Emphasis"/>
          <w:rFonts w:ascii="Times New Roman" w:hAnsi="Times New Roman"/>
          <w:color w:val="auto"/>
          <w:sz w:val="24"/>
          <w:szCs w:val="24"/>
        </w:rPr>
        <w:t xml:space="preserve"> </w:t>
      </w:r>
      <w:proofErr w:type="spellStart"/>
      <w:r w:rsidRPr="00833E9D">
        <w:rPr>
          <w:rStyle w:val="Emphasis"/>
          <w:rFonts w:ascii="Times New Roman" w:hAnsi="Times New Roman"/>
          <w:color w:val="auto"/>
          <w:sz w:val="24"/>
          <w:szCs w:val="24"/>
        </w:rPr>
        <w:t>Nordplus</w:t>
      </w:r>
      <w:proofErr w:type="spellEnd"/>
      <w:r w:rsidRPr="00833E9D">
        <w:rPr>
          <w:rFonts w:ascii="Times New Roman" w:hAnsi="Times New Roman"/>
          <w:color w:val="auto"/>
          <w:sz w:val="24"/>
          <w:szCs w:val="24"/>
        </w:rPr>
        <w:t xml:space="preserve"> programm</w:t>
      </w:r>
      <w:r w:rsidR="00CC6981" w:rsidRPr="00833E9D">
        <w:rPr>
          <w:rFonts w:ascii="Times New Roman" w:hAnsi="Times New Roman"/>
          <w:color w:val="auto"/>
          <w:sz w:val="24"/>
          <w:szCs w:val="24"/>
        </w:rPr>
        <w:t>as</w:t>
      </w:r>
      <w:r w:rsidRPr="00833E9D">
        <w:rPr>
          <w:rFonts w:ascii="Times New Roman" w:hAnsi="Times New Roman"/>
          <w:color w:val="auto"/>
          <w:sz w:val="24"/>
          <w:szCs w:val="24"/>
        </w:rPr>
        <w:t xml:space="preserve"> projektu koordināciju ar kopējo finansējumu 1 571 639 </w:t>
      </w:r>
      <w:r w:rsidR="00A51BBC" w:rsidRPr="00833E9D">
        <w:rPr>
          <w:rFonts w:ascii="Times New Roman" w:hAnsi="Times New Roman"/>
          <w:color w:val="auto"/>
          <w:sz w:val="24"/>
          <w:szCs w:val="24"/>
        </w:rPr>
        <w:t>EUR</w:t>
      </w:r>
      <w:r w:rsidR="008A355C" w:rsidRPr="00833E9D">
        <w:rPr>
          <w:rFonts w:ascii="Times New Roman" w:hAnsi="Times New Roman"/>
          <w:color w:val="auto"/>
          <w:sz w:val="24"/>
          <w:szCs w:val="24"/>
        </w:rPr>
        <w:t xml:space="preserve"> (p</w:t>
      </w:r>
      <w:r w:rsidR="000B5A5F" w:rsidRPr="00833E9D">
        <w:rPr>
          <w:rFonts w:ascii="Times New Roman" w:hAnsi="Times New Roman"/>
          <w:color w:val="auto"/>
          <w:sz w:val="24"/>
          <w:szCs w:val="24"/>
        </w:rPr>
        <w:t>rogrammas</w:t>
      </w:r>
      <w:r w:rsidR="000B5A5F" w:rsidRPr="00833E9D">
        <w:rPr>
          <w:rFonts w:ascii="Times New Roman" w:hAnsi="Times New Roman"/>
          <w:bCs/>
          <w:iCs/>
          <w:color w:val="auto"/>
          <w:sz w:val="24"/>
          <w:szCs w:val="24"/>
          <w:lang w:eastAsia="en-GB"/>
        </w:rPr>
        <w:t xml:space="preserve"> </w:t>
      </w:r>
      <w:r w:rsidR="000B5A5F" w:rsidRPr="00833E9D">
        <w:rPr>
          <w:rFonts w:ascii="Times New Roman" w:hAnsi="Times New Roman"/>
          <w:color w:val="auto"/>
          <w:sz w:val="24"/>
          <w:szCs w:val="24"/>
          <w:lang w:eastAsia="en-GB"/>
        </w:rPr>
        <w:t>finansējuma</w:t>
      </w:r>
      <w:r w:rsidR="000B5A5F" w:rsidRPr="00833E9D">
        <w:rPr>
          <w:rFonts w:ascii="Times New Roman" w:hAnsi="Times New Roman"/>
          <w:bCs/>
          <w:iCs/>
          <w:color w:val="auto"/>
          <w:sz w:val="24"/>
          <w:szCs w:val="24"/>
          <w:lang w:eastAsia="en-GB"/>
        </w:rPr>
        <w:t xml:space="preserve"> k</w:t>
      </w:r>
      <w:r w:rsidR="00070905" w:rsidRPr="00833E9D">
        <w:rPr>
          <w:rFonts w:ascii="Times New Roman" w:hAnsi="Times New Roman"/>
          <w:bCs/>
          <w:iCs/>
          <w:color w:val="auto"/>
          <w:sz w:val="24"/>
          <w:szCs w:val="24"/>
          <w:lang w:eastAsia="en-GB"/>
        </w:rPr>
        <w:t xml:space="preserve">opsavilkumu </w:t>
      </w:r>
      <w:r w:rsidR="00E60183" w:rsidRPr="00833E9D">
        <w:rPr>
          <w:rFonts w:ascii="Times New Roman" w:hAnsi="Times New Roman"/>
          <w:color w:val="auto"/>
          <w:sz w:val="24"/>
          <w:szCs w:val="24"/>
          <w:lang w:eastAsia="en-GB"/>
        </w:rPr>
        <w:t>dalījumā pa</w:t>
      </w:r>
      <w:r w:rsidR="00E60183" w:rsidRPr="00833E9D">
        <w:rPr>
          <w:rFonts w:ascii="Times New Roman" w:hAnsi="Times New Roman"/>
          <w:i/>
          <w:color w:val="auto"/>
          <w:sz w:val="24"/>
          <w:szCs w:val="24"/>
          <w:lang w:eastAsia="en-GB"/>
        </w:rPr>
        <w:t xml:space="preserve"> </w:t>
      </w:r>
      <w:r w:rsidR="00454D11" w:rsidRPr="00833E9D">
        <w:rPr>
          <w:rFonts w:ascii="Times New Roman" w:hAnsi="Times New Roman"/>
          <w:color w:val="auto"/>
          <w:sz w:val="24"/>
          <w:szCs w:val="24"/>
          <w:lang w:eastAsia="en-GB"/>
        </w:rPr>
        <w:t>apakšprogrammā</w:t>
      </w:r>
      <w:r w:rsidR="00E71C5F" w:rsidRPr="00833E9D">
        <w:rPr>
          <w:rFonts w:ascii="Times New Roman" w:hAnsi="Times New Roman"/>
          <w:color w:val="auto"/>
          <w:sz w:val="24"/>
          <w:szCs w:val="24"/>
          <w:lang w:eastAsia="en-GB"/>
        </w:rPr>
        <w:t>m</w:t>
      </w:r>
      <w:r w:rsidR="007634D7" w:rsidRPr="00833E9D">
        <w:rPr>
          <w:rFonts w:ascii="Times New Roman" w:hAnsi="Times New Roman"/>
          <w:color w:val="auto"/>
          <w:sz w:val="24"/>
          <w:szCs w:val="24"/>
          <w:lang w:eastAsia="en-GB"/>
        </w:rPr>
        <w:t xml:space="preserve"> </w:t>
      </w:r>
      <w:r w:rsidR="00070905" w:rsidRPr="00833E9D">
        <w:rPr>
          <w:rFonts w:ascii="Times New Roman" w:hAnsi="Times New Roman"/>
          <w:color w:val="auto"/>
          <w:sz w:val="24"/>
          <w:szCs w:val="24"/>
          <w:lang w:eastAsia="en-GB"/>
        </w:rPr>
        <w:t>skat. 1.tabulā</w:t>
      </w:r>
      <w:r w:rsidR="008A355C" w:rsidRPr="00833E9D">
        <w:rPr>
          <w:rFonts w:ascii="Times New Roman" w:hAnsi="Times New Roman"/>
          <w:color w:val="auto"/>
          <w:sz w:val="24"/>
          <w:szCs w:val="24"/>
          <w:lang w:eastAsia="en-GB"/>
        </w:rPr>
        <w:t>)</w:t>
      </w:r>
      <w:r w:rsidR="00070905" w:rsidRPr="00833E9D">
        <w:rPr>
          <w:rFonts w:ascii="Times New Roman" w:hAnsi="Times New Roman"/>
          <w:color w:val="auto"/>
          <w:sz w:val="24"/>
          <w:szCs w:val="24"/>
          <w:lang w:eastAsia="en-GB"/>
        </w:rPr>
        <w:t>.</w:t>
      </w:r>
    </w:p>
    <w:p w14:paraId="6242A0B2" w14:textId="77777777" w:rsidR="00747D68" w:rsidRPr="00833E9D" w:rsidRDefault="00747D68" w:rsidP="00070905">
      <w:pPr>
        <w:pStyle w:val="NormalWeb"/>
        <w:spacing w:before="0" w:beforeAutospacing="0" w:after="0" w:afterAutospacing="0"/>
        <w:ind w:firstLine="720"/>
        <w:rPr>
          <w:rFonts w:ascii="Times New Roman" w:hAnsi="Times New Roman"/>
          <w:color w:val="auto"/>
          <w:sz w:val="24"/>
          <w:szCs w:val="24"/>
          <w:lang w:eastAsia="en-GB"/>
        </w:rPr>
      </w:pPr>
    </w:p>
    <w:p w14:paraId="0231CA76" w14:textId="77777777" w:rsidR="00001BFA" w:rsidRPr="00833E9D" w:rsidRDefault="00001BFA" w:rsidP="00CA00B9">
      <w:pPr>
        <w:spacing w:after="0" w:line="240" w:lineRule="auto"/>
        <w:jc w:val="right"/>
        <w:rPr>
          <w:rFonts w:ascii="Times New Roman" w:hAnsi="Times New Roman"/>
          <w:sz w:val="24"/>
          <w:szCs w:val="24"/>
        </w:rPr>
      </w:pPr>
      <w:r w:rsidRPr="00833E9D">
        <w:rPr>
          <w:rFonts w:ascii="Times New Roman" w:hAnsi="Times New Roman"/>
          <w:sz w:val="24"/>
          <w:szCs w:val="24"/>
        </w:rPr>
        <w:lastRenderedPageBreak/>
        <w:t xml:space="preserve">1.tabula </w:t>
      </w:r>
    </w:p>
    <w:p w14:paraId="4B30CAA3" w14:textId="29897264" w:rsidR="00001BFA" w:rsidRPr="00833E9D" w:rsidRDefault="00001BFA" w:rsidP="004810BC">
      <w:pPr>
        <w:spacing w:after="120"/>
        <w:jc w:val="center"/>
        <w:rPr>
          <w:rFonts w:ascii="Times New Roman" w:hAnsi="Times New Roman"/>
          <w:b/>
          <w:bCs/>
          <w:sz w:val="24"/>
          <w:szCs w:val="24"/>
        </w:rPr>
      </w:pPr>
      <w:r w:rsidRPr="00833E9D">
        <w:rPr>
          <w:rFonts w:ascii="Times New Roman" w:hAnsi="Times New Roman"/>
          <w:b/>
          <w:sz w:val="24"/>
          <w:szCs w:val="24"/>
        </w:rPr>
        <w:t xml:space="preserve">Informācija par </w:t>
      </w:r>
      <w:proofErr w:type="spellStart"/>
      <w:r w:rsidRPr="00833E9D">
        <w:rPr>
          <w:rFonts w:ascii="Times New Roman" w:hAnsi="Times New Roman"/>
          <w:b/>
          <w:i/>
          <w:sz w:val="24"/>
          <w:szCs w:val="24"/>
        </w:rPr>
        <w:t>Nordplus</w:t>
      </w:r>
      <w:proofErr w:type="spellEnd"/>
      <w:r w:rsidRPr="00833E9D">
        <w:rPr>
          <w:rFonts w:ascii="Times New Roman" w:hAnsi="Times New Roman"/>
          <w:b/>
          <w:sz w:val="24"/>
          <w:szCs w:val="24"/>
        </w:rPr>
        <w:t xml:space="preserve"> </w:t>
      </w:r>
      <w:r w:rsidR="001B541F" w:rsidRPr="00833E9D">
        <w:rPr>
          <w:rFonts w:ascii="Times New Roman" w:hAnsi="Times New Roman"/>
          <w:b/>
          <w:bCs/>
          <w:sz w:val="24"/>
          <w:szCs w:val="24"/>
        </w:rPr>
        <w:t>finansējumu 2012.–201</w:t>
      </w:r>
      <w:r w:rsidR="00560D8F" w:rsidRPr="00833E9D">
        <w:rPr>
          <w:rFonts w:ascii="Times New Roman" w:hAnsi="Times New Roman"/>
          <w:b/>
          <w:bCs/>
          <w:sz w:val="24"/>
          <w:szCs w:val="24"/>
        </w:rPr>
        <w:t>5</w:t>
      </w:r>
      <w:r w:rsidR="001B541F" w:rsidRPr="00833E9D">
        <w:rPr>
          <w:rFonts w:ascii="Times New Roman" w:hAnsi="Times New Roman"/>
          <w:b/>
          <w:bCs/>
          <w:sz w:val="24"/>
          <w:szCs w:val="24"/>
        </w:rPr>
        <w:t>.gadā</w:t>
      </w:r>
      <w:r w:rsidR="00973558" w:rsidRPr="00833E9D">
        <w:rPr>
          <w:rFonts w:ascii="Times New Roman" w:hAnsi="Times New Roman"/>
          <w:b/>
          <w:bCs/>
          <w:sz w:val="24"/>
          <w:szCs w:val="24"/>
        </w:rPr>
        <w:t>,</w:t>
      </w:r>
      <w:r w:rsidR="00973558" w:rsidRPr="00833E9D">
        <w:rPr>
          <w:rFonts w:ascii="Times New Roman" w:hAnsi="Times New Roman"/>
          <w:b/>
          <w:i/>
          <w:sz w:val="24"/>
          <w:szCs w:val="24"/>
        </w:rPr>
        <w:t xml:space="preserve"> EUR</w:t>
      </w:r>
    </w:p>
    <w:tbl>
      <w:tblPr>
        <w:tblStyle w:val="TableGrid"/>
        <w:tblW w:w="8991" w:type="dxa"/>
        <w:tblInd w:w="360" w:type="dxa"/>
        <w:tblLook w:val="04A0" w:firstRow="1" w:lastRow="0" w:firstColumn="1" w:lastColumn="0" w:noHBand="0" w:noVBand="1"/>
      </w:tblPr>
      <w:tblGrid>
        <w:gridCol w:w="3120"/>
        <w:gridCol w:w="2327"/>
        <w:gridCol w:w="3544"/>
      </w:tblGrid>
      <w:tr w:rsidR="00833E9D" w:rsidRPr="00833E9D" w14:paraId="4B947D03" w14:textId="7CF5B4C4" w:rsidTr="00E44444">
        <w:tc>
          <w:tcPr>
            <w:tcW w:w="3120" w:type="dxa"/>
          </w:tcPr>
          <w:p w14:paraId="29DAAAC8" w14:textId="77777777" w:rsidR="00E44444" w:rsidRPr="00833E9D" w:rsidRDefault="00E44444" w:rsidP="006932B6">
            <w:pPr>
              <w:spacing w:after="0" w:line="240" w:lineRule="auto"/>
              <w:jc w:val="center"/>
              <w:rPr>
                <w:rFonts w:ascii="Times New Roman" w:hAnsi="Times New Roman"/>
                <w:u w:val="single"/>
              </w:rPr>
            </w:pPr>
            <w:r w:rsidRPr="00833E9D">
              <w:rPr>
                <w:rFonts w:ascii="Times New Roman" w:hAnsi="Times New Roman"/>
              </w:rPr>
              <w:t>Apakšprogrammas nosaukums</w:t>
            </w:r>
          </w:p>
        </w:tc>
        <w:tc>
          <w:tcPr>
            <w:tcW w:w="2327" w:type="dxa"/>
          </w:tcPr>
          <w:p w14:paraId="202166EA" w14:textId="3B255D4A" w:rsidR="00E44444" w:rsidRPr="00833E9D" w:rsidRDefault="00E44444" w:rsidP="006932B6">
            <w:pPr>
              <w:spacing w:after="0" w:line="240" w:lineRule="auto"/>
              <w:jc w:val="center"/>
              <w:rPr>
                <w:rFonts w:ascii="Times New Roman" w:hAnsi="Times New Roman"/>
              </w:rPr>
            </w:pPr>
            <w:r w:rsidRPr="00833E9D">
              <w:rPr>
                <w:rFonts w:ascii="Times New Roman" w:hAnsi="Times New Roman"/>
              </w:rPr>
              <w:t>Apakšprogrammas kopējais finansējums</w:t>
            </w:r>
          </w:p>
          <w:p w14:paraId="44D683C9" w14:textId="3D4FD82F" w:rsidR="00E44444" w:rsidRPr="00833E9D" w:rsidRDefault="00E44444" w:rsidP="006932B6">
            <w:pPr>
              <w:spacing w:after="0" w:line="240" w:lineRule="auto"/>
              <w:jc w:val="center"/>
              <w:rPr>
                <w:rFonts w:ascii="Times New Roman" w:hAnsi="Times New Roman"/>
                <w:i/>
              </w:rPr>
            </w:pPr>
          </w:p>
        </w:tc>
        <w:tc>
          <w:tcPr>
            <w:tcW w:w="3544" w:type="dxa"/>
          </w:tcPr>
          <w:p w14:paraId="045BA9FA" w14:textId="2378AE09" w:rsidR="00E44444" w:rsidRPr="00833E9D" w:rsidRDefault="00E44444" w:rsidP="00F15BB3">
            <w:pPr>
              <w:spacing w:after="120" w:line="240" w:lineRule="auto"/>
              <w:jc w:val="center"/>
              <w:rPr>
                <w:rFonts w:ascii="Times New Roman" w:hAnsi="Times New Roman"/>
              </w:rPr>
            </w:pPr>
            <w:r w:rsidRPr="00833E9D">
              <w:rPr>
                <w:rFonts w:ascii="Times New Roman" w:hAnsi="Times New Roman"/>
              </w:rPr>
              <w:t xml:space="preserve">t.sk. Latvijas institūciju koordinētiem projektiem piešķirtais finansējums </w:t>
            </w:r>
          </w:p>
        </w:tc>
      </w:tr>
      <w:tr w:rsidR="00833E9D" w:rsidRPr="00833E9D" w14:paraId="787799B5" w14:textId="0EC8C83B" w:rsidTr="00E44444">
        <w:tc>
          <w:tcPr>
            <w:tcW w:w="3120" w:type="dxa"/>
          </w:tcPr>
          <w:p w14:paraId="1A8CC7D7" w14:textId="3C75D3AF" w:rsidR="00E44444" w:rsidRPr="00833E9D" w:rsidRDefault="00E44444" w:rsidP="006932B6">
            <w:pPr>
              <w:autoSpaceDE w:val="0"/>
              <w:autoSpaceDN w:val="0"/>
              <w:adjustRightInd w:val="0"/>
              <w:spacing w:after="0"/>
              <w:jc w:val="center"/>
              <w:rPr>
                <w:rFonts w:ascii="Times New Roman" w:hAnsi="Times New Roman"/>
              </w:rPr>
            </w:pPr>
            <w:r w:rsidRPr="00833E9D">
              <w:rPr>
                <w:rFonts w:ascii="Times New Roman" w:hAnsi="Times New Roman"/>
              </w:rPr>
              <w:t>Jauniešu apakšprogramma</w:t>
            </w:r>
          </w:p>
        </w:tc>
        <w:tc>
          <w:tcPr>
            <w:tcW w:w="2327" w:type="dxa"/>
          </w:tcPr>
          <w:p w14:paraId="25DB3E3A" w14:textId="77777777" w:rsidR="00E44444" w:rsidRPr="00833E9D" w:rsidRDefault="00E44444" w:rsidP="006932B6">
            <w:pPr>
              <w:spacing w:after="0"/>
              <w:jc w:val="center"/>
              <w:rPr>
                <w:rFonts w:ascii="Times New Roman" w:hAnsi="Times New Roman"/>
              </w:rPr>
            </w:pPr>
            <w:r w:rsidRPr="00833E9D">
              <w:rPr>
                <w:rFonts w:ascii="Times New Roman" w:hAnsi="Times New Roman"/>
              </w:rPr>
              <w:t>10 532 448</w:t>
            </w:r>
          </w:p>
        </w:tc>
        <w:tc>
          <w:tcPr>
            <w:tcW w:w="3544" w:type="dxa"/>
          </w:tcPr>
          <w:p w14:paraId="66EEF69C" w14:textId="77777777" w:rsidR="00E44444" w:rsidRPr="00833E9D" w:rsidRDefault="00E44444" w:rsidP="006932B6">
            <w:pPr>
              <w:spacing w:after="0"/>
              <w:jc w:val="center"/>
              <w:rPr>
                <w:rFonts w:ascii="Times New Roman" w:hAnsi="Times New Roman"/>
              </w:rPr>
            </w:pPr>
            <w:r w:rsidRPr="00833E9D">
              <w:rPr>
                <w:rFonts w:ascii="Times New Roman" w:hAnsi="Times New Roman"/>
              </w:rPr>
              <w:t>658 005  (6%)</w:t>
            </w:r>
          </w:p>
        </w:tc>
      </w:tr>
      <w:tr w:rsidR="00833E9D" w:rsidRPr="00833E9D" w14:paraId="78CED07B" w14:textId="31FFFB02" w:rsidTr="00E44444">
        <w:tc>
          <w:tcPr>
            <w:tcW w:w="3120" w:type="dxa"/>
          </w:tcPr>
          <w:p w14:paraId="1F50A932" w14:textId="77777777" w:rsidR="00E44444" w:rsidRPr="00833E9D" w:rsidRDefault="00E44444" w:rsidP="006932B6">
            <w:pPr>
              <w:autoSpaceDE w:val="0"/>
              <w:autoSpaceDN w:val="0"/>
              <w:adjustRightInd w:val="0"/>
              <w:spacing w:after="0"/>
              <w:jc w:val="center"/>
              <w:rPr>
                <w:rFonts w:ascii="Times New Roman" w:hAnsi="Times New Roman"/>
              </w:rPr>
            </w:pPr>
            <w:r w:rsidRPr="00833E9D">
              <w:rPr>
                <w:rFonts w:ascii="Times New Roman" w:hAnsi="Times New Roman"/>
              </w:rPr>
              <w:t>Pieaugušo apakšprogramma</w:t>
            </w:r>
          </w:p>
        </w:tc>
        <w:tc>
          <w:tcPr>
            <w:tcW w:w="2327" w:type="dxa"/>
          </w:tcPr>
          <w:p w14:paraId="7477A120" w14:textId="77777777" w:rsidR="00E44444" w:rsidRPr="00833E9D" w:rsidRDefault="00E44444" w:rsidP="006932B6">
            <w:pPr>
              <w:spacing w:after="0"/>
              <w:jc w:val="center"/>
              <w:rPr>
                <w:rFonts w:ascii="Times New Roman" w:hAnsi="Times New Roman"/>
              </w:rPr>
            </w:pPr>
            <w:r w:rsidRPr="00833E9D">
              <w:rPr>
                <w:rFonts w:ascii="Times New Roman" w:hAnsi="Times New Roman"/>
              </w:rPr>
              <w:t>4 808 000</w:t>
            </w:r>
          </w:p>
        </w:tc>
        <w:tc>
          <w:tcPr>
            <w:tcW w:w="3544" w:type="dxa"/>
          </w:tcPr>
          <w:p w14:paraId="2C6D5125" w14:textId="77777777" w:rsidR="00E44444" w:rsidRPr="00833E9D" w:rsidRDefault="00E44444" w:rsidP="006932B6">
            <w:pPr>
              <w:spacing w:after="0"/>
              <w:jc w:val="center"/>
              <w:rPr>
                <w:rFonts w:ascii="Times New Roman" w:hAnsi="Times New Roman"/>
              </w:rPr>
            </w:pPr>
            <w:r w:rsidRPr="00833E9D">
              <w:rPr>
                <w:rFonts w:ascii="Times New Roman" w:hAnsi="Times New Roman"/>
              </w:rPr>
              <w:t>445 960 (9%)</w:t>
            </w:r>
          </w:p>
        </w:tc>
      </w:tr>
      <w:tr w:rsidR="00833E9D" w:rsidRPr="00833E9D" w14:paraId="62419667" w14:textId="66DB21B5" w:rsidTr="00E44444">
        <w:tc>
          <w:tcPr>
            <w:tcW w:w="3120" w:type="dxa"/>
          </w:tcPr>
          <w:p w14:paraId="3120E8EF" w14:textId="77777777" w:rsidR="00E44444" w:rsidRPr="00833E9D" w:rsidRDefault="00E44444" w:rsidP="006932B6">
            <w:pPr>
              <w:autoSpaceDE w:val="0"/>
              <w:autoSpaceDN w:val="0"/>
              <w:adjustRightInd w:val="0"/>
              <w:spacing w:after="0"/>
              <w:jc w:val="center"/>
              <w:rPr>
                <w:rFonts w:ascii="Times New Roman" w:hAnsi="Times New Roman"/>
              </w:rPr>
            </w:pPr>
            <w:r w:rsidRPr="00833E9D">
              <w:rPr>
                <w:rFonts w:ascii="Times New Roman" w:hAnsi="Times New Roman"/>
              </w:rPr>
              <w:t>Augstākās izglītības apakšprogramma</w:t>
            </w:r>
          </w:p>
        </w:tc>
        <w:tc>
          <w:tcPr>
            <w:tcW w:w="2327" w:type="dxa"/>
          </w:tcPr>
          <w:p w14:paraId="5694E22E" w14:textId="77777777" w:rsidR="00E44444" w:rsidRPr="00833E9D" w:rsidRDefault="00E44444" w:rsidP="006932B6">
            <w:pPr>
              <w:spacing w:after="0"/>
              <w:jc w:val="center"/>
              <w:rPr>
                <w:rFonts w:ascii="Times New Roman" w:hAnsi="Times New Roman"/>
              </w:rPr>
            </w:pPr>
            <w:r w:rsidRPr="00833E9D">
              <w:rPr>
                <w:rFonts w:ascii="Times New Roman" w:hAnsi="Times New Roman"/>
              </w:rPr>
              <w:t>17 649 865</w:t>
            </w:r>
          </w:p>
        </w:tc>
        <w:tc>
          <w:tcPr>
            <w:tcW w:w="3544" w:type="dxa"/>
          </w:tcPr>
          <w:p w14:paraId="28B5D1E2" w14:textId="77777777" w:rsidR="00E44444" w:rsidRPr="00833E9D" w:rsidRDefault="00E44444" w:rsidP="006932B6">
            <w:pPr>
              <w:spacing w:after="0"/>
              <w:jc w:val="center"/>
              <w:rPr>
                <w:rFonts w:ascii="Times New Roman" w:hAnsi="Times New Roman"/>
              </w:rPr>
            </w:pPr>
            <w:r w:rsidRPr="00833E9D">
              <w:rPr>
                <w:rFonts w:ascii="Times New Roman" w:hAnsi="Times New Roman"/>
              </w:rPr>
              <w:t>152 271 (1%)</w:t>
            </w:r>
          </w:p>
        </w:tc>
      </w:tr>
      <w:tr w:rsidR="00833E9D" w:rsidRPr="00833E9D" w14:paraId="6A05B8DD" w14:textId="11E061AF" w:rsidTr="00E44444">
        <w:tc>
          <w:tcPr>
            <w:tcW w:w="3120" w:type="dxa"/>
          </w:tcPr>
          <w:p w14:paraId="0933DC51" w14:textId="77777777" w:rsidR="00E44444" w:rsidRPr="00833E9D" w:rsidRDefault="00E44444" w:rsidP="006932B6">
            <w:pPr>
              <w:autoSpaceDE w:val="0"/>
              <w:autoSpaceDN w:val="0"/>
              <w:adjustRightInd w:val="0"/>
              <w:spacing w:after="0"/>
              <w:jc w:val="center"/>
              <w:rPr>
                <w:rFonts w:ascii="Times New Roman" w:hAnsi="Times New Roman"/>
              </w:rPr>
            </w:pPr>
            <w:r w:rsidRPr="00833E9D">
              <w:rPr>
                <w:rFonts w:ascii="Times New Roman" w:hAnsi="Times New Roman"/>
              </w:rPr>
              <w:t>Horizontālā apakšprogramma</w:t>
            </w:r>
          </w:p>
        </w:tc>
        <w:tc>
          <w:tcPr>
            <w:tcW w:w="2327" w:type="dxa"/>
          </w:tcPr>
          <w:p w14:paraId="2597BC4F" w14:textId="77777777" w:rsidR="00E44444" w:rsidRPr="00833E9D" w:rsidRDefault="00E44444" w:rsidP="006932B6">
            <w:pPr>
              <w:spacing w:after="0"/>
              <w:jc w:val="center"/>
              <w:rPr>
                <w:rFonts w:ascii="Times New Roman" w:hAnsi="Times New Roman"/>
              </w:rPr>
            </w:pPr>
            <w:r w:rsidRPr="00833E9D">
              <w:rPr>
                <w:rFonts w:ascii="Times New Roman" w:hAnsi="Times New Roman"/>
              </w:rPr>
              <w:t>4 061 295</w:t>
            </w:r>
          </w:p>
        </w:tc>
        <w:tc>
          <w:tcPr>
            <w:tcW w:w="3544" w:type="dxa"/>
          </w:tcPr>
          <w:p w14:paraId="491FF4F8" w14:textId="5310DFBB" w:rsidR="00E44444" w:rsidRPr="00833E9D" w:rsidRDefault="00E44444" w:rsidP="006932B6">
            <w:pPr>
              <w:spacing w:after="0"/>
              <w:jc w:val="center"/>
              <w:rPr>
                <w:rFonts w:ascii="Times New Roman" w:hAnsi="Times New Roman"/>
              </w:rPr>
            </w:pPr>
            <w:r w:rsidRPr="00833E9D">
              <w:rPr>
                <w:rFonts w:ascii="Times New Roman" w:hAnsi="Times New Roman"/>
              </w:rPr>
              <w:t>271 403 (7%)</w:t>
            </w:r>
          </w:p>
        </w:tc>
      </w:tr>
      <w:tr w:rsidR="00833E9D" w:rsidRPr="00833E9D" w14:paraId="2CE49316" w14:textId="5151ED90" w:rsidTr="00E44444">
        <w:tc>
          <w:tcPr>
            <w:tcW w:w="3120" w:type="dxa"/>
          </w:tcPr>
          <w:p w14:paraId="7891F044" w14:textId="77777777" w:rsidR="00E44444" w:rsidRPr="00833E9D" w:rsidRDefault="00E44444" w:rsidP="006932B6">
            <w:pPr>
              <w:autoSpaceDE w:val="0"/>
              <w:autoSpaceDN w:val="0"/>
              <w:adjustRightInd w:val="0"/>
              <w:spacing w:after="0"/>
              <w:jc w:val="center"/>
              <w:rPr>
                <w:rFonts w:ascii="Times New Roman" w:hAnsi="Times New Roman"/>
              </w:rPr>
            </w:pPr>
            <w:r w:rsidRPr="00833E9D">
              <w:rPr>
                <w:rFonts w:ascii="Times New Roman" w:hAnsi="Times New Roman"/>
              </w:rPr>
              <w:t>Ziemeļvalstu valodu apakšprogramma</w:t>
            </w:r>
          </w:p>
        </w:tc>
        <w:tc>
          <w:tcPr>
            <w:tcW w:w="2327" w:type="dxa"/>
          </w:tcPr>
          <w:p w14:paraId="11BB55D2" w14:textId="77777777" w:rsidR="00E44444" w:rsidRPr="00833E9D" w:rsidRDefault="00E44444" w:rsidP="006932B6">
            <w:pPr>
              <w:spacing w:after="0"/>
              <w:jc w:val="center"/>
              <w:rPr>
                <w:rFonts w:ascii="Times New Roman" w:hAnsi="Times New Roman"/>
              </w:rPr>
            </w:pPr>
            <w:r w:rsidRPr="00833E9D">
              <w:rPr>
                <w:rFonts w:ascii="Times New Roman" w:hAnsi="Times New Roman"/>
              </w:rPr>
              <w:t>2 542 609</w:t>
            </w:r>
          </w:p>
        </w:tc>
        <w:tc>
          <w:tcPr>
            <w:tcW w:w="3544" w:type="dxa"/>
          </w:tcPr>
          <w:p w14:paraId="5AD8092B" w14:textId="1664A11A" w:rsidR="00E44444" w:rsidRPr="00833E9D" w:rsidRDefault="00E44444" w:rsidP="006932B6">
            <w:pPr>
              <w:spacing w:after="0"/>
              <w:jc w:val="center"/>
              <w:rPr>
                <w:rFonts w:ascii="Times New Roman" w:hAnsi="Times New Roman"/>
              </w:rPr>
            </w:pPr>
            <w:r w:rsidRPr="00833E9D">
              <w:rPr>
                <w:rFonts w:ascii="Times New Roman" w:hAnsi="Times New Roman"/>
              </w:rPr>
              <w:t>44 000 (2%)</w:t>
            </w:r>
          </w:p>
        </w:tc>
      </w:tr>
      <w:tr w:rsidR="00E44444" w:rsidRPr="00833E9D" w14:paraId="7ECB2B05" w14:textId="3D4B5CC9" w:rsidTr="00E44444">
        <w:tc>
          <w:tcPr>
            <w:tcW w:w="3120" w:type="dxa"/>
          </w:tcPr>
          <w:p w14:paraId="57EB6C03" w14:textId="75CD876B" w:rsidR="00E44444" w:rsidRPr="00833E9D" w:rsidRDefault="00E44444" w:rsidP="009055C6">
            <w:pPr>
              <w:autoSpaceDE w:val="0"/>
              <w:autoSpaceDN w:val="0"/>
              <w:adjustRightInd w:val="0"/>
              <w:spacing w:before="120" w:after="0"/>
              <w:jc w:val="center"/>
              <w:rPr>
                <w:rFonts w:ascii="Times New Roman" w:hAnsi="Times New Roman"/>
              </w:rPr>
            </w:pPr>
            <w:r w:rsidRPr="00833E9D">
              <w:rPr>
                <w:rFonts w:ascii="Times New Roman" w:hAnsi="Times New Roman"/>
                <w:b/>
                <w:i/>
              </w:rPr>
              <w:t>Kopā visās apakšprogrammās</w:t>
            </w:r>
          </w:p>
        </w:tc>
        <w:tc>
          <w:tcPr>
            <w:tcW w:w="2327" w:type="dxa"/>
          </w:tcPr>
          <w:p w14:paraId="7D9B91B1" w14:textId="5331CD2F" w:rsidR="00E44444" w:rsidRPr="00833E9D" w:rsidRDefault="00E44444" w:rsidP="009055C6">
            <w:pPr>
              <w:spacing w:before="120" w:after="0"/>
              <w:jc w:val="center"/>
              <w:rPr>
                <w:rFonts w:ascii="Times New Roman" w:hAnsi="Times New Roman"/>
                <w:i/>
              </w:rPr>
            </w:pPr>
            <w:r w:rsidRPr="00833E9D">
              <w:rPr>
                <w:rFonts w:ascii="Times New Roman" w:hAnsi="Times New Roman"/>
                <w:b/>
                <w:i/>
              </w:rPr>
              <w:t>39 594 217</w:t>
            </w:r>
          </w:p>
        </w:tc>
        <w:tc>
          <w:tcPr>
            <w:tcW w:w="3544" w:type="dxa"/>
          </w:tcPr>
          <w:p w14:paraId="58F6D248" w14:textId="77777777" w:rsidR="00E44444" w:rsidRPr="00833E9D" w:rsidRDefault="00E44444" w:rsidP="009055C6">
            <w:pPr>
              <w:spacing w:after="0" w:line="240" w:lineRule="auto"/>
              <w:jc w:val="center"/>
              <w:rPr>
                <w:rFonts w:ascii="Times New Roman" w:hAnsi="Times New Roman"/>
                <w:b/>
                <w:i/>
              </w:rPr>
            </w:pPr>
            <w:r w:rsidRPr="00833E9D">
              <w:rPr>
                <w:rFonts w:ascii="Times New Roman" w:hAnsi="Times New Roman"/>
                <w:b/>
                <w:i/>
              </w:rPr>
              <w:t>1 571</w:t>
            </w:r>
            <w:r w:rsidR="00DF19A5" w:rsidRPr="00833E9D">
              <w:rPr>
                <w:rFonts w:ascii="Times New Roman" w:hAnsi="Times New Roman"/>
                <w:b/>
                <w:i/>
              </w:rPr>
              <w:t> </w:t>
            </w:r>
            <w:r w:rsidRPr="00833E9D">
              <w:rPr>
                <w:rFonts w:ascii="Times New Roman" w:hAnsi="Times New Roman"/>
                <w:b/>
                <w:i/>
              </w:rPr>
              <w:t xml:space="preserve">639 </w:t>
            </w:r>
          </w:p>
          <w:p w14:paraId="54313500" w14:textId="52B5E160" w:rsidR="00DF19A5" w:rsidRPr="00833E9D" w:rsidRDefault="00DF19A5" w:rsidP="009055C6">
            <w:pPr>
              <w:spacing w:after="120" w:line="240" w:lineRule="auto"/>
              <w:jc w:val="center"/>
              <w:rPr>
                <w:rFonts w:ascii="Times New Roman" w:hAnsi="Times New Roman"/>
                <w:b/>
                <w:i/>
                <w:sz w:val="20"/>
                <w:szCs w:val="20"/>
              </w:rPr>
            </w:pPr>
            <w:r w:rsidRPr="00833E9D">
              <w:rPr>
                <w:rFonts w:ascii="Times New Roman" w:hAnsi="Times New Roman"/>
                <w:i/>
                <w:sz w:val="20"/>
                <w:szCs w:val="20"/>
              </w:rPr>
              <w:t>(kopumā saņemti 4% no kopējā budžeta)</w:t>
            </w:r>
          </w:p>
        </w:tc>
      </w:tr>
    </w:tbl>
    <w:p w14:paraId="01A0D003" w14:textId="77777777" w:rsidR="006932B6" w:rsidRPr="00833E9D" w:rsidRDefault="006932B6" w:rsidP="00001BFA">
      <w:pPr>
        <w:spacing w:after="0" w:line="240" w:lineRule="auto"/>
        <w:jc w:val="both"/>
        <w:rPr>
          <w:rFonts w:ascii="Times New Roman" w:hAnsi="Times New Roman"/>
          <w:sz w:val="24"/>
          <w:szCs w:val="24"/>
          <w:highlight w:val="yellow"/>
        </w:rPr>
      </w:pPr>
    </w:p>
    <w:p w14:paraId="14159972" w14:textId="117FDEA1" w:rsidR="000C3F42" w:rsidRPr="00833E9D" w:rsidRDefault="00CA095E" w:rsidP="000B5A5F">
      <w:pPr>
        <w:autoSpaceDE w:val="0"/>
        <w:autoSpaceDN w:val="0"/>
        <w:adjustRightInd w:val="0"/>
        <w:spacing w:after="0" w:line="240" w:lineRule="auto"/>
        <w:ind w:firstLine="720"/>
        <w:jc w:val="both"/>
        <w:rPr>
          <w:rFonts w:ascii="Times New Roman" w:hAnsi="Times New Roman"/>
          <w:sz w:val="24"/>
          <w:szCs w:val="24"/>
        </w:rPr>
      </w:pPr>
      <w:r w:rsidRPr="00833E9D">
        <w:rPr>
          <w:rFonts w:ascii="Times New Roman" w:hAnsi="Times New Roman"/>
          <w:sz w:val="24"/>
          <w:szCs w:val="24"/>
        </w:rPr>
        <w:t>2016.gada</w:t>
      </w:r>
      <w:r w:rsidR="001A6A08" w:rsidRPr="00833E9D">
        <w:rPr>
          <w:rFonts w:ascii="Times New Roman" w:eastAsia="Times New Roman" w:hAnsi="Times New Roman"/>
          <w:sz w:val="24"/>
          <w:szCs w:val="24"/>
          <w:lang w:eastAsia="en-GB"/>
        </w:rPr>
        <w:t xml:space="preserve"> novembrī </w:t>
      </w:r>
      <w:r w:rsidRPr="00833E9D">
        <w:rPr>
          <w:rFonts w:ascii="Times New Roman" w:eastAsia="Times New Roman" w:hAnsi="Times New Roman"/>
          <w:sz w:val="24"/>
          <w:szCs w:val="24"/>
          <w:lang w:eastAsia="en-GB"/>
        </w:rPr>
        <w:t>tika izvērtēti laika posmā no</w:t>
      </w:r>
      <w:r w:rsidR="000C3F42" w:rsidRPr="00833E9D">
        <w:rPr>
          <w:rFonts w:ascii="Times New Roman" w:eastAsia="Times New Roman" w:hAnsi="Times New Roman"/>
          <w:sz w:val="24"/>
          <w:szCs w:val="24"/>
          <w:lang w:eastAsia="en-GB"/>
        </w:rPr>
        <w:t xml:space="preserve"> </w:t>
      </w:r>
      <w:r w:rsidR="000A1D3B" w:rsidRPr="00833E9D">
        <w:rPr>
          <w:rFonts w:ascii="Times New Roman" w:eastAsia="Times New Roman" w:hAnsi="Times New Roman"/>
          <w:sz w:val="24"/>
          <w:szCs w:val="24"/>
          <w:lang w:eastAsia="en-GB"/>
        </w:rPr>
        <w:t xml:space="preserve">2012. līdz </w:t>
      </w:r>
      <w:r w:rsidRPr="00833E9D">
        <w:rPr>
          <w:rFonts w:ascii="Times New Roman" w:eastAsia="Times New Roman" w:hAnsi="Times New Roman"/>
          <w:sz w:val="24"/>
          <w:szCs w:val="24"/>
          <w:lang w:eastAsia="en-GB"/>
        </w:rPr>
        <w:t xml:space="preserve">2015.gadam Latvijas institūciju </w:t>
      </w:r>
      <w:r w:rsidR="009A693B" w:rsidRPr="00833E9D">
        <w:rPr>
          <w:rFonts w:ascii="Times New Roman" w:eastAsia="Times New Roman" w:hAnsi="Times New Roman"/>
          <w:sz w:val="24"/>
          <w:szCs w:val="24"/>
          <w:lang w:eastAsia="en-GB"/>
        </w:rPr>
        <w:t>kvalitatīvi izstrādā</w:t>
      </w:r>
      <w:r w:rsidRPr="00833E9D">
        <w:rPr>
          <w:rFonts w:ascii="Times New Roman" w:eastAsia="Times New Roman" w:hAnsi="Times New Roman"/>
          <w:sz w:val="24"/>
          <w:szCs w:val="24"/>
          <w:lang w:eastAsia="en-GB"/>
        </w:rPr>
        <w:t>tie</w:t>
      </w:r>
      <w:r w:rsidR="009A693B" w:rsidRPr="00833E9D">
        <w:rPr>
          <w:rFonts w:ascii="Times New Roman" w:eastAsia="Times New Roman" w:hAnsi="Times New Roman"/>
          <w:sz w:val="24"/>
          <w:szCs w:val="24"/>
          <w:lang w:eastAsia="en-GB"/>
        </w:rPr>
        <w:t xml:space="preserve"> un </w:t>
      </w:r>
      <w:r w:rsidR="0040723C" w:rsidRPr="00833E9D">
        <w:rPr>
          <w:rFonts w:ascii="Times New Roman" w:eastAsia="Times New Roman" w:hAnsi="Times New Roman"/>
          <w:sz w:val="24"/>
          <w:szCs w:val="24"/>
          <w:lang w:eastAsia="en-GB"/>
        </w:rPr>
        <w:t xml:space="preserve">atbildīgi </w:t>
      </w:r>
      <w:r w:rsidRPr="00833E9D">
        <w:rPr>
          <w:rFonts w:ascii="Times New Roman" w:eastAsia="Times New Roman" w:hAnsi="Times New Roman"/>
          <w:sz w:val="24"/>
          <w:szCs w:val="24"/>
          <w:lang w:eastAsia="en-GB"/>
        </w:rPr>
        <w:t xml:space="preserve">īstenotie </w:t>
      </w:r>
      <w:proofErr w:type="spellStart"/>
      <w:r w:rsidR="001A4BB8" w:rsidRPr="00833E9D">
        <w:rPr>
          <w:rStyle w:val="Emphasis"/>
          <w:rFonts w:ascii="Times New Roman" w:hAnsi="Times New Roman"/>
          <w:sz w:val="24"/>
          <w:szCs w:val="24"/>
        </w:rPr>
        <w:t>Nordplus</w:t>
      </w:r>
      <w:proofErr w:type="spellEnd"/>
      <w:r w:rsidR="001A4BB8" w:rsidRPr="00833E9D">
        <w:rPr>
          <w:rFonts w:ascii="Times New Roman" w:hAnsi="Times New Roman"/>
          <w:sz w:val="24"/>
          <w:szCs w:val="24"/>
        </w:rPr>
        <w:t xml:space="preserve"> programmas </w:t>
      </w:r>
      <w:r w:rsidRPr="00833E9D">
        <w:rPr>
          <w:rFonts w:ascii="Times New Roman" w:eastAsia="Times New Roman" w:hAnsi="Times New Roman"/>
          <w:sz w:val="24"/>
          <w:szCs w:val="24"/>
          <w:lang w:eastAsia="en-GB"/>
        </w:rPr>
        <w:t>projekti</w:t>
      </w:r>
      <w:r w:rsidR="000A1D3B" w:rsidRPr="00833E9D">
        <w:rPr>
          <w:rFonts w:ascii="Times New Roman" w:eastAsia="Times New Roman" w:hAnsi="Times New Roman"/>
          <w:sz w:val="24"/>
          <w:szCs w:val="24"/>
          <w:lang w:eastAsia="en-GB"/>
        </w:rPr>
        <w:t>. N</w:t>
      </w:r>
      <w:r w:rsidR="002B2803" w:rsidRPr="00833E9D">
        <w:rPr>
          <w:rFonts w:ascii="Times New Roman" w:eastAsia="Times New Roman" w:hAnsi="Times New Roman"/>
          <w:sz w:val="24"/>
          <w:szCs w:val="24"/>
          <w:lang w:eastAsia="en-GB"/>
        </w:rPr>
        <w:t xml:space="preserve">o </w:t>
      </w:r>
      <w:r w:rsidR="000A1D3B" w:rsidRPr="00833E9D">
        <w:rPr>
          <w:rFonts w:ascii="Times New Roman" w:eastAsia="Times New Roman" w:hAnsi="Times New Roman"/>
          <w:sz w:val="24"/>
          <w:szCs w:val="24"/>
          <w:lang w:eastAsia="en-GB"/>
        </w:rPr>
        <w:t>t</w:t>
      </w:r>
      <w:r w:rsidR="002B2803" w:rsidRPr="00833E9D">
        <w:rPr>
          <w:rFonts w:ascii="Times New Roman" w:eastAsia="Times New Roman" w:hAnsi="Times New Roman"/>
          <w:sz w:val="24"/>
          <w:szCs w:val="24"/>
          <w:lang w:eastAsia="en-GB"/>
        </w:rPr>
        <w:t>iem īpaši tika atzīmēti deviņi labākie projekti č</w:t>
      </w:r>
      <w:r w:rsidR="001A6A08" w:rsidRPr="00833E9D">
        <w:rPr>
          <w:rFonts w:ascii="Times New Roman" w:eastAsia="Times New Roman" w:hAnsi="Times New Roman"/>
          <w:sz w:val="24"/>
          <w:szCs w:val="24"/>
          <w:lang w:eastAsia="en-GB"/>
        </w:rPr>
        <w:t xml:space="preserve">etrās </w:t>
      </w:r>
      <w:r w:rsidR="002B2803" w:rsidRPr="00833E9D">
        <w:rPr>
          <w:rFonts w:ascii="Times New Roman" w:eastAsia="Times New Roman" w:hAnsi="Times New Roman"/>
          <w:sz w:val="24"/>
          <w:szCs w:val="24"/>
          <w:lang w:eastAsia="en-GB"/>
        </w:rPr>
        <w:t xml:space="preserve">kategorijās. </w:t>
      </w:r>
      <w:r w:rsidR="000A1D3B" w:rsidRPr="00833E9D">
        <w:rPr>
          <w:rFonts w:ascii="Times New Roman" w:eastAsia="Times New Roman" w:hAnsi="Times New Roman"/>
          <w:sz w:val="24"/>
          <w:szCs w:val="24"/>
          <w:lang w:eastAsia="en-GB"/>
        </w:rPr>
        <w:t>Šo p</w:t>
      </w:r>
      <w:r w:rsidR="000C3F42" w:rsidRPr="00833E9D">
        <w:rPr>
          <w:rFonts w:ascii="Times New Roman" w:eastAsia="Times New Roman" w:hAnsi="Times New Roman"/>
          <w:bCs/>
          <w:iCs/>
          <w:sz w:val="24"/>
          <w:szCs w:val="24"/>
          <w:lang w:eastAsia="en-GB"/>
        </w:rPr>
        <w:t xml:space="preserve">rojektu ietvaros </w:t>
      </w:r>
      <w:r w:rsidR="000C3F42" w:rsidRPr="00833E9D">
        <w:rPr>
          <w:rFonts w:ascii="Times New Roman" w:hAnsi="Times New Roman"/>
          <w:sz w:val="24"/>
          <w:szCs w:val="24"/>
        </w:rPr>
        <w:t xml:space="preserve">izstrādātas jaunas un </w:t>
      </w:r>
      <w:r w:rsidR="008F7AEB" w:rsidRPr="00833E9D">
        <w:rPr>
          <w:rFonts w:ascii="Times New Roman" w:hAnsi="Times New Roman"/>
          <w:sz w:val="24"/>
          <w:szCs w:val="24"/>
        </w:rPr>
        <w:t>pilnveid</w:t>
      </w:r>
      <w:r w:rsidR="000C3F42" w:rsidRPr="00833E9D">
        <w:rPr>
          <w:rFonts w:ascii="Times New Roman" w:hAnsi="Times New Roman"/>
          <w:sz w:val="24"/>
          <w:szCs w:val="24"/>
        </w:rPr>
        <w:t>otas esošās izglītības programmas, mācību un metodiskie materiāli, ieviesti dažādi radoši aspekti mācību procesā</w:t>
      </w:r>
      <w:r w:rsidR="008F7AEB" w:rsidRPr="00833E9D">
        <w:rPr>
          <w:rFonts w:ascii="Times New Roman" w:hAnsi="Times New Roman"/>
          <w:sz w:val="24"/>
          <w:szCs w:val="24"/>
        </w:rPr>
        <w:t>, kā arī notikušas izglītojamo un mācībspēku mobilitātes</w:t>
      </w:r>
      <w:r w:rsidR="000C3F42" w:rsidRPr="00833E9D">
        <w:rPr>
          <w:rFonts w:ascii="Times New Roman" w:hAnsi="Times New Roman"/>
          <w:sz w:val="24"/>
          <w:szCs w:val="24"/>
        </w:rPr>
        <w:t>.</w:t>
      </w:r>
      <w:r w:rsidR="00FD3594" w:rsidRPr="00833E9D">
        <w:rPr>
          <w:rFonts w:ascii="Times New Roman" w:eastAsia="Times New Roman" w:hAnsi="Times New Roman"/>
          <w:sz w:val="24"/>
          <w:szCs w:val="24"/>
          <w:lang w:eastAsia="en-GB"/>
        </w:rPr>
        <w:t xml:space="preserve"> Īstenotāju vidū ir skolas, profesionālās izglītības kompetences centri un augstskolas, uzņēmums un sabiedriskā organizācija.</w:t>
      </w:r>
    </w:p>
    <w:p w14:paraId="6D59C4AB" w14:textId="77777777" w:rsidR="00573CD0" w:rsidRPr="00833E9D" w:rsidRDefault="001A4BB8" w:rsidP="003F3241">
      <w:pPr>
        <w:spacing w:after="0" w:line="240" w:lineRule="auto"/>
        <w:ind w:firstLine="720"/>
        <w:jc w:val="both"/>
        <w:rPr>
          <w:rFonts w:ascii="Times New Roman" w:eastAsia="Times New Roman" w:hAnsi="Times New Roman"/>
          <w:sz w:val="24"/>
          <w:szCs w:val="24"/>
          <w:lang w:eastAsia="en-GB"/>
        </w:rPr>
      </w:pPr>
      <w:proofErr w:type="spellStart"/>
      <w:r w:rsidRPr="00833E9D">
        <w:rPr>
          <w:rStyle w:val="Emphasis"/>
          <w:rFonts w:ascii="Times New Roman" w:hAnsi="Times New Roman"/>
          <w:sz w:val="24"/>
          <w:szCs w:val="24"/>
        </w:rPr>
        <w:t>Nordplus</w:t>
      </w:r>
      <w:proofErr w:type="spellEnd"/>
      <w:r w:rsidRPr="00833E9D">
        <w:rPr>
          <w:rFonts w:ascii="Times New Roman" w:hAnsi="Times New Roman"/>
          <w:sz w:val="24"/>
          <w:szCs w:val="24"/>
        </w:rPr>
        <w:t xml:space="preserve"> j</w:t>
      </w:r>
      <w:r w:rsidR="002B2803" w:rsidRPr="00833E9D">
        <w:rPr>
          <w:rFonts w:ascii="Times New Roman" w:eastAsia="Times New Roman" w:hAnsi="Times New Roman"/>
          <w:bCs/>
          <w:sz w:val="24"/>
          <w:szCs w:val="24"/>
          <w:lang w:eastAsia="en-GB"/>
        </w:rPr>
        <w:t>auniešu ap</w:t>
      </w:r>
      <w:r w:rsidRPr="00833E9D">
        <w:rPr>
          <w:rFonts w:ascii="Times New Roman" w:eastAsia="Times New Roman" w:hAnsi="Times New Roman"/>
          <w:bCs/>
          <w:sz w:val="24"/>
          <w:szCs w:val="24"/>
          <w:lang w:eastAsia="en-GB"/>
        </w:rPr>
        <w:t>a</w:t>
      </w:r>
      <w:r w:rsidR="002B2803" w:rsidRPr="00833E9D">
        <w:rPr>
          <w:rFonts w:ascii="Times New Roman" w:eastAsia="Times New Roman" w:hAnsi="Times New Roman"/>
          <w:bCs/>
          <w:sz w:val="24"/>
          <w:szCs w:val="24"/>
          <w:lang w:eastAsia="en-GB"/>
        </w:rPr>
        <w:t>kšprogrammā kā veiksmīgāk</w:t>
      </w:r>
      <w:r w:rsidRPr="00833E9D">
        <w:rPr>
          <w:rFonts w:ascii="Times New Roman" w:eastAsia="Times New Roman" w:hAnsi="Times New Roman"/>
          <w:bCs/>
          <w:sz w:val="24"/>
          <w:szCs w:val="24"/>
          <w:lang w:eastAsia="en-GB"/>
        </w:rPr>
        <w:t>ie</w:t>
      </w:r>
      <w:r w:rsidR="002B2803" w:rsidRPr="00833E9D">
        <w:rPr>
          <w:rFonts w:ascii="Times New Roman" w:eastAsia="Times New Roman" w:hAnsi="Times New Roman"/>
          <w:bCs/>
          <w:sz w:val="24"/>
          <w:szCs w:val="24"/>
          <w:lang w:eastAsia="en-GB"/>
        </w:rPr>
        <w:t xml:space="preserve"> </w:t>
      </w:r>
      <w:r w:rsidRPr="00833E9D">
        <w:rPr>
          <w:rFonts w:ascii="Times New Roman" w:eastAsia="Times New Roman" w:hAnsi="Times New Roman"/>
          <w:bCs/>
          <w:sz w:val="24"/>
          <w:szCs w:val="24"/>
          <w:lang w:eastAsia="en-GB"/>
        </w:rPr>
        <w:t xml:space="preserve">tika </w:t>
      </w:r>
      <w:r w:rsidR="002B2803" w:rsidRPr="00833E9D">
        <w:rPr>
          <w:rFonts w:ascii="Times New Roman" w:eastAsia="Times New Roman" w:hAnsi="Times New Roman"/>
          <w:bCs/>
          <w:sz w:val="24"/>
          <w:szCs w:val="24"/>
          <w:lang w:eastAsia="en-GB"/>
        </w:rPr>
        <w:t>atzīt</w:t>
      </w:r>
      <w:r w:rsidRPr="00833E9D">
        <w:rPr>
          <w:rFonts w:ascii="Times New Roman" w:eastAsia="Times New Roman" w:hAnsi="Times New Roman"/>
          <w:bCs/>
          <w:sz w:val="24"/>
          <w:szCs w:val="24"/>
          <w:lang w:eastAsia="en-GB"/>
        </w:rPr>
        <w:t>i</w:t>
      </w:r>
      <w:r w:rsidR="002B2803" w:rsidRPr="00833E9D">
        <w:rPr>
          <w:rFonts w:ascii="Times New Roman" w:eastAsia="Times New Roman" w:hAnsi="Times New Roman"/>
          <w:bCs/>
          <w:sz w:val="24"/>
          <w:szCs w:val="24"/>
          <w:lang w:eastAsia="en-GB"/>
        </w:rPr>
        <w:t xml:space="preserve"> </w:t>
      </w:r>
      <w:r w:rsidR="002B2803" w:rsidRPr="00833E9D">
        <w:rPr>
          <w:rFonts w:ascii="Times New Roman" w:eastAsia="Times New Roman" w:hAnsi="Times New Roman"/>
          <w:sz w:val="24"/>
          <w:szCs w:val="24"/>
          <w:lang w:eastAsia="en-GB"/>
        </w:rPr>
        <w:t xml:space="preserve">Kuldīgas </w:t>
      </w:r>
      <w:r w:rsidR="00094445" w:rsidRPr="00833E9D">
        <w:rPr>
          <w:rFonts w:ascii="Times New Roman" w:eastAsia="Times New Roman" w:hAnsi="Times New Roman"/>
          <w:sz w:val="24"/>
          <w:szCs w:val="24"/>
          <w:lang w:eastAsia="en-GB"/>
        </w:rPr>
        <w:t>Tehnoloģiju un tūrisma tehnikuma</w:t>
      </w:r>
      <w:r w:rsidR="002B2803" w:rsidRPr="00833E9D">
        <w:rPr>
          <w:rFonts w:ascii="Times New Roman" w:eastAsia="Times New Roman" w:hAnsi="Times New Roman"/>
          <w:sz w:val="24"/>
          <w:szCs w:val="24"/>
          <w:lang w:eastAsia="en-GB"/>
        </w:rPr>
        <w:t xml:space="preserve">  koordinētais  projekts “Kompetenču attīstība Baltijas jūras reģiona nākotnei”, Daugavpils tehnikum</w:t>
      </w:r>
      <w:r w:rsidR="00094445" w:rsidRPr="00833E9D">
        <w:rPr>
          <w:rFonts w:ascii="Times New Roman" w:eastAsia="Times New Roman" w:hAnsi="Times New Roman"/>
          <w:sz w:val="24"/>
          <w:szCs w:val="24"/>
          <w:lang w:eastAsia="en-GB"/>
        </w:rPr>
        <w:t>a</w:t>
      </w:r>
      <w:r w:rsidR="002B2803" w:rsidRPr="00833E9D">
        <w:rPr>
          <w:rFonts w:ascii="Times New Roman" w:eastAsia="Times New Roman" w:hAnsi="Times New Roman"/>
          <w:sz w:val="24"/>
          <w:szCs w:val="24"/>
          <w:lang w:eastAsia="en-GB"/>
        </w:rPr>
        <w:t xml:space="preserve"> projekt</w:t>
      </w:r>
      <w:r w:rsidRPr="00833E9D">
        <w:rPr>
          <w:rFonts w:ascii="Times New Roman" w:eastAsia="Times New Roman" w:hAnsi="Times New Roman"/>
          <w:sz w:val="24"/>
          <w:szCs w:val="24"/>
          <w:lang w:eastAsia="en-GB"/>
        </w:rPr>
        <w:t>s</w:t>
      </w:r>
      <w:r w:rsidR="002B2803" w:rsidRPr="00833E9D">
        <w:rPr>
          <w:rFonts w:ascii="Times New Roman" w:eastAsia="Times New Roman" w:hAnsi="Times New Roman"/>
          <w:sz w:val="24"/>
          <w:szCs w:val="24"/>
          <w:lang w:eastAsia="en-GB"/>
        </w:rPr>
        <w:t xml:space="preserve"> “Skolotāju mobilitāte Baltijas valstu izglītības telpā” un Meirānu Kalpaka pamatskola</w:t>
      </w:r>
      <w:r w:rsidRPr="00833E9D">
        <w:rPr>
          <w:rFonts w:ascii="Times New Roman" w:eastAsia="Times New Roman" w:hAnsi="Times New Roman"/>
          <w:sz w:val="24"/>
          <w:szCs w:val="24"/>
          <w:lang w:eastAsia="en-GB"/>
        </w:rPr>
        <w:t>s</w:t>
      </w:r>
      <w:r w:rsidR="002B2803" w:rsidRPr="00833E9D">
        <w:rPr>
          <w:rFonts w:ascii="Times New Roman" w:eastAsia="Times New Roman" w:hAnsi="Times New Roman"/>
          <w:sz w:val="24"/>
          <w:szCs w:val="24"/>
          <w:lang w:eastAsia="en-GB"/>
        </w:rPr>
        <w:t xml:space="preserve"> projekt</w:t>
      </w:r>
      <w:r w:rsidRPr="00833E9D">
        <w:rPr>
          <w:rFonts w:ascii="Times New Roman" w:eastAsia="Times New Roman" w:hAnsi="Times New Roman"/>
          <w:sz w:val="24"/>
          <w:szCs w:val="24"/>
          <w:lang w:eastAsia="en-GB"/>
        </w:rPr>
        <w:t xml:space="preserve">s “Mežs - atpūtai?”. </w:t>
      </w:r>
    </w:p>
    <w:p w14:paraId="5C8060D9" w14:textId="77AC146A" w:rsidR="00E13AAA" w:rsidRPr="00833E9D" w:rsidRDefault="00E60D30" w:rsidP="003F3241">
      <w:pPr>
        <w:spacing w:after="0" w:line="240" w:lineRule="auto"/>
        <w:ind w:firstLine="720"/>
        <w:jc w:val="both"/>
        <w:rPr>
          <w:rFonts w:ascii="Times New Roman" w:eastAsia="Times New Roman" w:hAnsi="Times New Roman"/>
          <w:sz w:val="24"/>
          <w:szCs w:val="24"/>
          <w:lang w:eastAsia="en-GB"/>
        </w:rPr>
      </w:pPr>
      <w:r w:rsidRPr="00833E9D">
        <w:rPr>
          <w:rFonts w:ascii="Times New Roman" w:eastAsia="Times New Roman" w:hAnsi="Times New Roman"/>
          <w:bCs/>
          <w:sz w:val="24"/>
          <w:szCs w:val="24"/>
          <w:lang w:eastAsia="en-GB"/>
        </w:rPr>
        <w:t xml:space="preserve">Augstākās izglītības apakšprogrammā divi labākie projekti ir </w:t>
      </w:r>
      <w:r w:rsidRPr="00833E9D">
        <w:rPr>
          <w:rFonts w:ascii="Times New Roman" w:eastAsia="Times New Roman" w:hAnsi="Times New Roman"/>
          <w:sz w:val="24"/>
          <w:szCs w:val="24"/>
          <w:lang w:eastAsia="en-GB"/>
        </w:rPr>
        <w:t xml:space="preserve">Latvijas Universitātes Botāniskā dārza </w:t>
      </w:r>
      <w:r w:rsidRPr="00833E9D">
        <w:rPr>
          <w:rFonts w:ascii="Times New Roman" w:eastAsia="Times New Roman" w:hAnsi="Times New Roman"/>
          <w:bCs/>
          <w:sz w:val="24"/>
          <w:szCs w:val="24"/>
          <w:lang w:eastAsia="en-GB"/>
        </w:rPr>
        <w:t xml:space="preserve">projekts </w:t>
      </w:r>
      <w:r w:rsidRPr="00833E9D">
        <w:rPr>
          <w:rFonts w:ascii="Times New Roman" w:eastAsia="Times New Roman" w:hAnsi="Times New Roman"/>
          <w:sz w:val="24"/>
          <w:szCs w:val="24"/>
          <w:lang w:eastAsia="en-GB"/>
        </w:rPr>
        <w:t>“LU akadēmiskā personāla profesionālo prasmju paaugstināšana, īstenojot skolotāju mobilitāti Norvēģijas Zinātnes un tehnoloģiju universitātē” un Latvijas Kristīgā akadēmijas projekts “Klimata simboli mākslā un teoloģijā”.</w:t>
      </w:r>
      <w:r w:rsidR="00D96AE2" w:rsidRPr="00833E9D">
        <w:rPr>
          <w:rFonts w:ascii="Times New Roman" w:eastAsia="Times New Roman" w:hAnsi="Times New Roman"/>
          <w:sz w:val="24"/>
          <w:szCs w:val="24"/>
          <w:lang w:eastAsia="en-GB"/>
        </w:rPr>
        <w:t xml:space="preserve"> </w:t>
      </w:r>
      <w:r w:rsidRPr="00833E9D">
        <w:rPr>
          <w:rFonts w:ascii="Times New Roman" w:eastAsia="Times New Roman" w:hAnsi="Times New Roman"/>
          <w:sz w:val="24"/>
          <w:szCs w:val="24"/>
          <w:lang w:eastAsia="en-GB"/>
        </w:rPr>
        <w:t xml:space="preserve">Savukārt </w:t>
      </w:r>
      <w:r w:rsidRPr="00833E9D">
        <w:rPr>
          <w:rFonts w:ascii="Times New Roman" w:eastAsia="Times New Roman" w:hAnsi="Times New Roman"/>
          <w:bCs/>
          <w:sz w:val="24"/>
          <w:szCs w:val="24"/>
          <w:lang w:eastAsia="en-GB"/>
        </w:rPr>
        <w:t xml:space="preserve">Ziemeļvalstu valodu un Horizontālajā apakšprogrammā tika atzīmēta </w:t>
      </w:r>
      <w:r w:rsidRPr="00833E9D">
        <w:rPr>
          <w:rFonts w:ascii="Times New Roman" w:eastAsia="Times New Roman" w:hAnsi="Times New Roman"/>
          <w:sz w:val="24"/>
          <w:szCs w:val="24"/>
          <w:lang w:eastAsia="en-GB"/>
        </w:rPr>
        <w:t>Daugavpils Universitāte par projektu “Solis pretī Zviedrijai”.</w:t>
      </w:r>
      <w:r w:rsidR="00E13AAA" w:rsidRPr="00833E9D">
        <w:rPr>
          <w:rFonts w:ascii="Times New Roman" w:eastAsia="Times New Roman" w:hAnsi="Times New Roman"/>
          <w:sz w:val="24"/>
          <w:szCs w:val="24"/>
          <w:lang w:eastAsia="en-GB"/>
        </w:rPr>
        <w:t xml:space="preserve"> </w:t>
      </w:r>
    </w:p>
    <w:p w14:paraId="128B554B" w14:textId="09BABFA4" w:rsidR="003F3241" w:rsidRPr="00833E9D" w:rsidRDefault="003F3241" w:rsidP="003F3241">
      <w:pPr>
        <w:spacing w:after="0" w:line="240" w:lineRule="auto"/>
        <w:ind w:firstLine="720"/>
        <w:jc w:val="both"/>
        <w:rPr>
          <w:rFonts w:ascii="Times New Roman" w:eastAsia="Times New Roman" w:hAnsi="Times New Roman"/>
          <w:sz w:val="24"/>
          <w:szCs w:val="24"/>
          <w:lang w:eastAsia="en-GB"/>
        </w:rPr>
      </w:pPr>
      <w:r w:rsidRPr="00833E9D">
        <w:rPr>
          <w:rFonts w:ascii="Times New Roman" w:eastAsia="Times New Roman" w:hAnsi="Times New Roman"/>
          <w:bCs/>
          <w:sz w:val="24"/>
          <w:szCs w:val="24"/>
          <w:lang w:eastAsia="en-GB"/>
        </w:rPr>
        <w:t>P</w:t>
      </w:r>
      <w:r w:rsidR="001D5DAB" w:rsidRPr="00833E9D">
        <w:rPr>
          <w:rFonts w:ascii="Times New Roman" w:eastAsia="Times New Roman" w:hAnsi="Times New Roman"/>
          <w:bCs/>
          <w:sz w:val="24"/>
          <w:szCs w:val="24"/>
          <w:lang w:eastAsia="en-GB"/>
        </w:rPr>
        <w:t>ieaugušo apakšprogramm</w:t>
      </w:r>
      <w:r w:rsidR="008468D2" w:rsidRPr="00833E9D">
        <w:rPr>
          <w:rFonts w:ascii="Times New Roman" w:eastAsia="Times New Roman" w:hAnsi="Times New Roman"/>
          <w:bCs/>
          <w:sz w:val="24"/>
          <w:szCs w:val="24"/>
          <w:lang w:eastAsia="en-GB"/>
        </w:rPr>
        <w:t>as ietvaros</w:t>
      </w:r>
      <w:r w:rsidR="00936923" w:rsidRPr="00833E9D">
        <w:rPr>
          <w:rFonts w:ascii="Times New Roman" w:eastAsia="Times New Roman" w:hAnsi="Times New Roman"/>
          <w:bCs/>
          <w:sz w:val="24"/>
          <w:szCs w:val="24"/>
          <w:lang w:eastAsia="en-GB"/>
        </w:rPr>
        <w:t xml:space="preserve"> </w:t>
      </w:r>
      <w:r w:rsidR="001213A1" w:rsidRPr="00833E9D">
        <w:rPr>
          <w:rFonts w:ascii="Times New Roman" w:eastAsia="Times New Roman" w:hAnsi="Times New Roman"/>
          <w:sz w:val="24"/>
          <w:szCs w:val="24"/>
          <w:lang w:eastAsia="en-GB"/>
        </w:rPr>
        <w:t>koordinēto</w:t>
      </w:r>
      <w:r w:rsidR="0033111E" w:rsidRPr="00833E9D">
        <w:rPr>
          <w:rFonts w:ascii="Times New Roman" w:eastAsia="Times New Roman" w:hAnsi="Times New Roman"/>
          <w:sz w:val="24"/>
          <w:szCs w:val="24"/>
          <w:lang w:eastAsia="en-GB"/>
        </w:rPr>
        <w:t xml:space="preserve"> projekt</w:t>
      </w:r>
      <w:r w:rsidRPr="00833E9D">
        <w:rPr>
          <w:rFonts w:ascii="Times New Roman" w:eastAsia="Times New Roman" w:hAnsi="Times New Roman"/>
          <w:sz w:val="24"/>
          <w:szCs w:val="24"/>
          <w:lang w:eastAsia="en-GB"/>
        </w:rPr>
        <w:t>u vidū</w:t>
      </w:r>
      <w:r w:rsidR="0033111E" w:rsidRPr="00833E9D">
        <w:rPr>
          <w:rFonts w:ascii="Times New Roman" w:eastAsia="Times New Roman" w:hAnsi="Times New Roman"/>
          <w:sz w:val="24"/>
          <w:szCs w:val="24"/>
          <w:lang w:eastAsia="en-GB"/>
        </w:rPr>
        <w:t xml:space="preserve"> </w:t>
      </w:r>
      <w:r w:rsidR="00573CD0" w:rsidRPr="00833E9D">
        <w:rPr>
          <w:rFonts w:ascii="Times New Roman" w:eastAsia="Times New Roman" w:hAnsi="Times New Roman"/>
          <w:sz w:val="24"/>
          <w:szCs w:val="24"/>
          <w:lang w:eastAsia="en-GB"/>
        </w:rPr>
        <w:t>vis</w:t>
      </w:r>
      <w:r w:rsidR="00936923" w:rsidRPr="00833E9D">
        <w:rPr>
          <w:rFonts w:ascii="Times New Roman" w:eastAsia="Times New Roman" w:hAnsi="Times New Roman"/>
          <w:bCs/>
          <w:sz w:val="24"/>
          <w:szCs w:val="24"/>
          <w:lang w:eastAsia="en-GB"/>
        </w:rPr>
        <w:t>atzinīg</w:t>
      </w:r>
      <w:r w:rsidR="00573CD0" w:rsidRPr="00833E9D">
        <w:rPr>
          <w:rFonts w:ascii="Times New Roman" w:eastAsia="Times New Roman" w:hAnsi="Times New Roman"/>
          <w:bCs/>
          <w:sz w:val="24"/>
          <w:szCs w:val="24"/>
          <w:lang w:eastAsia="en-GB"/>
        </w:rPr>
        <w:t>āk</w:t>
      </w:r>
      <w:r w:rsidR="00936923" w:rsidRPr="00833E9D">
        <w:rPr>
          <w:rFonts w:ascii="Times New Roman" w:eastAsia="Times New Roman" w:hAnsi="Times New Roman"/>
          <w:bCs/>
          <w:sz w:val="24"/>
          <w:szCs w:val="24"/>
          <w:lang w:eastAsia="en-GB"/>
        </w:rPr>
        <w:t xml:space="preserve"> novērt</w:t>
      </w:r>
      <w:r w:rsidR="0033111E" w:rsidRPr="00833E9D">
        <w:rPr>
          <w:rFonts w:ascii="Times New Roman" w:eastAsia="Times New Roman" w:hAnsi="Times New Roman"/>
          <w:bCs/>
          <w:sz w:val="24"/>
          <w:szCs w:val="24"/>
          <w:lang w:eastAsia="en-GB"/>
        </w:rPr>
        <w:t>ēt</w:t>
      </w:r>
      <w:r w:rsidRPr="00833E9D">
        <w:rPr>
          <w:rFonts w:ascii="Times New Roman" w:eastAsia="Times New Roman" w:hAnsi="Times New Roman"/>
          <w:bCs/>
          <w:sz w:val="24"/>
          <w:szCs w:val="24"/>
          <w:lang w:eastAsia="en-GB"/>
        </w:rPr>
        <w:t>s</w:t>
      </w:r>
      <w:r w:rsidR="0033111E" w:rsidRPr="00833E9D">
        <w:rPr>
          <w:rFonts w:ascii="Times New Roman" w:eastAsia="Times New Roman" w:hAnsi="Times New Roman"/>
          <w:bCs/>
          <w:sz w:val="24"/>
          <w:szCs w:val="24"/>
          <w:lang w:eastAsia="en-GB"/>
        </w:rPr>
        <w:t xml:space="preserve"> </w:t>
      </w:r>
      <w:r w:rsidR="002B2803" w:rsidRPr="00833E9D">
        <w:rPr>
          <w:rFonts w:ascii="Times New Roman" w:eastAsia="Times New Roman" w:hAnsi="Times New Roman"/>
          <w:sz w:val="24"/>
          <w:szCs w:val="24"/>
          <w:lang w:eastAsia="en-GB"/>
        </w:rPr>
        <w:t>biedrība</w:t>
      </w:r>
      <w:r w:rsidR="00936923" w:rsidRPr="00833E9D">
        <w:rPr>
          <w:rFonts w:ascii="Times New Roman" w:eastAsia="Times New Roman" w:hAnsi="Times New Roman"/>
          <w:sz w:val="24"/>
          <w:szCs w:val="24"/>
          <w:lang w:eastAsia="en-GB"/>
        </w:rPr>
        <w:t>s</w:t>
      </w:r>
      <w:r w:rsidR="002B2803" w:rsidRPr="00833E9D">
        <w:rPr>
          <w:rFonts w:ascii="Times New Roman" w:eastAsia="Times New Roman" w:hAnsi="Times New Roman"/>
          <w:sz w:val="24"/>
          <w:szCs w:val="24"/>
          <w:lang w:eastAsia="en-GB"/>
        </w:rPr>
        <w:t xml:space="preserve"> “Izglītības inovāciju </w:t>
      </w:r>
      <w:proofErr w:type="spellStart"/>
      <w:r w:rsidR="002B2803" w:rsidRPr="00833E9D">
        <w:rPr>
          <w:rFonts w:ascii="Times New Roman" w:eastAsia="Times New Roman" w:hAnsi="Times New Roman"/>
          <w:sz w:val="24"/>
          <w:szCs w:val="24"/>
          <w:lang w:eastAsia="en-GB"/>
        </w:rPr>
        <w:t>pārneses</w:t>
      </w:r>
      <w:proofErr w:type="spellEnd"/>
      <w:r w:rsidR="002B2803" w:rsidRPr="00833E9D">
        <w:rPr>
          <w:rFonts w:ascii="Times New Roman" w:eastAsia="Times New Roman" w:hAnsi="Times New Roman"/>
          <w:sz w:val="24"/>
          <w:szCs w:val="24"/>
          <w:lang w:eastAsia="en-GB"/>
        </w:rPr>
        <w:t xml:space="preserve"> centrs” projekt</w:t>
      </w:r>
      <w:r w:rsidR="00936923" w:rsidRPr="00833E9D">
        <w:rPr>
          <w:rFonts w:ascii="Times New Roman" w:eastAsia="Times New Roman" w:hAnsi="Times New Roman"/>
          <w:sz w:val="24"/>
          <w:szCs w:val="24"/>
          <w:lang w:eastAsia="en-GB"/>
        </w:rPr>
        <w:t>s</w:t>
      </w:r>
      <w:r w:rsidR="002B2803" w:rsidRPr="00833E9D">
        <w:rPr>
          <w:rFonts w:ascii="Times New Roman" w:eastAsia="Times New Roman" w:hAnsi="Times New Roman"/>
          <w:sz w:val="24"/>
          <w:szCs w:val="24"/>
          <w:lang w:eastAsia="en-GB"/>
        </w:rPr>
        <w:t xml:space="preserve"> “Sadarbība iedzīvotāju matemātikas prasmju sekmēšanai ilgtspējīgas attīstības un labklājības kontekstā”, Jelgavas Amatu vidusskola</w:t>
      </w:r>
      <w:r w:rsidR="00936923" w:rsidRPr="00833E9D">
        <w:rPr>
          <w:rFonts w:ascii="Times New Roman" w:eastAsia="Times New Roman" w:hAnsi="Times New Roman"/>
          <w:sz w:val="24"/>
          <w:szCs w:val="24"/>
          <w:lang w:eastAsia="en-GB"/>
        </w:rPr>
        <w:t>s</w:t>
      </w:r>
      <w:r w:rsidR="002B2803" w:rsidRPr="00833E9D">
        <w:rPr>
          <w:rFonts w:ascii="Times New Roman" w:eastAsia="Times New Roman" w:hAnsi="Times New Roman"/>
          <w:sz w:val="24"/>
          <w:szCs w:val="24"/>
          <w:lang w:eastAsia="en-GB"/>
        </w:rPr>
        <w:t xml:space="preserve"> projekt</w:t>
      </w:r>
      <w:r w:rsidR="00936923" w:rsidRPr="00833E9D">
        <w:rPr>
          <w:rFonts w:ascii="Times New Roman" w:eastAsia="Times New Roman" w:hAnsi="Times New Roman"/>
          <w:sz w:val="24"/>
          <w:szCs w:val="24"/>
          <w:lang w:eastAsia="en-GB"/>
        </w:rPr>
        <w:t>s</w:t>
      </w:r>
      <w:r w:rsidR="002B2803" w:rsidRPr="00833E9D">
        <w:rPr>
          <w:rFonts w:ascii="Times New Roman" w:eastAsia="Times New Roman" w:hAnsi="Times New Roman"/>
          <w:sz w:val="24"/>
          <w:szCs w:val="24"/>
          <w:lang w:eastAsia="en-GB"/>
        </w:rPr>
        <w:t xml:space="preserve"> “Pieredzes apmaiņa frizieru un drēbnieku studiju programmās starp Jelgavas, Klaipēdas un Pērnavas profesionālajām vidusskolām” un Jaunmoku pils projekt</w:t>
      </w:r>
      <w:r w:rsidR="00936923" w:rsidRPr="00833E9D">
        <w:rPr>
          <w:rFonts w:ascii="Times New Roman" w:eastAsia="Times New Roman" w:hAnsi="Times New Roman"/>
          <w:sz w:val="24"/>
          <w:szCs w:val="24"/>
          <w:lang w:eastAsia="en-GB"/>
        </w:rPr>
        <w:t>s</w:t>
      </w:r>
      <w:r w:rsidR="002B2803" w:rsidRPr="00833E9D">
        <w:rPr>
          <w:rFonts w:ascii="Times New Roman" w:eastAsia="Times New Roman" w:hAnsi="Times New Roman"/>
          <w:sz w:val="24"/>
          <w:szCs w:val="24"/>
          <w:lang w:eastAsia="en-GB"/>
        </w:rPr>
        <w:t xml:space="preserve"> “Pieredzes apmaiņa dabas un tai draudzīgu materiālu izmantošanas metožu pieli</w:t>
      </w:r>
      <w:r w:rsidR="00936923" w:rsidRPr="00833E9D">
        <w:rPr>
          <w:rFonts w:ascii="Times New Roman" w:eastAsia="Times New Roman" w:hAnsi="Times New Roman"/>
          <w:sz w:val="24"/>
          <w:szCs w:val="24"/>
          <w:lang w:eastAsia="en-GB"/>
        </w:rPr>
        <w:t>etošanā pieaugušo mūžizglītībā”.</w:t>
      </w:r>
      <w:r w:rsidR="00E60D30" w:rsidRPr="00833E9D">
        <w:rPr>
          <w:rFonts w:ascii="Times New Roman" w:eastAsia="Times New Roman" w:hAnsi="Times New Roman"/>
          <w:sz w:val="24"/>
          <w:szCs w:val="24"/>
          <w:lang w:eastAsia="en-GB"/>
        </w:rPr>
        <w:t xml:space="preserve"> </w:t>
      </w:r>
    </w:p>
    <w:p w14:paraId="718C6FEC" w14:textId="77777777" w:rsidR="00FD3594" w:rsidRPr="00833E9D" w:rsidRDefault="00FD3594" w:rsidP="00D52424">
      <w:pPr>
        <w:autoSpaceDE w:val="0"/>
        <w:autoSpaceDN w:val="0"/>
        <w:adjustRightInd w:val="0"/>
        <w:spacing w:after="0" w:line="240" w:lineRule="auto"/>
        <w:ind w:firstLine="720"/>
        <w:jc w:val="both"/>
        <w:rPr>
          <w:rFonts w:ascii="Times New Roman" w:hAnsi="Times New Roman"/>
          <w:sz w:val="24"/>
          <w:szCs w:val="24"/>
        </w:rPr>
      </w:pPr>
    </w:p>
    <w:p w14:paraId="6371384C" w14:textId="3E039F9A" w:rsidR="004810BC" w:rsidRPr="00833E9D" w:rsidRDefault="00AC4E8E" w:rsidP="00D52424">
      <w:pPr>
        <w:autoSpaceDE w:val="0"/>
        <w:autoSpaceDN w:val="0"/>
        <w:adjustRightInd w:val="0"/>
        <w:spacing w:after="0" w:line="240" w:lineRule="auto"/>
        <w:ind w:firstLine="720"/>
        <w:jc w:val="both"/>
        <w:rPr>
          <w:rFonts w:ascii="Times New Roman" w:hAnsi="Times New Roman"/>
          <w:sz w:val="24"/>
          <w:szCs w:val="24"/>
        </w:rPr>
      </w:pPr>
      <w:r w:rsidRPr="00833E9D">
        <w:rPr>
          <w:rFonts w:ascii="Times New Roman" w:hAnsi="Times New Roman"/>
          <w:sz w:val="24"/>
          <w:szCs w:val="24"/>
        </w:rPr>
        <w:t>Ar Latvijas v</w:t>
      </w:r>
      <w:r w:rsidR="006D6254" w:rsidRPr="00833E9D">
        <w:rPr>
          <w:rFonts w:ascii="Times New Roman" w:hAnsi="Times New Roman"/>
          <w:sz w:val="24"/>
          <w:szCs w:val="24"/>
        </w:rPr>
        <w:t xml:space="preserve">alsts </w:t>
      </w:r>
      <w:r w:rsidR="00621B66" w:rsidRPr="00833E9D">
        <w:rPr>
          <w:rFonts w:ascii="Times New Roman" w:hAnsi="Times New Roman"/>
          <w:sz w:val="24"/>
          <w:szCs w:val="24"/>
        </w:rPr>
        <w:t xml:space="preserve">budžeta </w:t>
      </w:r>
      <w:r w:rsidR="006D6254" w:rsidRPr="00833E9D">
        <w:rPr>
          <w:rFonts w:ascii="Times New Roman" w:hAnsi="Times New Roman"/>
          <w:sz w:val="24"/>
          <w:szCs w:val="24"/>
        </w:rPr>
        <w:t>finansējum</w:t>
      </w:r>
      <w:r w:rsidRPr="00833E9D">
        <w:rPr>
          <w:rFonts w:ascii="Times New Roman" w:hAnsi="Times New Roman"/>
          <w:sz w:val="24"/>
          <w:szCs w:val="24"/>
        </w:rPr>
        <w:t>u</w:t>
      </w:r>
      <w:r w:rsidR="00E92F4D" w:rsidRPr="00833E9D">
        <w:rPr>
          <w:rFonts w:ascii="Times New Roman" w:hAnsi="Times New Roman"/>
          <w:sz w:val="24"/>
          <w:szCs w:val="24"/>
        </w:rPr>
        <w:t xml:space="preserve"> </w:t>
      </w:r>
      <w:r w:rsidRPr="00833E9D">
        <w:rPr>
          <w:rFonts w:ascii="Times New Roman" w:hAnsi="Times New Roman"/>
          <w:sz w:val="24"/>
          <w:szCs w:val="24"/>
        </w:rPr>
        <w:t xml:space="preserve">tika </w:t>
      </w:r>
      <w:r w:rsidR="0003662D" w:rsidRPr="00833E9D">
        <w:rPr>
          <w:rFonts w:ascii="Times New Roman" w:hAnsi="Times New Roman"/>
          <w:sz w:val="24"/>
          <w:szCs w:val="24"/>
        </w:rPr>
        <w:t>nodrošinā</w:t>
      </w:r>
      <w:r w:rsidRPr="00833E9D">
        <w:rPr>
          <w:rFonts w:ascii="Times New Roman" w:hAnsi="Times New Roman"/>
          <w:sz w:val="24"/>
          <w:szCs w:val="24"/>
        </w:rPr>
        <w:t>t</w:t>
      </w:r>
      <w:r w:rsidR="00EA12E9" w:rsidRPr="00833E9D">
        <w:rPr>
          <w:rFonts w:ascii="Times New Roman" w:hAnsi="Times New Roman"/>
          <w:sz w:val="24"/>
          <w:szCs w:val="24"/>
        </w:rPr>
        <w:t>a</w:t>
      </w:r>
      <w:r w:rsidRPr="00833E9D">
        <w:rPr>
          <w:rFonts w:ascii="Times New Roman" w:hAnsi="Times New Roman"/>
          <w:sz w:val="24"/>
          <w:szCs w:val="24"/>
        </w:rPr>
        <w:t xml:space="preserve">s </w:t>
      </w:r>
      <w:r w:rsidR="00CB53B9" w:rsidRPr="00833E9D">
        <w:rPr>
          <w:rFonts w:ascii="Times New Roman" w:hAnsi="Times New Roman"/>
          <w:sz w:val="24"/>
          <w:szCs w:val="24"/>
        </w:rPr>
        <w:t xml:space="preserve">ikgadējās </w:t>
      </w:r>
      <w:r w:rsidR="000E7494" w:rsidRPr="00833E9D">
        <w:rPr>
          <w:rFonts w:ascii="Times New Roman" w:hAnsi="Times New Roman"/>
          <w:sz w:val="24"/>
          <w:szCs w:val="24"/>
        </w:rPr>
        <w:t xml:space="preserve">dalības </w:t>
      </w:r>
      <w:r w:rsidR="00CB53B9" w:rsidRPr="00833E9D">
        <w:rPr>
          <w:rFonts w:ascii="Times New Roman" w:hAnsi="Times New Roman"/>
          <w:sz w:val="24"/>
          <w:szCs w:val="24"/>
        </w:rPr>
        <w:t>iemaks</w:t>
      </w:r>
      <w:r w:rsidR="00E143C4" w:rsidRPr="00833E9D">
        <w:rPr>
          <w:rFonts w:ascii="Times New Roman" w:hAnsi="Times New Roman"/>
          <w:sz w:val="24"/>
          <w:szCs w:val="24"/>
        </w:rPr>
        <w:t>as</w:t>
      </w:r>
      <w:r w:rsidR="000E7494" w:rsidRPr="00833E9D">
        <w:rPr>
          <w:rFonts w:ascii="Times New Roman" w:hAnsi="Times New Roman"/>
          <w:sz w:val="24"/>
          <w:szCs w:val="24"/>
        </w:rPr>
        <w:t xml:space="preserve"> </w:t>
      </w:r>
      <w:proofErr w:type="spellStart"/>
      <w:r w:rsidRPr="00833E9D">
        <w:rPr>
          <w:rFonts w:ascii="Times New Roman" w:hAnsi="Times New Roman"/>
          <w:i/>
          <w:sz w:val="24"/>
          <w:szCs w:val="24"/>
        </w:rPr>
        <w:t>Nordplus</w:t>
      </w:r>
      <w:proofErr w:type="spellEnd"/>
      <w:r w:rsidRPr="00833E9D">
        <w:rPr>
          <w:rFonts w:ascii="Times New Roman" w:hAnsi="Times New Roman"/>
          <w:sz w:val="24"/>
          <w:szCs w:val="24"/>
        </w:rPr>
        <w:t xml:space="preserve"> </w:t>
      </w:r>
      <w:r w:rsidR="009C18D7" w:rsidRPr="00833E9D">
        <w:rPr>
          <w:rFonts w:ascii="Times New Roman" w:hAnsi="Times New Roman"/>
          <w:sz w:val="24"/>
          <w:szCs w:val="24"/>
        </w:rPr>
        <w:t>programmas</w:t>
      </w:r>
      <w:r w:rsidR="009C18D7" w:rsidRPr="00833E9D">
        <w:rPr>
          <w:rFonts w:ascii="Times New Roman" w:eastAsia="Times New Roman" w:hAnsi="Times New Roman"/>
          <w:bCs/>
          <w:iCs/>
          <w:sz w:val="24"/>
          <w:szCs w:val="24"/>
          <w:lang w:eastAsia="en-GB"/>
        </w:rPr>
        <w:t xml:space="preserve"> </w:t>
      </w:r>
      <w:r w:rsidRPr="00833E9D">
        <w:rPr>
          <w:rFonts w:ascii="Times New Roman" w:hAnsi="Times New Roman"/>
          <w:sz w:val="24"/>
          <w:szCs w:val="24"/>
        </w:rPr>
        <w:t>īstenošana</w:t>
      </w:r>
      <w:r w:rsidRPr="00833E9D">
        <w:rPr>
          <w:rFonts w:ascii="Times New Roman" w:eastAsia="Times New Roman" w:hAnsi="Times New Roman"/>
          <w:bCs/>
          <w:iCs/>
          <w:sz w:val="24"/>
          <w:szCs w:val="24"/>
          <w:lang w:eastAsia="en-GB"/>
        </w:rPr>
        <w:t>i, kā arī l</w:t>
      </w:r>
      <w:r w:rsidRPr="00833E9D">
        <w:rPr>
          <w:rFonts w:ascii="Times New Roman" w:hAnsi="Times New Roman"/>
          <w:sz w:val="24"/>
          <w:szCs w:val="24"/>
        </w:rPr>
        <w:t>īdzfinansējums</w:t>
      </w:r>
      <w:r w:rsidRPr="00833E9D">
        <w:rPr>
          <w:rFonts w:ascii="Times New Roman" w:hAnsi="Times New Roman"/>
          <w:b/>
          <w:sz w:val="24"/>
          <w:szCs w:val="24"/>
        </w:rPr>
        <w:t xml:space="preserve"> </w:t>
      </w:r>
      <w:r w:rsidR="00BB71B0" w:rsidRPr="00833E9D">
        <w:rPr>
          <w:rFonts w:ascii="Times New Roman" w:hAnsi="Times New Roman"/>
          <w:sz w:val="24"/>
          <w:szCs w:val="24"/>
        </w:rPr>
        <w:t>a</w:t>
      </w:r>
      <w:r w:rsidR="00BF213E" w:rsidRPr="00833E9D">
        <w:rPr>
          <w:rFonts w:ascii="Times New Roman" w:hAnsi="Times New Roman"/>
          <w:sz w:val="24"/>
          <w:szCs w:val="24"/>
        </w:rPr>
        <w:t>tsevišķ</w:t>
      </w:r>
      <w:r w:rsidRPr="00833E9D">
        <w:rPr>
          <w:rFonts w:ascii="Times New Roman" w:hAnsi="Times New Roman"/>
          <w:sz w:val="24"/>
          <w:szCs w:val="24"/>
        </w:rPr>
        <w:t>iem</w:t>
      </w:r>
      <w:r w:rsidR="00BF213E" w:rsidRPr="00833E9D">
        <w:rPr>
          <w:rFonts w:ascii="Times New Roman" w:hAnsi="Times New Roman"/>
          <w:sz w:val="24"/>
          <w:szCs w:val="24"/>
        </w:rPr>
        <w:t xml:space="preserve"> </w:t>
      </w:r>
      <w:r w:rsidRPr="00833E9D">
        <w:rPr>
          <w:rFonts w:ascii="Times New Roman" w:hAnsi="Times New Roman"/>
          <w:sz w:val="24"/>
          <w:szCs w:val="24"/>
        </w:rPr>
        <w:t>projektiem</w:t>
      </w:r>
      <w:r w:rsidR="00E143C4" w:rsidRPr="00833E9D">
        <w:rPr>
          <w:rFonts w:ascii="Times New Roman" w:hAnsi="Times New Roman"/>
          <w:sz w:val="24"/>
          <w:szCs w:val="24"/>
        </w:rPr>
        <w:t>, kurus</w:t>
      </w:r>
      <w:r w:rsidR="00BB71B0" w:rsidRPr="00833E9D">
        <w:rPr>
          <w:rFonts w:ascii="Times New Roman" w:hAnsi="Times New Roman"/>
          <w:sz w:val="24"/>
          <w:szCs w:val="24"/>
        </w:rPr>
        <w:t xml:space="preserve"> </w:t>
      </w:r>
      <w:r w:rsidR="00E143C4" w:rsidRPr="00833E9D">
        <w:rPr>
          <w:rFonts w:ascii="Times New Roman" w:hAnsi="Times New Roman"/>
          <w:sz w:val="24"/>
          <w:szCs w:val="24"/>
        </w:rPr>
        <w:t xml:space="preserve">īsteno </w:t>
      </w:r>
      <w:r w:rsidR="00BB71B0" w:rsidRPr="00833E9D">
        <w:rPr>
          <w:rFonts w:ascii="Times New Roman" w:hAnsi="Times New Roman"/>
          <w:sz w:val="24"/>
          <w:szCs w:val="24"/>
        </w:rPr>
        <w:t>izglītības iestā</w:t>
      </w:r>
      <w:r w:rsidR="00E143C4" w:rsidRPr="00833E9D">
        <w:rPr>
          <w:rFonts w:ascii="Times New Roman" w:hAnsi="Times New Roman"/>
          <w:sz w:val="24"/>
          <w:szCs w:val="24"/>
        </w:rPr>
        <w:t>des</w:t>
      </w:r>
      <w:r w:rsidR="00BB71B0" w:rsidRPr="00833E9D">
        <w:rPr>
          <w:rFonts w:ascii="Times New Roman" w:hAnsi="Times New Roman"/>
          <w:sz w:val="24"/>
          <w:szCs w:val="24"/>
        </w:rPr>
        <w:t xml:space="preserve"> un institūcij</w:t>
      </w:r>
      <w:r w:rsidR="00E143C4" w:rsidRPr="00833E9D">
        <w:rPr>
          <w:rFonts w:ascii="Times New Roman" w:hAnsi="Times New Roman"/>
          <w:sz w:val="24"/>
          <w:szCs w:val="24"/>
        </w:rPr>
        <w:t>as</w:t>
      </w:r>
      <w:r w:rsidRPr="00833E9D">
        <w:rPr>
          <w:rFonts w:ascii="Times New Roman" w:hAnsi="Times New Roman"/>
          <w:sz w:val="24"/>
          <w:szCs w:val="24"/>
        </w:rPr>
        <w:t>.</w:t>
      </w:r>
      <w:r w:rsidRPr="00833E9D">
        <w:rPr>
          <w:rFonts w:ascii="Times New Roman" w:hAnsi="Times New Roman"/>
          <w:i/>
          <w:sz w:val="24"/>
          <w:szCs w:val="24"/>
        </w:rPr>
        <w:t xml:space="preserve"> </w:t>
      </w:r>
      <w:r w:rsidR="00101C9A" w:rsidRPr="00833E9D">
        <w:rPr>
          <w:rFonts w:ascii="Times New Roman" w:hAnsi="Times New Roman"/>
          <w:bCs/>
          <w:iCs/>
          <w:sz w:val="24"/>
          <w:szCs w:val="24"/>
          <w:lang w:eastAsia="en-GB"/>
        </w:rPr>
        <w:t xml:space="preserve">Dalība </w:t>
      </w:r>
      <w:proofErr w:type="spellStart"/>
      <w:r w:rsidR="00101C9A" w:rsidRPr="00833E9D">
        <w:rPr>
          <w:rStyle w:val="Emphasis"/>
          <w:rFonts w:ascii="Times New Roman" w:hAnsi="Times New Roman"/>
          <w:sz w:val="24"/>
          <w:szCs w:val="24"/>
        </w:rPr>
        <w:t>Nordplus</w:t>
      </w:r>
      <w:proofErr w:type="spellEnd"/>
      <w:r w:rsidR="00101C9A" w:rsidRPr="00833E9D">
        <w:rPr>
          <w:rFonts w:ascii="Times New Roman" w:hAnsi="Times New Roman"/>
          <w:sz w:val="24"/>
          <w:szCs w:val="24"/>
        </w:rPr>
        <w:t xml:space="preserve"> programmā kopumā ir finansiāli izdevīga, jo projektu īstenošanai Latvija no programmas kopējā budžeta ir saņēmusi</w:t>
      </w:r>
      <w:r w:rsidR="00FD3594" w:rsidRPr="00833E9D">
        <w:rPr>
          <w:rFonts w:ascii="Times New Roman" w:hAnsi="Times New Roman"/>
          <w:sz w:val="24"/>
          <w:szCs w:val="24"/>
        </w:rPr>
        <w:t xml:space="preserve"> ievērojami </w:t>
      </w:r>
      <w:r w:rsidR="00101C9A" w:rsidRPr="00833E9D">
        <w:rPr>
          <w:rFonts w:ascii="Times New Roman" w:hAnsi="Times New Roman"/>
          <w:sz w:val="24"/>
          <w:szCs w:val="24"/>
        </w:rPr>
        <w:t>lielāku summu, nekā veiktās dalības iemaksas</w:t>
      </w:r>
      <w:r w:rsidR="00FD3594" w:rsidRPr="00833E9D">
        <w:rPr>
          <w:rFonts w:ascii="Times New Roman" w:hAnsi="Times New Roman"/>
          <w:sz w:val="24"/>
          <w:szCs w:val="24"/>
        </w:rPr>
        <w:t xml:space="preserve"> (skat. </w:t>
      </w:r>
      <w:r w:rsidR="000150F5" w:rsidRPr="00833E9D">
        <w:rPr>
          <w:rFonts w:ascii="Times New Roman" w:hAnsi="Times New Roman"/>
          <w:sz w:val="24"/>
          <w:szCs w:val="24"/>
        </w:rPr>
        <w:t>2</w:t>
      </w:r>
      <w:r w:rsidR="00501F1C" w:rsidRPr="00833E9D">
        <w:rPr>
          <w:rFonts w:ascii="Times New Roman" w:hAnsi="Times New Roman"/>
          <w:sz w:val="24"/>
          <w:szCs w:val="24"/>
        </w:rPr>
        <w:t xml:space="preserve"> </w:t>
      </w:r>
      <w:r w:rsidR="000150F5" w:rsidRPr="00833E9D">
        <w:rPr>
          <w:rFonts w:ascii="Times New Roman" w:hAnsi="Times New Roman"/>
          <w:sz w:val="24"/>
          <w:szCs w:val="24"/>
        </w:rPr>
        <w:t>-</w:t>
      </w:r>
      <w:r w:rsidR="00501F1C" w:rsidRPr="00833E9D">
        <w:rPr>
          <w:rFonts w:ascii="Times New Roman" w:hAnsi="Times New Roman"/>
          <w:sz w:val="24"/>
          <w:szCs w:val="24"/>
        </w:rPr>
        <w:t xml:space="preserve"> </w:t>
      </w:r>
      <w:r w:rsidR="000150F5" w:rsidRPr="00833E9D">
        <w:rPr>
          <w:rFonts w:ascii="Times New Roman" w:hAnsi="Times New Roman"/>
          <w:sz w:val="24"/>
          <w:szCs w:val="24"/>
        </w:rPr>
        <w:t>4</w:t>
      </w:r>
      <w:r w:rsidR="00FD3594" w:rsidRPr="00833E9D">
        <w:rPr>
          <w:rFonts w:ascii="Times New Roman" w:hAnsi="Times New Roman"/>
          <w:sz w:val="24"/>
          <w:szCs w:val="24"/>
        </w:rPr>
        <w:t>.tabulu)</w:t>
      </w:r>
      <w:r w:rsidR="00101C9A" w:rsidRPr="00833E9D">
        <w:rPr>
          <w:rFonts w:ascii="Times New Roman" w:hAnsi="Times New Roman"/>
          <w:sz w:val="24"/>
          <w:szCs w:val="24"/>
        </w:rPr>
        <w:t>.</w:t>
      </w:r>
    </w:p>
    <w:p w14:paraId="60DF82CF" w14:textId="77777777" w:rsidR="00AC4E8E" w:rsidRPr="00833E9D" w:rsidRDefault="00BF389F" w:rsidP="004810BC">
      <w:pPr>
        <w:spacing w:after="120" w:line="240" w:lineRule="auto"/>
        <w:jc w:val="right"/>
        <w:rPr>
          <w:rFonts w:ascii="Times New Roman" w:hAnsi="Times New Roman"/>
          <w:sz w:val="24"/>
          <w:szCs w:val="24"/>
        </w:rPr>
      </w:pPr>
      <w:r w:rsidRPr="00833E9D">
        <w:rPr>
          <w:rFonts w:ascii="Times New Roman" w:hAnsi="Times New Roman"/>
          <w:sz w:val="24"/>
          <w:szCs w:val="24"/>
        </w:rPr>
        <w:t>2</w:t>
      </w:r>
      <w:r w:rsidR="00FD3BDC" w:rsidRPr="00833E9D">
        <w:rPr>
          <w:rFonts w:ascii="Times New Roman" w:hAnsi="Times New Roman"/>
          <w:sz w:val="24"/>
          <w:szCs w:val="24"/>
        </w:rPr>
        <w:t>.tabula</w:t>
      </w:r>
    </w:p>
    <w:p w14:paraId="63D69078" w14:textId="0897F1C7" w:rsidR="00FF28BA" w:rsidRPr="00833E9D" w:rsidRDefault="00FF28BA" w:rsidP="00FF28BA">
      <w:pPr>
        <w:jc w:val="center"/>
        <w:rPr>
          <w:rFonts w:ascii="Times New Roman" w:hAnsi="Times New Roman"/>
          <w:b/>
          <w:sz w:val="24"/>
          <w:szCs w:val="24"/>
        </w:rPr>
      </w:pPr>
      <w:r w:rsidRPr="00833E9D">
        <w:rPr>
          <w:rFonts w:ascii="Times New Roman" w:hAnsi="Times New Roman"/>
          <w:b/>
          <w:sz w:val="24"/>
          <w:szCs w:val="24"/>
        </w:rPr>
        <w:t xml:space="preserve">Latvijas veiktās dalības maksas </w:t>
      </w:r>
      <w:proofErr w:type="spellStart"/>
      <w:r w:rsidRPr="00833E9D">
        <w:rPr>
          <w:rFonts w:ascii="Times New Roman" w:hAnsi="Times New Roman"/>
          <w:b/>
          <w:i/>
          <w:sz w:val="24"/>
          <w:szCs w:val="24"/>
        </w:rPr>
        <w:t>N</w:t>
      </w:r>
      <w:r w:rsidR="00B47A91" w:rsidRPr="00833E9D">
        <w:rPr>
          <w:rFonts w:ascii="Times New Roman" w:hAnsi="Times New Roman"/>
          <w:b/>
          <w:i/>
          <w:sz w:val="24"/>
          <w:szCs w:val="24"/>
        </w:rPr>
        <w:t>ordplus</w:t>
      </w:r>
      <w:proofErr w:type="spellEnd"/>
      <w:r w:rsidR="00EF4E43" w:rsidRPr="00833E9D">
        <w:rPr>
          <w:rFonts w:ascii="Times New Roman" w:hAnsi="Times New Roman"/>
          <w:b/>
          <w:sz w:val="24"/>
          <w:szCs w:val="24"/>
        </w:rPr>
        <w:t xml:space="preserve"> budžetā 2012.-2016</w:t>
      </w:r>
      <w:r w:rsidR="00FD3BDC" w:rsidRPr="00833E9D">
        <w:rPr>
          <w:rFonts w:ascii="Times New Roman" w:hAnsi="Times New Roman"/>
          <w:b/>
          <w:sz w:val="24"/>
          <w:szCs w:val="24"/>
        </w:rPr>
        <w:t>.</w:t>
      </w:r>
      <w:r w:rsidRPr="00833E9D">
        <w:rPr>
          <w:rFonts w:ascii="Times New Roman" w:hAnsi="Times New Roman"/>
          <w:b/>
          <w:sz w:val="24"/>
          <w:szCs w:val="24"/>
        </w:rPr>
        <w:t>gadā</w:t>
      </w:r>
      <w:r w:rsidR="009C18D7" w:rsidRPr="00833E9D">
        <w:rPr>
          <w:rFonts w:ascii="Times New Roman" w:hAnsi="Times New Roman"/>
          <w:b/>
          <w:sz w:val="24"/>
          <w:szCs w:val="24"/>
        </w:rPr>
        <w:t xml:space="preserve"> </w:t>
      </w:r>
    </w:p>
    <w:tbl>
      <w:tblPr>
        <w:tblStyle w:val="TableGrid"/>
        <w:tblW w:w="9355" w:type="dxa"/>
        <w:tblInd w:w="279" w:type="dxa"/>
        <w:tblLook w:val="04A0" w:firstRow="1" w:lastRow="0" w:firstColumn="1" w:lastColumn="0" w:noHBand="0" w:noVBand="1"/>
      </w:tblPr>
      <w:tblGrid>
        <w:gridCol w:w="1276"/>
        <w:gridCol w:w="2409"/>
        <w:gridCol w:w="1418"/>
        <w:gridCol w:w="2268"/>
        <w:gridCol w:w="1984"/>
      </w:tblGrid>
      <w:tr w:rsidR="00833E9D" w:rsidRPr="00833E9D" w14:paraId="7E9E0946" w14:textId="77777777" w:rsidTr="002F43B9">
        <w:tc>
          <w:tcPr>
            <w:tcW w:w="1276" w:type="dxa"/>
          </w:tcPr>
          <w:p w14:paraId="115B5ED9"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Gads</w:t>
            </w:r>
          </w:p>
        </w:tc>
        <w:tc>
          <w:tcPr>
            <w:tcW w:w="2409" w:type="dxa"/>
          </w:tcPr>
          <w:p w14:paraId="79527768" w14:textId="77777777" w:rsidR="00BB680A" w:rsidRPr="00833E9D" w:rsidRDefault="00BB680A" w:rsidP="00703730">
            <w:pPr>
              <w:spacing w:after="120" w:line="240" w:lineRule="auto"/>
              <w:jc w:val="center"/>
              <w:rPr>
                <w:rFonts w:ascii="Times New Roman" w:hAnsi="Times New Roman"/>
                <w:sz w:val="24"/>
                <w:szCs w:val="24"/>
              </w:rPr>
            </w:pPr>
            <w:r w:rsidRPr="00833E9D">
              <w:rPr>
                <w:rFonts w:ascii="Times New Roman" w:hAnsi="Times New Roman"/>
                <w:sz w:val="24"/>
                <w:szCs w:val="24"/>
              </w:rPr>
              <w:t xml:space="preserve">Kopējais programmas budžets, </w:t>
            </w:r>
            <w:r w:rsidRPr="00833E9D">
              <w:rPr>
                <w:rFonts w:ascii="Times New Roman" w:hAnsi="Times New Roman"/>
                <w:i/>
                <w:sz w:val="24"/>
                <w:szCs w:val="24"/>
              </w:rPr>
              <w:t>DKK</w:t>
            </w:r>
          </w:p>
        </w:tc>
        <w:tc>
          <w:tcPr>
            <w:tcW w:w="1418" w:type="dxa"/>
          </w:tcPr>
          <w:p w14:paraId="6BBBC30B"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 no kopējā budžeta</w:t>
            </w:r>
          </w:p>
        </w:tc>
        <w:tc>
          <w:tcPr>
            <w:tcW w:w="2268" w:type="dxa"/>
          </w:tcPr>
          <w:p w14:paraId="1D367D5A"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Iemaksas summa,</w:t>
            </w:r>
          </w:p>
          <w:p w14:paraId="4E739F04"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i/>
                <w:sz w:val="24"/>
                <w:szCs w:val="24"/>
              </w:rPr>
              <w:t>DKK</w:t>
            </w:r>
          </w:p>
        </w:tc>
        <w:tc>
          <w:tcPr>
            <w:tcW w:w="1984" w:type="dxa"/>
          </w:tcPr>
          <w:p w14:paraId="44A83492"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Iemaksas summa,</w:t>
            </w:r>
          </w:p>
          <w:p w14:paraId="03F58FE5" w14:textId="752024BC"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EUR</w:t>
            </w:r>
          </w:p>
        </w:tc>
      </w:tr>
      <w:tr w:rsidR="00833E9D" w:rsidRPr="00833E9D" w14:paraId="54FF639C" w14:textId="77777777" w:rsidTr="002F43B9">
        <w:tc>
          <w:tcPr>
            <w:tcW w:w="1276" w:type="dxa"/>
          </w:tcPr>
          <w:p w14:paraId="0FD6AE68"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2012</w:t>
            </w:r>
          </w:p>
        </w:tc>
        <w:tc>
          <w:tcPr>
            <w:tcW w:w="2409" w:type="dxa"/>
          </w:tcPr>
          <w:p w14:paraId="39ED7584"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76 828 541</w:t>
            </w:r>
          </w:p>
        </w:tc>
        <w:tc>
          <w:tcPr>
            <w:tcW w:w="1418" w:type="dxa"/>
          </w:tcPr>
          <w:p w14:paraId="65C22975"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2,0</w:t>
            </w:r>
          </w:p>
        </w:tc>
        <w:tc>
          <w:tcPr>
            <w:tcW w:w="2268" w:type="dxa"/>
          </w:tcPr>
          <w:p w14:paraId="64BD6BE8"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1 568 545</w:t>
            </w:r>
          </w:p>
        </w:tc>
        <w:tc>
          <w:tcPr>
            <w:tcW w:w="1984" w:type="dxa"/>
          </w:tcPr>
          <w:p w14:paraId="51E18D87" w14:textId="6D2E406C" w:rsidR="00BB680A" w:rsidRPr="00833E9D" w:rsidRDefault="00EF4E43" w:rsidP="00703730">
            <w:pPr>
              <w:spacing w:after="0" w:line="240" w:lineRule="auto"/>
              <w:jc w:val="center"/>
              <w:rPr>
                <w:rFonts w:ascii="Times New Roman" w:hAnsi="Times New Roman"/>
                <w:sz w:val="24"/>
                <w:szCs w:val="24"/>
              </w:rPr>
            </w:pPr>
            <w:r w:rsidRPr="00833E9D">
              <w:rPr>
                <w:rFonts w:ascii="Times New Roman" w:hAnsi="Times New Roman"/>
                <w:sz w:val="24"/>
                <w:szCs w:val="24"/>
              </w:rPr>
              <w:t>210 902</w:t>
            </w:r>
          </w:p>
        </w:tc>
      </w:tr>
      <w:tr w:rsidR="00833E9D" w:rsidRPr="00833E9D" w14:paraId="661FB726" w14:textId="77777777" w:rsidTr="002F43B9">
        <w:tc>
          <w:tcPr>
            <w:tcW w:w="1276" w:type="dxa"/>
          </w:tcPr>
          <w:p w14:paraId="649D4344"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2013</w:t>
            </w:r>
          </w:p>
        </w:tc>
        <w:tc>
          <w:tcPr>
            <w:tcW w:w="2409" w:type="dxa"/>
          </w:tcPr>
          <w:p w14:paraId="002A819E"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77 880 170</w:t>
            </w:r>
          </w:p>
        </w:tc>
        <w:tc>
          <w:tcPr>
            <w:tcW w:w="1418" w:type="dxa"/>
          </w:tcPr>
          <w:p w14:paraId="79BB2BD0"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1,8</w:t>
            </w:r>
          </w:p>
        </w:tc>
        <w:tc>
          <w:tcPr>
            <w:tcW w:w="2268" w:type="dxa"/>
          </w:tcPr>
          <w:p w14:paraId="1C8CCB38"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1 393 786</w:t>
            </w:r>
          </w:p>
        </w:tc>
        <w:tc>
          <w:tcPr>
            <w:tcW w:w="1984" w:type="dxa"/>
          </w:tcPr>
          <w:p w14:paraId="605CE08F" w14:textId="226A6074" w:rsidR="00BB680A" w:rsidRPr="00833E9D" w:rsidRDefault="00EF4E43" w:rsidP="00703730">
            <w:pPr>
              <w:spacing w:after="0" w:line="240" w:lineRule="auto"/>
              <w:jc w:val="center"/>
              <w:rPr>
                <w:rFonts w:ascii="Times New Roman" w:hAnsi="Times New Roman"/>
                <w:sz w:val="24"/>
                <w:szCs w:val="24"/>
              </w:rPr>
            </w:pPr>
            <w:r w:rsidRPr="00833E9D">
              <w:rPr>
                <w:rFonts w:ascii="Times New Roman" w:hAnsi="Times New Roman"/>
                <w:sz w:val="24"/>
                <w:szCs w:val="24"/>
              </w:rPr>
              <w:t>187 014</w:t>
            </w:r>
          </w:p>
        </w:tc>
      </w:tr>
      <w:tr w:rsidR="00833E9D" w:rsidRPr="00833E9D" w14:paraId="10CE6AA4" w14:textId="77777777" w:rsidTr="002F43B9">
        <w:tc>
          <w:tcPr>
            <w:tcW w:w="1276" w:type="dxa"/>
          </w:tcPr>
          <w:p w14:paraId="69C2078A"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lastRenderedPageBreak/>
              <w:t>2014</w:t>
            </w:r>
          </w:p>
        </w:tc>
        <w:tc>
          <w:tcPr>
            <w:tcW w:w="2409" w:type="dxa"/>
          </w:tcPr>
          <w:p w14:paraId="53A8380F"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78 847 545</w:t>
            </w:r>
          </w:p>
        </w:tc>
        <w:tc>
          <w:tcPr>
            <w:tcW w:w="1418" w:type="dxa"/>
          </w:tcPr>
          <w:p w14:paraId="777B8C1C"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1,6</w:t>
            </w:r>
          </w:p>
        </w:tc>
        <w:tc>
          <w:tcPr>
            <w:tcW w:w="2268" w:type="dxa"/>
          </w:tcPr>
          <w:p w14:paraId="59BB0741"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1 290 713</w:t>
            </w:r>
          </w:p>
        </w:tc>
        <w:tc>
          <w:tcPr>
            <w:tcW w:w="1984" w:type="dxa"/>
          </w:tcPr>
          <w:p w14:paraId="771236D4" w14:textId="07B3828B" w:rsidR="00BB680A" w:rsidRPr="00833E9D" w:rsidRDefault="00EF4E43" w:rsidP="006362D6">
            <w:pPr>
              <w:spacing w:after="0" w:line="240" w:lineRule="auto"/>
              <w:jc w:val="center"/>
              <w:rPr>
                <w:rFonts w:ascii="Times New Roman" w:hAnsi="Times New Roman"/>
                <w:sz w:val="24"/>
                <w:szCs w:val="24"/>
              </w:rPr>
            </w:pPr>
            <w:r w:rsidRPr="00833E9D">
              <w:rPr>
                <w:rFonts w:ascii="Times New Roman" w:hAnsi="Times New Roman"/>
                <w:sz w:val="24"/>
                <w:szCs w:val="24"/>
              </w:rPr>
              <w:t xml:space="preserve">172 </w:t>
            </w:r>
            <w:r w:rsidR="006362D6" w:rsidRPr="00833E9D">
              <w:rPr>
                <w:rFonts w:ascii="Times New Roman" w:hAnsi="Times New Roman"/>
                <w:sz w:val="24"/>
                <w:szCs w:val="24"/>
              </w:rPr>
              <w:t>7</w:t>
            </w:r>
            <w:r w:rsidRPr="00833E9D">
              <w:rPr>
                <w:rFonts w:ascii="Times New Roman" w:hAnsi="Times New Roman"/>
                <w:sz w:val="24"/>
                <w:szCs w:val="24"/>
              </w:rPr>
              <w:t>31</w:t>
            </w:r>
          </w:p>
        </w:tc>
      </w:tr>
      <w:tr w:rsidR="00833E9D" w:rsidRPr="00833E9D" w14:paraId="56830DD1" w14:textId="77777777" w:rsidTr="002F43B9">
        <w:trPr>
          <w:trHeight w:val="212"/>
        </w:trPr>
        <w:tc>
          <w:tcPr>
            <w:tcW w:w="1276" w:type="dxa"/>
          </w:tcPr>
          <w:p w14:paraId="59DDC05C"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2015</w:t>
            </w:r>
          </w:p>
        </w:tc>
        <w:tc>
          <w:tcPr>
            <w:tcW w:w="2409" w:type="dxa"/>
          </w:tcPr>
          <w:p w14:paraId="2B297EC3" w14:textId="726E5DE5"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80</w:t>
            </w:r>
            <w:r w:rsidR="00C646BE" w:rsidRPr="00833E9D">
              <w:rPr>
                <w:rFonts w:ascii="Times New Roman" w:hAnsi="Times New Roman"/>
                <w:sz w:val="24"/>
                <w:szCs w:val="24"/>
              </w:rPr>
              <w:t> </w:t>
            </w:r>
            <w:r w:rsidRPr="00833E9D">
              <w:rPr>
                <w:rFonts w:ascii="Times New Roman" w:hAnsi="Times New Roman"/>
                <w:sz w:val="24"/>
                <w:szCs w:val="24"/>
              </w:rPr>
              <w:t>151</w:t>
            </w:r>
            <w:r w:rsidR="00C646BE" w:rsidRPr="00833E9D">
              <w:rPr>
                <w:rFonts w:ascii="Times New Roman" w:hAnsi="Times New Roman"/>
                <w:sz w:val="24"/>
                <w:szCs w:val="24"/>
              </w:rPr>
              <w:t xml:space="preserve"> </w:t>
            </w:r>
            <w:r w:rsidRPr="00833E9D">
              <w:rPr>
                <w:rFonts w:ascii="Times New Roman" w:hAnsi="Times New Roman"/>
                <w:sz w:val="24"/>
                <w:szCs w:val="24"/>
              </w:rPr>
              <w:t>905</w:t>
            </w:r>
          </w:p>
        </w:tc>
        <w:tc>
          <w:tcPr>
            <w:tcW w:w="1418" w:type="dxa"/>
          </w:tcPr>
          <w:p w14:paraId="71F0C38C"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1,7</w:t>
            </w:r>
          </w:p>
        </w:tc>
        <w:tc>
          <w:tcPr>
            <w:tcW w:w="2268" w:type="dxa"/>
          </w:tcPr>
          <w:p w14:paraId="3C8AC15A"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1 340 307</w:t>
            </w:r>
          </w:p>
        </w:tc>
        <w:tc>
          <w:tcPr>
            <w:tcW w:w="1984" w:type="dxa"/>
          </w:tcPr>
          <w:p w14:paraId="32287E53" w14:textId="1D3BE18D" w:rsidR="00BB680A" w:rsidRPr="00833E9D" w:rsidRDefault="00EF4E43" w:rsidP="00703730">
            <w:pPr>
              <w:spacing w:after="0" w:line="240" w:lineRule="auto"/>
              <w:jc w:val="center"/>
              <w:rPr>
                <w:rFonts w:ascii="Times New Roman" w:hAnsi="Times New Roman"/>
                <w:sz w:val="24"/>
                <w:szCs w:val="24"/>
              </w:rPr>
            </w:pPr>
            <w:r w:rsidRPr="00833E9D">
              <w:rPr>
                <w:rFonts w:ascii="Times New Roman" w:hAnsi="Times New Roman"/>
                <w:sz w:val="24"/>
                <w:szCs w:val="24"/>
              </w:rPr>
              <w:t>173 540</w:t>
            </w:r>
          </w:p>
        </w:tc>
      </w:tr>
      <w:tr w:rsidR="00833E9D" w:rsidRPr="00833E9D" w14:paraId="4F809D76" w14:textId="77777777" w:rsidTr="002F43B9">
        <w:tc>
          <w:tcPr>
            <w:tcW w:w="1276" w:type="dxa"/>
          </w:tcPr>
          <w:p w14:paraId="7CB5F8B1"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2016</w:t>
            </w:r>
          </w:p>
        </w:tc>
        <w:tc>
          <w:tcPr>
            <w:tcW w:w="2409" w:type="dxa"/>
          </w:tcPr>
          <w:p w14:paraId="6C12A279"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78 301 268</w:t>
            </w:r>
          </w:p>
        </w:tc>
        <w:tc>
          <w:tcPr>
            <w:tcW w:w="1418" w:type="dxa"/>
          </w:tcPr>
          <w:p w14:paraId="21EFE5AF"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1,7</w:t>
            </w:r>
          </w:p>
        </w:tc>
        <w:tc>
          <w:tcPr>
            <w:tcW w:w="2268" w:type="dxa"/>
          </w:tcPr>
          <w:p w14:paraId="0B4B2971" w14:textId="77777777" w:rsidR="00BB680A" w:rsidRPr="00833E9D" w:rsidRDefault="00BB680A" w:rsidP="00703730">
            <w:pPr>
              <w:spacing w:after="0" w:line="240" w:lineRule="auto"/>
              <w:jc w:val="center"/>
              <w:rPr>
                <w:rFonts w:ascii="Times New Roman" w:hAnsi="Times New Roman"/>
                <w:sz w:val="24"/>
                <w:szCs w:val="24"/>
              </w:rPr>
            </w:pPr>
            <w:r w:rsidRPr="00833E9D">
              <w:rPr>
                <w:rFonts w:ascii="Times New Roman" w:hAnsi="Times New Roman"/>
                <w:sz w:val="24"/>
                <w:szCs w:val="24"/>
              </w:rPr>
              <w:t>1 305 901</w:t>
            </w:r>
          </w:p>
        </w:tc>
        <w:tc>
          <w:tcPr>
            <w:tcW w:w="1984" w:type="dxa"/>
          </w:tcPr>
          <w:p w14:paraId="5D8196BC" w14:textId="1D48AA21" w:rsidR="00BB680A" w:rsidRPr="00833E9D" w:rsidRDefault="00EF4E43" w:rsidP="00703730">
            <w:pPr>
              <w:spacing w:after="0" w:line="240" w:lineRule="auto"/>
              <w:jc w:val="center"/>
              <w:rPr>
                <w:rFonts w:ascii="Times New Roman" w:hAnsi="Times New Roman"/>
                <w:sz w:val="24"/>
                <w:szCs w:val="24"/>
              </w:rPr>
            </w:pPr>
            <w:r w:rsidRPr="00833E9D">
              <w:rPr>
                <w:rFonts w:ascii="Times New Roman" w:hAnsi="Times New Roman"/>
                <w:sz w:val="24"/>
                <w:szCs w:val="24"/>
              </w:rPr>
              <w:t>175 530</w:t>
            </w:r>
          </w:p>
        </w:tc>
      </w:tr>
      <w:tr w:rsidR="00C646BE" w:rsidRPr="00833E9D" w14:paraId="35862439" w14:textId="77777777" w:rsidTr="002F43B9">
        <w:tc>
          <w:tcPr>
            <w:tcW w:w="1276" w:type="dxa"/>
          </w:tcPr>
          <w:p w14:paraId="4CD32B0D" w14:textId="010C663E" w:rsidR="00C646BE" w:rsidRPr="00833E9D" w:rsidRDefault="004F459E" w:rsidP="00837CAE">
            <w:pPr>
              <w:spacing w:before="120" w:after="0" w:line="240" w:lineRule="auto"/>
              <w:jc w:val="center"/>
              <w:rPr>
                <w:rFonts w:ascii="Times New Roman" w:hAnsi="Times New Roman"/>
                <w:b/>
                <w:i/>
                <w:sz w:val="24"/>
                <w:szCs w:val="24"/>
              </w:rPr>
            </w:pPr>
            <w:r w:rsidRPr="00833E9D">
              <w:rPr>
                <w:rFonts w:ascii="Times New Roman" w:hAnsi="Times New Roman"/>
                <w:b/>
                <w:i/>
                <w:sz w:val="24"/>
                <w:szCs w:val="24"/>
              </w:rPr>
              <w:t>Kopā</w:t>
            </w:r>
          </w:p>
        </w:tc>
        <w:tc>
          <w:tcPr>
            <w:tcW w:w="2409" w:type="dxa"/>
          </w:tcPr>
          <w:p w14:paraId="5C2770A8" w14:textId="70468D82" w:rsidR="00C646BE" w:rsidRPr="00833E9D" w:rsidRDefault="00C646BE" w:rsidP="00837CAE">
            <w:pPr>
              <w:spacing w:before="120" w:after="0" w:line="240" w:lineRule="auto"/>
              <w:jc w:val="center"/>
              <w:rPr>
                <w:rFonts w:ascii="Times New Roman" w:hAnsi="Times New Roman"/>
                <w:b/>
                <w:i/>
                <w:sz w:val="24"/>
                <w:szCs w:val="24"/>
              </w:rPr>
            </w:pPr>
            <w:r w:rsidRPr="00833E9D">
              <w:rPr>
                <w:rFonts w:ascii="Times New Roman" w:hAnsi="Times New Roman"/>
                <w:b/>
                <w:i/>
                <w:sz w:val="24"/>
                <w:szCs w:val="24"/>
              </w:rPr>
              <w:t>392 009 429</w:t>
            </w:r>
          </w:p>
        </w:tc>
        <w:tc>
          <w:tcPr>
            <w:tcW w:w="1418" w:type="dxa"/>
          </w:tcPr>
          <w:p w14:paraId="7019BC30" w14:textId="413ED1E1" w:rsidR="00C646BE" w:rsidRPr="00833E9D" w:rsidRDefault="00C646BE" w:rsidP="00837CAE">
            <w:pPr>
              <w:spacing w:before="120" w:after="0" w:line="240" w:lineRule="auto"/>
              <w:jc w:val="center"/>
              <w:rPr>
                <w:rFonts w:ascii="Times New Roman" w:hAnsi="Times New Roman"/>
                <w:b/>
                <w:i/>
                <w:sz w:val="24"/>
                <w:szCs w:val="24"/>
              </w:rPr>
            </w:pPr>
            <w:r w:rsidRPr="00833E9D">
              <w:rPr>
                <w:rFonts w:ascii="Times New Roman" w:hAnsi="Times New Roman"/>
                <w:b/>
                <w:i/>
                <w:sz w:val="24"/>
                <w:szCs w:val="24"/>
              </w:rPr>
              <w:t>1,76</w:t>
            </w:r>
          </w:p>
        </w:tc>
        <w:tc>
          <w:tcPr>
            <w:tcW w:w="2268" w:type="dxa"/>
          </w:tcPr>
          <w:p w14:paraId="26557181" w14:textId="4028155B" w:rsidR="00C646BE" w:rsidRPr="00833E9D" w:rsidRDefault="00C646BE" w:rsidP="00837CAE">
            <w:pPr>
              <w:spacing w:before="120" w:after="0" w:line="240" w:lineRule="auto"/>
              <w:jc w:val="center"/>
              <w:rPr>
                <w:rFonts w:ascii="Times New Roman" w:hAnsi="Times New Roman"/>
                <w:b/>
                <w:i/>
                <w:sz w:val="24"/>
                <w:szCs w:val="24"/>
              </w:rPr>
            </w:pPr>
            <w:r w:rsidRPr="00833E9D">
              <w:rPr>
                <w:rFonts w:ascii="Times New Roman" w:hAnsi="Times New Roman"/>
                <w:b/>
                <w:i/>
                <w:sz w:val="24"/>
                <w:szCs w:val="24"/>
              </w:rPr>
              <w:t>6 899 252</w:t>
            </w:r>
          </w:p>
        </w:tc>
        <w:tc>
          <w:tcPr>
            <w:tcW w:w="1984" w:type="dxa"/>
          </w:tcPr>
          <w:p w14:paraId="36F02347" w14:textId="6A580A40" w:rsidR="00C646BE" w:rsidRPr="00833E9D" w:rsidRDefault="00C646BE" w:rsidP="00837CAE">
            <w:pPr>
              <w:spacing w:before="120" w:after="0" w:line="240" w:lineRule="auto"/>
              <w:jc w:val="center"/>
              <w:rPr>
                <w:rFonts w:ascii="Times New Roman" w:hAnsi="Times New Roman"/>
                <w:b/>
                <w:i/>
                <w:sz w:val="24"/>
                <w:szCs w:val="24"/>
              </w:rPr>
            </w:pPr>
            <w:r w:rsidRPr="00833E9D">
              <w:rPr>
                <w:rFonts w:ascii="Times New Roman" w:hAnsi="Times New Roman"/>
                <w:b/>
                <w:i/>
                <w:sz w:val="24"/>
                <w:szCs w:val="24"/>
              </w:rPr>
              <w:t>919 817</w:t>
            </w:r>
          </w:p>
        </w:tc>
      </w:tr>
    </w:tbl>
    <w:p w14:paraId="78E5B09A" w14:textId="77777777" w:rsidR="004D70AC" w:rsidRPr="00833E9D" w:rsidRDefault="004D70AC" w:rsidP="00EF4E43">
      <w:pPr>
        <w:autoSpaceDE w:val="0"/>
        <w:autoSpaceDN w:val="0"/>
        <w:adjustRightInd w:val="0"/>
        <w:spacing w:after="120" w:line="240" w:lineRule="auto"/>
        <w:rPr>
          <w:rFonts w:ascii="Times New Roman" w:hAnsi="Times New Roman"/>
          <w:sz w:val="24"/>
          <w:szCs w:val="24"/>
        </w:rPr>
      </w:pPr>
    </w:p>
    <w:p w14:paraId="057D6AA9" w14:textId="38DE481F" w:rsidR="00FD3594" w:rsidRPr="00833E9D" w:rsidRDefault="00FD3594" w:rsidP="00237768">
      <w:pPr>
        <w:autoSpaceDE w:val="0"/>
        <w:autoSpaceDN w:val="0"/>
        <w:adjustRightInd w:val="0"/>
        <w:spacing w:before="120" w:after="0" w:line="240" w:lineRule="auto"/>
        <w:jc w:val="right"/>
        <w:rPr>
          <w:rFonts w:ascii="Times New Roman" w:hAnsi="Times New Roman"/>
          <w:sz w:val="24"/>
          <w:szCs w:val="24"/>
        </w:rPr>
      </w:pPr>
      <w:r w:rsidRPr="00833E9D">
        <w:rPr>
          <w:rFonts w:ascii="Times New Roman" w:hAnsi="Times New Roman"/>
          <w:sz w:val="24"/>
          <w:szCs w:val="24"/>
        </w:rPr>
        <w:t>3.tabula</w:t>
      </w:r>
    </w:p>
    <w:p w14:paraId="0489123F" w14:textId="6C1D0220" w:rsidR="00437BEE" w:rsidRPr="00833E9D" w:rsidRDefault="00437BEE" w:rsidP="00437BEE">
      <w:pPr>
        <w:autoSpaceDE w:val="0"/>
        <w:autoSpaceDN w:val="0"/>
        <w:adjustRightInd w:val="0"/>
        <w:spacing w:after="0" w:line="240" w:lineRule="auto"/>
        <w:jc w:val="center"/>
        <w:rPr>
          <w:rFonts w:ascii="Times New Roman" w:hAnsi="Times New Roman"/>
          <w:b/>
          <w:sz w:val="24"/>
          <w:szCs w:val="24"/>
        </w:rPr>
      </w:pPr>
      <w:r w:rsidRPr="00833E9D">
        <w:rPr>
          <w:rFonts w:ascii="Times New Roman" w:hAnsi="Times New Roman"/>
          <w:b/>
          <w:sz w:val="24"/>
          <w:szCs w:val="24"/>
        </w:rPr>
        <w:t xml:space="preserve">2016.gadā apstiprinātais finansējums no </w:t>
      </w:r>
      <w:proofErr w:type="spellStart"/>
      <w:r w:rsidRPr="00833E9D">
        <w:rPr>
          <w:rFonts w:ascii="Times New Roman" w:hAnsi="Times New Roman"/>
          <w:b/>
          <w:i/>
          <w:sz w:val="24"/>
          <w:szCs w:val="24"/>
        </w:rPr>
        <w:t>Nordplus</w:t>
      </w:r>
      <w:proofErr w:type="spellEnd"/>
      <w:r w:rsidRPr="00833E9D">
        <w:rPr>
          <w:rFonts w:ascii="Times New Roman" w:hAnsi="Times New Roman"/>
          <w:b/>
          <w:i/>
          <w:sz w:val="24"/>
          <w:szCs w:val="24"/>
        </w:rPr>
        <w:t xml:space="preserve"> </w:t>
      </w:r>
      <w:r w:rsidRPr="00833E9D">
        <w:rPr>
          <w:rFonts w:ascii="Times New Roman" w:hAnsi="Times New Roman"/>
          <w:b/>
          <w:sz w:val="24"/>
          <w:szCs w:val="24"/>
        </w:rPr>
        <w:t xml:space="preserve">budžeta </w:t>
      </w:r>
    </w:p>
    <w:p w14:paraId="171B11DD" w14:textId="0C4B7E9B" w:rsidR="00437BEE" w:rsidRPr="00833E9D" w:rsidRDefault="00437BEE" w:rsidP="00975827">
      <w:pPr>
        <w:autoSpaceDE w:val="0"/>
        <w:autoSpaceDN w:val="0"/>
        <w:adjustRightInd w:val="0"/>
        <w:spacing w:after="0" w:line="240" w:lineRule="auto"/>
        <w:jc w:val="center"/>
        <w:rPr>
          <w:rFonts w:ascii="Times New Roman" w:hAnsi="Times New Roman"/>
          <w:b/>
          <w:sz w:val="24"/>
          <w:szCs w:val="24"/>
        </w:rPr>
      </w:pPr>
      <w:r w:rsidRPr="00833E9D">
        <w:rPr>
          <w:rFonts w:ascii="Times New Roman" w:hAnsi="Times New Roman"/>
          <w:b/>
          <w:sz w:val="24"/>
          <w:szCs w:val="24"/>
        </w:rPr>
        <w:t xml:space="preserve">Latvijas institūciju koordinētiem projektiem, </w:t>
      </w:r>
      <w:r w:rsidRPr="00833E9D">
        <w:rPr>
          <w:rFonts w:ascii="Times New Roman" w:hAnsi="Times New Roman"/>
          <w:b/>
          <w:i/>
          <w:sz w:val="24"/>
          <w:szCs w:val="24"/>
        </w:rPr>
        <w:t>EUR</w:t>
      </w:r>
    </w:p>
    <w:p w14:paraId="295A1BA0" w14:textId="77777777" w:rsidR="00577873" w:rsidRPr="00833E9D" w:rsidRDefault="00577873" w:rsidP="00FD3594">
      <w:pPr>
        <w:autoSpaceDE w:val="0"/>
        <w:autoSpaceDN w:val="0"/>
        <w:adjustRightInd w:val="0"/>
        <w:spacing w:after="0" w:line="240" w:lineRule="auto"/>
        <w:jc w:val="center"/>
        <w:rPr>
          <w:rFonts w:ascii="Times New Roman" w:hAnsi="Times New Roman"/>
          <w:b/>
          <w:i/>
          <w:sz w:val="20"/>
          <w:szCs w:val="20"/>
          <w:highlight w:val="yellow"/>
        </w:rPr>
      </w:pPr>
    </w:p>
    <w:tbl>
      <w:tblPr>
        <w:tblStyle w:val="TableGrid"/>
        <w:tblW w:w="9355" w:type="dxa"/>
        <w:tblInd w:w="279" w:type="dxa"/>
        <w:tblLook w:val="04A0" w:firstRow="1" w:lastRow="0" w:firstColumn="1" w:lastColumn="0" w:noHBand="0" w:noVBand="1"/>
      </w:tblPr>
      <w:tblGrid>
        <w:gridCol w:w="3685"/>
        <w:gridCol w:w="2127"/>
        <w:gridCol w:w="3543"/>
      </w:tblGrid>
      <w:tr w:rsidR="00833E9D" w:rsidRPr="00833E9D" w14:paraId="1F49C1F6" w14:textId="77777777" w:rsidTr="00E46049">
        <w:tc>
          <w:tcPr>
            <w:tcW w:w="3685" w:type="dxa"/>
          </w:tcPr>
          <w:p w14:paraId="5153231E" w14:textId="77777777" w:rsidR="00975827" w:rsidRPr="00833E9D" w:rsidRDefault="00975827" w:rsidP="00703730">
            <w:pPr>
              <w:spacing w:after="0" w:line="240" w:lineRule="auto"/>
              <w:jc w:val="center"/>
              <w:rPr>
                <w:rFonts w:ascii="Times New Roman" w:hAnsi="Times New Roman"/>
                <w:u w:val="single"/>
              </w:rPr>
            </w:pPr>
            <w:r w:rsidRPr="00833E9D">
              <w:rPr>
                <w:rFonts w:ascii="Times New Roman" w:hAnsi="Times New Roman"/>
              </w:rPr>
              <w:t>Apakšprogrammas nosaukums</w:t>
            </w:r>
          </w:p>
        </w:tc>
        <w:tc>
          <w:tcPr>
            <w:tcW w:w="2127" w:type="dxa"/>
          </w:tcPr>
          <w:p w14:paraId="7D770FA9" w14:textId="77777777" w:rsidR="00975827" w:rsidRPr="00833E9D" w:rsidRDefault="00975827" w:rsidP="00703730">
            <w:pPr>
              <w:spacing w:after="0" w:line="240" w:lineRule="auto"/>
              <w:jc w:val="center"/>
              <w:rPr>
                <w:rFonts w:ascii="Times New Roman" w:hAnsi="Times New Roman"/>
              </w:rPr>
            </w:pPr>
            <w:r w:rsidRPr="00833E9D">
              <w:rPr>
                <w:rFonts w:ascii="Times New Roman" w:hAnsi="Times New Roman"/>
              </w:rPr>
              <w:t>Apakšprogrammas kopējais finansējums</w:t>
            </w:r>
          </w:p>
          <w:p w14:paraId="5BA0B776" w14:textId="77777777" w:rsidR="00975827" w:rsidRPr="00833E9D" w:rsidRDefault="00975827" w:rsidP="00703730">
            <w:pPr>
              <w:spacing w:after="0" w:line="240" w:lineRule="auto"/>
              <w:jc w:val="center"/>
              <w:rPr>
                <w:rFonts w:ascii="Times New Roman" w:hAnsi="Times New Roman"/>
                <w:i/>
              </w:rPr>
            </w:pPr>
          </w:p>
        </w:tc>
        <w:tc>
          <w:tcPr>
            <w:tcW w:w="3543" w:type="dxa"/>
          </w:tcPr>
          <w:p w14:paraId="3FAB0774" w14:textId="77777777" w:rsidR="00975827" w:rsidRPr="00833E9D" w:rsidRDefault="00975827" w:rsidP="00703730">
            <w:pPr>
              <w:spacing w:after="120" w:line="240" w:lineRule="auto"/>
              <w:jc w:val="center"/>
              <w:rPr>
                <w:rFonts w:ascii="Times New Roman" w:hAnsi="Times New Roman"/>
              </w:rPr>
            </w:pPr>
            <w:r w:rsidRPr="00833E9D">
              <w:rPr>
                <w:rFonts w:ascii="Times New Roman" w:hAnsi="Times New Roman"/>
              </w:rPr>
              <w:t xml:space="preserve">t.sk. Latvijas institūciju koordinētiem projektiem piešķirtais finansējums </w:t>
            </w:r>
          </w:p>
        </w:tc>
      </w:tr>
      <w:tr w:rsidR="00833E9D" w:rsidRPr="00833E9D" w14:paraId="036C20A3" w14:textId="77777777" w:rsidTr="00E46049">
        <w:tc>
          <w:tcPr>
            <w:tcW w:w="3685" w:type="dxa"/>
          </w:tcPr>
          <w:p w14:paraId="6BA2C585" w14:textId="77777777" w:rsidR="00975827" w:rsidRPr="00833E9D" w:rsidRDefault="00975827" w:rsidP="00703730">
            <w:pPr>
              <w:autoSpaceDE w:val="0"/>
              <w:autoSpaceDN w:val="0"/>
              <w:adjustRightInd w:val="0"/>
              <w:spacing w:after="0"/>
              <w:jc w:val="center"/>
              <w:rPr>
                <w:rFonts w:ascii="Times New Roman" w:hAnsi="Times New Roman"/>
              </w:rPr>
            </w:pPr>
            <w:r w:rsidRPr="00833E9D">
              <w:rPr>
                <w:rFonts w:ascii="Times New Roman" w:hAnsi="Times New Roman"/>
              </w:rPr>
              <w:t>Jauniešu apakšprogramma</w:t>
            </w:r>
          </w:p>
        </w:tc>
        <w:tc>
          <w:tcPr>
            <w:tcW w:w="2127" w:type="dxa"/>
          </w:tcPr>
          <w:p w14:paraId="5E806046" w14:textId="77777777" w:rsidR="00975827" w:rsidRPr="00833E9D" w:rsidRDefault="00975827" w:rsidP="00703730">
            <w:pPr>
              <w:spacing w:after="0"/>
              <w:jc w:val="center"/>
              <w:rPr>
                <w:rFonts w:ascii="Times New Roman" w:hAnsi="Times New Roman"/>
              </w:rPr>
            </w:pPr>
            <w:r w:rsidRPr="00833E9D">
              <w:rPr>
                <w:rFonts w:ascii="Times New Roman" w:hAnsi="Times New Roman"/>
              </w:rPr>
              <w:t>2 752 999</w:t>
            </w:r>
          </w:p>
        </w:tc>
        <w:tc>
          <w:tcPr>
            <w:tcW w:w="3543" w:type="dxa"/>
          </w:tcPr>
          <w:p w14:paraId="7DFA3910" w14:textId="77777777" w:rsidR="00975827" w:rsidRPr="00833E9D" w:rsidRDefault="00975827" w:rsidP="00703730">
            <w:pPr>
              <w:spacing w:after="0"/>
              <w:jc w:val="center"/>
              <w:rPr>
                <w:rFonts w:ascii="Times New Roman" w:hAnsi="Times New Roman"/>
              </w:rPr>
            </w:pPr>
            <w:r w:rsidRPr="00833E9D">
              <w:rPr>
                <w:rFonts w:ascii="Times New Roman" w:hAnsi="Times New Roman"/>
              </w:rPr>
              <w:t>299 184  (11%)</w:t>
            </w:r>
          </w:p>
        </w:tc>
      </w:tr>
      <w:tr w:rsidR="00833E9D" w:rsidRPr="00833E9D" w14:paraId="24ACB20C" w14:textId="77777777" w:rsidTr="00E46049">
        <w:tc>
          <w:tcPr>
            <w:tcW w:w="3685" w:type="dxa"/>
          </w:tcPr>
          <w:p w14:paraId="662CD093" w14:textId="77777777" w:rsidR="00975827" w:rsidRPr="00833E9D" w:rsidRDefault="00975827" w:rsidP="00703730">
            <w:pPr>
              <w:autoSpaceDE w:val="0"/>
              <w:autoSpaceDN w:val="0"/>
              <w:adjustRightInd w:val="0"/>
              <w:spacing w:after="0"/>
              <w:jc w:val="center"/>
              <w:rPr>
                <w:rFonts w:ascii="Times New Roman" w:hAnsi="Times New Roman"/>
              </w:rPr>
            </w:pPr>
            <w:r w:rsidRPr="00833E9D">
              <w:rPr>
                <w:rFonts w:ascii="Times New Roman" w:hAnsi="Times New Roman"/>
              </w:rPr>
              <w:t>Pieaugušo apakšprogramma</w:t>
            </w:r>
          </w:p>
        </w:tc>
        <w:tc>
          <w:tcPr>
            <w:tcW w:w="2127" w:type="dxa"/>
          </w:tcPr>
          <w:p w14:paraId="604A7C8E" w14:textId="77777777" w:rsidR="00975827" w:rsidRPr="00833E9D" w:rsidRDefault="00975827" w:rsidP="00703730">
            <w:pPr>
              <w:spacing w:after="0"/>
              <w:jc w:val="center"/>
              <w:rPr>
                <w:rFonts w:ascii="Times New Roman" w:hAnsi="Times New Roman"/>
              </w:rPr>
            </w:pPr>
            <w:r w:rsidRPr="00833E9D">
              <w:rPr>
                <w:rFonts w:ascii="Times New Roman" w:hAnsi="Times New Roman"/>
              </w:rPr>
              <w:t>1 224 040</w:t>
            </w:r>
          </w:p>
        </w:tc>
        <w:tc>
          <w:tcPr>
            <w:tcW w:w="3543" w:type="dxa"/>
          </w:tcPr>
          <w:p w14:paraId="249935AB" w14:textId="77777777" w:rsidR="00975827" w:rsidRPr="00833E9D" w:rsidRDefault="00975827" w:rsidP="00703730">
            <w:pPr>
              <w:spacing w:after="0"/>
              <w:jc w:val="center"/>
              <w:rPr>
                <w:rFonts w:ascii="Times New Roman" w:hAnsi="Times New Roman"/>
              </w:rPr>
            </w:pPr>
            <w:r w:rsidRPr="00833E9D">
              <w:rPr>
                <w:rFonts w:ascii="Times New Roman" w:hAnsi="Times New Roman"/>
              </w:rPr>
              <w:t>149 920 (12%)</w:t>
            </w:r>
          </w:p>
        </w:tc>
      </w:tr>
      <w:tr w:rsidR="00833E9D" w:rsidRPr="00833E9D" w14:paraId="658DCE9F" w14:textId="77777777" w:rsidTr="00E46049">
        <w:tc>
          <w:tcPr>
            <w:tcW w:w="3685" w:type="dxa"/>
          </w:tcPr>
          <w:p w14:paraId="1037306F" w14:textId="77777777" w:rsidR="00975827" w:rsidRPr="00833E9D" w:rsidRDefault="00975827" w:rsidP="00703730">
            <w:pPr>
              <w:autoSpaceDE w:val="0"/>
              <w:autoSpaceDN w:val="0"/>
              <w:adjustRightInd w:val="0"/>
              <w:spacing w:after="0"/>
              <w:jc w:val="center"/>
              <w:rPr>
                <w:rFonts w:ascii="Times New Roman" w:hAnsi="Times New Roman"/>
              </w:rPr>
            </w:pPr>
            <w:r w:rsidRPr="00833E9D">
              <w:rPr>
                <w:rFonts w:ascii="Times New Roman" w:hAnsi="Times New Roman"/>
              </w:rPr>
              <w:t>Augstākās izglītības apakšprogramma</w:t>
            </w:r>
          </w:p>
        </w:tc>
        <w:tc>
          <w:tcPr>
            <w:tcW w:w="2127" w:type="dxa"/>
          </w:tcPr>
          <w:p w14:paraId="3049BD09" w14:textId="77777777" w:rsidR="00975827" w:rsidRPr="00833E9D" w:rsidRDefault="00975827" w:rsidP="00703730">
            <w:pPr>
              <w:spacing w:after="0"/>
              <w:jc w:val="center"/>
              <w:rPr>
                <w:rFonts w:ascii="Times New Roman" w:hAnsi="Times New Roman"/>
              </w:rPr>
            </w:pPr>
            <w:r w:rsidRPr="00833E9D">
              <w:rPr>
                <w:rFonts w:ascii="Times New Roman" w:hAnsi="Times New Roman"/>
              </w:rPr>
              <w:t>4 456 110</w:t>
            </w:r>
          </w:p>
        </w:tc>
        <w:tc>
          <w:tcPr>
            <w:tcW w:w="3543" w:type="dxa"/>
          </w:tcPr>
          <w:p w14:paraId="17E5CA47" w14:textId="77777777" w:rsidR="00975827" w:rsidRPr="00833E9D" w:rsidRDefault="00975827" w:rsidP="00703730">
            <w:pPr>
              <w:spacing w:after="0"/>
              <w:jc w:val="center"/>
              <w:rPr>
                <w:rFonts w:ascii="Times New Roman" w:hAnsi="Times New Roman"/>
              </w:rPr>
            </w:pPr>
            <w:r w:rsidRPr="00833E9D">
              <w:rPr>
                <w:rFonts w:ascii="Times New Roman" w:hAnsi="Times New Roman"/>
              </w:rPr>
              <w:t>198 686 (4,5%)</w:t>
            </w:r>
          </w:p>
        </w:tc>
      </w:tr>
      <w:tr w:rsidR="00833E9D" w:rsidRPr="00833E9D" w14:paraId="32C31732" w14:textId="77777777" w:rsidTr="00E46049">
        <w:tc>
          <w:tcPr>
            <w:tcW w:w="3685" w:type="dxa"/>
          </w:tcPr>
          <w:p w14:paraId="0C3C98E2" w14:textId="77777777" w:rsidR="00975827" w:rsidRPr="00833E9D" w:rsidRDefault="00975827" w:rsidP="00703730">
            <w:pPr>
              <w:autoSpaceDE w:val="0"/>
              <w:autoSpaceDN w:val="0"/>
              <w:adjustRightInd w:val="0"/>
              <w:spacing w:after="0"/>
              <w:jc w:val="center"/>
              <w:rPr>
                <w:rFonts w:ascii="Times New Roman" w:hAnsi="Times New Roman"/>
              </w:rPr>
            </w:pPr>
            <w:r w:rsidRPr="00833E9D">
              <w:rPr>
                <w:rFonts w:ascii="Times New Roman" w:hAnsi="Times New Roman"/>
              </w:rPr>
              <w:t>Horizontālā apakšprogramma</w:t>
            </w:r>
          </w:p>
        </w:tc>
        <w:tc>
          <w:tcPr>
            <w:tcW w:w="2127" w:type="dxa"/>
          </w:tcPr>
          <w:p w14:paraId="0BC1D7E4" w14:textId="77777777" w:rsidR="00975827" w:rsidRPr="00833E9D" w:rsidRDefault="00975827" w:rsidP="00703730">
            <w:pPr>
              <w:spacing w:after="0"/>
              <w:jc w:val="center"/>
              <w:rPr>
                <w:rFonts w:ascii="Times New Roman" w:hAnsi="Times New Roman"/>
              </w:rPr>
            </w:pPr>
            <w:r w:rsidRPr="00833E9D">
              <w:rPr>
                <w:rFonts w:ascii="Times New Roman" w:hAnsi="Times New Roman"/>
              </w:rPr>
              <w:t>1 016 793</w:t>
            </w:r>
          </w:p>
        </w:tc>
        <w:tc>
          <w:tcPr>
            <w:tcW w:w="3543" w:type="dxa"/>
          </w:tcPr>
          <w:p w14:paraId="26840BBD" w14:textId="77777777" w:rsidR="00975827" w:rsidRPr="00833E9D" w:rsidRDefault="00975827" w:rsidP="00703730">
            <w:pPr>
              <w:spacing w:after="0"/>
              <w:jc w:val="center"/>
              <w:rPr>
                <w:rFonts w:ascii="Times New Roman" w:hAnsi="Times New Roman"/>
              </w:rPr>
            </w:pPr>
            <w:r w:rsidRPr="00833E9D">
              <w:rPr>
                <w:rFonts w:ascii="Times New Roman" w:hAnsi="Times New Roman"/>
              </w:rPr>
              <w:t>132 000 (13%)</w:t>
            </w:r>
          </w:p>
        </w:tc>
      </w:tr>
      <w:tr w:rsidR="00833E9D" w:rsidRPr="00833E9D" w14:paraId="43E760B3" w14:textId="77777777" w:rsidTr="00E46049">
        <w:tc>
          <w:tcPr>
            <w:tcW w:w="3685" w:type="dxa"/>
          </w:tcPr>
          <w:p w14:paraId="015DA239" w14:textId="77777777" w:rsidR="00975827" w:rsidRPr="00833E9D" w:rsidRDefault="00975827" w:rsidP="00703730">
            <w:pPr>
              <w:autoSpaceDE w:val="0"/>
              <w:autoSpaceDN w:val="0"/>
              <w:adjustRightInd w:val="0"/>
              <w:spacing w:after="0"/>
              <w:jc w:val="center"/>
              <w:rPr>
                <w:rFonts w:ascii="Times New Roman" w:hAnsi="Times New Roman"/>
              </w:rPr>
            </w:pPr>
            <w:r w:rsidRPr="00833E9D">
              <w:rPr>
                <w:rFonts w:ascii="Times New Roman" w:hAnsi="Times New Roman"/>
              </w:rPr>
              <w:t>Ziemeļvalstu valodu apakšprogramma</w:t>
            </w:r>
          </w:p>
        </w:tc>
        <w:tc>
          <w:tcPr>
            <w:tcW w:w="2127" w:type="dxa"/>
          </w:tcPr>
          <w:p w14:paraId="00251C02" w14:textId="77777777" w:rsidR="00975827" w:rsidRPr="00833E9D" w:rsidRDefault="00975827" w:rsidP="00703730">
            <w:pPr>
              <w:spacing w:after="0"/>
              <w:jc w:val="center"/>
              <w:rPr>
                <w:rFonts w:ascii="Times New Roman" w:hAnsi="Times New Roman"/>
              </w:rPr>
            </w:pPr>
            <w:r w:rsidRPr="00833E9D">
              <w:rPr>
                <w:rFonts w:ascii="Times New Roman" w:hAnsi="Times New Roman"/>
              </w:rPr>
              <w:t>590 958</w:t>
            </w:r>
          </w:p>
        </w:tc>
        <w:tc>
          <w:tcPr>
            <w:tcW w:w="3543" w:type="dxa"/>
          </w:tcPr>
          <w:p w14:paraId="2AB02E27" w14:textId="77777777" w:rsidR="00975827" w:rsidRPr="00833E9D" w:rsidRDefault="00975827" w:rsidP="00703730">
            <w:pPr>
              <w:spacing w:after="0"/>
              <w:jc w:val="center"/>
              <w:rPr>
                <w:rFonts w:ascii="Times New Roman" w:hAnsi="Times New Roman"/>
              </w:rPr>
            </w:pPr>
            <w:r w:rsidRPr="00833E9D">
              <w:rPr>
                <w:rFonts w:ascii="Times New Roman" w:hAnsi="Times New Roman"/>
              </w:rPr>
              <w:t>72 810  (12%)</w:t>
            </w:r>
          </w:p>
        </w:tc>
      </w:tr>
      <w:tr w:rsidR="00833E9D" w:rsidRPr="00833E9D" w14:paraId="208CE16A" w14:textId="77777777" w:rsidTr="00E46049">
        <w:tc>
          <w:tcPr>
            <w:tcW w:w="3685" w:type="dxa"/>
          </w:tcPr>
          <w:p w14:paraId="1E758EE4" w14:textId="77777777" w:rsidR="00975827" w:rsidRPr="00833E9D" w:rsidRDefault="00975827" w:rsidP="005B614F">
            <w:pPr>
              <w:autoSpaceDE w:val="0"/>
              <w:autoSpaceDN w:val="0"/>
              <w:adjustRightInd w:val="0"/>
              <w:spacing w:before="120" w:after="0"/>
              <w:jc w:val="center"/>
              <w:rPr>
                <w:rFonts w:ascii="Times New Roman" w:hAnsi="Times New Roman"/>
              </w:rPr>
            </w:pPr>
            <w:r w:rsidRPr="00833E9D">
              <w:rPr>
                <w:rFonts w:ascii="Times New Roman" w:hAnsi="Times New Roman"/>
                <w:b/>
                <w:i/>
              </w:rPr>
              <w:t>Kopā visās apakšprogrammās</w:t>
            </w:r>
          </w:p>
        </w:tc>
        <w:tc>
          <w:tcPr>
            <w:tcW w:w="2127" w:type="dxa"/>
          </w:tcPr>
          <w:p w14:paraId="1EF78ED5" w14:textId="77777777" w:rsidR="00975827" w:rsidRPr="00833E9D" w:rsidRDefault="00975827" w:rsidP="005B614F">
            <w:pPr>
              <w:spacing w:before="120" w:after="0"/>
              <w:jc w:val="center"/>
              <w:rPr>
                <w:rFonts w:ascii="Times New Roman" w:hAnsi="Times New Roman"/>
                <w:b/>
                <w:i/>
              </w:rPr>
            </w:pPr>
            <w:r w:rsidRPr="00833E9D">
              <w:rPr>
                <w:rFonts w:ascii="Times New Roman" w:hAnsi="Times New Roman"/>
                <w:b/>
                <w:i/>
              </w:rPr>
              <w:t>10 040 900</w:t>
            </w:r>
          </w:p>
        </w:tc>
        <w:tc>
          <w:tcPr>
            <w:tcW w:w="3543" w:type="dxa"/>
          </w:tcPr>
          <w:p w14:paraId="1A2F383B" w14:textId="17664958" w:rsidR="00975827" w:rsidRPr="00833E9D" w:rsidRDefault="00975827" w:rsidP="005C7235">
            <w:pPr>
              <w:spacing w:before="120" w:after="0"/>
              <w:jc w:val="center"/>
              <w:rPr>
                <w:rFonts w:ascii="Times New Roman" w:hAnsi="Times New Roman"/>
                <w:b/>
                <w:i/>
              </w:rPr>
            </w:pPr>
            <w:r w:rsidRPr="00833E9D">
              <w:rPr>
                <w:rFonts w:ascii="Times New Roman" w:hAnsi="Times New Roman"/>
                <w:b/>
                <w:i/>
              </w:rPr>
              <w:t>85</w:t>
            </w:r>
            <w:r w:rsidR="005C7235" w:rsidRPr="00833E9D">
              <w:rPr>
                <w:rFonts w:ascii="Times New Roman" w:hAnsi="Times New Roman"/>
                <w:b/>
                <w:i/>
              </w:rPr>
              <w:t>2</w:t>
            </w:r>
            <w:r w:rsidRPr="00833E9D">
              <w:rPr>
                <w:rFonts w:ascii="Times New Roman" w:hAnsi="Times New Roman"/>
                <w:b/>
                <w:i/>
              </w:rPr>
              <w:t xml:space="preserve"> </w:t>
            </w:r>
            <w:r w:rsidR="005C7235" w:rsidRPr="00833E9D">
              <w:rPr>
                <w:rFonts w:ascii="Times New Roman" w:hAnsi="Times New Roman"/>
                <w:b/>
                <w:i/>
              </w:rPr>
              <w:t>600</w:t>
            </w:r>
            <w:r w:rsidRPr="00833E9D">
              <w:rPr>
                <w:rFonts w:ascii="Times New Roman" w:hAnsi="Times New Roman"/>
                <w:b/>
                <w:i/>
              </w:rPr>
              <w:t xml:space="preserve"> (8,5%)</w:t>
            </w:r>
          </w:p>
        </w:tc>
      </w:tr>
    </w:tbl>
    <w:p w14:paraId="5637C59C" w14:textId="77777777" w:rsidR="009D49A1" w:rsidRPr="00833E9D" w:rsidRDefault="009D49A1" w:rsidP="009D49A1">
      <w:pPr>
        <w:spacing w:after="0" w:line="240" w:lineRule="auto"/>
        <w:rPr>
          <w:rFonts w:ascii="Times New Roman" w:hAnsi="Times New Roman"/>
          <w:i/>
          <w:sz w:val="20"/>
          <w:szCs w:val="20"/>
        </w:rPr>
      </w:pPr>
    </w:p>
    <w:p w14:paraId="27F5DC16" w14:textId="77777777" w:rsidR="00B01C01" w:rsidRPr="00833E9D" w:rsidRDefault="00B01C01" w:rsidP="009D49A1">
      <w:pPr>
        <w:spacing w:after="0" w:line="240" w:lineRule="auto"/>
        <w:rPr>
          <w:rFonts w:ascii="Times New Roman" w:hAnsi="Times New Roman"/>
          <w:i/>
          <w:sz w:val="20"/>
          <w:szCs w:val="20"/>
        </w:rPr>
      </w:pPr>
    </w:p>
    <w:p w14:paraId="73CDA44D" w14:textId="2FE14EAB" w:rsidR="000150F5" w:rsidRPr="00833E9D" w:rsidRDefault="000150F5" w:rsidP="00B01C01">
      <w:pPr>
        <w:autoSpaceDE w:val="0"/>
        <w:autoSpaceDN w:val="0"/>
        <w:adjustRightInd w:val="0"/>
        <w:spacing w:after="0" w:line="240" w:lineRule="auto"/>
        <w:jc w:val="right"/>
        <w:rPr>
          <w:rFonts w:ascii="Times New Roman" w:hAnsi="Times New Roman"/>
          <w:sz w:val="24"/>
          <w:szCs w:val="24"/>
        </w:rPr>
      </w:pPr>
      <w:r w:rsidRPr="00833E9D">
        <w:rPr>
          <w:rFonts w:ascii="Times New Roman" w:hAnsi="Times New Roman"/>
          <w:sz w:val="24"/>
          <w:szCs w:val="24"/>
        </w:rPr>
        <w:t>4.tabula</w:t>
      </w:r>
    </w:p>
    <w:p w14:paraId="2E7D765D" w14:textId="77777777" w:rsidR="00A44294" w:rsidRPr="00833E9D" w:rsidRDefault="00A44294" w:rsidP="00B01C01">
      <w:pPr>
        <w:spacing w:after="0" w:line="240" w:lineRule="auto"/>
        <w:jc w:val="center"/>
        <w:rPr>
          <w:rFonts w:ascii="Times New Roman" w:hAnsi="Times New Roman"/>
          <w:b/>
          <w:sz w:val="24"/>
          <w:szCs w:val="24"/>
        </w:rPr>
      </w:pPr>
      <w:r w:rsidRPr="00833E9D">
        <w:rPr>
          <w:rFonts w:ascii="Times New Roman" w:hAnsi="Times New Roman"/>
          <w:b/>
          <w:sz w:val="24"/>
          <w:szCs w:val="24"/>
        </w:rPr>
        <w:t xml:space="preserve">Latvijas institūciju dalība </w:t>
      </w:r>
      <w:proofErr w:type="spellStart"/>
      <w:r w:rsidRPr="00833E9D">
        <w:rPr>
          <w:rFonts w:ascii="Times New Roman" w:hAnsi="Times New Roman"/>
          <w:b/>
          <w:i/>
          <w:sz w:val="24"/>
          <w:szCs w:val="24"/>
        </w:rPr>
        <w:t>Nordplus</w:t>
      </w:r>
      <w:proofErr w:type="spellEnd"/>
      <w:r w:rsidRPr="00833E9D">
        <w:rPr>
          <w:rFonts w:ascii="Times New Roman" w:hAnsi="Times New Roman"/>
          <w:b/>
          <w:sz w:val="24"/>
          <w:szCs w:val="24"/>
        </w:rPr>
        <w:t xml:space="preserve"> programmā 2016.gadā</w:t>
      </w:r>
    </w:p>
    <w:tbl>
      <w:tblPr>
        <w:tblStyle w:val="TableGrid"/>
        <w:tblpPr w:leftFromText="180" w:rightFromText="180" w:vertAnchor="text" w:horzAnchor="margin" w:tblpXSpec="center" w:tblpY="203"/>
        <w:tblW w:w="9634" w:type="dxa"/>
        <w:tblLayout w:type="fixed"/>
        <w:tblLook w:val="04A0" w:firstRow="1" w:lastRow="0" w:firstColumn="1" w:lastColumn="0" w:noHBand="0" w:noVBand="1"/>
      </w:tblPr>
      <w:tblGrid>
        <w:gridCol w:w="2122"/>
        <w:gridCol w:w="850"/>
        <w:gridCol w:w="992"/>
        <w:gridCol w:w="851"/>
        <w:gridCol w:w="992"/>
        <w:gridCol w:w="851"/>
        <w:gridCol w:w="1134"/>
        <w:gridCol w:w="850"/>
        <w:gridCol w:w="992"/>
      </w:tblGrid>
      <w:tr w:rsidR="00833E9D" w:rsidRPr="00833E9D" w14:paraId="4BD85E75" w14:textId="77777777" w:rsidTr="00703730">
        <w:trPr>
          <w:trHeight w:val="135"/>
        </w:trPr>
        <w:tc>
          <w:tcPr>
            <w:tcW w:w="2122" w:type="dxa"/>
            <w:vMerge w:val="restart"/>
          </w:tcPr>
          <w:p w14:paraId="1E329019" w14:textId="77777777" w:rsidR="00A44294" w:rsidRPr="00833E9D" w:rsidRDefault="00A44294" w:rsidP="00703730">
            <w:pPr>
              <w:spacing w:after="0" w:line="240" w:lineRule="auto"/>
              <w:jc w:val="center"/>
              <w:rPr>
                <w:rFonts w:ascii="Times New Roman" w:hAnsi="Times New Roman"/>
              </w:rPr>
            </w:pPr>
          </w:p>
          <w:p w14:paraId="14CEDF68"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Apakšprogramma</w:t>
            </w:r>
          </w:p>
        </w:tc>
        <w:tc>
          <w:tcPr>
            <w:tcW w:w="3685" w:type="dxa"/>
            <w:gridSpan w:val="4"/>
          </w:tcPr>
          <w:p w14:paraId="5F5D67D4"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LV Koordinatori</w:t>
            </w:r>
          </w:p>
        </w:tc>
        <w:tc>
          <w:tcPr>
            <w:tcW w:w="3827" w:type="dxa"/>
            <w:gridSpan w:val="4"/>
          </w:tcPr>
          <w:p w14:paraId="1D65220F"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 xml:space="preserve">Visas </w:t>
            </w:r>
            <w:proofErr w:type="spellStart"/>
            <w:r w:rsidRPr="00833E9D">
              <w:rPr>
                <w:rFonts w:ascii="Times New Roman" w:hAnsi="Times New Roman"/>
              </w:rPr>
              <w:t>dalībinstitūcijas</w:t>
            </w:r>
            <w:proofErr w:type="spellEnd"/>
          </w:p>
        </w:tc>
      </w:tr>
      <w:tr w:rsidR="00833E9D" w:rsidRPr="00833E9D" w14:paraId="268BBF89" w14:textId="77777777" w:rsidTr="00703730">
        <w:trPr>
          <w:trHeight w:val="135"/>
        </w:trPr>
        <w:tc>
          <w:tcPr>
            <w:tcW w:w="2122" w:type="dxa"/>
            <w:vMerge/>
          </w:tcPr>
          <w:p w14:paraId="46AC9382" w14:textId="77777777" w:rsidR="00A44294" w:rsidRPr="00833E9D" w:rsidRDefault="00A44294" w:rsidP="00703730">
            <w:pPr>
              <w:spacing w:after="0" w:line="240" w:lineRule="auto"/>
              <w:jc w:val="center"/>
              <w:rPr>
                <w:rFonts w:ascii="Times New Roman" w:hAnsi="Times New Roman"/>
                <w:b/>
              </w:rPr>
            </w:pPr>
          </w:p>
        </w:tc>
        <w:tc>
          <w:tcPr>
            <w:tcW w:w="1842" w:type="dxa"/>
            <w:gridSpan w:val="2"/>
          </w:tcPr>
          <w:p w14:paraId="65A3B65E"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Pieteiktie projekti</w:t>
            </w:r>
          </w:p>
        </w:tc>
        <w:tc>
          <w:tcPr>
            <w:tcW w:w="1843" w:type="dxa"/>
            <w:gridSpan w:val="2"/>
          </w:tcPr>
          <w:p w14:paraId="549833AD"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Apstiprinātie projekti</w:t>
            </w:r>
          </w:p>
        </w:tc>
        <w:tc>
          <w:tcPr>
            <w:tcW w:w="1985" w:type="dxa"/>
            <w:gridSpan w:val="2"/>
          </w:tcPr>
          <w:p w14:paraId="6E035387"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Pieteiktie projekti</w:t>
            </w:r>
          </w:p>
        </w:tc>
        <w:tc>
          <w:tcPr>
            <w:tcW w:w="1842" w:type="dxa"/>
            <w:gridSpan w:val="2"/>
          </w:tcPr>
          <w:p w14:paraId="10A86086"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Apstiprinātie projekti</w:t>
            </w:r>
          </w:p>
        </w:tc>
      </w:tr>
      <w:tr w:rsidR="00833E9D" w:rsidRPr="00833E9D" w14:paraId="7C04A3C1" w14:textId="77777777" w:rsidTr="00703730">
        <w:trPr>
          <w:trHeight w:val="135"/>
        </w:trPr>
        <w:tc>
          <w:tcPr>
            <w:tcW w:w="2122" w:type="dxa"/>
            <w:vMerge/>
          </w:tcPr>
          <w:p w14:paraId="5A3FAFDA" w14:textId="77777777" w:rsidR="00A44294" w:rsidRPr="00833E9D" w:rsidRDefault="00A44294" w:rsidP="00703730">
            <w:pPr>
              <w:spacing w:after="0" w:line="240" w:lineRule="auto"/>
              <w:jc w:val="center"/>
              <w:rPr>
                <w:rFonts w:ascii="Times New Roman" w:hAnsi="Times New Roman"/>
                <w:b/>
              </w:rPr>
            </w:pPr>
          </w:p>
        </w:tc>
        <w:tc>
          <w:tcPr>
            <w:tcW w:w="850" w:type="dxa"/>
          </w:tcPr>
          <w:p w14:paraId="584A2A2A" w14:textId="77777777" w:rsidR="00A44294" w:rsidRPr="00833E9D" w:rsidRDefault="00A44294" w:rsidP="00703730">
            <w:pPr>
              <w:spacing w:after="120" w:line="240" w:lineRule="auto"/>
              <w:jc w:val="center"/>
              <w:rPr>
                <w:rFonts w:ascii="Times New Roman" w:hAnsi="Times New Roman"/>
              </w:rPr>
            </w:pPr>
            <w:r w:rsidRPr="00833E9D">
              <w:rPr>
                <w:rFonts w:ascii="Times New Roman" w:hAnsi="Times New Roman"/>
              </w:rPr>
              <w:t>Skaits</w:t>
            </w:r>
          </w:p>
        </w:tc>
        <w:tc>
          <w:tcPr>
            <w:tcW w:w="992" w:type="dxa"/>
          </w:tcPr>
          <w:p w14:paraId="304083A5"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w:t>
            </w:r>
          </w:p>
          <w:p w14:paraId="36072A7B"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sz w:val="16"/>
                <w:szCs w:val="16"/>
              </w:rPr>
              <w:t>No visu dalībvalstu pieteikto projektu skaita</w:t>
            </w:r>
          </w:p>
        </w:tc>
        <w:tc>
          <w:tcPr>
            <w:tcW w:w="851" w:type="dxa"/>
          </w:tcPr>
          <w:p w14:paraId="4BF58CD8" w14:textId="77777777" w:rsidR="00A44294" w:rsidRPr="00833E9D" w:rsidRDefault="00A44294" w:rsidP="00703730">
            <w:pPr>
              <w:spacing w:after="120" w:line="240" w:lineRule="auto"/>
              <w:jc w:val="center"/>
              <w:rPr>
                <w:rFonts w:ascii="Times New Roman" w:hAnsi="Times New Roman"/>
              </w:rPr>
            </w:pPr>
            <w:r w:rsidRPr="00833E9D">
              <w:rPr>
                <w:rFonts w:ascii="Times New Roman" w:hAnsi="Times New Roman"/>
              </w:rPr>
              <w:t>Skaits</w:t>
            </w:r>
          </w:p>
        </w:tc>
        <w:tc>
          <w:tcPr>
            <w:tcW w:w="992" w:type="dxa"/>
          </w:tcPr>
          <w:p w14:paraId="26292458"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w:t>
            </w:r>
          </w:p>
          <w:p w14:paraId="136410B3" w14:textId="77777777" w:rsidR="00A44294" w:rsidRPr="00833E9D" w:rsidRDefault="00A44294" w:rsidP="00703730">
            <w:pPr>
              <w:spacing w:after="0" w:line="240" w:lineRule="auto"/>
              <w:jc w:val="center"/>
              <w:rPr>
                <w:rFonts w:ascii="Times New Roman" w:hAnsi="Times New Roman"/>
                <w:sz w:val="16"/>
                <w:szCs w:val="16"/>
              </w:rPr>
            </w:pPr>
            <w:r w:rsidRPr="00833E9D">
              <w:rPr>
                <w:rFonts w:ascii="Times New Roman" w:hAnsi="Times New Roman"/>
                <w:sz w:val="16"/>
                <w:szCs w:val="16"/>
              </w:rPr>
              <w:t>No visu dalībvalstu apstiprināto projektu skaita</w:t>
            </w:r>
          </w:p>
        </w:tc>
        <w:tc>
          <w:tcPr>
            <w:tcW w:w="851" w:type="dxa"/>
          </w:tcPr>
          <w:p w14:paraId="00E15682" w14:textId="77777777" w:rsidR="00A44294" w:rsidRPr="00833E9D" w:rsidRDefault="00A44294" w:rsidP="00703730">
            <w:pPr>
              <w:spacing w:after="120" w:line="240" w:lineRule="auto"/>
              <w:jc w:val="center"/>
              <w:rPr>
                <w:rFonts w:ascii="Times New Roman" w:hAnsi="Times New Roman"/>
              </w:rPr>
            </w:pPr>
            <w:r w:rsidRPr="00833E9D">
              <w:rPr>
                <w:rFonts w:ascii="Times New Roman" w:hAnsi="Times New Roman"/>
              </w:rPr>
              <w:t>Skaits</w:t>
            </w:r>
          </w:p>
        </w:tc>
        <w:tc>
          <w:tcPr>
            <w:tcW w:w="1134" w:type="dxa"/>
          </w:tcPr>
          <w:p w14:paraId="5FC06489"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w:t>
            </w:r>
          </w:p>
          <w:p w14:paraId="72DDB528"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sz w:val="16"/>
                <w:szCs w:val="16"/>
              </w:rPr>
              <w:t>No kopējā pieteikto projektu skaita visās programmās</w:t>
            </w:r>
          </w:p>
        </w:tc>
        <w:tc>
          <w:tcPr>
            <w:tcW w:w="850" w:type="dxa"/>
          </w:tcPr>
          <w:p w14:paraId="3E7BBF96" w14:textId="77777777" w:rsidR="00A44294" w:rsidRPr="00833E9D" w:rsidRDefault="00A44294" w:rsidP="00703730">
            <w:pPr>
              <w:spacing w:after="120" w:line="240" w:lineRule="auto"/>
              <w:jc w:val="center"/>
              <w:rPr>
                <w:rFonts w:ascii="Times New Roman" w:hAnsi="Times New Roman"/>
              </w:rPr>
            </w:pPr>
            <w:r w:rsidRPr="00833E9D">
              <w:rPr>
                <w:rFonts w:ascii="Times New Roman" w:hAnsi="Times New Roman"/>
              </w:rPr>
              <w:t>Skaits</w:t>
            </w:r>
          </w:p>
        </w:tc>
        <w:tc>
          <w:tcPr>
            <w:tcW w:w="992" w:type="dxa"/>
          </w:tcPr>
          <w:p w14:paraId="2C71A14E"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w:t>
            </w:r>
          </w:p>
          <w:p w14:paraId="1E45EF93" w14:textId="77777777" w:rsidR="00A44294" w:rsidRPr="00833E9D" w:rsidRDefault="00A44294" w:rsidP="00703730">
            <w:pPr>
              <w:spacing w:after="120" w:line="240" w:lineRule="auto"/>
              <w:jc w:val="center"/>
              <w:rPr>
                <w:rFonts w:ascii="Times New Roman" w:hAnsi="Times New Roman"/>
                <w:highlight w:val="yellow"/>
              </w:rPr>
            </w:pPr>
            <w:r w:rsidRPr="00833E9D">
              <w:rPr>
                <w:rFonts w:ascii="Times New Roman" w:hAnsi="Times New Roman"/>
                <w:sz w:val="16"/>
                <w:szCs w:val="16"/>
              </w:rPr>
              <w:t>No visu dalībvalstu pieteikto projektu skaita</w:t>
            </w:r>
          </w:p>
        </w:tc>
      </w:tr>
      <w:tr w:rsidR="00833E9D" w:rsidRPr="00833E9D" w14:paraId="659E344A" w14:textId="77777777" w:rsidTr="00703730">
        <w:tc>
          <w:tcPr>
            <w:tcW w:w="2122" w:type="dxa"/>
          </w:tcPr>
          <w:p w14:paraId="590B1CA5"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Junioru</w:t>
            </w:r>
          </w:p>
        </w:tc>
        <w:tc>
          <w:tcPr>
            <w:tcW w:w="850" w:type="dxa"/>
          </w:tcPr>
          <w:p w14:paraId="1A56D7C3"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35</w:t>
            </w:r>
          </w:p>
        </w:tc>
        <w:tc>
          <w:tcPr>
            <w:tcW w:w="992" w:type="dxa"/>
          </w:tcPr>
          <w:p w14:paraId="10A003F2"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15%</w:t>
            </w:r>
          </w:p>
        </w:tc>
        <w:tc>
          <w:tcPr>
            <w:tcW w:w="851" w:type="dxa"/>
          </w:tcPr>
          <w:p w14:paraId="65C425EA"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18</w:t>
            </w:r>
          </w:p>
        </w:tc>
        <w:tc>
          <w:tcPr>
            <w:tcW w:w="992" w:type="dxa"/>
          </w:tcPr>
          <w:p w14:paraId="30EF7B65"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 xml:space="preserve"> 17%</w:t>
            </w:r>
          </w:p>
        </w:tc>
        <w:tc>
          <w:tcPr>
            <w:tcW w:w="851" w:type="dxa"/>
          </w:tcPr>
          <w:p w14:paraId="6E5D8F0E"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232</w:t>
            </w:r>
          </w:p>
        </w:tc>
        <w:tc>
          <w:tcPr>
            <w:tcW w:w="1134" w:type="dxa"/>
          </w:tcPr>
          <w:p w14:paraId="1646033A"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36%</w:t>
            </w:r>
          </w:p>
        </w:tc>
        <w:tc>
          <w:tcPr>
            <w:tcW w:w="850" w:type="dxa"/>
          </w:tcPr>
          <w:p w14:paraId="16F6745B"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108</w:t>
            </w:r>
          </w:p>
        </w:tc>
        <w:tc>
          <w:tcPr>
            <w:tcW w:w="992" w:type="dxa"/>
          </w:tcPr>
          <w:p w14:paraId="07DA87F3"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47%</w:t>
            </w:r>
          </w:p>
        </w:tc>
      </w:tr>
      <w:tr w:rsidR="00833E9D" w:rsidRPr="00833E9D" w14:paraId="6F344F07" w14:textId="77777777" w:rsidTr="00703730">
        <w:tc>
          <w:tcPr>
            <w:tcW w:w="2122" w:type="dxa"/>
          </w:tcPr>
          <w:p w14:paraId="0148F1E0"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Augstākās izglītības</w:t>
            </w:r>
          </w:p>
        </w:tc>
        <w:tc>
          <w:tcPr>
            <w:tcW w:w="850" w:type="dxa"/>
          </w:tcPr>
          <w:p w14:paraId="6673BC92"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18</w:t>
            </w:r>
          </w:p>
        </w:tc>
        <w:tc>
          <w:tcPr>
            <w:tcW w:w="992" w:type="dxa"/>
          </w:tcPr>
          <w:p w14:paraId="01160E9A"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7%</w:t>
            </w:r>
          </w:p>
        </w:tc>
        <w:tc>
          <w:tcPr>
            <w:tcW w:w="851" w:type="dxa"/>
          </w:tcPr>
          <w:p w14:paraId="463AD58E"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11</w:t>
            </w:r>
          </w:p>
        </w:tc>
        <w:tc>
          <w:tcPr>
            <w:tcW w:w="992" w:type="dxa"/>
          </w:tcPr>
          <w:p w14:paraId="5A1F777C"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5%</w:t>
            </w:r>
          </w:p>
        </w:tc>
        <w:tc>
          <w:tcPr>
            <w:tcW w:w="851" w:type="dxa"/>
          </w:tcPr>
          <w:p w14:paraId="0437BF9E"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253</w:t>
            </w:r>
          </w:p>
        </w:tc>
        <w:tc>
          <w:tcPr>
            <w:tcW w:w="1134" w:type="dxa"/>
          </w:tcPr>
          <w:p w14:paraId="69BED5A1"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38%</w:t>
            </w:r>
          </w:p>
        </w:tc>
        <w:tc>
          <w:tcPr>
            <w:tcW w:w="850" w:type="dxa"/>
          </w:tcPr>
          <w:p w14:paraId="59167B65"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209</w:t>
            </w:r>
          </w:p>
        </w:tc>
        <w:tc>
          <w:tcPr>
            <w:tcW w:w="992" w:type="dxa"/>
          </w:tcPr>
          <w:p w14:paraId="4E88BFD6"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83%</w:t>
            </w:r>
          </w:p>
        </w:tc>
      </w:tr>
      <w:tr w:rsidR="00833E9D" w:rsidRPr="00833E9D" w14:paraId="12E7DEEC" w14:textId="77777777" w:rsidTr="00703730">
        <w:tc>
          <w:tcPr>
            <w:tcW w:w="2122" w:type="dxa"/>
          </w:tcPr>
          <w:p w14:paraId="44C8BB06"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Pieaugušo</w:t>
            </w:r>
          </w:p>
        </w:tc>
        <w:tc>
          <w:tcPr>
            <w:tcW w:w="850" w:type="dxa"/>
          </w:tcPr>
          <w:p w14:paraId="63BBBC34"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22</w:t>
            </w:r>
          </w:p>
        </w:tc>
        <w:tc>
          <w:tcPr>
            <w:tcW w:w="992" w:type="dxa"/>
          </w:tcPr>
          <w:p w14:paraId="34300DBA"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21%</w:t>
            </w:r>
          </w:p>
        </w:tc>
        <w:tc>
          <w:tcPr>
            <w:tcW w:w="851" w:type="dxa"/>
          </w:tcPr>
          <w:p w14:paraId="328B758F"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5</w:t>
            </w:r>
          </w:p>
        </w:tc>
        <w:tc>
          <w:tcPr>
            <w:tcW w:w="992" w:type="dxa"/>
          </w:tcPr>
          <w:p w14:paraId="2B29B263"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12%</w:t>
            </w:r>
          </w:p>
        </w:tc>
        <w:tc>
          <w:tcPr>
            <w:tcW w:w="851" w:type="dxa"/>
          </w:tcPr>
          <w:p w14:paraId="79AD45B8"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104</w:t>
            </w:r>
          </w:p>
        </w:tc>
        <w:tc>
          <w:tcPr>
            <w:tcW w:w="1134" w:type="dxa"/>
          </w:tcPr>
          <w:p w14:paraId="0758A82C"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16%</w:t>
            </w:r>
          </w:p>
        </w:tc>
        <w:tc>
          <w:tcPr>
            <w:tcW w:w="850" w:type="dxa"/>
          </w:tcPr>
          <w:p w14:paraId="6F384B11"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42</w:t>
            </w:r>
          </w:p>
        </w:tc>
        <w:tc>
          <w:tcPr>
            <w:tcW w:w="992" w:type="dxa"/>
          </w:tcPr>
          <w:p w14:paraId="5DA4B606"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40%</w:t>
            </w:r>
          </w:p>
        </w:tc>
      </w:tr>
      <w:tr w:rsidR="00833E9D" w:rsidRPr="00833E9D" w14:paraId="754EBE41" w14:textId="77777777" w:rsidTr="00703730">
        <w:tc>
          <w:tcPr>
            <w:tcW w:w="2122" w:type="dxa"/>
          </w:tcPr>
          <w:p w14:paraId="645FB5EF"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Horizontālā</w:t>
            </w:r>
          </w:p>
        </w:tc>
        <w:tc>
          <w:tcPr>
            <w:tcW w:w="850" w:type="dxa"/>
          </w:tcPr>
          <w:p w14:paraId="46D3867D"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9</w:t>
            </w:r>
          </w:p>
        </w:tc>
        <w:tc>
          <w:tcPr>
            <w:tcW w:w="992" w:type="dxa"/>
          </w:tcPr>
          <w:p w14:paraId="3BDB3C22"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20%</w:t>
            </w:r>
          </w:p>
        </w:tc>
        <w:tc>
          <w:tcPr>
            <w:tcW w:w="851" w:type="dxa"/>
          </w:tcPr>
          <w:p w14:paraId="649EAC35"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w:t>
            </w:r>
          </w:p>
        </w:tc>
        <w:tc>
          <w:tcPr>
            <w:tcW w:w="992" w:type="dxa"/>
          </w:tcPr>
          <w:p w14:paraId="36414E83"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10%</w:t>
            </w:r>
          </w:p>
        </w:tc>
        <w:tc>
          <w:tcPr>
            <w:tcW w:w="851" w:type="dxa"/>
          </w:tcPr>
          <w:p w14:paraId="026DC897"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46</w:t>
            </w:r>
          </w:p>
        </w:tc>
        <w:tc>
          <w:tcPr>
            <w:tcW w:w="1134" w:type="dxa"/>
          </w:tcPr>
          <w:p w14:paraId="48B509E5"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7%</w:t>
            </w:r>
          </w:p>
        </w:tc>
        <w:tc>
          <w:tcPr>
            <w:tcW w:w="850" w:type="dxa"/>
          </w:tcPr>
          <w:p w14:paraId="64496325"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20</w:t>
            </w:r>
          </w:p>
        </w:tc>
        <w:tc>
          <w:tcPr>
            <w:tcW w:w="992" w:type="dxa"/>
          </w:tcPr>
          <w:p w14:paraId="6E6D61D3"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44%</w:t>
            </w:r>
          </w:p>
        </w:tc>
      </w:tr>
      <w:tr w:rsidR="00833E9D" w:rsidRPr="00833E9D" w14:paraId="07D6E909" w14:textId="77777777" w:rsidTr="00703730">
        <w:tc>
          <w:tcPr>
            <w:tcW w:w="2122" w:type="dxa"/>
          </w:tcPr>
          <w:p w14:paraId="68E5C550"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Ziemeļvalstu valodu</w:t>
            </w:r>
          </w:p>
        </w:tc>
        <w:tc>
          <w:tcPr>
            <w:tcW w:w="850" w:type="dxa"/>
          </w:tcPr>
          <w:p w14:paraId="51CF7816"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w:t>
            </w:r>
          </w:p>
        </w:tc>
        <w:tc>
          <w:tcPr>
            <w:tcW w:w="992" w:type="dxa"/>
          </w:tcPr>
          <w:p w14:paraId="1F3EBEA8"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11%</w:t>
            </w:r>
          </w:p>
        </w:tc>
        <w:tc>
          <w:tcPr>
            <w:tcW w:w="851" w:type="dxa"/>
          </w:tcPr>
          <w:p w14:paraId="452504A1"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w:t>
            </w:r>
          </w:p>
        </w:tc>
        <w:tc>
          <w:tcPr>
            <w:tcW w:w="992" w:type="dxa"/>
          </w:tcPr>
          <w:p w14:paraId="382F66E9"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11%</w:t>
            </w:r>
          </w:p>
        </w:tc>
        <w:tc>
          <w:tcPr>
            <w:tcW w:w="851" w:type="dxa"/>
          </w:tcPr>
          <w:p w14:paraId="0D8BCAFE"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19</w:t>
            </w:r>
          </w:p>
        </w:tc>
        <w:tc>
          <w:tcPr>
            <w:tcW w:w="1134" w:type="dxa"/>
          </w:tcPr>
          <w:p w14:paraId="46F73DA7"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3%</w:t>
            </w:r>
          </w:p>
        </w:tc>
        <w:tc>
          <w:tcPr>
            <w:tcW w:w="850" w:type="dxa"/>
          </w:tcPr>
          <w:p w14:paraId="1604FF2B"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16</w:t>
            </w:r>
          </w:p>
        </w:tc>
        <w:tc>
          <w:tcPr>
            <w:tcW w:w="992" w:type="dxa"/>
          </w:tcPr>
          <w:p w14:paraId="58BDE3BF"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84%</w:t>
            </w:r>
          </w:p>
        </w:tc>
      </w:tr>
      <w:tr w:rsidR="00833E9D" w:rsidRPr="00833E9D" w14:paraId="7F018008" w14:textId="77777777" w:rsidTr="00703730">
        <w:tc>
          <w:tcPr>
            <w:tcW w:w="2122" w:type="dxa"/>
          </w:tcPr>
          <w:p w14:paraId="5AB6BF28" w14:textId="1C695456" w:rsidR="00A44294" w:rsidRPr="00833E9D" w:rsidRDefault="002F43B9" w:rsidP="005B614F">
            <w:pPr>
              <w:spacing w:before="120" w:after="0" w:line="240" w:lineRule="auto"/>
              <w:jc w:val="center"/>
              <w:rPr>
                <w:rFonts w:ascii="Times New Roman" w:hAnsi="Times New Roman"/>
              </w:rPr>
            </w:pPr>
            <w:r w:rsidRPr="00833E9D">
              <w:rPr>
                <w:rFonts w:ascii="Times New Roman" w:hAnsi="Times New Roman"/>
                <w:b/>
                <w:i/>
              </w:rPr>
              <w:t>Kopā</w:t>
            </w:r>
          </w:p>
        </w:tc>
        <w:tc>
          <w:tcPr>
            <w:tcW w:w="850" w:type="dxa"/>
          </w:tcPr>
          <w:p w14:paraId="2FD046E9" w14:textId="77777777" w:rsidR="00A44294" w:rsidRPr="00833E9D" w:rsidRDefault="00A44294" w:rsidP="005B614F">
            <w:pPr>
              <w:spacing w:before="120" w:after="0" w:line="240" w:lineRule="auto"/>
              <w:jc w:val="center"/>
              <w:rPr>
                <w:rFonts w:ascii="Times New Roman" w:hAnsi="Times New Roman"/>
                <w:b/>
                <w:i/>
              </w:rPr>
            </w:pPr>
            <w:r w:rsidRPr="00833E9D">
              <w:rPr>
                <w:rFonts w:ascii="Times New Roman" w:hAnsi="Times New Roman"/>
                <w:b/>
                <w:i/>
              </w:rPr>
              <w:t>86</w:t>
            </w:r>
          </w:p>
        </w:tc>
        <w:tc>
          <w:tcPr>
            <w:tcW w:w="992" w:type="dxa"/>
          </w:tcPr>
          <w:p w14:paraId="643D2944" w14:textId="77777777" w:rsidR="00A44294" w:rsidRPr="00833E9D" w:rsidRDefault="00A44294" w:rsidP="005B614F">
            <w:pPr>
              <w:spacing w:before="120" w:after="0" w:line="240" w:lineRule="auto"/>
              <w:jc w:val="center"/>
              <w:rPr>
                <w:rFonts w:ascii="Times New Roman" w:hAnsi="Times New Roman"/>
                <w:b/>
                <w:i/>
              </w:rPr>
            </w:pPr>
            <w:r w:rsidRPr="00833E9D">
              <w:rPr>
                <w:rFonts w:ascii="Times New Roman" w:hAnsi="Times New Roman"/>
                <w:b/>
                <w:i/>
              </w:rPr>
              <w:t>13%</w:t>
            </w:r>
          </w:p>
        </w:tc>
        <w:tc>
          <w:tcPr>
            <w:tcW w:w="851" w:type="dxa"/>
          </w:tcPr>
          <w:p w14:paraId="196500A1" w14:textId="77777777" w:rsidR="00A44294" w:rsidRPr="00833E9D" w:rsidRDefault="00A44294" w:rsidP="005B614F">
            <w:pPr>
              <w:spacing w:before="120" w:after="0" w:line="240" w:lineRule="auto"/>
              <w:jc w:val="center"/>
              <w:rPr>
                <w:rFonts w:ascii="Times New Roman" w:hAnsi="Times New Roman"/>
                <w:b/>
                <w:i/>
              </w:rPr>
            </w:pPr>
            <w:r w:rsidRPr="00833E9D">
              <w:rPr>
                <w:rFonts w:ascii="Times New Roman" w:hAnsi="Times New Roman"/>
                <w:b/>
                <w:i/>
              </w:rPr>
              <w:t>38</w:t>
            </w:r>
          </w:p>
        </w:tc>
        <w:tc>
          <w:tcPr>
            <w:tcW w:w="992" w:type="dxa"/>
          </w:tcPr>
          <w:p w14:paraId="52D5DBAE" w14:textId="77777777" w:rsidR="00A44294" w:rsidRPr="00833E9D" w:rsidRDefault="00A44294" w:rsidP="005B614F">
            <w:pPr>
              <w:spacing w:before="120" w:after="0" w:line="240" w:lineRule="auto"/>
              <w:jc w:val="center"/>
              <w:rPr>
                <w:rFonts w:ascii="Times New Roman" w:hAnsi="Times New Roman"/>
                <w:b/>
                <w:i/>
              </w:rPr>
            </w:pPr>
            <w:r w:rsidRPr="00833E9D">
              <w:rPr>
                <w:rFonts w:ascii="Times New Roman" w:hAnsi="Times New Roman"/>
                <w:b/>
                <w:i/>
              </w:rPr>
              <w:t>10%</w:t>
            </w:r>
          </w:p>
        </w:tc>
        <w:tc>
          <w:tcPr>
            <w:tcW w:w="851" w:type="dxa"/>
          </w:tcPr>
          <w:p w14:paraId="71598F14" w14:textId="77777777" w:rsidR="00A44294" w:rsidRPr="00833E9D" w:rsidRDefault="00A44294" w:rsidP="005B614F">
            <w:pPr>
              <w:spacing w:before="120" w:after="0" w:line="240" w:lineRule="auto"/>
              <w:jc w:val="center"/>
              <w:rPr>
                <w:rFonts w:ascii="Times New Roman" w:hAnsi="Times New Roman"/>
                <w:b/>
                <w:i/>
              </w:rPr>
            </w:pPr>
            <w:r w:rsidRPr="00833E9D">
              <w:rPr>
                <w:rFonts w:ascii="Times New Roman" w:hAnsi="Times New Roman"/>
                <w:b/>
                <w:i/>
              </w:rPr>
              <w:t>654</w:t>
            </w:r>
          </w:p>
        </w:tc>
        <w:tc>
          <w:tcPr>
            <w:tcW w:w="1134" w:type="dxa"/>
          </w:tcPr>
          <w:p w14:paraId="13D2EF8C" w14:textId="77777777" w:rsidR="00A44294" w:rsidRPr="00833E9D" w:rsidRDefault="00A44294" w:rsidP="005B614F">
            <w:pPr>
              <w:spacing w:before="120" w:after="0" w:line="240" w:lineRule="auto"/>
              <w:jc w:val="center"/>
              <w:rPr>
                <w:rFonts w:ascii="Times New Roman" w:hAnsi="Times New Roman"/>
                <w:b/>
                <w:i/>
              </w:rPr>
            </w:pPr>
            <w:r w:rsidRPr="00833E9D">
              <w:rPr>
                <w:rFonts w:ascii="Times New Roman" w:hAnsi="Times New Roman"/>
                <w:b/>
                <w:i/>
              </w:rPr>
              <w:t>100%</w:t>
            </w:r>
          </w:p>
        </w:tc>
        <w:tc>
          <w:tcPr>
            <w:tcW w:w="850" w:type="dxa"/>
          </w:tcPr>
          <w:p w14:paraId="1E3C9C50" w14:textId="77777777" w:rsidR="00A44294" w:rsidRPr="00833E9D" w:rsidRDefault="00A44294" w:rsidP="005B614F">
            <w:pPr>
              <w:spacing w:before="120" w:after="0" w:line="240" w:lineRule="auto"/>
              <w:jc w:val="center"/>
              <w:rPr>
                <w:rFonts w:ascii="Times New Roman" w:hAnsi="Times New Roman"/>
                <w:b/>
                <w:i/>
              </w:rPr>
            </w:pPr>
            <w:r w:rsidRPr="00833E9D">
              <w:rPr>
                <w:rFonts w:ascii="Times New Roman" w:hAnsi="Times New Roman"/>
                <w:b/>
                <w:i/>
              </w:rPr>
              <w:t>395</w:t>
            </w:r>
          </w:p>
        </w:tc>
        <w:tc>
          <w:tcPr>
            <w:tcW w:w="992" w:type="dxa"/>
          </w:tcPr>
          <w:p w14:paraId="1645635C" w14:textId="77777777" w:rsidR="00A44294" w:rsidRPr="00833E9D" w:rsidRDefault="00A44294" w:rsidP="005B614F">
            <w:pPr>
              <w:spacing w:before="120" w:after="0" w:line="240" w:lineRule="auto"/>
              <w:jc w:val="center"/>
              <w:rPr>
                <w:rFonts w:ascii="Times New Roman" w:hAnsi="Times New Roman"/>
                <w:b/>
                <w:i/>
              </w:rPr>
            </w:pPr>
            <w:r w:rsidRPr="00833E9D">
              <w:rPr>
                <w:rFonts w:ascii="Times New Roman" w:hAnsi="Times New Roman"/>
                <w:b/>
                <w:i/>
              </w:rPr>
              <w:t>60%</w:t>
            </w:r>
          </w:p>
        </w:tc>
      </w:tr>
    </w:tbl>
    <w:p w14:paraId="7799BB46" w14:textId="77777777" w:rsidR="00A44294" w:rsidRPr="00833E9D" w:rsidRDefault="00A44294" w:rsidP="00A44294">
      <w:pPr>
        <w:spacing w:after="0" w:line="240" w:lineRule="auto"/>
        <w:jc w:val="center"/>
        <w:rPr>
          <w:rFonts w:ascii="Times New Roman" w:hAnsi="Times New Roman"/>
        </w:rPr>
      </w:pPr>
      <w:r w:rsidRPr="00833E9D">
        <w:rPr>
          <w:rFonts w:ascii="Times New Roman" w:hAnsi="Times New Roman"/>
        </w:rPr>
        <w:t xml:space="preserve">                                                      </w:t>
      </w:r>
    </w:p>
    <w:p w14:paraId="715276C5" w14:textId="77777777" w:rsidR="00E501DE" w:rsidRPr="00833E9D" w:rsidRDefault="00E501DE" w:rsidP="00305E65">
      <w:pPr>
        <w:spacing w:after="0" w:line="240" w:lineRule="auto"/>
        <w:ind w:firstLine="720"/>
        <w:jc w:val="both"/>
        <w:rPr>
          <w:rFonts w:ascii="Times New Roman" w:hAnsi="Times New Roman"/>
          <w:sz w:val="24"/>
          <w:szCs w:val="24"/>
        </w:rPr>
      </w:pPr>
    </w:p>
    <w:p w14:paraId="5EB91094" w14:textId="1E100BAE" w:rsidR="009D49A1" w:rsidRPr="00833E9D" w:rsidRDefault="009D49A1" w:rsidP="00305E65">
      <w:pPr>
        <w:spacing w:after="0" w:line="240" w:lineRule="auto"/>
        <w:ind w:firstLine="720"/>
        <w:jc w:val="both"/>
        <w:rPr>
          <w:rFonts w:ascii="Times New Roman" w:hAnsi="Times New Roman"/>
          <w:sz w:val="24"/>
          <w:szCs w:val="24"/>
        </w:rPr>
      </w:pPr>
      <w:r w:rsidRPr="00833E9D">
        <w:rPr>
          <w:rFonts w:ascii="Times New Roman" w:hAnsi="Times New Roman"/>
          <w:sz w:val="24"/>
          <w:szCs w:val="24"/>
        </w:rPr>
        <w:t>Arī 2017.gadā Latvijas institūcijas ir piedalījušās kopējos projektu konkursos un zemāk pievienotajā</w:t>
      </w:r>
      <w:r w:rsidR="000150F5" w:rsidRPr="00833E9D">
        <w:rPr>
          <w:rFonts w:ascii="Times New Roman" w:hAnsi="Times New Roman"/>
          <w:sz w:val="24"/>
          <w:szCs w:val="24"/>
        </w:rPr>
        <w:t xml:space="preserve"> 5. un 6.</w:t>
      </w:r>
      <w:r w:rsidRPr="00833E9D">
        <w:rPr>
          <w:rFonts w:ascii="Times New Roman" w:hAnsi="Times New Roman"/>
          <w:sz w:val="24"/>
          <w:szCs w:val="24"/>
        </w:rPr>
        <w:t>tabulā</w:t>
      </w:r>
      <w:r w:rsidR="000150F5" w:rsidRPr="00833E9D">
        <w:rPr>
          <w:rFonts w:ascii="Times New Roman" w:hAnsi="Times New Roman"/>
          <w:sz w:val="24"/>
          <w:szCs w:val="24"/>
        </w:rPr>
        <w:t xml:space="preserve"> </w:t>
      </w:r>
      <w:r w:rsidRPr="00833E9D">
        <w:rPr>
          <w:rFonts w:ascii="Times New Roman" w:hAnsi="Times New Roman"/>
          <w:sz w:val="24"/>
          <w:szCs w:val="24"/>
        </w:rPr>
        <w:t xml:space="preserve">ir iekļauta informācija par Latvijas institūciju sekmēm 2017.gada konkursā. </w:t>
      </w:r>
    </w:p>
    <w:p w14:paraId="04E707A3" w14:textId="77777777" w:rsidR="006123C4" w:rsidRPr="00833E9D" w:rsidRDefault="006123C4" w:rsidP="006123C4">
      <w:pPr>
        <w:spacing w:after="0" w:line="240" w:lineRule="auto"/>
        <w:jc w:val="right"/>
        <w:rPr>
          <w:rFonts w:ascii="Times New Roman" w:hAnsi="Times New Roman"/>
          <w:sz w:val="24"/>
          <w:szCs w:val="24"/>
        </w:rPr>
      </w:pPr>
    </w:p>
    <w:p w14:paraId="34EFCCBD" w14:textId="6C8048E7" w:rsidR="00FD3594" w:rsidRPr="00833E9D" w:rsidRDefault="000150F5" w:rsidP="006123C4">
      <w:pPr>
        <w:spacing w:after="0" w:line="240" w:lineRule="auto"/>
        <w:jc w:val="right"/>
        <w:rPr>
          <w:rFonts w:ascii="Times New Roman" w:hAnsi="Times New Roman"/>
          <w:sz w:val="24"/>
          <w:szCs w:val="24"/>
        </w:rPr>
      </w:pPr>
      <w:r w:rsidRPr="00833E9D">
        <w:rPr>
          <w:rFonts w:ascii="Times New Roman" w:hAnsi="Times New Roman"/>
          <w:sz w:val="24"/>
          <w:szCs w:val="24"/>
        </w:rPr>
        <w:t>5</w:t>
      </w:r>
      <w:r w:rsidR="00FD3594" w:rsidRPr="00833E9D">
        <w:rPr>
          <w:rFonts w:ascii="Times New Roman" w:hAnsi="Times New Roman"/>
          <w:sz w:val="24"/>
          <w:szCs w:val="24"/>
        </w:rPr>
        <w:t>.tabula</w:t>
      </w:r>
    </w:p>
    <w:p w14:paraId="184ABD4B" w14:textId="77777777" w:rsidR="0050757E" w:rsidRPr="00833E9D" w:rsidRDefault="0050757E" w:rsidP="00A44294">
      <w:pPr>
        <w:autoSpaceDE w:val="0"/>
        <w:autoSpaceDN w:val="0"/>
        <w:adjustRightInd w:val="0"/>
        <w:spacing w:after="0" w:line="240" w:lineRule="auto"/>
        <w:jc w:val="center"/>
        <w:rPr>
          <w:rFonts w:ascii="Times New Roman" w:hAnsi="Times New Roman"/>
          <w:b/>
          <w:sz w:val="24"/>
          <w:szCs w:val="24"/>
        </w:rPr>
      </w:pPr>
      <w:r w:rsidRPr="00833E9D">
        <w:rPr>
          <w:rFonts w:ascii="Times New Roman" w:hAnsi="Times New Roman"/>
          <w:b/>
          <w:sz w:val="24"/>
          <w:szCs w:val="24"/>
        </w:rPr>
        <w:t>2017.gadā a</w:t>
      </w:r>
      <w:r w:rsidR="00C94118" w:rsidRPr="00833E9D">
        <w:rPr>
          <w:rFonts w:ascii="Times New Roman" w:hAnsi="Times New Roman"/>
          <w:b/>
          <w:sz w:val="24"/>
          <w:szCs w:val="24"/>
        </w:rPr>
        <w:t>pstiprinā</w:t>
      </w:r>
      <w:r w:rsidR="00A44294" w:rsidRPr="00833E9D">
        <w:rPr>
          <w:rFonts w:ascii="Times New Roman" w:hAnsi="Times New Roman"/>
          <w:b/>
          <w:sz w:val="24"/>
          <w:szCs w:val="24"/>
        </w:rPr>
        <w:t xml:space="preserve">tais finansējums </w:t>
      </w:r>
      <w:r w:rsidRPr="00833E9D">
        <w:rPr>
          <w:rFonts w:ascii="Times New Roman" w:hAnsi="Times New Roman"/>
          <w:b/>
          <w:sz w:val="24"/>
          <w:szCs w:val="24"/>
        </w:rPr>
        <w:t xml:space="preserve">no </w:t>
      </w:r>
      <w:proofErr w:type="spellStart"/>
      <w:r w:rsidRPr="00833E9D">
        <w:rPr>
          <w:rFonts w:ascii="Times New Roman" w:hAnsi="Times New Roman"/>
          <w:b/>
          <w:i/>
          <w:sz w:val="24"/>
          <w:szCs w:val="24"/>
        </w:rPr>
        <w:t>Nordplus</w:t>
      </w:r>
      <w:proofErr w:type="spellEnd"/>
      <w:r w:rsidRPr="00833E9D">
        <w:rPr>
          <w:rFonts w:ascii="Times New Roman" w:hAnsi="Times New Roman"/>
          <w:b/>
          <w:i/>
          <w:sz w:val="24"/>
          <w:szCs w:val="24"/>
        </w:rPr>
        <w:t xml:space="preserve"> </w:t>
      </w:r>
      <w:r w:rsidRPr="00833E9D">
        <w:rPr>
          <w:rFonts w:ascii="Times New Roman" w:hAnsi="Times New Roman"/>
          <w:b/>
          <w:sz w:val="24"/>
          <w:szCs w:val="24"/>
        </w:rPr>
        <w:t xml:space="preserve">budžeta </w:t>
      </w:r>
    </w:p>
    <w:p w14:paraId="25F02E01" w14:textId="438421F3" w:rsidR="00A44294" w:rsidRPr="00833E9D" w:rsidRDefault="00C94118" w:rsidP="00A44294">
      <w:pPr>
        <w:autoSpaceDE w:val="0"/>
        <w:autoSpaceDN w:val="0"/>
        <w:adjustRightInd w:val="0"/>
        <w:spacing w:after="0" w:line="240" w:lineRule="auto"/>
        <w:jc w:val="center"/>
        <w:rPr>
          <w:rFonts w:ascii="Times New Roman" w:hAnsi="Times New Roman"/>
          <w:b/>
          <w:sz w:val="24"/>
          <w:szCs w:val="24"/>
        </w:rPr>
      </w:pPr>
      <w:r w:rsidRPr="00833E9D">
        <w:rPr>
          <w:rFonts w:ascii="Times New Roman" w:hAnsi="Times New Roman"/>
          <w:b/>
          <w:sz w:val="24"/>
          <w:szCs w:val="24"/>
        </w:rPr>
        <w:t>Latvijas institūciju koordinētiem projektiem</w:t>
      </w:r>
      <w:r w:rsidR="007816E7" w:rsidRPr="00833E9D">
        <w:rPr>
          <w:rFonts w:ascii="Times New Roman" w:hAnsi="Times New Roman"/>
          <w:b/>
          <w:sz w:val="24"/>
          <w:szCs w:val="24"/>
        </w:rPr>
        <w:t xml:space="preserve">, </w:t>
      </w:r>
      <w:r w:rsidR="007816E7" w:rsidRPr="00833E9D">
        <w:rPr>
          <w:rFonts w:ascii="Times New Roman" w:hAnsi="Times New Roman"/>
          <w:b/>
          <w:i/>
          <w:sz w:val="24"/>
          <w:szCs w:val="24"/>
        </w:rPr>
        <w:t>EUR</w:t>
      </w:r>
    </w:p>
    <w:p w14:paraId="0A219ADB" w14:textId="77777777" w:rsidR="00A44294" w:rsidRPr="00833E9D" w:rsidRDefault="00A44294" w:rsidP="00A44294">
      <w:pPr>
        <w:autoSpaceDE w:val="0"/>
        <w:autoSpaceDN w:val="0"/>
        <w:adjustRightInd w:val="0"/>
        <w:spacing w:after="0" w:line="240" w:lineRule="auto"/>
        <w:jc w:val="center"/>
        <w:rPr>
          <w:rFonts w:ascii="Times New Roman" w:hAnsi="Times New Roman"/>
          <w:sz w:val="24"/>
          <w:szCs w:val="24"/>
        </w:rPr>
      </w:pPr>
    </w:p>
    <w:tbl>
      <w:tblPr>
        <w:tblStyle w:val="TableGrid"/>
        <w:tblW w:w="9274" w:type="dxa"/>
        <w:tblInd w:w="360" w:type="dxa"/>
        <w:tblLook w:val="04A0" w:firstRow="1" w:lastRow="0" w:firstColumn="1" w:lastColumn="0" w:noHBand="0" w:noVBand="1"/>
      </w:tblPr>
      <w:tblGrid>
        <w:gridCol w:w="3604"/>
        <w:gridCol w:w="2127"/>
        <w:gridCol w:w="3543"/>
      </w:tblGrid>
      <w:tr w:rsidR="00833E9D" w:rsidRPr="00833E9D" w14:paraId="51EA6E4B" w14:textId="77777777" w:rsidTr="007816E7">
        <w:tc>
          <w:tcPr>
            <w:tcW w:w="3604" w:type="dxa"/>
          </w:tcPr>
          <w:p w14:paraId="463E89C4" w14:textId="77777777" w:rsidR="00A44294" w:rsidRPr="00833E9D" w:rsidRDefault="00A44294" w:rsidP="0006591F">
            <w:pPr>
              <w:spacing w:after="0" w:line="240" w:lineRule="auto"/>
              <w:jc w:val="center"/>
              <w:rPr>
                <w:rFonts w:ascii="Times New Roman" w:hAnsi="Times New Roman"/>
                <w:u w:val="single"/>
              </w:rPr>
            </w:pPr>
            <w:r w:rsidRPr="00833E9D">
              <w:rPr>
                <w:rFonts w:ascii="Times New Roman" w:hAnsi="Times New Roman"/>
              </w:rPr>
              <w:t>Apakšprogrammas nosaukums</w:t>
            </w:r>
          </w:p>
        </w:tc>
        <w:tc>
          <w:tcPr>
            <w:tcW w:w="2127" w:type="dxa"/>
          </w:tcPr>
          <w:p w14:paraId="6838059C" w14:textId="77777777" w:rsidR="00A44294" w:rsidRPr="00833E9D" w:rsidRDefault="00A44294" w:rsidP="0006591F">
            <w:pPr>
              <w:spacing w:after="0" w:line="240" w:lineRule="auto"/>
              <w:jc w:val="center"/>
              <w:rPr>
                <w:rFonts w:ascii="Times New Roman" w:hAnsi="Times New Roman"/>
              </w:rPr>
            </w:pPr>
            <w:r w:rsidRPr="00833E9D">
              <w:rPr>
                <w:rFonts w:ascii="Times New Roman" w:hAnsi="Times New Roman"/>
              </w:rPr>
              <w:t>Apakšprogrammas kopējais finansējums</w:t>
            </w:r>
          </w:p>
          <w:p w14:paraId="483C109B" w14:textId="77777777" w:rsidR="00A44294" w:rsidRPr="00833E9D" w:rsidRDefault="00A44294" w:rsidP="0006591F">
            <w:pPr>
              <w:spacing w:after="0" w:line="240" w:lineRule="auto"/>
              <w:jc w:val="center"/>
              <w:rPr>
                <w:rFonts w:ascii="Times New Roman" w:hAnsi="Times New Roman"/>
                <w:i/>
              </w:rPr>
            </w:pPr>
          </w:p>
        </w:tc>
        <w:tc>
          <w:tcPr>
            <w:tcW w:w="3543" w:type="dxa"/>
          </w:tcPr>
          <w:p w14:paraId="4355E978" w14:textId="63CD5E39" w:rsidR="00A44294" w:rsidRPr="00833E9D" w:rsidRDefault="00A44294" w:rsidP="00C94118">
            <w:pPr>
              <w:spacing w:after="120" w:line="240" w:lineRule="auto"/>
              <w:jc w:val="center"/>
              <w:rPr>
                <w:rFonts w:ascii="Times New Roman" w:hAnsi="Times New Roman"/>
              </w:rPr>
            </w:pPr>
            <w:r w:rsidRPr="00833E9D">
              <w:rPr>
                <w:rFonts w:ascii="Times New Roman" w:hAnsi="Times New Roman"/>
              </w:rPr>
              <w:t xml:space="preserve">t.sk. Latvijas institūciju koordinētiem projektiem </w:t>
            </w:r>
            <w:r w:rsidR="00C94118" w:rsidRPr="00833E9D">
              <w:rPr>
                <w:rFonts w:ascii="Times New Roman" w:hAnsi="Times New Roman"/>
              </w:rPr>
              <w:t>apstiprinā</w:t>
            </w:r>
            <w:r w:rsidRPr="00833E9D">
              <w:rPr>
                <w:rFonts w:ascii="Times New Roman" w:hAnsi="Times New Roman"/>
              </w:rPr>
              <w:t xml:space="preserve">tais finansējums </w:t>
            </w:r>
          </w:p>
        </w:tc>
      </w:tr>
      <w:tr w:rsidR="00833E9D" w:rsidRPr="00833E9D" w14:paraId="139CA2B2" w14:textId="77777777" w:rsidTr="007816E7">
        <w:tc>
          <w:tcPr>
            <w:tcW w:w="3604" w:type="dxa"/>
          </w:tcPr>
          <w:p w14:paraId="29961AF3" w14:textId="77777777" w:rsidR="00A44294" w:rsidRPr="00833E9D" w:rsidRDefault="00A44294" w:rsidP="0006591F">
            <w:pPr>
              <w:autoSpaceDE w:val="0"/>
              <w:autoSpaceDN w:val="0"/>
              <w:adjustRightInd w:val="0"/>
              <w:spacing w:after="0"/>
              <w:jc w:val="center"/>
              <w:rPr>
                <w:rFonts w:ascii="Times New Roman" w:hAnsi="Times New Roman"/>
              </w:rPr>
            </w:pPr>
            <w:r w:rsidRPr="00833E9D">
              <w:rPr>
                <w:rFonts w:ascii="Times New Roman" w:hAnsi="Times New Roman"/>
              </w:rPr>
              <w:t>Jauniešu apakšprogramma</w:t>
            </w:r>
          </w:p>
        </w:tc>
        <w:tc>
          <w:tcPr>
            <w:tcW w:w="2127" w:type="dxa"/>
          </w:tcPr>
          <w:p w14:paraId="7E949EBC" w14:textId="77777777" w:rsidR="00A44294" w:rsidRPr="00833E9D" w:rsidRDefault="00A44294" w:rsidP="0006591F">
            <w:pPr>
              <w:spacing w:after="0"/>
              <w:jc w:val="center"/>
              <w:rPr>
                <w:rFonts w:ascii="Times New Roman" w:hAnsi="Times New Roman"/>
              </w:rPr>
            </w:pPr>
            <w:r w:rsidRPr="00833E9D">
              <w:rPr>
                <w:rFonts w:ascii="Times New Roman" w:hAnsi="Times New Roman"/>
              </w:rPr>
              <w:t>2 719 077</w:t>
            </w:r>
          </w:p>
        </w:tc>
        <w:tc>
          <w:tcPr>
            <w:tcW w:w="3543" w:type="dxa"/>
          </w:tcPr>
          <w:p w14:paraId="269A96EC" w14:textId="77777777" w:rsidR="00A44294" w:rsidRPr="00833E9D" w:rsidRDefault="00A44294" w:rsidP="0006591F">
            <w:pPr>
              <w:spacing w:after="0"/>
              <w:jc w:val="center"/>
              <w:rPr>
                <w:rFonts w:ascii="Times New Roman" w:hAnsi="Times New Roman"/>
              </w:rPr>
            </w:pPr>
            <w:r w:rsidRPr="00833E9D">
              <w:rPr>
                <w:rFonts w:ascii="Times New Roman" w:hAnsi="Times New Roman"/>
              </w:rPr>
              <w:t>287 520 (10,5%)</w:t>
            </w:r>
          </w:p>
        </w:tc>
      </w:tr>
      <w:tr w:rsidR="00833E9D" w:rsidRPr="00833E9D" w14:paraId="6DE18F97" w14:textId="77777777" w:rsidTr="007816E7">
        <w:tc>
          <w:tcPr>
            <w:tcW w:w="3604" w:type="dxa"/>
          </w:tcPr>
          <w:p w14:paraId="7B1A3AA9" w14:textId="77777777" w:rsidR="00A44294" w:rsidRPr="00833E9D" w:rsidRDefault="00A44294" w:rsidP="0006591F">
            <w:pPr>
              <w:autoSpaceDE w:val="0"/>
              <w:autoSpaceDN w:val="0"/>
              <w:adjustRightInd w:val="0"/>
              <w:spacing w:after="0"/>
              <w:jc w:val="center"/>
              <w:rPr>
                <w:rFonts w:ascii="Times New Roman" w:hAnsi="Times New Roman"/>
              </w:rPr>
            </w:pPr>
            <w:r w:rsidRPr="00833E9D">
              <w:rPr>
                <w:rFonts w:ascii="Times New Roman" w:hAnsi="Times New Roman"/>
              </w:rPr>
              <w:lastRenderedPageBreak/>
              <w:t>Pieaugušo apakšprogramma</w:t>
            </w:r>
          </w:p>
        </w:tc>
        <w:tc>
          <w:tcPr>
            <w:tcW w:w="2127" w:type="dxa"/>
          </w:tcPr>
          <w:p w14:paraId="384967D8" w14:textId="77777777" w:rsidR="00A44294" w:rsidRPr="00833E9D" w:rsidRDefault="00A44294" w:rsidP="0006591F">
            <w:pPr>
              <w:spacing w:after="0"/>
              <w:jc w:val="center"/>
              <w:rPr>
                <w:rFonts w:ascii="Times New Roman" w:hAnsi="Times New Roman"/>
              </w:rPr>
            </w:pPr>
            <w:r w:rsidRPr="00833E9D">
              <w:rPr>
                <w:rFonts w:ascii="Times New Roman" w:hAnsi="Times New Roman"/>
              </w:rPr>
              <w:t>1 224 540</w:t>
            </w:r>
          </w:p>
        </w:tc>
        <w:tc>
          <w:tcPr>
            <w:tcW w:w="3543" w:type="dxa"/>
          </w:tcPr>
          <w:p w14:paraId="7321AC72" w14:textId="77777777" w:rsidR="00A44294" w:rsidRPr="00833E9D" w:rsidRDefault="00A44294" w:rsidP="0006591F">
            <w:pPr>
              <w:spacing w:after="0"/>
              <w:jc w:val="center"/>
              <w:rPr>
                <w:rFonts w:ascii="Times New Roman" w:hAnsi="Times New Roman"/>
              </w:rPr>
            </w:pPr>
            <w:r w:rsidRPr="00833E9D">
              <w:rPr>
                <w:rFonts w:ascii="Times New Roman" w:hAnsi="Times New Roman"/>
              </w:rPr>
              <w:t>207 060  (17%)</w:t>
            </w:r>
          </w:p>
        </w:tc>
      </w:tr>
      <w:tr w:rsidR="00833E9D" w:rsidRPr="00833E9D" w14:paraId="25228115" w14:textId="77777777" w:rsidTr="007816E7">
        <w:tc>
          <w:tcPr>
            <w:tcW w:w="3604" w:type="dxa"/>
          </w:tcPr>
          <w:p w14:paraId="014E8F91" w14:textId="77777777" w:rsidR="00A44294" w:rsidRPr="00833E9D" w:rsidRDefault="00A44294" w:rsidP="0006591F">
            <w:pPr>
              <w:autoSpaceDE w:val="0"/>
              <w:autoSpaceDN w:val="0"/>
              <w:adjustRightInd w:val="0"/>
              <w:spacing w:after="0"/>
              <w:jc w:val="center"/>
              <w:rPr>
                <w:rFonts w:ascii="Times New Roman" w:hAnsi="Times New Roman"/>
              </w:rPr>
            </w:pPr>
            <w:r w:rsidRPr="00833E9D">
              <w:rPr>
                <w:rFonts w:ascii="Times New Roman" w:hAnsi="Times New Roman"/>
              </w:rPr>
              <w:t>Augstākās izglītības apakšprogramma</w:t>
            </w:r>
          </w:p>
        </w:tc>
        <w:tc>
          <w:tcPr>
            <w:tcW w:w="2127" w:type="dxa"/>
          </w:tcPr>
          <w:p w14:paraId="3DE65CF5" w14:textId="77777777" w:rsidR="00A44294" w:rsidRPr="00833E9D" w:rsidRDefault="00A44294" w:rsidP="0006591F">
            <w:pPr>
              <w:spacing w:after="0"/>
              <w:jc w:val="center"/>
              <w:rPr>
                <w:rFonts w:ascii="Times New Roman" w:hAnsi="Times New Roman"/>
              </w:rPr>
            </w:pPr>
            <w:r w:rsidRPr="00833E9D">
              <w:rPr>
                <w:rFonts w:ascii="Times New Roman" w:hAnsi="Times New Roman"/>
              </w:rPr>
              <w:t>4 293 023</w:t>
            </w:r>
          </w:p>
        </w:tc>
        <w:tc>
          <w:tcPr>
            <w:tcW w:w="3543" w:type="dxa"/>
          </w:tcPr>
          <w:p w14:paraId="4988EE15" w14:textId="77777777" w:rsidR="00A44294" w:rsidRPr="00833E9D" w:rsidRDefault="00A44294" w:rsidP="0006591F">
            <w:pPr>
              <w:spacing w:after="0"/>
              <w:jc w:val="center"/>
              <w:rPr>
                <w:rFonts w:ascii="Times New Roman" w:hAnsi="Times New Roman"/>
              </w:rPr>
            </w:pPr>
            <w:r w:rsidRPr="00833E9D">
              <w:rPr>
                <w:rFonts w:ascii="Times New Roman" w:hAnsi="Times New Roman"/>
              </w:rPr>
              <w:t>192 800 (4,5%)</w:t>
            </w:r>
          </w:p>
        </w:tc>
      </w:tr>
      <w:tr w:rsidR="00833E9D" w:rsidRPr="00833E9D" w14:paraId="7D1BE3DC" w14:textId="77777777" w:rsidTr="007816E7">
        <w:tc>
          <w:tcPr>
            <w:tcW w:w="3604" w:type="dxa"/>
          </w:tcPr>
          <w:p w14:paraId="37BEDA39" w14:textId="77777777" w:rsidR="00A44294" w:rsidRPr="00833E9D" w:rsidRDefault="00A44294" w:rsidP="0006591F">
            <w:pPr>
              <w:autoSpaceDE w:val="0"/>
              <w:autoSpaceDN w:val="0"/>
              <w:adjustRightInd w:val="0"/>
              <w:spacing w:after="0"/>
              <w:jc w:val="center"/>
              <w:rPr>
                <w:rFonts w:ascii="Times New Roman" w:hAnsi="Times New Roman"/>
              </w:rPr>
            </w:pPr>
            <w:r w:rsidRPr="00833E9D">
              <w:rPr>
                <w:rFonts w:ascii="Times New Roman" w:hAnsi="Times New Roman"/>
              </w:rPr>
              <w:t>Horizontālā apakšprogramma</w:t>
            </w:r>
          </w:p>
        </w:tc>
        <w:tc>
          <w:tcPr>
            <w:tcW w:w="2127" w:type="dxa"/>
          </w:tcPr>
          <w:p w14:paraId="2FC67D26" w14:textId="77777777" w:rsidR="00A44294" w:rsidRPr="00833E9D" w:rsidRDefault="00A44294" w:rsidP="0006591F">
            <w:pPr>
              <w:spacing w:after="0"/>
              <w:jc w:val="center"/>
              <w:rPr>
                <w:rFonts w:ascii="Times New Roman" w:hAnsi="Times New Roman"/>
              </w:rPr>
            </w:pPr>
            <w:r w:rsidRPr="00833E9D">
              <w:rPr>
                <w:rFonts w:ascii="Times New Roman" w:hAnsi="Times New Roman"/>
              </w:rPr>
              <w:t>1 029 559</w:t>
            </w:r>
          </w:p>
        </w:tc>
        <w:tc>
          <w:tcPr>
            <w:tcW w:w="3543" w:type="dxa"/>
          </w:tcPr>
          <w:p w14:paraId="6CBBD65F" w14:textId="77777777" w:rsidR="00A44294" w:rsidRPr="00833E9D" w:rsidRDefault="00A44294" w:rsidP="0006591F">
            <w:pPr>
              <w:spacing w:after="0"/>
              <w:jc w:val="center"/>
              <w:rPr>
                <w:rFonts w:ascii="Times New Roman" w:hAnsi="Times New Roman"/>
              </w:rPr>
            </w:pPr>
            <w:r w:rsidRPr="00833E9D">
              <w:rPr>
                <w:rFonts w:ascii="Times New Roman" w:hAnsi="Times New Roman"/>
              </w:rPr>
              <w:t>92 362 (9%)</w:t>
            </w:r>
          </w:p>
        </w:tc>
      </w:tr>
      <w:tr w:rsidR="00833E9D" w:rsidRPr="00833E9D" w14:paraId="6FAA1200" w14:textId="77777777" w:rsidTr="007816E7">
        <w:tc>
          <w:tcPr>
            <w:tcW w:w="3604" w:type="dxa"/>
          </w:tcPr>
          <w:p w14:paraId="320157BF" w14:textId="77777777" w:rsidR="00A44294" w:rsidRPr="00833E9D" w:rsidRDefault="00A44294" w:rsidP="0006591F">
            <w:pPr>
              <w:autoSpaceDE w:val="0"/>
              <w:autoSpaceDN w:val="0"/>
              <w:adjustRightInd w:val="0"/>
              <w:spacing w:after="0"/>
              <w:jc w:val="center"/>
              <w:rPr>
                <w:rFonts w:ascii="Times New Roman" w:hAnsi="Times New Roman"/>
              </w:rPr>
            </w:pPr>
            <w:r w:rsidRPr="00833E9D">
              <w:rPr>
                <w:rFonts w:ascii="Times New Roman" w:hAnsi="Times New Roman"/>
              </w:rPr>
              <w:t>Ziemeļvalstu valodu apakšprogramma</w:t>
            </w:r>
          </w:p>
        </w:tc>
        <w:tc>
          <w:tcPr>
            <w:tcW w:w="2127" w:type="dxa"/>
          </w:tcPr>
          <w:p w14:paraId="789018B8" w14:textId="77777777" w:rsidR="00A44294" w:rsidRPr="00833E9D" w:rsidRDefault="00A44294" w:rsidP="0006591F">
            <w:pPr>
              <w:spacing w:after="0"/>
              <w:jc w:val="center"/>
              <w:rPr>
                <w:rFonts w:ascii="Times New Roman" w:hAnsi="Times New Roman"/>
              </w:rPr>
            </w:pPr>
            <w:r w:rsidRPr="00833E9D">
              <w:rPr>
                <w:rFonts w:ascii="Times New Roman" w:hAnsi="Times New Roman"/>
              </w:rPr>
              <w:t>586 014</w:t>
            </w:r>
          </w:p>
        </w:tc>
        <w:tc>
          <w:tcPr>
            <w:tcW w:w="3543" w:type="dxa"/>
          </w:tcPr>
          <w:p w14:paraId="4B113EFB" w14:textId="77777777" w:rsidR="00A44294" w:rsidRPr="00833E9D" w:rsidRDefault="00A44294" w:rsidP="0006591F">
            <w:pPr>
              <w:spacing w:after="0"/>
              <w:jc w:val="center"/>
              <w:rPr>
                <w:rFonts w:ascii="Times New Roman" w:hAnsi="Times New Roman"/>
              </w:rPr>
            </w:pPr>
            <w:r w:rsidRPr="00833E9D">
              <w:rPr>
                <w:rFonts w:ascii="Times New Roman" w:hAnsi="Times New Roman"/>
              </w:rPr>
              <w:t>0 (0%)</w:t>
            </w:r>
          </w:p>
        </w:tc>
      </w:tr>
      <w:tr w:rsidR="00A44294" w:rsidRPr="00833E9D" w14:paraId="7F21ADB1" w14:textId="77777777" w:rsidTr="007816E7">
        <w:tc>
          <w:tcPr>
            <w:tcW w:w="3604" w:type="dxa"/>
          </w:tcPr>
          <w:p w14:paraId="6A817CA3" w14:textId="77777777" w:rsidR="00A44294" w:rsidRPr="00833E9D" w:rsidRDefault="00A44294" w:rsidP="00774C42">
            <w:pPr>
              <w:autoSpaceDE w:val="0"/>
              <w:autoSpaceDN w:val="0"/>
              <w:adjustRightInd w:val="0"/>
              <w:spacing w:before="120" w:after="0"/>
              <w:jc w:val="center"/>
              <w:rPr>
                <w:rFonts w:ascii="Times New Roman" w:hAnsi="Times New Roman"/>
              </w:rPr>
            </w:pPr>
            <w:r w:rsidRPr="00833E9D">
              <w:rPr>
                <w:rFonts w:ascii="Times New Roman" w:hAnsi="Times New Roman"/>
                <w:b/>
                <w:i/>
              </w:rPr>
              <w:t>Kopā visās apakšprogrammās</w:t>
            </w:r>
          </w:p>
        </w:tc>
        <w:tc>
          <w:tcPr>
            <w:tcW w:w="2127" w:type="dxa"/>
          </w:tcPr>
          <w:p w14:paraId="04977620" w14:textId="77777777" w:rsidR="00A44294" w:rsidRPr="00833E9D" w:rsidRDefault="00A44294" w:rsidP="00774C42">
            <w:pPr>
              <w:spacing w:before="120" w:after="0"/>
              <w:jc w:val="center"/>
              <w:rPr>
                <w:rFonts w:ascii="Times New Roman" w:hAnsi="Times New Roman"/>
                <w:b/>
                <w:i/>
              </w:rPr>
            </w:pPr>
            <w:r w:rsidRPr="00833E9D">
              <w:rPr>
                <w:rFonts w:ascii="Times New Roman" w:hAnsi="Times New Roman"/>
                <w:b/>
                <w:i/>
              </w:rPr>
              <w:t>9 852 213</w:t>
            </w:r>
          </w:p>
        </w:tc>
        <w:tc>
          <w:tcPr>
            <w:tcW w:w="3543" w:type="dxa"/>
          </w:tcPr>
          <w:p w14:paraId="419B553C" w14:textId="77777777" w:rsidR="00A44294" w:rsidRPr="00833E9D" w:rsidRDefault="00A44294" w:rsidP="00774C42">
            <w:pPr>
              <w:spacing w:before="120" w:after="0"/>
              <w:jc w:val="center"/>
              <w:rPr>
                <w:rFonts w:ascii="Times New Roman" w:hAnsi="Times New Roman"/>
                <w:b/>
                <w:i/>
              </w:rPr>
            </w:pPr>
            <w:r w:rsidRPr="00833E9D">
              <w:rPr>
                <w:rFonts w:ascii="Times New Roman" w:hAnsi="Times New Roman"/>
                <w:b/>
                <w:i/>
              </w:rPr>
              <w:t>779 742 (7,95)</w:t>
            </w:r>
          </w:p>
        </w:tc>
      </w:tr>
    </w:tbl>
    <w:p w14:paraId="669623DC" w14:textId="77777777" w:rsidR="00E05C55" w:rsidRPr="00833E9D" w:rsidRDefault="00E05C55" w:rsidP="00271554">
      <w:pPr>
        <w:spacing w:after="0" w:line="240" w:lineRule="auto"/>
        <w:jc w:val="center"/>
        <w:rPr>
          <w:rFonts w:ascii="Times New Roman" w:hAnsi="Times New Roman"/>
          <w:b/>
          <w:sz w:val="24"/>
          <w:szCs w:val="24"/>
        </w:rPr>
      </w:pPr>
    </w:p>
    <w:p w14:paraId="6A87FFF3" w14:textId="1E3240DC" w:rsidR="000150F5" w:rsidRPr="00833E9D" w:rsidRDefault="000150F5" w:rsidP="000150F5">
      <w:pPr>
        <w:spacing w:before="120" w:after="0" w:line="240" w:lineRule="auto"/>
        <w:jc w:val="right"/>
        <w:rPr>
          <w:rFonts w:ascii="Times New Roman" w:hAnsi="Times New Roman"/>
          <w:sz w:val="24"/>
          <w:szCs w:val="24"/>
        </w:rPr>
      </w:pPr>
      <w:r w:rsidRPr="00833E9D">
        <w:rPr>
          <w:rFonts w:ascii="Times New Roman" w:hAnsi="Times New Roman"/>
          <w:sz w:val="24"/>
          <w:szCs w:val="24"/>
        </w:rPr>
        <w:t>6.tabula</w:t>
      </w:r>
    </w:p>
    <w:p w14:paraId="1AFBE99E" w14:textId="571A8624" w:rsidR="00A44294" w:rsidRPr="00833E9D" w:rsidRDefault="00FD3594" w:rsidP="00271554">
      <w:pPr>
        <w:spacing w:after="0" w:line="240" w:lineRule="auto"/>
        <w:jc w:val="center"/>
        <w:rPr>
          <w:rFonts w:ascii="Times New Roman" w:hAnsi="Times New Roman"/>
          <w:b/>
        </w:rPr>
      </w:pPr>
      <w:r w:rsidRPr="00833E9D">
        <w:rPr>
          <w:rFonts w:ascii="Times New Roman" w:hAnsi="Times New Roman"/>
          <w:b/>
          <w:sz w:val="24"/>
          <w:szCs w:val="24"/>
        </w:rPr>
        <w:t xml:space="preserve">Latvijas institūciju dalība </w:t>
      </w:r>
      <w:proofErr w:type="spellStart"/>
      <w:r w:rsidR="00114E55" w:rsidRPr="00833E9D">
        <w:rPr>
          <w:rFonts w:ascii="Times New Roman" w:hAnsi="Times New Roman"/>
          <w:b/>
          <w:i/>
          <w:sz w:val="24"/>
          <w:szCs w:val="24"/>
        </w:rPr>
        <w:t>Nordplus</w:t>
      </w:r>
      <w:proofErr w:type="spellEnd"/>
      <w:r w:rsidR="00114E55" w:rsidRPr="00833E9D">
        <w:rPr>
          <w:rFonts w:ascii="Times New Roman" w:hAnsi="Times New Roman"/>
          <w:b/>
          <w:sz w:val="24"/>
          <w:szCs w:val="24"/>
        </w:rPr>
        <w:t xml:space="preserve"> programmā 2017.</w:t>
      </w:r>
      <w:r w:rsidRPr="00833E9D">
        <w:rPr>
          <w:rFonts w:ascii="Times New Roman" w:hAnsi="Times New Roman"/>
          <w:b/>
          <w:sz w:val="24"/>
          <w:szCs w:val="24"/>
        </w:rPr>
        <w:t>gadā</w:t>
      </w:r>
    </w:p>
    <w:tbl>
      <w:tblPr>
        <w:tblStyle w:val="TableGrid"/>
        <w:tblpPr w:leftFromText="180" w:rightFromText="180" w:vertAnchor="text" w:horzAnchor="margin" w:tblpXSpec="center" w:tblpY="203"/>
        <w:tblW w:w="9634" w:type="dxa"/>
        <w:tblLayout w:type="fixed"/>
        <w:tblLook w:val="04A0" w:firstRow="1" w:lastRow="0" w:firstColumn="1" w:lastColumn="0" w:noHBand="0" w:noVBand="1"/>
      </w:tblPr>
      <w:tblGrid>
        <w:gridCol w:w="2122"/>
        <w:gridCol w:w="850"/>
        <w:gridCol w:w="992"/>
        <w:gridCol w:w="851"/>
        <w:gridCol w:w="992"/>
        <w:gridCol w:w="851"/>
        <w:gridCol w:w="1134"/>
        <w:gridCol w:w="850"/>
        <w:gridCol w:w="992"/>
      </w:tblGrid>
      <w:tr w:rsidR="00833E9D" w:rsidRPr="00833E9D" w14:paraId="02A695CB" w14:textId="77777777" w:rsidTr="00703730">
        <w:trPr>
          <w:trHeight w:val="135"/>
        </w:trPr>
        <w:tc>
          <w:tcPr>
            <w:tcW w:w="2122" w:type="dxa"/>
            <w:vMerge w:val="restart"/>
          </w:tcPr>
          <w:p w14:paraId="54C1B010" w14:textId="77777777" w:rsidR="00A44294" w:rsidRPr="00833E9D" w:rsidRDefault="00A44294" w:rsidP="00703730">
            <w:pPr>
              <w:spacing w:after="0" w:line="240" w:lineRule="auto"/>
              <w:jc w:val="center"/>
              <w:rPr>
                <w:rFonts w:ascii="Times New Roman" w:hAnsi="Times New Roman"/>
              </w:rPr>
            </w:pPr>
          </w:p>
          <w:p w14:paraId="258C48C1"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Apakšprogramma</w:t>
            </w:r>
          </w:p>
        </w:tc>
        <w:tc>
          <w:tcPr>
            <w:tcW w:w="3685" w:type="dxa"/>
            <w:gridSpan w:val="4"/>
          </w:tcPr>
          <w:p w14:paraId="11CFE005"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LV Koordinatori</w:t>
            </w:r>
          </w:p>
        </w:tc>
        <w:tc>
          <w:tcPr>
            <w:tcW w:w="3827" w:type="dxa"/>
            <w:gridSpan w:val="4"/>
          </w:tcPr>
          <w:p w14:paraId="6ED1D35D"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 xml:space="preserve">Visas </w:t>
            </w:r>
            <w:proofErr w:type="spellStart"/>
            <w:r w:rsidRPr="00833E9D">
              <w:rPr>
                <w:rFonts w:ascii="Times New Roman" w:hAnsi="Times New Roman"/>
              </w:rPr>
              <w:t>dalībinstitūcijas</w:t>
            </w:r>
            <w:proofErr w:type="spellEnd"/>
          </w:p>
        </w:tc>
      </w:tr>
      <w:tr w:rsidR="00833E9D" w:rsidRPr="00833E9D" w14:paraId="61D4C5A3" w14:textId="77777777" w:rsidTr="00703730">
        <w:trPr>
          <w:trHeight w:val="135"/>
        </w:trPr>
        <w:tc>
          <w:tcPr>
            <w:tcW w:w="2122" w:type="dxa"/>
            <w:vMerge/>
          </w:tcPr>
          <w:p w14:paraId="4BCD3BBA" w14:textId="77777777" w:rsidR="00A44294" w:rsidRPr="00833E9D" w:rsidRDefault="00A44294" w:rsidP="00703730">
            <w:pPr>
              <w:spacing w:after="0" w:line="240" w:lineRule="auto"/>
              <w:jc w:val="center"/>
              <w:rPr>
                <w:rFonts w:ascii="Times New Roman" w:hAnsi="Times New Roman"/>
                <w:b/>
              </w:rPr>
            </w:pPr>
          </w:p>
        </w:tc>
        <w:tc>
          <w:tcPr>
            <w:tcW w:w="1842" w:type="dxa"/>
            <w:gridSpan w:val="2"/>
          </w:tcPr>
          <w:p w14:paraId="1B792425"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Pieteiktie projekti</w:t>
            </w:r>
          </w:p>
        </w:tc>
        <w:tc>
          <w:tcPr>
            <w:tcW w:w="1843" w:type="dxa"/>
            <w:gridSpan w:val="2"/>
          </w:tcPr>
          <w:p w14:paraId="116C5432"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Apstiprinātie projekti</w:t>
            </w:r>
          </w:p>
        </w:tc>
        <w:tc>
          <w:tcPr>
            <w:tcW w:w="1985" w:type="dxa"/>
            <w:gridSpan w:val="2"/>
          </w:tcPr>
          <w:p w14:paraId="03E6B0D9"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Pieteiktie projekti</w:t>
            </w:r>
          </w:p>
        </w:tc>
        <w:tc>
          <w:tcPr>
            <w:tcW w:w="1842" w:type="dxa"/>
            <w:gridSpan w:val="2"/>
          </w:tcPr>
          <w:p w14:paraId="441B2E87"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Apstiprinātie projekti</w:t>
            </w:r>
          </w:p>
        </w:tc>
      </w:tr>
      <w:tr w:rsidR="00833E9D" w:rsidRPr="00833E9D" w14:paraId="57F4BADD" w14:textId="77777777" w:rsidTr="00703730">
        <w:trPr>
          <w:trHeight w:val="135"/>
        </w:trPr>
        <w:tc>
          <w:tcPr>
            <w:tcW w:w="2122" w:type="dxa"/>
            <w:vMerge/>
          </w:tcPr>
          <w:p w14:paraId="3AAEDAD4" w14:textId="77777777" w:rsidR="00A44294" w:rsidRPr="00833E9D" w:rsidRDefault="00A44294" w:rsidP="00703730">
            <w:pPr>
              <w:spacing w:after="0" w:line="240" w:lineRule="auto"/>
              <w:jc w:val="center"/>
              <w:rPr>
                <w:rFonts w:ascii="Times New Roman" w:hAnsi="Times New Roman"/>
                <w:b/>
              </w:rPr>
            </w:pPr>
          </w:p>
        </w:tc>
        <w:tc>
          <w:tcPr>
            <w:tcW w:w="850" w:type="dxa"/>
          </w:tcPr>
          <w:p w14:paraId="610DBDF9" w14:textId="77777777" w:rsidR="00A44294" w:rsidRPr="00833E9D" w:rsidRDefault="00A44294" w:rsidP="00703730">
            <w:pPr>
              <w:spacing w:after="120" w:line="240" w:lineRule="auto"/>
              <w:jc w:val="center"/>
              <w:rPr>
                <w:rFonts w:ascii="Times New Roman" w:hAnsi="Times New Roman"/>
              </w:rPr>
            </w:pPr>
            <w:r w:rsidRPr="00833E9D">
              <w:rPr>
                <w:rFonts w:ascii="Times New Roman" w:hAnsi="Times New Roman"/>
              </w:rPr>
              <w:t>Skaits</w:t>
            </w:r>
          </w:p>
        </w:tc>
        <w:tc>
          <w:tcPr>
            <w:tcW w:w="992" w:type="dxa"/>
          </w:tcPr>
          <w:p w14:paraId="673DD3D2"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w:t>
            </w:r>
          </w:p>
          <w:p w14:paraId="49F3FB60" w14:textId="77777777" w:rsidR="00A44294" w:rsidRPr="00833E9D" w:rsidRDefault="00A44294" w:rsidP="00703730">
            <w:pPr>
              <w:spacing w:after="120" w:line="240" w:lineRule="auto"/>
              <w:jc w:val="center"/>
              <w:rPr>
                <w:rFonts w:ascii="Times New Roman" w:hAnsi="Times New Roman"/>
              </w:rPr>
            </w:pPr>
            <w:r w:rsidRPr="00833E9D">
              <w:rPr>
                <w:rFonts w:ascii="Times New Roman" w:hAnsi="Times New Roman"/>
                <w:sz w:val="16"/>
                <w:szCs w:val="16"/>
              </w:rPr>
              <w:t>No visu dalībvalstu pieteikto projektu skaita</w:t>
            </w:r>
          </w:p>
        </w:tc>
        <w:tc>
          <w:tcPr>
            <w:tcW w:w="851" w:type="dxa"/>
          </w:tcPr>
          <w:p w14:paraId="2FFF74C8" w14:textId="77777777" w:rsidR="00A44294" w:rsidRPr="00833E9D" w:rsidRDefault="00A44294" w:rsidP="00703730">
            <w:pPr>
              <w:spacing w:after="120" w:line="240" w:lineRule="auto"/>
              <w:jc w:val="center"/>
              <w:rPr>
                <w:rFonts w:ascii="Times New Roman" w:hAnsi="Times New Roman"/>
              </w:rPr>
            </w:pPr>
            <w:r w:rsidRPr="00833E9D">
              <w:rPr>
                <w:rFonts w:ascii="Times New Roman" w:hAnsi="Times New Roman"/>
              </w:rPr>
              <w:t>Skaits</w:t>
            </w:r>
          </w:p>
        </w:tc>
        <w:tc>
          <w:tcPr>
            <w:tcW w:w="992" w:type="dxa"/>
          </w:tcPr>
          <w:p w14:paraId="762FED80"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w:t>
            </w:r>
          </w:p>
          <w:p w14:paraId="27B74754" w14:textId="77777777" w:rsidR="00A44294" w:rsidRPr="00833E9D" w:rsidRDefault="00A44294" w:rsidP="00703730">
            <w:pPr>
              <w:spacing w:after="120" w:line="240" w:lineRule="auto"/>
              <w:jc w:val="center"/>
              <w:rPr>
                <w:rFonts w:ascii="Times New Roman" w:hAnsi="Times New Roman"/>
              </w:rPr>
            </w:pPr>
            <w:r w:rsidRPr="00833E9D">
              <w:rPr>
                <w:rFonts w:ascii="Times New Roman" w:hAnsi="Times New Roman"/>
                <w:sz w:val="16"/>
                <w:szCs w:val="16"/>
              </w:rPr>
              <w:t>No visu dalībvalstu apstiprināto projektu skaita</w:t>
            </w:r>
          </w:p>
        </w:tc>
        <w:tc>
          <w:tcPr>
            <w:tcW w:w="851" w:type="dxa"/>
          </w:tcPr>
          <w:p w14:paraId="3D3836DC" w14:textId="77777777" w:rsidR="00A44294" w:rsidRPr="00833E9D" w:rsidRDefault="00A44294" w:rsidP="00703730">
            <w:pPr>
              <w:spacing w:after="120" w:line="240" w:lineRule="auto"/>
              <w:jc w:val="center"/>
              <w:rPr>
                <w:rFonts w:ascii="Times New Roman" w:hAnsi="Times New Roman"/>
              </w:rPr>
            </w:pPr>
            <w:r w:rsidRPr="00833E9D">
              <w:rPr>
                <w:rFonts w:ascii="Times New Roman" w:hAnsi="Times New Roman"/>
              </w:rPr>
              <w:t>Skaits</w:t>
            </w:r>
          </w:p>
        </w:tc>
        <w:tc>
          <w:tcPr>
            <w:tcW w:w="1134" w:type="dxa"/>
          </w:tcPr>
          <w:p w14:paraId="309D6B7E"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w:t>
            </w:r>
          </w:p>
          <w:p w14:paraId="223184E3" w14:textId="77777777" w:rsidR="00A44294" w:rsidRPr="00833E9D" w:rsidRDefault="00A44294" w:rsidP="00703730">
            <w:pPr>
              <w:spacing w:after="120" w:line="240" w:lineRule="auto"/>
              <w:jc w:val="center"/>
              <w:rPr>
                <w:rFonts w:ascii="Times New Roman" w:hAnsi="Times New Roman"/>
              </w:rPr>
            </w:pPr>
            <w:r w:rsidRPr="00833E9D">
              <w:rPr>
                <w:rFonts w:ascii="Times New Roman" w:hAnsi="Times New Roman"/>
                <w:sz w:val="16"/>
                <w:szCs w:val="16"/>
              </w:rPr>
              <w:t>No kopējā pieteikto projektu skaita visās programmās</w:t>
            </w:r>
          </w:p>
        </w:tc>
        <w:tc>
          <w:tcPr>
            <w:tcW w:w="850" w:type="dxa"/>
          </w:tcPr>
          <w:p w14:paraId="60C3B036" w14:textId="77777777" w:rsidR="00A44294" w:rsidRPr="00833E9D" w:rsidRDefault="00A44294" w:rsidP="00703730">
            <w:pPr>
              <w:spacing w:after="120" w:line="240" w:lineRule="auto"/>
              <w:jc w:val="center"/>
              <w:rPr>
                <w:rFonts w:ascii="Times New Roman" w:hAnsi="Times New Roman"/>
              </w:rPr>
            </w:pPr>
            <w:r w:rsidRPr="00833E9D">
              <w:rPr>
                <w:rFonts w:ascii="Times New Roman" w:hAnsi="Times New Roman"/>
              </w:rPr>
              <w:t>Skaits</w:t>
            </w:r>
          </w:p>
        </w:tc>
        <w:tc>
          <w:tcPr>
            <w:tcW w:w="992" w:type="dxa"/>
          </w:tcPr>
          <w:p w14:paraId="4E4BE6DA"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w:t>
            </w:r>
          </w:p>
          <w:p w14:paraId="50E40DDD" w14:textId="77777777" w:rsidR="00A44294" w:rsidRPr="00833E9D" w:rsidRDefault="00A44294" w:rsidP="00703730">
            <w:pPr>
              <w:spacing w:after="0" w:line="240" w:lineRule="auto"/>
              <w:jc w:val="center"/>
              <w:rPr>
                <w:rFonts w:ascii="Times New Roman" w:hAnsi="Times New Roman"/>
                <w:highlight w:val="yellow"/>
              </w:rPr>
            </w:pPr>
            <w:r w:rsidRPr="00833E9D">
              <w:rPr>
                <w:rFonts w:ascii="Times New Roman" w:hAnsi="Times New Roman"/>
                <w:sz w:val="16"/>
                <w:szCs w:val="16"/>
              </w:rPr>
              <w:t>No visu dalībvalstu pieteikto projektu skaita</w:t>
            </w:r>
          </w:p>
        </w:tc>
      </w:tr>
      <w:tr w:rsidR="00833E9D" w:rsidRPr="00833E9D" w14:paraId="273483C3" w14:textId="77777777" w:rsidTr="00703730">
        <w:tc>
          <w:tcPr>
            <w:tcW w:w="2122" w:type="dxa"/>
          </w:tcPr>
          <w:p w14:paraId="62B1997C"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Junioru</w:t>
            </w:r>
          </w:p>
        </w:tc>
        <w:tc>
          <w:tcPr>
            <w:tcW w:w="850" w:type="dxa"/>
          </w:tcPr>
          <w:p w14:paraId="525A04C9"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27</w:t>
            </w:r>
          </w:p>
        </w:tc>
        <w:tc>
          <w:tcPr>
            <w:tcW w:w="992" w:type="dxa"/>
          </w:tcPr>
          <w:p w14:paraId="62766B95"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14 %</w:t>
            </w:r>
          </w:p>
        </w:tc>
        <w:tc>
          <w:tcPr>
            <w:tcW w:w="851" w:type="dxa"/>
          </w:tcPr>
          <w:p w14:paraId="740A27CA"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16</w:t>
            </w:r>
          </w:p>
        </w:tc>
        <w:tc>
          <w:tcPr>
            <w:tcW w:w="992" w:type="dxa"/>
          </w:tcPr>
          <w:p w14:paraId="44A56978"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14 %</w:t>
            </w:r>
          </w:p>
        </w:tc>
        <w:tc>
          <w:tcPr>
            <w:tcW w:w="851" w:type="dxa"/>
          </w:tcPr>
          <w:p w14:paraId="18CBE874"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193</w:t>
            </w:r>
          </w:p>
        </w:tc>
        <w:tc>
          <w:tcPr>
            <w:tcW w:w="1134" w:type="dxa"/>
          </w:tcPr>
          <w:p w14:paraId="61A16508"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12 %</w:t>
            </w:r>
          </w:p>
        </w:tc>
        <w:tc>
          <w:tcPr>
            <w:tcW w:w="850" w:type="dxa"/>
          </w:tcPr>
          <w:p w14:paraId="07ADDB45"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117</w:t>
            </w:r>
          </w:p>
        </w:tc>
        <w:tc>
          <w:tcPr>
            <w:tcW w:w="992" w:type="dxa"/>
          </w:tcPr>
          <w:p w14:paraId="33C1A71B" w14:textId="77777777" w:rsidR="00A44294" w:rsidRPr="00833E9D" w:rsidRDefault="00A44294" w:rsidP="00703730">
            <w:pPr>
              <w:spacing w:after="0" w:line="240" w:lineRule="auto"/>
              <w:jc w:val="center"/>
              <w:rPr>
                <w:rFonts w:ascii="Times New Roman" w:hAnsi="Times New Roman"/>
                <w:highlight w:val="yellow"/>
              </w:rPr>
            </w:pPr>
            <w:r w:rsidRPr="00833E9D">
              <w:rPr>
                <w:rFonts w:ascii="Times New Roman" w:hAnsi="Times New Roman"/>
              </w:rPr>
              <w:t>61%</w:t>
            </w:r>
          </w:p>
        </w:tc>
      </w:tr>
      <w:tr w:rsidR="00833E9D" w:rsidRPr="00833E9D" w14:paraId="433D10AA" w14:textId="77777777" w:rsidTr="00703730">
        <w:tc>
          <w:tcPr>
            <w:tcW w:w="2122" w:type="dxa"/>
          </w:tcPr>
          <w:p w14:paraId="24AF9839"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Augstākās izglītības</w:t>
            </w:r>
          </w:p>
        </w:tc>
        <w:tc>
          <w:tcPr>
            <w:tcW w:w="850" w:type="dxa"/>
          </w:tcPr>
          <w:p w14:paraId="7F6F8803"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15</w:t>
            </w:r>
          </w:p>
        </w:tc>
        <w:tc>
          <w:tcPr>
            <w:tcW w:w="992" w:type="dxa"/>
          </w:tcPr>
          <w:p w14:paraId="74C1DBF7"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6 %</w:t>
            </w:r>
          </w:p>
        </w:tc>
        <w:tc>
          <w:tcPr>
            <w:tcW w:w="851" w:type="dxa"/>
          </w:tcPr>
          <w:p w14:paraId="4C207CC1"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13</w:t>
            </w:r>
          </w:p>
        </w:tc>
        <w:tc>
          <w:tcPr>
            <w:tcW w:w="992" w:type="dxa"/>
          </w:tcPr>
          <w:p w14:paraId="155ED2DB"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6 %</w:t>
            </w:r>
          </w:p>
        </w:tc>
        <w:tc>
          <w:tcPr>
            <w:tcW w:w="851" w:type="dxa"/>
          </w:tcPr>
          <w:p w14:paraId="71CBCDC2"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242</w:t>
            </w:r>
          </w:p>
        </w:tc>
        <w:tc>
          <w:tcPr>
            <w:tcW w:w="1134" w:type="dxa"/>
          </w:tcPr>
          <w:p w14:paraId="32A18024"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3 %</w:t>
            </w:r>
          </w:p>
        </w:tc>
        <w:tc>
          <w:tcPr>
            <w:tcW w:w="850" w:type="dxa"/>
          </w:tcPr>
          <w:p w14:paraId="78BDB7DF"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207</w:t>
            </w:r>
          </w:p>
        </w:tc>
        <w:tc>
          <w:tcPr>
            <w:tcW w:w="992" w:type="dxa"/>
          </w:tcPr>
          <w:p w14:paraId="2143DB34"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86%</w:t>
            </w:r>
          </w:p>
        </w:tc>
      </w:tr>
      <w:tr w:rsidR="00833E9D" w:rsidRPr="00833E9D" w14:paraId="43014CD0" w14:textId="77777777" w:rsidTr="00703730">
        <w:tc>
          <w:tcPr>
            <w:tcW w:w="2122" w:type="dxa"/>
          </w:tcPr>
          <w:p w14:paraId="18B51B22"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Pieaugušo</w:t>
            </w:r>
          </w:p>
        </w:tc>
        <w:tc>
          <w:tcPr>
            <w:tcW w:w="850" w:type="dxa"/>
          </w:tcPr>
          <w:p w14:paraId="76DEA4DD"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24</w:t>
            </w:r>
          </w:p>
        </w:tc>
        <w:tc>
          <w:tcPr>
            <w:tcW w:w="992" w:type="dxa"/>
          </w:tcPr>
          <w:p w14:paraId="5667B75B"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30 %</w:t>
            </w:r>
          </w:p>
        </w:tc>
        <w:tc>
          <w:tcPr>
            <w:tcW w:w="851" w:type="dxa"/>
          </w:tcPr>
          <w:p w14:paraId="63F20EAD"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8</w:t>
            </w:r>
          </w:p>
        </w:tc>
        <w:tc>
          <w:tcPr>
            <w:tcW w:w="992" w:type="dxa"/>
          </w:tcPr>
          <w:p w14:paraId="5829DCE9"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13 %</w:t>
            </w:r>
          </w:p>
        </w:tc>
        <w:tc>
          <w:tcPr>
            <w:tcW w:w="851" w:type="dxa"/>
          </w:tcPr>
          <w:p w14:paraId="590CBD38"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81</w:t>
            </w:r>
          </w:p>
        </w:tc>
        <w:tc>
          <w:tcPr>
            <w:tcW w:w="1134" w:type="dxa"/>
          </w:tcPr>
          <w:p w14:paraId="58C400BB"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18 %</w:t>
            </w:r>
          </w:p>
        </w:tc>
        <w:tc>
          <w:tcPr>
            <w:tcW w:w="850" w:type="dxa"/>
          </w:tcPr>
          <w:p w14:paraId="725CFBA5"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43</w:t>
            </w:r>
          </w:p>
        </w:tc>
        <w:tc>
          <w:tcPr>
            <w:tcW w:w="992" w:type="dxa"/>
          </w:tcPr>
          <w:p w14:paraId="742ED07D"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53%</w:t>
            </w:r>
          </w:p>
        </w:tc>
      </w:tr>
      <w:tr w:rsidR="00833E9D" w:rsidRPr="00833E9D" w14:paraId="4A3AB1CE" w14:textId="77777777" w:rsidTr="00703730">
        <w:tc>
          <w:tcPr>
            <w:tcW w:w="2122" w:type="dxa"/>
          </w:tcPr>
          <w:p w14:paraId="23EC95B7"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Horizontālā</w:t>
            </w:r>
          </w:p>
        </w:tc>
        <w:tc>
          <w:tcPr>
            <w:tcW w:w="850" w:type="dxa"/>
          </w:tcPr>
          <w:p w14:paraId="46385244"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6</w:t>
            </w:r>
          </w:p>
        </w:tc>
        <w:tc>
          <w:tcPr>
            <w:tcW w:w="992" w:type="dxa"/>
          </w:tcPr>
          <w:p w14:paraId="79B8CACC"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12 %</w:t>
            </w:r>
          </w:p>
        </w:tc>
        <w:tc>
          <w:tcPr>
            <w:tcW w:w="851" w:type="dxa"/>
          </w:tcPr>
          <w:p w14:paraId="4148FAFB"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w:t>
            </w:r>
          </w:p>
        </w:tc>
        <w:tc>
          <w:tcPr>
            <w:tcW w:w="992" w:type="dxa"/>
          </w:tcPr>
          <w:p w14:paraId="27D1473A"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10 %</w:t>
            </w:r>
          </w:p>
        </w:tc>
        <w:tc>
          <w:tcPr>
            <w:tcW w:w="851" w:type="dxa"/>
          </w:tcPr>
          <w:p w14:paraId="22A63FF5"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49</w:t>
            </w:r>
          </w:p>
        </w:tc>
        <w:tc>
          <w:tcPr>
            <w:tcW w:w="1134" w:type="dxa"/>
          </w:tcPr>
          <w:p w14:paraId="5EF06335"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15 %</w:t>
            </w:r>
          </w:p>
        </w:tc>
        <w:tc>
          <w:tcPr>
            <w:tcW w:w="850" w:type="dxa"/>
          </w:tcPr>
          <w:p w14:paraId="471AD3DA"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21</w:t>
            </w:r>
          </w:p>
        </w:tc>
        <w:tc>
          <w:tcPr>
            <w:tcW w:w="992" w:type="dxa"/>
          </w:tcPr>
          <w:p w14:paraId="6B3E25BD"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43%</w:t>
            </w:r>
          </w:p>
        </w:tc>
      </w:tr>
      <w:tr w:rsidR="00833E9D" w:rsidRPr="00833E9D" w14:paraId="3D4135F4" w14:textId="77777777" w:rsidTr="00703730">
        <w:tc>
          <w:tcPr>
            <w:tcW w:w="2122" w:type="dxa"/>
          </w:tcPr>
          <w:p w14:paraId="48C40646"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Ziemeļvalstu valodu</w:t>
            </w:r>
          </w:p>
        </w:tc>
        <w:tc>
          <w:tcPr>
            <w:tcW w:w="850" w:type="dxa"/>
          </w:tcPr>
          <w:p w14:paraId="23318E7D"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2</w:t>
            </w:r>
          </w:p>
        </w:tc>
        <w:tc>
          <w:tcPr>
            <w:tcW w:w="992" w:type="dxa"/>
          </w:tcPr>
          <w:p w14:paraId="3F3409D5"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w:t>
            </w:r>
          </w:p>
        </w:tc>
        <w:tc>
          <w:tcPr>
            <w:tcW w:w="851" w:type="dxa"/>
          </w:tcPr>
          <w:p w14:paraId="4A6A019A"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0</w:t>
            </w:r>
          </w:p>
        </w:tc>
        <w:tc>
          <w:tcPr>
            <w:tcW w:w="992" w:type="dxa"/>
          </w:tcPr>
          <w:p w14:paraId="5FCC46E3"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0%</w:t>
            </w:r>
          </w:p>
        </w:tc>
        <w:tc>
          <w:tcPr>
            <w:tcW w:w="851" w:type="dxa"/>
          </w:tcPr>
          <w:p w14:paraId="3AC8596B"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17</w:t>
            </w:r>
          </w:p>
        </w:tc>
        <w:tc>
          <w:tcPr>
            <w:tcW w:w="1134" w:type="dxa"/>
          </w:tcPr>
          <w:p w14:paraId="331B2760"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8 %</w:t>
            </w:r>
          </w:p>
        </w:tc>
        <w:tc>
          <w:tcPr>
            <w:tcW w:w="850" w:type="dxa"/>
          </w:tcPr>
          <w:p w14:paraId="33C26EFC"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15</w:t>
            </w:r>
          </w:p>
        </w:tc>
        <w:tc>
          <w:tcPr>
            <w:tcW w:w="992" w:type="dxa"/>
          </w:tcPr>
          <w:p w14:paraId="45287C9C" w14:textId="77777777" w:rsidR="00A44294" w:rsidRPr="00833E9D" w:rsidRDefault="00A44294" w:rsidP="00703730">
            <w:pPr>
              <w:spacing w:after="0" w:line="240" w:lineRule="auto"/>
              <w:jc w:val="center"/>
              <w:rPr>
                <w:rFonts w:ascii="Times New Roman" w:hAnsi="Times New Roman"/>
              </w:rPr>
            </w:pPr>
            <w:r w:rsidRPr="00833E9D">
              <w:rPr>
                <w:rFonts w:ascii="Times New Roman" w:hAnsi="Times New Roman"/>
              </w:rPr>
              <w:t>88%</w:t>
            </w:r>
          </w:p>
        </w:tc>
      </w:tr>
      <w:tr w:rsidR="00833E9D" w:rsidRPr="00833E9D" w14:paraId="1CDEA8EA" w14:textId="77777777" w:rsidTr="00703730">
        <w:tc>
          <w:tcPr>
            <w:tcW w:w="2122" w:type="dxa"/>
          </w:tcPr>
          <w:p w14:paraId="09BF9DD9" w14:textId="4D2C5F37" w:rsidR="00A44294" w:rsidRPr="00833E9D" w:rsidRDefault="000419FC" w:rsidP="000419FC">
            <w:pPr>
              <w:spacing w:before="120" w:after="0" w:line="240" w:lineRule="auto"/>
              <w:jc w:val="center"/>
              <w:rPr>
                <w:rFonts w:ascii="Times New Roman" w:hAnsi="Times New Roman"/>
              </w:rPr>
            </w:pPr>
            <w:r w:rsidRPr="00833E9D">
              <w:rPr>
                <w:rFonts w:ascii="Times New Roman" w:hAnsi="Times New Roman"/>
                <w:b/>
                <w:i/>
              </w:rPr>
              <w:t>Kopā</w:t>
            </w:r>
          </w:p>
        </w:tc>
        <w:tc>
          <w:tcPr>
            <w:tcW w:w="850" w:type="dxa"/>
          </w:tcPr>
          <w:p w14:paraId="171736E5" w14:textId="77777777" w:rsidR="00A44294" w:rsidRPr="00833E9D" w:rsidRDefault="00A44294" w:rsidP="000419FC">
            <w:pPr>
              <w:spacing w:before="120" w:after="0" w:line="240" w:lineRule="auto"/>
              <w:jc w:val="center"/>
              <w:rPr>
                <w:rFonts w:ascii="Times New Roman" w:hAnsi="Times New Roman"/>
                <w:b/>
              </w:rPr>
            </w:pPr>
            <w:r w:rsidRPr="00833E9D">
              <w:rPr>
                <w:rFonts w:ascii="Times New Roman" w:hAnsi="Times New Roman"/>
                <w:b/>
              </w:rPr>
              <w:t>74</w:t>
            </w:r>
          </w:p>
        </w:tc>
        <w:tc>
          <w:tcPr>
            <w:tcW w:w="992" w:type="dxa"/>
          </w:tcPr>
          <w:p w14:paraId="70A1B758" w14:textId="77777777" w:rsidR="00A44294" w:rsidRPr="00833E9D" w:rsidRDefault="00A44294" w:rsidP="000419FC">
            <w:pPr>
              <w:spacing w:before="120" w:after="0" w:line="240" w:lineRule="auto"/>
              <w:jc w:val="center"/>
              <w:rPr>
                <w:rFonts w:ascii="Times New Roman" w:hAnsi="Times New Roman"/>
                <w:b/>
              </w:rPr>
            </w:pPr>
            <w:r w:rsidRPr="00833E9D">
              <w:rPr>
                <w:rFonts w:ascii="Times New Roman" w:hAnsi="Times New Roman"/>
                <w:b/>
              </w:rPr>
              <w:t>13%</w:t>
            </w:r>
          </w:p>
        </w:tc>
        <w:tc>
          <w:tcPr>
            <w:tcW w:w="851" w:type="dxa"/>
          </w:tcPr>
          <w:p w14:paraId="0703A81A" w14:textId="77777777" w:rsidR="00A44294" w:rsidRPr="00833E9D" w:rsidRDefault="00A44294" w:rsidP="000419FC">
            <w:pPr>
              <w:spacing w:before="120" w:after="0" w:line="240" w:lineRule="auto"/>
              <w:jc w:val="center"/>
              <w:rPr>
                <w:rFonts w:ascii="Times New Roman" w:hAnsi="Times New Roman"/>
                <w:b/>
              </w:rPr>
            </w:pPr>
            <w:r w:rsidRPr="00833E9D">
              <w:rPr>
                <w:rFonts w:ascii="Times New Roman" w:hAnsi="Times New Roman"/>
                <w:b/>
              </w:rPr>
              <w:t>39</w:t>
            </w:r>
          </w:p>
        </w:tc>
        <w:tc>
          <w:tcPr>
            <w:tcW w:w="992" w:type="dxa"/>
          </w:tcPr>
          <w:p w14:paraId="3254AE1C" w14:textId="77777777" w:rsidR="00A44294" w:rsidRPr="00833E9D" w:rsidRDefault="00A44294" w:rsidP="000419FC">
            <w:pPr>
              <w:spacing w:before="120" w:after="0" w:line="240" w:lineRule="auto"/>
              <w:jc w:val="center"/>
              <w:rPr>
                <w:rFonts w:ascii="Times New Roman" w:hAnsi="Times New Roman"/>
                <w:b/>
              </w:rPr>
            </w:pPr>
            <w:r w:rsidRPr="00833E9D">
              <w:rPr>
                <w:rFonts w:ascii="Times New Roman" w:hAnsi="Times New Roman"/>
                <w:b/>
              </w:rPr>
              <w:t>10%</w:t>
            </w:r>
          </w:p>
        </w:tc>
        <w:tc>
          <w:tcPr>
            <w:tcW w:w="851" w:type="dxa"/>
          </w:tcPr>
          <w:p w14:paraId="75A838A4" w14:textId="77777777" w:rsidR="00A44294" w:rsidRPr="00833E9D" w:rsidRDefault="00A44294" w:rsidP="000419FC">
            <w:pPr>
              <w:spacing w:before="120" w:after="0" w:line="240" w:lineRule="auto"/>
              <w:jc w:val="center"/>
              <w:rPr>
                <w:rFonts w:ascii="Times New Roman" w:hAnsi="Times New Roman"/>
                <w:b/>
              </w:rPr>
            </w:pPr>
            <w:r w:rsidRPr="00833E9D">
              <w:rPr>
                <w:rFonts w:ascii="Times New Roman" w:hAnsi="Times New Roman"/>
                <w:b/>
              </w:rPr>
              <w:t>582</w:t>
            </w:r>
          </w:p>
        </w:tc>
        <w:tc>
          <w:tcPr>
            <w:tcW w:w="1134" w:type="dxa"/>
          </w:tcPr>
          <w:p w14:paraId="5191EEED" w14:textId="77777777" w:rsidR="00A44294" w:rsidRPr="00833E9D" w:rsidRDefault="00A44294" w:rsidP="000419FC">
            <w:pPr>
              <w:spacing w:before="120" w:after="0" w:line="240" w:lineRule="auto"/>
              <w:jc w:val="center"/>
              <w:rPr>
                <w:rFonts w:ascii="Times New Roman" w:hAnsi="Times New Roman"/>
                <w:b/>
              </w:rPr>
            </w:pPr>
            <w:r w:rsidRPr="00833E9D">
              <w:rPr>
                <w:rFonts w:ascii="Times New Roman" w:hAnsi="Times New Roman"/>
                <w:b/>
              </w:rPr>
              <w:t>100%</w:t>
            </w:r>
          </w:p>
        </w:tc>
        <w:tc>
          <w:tcPr>
            <w:tcW w:w="850" w:type="dxa"/>
          </w:tcPr>
          <w:p w14:paraId="6687E3F8" w14:textId="77777777" w:rsidR="00A44294" w:rsidRPr="00833E9D" w:rsidRDefault="00A44294" w:rsidP="000419FC">
            <w:pPr>
              <w:spacing w:before="120" w:after="0" w:line="240" w:lineRule="auto"/>
              <w:jc w:val="center"/>
              <w:rPr>
                <w:rFonts w:ascii="Times New Roman" w:hAnsi="Times New Roman"/>
                <w:b/>
              </w:rPr>
            </w:pPr>
            <w:r w:rsidRPr="00833E9D">
              <w:rPr>
                <w:rFonts w:ascii="Times New Roman" w:hAnsi="Times New Roman"/>
                <w:b/>
              </w:rPr>
              <w:t>403</w:t>
            </w:r>
          </w:p>
        </w:tc>
        <w:tc>
          <w:tcPr>
            <w:tcW w:w="992" w:type="dxa"/>
          </w:tcPr>
          <w:p w14:paraId="06419430" w14:textId="77777777" w:rsidR="00A44294" w:rsidRPr="00833E9D" w:rsidRDefault="00A44294" w:rsidP="000419FC">
            <w:pPr>
              <w:spacing w:before="120" w:after="0" w:line="240" w:lineRule="auto"/>
              <w:jc w:val="center"/>
              <w:rPr>
                <w:rFonts w:ascii="Times New Roman" w:hAnsi="Times New Roman"/>
                <w:b/>
              </w:rPr>
            </w:pPr>
            <w:r w:rsidRPr="00833E9D">
              <w:rPr>
                <w:rFonts w:ascii="Times New Roman" w:hAnsi="Times New Roman"/>
                <w:b/>
              </w:rPr>
              <w:t>69%</w:t>
            </w:r>
          </w:p>
        </w:tc>
      </w:tr>
    </w:tbl>
    <w:p w14:paraId="45D7B59A" w14:textId="77777777" w:rsidR="00271554" w:rsidRPr="00833E9D" w:rsidRDefault="00271554" w:rsidP="00271554">
      <w:pPr>
        <w:spacing w:after="0" w:line="240" w:lineRule="auto"/>
        <w:jc w:val="center"/>
        <w:rPr>
          <w:rFonts w:ascii="Times New Roman" w:hAnsi="Times New Roman"/>
        </w:rPr>
      </w:pPr>
      <w:r w:rsidRPr="00833E9D">
        <w:rPr>
          <w:rFonts w:ascii="Times New Roman" w:hAnsi="Times New Roman"/>
        </w:rPr>
        <w:t xml:space="preserve">                                                      </w:t>
      </w:r>
    </w:p>
    <w:p w14:paraId="6568CF5C" w14:textId="77777777" w:rsidR="00271554" w:rsidRPr="00833E9D" w:rsidRDefault="00271554" w:rsidP="00070905">
      <w:pPr>
        <w:shd w:val="clear" w:color="auto" w:fill="FFFFFF"/>
        <w:spacing w:after="0"/>
        <w:rPr>
          <w:rFonts w:ascii="Times New Roman" w:hAnsi="Times New Roman"/>
          <w:sz w:val="20"/>
          <w:szCs w:val="20"/>
          <w:highlight w:val="yellow"/>
        </w:rPr>
      </w:pPr>
    </w:p>
    <w:p w14:paraId="5CB1E491" w14:textId="77777777" w:rsidR="00F5777D" w:rsidRPr="00833E9D" w:rsidRDefault="00F5777D" w:rsidP="00070905">
      <w:pPr>
        <w:shd w:val="clear" w:color="auto" w:fill="FFFFFF"/>
        <w:spacing w:after="0"/>
        <w:rPr>
          <w:rFonts w:ascii="Times New Roman" w:hAnsi="Times New Roman"/>
          <w:sz w:val="20"/>
          <w:szCs w:val="20"/>
          <w:highlight w:val="yellow"/>
        </w:rPr>
      </w:pPr>
    </w:p>
    <w:p w14:paraId="7A19A049" w14:textId="12A02936" w:rsidR="00A97228" w:rsidRPr="00833E9D" w:rsidRDefault="006D6254" w:rsidP="006D6254">
      <w:pPr>
        <w:spacing w:after="0" w:line="240" w:lineRule="auto"/>
        <w:jc w:val="center"/>
        <w:rPr>
          <w:rFonts w:ascii="Times New Roman" w:hAnsi="Times New Roman"/>
          <w:b/>
          <w:bCs/>
          <w:sz w:val="24"/>
          <w:szCs w:val="24"/>
        </w:rPr>
      </w:pPr>
      <w:r w:rsidRPr="00833E9D">
        <w:rPr>
          <w:rFonts w:ascii="Times New Roman" w:hAnsi="Times New Roman"/>
          <w:b/>
          <w:sz w:val="24"/>
          <w:szCs w:val="24"/>
        </w:rPr>
        <w:t>3.</w:t>
      </w:r>
      <w:r w:rsidR="00673C74" w:rsidRPr="00833E9D">
        <w:rPr>
          <w:rFonts w:ascii="Times New Roman" w:hAnsi="Times New Roman"/>
          <w:b/>
          <w:bCs/>
          <w:sz w:val="24"/>
          <w:szCs w:val="24"/>
        </w:rPr>
        <w:t xml:space="preserve"> </w:t>
      </w:r>
      <w:r w:rsidR="00C25351" w:rsidRPr="00833E9D">
        <w:rPr>
          <w:rFonts w:ascii="Times New Roman" w:hAnsi="Times New Roman"/>
          <w:b/>
          <w:bCs/>
          <w:sz w:val="24"/>
          <w:szCs w:val="24"/>
        </w:rPr>
        <w:t>D</w:t>
      </w:r>
      <w:r w:rsidR="00FC48FC" w:rsidRPr="00833E9D">
        <w:rPr>
          <w:rFonts w:ascii="Times New Roman" w:hAnsi="Times New Roman"/>
          <w:b/>
          <w:bCs/>
          <w:sz w:val="24"/>
          <w:szCs w:val="24"/>
        </w:rPr>
        <w:t>alība</w:t>
      </w:r>
      <w:r w:rsidR="00673C74" w:rsidRPr="00833E9D">
        <w:rPr>
          <w:rFonts w:ascii="Times New Roman" w:hAnsi="Times New Roman"/>
          <w:b/>
          <w:bCs/>
          <w:sz w:val="24"/>
          <w:szCs w:val="24"/>
        </w:rPr>
        <w:t xml:space="preserve"> </w:t>
      </w:r>
      <w:proofErr w:type="spellStart"/>
      <w:r w:rsidR="00CF6999" w:rsidRPr="00833E9D">
        <w:rPr>
          <w:rFonts w:ascii="Times New Roman" w:hAnsi="Times New Roman"/>
          <w:b/>
          <w:bCs/>
          <w:i/>
          <w:sz w:val="24"/>
          <w:szCs w:val="24"/>
        </w:rPr>
        <w:t>Nordplus</w:t>
      </w:r>
      <w:proofErr w:type="spellEnd"/>
      <w:r w:rsidR="00CF6999" w:rsidRPr="00833E9D">
        <w:rPr>
          <w:rFonts w:ascii="Times New Roman" w:hAnsi="Times New Roman"/>
          <w:b/>
          <w:bCs/>
          <w:sz w:val="24"/>
          <w:szCs w:val="24"/>
        </w:rPr>
        <w:t xml:space="preserve"> programmā 2017.g</w:t>
      </w:r>
      <w:r w:rsidR="00A97228" w:rsidRPr="00833E9D">
        <w:rPr>
          <w:rFonts w:ascii="Times New Roman" w:hAnsi="Times New Roman"/>
          <w:b/>
          <w:bCs/>
          <w:sz w:val="24"/>
          <w:szCs w:val="24"/>
        </w:rPr>
        <w:t>adā</w:t>
      </w:r>
      <w:r w:rsidR="00CF6999" w:rsidRPr="00833E9D">
        <w:rPr>
          <w:rFonts w:ascii="Times New Roman" w:hAnsi="Times New Roman"/>
          <w:b/>
          <w:bCs/>
          <w:sz w:val="24"/>
          <w:szCs w:val="24"/>
        </w:rPr>
        <w:t xml:space="preserve"> un </w:t>
      </w:r>
    </w:p>
    <w:p w14:paraId="2946F027" w14:textId="7A6E8039" w:rsidR="00BB61D5" w:rsidRPr="00833E9D" w:rsidRDefault="00FD0EA6" w:rsidP="006D6254">
      <w:pPr>
        <w:spacing w:after="0" w:line="240" w:lineRule="auto"/>
        <w:jc w:val="center"/>
        <w:rPr>
          <w:rFonts w:ascii="Times New Roman" w:hAnsi="Times New Roman"/>
          <w:b/>
          <w:sz w:val="24"/>
          <w:szCs w:val="24"/>
        </w:rPr>
      </w:pPr>
      <w:r w:rsidRPr="00833E9D">
        <w:rPr>
          <w:rFonts w:ascii="Times New Roman" w:hAnsi="Times New Roman"/>
          <w:b/>
          <w:bCs/>
          <w:sz w:val="24"/>
          <w:szCs w:val="24"/>
        </w:rPr>
        <w:t>jaunajā</w:t>
      </w:r>
      <w:r w:rsidR="00673C74" w:rsidRPr="00833E9D">
        <w:rPr>
          <w:rFonts w:ascii="Times New Roman" w:hAnsi="Times New Roman"/>
          <w:b/>
          <w:bCs/>
          <w:sz w:val="24"/>
          <w:szCs w:val="24"/>
        </w:rPr>
        <w:t xml:space="preserve"> </w:t>
      </w:r>
      <w:r w:rsidR="00CF6999" w:rsidRPr="00833E9D">
        <w:rPr>
          <w:rFonts w:ascii="Times New Roman" w:hAnsi="Times New Roman"/>
          <w:b/>
          <w:bCs/>
          <w:sz w:val="24"/>
          <w:szCs w:val="24"/>
        </w:rPr>
        <w:t>2018.</w:t>
      </w:r>
      <w:r w:rsidR="00673C74" w:rsidRPr="00833E9D">
        <w:rPr>
          <w:rFonts w:ascii="Times New Roman" w:hAnsi="Times New Roman"/>
          <w:b/>
          <w:bCs/>
          <w:sz w:val="24"/>
          <w:szCs w:val="24"/>
        </w:rPr>
        <w:t>-202</w:t>
      </w:r>
      <w:r w:rsidR="00565678" w:rsidRPr="00833E9D">
        <w:rPr>
          <w:rFonts w:ascii="Times New Roman" w:hAnsi="Times New Roman"/>
          <w:b/>
          <w:bCs/>
          <w:sz w:val="24"/>
          <w:szCs w:val="24"/>
        </w:rPr>
        <w:t>2</w:t>
      </w:r>
      <w:r w:rsidR="00673C74" w:rsidRPr="00833E9D">
        <w:rPr>
          <w:rFonts w:ascii="Times New Roman" w:hAnsi="Times New Roman"/>
          <w:b/>
          <w:bCs/>
          <w:sz w:val="24"/>
          <w:szCs w:val="24"/>
        </w:rPr>
        <w:t>.</w:t>
      </w:r>
      <w:r w:rsidR="00673C74" w:rsidRPr="00833E9D">
        <w:rPr>
          <w:rFonts w:ascii="Times New Roman" w:hAnsi="Times New Roman"/>
          <w:b/>
          <w:sz w:val="24"/>
          <w:szCs w:val="24"/>
        </w:rPr>
        <w:t xml:space="preserve">gada </w:t>
      </w:r>
      <w:r w:rsidR="00CF6999" w:rsidRPr="00833E9D">
        <w:rPr>
          <w:rFonts w:ascii="Times New Roman" w:hAnsi="Times New Roman"/>
          <w:b/>
          <w:sz w:val="24"/>
          <w:szCs w:val="24"/>
        </w:rPr>
        <w:t xml:space="preserve">programmas </w:t>
      </w:r>
      <w:r w:rsidRPr="00833E9D">
        <w:rPr>
          <w:rFonts w:ascii="Times New Roman" w:hAnsi="Times New Roman"/>
          <w:b/>
          <w:sz w:val="24"/>
          <w:szCs w:val="24"/>
        </w:rPr>
        <w:t>periodā</w:t>
      </w:r>
    </w:p>
    <w:p w14:paraId="0961D4F8" w14:textId="77777777" w:rsidR="006D6254" w:rsidRPr="00833E9D" w:rsidRDefault="006D6254" w:rsidP="006D6254">
      <w:pPr>
        <w:spacing w:after="0" w:line="240" w:lineRule="auto"/>
        <w:jc w:val="center"/>
        <w:rPr>
          <w:rFonts w:ascii="Times New Roman" w:hAnsi="Times New Roman"/>
          <w:sz w:val="24"/>
          <w:szCs w:val="24"/>
        </w:rPr>
      </w:pPr>
    </w:p>
    <w:p w14:paraId="76EFB635" w14:textId="09819A32" w:rsidR="008A2424" w:rsidRPr="00833E9D" w:rsidRDefault="00BC1CFD" w:rsidP="00C205F7">
      <w:pPr>
        <w:spacing w:after="0" w:line="240" w:lineRule="auto"/>
        <w:ind w:firstLine="720"/>
        <w:jc w:val="both"/>
        <w:rPr>
          <w:rFonts w:ascii="Times New Roman" w:hAnsi="Times New Roman"/>
          <w:sz w:val="24"/>
          <w:szCs w:val="24"/>
        </w:rPr>
      </w:pPr>
      <w:r w:rsidRPr="00833E9D">
        <w:rPr>
          <w:rFonts w:ascii="Times New Roman" w:hAnsi="Times New Roman"/>
          <w:sz w:val="24"/>
          <w:szCs w:val="24"/>
        </w:rPr>
        <w:t xml:space="preserve">2017.gada </w:t>
      </w:r>
      <w:r w:rsidR="00BE2E8D" w:rsidRPr="00833E9D">
        <w:rPr>
          <w:rFonts w:ascii="Times New Roman" w:hAnsi="Times New Roman"/>
          <w:sz w:val="24"/>
          <w:szCs w:val="24"/>
        </w:rPr>
        <w:t>5.</w:t>
      </w:r>
      <w:r w:rsidR="00FA769D" w:rsidRPr="00833E9D">
        <w:rPr>
          <w:rFonts w:ascii="Times New Roman" w:hAnsi="Times New Roman"/>
          <w:sz w:val="24"/>
          <w:szCs w:val="24"/>
        </w:rPr>
        <w:t>s</w:t>
      </w:r>
      <w:r w:rsidRPr="00833E9D">
        <w:rPr>
          <w:rFonts w:ascii="Times New Roman" w:hAnsi="Times New Roman"/>
          <w:sz w:val="24"/>
          <w:szCs w:val="24"/>
        </w:rPr>
        <w:t xml:space="preserve">eptembrī </w:t>
      </w:r>
      <w:r w:rsidR="00BE2E8D" w:rsidRPr="00833E9D">
        <w:rPr>
          <w:rFonts w:ascii="Times New Roman" w:eastAsia="Times New Roman" w:hAnsi="Times New Roman"/>
          <w:sz w:val="24"/>
          <w:szCs w:val="24"/>
          <w:lang w:eastAsia="en-GB"/>
        </w:rPr>
        <w:t>Ziemeļvalstu</w:t>
      </w:r>
      <w:r w:rsidR="00CF3838" w:rsidRPr="00833E9D">
        <w:rPr>
          <w:rFonts w:ascii="Times New Roman" w:hAnsi="Times New Roman"/>
          <w:sz w:val="24"/>
          <w:szCs w:val="24"/>
        </w:rPr>
        <w:t xml:space="preserve"> I</w:t>
      </w:r>
      <w:r w:rsidR="00001BFA" w:rsidRPr="00833E9D">
        <w:rPr>
          <w:rFonts w:ascii="Times New Roman" w:hAnsi="Times New Roman"/>
          <w:sz w:val="24"/>
          <w:szCs w:val="24"/>
        </w:rPr>
        <w:t xml:space="preserve">zglītības </w:t>
      </w:r>
      <w:r w:rsidR="00057418" w:rsidRPr="00833E9D">
        <w:rPr>
          <w:rFonts w:ascii="Times New Roman" w:hAnsi="Times New Roman"/>
          <w:sz w:val="24"/>
          <w:szCs w:val="24"/>
        </w:rPr>
        <w:t xml:space="preserve">un pētniecības </w:t>
      </w:r>
      <w:r w:rsidR="00001BFA" w:rsidRPr="00833E9D">
        <w:rPr>
          <w:rFonts w:ascii="Times New Roman" w:hAnsi="Times New Roman"/>
          <w:sz w:val="24"/>
          <w:szCs w:val="24"/>
        </w:rPr>
        <w:t xml:space="preserve">ministru padome </w:t>
      </w:r>
      <w:r w:rsidR="001608F8" w:rsidRPr="00833E9D">
        <w:rPr>
          <w:rFonts w:ascii="Times New Roman" w:eastAsia="Times New Roman" w:hAnsi="Times New Roman"/>
          <w:bCs/>
          <w:iCs/>
          <w:sz w:val="24"/>
          <w:szCs w:val="24"/>
          <w:lang w:eastAsia="en-GB"/>
        </w:rPr>
        <w:t xml:space="preserve">oficiāli </w:t>
      </w:r>
      <w:r w:rsidR="0020215A" w:rsidRPr="00833E9D">
        <w:rPr>
          <w:rFonts w:ascii="Times New Roman" w:eastAsia="Times New Roman" w:hAnsi="Times New Roman"/>
          <w:bCs/>
          <w:iCs/>
          <w:sz w:val="24"/>
          <w:szCs w:val="24"/>
          <w:lang w:eastAsia="en-GB"/>
        </w:rPr>
        <w:t>pieņēma</w:t>
      </w:r>
      <w:r w:rsidR="008A2424" w:rsidRPr="00833E9D">
        <w:rPr>
          <w:rFonts w:ascii="Times New Roman" w:eastAsia="Times New Roman" w:hAnsi="Times New Roman"/>
          <w:bCs/>
          <w:iCs/>
          <w:sz w:val="24"/>
          <w:szCs w:val="24"/>
          <w:lang w:eastAsia="en-GB"/>
        </w:rPr>
        <w:t xml:space="preserve"> jauno </w:t>
      </w:r>
      <w:proofErr w:type="spellStart"/>
      <w:r w:rsidR="00C80F99" w:rsidRPr="00833E9D">
        <w:rPr>
          <w:rFonts w:ascii="Times New Roman" w:hAnsi="Times New Roman"/>
          <w:i/>
          <w:sz w:val="24"/>
          <w:szCs w:val="24"/>
        </w:rPr>
        <w:t>Nordplus</w:t>
      </w:r>
      <w:proofErr w:type="spellEnd"/>
      <w:r w:rsidR="00C80F99" w:rsidRPr="00833E9D">
        <w:rPr>
          <w:rFonts w:ascii="Times New Roman" w:eastAsia="Times New Roman" w:hAnsi="Times New Roman"/>
          <w:bCs/>
          <w:iCs/>
          <w:sz w:val="24"/>
          <w:szCs w:val="24"/>
          <w:lang w:eastAsia="en-GB"/>
        </w:rPr>
        <w:t xml:space="preserve"> </w:t>
      </w:r>
      <w:r w:rsidR="008A2424" w:rsidRPr="00833E9D">
        <w:rPr>
          <w:rFonts w:ascii="Times New Roman" w:eastAsia="Times New Roman" w:hAnsi="Times New Roman"/>
          <w:bCs/>
          <w:iCs/>
          <w:sz w:val="24"/>
          <w:szCs w:val="24"/>
          <w:lang w:eastAsia="en-GB"/>
        </w:rPr>
        <w:t>P</w:t>
      </w:r>
      <w:r w:rsidR="008A2424" w:rsidRPr="00833E9D">
        <w:rPr>
          <w:rFonts w:ascii="Times New Roman" w:eastAsia="Times New Roman" w:hAnsi="Times New Roman"/>
          <w:sz w:val="24"/>
          <w:szCs w:val="24"/>
          <w:lang w:eastAsia="en-GB"/>
        </w:rPr>
        <w:t>rogrammas</w:t>
      </w:r>
      <w:r w:rsidR="008A2424" w:rsidRPr="00833E9D">
        <w:rPr>
          <w:rFonts w:ascii="Times New Roman" w:eastAsia="Times New Roman" w:hAnsi="Times New Roman"/>
          <w:bCs/>
          <w:iCs/>
          <w:sz w:val="24"/>
          <w:szCs w:val="24"/>
          <w:lang w:eastAsia="en-GB"/>
        </w:rPr>
        <w:t xml:space="preserve"> </w:t>
      </w:r>
      <w:r w:rsidR="008A2424" w:rsidRPr="00833E9D">
        <w:rPr>
          <w:rFonts w:ascii="Times New Roman" w:hAnsi="Times New Roman"/>
          <w:sz w:val="24"/>
          <w:szCs w:val="24"/>
        </w:rPr>
        <w:t>dokumentu</w:t>
      </w:r>
      <w:r w:rsidR="0061351A" w:rsidRPr="00833E9D">
        <w:rPr>
          <w:rFonts w:ascii="Times New Roman" w:eastAsia="Times New Roman" w:hAnsi="Times New Roman"/>
          <w:bCs/>
          <w:iCs/>
          <w:sz w:val="24"/>
          <w:szCs w:val="24"/>
          <w:lang w:eastAsia="en-GB"/>
        </w:rPr>
        <w:t xml:space="preserve"> </w:t>
      </w:r>
      <w:r w:rsidR="009548BE" w:rsidRPr="00833E9D">
        <w:rPr>
          <w:rFonts w:ascii="Times New Roman" w:eastAsia="Times New Roman" w:hAnsi="Times New Roman"/>
          <w:bCs/>
          <w:iCs/>
          <w:sz w:val="24"/>
          <w:szCs w:val="24"/>
          <w:lang w:eastAsia="en-GB"/>
        </w:rPr>
        <w:t xml:space="preserve">2018.-2022.gada </w:t>
      </w:r>
      <w:r w:rsidR="008A2424" w:rsidRPr="00833E9D">
        <w:rPr>
          <w:rFonts w:ascii="Times New Roman" w:hAnsi="Times New Roman"/>
          <w:sz w:val="24"/>
          <w:szCs w:val="24"/>
        </w:rPr>
        <w:t>periodam</w:t>
      </w:r>
      <w:r w:rsidR="008267AB" w:rsidRPr="00833E9D">
        <w:rPr>
          <w:rFonts w:ascii="Times New Roman" w:hAnsi="Times New Roman"/>
          <w:sz w:val="24"/>
          <w:szCs w:val="24"/>
        </w:rPr>
        <w:t xml:space="preserve"> (skat. pielikumā)</w:t>
      </w:r>
      <w:r w:rsidR="00057418" w:rsidRPr="00833E9D">
        <w:rPr>
          <w:rFonts w:ascii="Times New Roman" w:hAnsi="Times New Roman"/>
          <w:sz w:val="24"/>
          <w:szCs w:val="24"/>
        </w:rPr>
        <w:t>. Programmas dokumenta sagatavošanā tika veiktas arī konsultācijas ar Baltijas valstīm</w:t>
      </w:r>
      <w:r w:rsidR="008A2424" w:rsidRPr="00833E9D">
        <w:rPr>
          <w:rFonts w:ascii="Times New Roman" w:hAnsi="Times New Roman"/>
          <w:sz w:val="24"/>
          <w:szCs w:val="24"/>
        </w:rPr>
        <w:t xml:space="preserve">. </w:t>
      </w:r>
      <w:r w:rsidR="00BF389F" w:rsidRPr="00833E9D">
        <w:rPr>
          <w:rFonts w:ascii="Times New Roman" w:hAnsi="Times New Roman"/>
          <w:sz w:val="24"/>
          <w:szCs w:val="24"/>
        </w:rPr>
        <w:t>I</w:t>
      </w:r>
      <w:r w:rsidR="00057418" w:rsidRPr="00833E9D">
        <w:rPr>
          <w:rFonts w:ascii="Times New Roman" w:hAnsi="Times New Roman"/>
          <w:sz w:val="24"/>
          <w:szCs w:val="24"/>
        </w:rPr>
        <w:t xml:space="preserve">eviestās izmaiņas </w:t>
      </w:r>
      <w:r w:rsidR="008A2424" w:rsidRPr="00833E9D">
        <w:rPr>
          <w:rFonts w:ascii="Times New Roman" w:eastAsia="Times New Roman" w:hAnsi="Times New Roman"/>
          <w:bCs/>
          <w:iCs/>
          <w:sz w:val="24"/>
          <w:szCs w:val="24"/>
          <w:lang w:eastAsia="en-GB"/>
        </w:rPr>
        <w:t xml:space="preserve">nākamo piecu gadu </w:t>
      </w:r>
      <w:proofErr w:type="spellStart"/>
      <w:r w:rsidR="008A2424" w:rsidRPr="00833E9D">
        <w:rPr>
          <w:rFonts w:ascii="Times New Roman" w:hAnsi="Times New Roman"/>
          <w:i/>
          <w:sz w:val="24"/>
          <w:szCs w:val="24"/>
        </w:rPr>
        <w:t>Nordplus</w:t>
      </w:r>
      <w:proofErr w:type="spellEnd"/>
      <w:r w:rsidR="008A2424" w:rsidRPr="00833E9D">
        <w:rPr>
          <w:rFonts w:ascii="Times New Roman" w:eastAsia="Times New Roman" w:hAnsi="Times New Roman"/>
          <w:bCs/>
          <w:iCs/>
          <w:sz w:val="24"/>
          <w:szCs w:val="24"/>
          <w:lang w:eastAsia="en-GB"/>
        </w:rPr>
        <w:t xml:space="preserve"> perioda saturā, ietvarā un administrēšanā veicinās </w:t>
      </w:r>
      <w:r w:rsidR="00001754" w:rsidRPr="00833E9D">
        <w:rPr>
          <w:rFonts w:ascii="Times New Roman" w:eastAsia="Times New Roman" w:hAnsi="Times New Roman"/>
          <w:bCs/>
          <w:iCs/>
          <w:sz w:val="24"/>
          <w:szCs w:val="24"/>
          <w:lang w:eastAsia="en-GB"/>
        </w:rPr>
        <w:t xml:space="preserve">efektīvāku piešķirtā finansējuma izlietojumu un </w:t>
      </w:r>
      <w:r w:rsidR="008A2424" w:rsidRPr="00833E9D">
        <w:rPr>
          <w:rFonts w:ascii="Times New Roman" w:eastAsia="Times New Roman" w:hAnsi="Times New Roman"/>
          <w:bCs/>
          <w:iCs/>
          <w:sz w:val="24"/>
          <w:szCs w:val="24"/>
          <w:lang w:eastAsia="en-GB"/>
        </w:rPr>
        <w:t xml:space="preserve">lietotājiem draudzīgāku </w:t>
      </w:r>
      <w:r w:rsidR="008A2424" w:rsidRPr="00833E9D">
        <w:rPr>
          <w:rFonts w:ascii="Times New Roman" w:hAnsi="Times New Roman"/>
          <w:sz w:val="24"/>
          <w:szCs w:val="24"/>
        </w:rPr>
        <w:t>programmas</w:t>
      </w:r>
      <w:r w:rsidR="006D42A2" w:rsidRPr="00833E9D">
        <w:rPr>
          <w:rFonts w:ascii="Times New Roman" w:hAnsi="Times New Roman"/>
          <w:sz w:val="24"/>
          <w:szCs w:val="24"/>
        </w:rPr>
        <w:t xml:space="preserve"> īstenošanu</w:t>
      </w:r>
      <w:r w:rsidR="008A2424" w:rsidRPr="00833E9D">
        <w:rPr>
          <w:rFonts w:ascii="Times New Roman" w:eastAsia="Times New Roman" w:hAnsi="Times New Roman"/>
          <w:bCs/>
          <w:iCs/>
          <w:sz w:val="24"/>
          <w:szCs w:val="24"/>
          <w:lang w:eastAsia="en-GB"/>
        </w:rPr>
        <w:t xml:space="preserve">. </w:t>
      </w:r>
      <w:r w:rsidR="008A2424" w:rsidRPr="00833E9D">
        <w:rPr>
          <w:rFonts w:ascii="Times New Roman" w:hAnsi="Times New Roman"/>
          <w:sz w:val="24"/>
          <w:szCs w:val="24"/>
        </w:rPr>
        <w:t xml:space="preserve">Programmas </w:t>
      </w:r>
      <w:r w:rsidR="006D42A2" w:rsidRPr="00833E9D">
        <w:rPr>
          <w:rFonts w:ascii="Times New Roman" w:hAnsi="Times New Roman"/>
          <w:sz w:val="24"/>
          <w:szCs w:val="24"/>
        </w:rPr>
        <w:t xml:space="preserve">dokumenta </w:t>
      </w:r>
      <w:r w:rsidR="008A2424" w:rsidRPr="00833E9D">
        <w:rPr>
          <w:rFonts w:ascii="Times New Roman" w:hAnsi="Times New Roman"/>
          <w:sz w:val="24"/>
          <w:szCs w:val="24"/>
        </w:rPr>
        <w:t>izstrādes procesā notik</w:t>
      </w:r>
      <w:r w:rsidR="006D42A2" w:rsidRPr="00833E9D">
        <w:rPr>
          <w:rFonts w:ascii="Times New Roman" w:hAnsi="Times New Roman"/>
          <w:sz w:val="24"/>
          <w:szCs w:val="24"/>
        </w:rPr>
        <w:t>a</w:t>
      </w:r>
      <w:r w:rsidR="008A2424" w:rsidRPr="00833E9D">
        <w:rPr>
          <w:rFonts w:ascii="Times New Roman" w:hAnsi="Times New Roman"/>
          <w:sz w:val="24"/>
          <w:szCs w:val="24"/>
        </w:rPr>
        <w:t xml:space="preserve"> konsultācijas ar nevalstiskajām organizācijām un sociālajiem partneriem.</w:t>
      </w:r>
    </w:p>
    <w:p w14:paraId="495EEF3B" w14:textId="0A1CDB10" w:rsidR="00DE2E54" w:rsidRPr="00833E9D" w:rsidRDefault="00FA769D" w:rsidP="00AC05DD">
      <w:pPr>
        <w:spacing w:after="0" w:line="240" w:lineRule="auto"/>
        <w:ind w:firstLine="720"/>
        <w:jc w:val="both"/>
        <w:rPr>
          <w:rFonts w:ascii="Times New Roman" w:hAnsi="Times New Roman"/>
          <w:sz w:val="24"/>
          <w:szCs w:val="24"/>
        </w:rPr>
      </w:pPr>
      <w:proofErr w:type="spellStart"/>
      <w:r w:rsidRPr="00833E9D">
        <w:rPr>
          <w:rFonts w:ascii="Times New Roman" w:hAnsi="Times New Roman"/>
          <w:i/>
          <w:sz w:val="24"/>
          <w:szCs w:val="24"/>
        </w:rPr>
        <w:t>Nordplus</w:t>
      </w:r>
      <w:proofErr w:type="spellEnd"/>
      <w:r w:rsidRPr="00833E9D">
        <w:rPr>
          <w:rFonts w:ascii="Times New Roman" w:hAnsi="Times New Roman"/>
          <w:sz w:val="24"/>
          <w:szCs w:val="24"/>
        </w:rPr>
        <w:t xml:space="preserve"> </w:t>
      </w:r>
      <w:r w:rsidRPr="00833E9D">
        <w:rPr>
          <w:rFonts w:ascii="Times New Roman" w:eastAsia="Times New Roman" w:hAnsi="Times New Roman"/>
          <w:sz w:val="24"/>
          <w:szCs w:val="24"/>
          <w:lang w:eastAsia="en-GB"/>
        </w:rPr>
        <w:t xml:space="preserve">programma </w:t>
      </w:r>
      <w:r w:rsidRPr="00833E9D">
        <w:rPr>
          <w:rFonts w:ascii="Times New Roman" w:hAnsi="Times New Roman"/>
          <w:sz w:val="24"/>
          <w:szCs w:val="24"/>
        </w:rPr>
        <w:t>jaunajā periodā sa</w:t>
      </w:r>
      <w:r w:rsidRPr="00833E9D">
        <w:rPr>
          <w:rFonts w:ascii="Times New Roman" w:eastAsia="Times New Roman" w:hAnsi="Times New Roman"/>
          <w:sz w:val="24"/>
          <w:szCs w:val="24"/>
          <w:lang w:eastAsia="en-GB"/>
        </w:rPr>
        <w:t xml:space="preserve">glabās savus galvenos mērķus - </w:t>
      </w:r>
      <w:r w:rsidRPr="00833E9D">
        <w:rPr>
          <w:rFonts w:ascii="Times New Roman" w:hAnsi="Times New Roman"/>
          <w:sz w:val="24"/>
          <w:szCs w:val="24"/>
        </w:rPr>
        <w:t xml:space="preserve">izglītības </w:t>
      </w:r>
      <w:r w:rsidR="001D7AB7" w:rsidRPr="00833E9D">
        <w:rPr>
          <w:rFonts w:ascii="Times New Roman" w:hAnsi="Times New Roman"/>
          <w:sz w:val="24"/>
          <w:szCs w:val="24"/>
        </w:rPr>
        <w:t xml:space="preserve">kvalitātes paaugstināšanu un </w:t>
      </w:r>
      <w:r w:rsidRPr="00833E9D">
        <w:rPr>
          <w:rFonts w:ascii="Times New Roman" w:hAnsi="Times New Roman"/>
          <w:sz w:val="24"/>
          <w:szCs w:val="24"/>
        </w:rPr>
        <w:t>sadarbīb</w:t>
      </w:r>
      <w:r w:rsidR="001D7AB7" w:rsidRPr="00833E9D">
        <w:rPr>
          <w:rFonts w:ascii="Times New Roman" w:hAnsi="Times New Roman"/>
          <w:sz w:val="24"/>
          <w:szCs w:val="24"/>
        </w:rPr>
        <w:t>as</w:t>
      </w:r>
      <w:r w:rsidRPr="00833E9D">
        <w:rPr>
          <w:rFonts w:ascii="Times New Roman" w:hAnsi="Times New Roman"/>
          <w:sz w:val="24"/>
          <w:szCs w:val="24"/>
        </w:rPr>
        <w:t xml:space="preserve"> stiprināšan</w:t>
      </w:r>
      <w:r w:rsidR="001D7AB7" w:rsidRPr="00833E9D">
        <w:rPr>
          <w:rFonts w:ascii="Times New Roman" w:hAnsi="Times New Roman"/>
          <w:sz w:val="24"/>
          <w:szCs w:val="24"/>
        </w:rPr>
        <w:t>u valsts, pašvaldību, nevalstiskā sektora un darba devēju starpā.</w:t>
      </w:r>
      <w:r w:rsidR="00292749" w:rsidRPr="00833E9D">
        <w:rPr>
          <w:rFonts w:ascii="Times New Roman" w:eastAsia="Times New Roman" w:hAnsi="Times New Roman"/>
          <w:sz w:val="24"/>
          <w:szCs w:val="24"/>
          <w:lang w:eastAsia="en-GB"/>
        </w:rPr>
        <w:t xml:space="preserve"> </w:t>
      </w:r>
      <w:r w:rsidRPr="00833E9D">
        <w:rPr>
          <w:rFonts w:ascii="Times New Roman" w:hAnsi="Times New Roman"/>
          <w:sz w:val="24"/>
          <w:szCs w:val="24"/>
        </w:rPr>
        <w:t>Latvijai turpināt dalību</w:t>
      </w:r>
      <w:r w:rsidR="001D7AB7" w:rsidRPr="00833E9D">
        <w:rPr>
          <w:rFonts w:ascii="Times New Roman" w:hAnsi="Times New Roman"/>
          <w:i/>
          <w:sz w:val="24"/>
          <w:szCs w:val="24"/>
        </w:rPr>
        <w:t xml:space="preserve"> </w:t>
      </w:r>
      <w:proofErr w:type="spellStart"/>
      <w:r w:rsidR="001D7AB7" w:rsidRPr="00833E9D">
        <w:rPr>
          <w:rFonts w:ascii="Times New Roman" w:hAnsi="Times New Roman"/>
          <w:i/>
          <w:sz w:val="24"/>
          <w:szCs w:val="24"/>
        </w:rPr>
        <w:t>Nordplus</w:t>
      </w:r>
      <w:proofErr w:type="spellEnd"/>
      <w:r w:rsidR="001D7AB7" w:rsidRPr="00833E9D">
        <w:rPr>
          <w:rFonts w:ascii="Times New Roman" w:hAnsi="Times New Roman"/>
          <w:sz w:val="24"/>
          <w:szCs w:val="24"/>
        </w:rPr>
        <w:t xml:space="preserve"> </w:t>
      </w:r>
      <w:r w:rsidR="001D7AB7" w:rsidRPr="00833E9D">
        <w:rPr>
          <w:rFonts w:ascii="Times New Roman" w:eastAsia="Times New Roman" w:hAnsi="Times New Roman"/>
          <w:sz w:val="24"/>
          <w:szCs w:val="24"/>
          <w:lang w:eastAsia="en-GB"/>
        </w:rPr>
        <w:t xml:space="preserve">programmā </w:t>
      </w:r>
      <w:r w:rsidR="001D7AB7" w:rsidRPr="00833E9D">
        <w:rPr>
          <w:rFonts w:ascii="Times New Roman" w:hAnsi="Times New Roman"/>
          <w:sz w:val="24"/>
          <w:szCs w:val="24"/>
        </w:rPr>
        <w:t xml:space="preserve">ir svarīgi, jo tādējādi tiek </w:t>
      </w:r>
      <w:r w:rsidR="00BB0EC6" w:rsidRPr="00833E9D">
        <w:rPr>
          <w:rFonts w:ascii="Times New Roman" w:hAnsi="Times New Roman"/>
          <w:sz w:val="24"/>
          <w:szCs w:val="24"/>
        </w:rPr>
        <w:t>veicin</w:t>
      </w:r>
      <w:r w:rsidR="00AC05DD" w:rsidRPr="00833E9D">
        <w:rPr>
          <w:rFonts w:ascii="Times New Roman" w:hAnsi="Times New Roman"/>
          <w:sz w:val="24"/>
          <w:szCs w:val="24"/>
        </w:rPr>
        <w:t>āta</w:t>
      </w:r>
      <w:r w:rsidR="00BB0EC6" w:rsidRPr="00833E9D">
        <w:rPr>
          <w:rFonts w:ascii="Times New Roman" w:hAnsi="Times New Roman"/>
          <w:sz w:val="24"/>
          <w:szCs w:val="24"/>
        </w:rPr>
        <w:t xml:space="preserve"> </w:t>
      </w:r>
      <w:proofErr w:type="spellStart"/>
      <w:r w:rsidR="00BB0EC6" w:rsidRPr="00833E9D">
        <w:rPr>
          <w:rFonts w:ascii="Times New Roman" w:hAnsi="Times New Roman"/>
          <w:sz w:val="24"/>
          <w:szCs w:val="24"/>
        </w:rPr>
        <w:t>starpkultūru</w:t>
      </w:r>
      <w:proofErr w:type="spellEnd"/>
      <w:r w:rsidR="00BB0EC6" w:rsidRPr="00833E9D">
        <w:rPr>
          <w:rFonts w:ascii="Times New Roman" w:hAnsi="Times New Roman"/>
          <w:sz w:val="24"/>
          <w:szCs w:val="24"/>
        </w:rPr>
        <w:t xml:space="preserve"> sadarbīb</w:t>
      </w:r>
      <w:r w:rsidR="00AC05DD" w:rsidRPr="00833E9D">
        <w:rPr>
          <w:rFonts w:ascii="Times New Roman" w:hAnsi="Times New Roman"/>
          <w:sz w:val="24"/>
          <w:szCs w:val="24"/>
        </w:rPr>
        <w:t>a</w:t>
      </w:r>
      <w:r w:rsidR="00BB0EC6" w:rsidRPr="00833E9D">
        <w:rPr>
          <w:rFonts w:ascii="Times New Roman" w:hAnsi="Times New Roman"/>
          <w:sz w:val="24"/>
          <w:szCs w:val="24"/>
        </w:rPr>
        <w:t>,</w:t>
      </w:r>
      <w:r w:rsidR="00BB0EC6" w:rsidRPr="00833E9D">
        <w:rPr>
          <w:rFonts w:ascii="Times New Roman" w:eastAsia="Times New Roman" w:hAnsi="Times New Roman"/>
          <w:sz w:val="24"/>
          <w:szCs w:val="24"/>
          <w:lang w:eastAsia="en-GB"/>
        </w:rPr>
        <w:t xml:space="preserve"> </w:t>
      </w:r>
      <w:r w:rsidR="00AC05DD" w:rsidRPr="00833E9D">
        <w:rPr>
          <w:rFonts w:ascii="Times New Roman" w:eastAsia="Times New Roman" w:hAnsi="Times New Roman"/>
          <w:sz w:val="24"/>
          <w:szCs w:val="24"/>
          <w:lang w:eastAsia="en-GB"/>
        </w:rPr>
        <w:t>apgūta</w:t>
      </w:r>
      <w:r w:rsidR="00BB0EC6" w:rsidRPr="00833E9D">
        <w:rPr>
          <w:rFonts w:ascii="Times New Roman" w:eastAsia="Times New Roman" w:hAnsi="Times New Roman"/>
          <w:sz w:val="24"/>
          <w:szCs w:val="24"/>
          <w:lang w:eastAsia="en-GB"/>
        </w:rPr>
        <w:t xml:space="preserve"> </w:t>
      </w:r>
      <w:r w:rsidR="00AC05DD" w:rsidRPr="00833E9D">
        <w:rPr>
          <w:rFonts w:ascii="Times New Roman" w:eastAsia="Times New Roman" w:hAnsi="Times New Roman"/>
          <w:sz w:val="24"/>
          <w:szCs w:val="24"/>
          <w:lang w:eastAsia="en-GB"/>
        </w:rPr>
        <w:t xml:space="preserve">Ziemeļvalstu un Baltijas valstu labākā pieredze </w:t>
      </w:r>
      <w:r w:rsidR="00BB0EC6" w:rsidRPr="00833E9D">
        <w:rPr>
          <w:rFonts w:ascii="Times New Roman" w:eastAsia="Times New Roman" w:hAnsi="Times New Roman"/>
          <w:sz w:val="24"/>
          <w:szCs w:val="24"/>
          <w:lang w:eastAsia="en-GB"/>
        </w:rPr>
        <w:t>izglītībā kvalitāt</w:t>
      </w:r>
      <w:r w:rsidR="00AC05DD" w:rsidRPr="00833E9D">
        <w:rPr>
          <w:rFonts w:ascii="Times New Roman" w:eastAsia="Times New Roman" w:hAnsi="Times New Roman"/>
          <w:sz w:val="24"/>
          <w:szCs w:val="24"/>
          <w:lang w:eastAsia="en-GB"/>
        </w:rPr>
        <w:t>es, efektivitātes un pieejamības</w:t>
      </w:r>
      <w:r w:rsidR="00271DC3" w:rsidRPr="00833E9D">
        <w:rPr>
          <w:rFonts w:ascii="Times New Roman" w:eastAsia="Times New Roman" w:hAnsi="Times New Roman"/>
          <w:sz w:val="24"/>
          <w:szCs w:val="24"/>
          <w:lang w:eastAsia="en-GB"/>
        </w:rPr>
        <w:t xml:space="preserve"> </w:t>
      </w:r>
      <w:r w:rsidR="00AC05DD" w:rsidRPr="00833E9D">
        <w:rPr>
          <w:rFonts w:ascii="Times New Roman" w:eastAsia="Times New Roman" w:hAnsi="Times New Roman"/>
          <w:sz w:val="24"/>
          <w:szCs w:val="24"/>
          <w:lang w:eastAsia="en-GB"/>
        </w:rPr>
        <w:t>nodrošināšanā. P</w:t>
      </w:r>
      <w:r w:rsidR="00E9287D" w:rsidRPr="00833E9D">
        <w:rPr>
          <w:rFonts w:ascii="Times New Roman" w:eastAsia="Times New Roman" w:hAnsi="Times New Roman"/>
          <w:sz w:val="24"/>
          <w:szCs w:val="24"/>
          <w:lang w:eastAsia="en-GB"/>
        </w:rPr>
        <w:t xml:space="preserve">rojektu īstenotāji </w:t>
      </w:r>
      <w:r w:rsidR="001F5BD6" w:rsidRPr="00833E9D">
        <w:rPr>
          <w:rFonts w:ascii="Times New Roman" w:eastAsia="Times New Roman" w:hAnsi="Times New Roman"/>
          <w:sz w:val="24"/>
          <w:szCs w:val="24"/>
          <w:lang w:eastAsia="en-GB"/>
        </w:rPr>
        <w:t xml:space="preserve">jaunajā periodā </w:t>
      </w:r>
      <w:r w:rsidR="00B956DA" w:rsidRPr="00833E9D">
        <w:rPr>
          <w:rFonts w:ascii="Times New Roman" w:eastAsia="Times New Roman" w:hAnsi="Times New Roman"/>
          <w:sz w:val="24"/>
          <w:szCs w:val="24"/>
          <w:lang w:eastAsia="en-GB"/>
        </w:rPr>
        <w:t xml:space="preserve">varēs </w:t>
      </w:r>
      <w:r w:rsidR="00E9287D" w:rsidRPr="00833E9D">
        <w:rPr>
          <w:rFonts w:ascii="Times New Roman" w:eastAsia="Times New Roman" w:hAnsi="Times New Roman"/>
          <w:sz w:val="24"/>
          <w:szCs w:val="24"/>
          <w:lang w:eastAsia="en-GB"/>
        </w:rPr>
        <w:t>t</w:t>
      </w:r>
      <w:r w:rsidR="00271DC3" w:rsidRPr="00833E9D">
        <w:rPr>
          <w:rFonts w:ascii="Times New Roman" w:eastAsia="Times New Roman" w:hAnsi="Times New Roman"/>
          <w:sz w:val="24"/>
          <w:szCs w:val="24"/>
          <w:lang w:eastAsia="en-GB"/>
        </w:rPr>
        <w:t>ālāk attīstīt</w:t>
      </w:r>
      <w:r w:rsidR="00E9287D" w:rsidRPr="00833E9D">
        <w:rPr>
          <w:rFonts w:ascii="Times New Roman" w:eastAsia="Times New Roman" w:hAnsi="Times New Roman"/>
          <w:sz w:val="24"/>
          <w:szCs w:val="24"/>
          <w:lang w:eastAsia="en-GB"/>
        </w:rPr>
        <w:t xml:space="preserve"> Latvijas un Ziemeļvalstu sadarbības tradīcijas gan jauniešu, gan pieaugušo, gan augstākajā izglītībā</w:t>
      </w:r>
      <w:r w:rsidR="00271DC3" w:rsidRPr="00833E9D">
        <w:rPr>
          <w:rFonts w:ascii="Times New Roman" w:eastAsia="Times New Roman" w:hAnsi="Times New Roman"/>
          <w:sz w:val="24"/>
          <w:szCs w:val="24"/>
          <w:lang w:eastAsia="en-GB"/>
        </w:rPr>
        <w:t>,</w:t>
      </w:r>
      <w:r w:rsidR="007634D7" w:rsidRPr="00833E9D">
        <w:rPr>
          <w:rFonts w:ascii="Times New Roman" w:eastAsia="Times New Roman" w:hAnsi="Times New Roman"/>
          <w:sz w:val="24"/>
          <w:szCs w:val="24"/>
          <w:lang w:eastAsia="en-GB"/>
        </w:rPr>
        <w:t xml:space="preserve"> veicinot dažādus apmaiņu veidus, projektus un sadarbības tīklus.</w:t>
      </w:r>
      <w:r w:rsidR="00E60183" w:rsidRPr="00833E9D">
        <w:rPr>
          <w:rFonts w:ascii="Times New Roman" w:hAnsi="Times New Roman"/>
          <w:sz w:val="24"/>
          <w:szCs w:val="24"/>
        </w:rPr>
        <w:t xml:space="preserve"> </w:t>
      </w:r>
    </w:p>
    <w:p w14:paraId="4767F126" w14:textId="0D2D8DF5" w:rsidR="002B770A" w:rsidRPr="00833E9D" w:rsidRDefault="00800F2E" w:rsidP="001D73A7">
      <w:pPr>
        <w:spacing w:after="0" w:line="240" w:lineRule="auto"/>
        <w:ind w:firstLine="720"/>
        <w:jc w:val="both"/>
        <w:rPr>
          <w:rFonts w:ascii="Times New Roman" w:hAnsi="Times New Roman"/>
          <w:sz w:val="24"/>
          <w:szCs w:val="24"/>
          <w:highlight w:val="yellow"/>
        </w:rPr>
      </w:pPr>
      <w:r w:rsidRPr="00833E9D">
        <w:rPr>
          <w:rFonts w:ascii="Times New Roman" w:eastAsia="Times New Roman" w:hAnsi="Times New Roman"/>
          <w:bCs/>
          <w:iCs/>
          <w:sz w:val="24"/>
          <w:szCs w:val="24"/>
          <w:lang w:eastAsia="en-GB"/>
        </w:rPr>
        <w:t xml:space="preserve">Lai nodrošinātu Latvijas dalības nepārtrauktību </w:t>
      </w:r>
      <w:proofErr w:type="spellStart"/>
      <w:r w:rsidRPr="00833E9D">
        <w:rPr>
          <w:rFonts w:ascii="Times New Roman" w:eastAsia="Times New Roman" w:hAnsi="Times New Roman"/>
          <w:bCs/>
          <w:iCs/>
          <w:sz w:val="24"/>
          <w:szCs w:val="24"/>
          <w:lang w:eastAsia="en-GB"/>
        </w:rPr>
        <w:t>Nordplus</w:t>
      </w:r>
      <w:proofErr w:type="spellEnd"/>
      <w:r w:rsidRPr="00833E9D">
        <w:rPr>
          <w:rFonts w:ascii="Times New Roman" w:eastAsia="Times New Roman" w:hAnsi="Times New Roman"/>
          <w:bCs/>
          <w:iCs/>
          <w:sz w:val="24"/>
          <w:szCs w:val="24"/>
          <w:lang w:eastAsia="en-GB"/>
        </w:rPr>
        <w:t xml:space="preserve"> programmā, </w:t>
      </w:r>
      <w:r w:rsidR="00210AAC" w:rsidRPr="00833E9D">
        <w:rPr>
          <w:rFonts w:ascii="Times New Roman" w:eastAsia="Times New Roman" w:hAnsi="Times New Roman"/>
          <w:bCs/>
          <w:iCs/>
          <w:sz w:val="24"/>
          <w:szCs w:val="24"/>
          <w:lang w:eastAsia="en-GB"/>
        </w:rPr>
        <w:t xml:space="preserve">2017.gadā ir veicama </w:t>
      </w:r>
      <w:r w:rsidR="005D2865" w:rsidRPr="00833E9D">
        <w:rPr>
          <w:rFonts w:ascii="Times New Roman" w:eastAsia="Times New Roman" w:hAnsi="Times New Roman"/>
          <w:bCs/>
          <w:iCs/>
          <w:sz w:val="24"/>
          <w:szCs w:val="24"/>
          <w:lang w:eastAsia="en-GB"/>
        </w:rPr>
        <w:t xml:space="preserve">Latvijas dalības iemaksa </w:t>
      </w:r>
      <w:proofErr w:type="spellStart"/>
      <w:r w:rsidR="00EA63A3" w:rsidRPr="00833E9D">
        <w:rPr>
          <w:rFonts w:ascii="Times New Roman" w:hAnsi="Times New Roman"/>
          <w:i/>
          <w:sz w:val="24"/>
          <w:szCs w:val="24"/>
        </w:rPr>
        <w:t>Nordplus</w:t>
      </w:r>
      <w:proofErr w:type="spellEnd"/>
      <w:r w:rsidR="00EA63A3" w:rsidRPr="00833E9D">
        <w:rPr>
          <w:rFonts w:ascii="Times New Roman" w:hAnsi="Times New Roman"/>
          <w:sz w:val="24"/>
          <w:szCs w:val="24"/>
        </w:rPr>
        <w:t xml:space="preserve"> budžetā </w:t>
      </w:r>
      <w:r w:rsidR="00866ACF" w:rsidRPr="00833E9D">
        <w:rPr>
          <w:rFonts w:ascii="Times New Roman" w:hAnsi="Times New Roman"/>
          <w:sz w:val="24"/>
          <w:szCs w:val="24"/>
        </w:rPr>
        <w:t xml:space="preserve">1 318 877 DKK </w:t>
      </w:r>
      <w:r w:rsidR="00EF4E43" w:rsidRPr="00833E9D">
        <w:rPr>
          <w:rFonts w:ascii="Times New Roman" w:hAnsi="Times New Roman"/>
          <w:sz w:val="24"/>
          <w:szCs w:val="24"/>
        </w:rPr>
        <w:t>(177 268</w:t>
      </w:r>
      <w:r w:rsidR="00866ACF" w:rsidRPr="00833E9D">
        <w:rPr>
          <w:rFonts w:ascii="Times New Roman" w:hAnsi="Times New Roman"/>
          <w:sz w:val="24"/>
          <w:szCs w:val="24"/>
        </w:rPr>
        <w:t xml:space="preserve"> EUR</w:t>
      </w:r>
      <w:r w:rsidR="00EF4E43" w:rsidRPr="00833E9D">
        <w:rPr>
          <w:rFonts w:ascii="Times New Roman" w:hAnsi="Times New Roman"/>
          <w:sz w:val="24"/>
          <w:szCs w:val="24"/>
        </w:rPr>
        <w:t xml:space="preserve"> pēc valūtas kursa 22.09.2017</w:t>
      </w:r>
      <w:r w:rsidR="00866ACF" w:rsidRPr="00833E9D">
        <w:rPr>
          <w:rFonts w:ascii="Times New Roman" w:hAnsi="Times New Roman"/>
          <w:sz w:val="24"/>
          <w:szCs w:val="24"/>
        </w:rPr>
        <w:t>)</w:t>
      </w:r>
      <w:r w:rsidR="002B770A" w:rsidRPr="00833E9D">
        <w:rPr>
          <w:rFonts w:ascii="Times New Roman" w:hAnsi="Times New Roman"/>
          <w:sz w:val="24"/>
          <w:szCs w:val="24"/>
        </w:rPr>
        <w:t xml:space="preserve"> </w:t>
      </w:r>
      <w:r w:rsidR="005D2865" w:rsidRPr="00833E9D">
        <w:rPr>
          <w:rFonts w:ascii="Times New Roman" w:eastAsia="Times New Roman" w:hAnsi="Times New Roman"/>
          <w:bCs/>
          <w:iCs/>
          <w:sz w:val="24"/>
          <w:szCs w:val="24"/>
          <w:lang w:eastAsia="en-GB"/>
        </w:rPr>
        <w:t>apmērā</w:t>
      </w:r>
      <w:r w:rsidRPr="00833E9D">
        <w:rPr>
          <w:rFonts w:ascii="Times New Roman" w:eastAsia="Times New Roman" w:hAnsi="Times New Roman"/>
          <w:bCs/>
          <w:iCs/>
          <w:sz w:val="24"/>
          <w:szCs w:val="24"/>
          <w:lang w:eastAsia="en-GB"/>
        </w:rPr>
        <w:t xml:space="preserve">, atbilstoši </w:t>
      </w:r>
      <w:r w:rsidR="00C27ECD" w:rsidRPr="00833E9D">
        <w:rPr>
          <w:rFonts w:ascii="Times New Roman" w:eastAsia="Times New Roman" w:hAnsi="Times New Roman"/>
          <w:sz w:val="24"/>
          <w:szCs w:val="24"/>
          <w:lang w:eastAsia="en-GB"/>
        </w:rPr>
        <w:t>ZMP</w:t>
      </w:r>
      <w:r w:rsidR="00C27ECD" w:rsidRPr="00833E9D">
        <w:rPr>
          <w:rFonts w:ascii="Times New Roman" w:eastAsia="Times New Roman" w:hAnsi="Times New Roman"/>
          <w:bCs/>
          <w:iCs/>
          <w:sz w:val="24"/>
          <w:szCs w:val="24"/>
          <w:lang w:eastAsia="en-GB"/>
        </w:rPr>
        <w:t xml:space="preserve"> </w:t>
      </w:r>
      <w:r w:rsidRPr="00833E9D">
        <w:rPr>
          <w:rFonts w:ascii="Times New Roman" w:eastAsia="Times New Roman" w:hAnsi="Times New Roman"/>
          <w:bCs/>
          <w:iCs/>
          <w:sz w:val="24"/>
          <w:szCs w:val="24"/>
          <w:lang w:eastAsia="en-GB"/>
        </w:rPr>
        <w:t xml:space="preserve">lēmumam par </w:t>
      </w:r>
      <w:proofErr w:type="spellStart"/>
      <w:r w:rsidRPr="00833E9D">
        <w:rPr>
          <w:rFonts w:ascii="Times New Roman" w:eastAsia="Times New Roman" w:hAnsi="Times New Roman"/>
          <w:bCs/>
          <w:i/>
          <w:iCs/>
          <w:sz w:val="24"/>
          <w:szCs w:val="24"/>
          <w:lang w:eastAsia="en-GB"/>
        </w:rPr>
        <w:t>Nordplus</w:t>
      </w:r>
      <w:proofErr w:type="spellEnd"/>
      <w:r w:rsidRPr="00833E9D">
        <w:rPr>
          <w:rFonts w:ascii="Times New Roman" w:eastAsia="Times New Roman" w:hAnsi="Times New Roman"/>
          <w:bCs/>
          <w:iCs/>
          <w:sz w:val="24"/>
          <w:szCs w:val="24"/>
          <w:lang w:eastAsia="en-GB"/>
        </w:rPr>
        <w:t xml:space="preserve"> programmas 2012.-2016.gadam pagarināšanu uz vienu gadu.</w:t>
      </w:r>
    </w:p>
    <w:p w14:paraId="6B4DED10" w14:textId="77777777" w:rsidR="00FD5190" w:rsidRPr="00833E9D" w:rsidRDefault="0067232C" w:rsidP="00FB6483">
      <w:pPr>
        <w:spacing w:after="0" w:line="240" w:lineRule="auto"/>
        <w:ind w:firstLine="720"/>
        <w:jc w:val="both"/>
        <w:rPr>
          <w:rFonts w:ascii="Times New Roman" w:eastAsia="Times New Roman" w:hAnsi="Times New Roman"/>
          <w:bCs/>
          <w:iCs/>
          <w:sz w:val="24"/>
          <w:szCs w:val="24"/>
          <w:lang w:eastAsia="en-GB"/>
        </w:rPr>
      </w:pPr>
      <w:r w:rsidRPr="00833E9D">
        <w:rPr>
          <w:rFonts w:ascii="Times New Roman" w:eastAsia="Times New Roman" w:hAnsi="Times New Roman"/>
          <w:sz w:val="24"/>
          <w:szCs w:val="24"/>
          <w:lang w:eastAsia="en-GB"/>
        </w:rPr>
        <w:t xml:space="preserve">Sagaidāms, ka </w:t>
      </w:r>
      <w:r w:rsidR="0093446A" w:rsidRPr="00833E9D">
        <w:rPr>
          <w:rFonts w:ascii="Times New Roman" w:eastAsia="Times New Roman" w:hAnsi="Times New Roman"/>
          <w:bCs/>
          <w:iCs/>
          <w:sz w:val="24"/>
          <w:szCs w:val="24"/>
          <w:lang w:eastAsia="en-GB"/>
        </w:rPr>
        <w:t>P</w:t>
      </w:r>
      <w:r w:rsidR="0093446A" w:rsidRPr="00833E9D">
        <w:rPr>
          <w:rFonts w:ascii="Times New Roman" w:eastAsia="Times New Roman" w:hAnsi="Times New Roman"/>
          <w:sz w:val="24"/>
          <w:szCs w:val="24"/>
          <w:lang w:eastAsia="en-GB"/>
        </w:rPr>
        <w:t>rogrammas</w:t>
      </w:r>
      <w:r w:rsidR="0093446A" w:rsidRPr="00833E9D">
        <w:rPr>
          <w:rFonts w:ascii="Times New Roman" w:eastAsia="Times New Roman" w:hAnsi="Times New Roman"/>
          <w:bCs/>
          <w:iCs/>
          <w:sz w:val="24"/>
          <w:szCs w:val="24"/>
          <w:lang w:eastAsia="en-GB"/>
        </w:rPr>
        <w:t xml:space="preserve"> </w:t>
      </w:r>
      <w:r w:rsidR="0093446A" w:rsidRPr="00833E9D">
        <w:rPr>
          <w:rFonts w:ascii="Times New Roman" w:hAnsi="Times New Roman"/>
          <w:sz w:val="24"/>
          <w:szCs w:val="24"/>
        </w:rPr>
        <w:t>dokumentu</w:t>
      </w:r>
      <w:r w:rsidR="0093446A" w:rsidRPr="00833E9D">
        <w:rPr>
          <w:rFonts w:ascii="Times New Roman" w:eastAsia="Times New Roman" w:hAnsi="Times New Roman"/>
          <w:bCs/>
          <w:iCs/>
          <w:sz w:val="24"/>
          <w:szCs w:val="24"/>
          <w:lang w:eastAsia="en-GB"/>
        </w:rPr>
        <w:t xml:space="preserve"> 2018.-2022.gada</w:t>
      </w:r>
      <w:r w:rsidRPr="00833E9D">
        <w:rPr>
          <w:rFonts w:ascii="Times New Roman" w:hAnsi="Times New Roman"/>
          <w:sz w:val="24"/>
          <w:szCs w:val="24"/>
        </w:rPr>
        <w:t xml:space="preserve">m ZMP apstiprinās </w:t>
      </w:r>
      <w:r w:rsidR="00D43392" w:rsidRPr="00833E9D">
        <w:rPr>
          <w:rFonts w:ascii="Times New Roman" w:hAnsi="Times New Roman"/>
          <w:sz w:val="24"/>
          <w:szCs w:val="24"/>
        </w:rPr>
        <w:t>2017.gada</w:t>
      </w:r>
      <w:r w:rsidRPr="00833E9D">
        <w:rPr>
          <w:rFonts w:ascii="Times New Roman" w:hAnsi="Times New Roman"/>
          <w:sz w:val="24"/>
          <w:szCs w:val="24"/>
        </w:rPr>
        <w:t xml:space="preserve"> </w:t>
      </w:r>
      <w:r w:rsidR="00197C81" w:rsidRPr="00833E9D">
        <w:rPr>
          <w:rFonts w:ascii="Times New Roman" w:hAnsi="Times New Roman"/>
          <w:sz w:val="24"/>
          <w:szCs w:val="24"/>
        </w:rPr>
        <w:t>1.</w:t>
      </w:r>
      <w:r w:rsidRPr="00833E9D">
        <w:rPr>
          <w:rFonts w:ascii="Times New Roman" w:hAnsi="Times New Roman"/>
          <w:sz w:val="24"/>
          <w:szCs w:val="24"/>
        </w:rPr>
        <w:t>novembrī</w:t>
      </w:r>
      <w:r w:rsidR="00C40BA2" w:rsidRPr="00833E9D">
        <w:rPr>
          <w:rFonts w:ascii="Times New Roman" w:hAnsi="Times New Roman"/>
          <w:sz w:val="24"/>
          <w:szCs w:val="24"/>
        </w:rPr>
        <w:t>.</w:t>
      </w:r>
      <w:r w:rsidR="00620DF4" w:rsidRPr="00833E9D">
        <w:rPr>
          <w:rFonts w:ascii="Times New Roman" w:hAnsi="Times New Roman"/>
          <w:sz w:val="24"/>
          <w:szCs w:val="24"/>
        </w:rPr>
        <w:t xml:space="preserve"> </w:t>
      </w:r>
      <w:r w:rsidRPr="00833E9D">
        <w:rPr>
          <w:rFonts w:ascii="Times New Roman" w:hAnsi="Times New Roman"/>
          <w:sz w:val="24"/>
          <w:szCs w:val="24"/>
        </w:rPr>
        <w:t xml:space="preserve">Savukārt lēmums par </w:t>
      </w:r>
      <w:r w:rsidRPr="00833E9D">
        <w:rPr>
          <w:rFonts w:ascii="Times New Roman" w:eastAsia="Times New Roman" w:hAnsi="Times New Roman"/>
          <w:bCs/>
          <w:iCs/>
          <w:sz w:val="24"/>
          <w:szCs w:val="24"/>
          <w:lang w:eastAsia="en-GB"/>
        </w:rPr>
        <w:t>Latvijas</w:t>
      </w:r>
      <w:r w:rsidRPr="00833E9D">
        <w:rPr>
          <w:rFonts w:ascii="Times New Roman" w:hAnsi="Times New Roman"/>
          <w:sz w:val="24"/>
          <w:szCs w:val="24"/>
        </w:rPr>
        <w:t xml:space="preserve"> dalību </w:t>
      </w:r>
      <w:proofErr w:type="spellStart"/>
      <w:r w:rsidR="00504A1B" w:rsidRPr="00833E9D">
        <w:rPr>
          <w:rFonts w:ascii="Times New Roman" w:hAnsi="Times New Roman"/>
          <w:i/>
          <w:sz w:val="24"/>
          <w:szCs w:val="24"/>
        </w:rPr>
        <w:t>Nordplus</w:t>
      </w:r>
      <w:proofErr w:type="spellEnd"/>
      <w:r w:rsidR="00504A1B" w:rsidRPr="00833E9D">
        <w:rPr>
          <w:rFonts w:ascii="Times New Roman" w:hAnsi="Times New Roman"/>
          <w:sz w:val="24"/>
          <w:szCs w:val="24"/>
        </w:rPr>
        <w:t xml:space="preserve"> </w:t>
      </w:r>
      <w:r w:rsidR="00504A1B" w:rsidRPr="00833E9D">
        <w:rPr>
          <w:rFonts w:ascii="Times New Roman" w:eastAsia="Times New Roman" w:hAnsi="Times New Roman"/>
          <w:sz w:val="24"/>
          <w:szCs w:val="24"/>
          <w:lang w:eastAsia="en-GB"/>
        </w:rPr>
        <w:t xml:space="preserve">programmas </w:t>
      </w:r>
      <w:r w:rsidRPr="00833E9D">
        <w:rPr>
          <w:rFonts w:ascii="Times New Roman" w:hAnsi="Times New Roman"/>
          <w:sz w:val="24"/>
          <w:szCs w:val="24"/>
        </w:rPr>
        <w:t xml:space="preserve">jaunajā periodā un valsts </w:t>
      </w:r>
      <w:r w:rsidR="00C40BA2" w:rsidRPr="00833E9D">
        <w:rPr>
          <w:rFonts w:ascii="Times New Roman" w:hAnsi="Times New Roman"/>
          <w:sz w:val="24"/>
          <w:szCs w:val="24"/>
        </w:rPr>
        <w:t xml:space="preserve">budžeta </w:t>
      </w:r>
      <w:r w:rsidRPr="00833E9D">
        <w:rPr>
          <w:rFonts w:ascii="Times New Roman" w:hAnsi="Times New Roman"/>
          <w:sz w:val="24"/>
          <w:szCs w:val="24"/>
        </w:rPr>
        <w:t>finans</w:t>
      </w:r>
      <w:r w:rsidR="00C40BA2" w:rsidRPr="00833E9D">
        <w:rPr>
          <w:rFonts w:ascii="Times New Roman" w:hAnsi="Times New Roman"/>
          <w:sz w:val="24"/>
          <w:szCs w:val="24"/>
        </w:rPr>
        <w:t>ē</w:t>
      </w:r>
      <w:r w:rsidRPr="00833E9D">
        <w:rPr>
          <w:rFonts w:ascii="Times New Roman" w:hAnsi="Times New Roman"/>
          <w:sz w:val="24"/>
          <w:szCs w:val="24"/>
        </w:rPr>
        <w:t>juma pie</w:t>
      </w:r>
      <w:r w:rsidR="00C40BA2" w:rsidRPr="00833E9D">
        <w:rPr>
          <w:rFonts w:ascii="Times New Roman" w:hAnsi="Times New Roman"/>
          <w:sz w:val="24"/>
          <w:szCs w:val="24"/>
        </w:rPr>
        <w:t>š</w:t>
      </w:r>
      <w:r w:rsidRPr="00833E9D">
        <w:rPr>
          <w:rFonts w:ascii="Times New Roman" w:hAnsi="Times New Roman"/>
          <w:sz w:val="24"/>
          <w:szCs w:val="24"/>
        </w:rPr>
        <w:t xml:space="preserve">ķiršanu dalības maksas segšanai </w:t>
      </w:r>
      <w:r w:rsidR="00C40BA2" w:rsidRPr="00833E9D">
        <w:rPr>
          <w:rFonts w:ascii="Times New Roman" w:hAnsi="Times New Roman"/>
          <w:sz w:val="24"/>
          <w:szCs w:val="24"/>
        </w:rPr>
        <w:t xml:space="preserve">ir </w:t>
      </w:r>
      <w:r w:rsidRPr="00833E9D">
        <w:rPr>
          <w:rFonts w:ascii="Times New Roman" w:hAnsi="Times New Roman"/>
          <w:sz w:val="24"/>
          <w:szCs w:val="24"/>
        </w:rPr>
        <w:t xml:space="preserve">jāpieņem </w:t>
      </w:r>
      <w:r w:rsidR="000E2158" w:rsidRPr="00833E9D">
        <w:rPr>
          <w:rFonts w:ascii="Times New Roman" w:hAnsi="Times New Roman"/>
          <w:sz w:val="24"/>
          <w:szCs w:val="24"/>
        </w:rPr>
        <w:t xml:space="preserve">Ministru kabinetam. </w:t>
      </w:r>
      <w:r w:rsidR="00800F2E" w:rsidRPr="00833E9D">
        <w:rPr>
          <w:rFonts w:ascii="Times New Roman" w:hAnsi="Times New Roman"/>
          <w:sz w:val="24"/>
          <w:szCs w:val="24"/>
        </w:rPr>
        <w:t>D</w:t>
      </w:r>
      <w:r w:rsidR="00800F2E" w:rsidRPr="00833E9D">
        <w:rPr>
          <w:rFonts w:ascii="Times New Roman" w:eastAsia="Times New Roman" w:hAnsi="Times New Roman"/>
          <w:bCs/>
          <w:iCs/>
          <w:sz w:val="24"/>
          <w:szCs w:val="24"/>
          <w:lang w:eastAsia="en-GB"/>
        </w:rPr>
        <w:t xml:space="preserve">alības </w:t>
      </w:r>
      <w:r w:rsidR="00800F2E" w:rsidRPr="00833E9D">
        <w:rPr>
          <w:rFonts w:ascii="Times New Roman" w:eastAsia="Times New Roman" w:hAnsi="Times New Roman"/>
          <w:bCs/>
          <w:iCs/>
          <w:sz w:val="24"/>
          <w:szCs w:val="24"/>
          <w:lang w:eastAsia="en-GB"/>
        </w:rPr>
        <w:lastRenderedPageBreak/>
        <w:t xml:space="preserve">iemaksa turpmākajiem gadiem prognozējama 184 000 EUR apmērā gadā, vēl 1000 EUR gadā ir nepieciešami, lai nodrošinātu Latvijas kā programmas dalībvalsts pienākumu izpildi. </w:t>
      </w:r>
    </w:p>
    <w:p w14:paraId="6D11022B" w14:textId="0EAC620B" w:rsidR="00834610" w:rsidRPr="00833E9D" w:rsidRDefault="00FD5190" w:rsidP="00FB6483">
      <w:pPr>
        <w:spacing w:after="0" w:line="240" w:lineRule="auto"/>
        <w:ind w:firstLine="720"/>
        <w:jc w:val="both"/>
        <w:rPr>
          <w:rFonts w:ascii="Times New Roman" w:hAnsi="Times New Roman"/>
          <w:sz w:val="24"/>
          <w:szCs w:val="24"/>
        </w:rPr>
      </w:pPr>
      <w:r w:rsidRPr="00833E9D">
        <w:rPr>
          <w:rFonts w:ascii="Times New Roman" w:hAnsi="Times New Roman"/>
          <w:sz w:val="24"/>
          <w:szCs w:val="24"/>
        </w:rPr>
        <w:t xml:space="preserve">Latvijas līdzdalība programmā </w:t>
      </w:r>
      <w:proofErr w:type="spellStart"/>
      <w:r w:rsidRPr="00833E9D">
        <w:rPr>
          <w:rFonts w:ascii="Times New Roman" w:hAnsi="Times New Roman"/>
          <w:i/>
          <w:sz w:val="24"/>
          <w:szCs w:val="24"/>
        </w:rPr>
        <w:t>Nordplus</w:t>
      </w:r>
      <w:proofErr w:type="spellEnd"/>
      <w:r w:rsidRPr="00833E9D">
        <w:rPr>
          <w:rFonts w:ascii="Times New Roman" w:hAnsi="Times New Roman"/>
          <w:sz w:val="24"/>
          <w:szCs w:val="24"/>
        </w:rPr>
        <w:t xml:space="preserve"> atbilst Latvijas un Ziemeļvalstu politiskās un praktiskās sadarbības mērķiem.</w:t>
      </w:r>
      <w:r w:rsidR="00E82B9C" w:rsidRPr="00833E9D">
        <w:rPr>
          <w:rFonts w:ascii="Times New Roman" w:hAnsi="Times New Roman"/>
          <w:sz w:val="24"/>
          <w:szCs w:val="24"/>
        </w:rPr>
        <w:t xml:space="preserve"> </w:t>
      </w:r>
      <w:proofErr w:type="spellStart"/>
      <w:r w:rsidR="00210AAC" w:rsidRPr="00833E9D">
        <w:rPr>
          <w:rFonts w:ascii="Times New Roman" w:hAnsi="Times New Roman"/>
          <w:i/>
          <w:sz w:val="24"/>
          <w:szCs w:val="24"/>
        </w:rPr>
        <w:t>Nordplus</w:t>
      </w:r>
      <w:proofErr w:type="spellEnd"/>
      <w:r w:rsidR="00210AAC" w:rsidRPr="00833E9D">
        <w:rPr>
          <w:rFonts w:ascii="Times New Roman" w:hAnsi="Times New Roman"/>
          <w:sz w:val="24"/>
          <w:szCs w:val="24"/>
        </w:rPr>
        <w:t xml:space="preserve"> programma </w:t>
      </w:r>
      <w:r w:rsidR="0051447C" w:rsidRPr="00833E9D">
        <w:rPr>
          <w:rFonts w:ascii="Times New Roman" w:hAnsi="Times New Roman"/>
          <w:sz w:val="24"/>
          <w:szCs w:val="24"/>
        </w:rPr>
        <w:t xml:space="preserve">tieši sekmē sadarbības attīstību starp Latvijas un pārējo programmas dalībvalstu izglītības iestādēm un organizācijām, </w:t>
      </w:r>
      <w:r w:rsidR="00210AAC" w:rsidRPr="00833E9D">
        <w:rPr>
          <w:rFonts w:ascii="Times New Roman" w:hAnsi="Times New Roman"/>
          <w:sz w:val="24"/>
          <w:szCs w:val="24"/>
        </w:rPr>
        <w:t>nodrošina gan Latvijas izglītības iestādēm</w:t>
      </w:r>
      <w:r w:rsidR="00820A48" w:rsidRPr="00833E9D">
        <w:rPr>
          <w:rFonts w:ascii="Times New Roman" w:hAnsi="Times New Roman"/>
          <w:sz w:val="24"/>
          <w:szCs w:val="24"/>
        </w:rPr>
        <w:t>,</w:t>
      </w:r>
      <w:r w:rsidR="00210AAC" w:rsidRPr="00833E9D">
        <w:rPr>
          <w:rFonts w:ascii="Times New Roman" w:hAnsi="Times New Roman"/>
          <w:sz w:val="24"/>
          <w:szCs w:val="24"/>
        </w:rPr>
        <w:t xml:space="preserve"> gan citām izglītības procesā iesaistītajām institūcijām īpaši labvēlīgus nosacījumus jauninājumu ievieša</w:t>
      </w:r>
      <w:r w:rsidR="00834610" w:rsidRPr="00833E9D">
        <w:rPr>
          <w:rFonts w:ascii="Times New Roman" w:hAnsi="Times New Roman"/>
          <w:sz w:val="24"/>
          <w:szCs w:val="24"/>
        </w:rPr>
        <w:t>n</w:t>
      </w:r>
      <w:r w:rsidR="00210AAC" w:rsidRPr="00833E9D">
        <w:rPr>
          <w:rFonts w:ascii="Times New Roman" w:hAnsi="Times New Roman"/>
          <w:sz w:val="24"/>
          <w:szCs w:val="24"/>
        </w:rPr>
        <w:t>ā izglītībā, reģiona vajadzībās balstītu inovatīvu risin</w:t>
      </w:r>
      <w:r w:rsidR="00834610" w:rsidRPr="00833E9D">
        <w:rPr>
          <w:rFonts w:ascii="Times New Roman" w:hAnsi="Times New Roman"/>
          <w:sz w:val="24"/>
          <w:szCs w:val="24"/>
        </w:rPr>
        <w:t>ājumu izveidi</w:t>
      </w:r>
      <w:r w:rsidR="00210AAC" w:rsidRPr="00833E9D">
        <w:rPr>
          <w:rFonts w:ascii="Times New Roman" w:hAnsi="Times New Roman"/>
          <w:sz w:val="24"/>
          <w:szCs w:val="24"/>
        </w:rPr>
        <w:t xml:space="preserve"> </w:t>
      </w:r>
      <w:r w:rsidR="00834610" w:rsidRPr="00833E9D">
        <w:rPr>
          <w:rFonts w:ascii="Times New Roman" w:hAnsi="Times New Roman"/>
          <w:sz w:val="24"/>
          <w:szCs w:val="24"/>
        </w:rPr>
        <w:t xml:space="preserve">un labas prakses piemēru pārnesi </w:t>
      </w:r>
      <w:r w:rsidR="00210AAC" w:rsidRPr="00833E9D">
        <w:rPr>
          <w:rFonts w:ascii="Times New Roman" w:hAnsi="Times New Roman"/>
          <w:sz w:val="24"/>
          <w:szCs w:val="24"/>
        </w:rPr>
        <w:t>izglītības procesā</w:t>
      </w:r>
      <w:r w:rsidR="00834610" w:rsidRPr="00833E9D">
        <w:rPr>
          <w:rFonts w:ascii="Times New Roman" w:hAnsi="Times New Roman"/>
          <w:sz w:val="24"/>
          <w:szCs w:val="24"/>
        </w:rPr>
        <w:t>, kas it īpaši ir svarīgi kontek</w:t>
      </w:r>
      <w:r w:rsidR="0051447C" w:rsidRPr="00833E9D">
        <w:rPr>
          <w:rFonts w:ascii="Times New Roman" w:hAnsi="Times New Roman"/>
          <w:sz w:val="24"/>
          <w:szCs w:val="24"/>
        </w:rPr>
        <w:t>s</w:t>
      </w:r>
      <w:r w:rsidR="00834610" w:rsidRPr="00833E9D">
        <w:rPr>
          <w:rFonts w:ascii="Times New Roman" w:hAnsi="Times New Roman"/>
          <w:sz w:val="24"/>
          <w:szCs w:val="24"/>
        </w:rPr>
        <w:t>tā ar plānotajām pārmaiņām izglītības saturā</w:t>
      </w:r>
      <w:r w:rsidR="0051447C" w:rsidRPr="00833E9D">
        <w:rPr>
          <w:rFonts w:ascii="Times New Roman" w:hAnsi="Times New Roman"/>
          <w:sz w:val="24"/>
          <w:szCs w:val="24"/>
        </w:rPr>
        <w:t xml:space="preserve"> un izglītības darba organizēšanā</w:t>
      </w:r>
      <w:r w:rsidR="00834610" w:rsidRPr="00833E9D">
        <w:rPr>
          <w:rFonts w:ascii="Times New Roman" w:hAnsi="Times New Roman"/>
          <w:sz w:val="24"/>
          <w:szCs w:val="24"/>
        </w:rPr>
        <w:t>, kā arī tā ir vienīgā programma, kas atbalsta gan Ziemeļvalstu valodu apguvi Baltijas valstīs gan Baltijas valstu valodu apguvi Ziemeļvalst</w:t>
      </w:r>
      <w:r w:rsidR="0051447C" w:rsidRPr="00833E9D">
        <w:rPr>
          <w:rFonts w:ascii="Times New Roman" w:hAnsi="Times New Roman"/>
          <w:sz w:val="24"/>
          <w:szCs w:val="24"/>
        </w:rPr>
        <w:t xml:space="preserve">īs. </w:t>
      </w:r>
      <w:r w:rsidR="00834610" w:rsidRPr="00833E9D">
        <w:rPr>
          <w:rFonts w:ascii="Times New Roman" w:hAnsi="Times New Roman"/>
          <w:sz w:val="24"/>
          <w:szCs w:val="24"/>
        </w:rPr>
        <w:t>Tādēļ nepieciešams:</w:t>
      </w:r>
    </w:p>
    <w:p w14:paraId="6CF5D830" w14:textId="77777777" w:rsidR="00C94CB1" w:rsidRPr="00833E9D" w:rsidRDefault="00C94CB1" w:rsidP="00FB6483">
      <w:pPr>
        <w:spacing w:after="0" w:line="240" w:lineRule="auto"/>
        <w:ind w:firstLine="720"/>
        <w:jc w:val="both"/>
        <w:rPr>
          <w:rFonts w:ascii="Times New Roman" w:hAnsi="Times New Roman"/>
          <w:sz w:val="24"/>
          <w:szCs w:val="24"/>
        </w:rPr>
      </w:pPr>
    </w:p>
    <w:p w14:paraId="784EA546" w14:textId="32CFFBEB" w:rsidR="00834610" w:rsidRPr="00833E9D" w:rsidRDefault="00834610" w:rsidP="00FB6483">
      <w:pPr>
        <w:spacing w:after="0" w:line="240" w:lineRule="auto"/>
        <w:ind w:firstLine="720"/>
        <w:jc w:val="both"/>
        <w:rPr>
          <w:rFonts w:ascii="Times New Roman" w:hAnsi="Times New Roman"/>
          <w:sz w:val="24"/>
          <w:szCs w:val="24"/>
        </w:rPr>
      </w:pPr>
      <w:r w:rsidRPr="00833E9D">
        <w:rPr>
          <w:rFonts w:ascii="Times New Roman" w:hAnsi="Times New Roman"/>
          <w:sz w:val="24"/>
          <w:szCs w:val="24"/>
        </w:rPr>
        <w:t xml:space="preserve">1. </w:t>
      </w:r>
      <w:r w:rsidR="0051447C" w:rsidRPr="00833E9D">
        <w:rPr>
          <w:rFonts w:ascii="Times New Roman" w:hAnsi="Times New Roman"/>
          <w:sz w:val="24"/>
          <w:szCs w:val="24"/>
        </w:rPr>
        <w:t xml:space="preserve">Atbalstīt Latvijas dalību ZMP </w:t>
      </w:r>
      <w:proofErr w:type="spellStart"/>
      <w:r w:rsidR="0051447C" w:rsidRPr="00833E9D">
        <w:rPr>
          <w:rFonts w:ascii="Times New Roman" w:hAnsi="Times New Roman"/>
          <w:i/>
          <w:sz w:val="24"/>
          <w:szCs w:val="24"/>
        </w:rPr>
        <w:t>Nordplus</w:t>
      </w:r>
      <w:proofErr w:type="spellEnd"/>
      <w:r w:rsidR="0051447C" w:rsidRPr="00833E9D">
        <w:rPr>
          <w:rFonts w:ascii="Times New Roman" w:hAnsi="Times New Roman"/>
          <w:sz w:val="24"/>
          <w:szCs w:val="24"/>
        </w:rPr>
        <w:t xml:space="preserve"> programmā 2018.-2022.gadam un atļaut Izglītības un zinātnes ministrijai uzņemties papildus ilgtermiņa budžeta saistības laika posmā no 2018.gada līdz 2022.gadam </w:t>
      </w:r>
      <w:r w:rsidR="0051447C" w:rsidRPr="00833E9D">
        <w:rPr>
          <w:rFonts w:ascii="Times New Roman" w:hAnsi="Times New Roman"/>
          <w:bCs/>
          <w:iCs/>
          <w:sz w:val="24"/>
          <w:szCs w:val="24"/>
          <w:lang w:eastAsia="en-GB"/>
        </w:rPr>
        <w:t>185 000 EUR</w:t>
      </w:r>
      <w:r w:rsidR="0051447C" w:rsidRPr="00833E9D">
        <w:rPr>
          <w:rFonts w:ascii="Times New Roman" w:hAnsi="Times New Roman"/>
          <w:sz w:val="24"/>
          <w:szCs w:val="24"/>
        </w:rPr>
        <w:t xml:space="preserve"> apmērā ik gadu, lai nodrošinātu Latvijas dalību ZMP izglītības programmā </w:t>
      </w:r>
      <w:proofErr w:type="spellStart"/>
      <w:r w:rsidR="0051447C" w:rsidRPr="00833E9D">
        <w:rPr>
          <w:rFonts w:ascii="Times New Roman" w:hAnsi="Times New Roman"/>
          <w:i/>
          <w:sz w:val="24"/>
          <w:szCs w:val="24"/>
        </w:rPr>
        <w:t>Nordplus</w:t>
      </w:r>
      <w:proofErr w:type="spellEnd"/>
      <w:r w:rsidR="0051447C" w:rsidRPr="00833E9D">
        <w:rPr>
          <w:rFonts w:ascii="Times New Roman" w:hAnsi="Times New Roman"/>
          <w:sz w:val="24"/>
          <w:szCs w:val="24"/>
        </w:rPr>
        <w:t xml:space="preserve"> 2018.-2022.gada periodā. </w:t>
      </w:r>
    </w:p>
    <w:p w14:paraId="270C73D6" w14:textId="78FE094D" w:rsidR="0051447C" w:rsidRPr="00833E9D" w:rsidRDefault="0051447C" w:rsidP="00FB6483">
      <w:pPr>
        <w:spacing w:after="0" w:line="240" w:lineRule="auto"/>
        <w:ind w:firstLine="720"/>
        <w:jc w:val="both"/>
        <w:rPr>
          <w:rFonts w:ascii="Times New Roman" w:hAnsi="Times New Roman"/>
          <w:sz w:val="24"/>
          <w:szCs w:val="24"/>
        </w:rPr>
      </w:pPr>
      <w:r w:rsidRPr="00833E9D">
        <w:rPr>
          <w:rFonts w:ascii="Times New Roman" w:hAnsi="Times New Roman"/>
          <w:sz w:val="24"/>
          <w:szCs w:val="24"/>
        </w:rPr>
        <w:t xml:space="preserve">2. Noteikt Izglītības un zinātnes ministriju par atbildīgo institūciju par ZMP izglītības programmas </w:t>
      </w:r>
      <w:proofErr w:type="spellStart"/>
      <w:r w:rsidRPr="00833E9D">
        <w:rPr>
          <w:rFonts w:ascii="Times New Roman" w:hAnsi="Times New Roman"/>
          <w:i/>
          <w:sz w:val="24"/>
          <w:szCs w:val="24"/>
        </w:rPr>
        <w:t>Nordplus</w:t>
      </w:r>
      <w:proofErr w:type="spellEnd"/>
      <w:r w:rsidR="00BB1FF5" w:rsidRPr="00833E9D">
        <w:rPr>
          <w:rFonts w:ascii="Times New Roman" w:hAnsi="Times New Roman"/>
          <w:sz w:val="24"/>
          <w:szCs w:val="24"/>
        </w:rPr>
        <w:t xml:space="preserve"> </w:t>
      </w:r>
      <w:r w:rsidRPr="00833E9D">
        <w:rPr>
          <w:rFonts w:ascii="Times New Roman" w:hAnsi="Times New Roman"/>
          <w:sz w:val="24"/>
          <w:szCs w:val="24"/>
        </w:rPr>
        <w:t xml:space="preserve">2018.-2020.gadam īstenošanu Latvijā. </w:t>
      </w:r>
    </w:p>
    <w:p w14:paraId="5D906EA6" w14:textId="16A3A97D" w:rsidR="0051447C" w:rsidRPr="00833E9D" w:rsidRDefault="0051447C" w:rsidP="00FB6483">
      <w:pPr>
        <w:spacing w:after="0" w:line="240" w:lineRule="auto"/>
        <w:ind w:firstLine="720"/>
        <w:jc w:val="both"/>
        <w:rPr>
          <w:rFonts w:ascii="Times New Roman" w:hAnsi="Times New Roman"/>
          <w:sz w:val="24"/>
          <w:szCs w:val="24"/>
        </w:rPr>
      </w:pPr>
      <w:r w:rsidRPr="00833E9D">
        <w:rPr>
          <w:rFonts w:ascii="Times New Roman" w:hAnsi="Times New Roman"/>
          <w:sz w:val="24"/>
          <w:szCs w:val="24"/>
        </w:rPr>
        <w:t xml:space="preserve">3. Lai nodrošinātu Latvijas dalības nepārtrauktību ZMP </w:t>
      </w:r>
      <w:proofErr w:type="spellStart"/>
      <w:r w:rsidRPr="00833E9D">
        <w:rPr>
          <w:rFonts w:ascii="Times New Roman" w:hAnsi="Times New Roman"/>
          <w:i/>
          <w:sz w:val="24"/>
          <w:szCs w:val="24"/>
        </w:rPr>
        <w:t>Nordplus</w:t>
      </w:r>
      <w:proofErr w:type="spellEnd"/>
      <w:r w:rsidRPr="00833E9D">
        <w:rPr>
          <w:rFonts w:ascii="Times New Roman" w:hAnsi="Times New Roman"/>
          <w:sz w:val="24"/>
          <w:szCs w:val="24"/>
        </w:rPr>
        <w:t xml:space="preserve"> programmā pārejas periodā starp 2012.-2016.gada programmas periodu un 2018.-2022.gada programmas periodu, Izglītības un zinātnes ministrijai sagatavot un </w:t>
      </w:r>
      <w:r w:rsidRPr="00833E9D">
        <w:rPr>
          <w:rFonts w:ascii="Times New Roman" w:hAnsi="Times New Roman"/>
          <w:sz w:val="24"/>
          <w:szCs w:val="24"/>
          <w:lang w:eastAsia="lv-LV"/>
        </w:rPr>
        <w:t>noteiktā kārtībā iesniegt Finanšu ministrijā pieprasījumu finansējuma pārdalei no valsts budžeta 74.resora “Gadskārtējā valsts budžeta izpildes procesā pārdalāmais finansējums” programmas 80.00.00 “Nesadalītais finansējums Eiropas Savienības politiku instrumentu un pārējās ārvalstu finanšu palīdzības līdzfinansēto projektu un pasākumu īstenošanai” 177 </w:t>
      </w:r>
      <w:r w:rsidR="0077664A" w:rsidRPr="00833E9D">
        <w:rPr>
          <w:rFonts w:ascii="Times New Roman" w:hAnsi="Times New Roman"/>
          <w:sz w:val="24"/>
          <w:szCs w:val="24"/>
          <w:lang w:eastAsia="lv-LV"/>
        </w:rPr>
        <w:t xml:space="preserve"> 268</w:t>
      </w:r>
      <w:r w:rsidRPr="00833E9D">
        <w:rPr>
          <w:rFonts w:ascii="Times New Roman" w:hAnsi="Times New Roman"/>
          <w:sz w:val="24"/>
          <w:szCs w:val="24"/>
          <w:lang w:eastAsia="lv-LV"/>
        </w:rPr>
        <w:t xml:space="preserve"> EUR apmērā</w:t>
      </w:r>
      <w:r w:rsidR="009D49A1" w:rsidRPr="00833E9D">
        <w:rPr>
          <w:rFonts w:ascii="Times New Roman" w:hAnsi="Times New Roman"/>
          <w:sz w:val="24"/>
          <w:szCs w:val="24"/>
          <w:lang w:eastAsia="lv-LV"/>
        </w:rPr>
        <w:t xml:space="preserve">, lai nodrošinātu Latvijas dalību </w:t>
      </w:r>
      <w:proofErr w:type="spellStart"/>
      <w:r w:rsidR="009D49A1" w:rsidRPr="00833E9D">
        <w:rPr>
          <w:rFonts w:ascii="Times New Roman" w:hAnsi="Times New Roman"/>
          <w:i/>
          <w:sz w:val="24"/>
          <w:szCs w:val="24"/>
          <w:lang w:eastAsia="lv-LV"/>
        </w:rPr>
        <w:t>Nordplus</w:t>
      </w:r>
      <w:proofErr w:type="spellEnd"/>
      <w:r w:rsidR="009D49A1" w:rsidRPr="00833E9D">
        <w:rPr>
          <w:rFonts w:ascii="Times New Roman" w:hAnsi="Times New Roman"/>
          <w:sz w:val="24"/>
          <w:szCs w:val="24"/>
          <w:lang w:eastAsia="lv-LV"/>
        </w:rPr>
        <w:t xml:space="preserve"> programmā 2017.gadā. </w:t>
      </w:r>
    </w:p>
    <w:p w14:paraId="700028FB" w14:textId="409F5FC5" w:rsidR="0051447C" w:rsidRPr="00833E9D" w:rsidRDefault="0051447C" w:rsidP="00FB6483">
      <w:pPr>
        <w:spacing w:after="0" w:line="240" w:lineRule="auto"/>
        <w:ind w:firstLine="720"/>
        <w:jc w:val="both"/>
        <w:rPr>
          <w:rFonts w:ascii="Times New Roman" w:hAnsi="Times New Roman"/>
          <w:sz w:val="24"/>
          <w:szCs w:val="24"/>
        </w:rPr>
      </w:pPr>
    </w:p>
    <w:p w14:paraId="6FABE627" w14:textId="77777777" w:rsidR="004E580A" w:rsidRPr="00833E9D" w:rsidRDefault="004E580A" w:rsidP="004E580A">
      <w:pPr>
        <w:tabs>
          <w:tab w:val="left" w:pos="1134"/>
        </w:tabs>
        <w:spacing w:after="0" w:line="240" w:lineRule="auto"/>
        <w:jc w:val="both"/>
        <w:rPr>
          <w:rFonts w:ascii="Times New Roman" w:hAnsi="Times New Roman"/>
          <w:sz w:val="24"/>
          <w:szCs w:val="24"/>
          <w:highlight w:val="yellow"/>
          <w:lang w:eastAsia="en-US"/>
        </w:rPr>
      </w:pPr>
    </w:p>
    <w:p w14:paraId="6007A098" w14:textId="77777777" w:rsidR="00E412DA" w:rsidRPr="00833E9D" w:rsidRDefault="00E412DA" w:rsidP="00CE1614">
      <w:pPr>
        <w:spacing w:after="0" w:line="240" w:lineRule="auto"/>
        <w:jc w:val="both"/>
        <w:rPr>
          <w:rFonts w:ascii="Times New Roman" w:hAnsi="Times New Roman"/>
          <w:sz w:val="24"/>
          <w:szCs w:val="24"/>
          <w:highlight w:val="yellow"/>
        </w:rPr>
      </w:pPr>
    </w:p>
    <w:p w14:paraId="5496FE8C" w14:textId="77777777" w:rsidR="00FA6D5E" w:rsidRPr="00833E9D" w:rsidRDefault="00FA6D5E" w:rsidP="00FA6D5E">
      <w:pPr>
        <w:pStyle w:val="ListParagraph"/>
        <w:rPr>
          <w:rFonts w:ascii="Times New Roman" w:hAnsi="Times New Roman"/>
          <w:sz w:val="24"/>
          <w:szCs w:val="24"/>
        </w:rPr>
      </w:pPr>
      <w:r w:rsidRPr="00833E9D">
        <w:rPr>
          <w:rFonts w:ascii="Times New Roman" w:hAnsi="Times New Roman"/>
          <w:sz w:val="24"/>
          <w:szCs w:val="24"/>
        </w:rPr>
        <w:t>Iesniedzējs:</w:t>
      </w:r>
    </w:p>
    <w:p w14:paraId="3FB01E25" w14:textId="2E47DE96" w:rsidR="00FA6D5E" w:rsidRPr="00833E9D" w:rsidRDefault="000B387A" w:rsidP="00FA6D5E">
      <w:pPr>
        <w:pStyle w:val="ListParagraph"/>
        <w:rPr>
          <w:rFonts w:ascii="Times New Roman" w:hAnsi="Times New Roman"/>
          <w:sz w:val="24"/>
          <w:szCs w:val="24"/>
        </w:rPr>
      </w:pPr>
      <w:r w:rsidRPr="00833E9D">
        <w:rPr>
          <w:rFonts w:ascii="Times New Roman" w:hAnsi="Times New Roman"/>
          <w:sz w:val="24"/>
          <w:szCs w:val="24"/>
        </w:rPr>
        <w:t>I</w:t>
      </w:r>
      <w:r w:rsidR="00FA6D5E" w:rsidRPr="00833E9D">
        <w:rPr>
          <w:rFonts w:ascii="Times New Roman" w:hAnsi="Times New Roman"/>
          <w:sz w:val="24"/>
          <w:szCs w:val="24"/>
        </w:rPr>
        <w:t>zglītības un zinātnes minis</w:t>
      </w:r>
      <w:r w:rsidR="00E231C5" w:rsidRPr="00833E9D">
        <w:rPr>
          <w:rFonts w:ascii="Times New Roman" w:hAnsi="Times New Roman"/>
          <w:sz w:val="24"/>
          <w:szCs w:val="24"/>
        </w:rPr>
        <w:t>trs</w:t>
      </w:r>
      <w:r w:rsidR="00FA6D5E" w:rsidRPr="00833E9D">
        <w:rPr>
          <w:rFonts w:ascii="Times New Roman" w:hAnsi="Times New Roman"/>
          <w:sz w:val="24"/>
          <w:szCs w:val="24"/>
        </w:rPr>
        <w:tab/>
      </w:r>
      <w:r w:rsidR="00FA6D5E" w:rsidRPr="00833E9D">
        <w:rPr>
          <w:rFonts w:ascii="Times New Roman" w:hAnsi="Times New Roman"/>
          <w:sz w:val="24"/>
          <w:szCs w:val="24"/>
        </w:rPr>
        <w:tab/>
      </w:r>
      <w:r w:rsidR="00FA6D5E" w:rsidRPr="00833E9D">
        <w:rPr>
          <w:rFonts w:ascii="Times New Roman" w:hAnsi="Times New Roman"/>
          <w:sz w:val="24"/>
          <w:szCs w:val="24"/>
        </w:rPr>
        <w:tab/>
      </w:r>
      <w:r w:rsidR="00FA6D5E" w:rsidRPr="00833E9D">
        <w:rPr>
          <w:rFonts w:ascii="Times New Roman" w:hAnsi="Times New Roman"/>
          <w:sz w:val="24"/>
          <w:szCs w:val="24"/>
        </w:rPr>
        <w:tab/>
      </w:r>
      <w:r w:rsidR="00FA6D5E" w:rsidRPr="00833E9D">
        <w:rPr>
          <w:rFonts w:ascii="Times New Roman" w:hAnsi="Times New Roman"/>
          <w:sz w:val="24"/>
          <w:szCs w:val="24"/>
        </w:rPr>
        <w:tab/>
      </w:r>
      <w:r w:rsidR="0066609F" w:rsidRPr="00833E9D">
        <w:rPr>
          <w:rFonts w:ascii="Times New Roman" w:hAnsi="Times New Roman"/>
          <w:sz w:val="24"/>
          <w:szCs w:val="24"/>
        </w:rPr>
        <w:tab/>
      </w:r>
      <w:r w:rsidR="00E231C5" w:rsidRPr="00833E9D">
        <w:rPr>
          <w:rFonts w:ascii="Times New Roman" w:hAnsi="Times New Roman"/>
          <w:sz w:val="24"/>
          <w:szCs w:val="24"/>
        </w:rPr>
        <w:tab/>
      </w:r>
      <w:proofErr w:type="spellStart"/>
      <w:r w:rsidR="00E231C5" w:rsidRPr="00833E9D">
        <w:rPr>
          <w:rFonts w:ascii="Times New Roman" w:hAnsi="Times New Roman"/>
          <w:sz w:val="24"/>
          <w:szCs w:val="24"/>
        </w:rPr>
        <w:t>K.Šadurskis</w:t>
      </w:r>
      <w:proofErr w:type="spellEnd"/>
    </w:p>
    <w:p w14:paraId="628150C0" w14:textId="77777777" w:rsidR="00FA6D5E" w:rsidRPr="00833E9D" w:rsidRDefault="00FA6D5E" w:rsidP="00FA6D5E">
      <w:pPr>
        <w:pStyle w:val="ListParagraph"/>
        <w:rPr>
          <w:rFonts w:ascii="Times New Roman" w:hAnsi="Times New Roman"/>
          <w:sz w:val="24"/>
          <w:szCs w:val="24"/>
        </w:rPr>
      </w:pPr>
    </w:p>
    <w:p w14:paraId="26B9026D" w14:textId="77777777" w:rsidR="000B387A" w:rsidRPr="00833E9D" w:rsidRDefault="00FA6D5E" w:rsidP="00FA6D5E">
      <w:pPr>
        <w:pStyle w:val="ListParagraph"/>
        <w:rPr>
          <w:rFonts w:ascii="Times New Roman" w:hAnsi="Times New Roman"/>
          <w:sz w:val="24"/>
          <w:szCs w:val="24"/>
        </w:rPr>
      </w:pPr>
      <w:r w:rsidRPr="00833E9D">
        <w:rPr>
          <w:rFonts w:ascii="Times New Roman" w:hAnsi="Times New Roman"/>
          <w:sz w:val="24"/>
          <w:szCs w:val="24"/>
        </w:rPr>
        <w:t>V</w:t>
      </w:r>
      <w:r w:rsidR="00CE0F6F" w:rsidRPr="00833E9D">
        <w:rPr>
          <w:rFonts w:ascii="Times New Roman" w:hAnsi="Times New Roman"/>
          <w:sz w:val="24"/>
          <w:szCs w:val="24"/>
        </w:rPr>
        <w:t>i</w:t>
      </w:r>
      <w:r w:rsidRPr="00833E9D">
        <w:rPr>
          <w:rFonts w:ascii="Times New Roman" w:hAnsi="Times New Roman"/>
          <w:sz w:val="24"/>
          <w:szCs w:val="24"/>
        </w:rPr>
        <w:t xml:space="preserve">zē: </w:t>
      </w:r>
    </w:p>
    <w:p w14:paraId="229ED2CF" w14:textId="2EDB2128" w:rsidR="00FA6D5E" w:rsidRPr="00833E9D" w:rsidRDefault="000B387A" w:rsidP="00FA6D5E">
      <w:pPr>
        <w:pStyle w:val="ListParagraph"/>
        <w:rPr>
          <w:rFonts w:ascii="Times New Roman" w:hAnsi="Times New Roman"/>
          <w:sz w:val="24"/>
          <w:szCs w:val="24"/>
        </w:rPr>
      </w:pPr>
      <w:r w:rsidRPr="00833E9D">
        <w:rPr>
          <w:rFonts w:ascii="Times New Roman" w:hAnsi="Times New Roman"/>
          <w:sz w:val="24"/>
          <w:szCs w:val="24"/>
        </w:rPr>
        <w:t>V</w:t>
      </w:r>
      <w:r w:rsidR="00FA6D5E" w:rsidRPr="00833E9D">
        <w:rPr>
          <w:rFonts w:ascii="Times New Roman" w:hAnsi="Times New Roman"/>
          <w:sz w:val="24"/>
          <w:szCs w:val="24"/>
        </w:rPr>
        <w:t>alsts sekretāre</w:t>
      </w:r>
      <w:r w:rsidR="00FA6D5E" w:rsidRPr="00833E9D">
        <w:rPr>
          <w:rFonts w:ascii="Times New Roman" w:hAnsi="Times New Roman"/>
          <w:sz w:val="24"/>
          <w:szCs w:val="24"/>
        </w:rPr>
        <w:tab/>
      </w:r>
      <w:r w:rsidR="00FA6D5E" w:rsidRPr="00833E9D">
        <w:rPr>
          <w:rFonts w:ascii="Times New Roman" w:hAnsi="Times New Roman"/>
          <w:sz w:val="24"/>
          <w:szCs w:val="24"/>
        </w:rPr>
        <w:tab/>
      </w:r>
      <w:r w:rsidR="00FA6D5E" w:rsidRPr="00833E9D">
        <w:rPr>
          <w:rFonts w:ascii="Times New Roman" w:hAnsi="Times New Roman"/>
          <w:sz w:val="24"/>
          <w:szCs w:val="24"/>
        </w:rPr>
        <w:tab/>
      </w:r>
      <w:r w:rsidR="00FA6D5E" w:rsidRPr="00833E9D">
        <w:rPr>
          <w:rFonts w:ascii="Times New Roman" w:hAnsi="Times New Roman"/>
          <w:sz w:val="24"/>
          <w:szCs w:val="24"/>
        </w:rPr>
        <w:tab/>
      </w:r>
      <w:r w:rsidR="00FA6D5E" w:rsidRPr="00833E9D">
        <w:rPr>
          <w:rFonts w:ascii="Times New Roman" w:hAnsi="Times New Roman"/>
          <w:sz w:val="24"/>
          <w:szCs w:val="24"/>
        </w:rPr>
        <w:tab/>
      </w:r>
      <w:r w:rsidR="00FA6D5E" w:rsidRPr="00833E9D">
        <w:rPr>
          <w:rFonts w:ascii="Times New Roman" w:hAnsi="Times New Roman"/>
          <w:sz w:val="24"/>
          <w:szCs w:val="24"/>
        </w:rPr>
        <w:tab/>
      </w:r>
      <w:r w:rsidR="00FA6D5E" w:rsidRPr="00833E9D">
        <w:rPr>
          <w:rFonts w:ascii="Times New Roman" w:hAnsi="Times New Roman"/>
          <w:sz w:val="24"/>
          <w:szCs w:val="24"/>
        </w:rPr>
        <w:tab/>
      </w:r>
      <w:r w:rsidR="0066609F" w:rsidRPr="00833E9D">
        <w:rPr>
          <w:rFonts w:ascii="Times New Roman" w:hAnsi="Times New Roman"/>
          <w:sz w:val="24"/>
          <w:szCs w:val="24"/>
        </w:rPr>
        <w:tab/>
      </w:r>
      <w:proofErr w:type="spellStart"/>
      <w:r w:rsidR="00FC4124" w:rsidRPr="00833E9D">
        <w:rPr>
          <w:rFonts w:ascii="Times New Roman" w:hAnsi="Times New Roman"/>
          <w:sz w:val="24"/>
          <w:szCs w:val="24"/>
        </w:rPr>
        <w:t>L</w:t>
      </w:r>
      <w:r w:rsidR="0066609F" w:rsidRPr="00833E9D">
        <w:rPr>
          <w:rFonts w:ascii="Times New Roman" w:hAnsi="Times New Roman"/>
          <w:sz w:val="24"/>
          <w:szCs w:val="24"/>
        </w:rPr>
        <w:t>.</w:t>
      </w:r>
      <w:r w:rsidR="00FC4124" w:rsidRPr="00833E9D">
        <w:rPr>
          <w:rFonts w:ascii="Times New Roman" w:hAnsi="Times New Roman"/>
          <w:sz w:val="24"/>
          <w:szCs w:val="24"/>
        </w:rPr>
        <w:t>Lejiņa</w:t>
      </w:r>
      <w:proofErr w:type="spellEnd"/>
    </w:p>
    <w:p w14:paraId="4967B502" w14:textId="4B0CF28F" w:rsidR="001060D6" w:rsidRPr="00833E9D" w:rsidRDefault="001060D6" w:rsidP="00FA6D5E">
      <w:pPr>
        <w:pStyle w:val="ListParagraph"/>
        <w:rPr>
          <w:rFonts w:ascii="Times New Roman" w:hAnsi="Times New Roman"/>
          <w:sz w:val="24"/>
          <w:szCs w:val="24"/>
        </w:rPr>
      </w:pPr>
    </w:p>
    <w:p w14:paraId="2FB5A144" w14:textId="77777777" w:rsidR="00206A20" w:rsidRPr="00833E9D" w:rsidRDefault="00206A20" w:rsidP="00FA6D5E">
      <w:pPr>
        <w:pStyle w:val="ListParagraph"/>
        <w:rPr>
          <w:rFonts w:ascii="Times New Roman" w:hAnsi="Times New Roman"/>
          <w:sz w:val="24"/>
          <w:szCs w:val="24"/>
        </w:rPr>
      </w:pPr>
    </w:p>
    <w:p w14:paraId="106CF8AC" w14:textId="77777777" w:rsidR="007937A2" w:rsidRPr="00833E9D" w:rsidRDefault="007937A2" w:rsidP="00FA6D5E">
      <w:pPr>
        <w:pStyle w:val="ListParagraph"/>
        <w:rPr>
          <w:rFonts w:ascii="Times New Roman" w:hAnsi="Times New Roman"/>
          <w:sz w:val="24"/>
          <w:szCs w:val="24"/>
        </w:rPr>
      </w:pPr>
    </w:p>
    <w:p w14:paraId="67935863" w14:textId="77777777" w:rsidR="0096621B" w:rsidRPr="00833E9D" w:rsidRDefault="0096621B" w:rsidP="00FA6D5E">
      <w:pPr>
        <w:pStyle w:val="ListParagraph"/>
        <w:rPr>
          <w:rFonts w:ascii="Times New Roman" w:hAnsi="Times New Roman"/>
          <w:sz w:val="24"/>
          <w:szCs w:val="24"/>
        </w:rPr>
      </w:pPr>
    </w:p>
    <w:p w14:paraId="5ABD62E9" w14:textId="77777777" w:rsidR="00E25FC9" w:rsidRPr="00833E9D" w:rsidRDefault="00E25FC9" w:rsidP="00FA6D5E">
      <w:pPr>
        <w:pStyle w:val="ListParagraph"/>
        <w:rPr>
          <w:rFonts w:ascii="Times New Roman" w:hAnsi="Times New Roman"/>
          <w:sz w:val="24"/>
          <w:szCs w:val="24"/>
        </w:rPr>
      </w:pPr>
      <w:bookmarkStart w:id="0" w:name="_GoBack"/>
      <w:bookmarkEnd w:id="0"/>
    </w:p>
    <w:p w14:paraId="2E8862FB" w14:textId="77777777" w:rsidR="00E25FC9" w:rsidRPr="00833E9D" w:rsidRDefault="00E25FC9" w:rsidP="00FA6D5E">
      <w:pPr>
        <w:pStyle w:val="ListParagraph"/>
        <w:rPr>
          <w:rFonts w:ascii="Times New Roman" w:hAnsi="Times New Roman"/>
          <w:sz w:val="24"/>
          <w:szCs w:val="24"/>
        </w:rPr>
      </w:pPr>
    </w:p>
    <w:p w14:paraId="44CB4EB5" w14:textId="77458270" w:rsidR="00FA6D5E" w:rsidRPr="00FF22D5" w:rsidRDefault="00D2045F" w:rsidP="00FA6D5E">
      <w:pPr>
        <w:tabs>
          <w:tab w:val="left" w:pos="3360"/>
        </w:tabs>
        <w:spacing w:after="0" w:line="240" w:lineRule="auto"/>
        <w:jc w:val="both"/>
        <w:rPr>
          <w:rFonts w:ascii="Times New Roman" w:hAnsi="Times New Roman"/>
          <w:bCs/>
          <w:sz w:val="20"/>
          <w:szCs w:val="20"/>
        </w:rPr>
      </w:pPr>
      <w:r w:rsidRPr="00FF22D5">
        <w:rPr>
          <w:rFonts w:ascii="Times New Roman" w:hAnsi="Times New Roman"/>
          <w:bCs/>
          <w:sz w:val="20"/>
          <w:szCs w:val="20"/>
        </w:rPr>
        <w:fldChar w:fldCharType="begin"/>
      </w:r>
      <w:r w:rsidR="00FA6D5E" w:rsidRPr="00FF22D5">
        <w:rPr>
          <w:rFonts w:ascii="Times New Roman" w:hAnsi="Times New Roman"/>
          <w:bCs/>
          <w:sz w:val="20"/>
          <w:szCs w:val="20"/>
        </w:rPr>
        <w:instrText xml:space="preserve"> SAVEDATE  \@ "dd.MM.yyyy. H:mm"  \* MERGEFORMAT </w:instrText>
      </w:r>
      <w:r w:rsidRPr="00FF22D5">
        <w:rPr>
          <w:rFonts w:ascii="Times New Roman" w:hAnsi="Times New Roman"/>
          <w:bCs/>
          <w:sz w:val="20"/>
          <w:szCs w:val="20"/>
        </w:rPr>
        <w:fldChar w:fldCharType="separate"/>
      </w:r>
      <w:r w:rsidR="00FF22D5">
        <w:rPr>
          <w:rFonts w:ascii="Times New Roman" w:hAnsi="Times New Roman"/>
          <w:bCs/>
          <w:noProof/>
          <w:sz w:val="20"/>
          <w:szCs w:val="20"/>
        </w:rPr>
        <w:t>11.10.2017. 9:32</w:t>
      </w:r>
      <w:r w:rsidRPr="00FF22D5">
        <w:rPr>
          <w:rFonts w:ascii="Times New Roman" w:hAnsi="Times New Roman"/>
          <w:bCs/>
          <w:sz w:val="20"/>
          <w:szCs w:val="20"/>
        </w:rPr>
        <w:fldChar w:fldCharType="end"/>
      </w:r>
    </w:p>
    <w:p w14:paraId="46974D32" w14:textId="655FB3B1" w:rsidR="00FA6D5E" w:rsidRPr="00833E9D" w:rsidRDefault="007B55D8" w:rsidP="00FA6D5E">
      <w:pPr>
        <w:tabs>
          <w:tab w:val="left" w:pos="3360"/>
        </w:tabs>
        <w:spacing w:after="0" w:line="240" w:lineRule="auto"/>
        <w:jc w:val="both"/>
        <w:rPr>
          <w:rFonts w:ascii="Times New Roman" w:hAnsi="Times New Roman"/>
          <w:bCs/>
          <w:sz w:val="20"/>
          <w:szCs w:val="20"/>
        </w:rPr>
      </w:pPr>
      <w:r w:rsidRPr="00FF22D5">
        <w:rPr>
          <w:rFonts w:ascii="Times New Roman" w:hAnsi="Times New Roman"/>
          <w:bCs/>
          <w:sz w:val="20"/>
          <w:szCs w:val="20"/>
        </w:rPr>
        <w:t>1</w:t>
      </w:r>
      <w:r w:rsidR="00C7789E" w:rsidRPr="00FF22D5">
        <w:rPr>
          <w:rFonts w:ascii="Times New Roman" w:hAnsi="Times New Roman"/>
          <w:bCs/>
          <w:sz w:val="20"/>
          <w:szCs w:val="20"/>
        </w:rPr>
        <w:t>7</w:t>
      </w:r>
      <w:r w:rsidR="00FF22D5" w:rsidRPr="00FF22D5">
        <w:rPr>
          <w:rFonts w:ascii="Times New Roman" w:hAnsi="Times New Roman"/>
          <w:bCs/>
          <w:sz w:val="20"/>
          <w:szCs w:val="20"/>
        </w:rPr>
        <w:t>4</w:t>
      </w:r>
      <w:r w:rsidR="00FF22D5">
        <w:rPr>
          <w:rFonts w:ascii="Times New Roman" w:hAnsi="Times New Roman"/>
          <w:bCs/>
          <w:sz w:val="20"/>
          <w:szCs w:val="20"/>
        </w:rPr>
        <w:t>1</w:t>
      </w:r>
    </w:p>
    <w:p w14:paraId="4C0E4679" w14:textId="335DEC0D" w:rsidR="00D810C8" w:rsidRPr="00833E9D" w:rsidRDefault="008D757B" w:rsidP="00D810C8">
      <w:pPr>
        <w:spacing w:after="0" w:line="240" w:lineRule="auto"/>
        <w:jc w:val="both"/>
        <w:rPr>
          <w:rStyle w:val="Hyperlink"/>
          <w:rFonts w:ascii="Times New Roman" w:hAnsi="Times New Roman"/>
          <w:iCs/>
          <w:color w:val="auto"/>
          <w:sz w:val="20"/>
          <w:szCs w:val="20"/>
        </w:rPr>
      </w:pPr>
      <w:proofErr w:type="spellStart"/>
      <w:r w:rsidRPr="00833E9D">
        <w:rPr>
          <w:rFonts w:ascii="Times New Roman" w:hAnsi="Times New Roman"/>
          <w:sz w:val="20"/>
          <w:szCs w:val="20"/>
        </w:rPr>
        <w:t>M.Katvare</w:t>
      </w:r>
      <w:proofErr w:type="spellEnd"/>
      <w:r w:rsidR="00D810C8" w:rsidRPr="00833E9D">
        <w:rPr>
          <w:rFonts w:ascii="Times New Roman" w:hAnsi="Times New Roman"/>
          <w:sz w:val="20"/>
          <w:szCs w:val="20"/>
        </w:rPr>
        <w:t>, 67047876;</w:t>
      </w:r>
      <w:r w:rsidR="00D810C8" w:rsidRPr="00833E9D">
        <w:rPr>
          <w:rFonts w:ascii="Times New Roman" w:hAnsi="Times New Roman"/>
          <w:iCs/>
          <w:sz w:val="20"/>
          <w:szCs w:val="20"/>
        </w:rPr>
        <w:t xml:space="preserve"> </w:t>
      </w:r>
      <w:hyperlink r:id="rId8" w:history="1">
        <w:r w:rsidR="005816C2" w:rsidRPr="00833E9D">
          <w:rPr>
            <w:rStyle w:val="Hyperlink"/>
            <w:rFonts w:ascii="Times New Roman" w:hAnsi="Times New Roman"/>
            <w:color w:val="auto"/>
            <w:sz w:val="20"/>
            <w:szCs w:val="20"/>
          </w:rPr>
          <w:t>mara</w:t>
        </w:r>
        <w:r w:rsidR="005816C2" w:rsidRPr="00833E9D">
          <w:rPr>
            <w:rStyle w:val="Hyperlink"/>
            <w:rFonts w:ascii="Times New Roman" w:hAnsi="Times New Roman"/>
            <w:iCs/>
            <w:color w:val="auto"/>
            <w:sz w:val="20"/>
            <w:szCs w:val="20"/>
          </w:rPr>
          <w:t>.katvare@izm.gov.lv</w:t>
        </w:r>
      </w:hyperlink>
    </w:p>
    <w:p w14:paraId="02323B56" w14:textId="0E7D3023" w:rsidR="00CC2497" w:rsidRPr="00833E9D" w:rsidRDefault="00034A55" w:rsidP="00516B60">
      <w:pPr>
        <w:spacing w:after="0" w:line="240" w:lineRule="auto"/>
        <w:jc w:val="both"/>
        <w:rPr>
          <w:rStyle w:val="Hyperlink"/>
          <w:rFonts w:ascii="Times New Roman" w:hAnsi="Times New Roman"/>
          <w:iCs/>
          <w:color w:val="auto"/>
          <w:sz w:val="20"/>
          <w:szCs w:val="20"/>
        </w:rPr>
      </w:pPr>
      <w:proofErr w:type="spellStart"/>
      <w:r w:rsidRPr="00833E9D">
        <w:rPr>
          <w:rFonts w:ascii="Times New Roman" w:hAnsi="Times New Roman"/>
          <w:sz w:val="20"/>
          <w:szCs w:val="20"/>
        </w:rPr>
        <w:t>E.Vīka</w:t>
      </w:r>
      <w:proofErr w:type="spellEnd"/>
      <w:r w:rsidR="008D757B" w:rsidRPr="00833E9D">
        <w:rPr>
          <w:rFonts w:ascii="Times New Roman" w:hAnsi="Times New Roman"/>
          <w:sz w:val="20"/>
          <w:szCs w:val="20"/>
        </w:rPr>
        <w:t xml:space="preserve">, </w:t>
      </w:r>
      <w:r w:rsidR="00FA6D5E" w:rsidRPr="00833E9D">
        <w:rPr>
          <w:rFonts w:ascii="Times New Roman" w:hAnsi="Times New Roman"/>
          <w:sz w:val="20"/>
          <w:szCs w:val="20"/>
        </w:rPr>
        <w:t>6704</w:t>
      </w:r>
      <w:r w:rsidR="00F0565B" w:rsidRPr="00833E9D">
        <w:rPr>
          <w:rFonts w:ascii="Times New Roman" w:hAnsi="Times New Roman"/>
          <w:sz w:val="20"/>
          <w:szCs w:val="20"/>
        </w:rPr>
        <w:t>7</w:t>
      </w:r>
      <w:r w:rsidR="00AD1785" w:rsidRPr="00833E9D">
        <w:rPr>
          <w:rFonts w:ascii="Times New Roman" w:hAnsi="Times New Roman"/>
          <w:sz w:val="20"/>
          <w:szCs w:val="20"/>
        </w:rPr>
        <w:t>707</w:t>
      </w:r>
      <w:r w:rsidR="00706B7A" w:rsidRPr="00833E9D">
        <w:rPr>
          <w:rFonts w:ascii="Times New Roman" w:hAnsi="Times New Roman"/>
          <w:sz w:val="20"/>
          <w:szCs w:val="20"/>
        </w:rPr>
        <w:t>;</w:t>
      </w:r>
      <w:r w:rsidR="00706B7A" w:rsidRPr="00833E9D">
        <w:rPr>
          <w:rFonts w:ascii="Times New Roman" w:hAnsi="Times New Roman"/>
          <w:iCs/>
          <w:sz w:val="20"/>
          <w:szCs w:val="20"/>
        </w:rPr>
        <w:t xml:space="preserve"> </w:t>
      </w:r>
      <w:hyperlink r:id="rId9" w:history="1">
        <w:r w:rsidR="00706B7A" w:rsidRPr="00833E9D">
          <w:rPr>
            <w:rStyle w:val="Hyperlink"/>
            <w:rFonts w:ascii="Times New Roman" w:hAnsi="Times New Roman"/>
            <w:iCs/>
            <w:color w:val="auto"/>
            <w:sz w:val="20"/>
            <w:szCs w:val="20"/>
          </w:rPr>
          <w:t>evi.vika@izm.gov.lv</w:t>
        </w:r>
      </w:hyperlink>
    </w:p>
    <w:p w14:paraId="67963A22" w14:textId="77777777" w:rsidR="00FE1A14" w:rsidRPr="00833E9D" w:rsidRDefault="00FE1A14" w:rsidP="00516B60">
      <w:pPr>
        <w:spacing w:after="0" w:line="240" w:lineRule="auto"/>
        <w:jc w:val="both"/>
        <w:rPr>
          <w:rFonts w:ascii="Times New Roman" w:hAnsi="Times New Roman"/>
        </w:rPr>
      </w:pPr>
    </w:p>
    <w:p w14:paraId="7C8B277B" w14:textId="77777777" w:rsidR="00B77064" w:rsidRPr="00833E9D" w:rsidRDefault="00B77064" w:rsidP="00516B60">
      <w:pPr>
        <w:spacing w:after="0" w:line="240" w:lineRule="auto"/>
        <w:jc w:val="both"/>
        <w:rPr>
          <w:rFonts w:ascii="Times New Roman" w:hAnsi="Times New Roman"/>
        </w:rPr>
      </w:pPr>
    </w:p>
    <w:p w14:paraId="602219A8" w14:textId="77777777" w:rsidR="00815681" w:rsidRPr="00833E9D" w:rsidRDefault="00815681" w:rsidP="00A8748A">
      <w:pPr>
        <w:spacing w:after="0" w:line="240" w:lineRule="auto"/>
        <w:rPr>
          <w:rFonts w:ascii="Times New Roman" w:eastAsia="Times New Roman" w:hAnsi="Times New Roman"/>
          <w:i/>
          <w:sz w:val="24"/>
          <w:szCs w:val="24"/>
          <w:lang w:eastAsia="en-GB"/>
        </w:rPr>
      </w:pPr>
    </w:p>
    <w:p w14:paraId="6A8A5CE6" w14:textId="1FF296FB" w:rsidR="00E73F92" w:rsidRPr="00833E9D" w:rsidRDefault="00E73F92" w:rsidP="00E73F92">
      <w:pPr>
        <w:spacing w:after="0" w:line="240" w:lineRule="auto"/>
        <w:ind w:right="296" w:firstLine="720"/>
        <w:jc w:val="both"/>
        <w:rPr>
          <w:rFonts w:ascii="Times New Roman" w:hAnsi="Times New Roman"/>
          <w:sz w:val="24"/>
          <w:szCs w:val="24"/>
        </w:rPr>
      </w:pPr>
      <w:r w:rsidRPr="00833E9D">
        <w:rPr>
          <w:rFonts w:ascii="Times New Roman" w:hAnsi="Times New Roman"/>
          <w:sz w:val="24"/>
          <w:szCs w:val="24"/>
        </w:rPr>
        <w:t xml:space="preserve">  </w:t>
      </w:r>
    </w:p>
    <w:p w14:paraId="36FA44A0" w14:textId="36BC22A8" w:rsidR="006D5DD6" w:rsidRPr="00833E9D" w:rsidRDefault="00823F35" w:rsidP="00823F35">
      <w:pPr>
        <w:tabs>
          <w:tab w:val="center" w:pos="4819"/>
        </w:tabs>
        <w:spacing w:after="150" w:line="240" w:lineRule="auto"/>
        <w:rPr>
          <w:rFonts w:ascii="Times New Roman" w:hAnsi="Times New Roman"/>
          <w:sz w:val="24"/>
          <w:szCs w:val="24"/>
        </w:rPr>
      </w:pPr>
      <w:r w:rsidRPr="00833E9D">
        <w:rPr>
          <w:rFonts w:ascii="Times New Roman" w:hAnsi="Times New Roman"/>
          <w:sz w:val="24"/>
          <w:szCs w:val="24"/>
        </w:rPr>
        <w:tab/>
      </w:r>
    </w:p>
    <w:p w14:paraId="31A42F96" w14:textId="77777777" w:rsidR="00B77064" w:rsidRPr="00833E9D" w:rsidRDefault="00B77064" w:rsidP="00516B60">
      <w:pPr>
        <w:spacing w:after="0" w:line="240" w:lineRule="auto"/>
        <w:jc w:val="both"/>
        <w:rPr>
          <w:rFonts w:ascii="Times New Roman" w:hAnsi="Times New Roman"/>
        </w:rPr>
      </w:pPr>
    </w:p>
    <w:sectPr w:rsidR="00B77064" w:rsidRPr="00833E9D" w:rsidSect="000B308C">
      <w:headerReference w:type="default" r:id="rId10"/>
      <w:footerReference w:type="defaul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B7FDA" w14:textId="77777777" w:rsidR="00E36508" w:rsidRDefault="00E36508" w:rsidP="00BA56BF">
      <w:pPr>
        <w:spacing w:after="0" w:line="240" w:lineRule="auto"/>
      </w:pPr>
      <w:r>
        <w:separator/>
      </w:r>
    </w:p>
  </w:endnote>
  <w:endnote w:type="continuationSeparator" w:id="0">
    <w:p w14:paraId="78F962A5" w14:textId="77777777" w:rsidR="00E36508" w:rsidRDefault="00E36508" w:rsidP="00BA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oboto Slab">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B9D0F" w14:textId="77777777" w:rsidR="00796DE3" w:rsidRDefault="00796DE3" w:rsidP="00796DE3">
    <w:pPr>
      <w:spacing w:after="0" w:line="240" w:lineRule="auto"/>
      <w:jc w:val="both"/>
      <w:rPr>
        <w:rFonts w:ascii="Times New Roman" w:hAnsi="Times New Roman"/>
        <w:sz w:val="20"/>
        <w:szCs w:val="20"/>
      </w:rPr>
    </w:pPr>
    <w:r w:rsidRPr="00F565BD">
      <w:rPr>
        <w:rFonts w:ascii="Times New Roman" w:hAnsi="Times New Roman"/>
        <w:sz w:val="20"/>
        <w:szCs w:val="20"/>
      </w:rPr>
      <w:t>IZMZino_</w:t>
    </w:r>
    <w:r w:rsidRPr="00796DE3">
      <w:rPr>
        <w:rFonts w:ascii="Times New Roman" w:hAnsi="Times New Roman"/>
        <w:sz w:val="20"/>
        <w:szCs w:val="20"/>
      </w:rPr>
      <w:t>111017_Nordplus</w:t>
    </w:r>
    <w:r w:rsidRPr="005B1E9F">
      <w:rPr>
        <w:rFonts w:ascii="Times New Roman" w:hAnsi="Times New Roman"/>
        <w:sz w:val="20"/>
        <w:szCs w:val="20"/>
      </w:rPr>
      <w:t>; Informatīvais</w:t>
    </w:r>
    <w:r w:rsidRPr="00F565BD">
      <w:rPr>
        <w:rFonts w:ascii="Times New Roman" w:hAnsi="Times New Roman"/>
        <w:sz w:val="20"/>
        <w:szCs w:val="20"/>
      </w:rPr>
      <w:t xml:space="preserve"> ziņojums „Par Latvijas dalību Ziemeļu Ministru padomes </w:t>
    </w:r>
    <w:proofErr w:type="spellStart"/>
    <w:r w:rsidRPr="00F565BD">
      <w:rPr>
        <w:rFonts w:ascii="Times New Roman" w:hAnsi="Times New Roman"/>
        <w:i/>
        <w:sz w:val="20"/>
        <w:szCs w:val="20"/>
      </w:rPr>
      <w:t>Nordplus</w:t>
    </w:r>
    <w:proofErr w:type="spellEnd"/>
    <w:r w:rsidRPr="00F565BD">
      <w:rPr>
        <w:rFonts w:ascii="Times New Roman" w:hAnsi="Times New Roman"/>
        <w:sz w:val="20"/>
        <w:szCs w:val="20"/>
      </w:rPr>
      <w:t xml:space="preserve"> programmā pēc 2016.gada”</w:t>
    </w:r>
    <w:r>
      <w:rPr>
        <w:rFonts w:ascii="Times New Roman" w:hAnsi="Times New Roman"/>
        <w:sz w:val="20"/>
        <w:szCs w:val="20"/>
      </w:rPr>
      <w:t xml:space="preserve"> </w:t>
    </w:r>
  </w:p>
  <w:p w14:paraId="648F759F" w14:textId="77777777" w:rsidR="00035636" w:rsidRPr="00F565BD" w:rsidRDefault="00035636" w:rsidP="00796DE3">
    <w:pPr>
      <w:spacing w:after="0"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76D2" w14:textId="747BDE7C" w:rsidR="006932B6" w:rsidRDefault="006932B6" w:rsidP="00F565BD">
    <w:pPr>
      <w:spacing w:after="0" w:line="240" w:lineRule="auto"/>
      <w:jc w:val="both"/>
      <w:rPr>
        <w:rFonts w:ascii="Times New Roman" w:hAnsi="Times New Roman"/>
        <w:sz w:val="20"/>
        <w:szCs w:val="20"/>
      </w:rPr>
    </w:pPr>
    <w:r w:rsidRPr="00F565BD">
      <w:rPr>
        <w:rFonts w:ascii="Times New Roman" w:hAnsi="Times New Roman"/>
        <w:sz w:val="20"/>
        <w:szCs w:val="20"/>
      </w:rPr>
      <w:t>IZMZino_</w:t>
    </w:r>
    <w:r w:rsidR="00796DE3" w:rsidRPr="00796DE3">
      <w:rPr>
        <w:rFonts w:ascii="Times New Roman" w:hAnsi="Times New Roman"/>
        <w:sz w:val="20"/>
        <w:szCs w:val="20"/>
      </w:rPr>
      <w:t>1110</w:t>
    </w:r>
    <w:r w:rsidR="00D80885" w:rsidRPr="00796DE3">
      <w:rPr>
        <w:rFonts w:ascii="Times New Roman" w:hAnsi="Times New Roman"/>
        <w:sz w:val="20"/>
        <w:szCs w:val="20"/>
      </w:rPr>
      <w:t>17</w:t>
    </w:r>
    <w:r w:rsidR="00DF276A" w:rsidRPr="00796DE3">
      <w:rPr>
        <w:rFonts w:ascii="Times New Roman" w:hAnsi="Times New Roman"/>
        <w:sz w:val="20"/>
        <w:szCs w:val="20"/>
      </w:rPr>
      <w:t>_Nordplus</w:t>
    </w:r>
    <w:r w:rsidRPr="005B1E9F">
      <w:rPr>
        <w:rFonts w:ascii="Times New Roman" w:hAnsi="Times New Roman"/>
        <w:sz w:val="20"/>
        <w:szCs w:val="20"/>
      </w:rPr>
      <w:t>; Informatīvais</w:t>
    </w:r>
    <w:r w:rsidRPr="00F565BD">
      <w:rPr>
        <w:rFonts w:ascii="Times New Roman" w:hAnsi="Times New Roman"/>
        <w:sz w:val="20"/>
        <w:szCs w:val="20"/>
      </w:rPr>
      <w:t xml:space="preserve"> ziņojums „Par </w:t>
    </w:r>
    <w:r w:rsidR="00F565BD" w:rsidRPr="00F565BD">
      <w:rPr>
        <w:rFonts w:ascii="Times New Roman" w:hAnsi="Times New Roman"/>
        <w:sz w:val="20"/>
        <w:szCs w:val="20"/>
      </w:rPr>
      <w:t xml:space="preserve">Latvijas dalību Ziemeļu Ministru padomes </w:t>
    </w:r>
    <w:proofErr w:type="spellStart"/>
    <w:r w:rsidR="00F565BD" w:rsidRPr="00F565BD">
      <w:rPr>
        <w:rFonts w:ascii="Times New Roman" w:hAnsi="Times New Roman"/>
        <w:i/>
        <w:sz w:val="20"/>
        <w:szCs w:val="20"/>
      </w:rPr>
      <w:t>Nordplus</w:t>
    </w:r>
    <w:proofErr w:type="spellEnd"/>
    <w:r w:rsidR="00F565BD" w:rsidRPr="00F565BD">
      <w:rPr>
        <w:rFonts w:ascii="Times New Roman" w:hAnsi="Times New Roman"/>
        <w:sz w:val="20"/>
        <w:szCs w:val="20"/>
      </w:rPr>
      <w:t xml:space="preserve"> programmā pēc 2016.gada”</w:t>
    </w:r>
    <w:r w:rsidR="00DF276A">
      <w:rPr>
        <w:rFonts w:ascii="Times New Roman" w:hAnsi="Times New Roman"/>
        <w:sz w:val="20"/>
        <w:szCs w:val="20"/>
      </w:rPr>
      <w:t xml:space="preserve"> </w:t>
    </w:r>
  </w:p>
  <w:p w14:paraId="1EE22418" w14:textId="77777777" w:rsidR="00035636" w:rsidRPr="00F565BD" w:rsidRDefault="00035636" w:rsidP="00F565BD">
    <w:pPr>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04348" w14:textId="77777777" w:rsidR="00E36508" w:rsidRDefault="00E36508" w:rsidP="00BA56BF">
      <w:pPr>
        <w:spacing w:after="0" w:line="240" w:lineRule="auto"/>
      </w:pPr>
      <w:r>
        <w:separator/>
      </w:r>
    </w:p>
  </w:footnote>
  <w:footnote w:type="continuationSeparator" w:id="0">
    <w:p w14:paraId="1E1196F3" w14:textId="77777777" w:rsidR="00E36508" w:rsidRDefault="00E36508" w:rsidP="00BA5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8C75" w14:textId="77777777" w:rsidR="006932B6" w:rsidRPr="002553D8" w:rsidRDefault="006932B6">
    <w:pPr>
      <w:pStyle w:val="Header"/>
      <w:jc w:val="center"/>
      <w:rPr>
        <w:rFonts w:ascii="Times New Roman" w:hAnsi="Times New Roman"/>
        <w:sz w:val="24"/>
        <w:szCs w:val="24"/>
      </w:rPr>
    </w:pPr>
    <w:r w:rsidRPr="002553D8">
      <w:rPr>
        <w:rFonts w:ascii="Times New Roman" w:hAnsi="Times New Roman"/>
        <w:sz w:val="24"/>
        <w:szCs w:val="24"/>
      </w:rPr>
      <w:fldChar w:fldCharType="begin"/>
    </w:r>
    <w:r w:rsidRPr="002553D8">
      <w:rPr>
        <w:rFonts w:ascii="Times New Roman" w:hAnsi="Times New Roman"/>
        <w:sz w:val="24"/>
        <w:szCs w:val="24"/>
      </w:rPr>
      <w:instrText xml:space="preserve"> PAGE   \* MERGEFORMAT </w:instrText>
    </w:r>
    <w:r w:rsidRPr="002553D8">
      <w:rPr>
        <w:rFonts w:ascii="Times New Roman" w:hAnsi="Times New Roman"/>
        <w:sz w:val="24"/>
        <w:szCs w:val="24"/>
      </w:rPr>
      <w:fldChar w:fldCharType="separate"/>
    </w:r>
    <w:r w:rsidR="00FF22D5">
      <w:rPr>
        <w:rFonts w:ascii="Times New Roman" w:hAnsi="Times New Roman"/>
        <w:noProof/>
        <w:sz w:val="24"/>
        <w:szCs w:val="24"/>
      </w:rPr>
      <w:t>4</w:t>
    </w:r>
    <w:r w:rsidRPr="002553D8">
      <w:rPr>
        <w:rFonts w:ascii="Times New Roman" w:hAnsi="Times New Roman"/>
        <w:sz w:val="24"/>
        <w:szCs w:val="24"/>
      </w:rPr>
      <w:fldChar w:fldCharType="end"/>
    </w:r>
  </w:p>
  <w:p w14:paraId="6FC31F2C" w14:textId="77777777" w:rsidR="006932B6" w:rsidRDefault="00693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EB1"/>
    <w:multiLevelType w:val="hybridMultilevel"/>
    <w:tmpl w:val="120A6352"/>
    <w:lvl w:ilvl="0" w:tplc="73062934">
      <w:start w:val="1"/>
      <w:numFmt w:val="decimal"/>
      <w:lvlText w:val="%1."/>
      <w:lvlJc w:val="left"/>
      <w:pPr>
        <w:ind w:left="1452" w:hanging="88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7370ADE"/>
    <w:multiLevelType w:val="multilevel"/>
    <w:tmpl w:val="CEC87B4A"/>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71E93"/>
    <w:multiLevelType w:val="multilevel"/>
    <w:tmpl w:val="29445AD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A615813"/>
    <w:multiLevelType w:val="multilevel"/>
    <w:tmpl w:val="DCB819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D70107"/>
    <w:multiLevelType w:val="multilevel"/>
    <w:tmpl w:val="3ADA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64237"/>
    <w:multiLevelType w:val="hybridMultilevel"/>
    <w:tmpl w:val="0FD47CD4"/>
    <w:lvl w:ilvl="0" w:tplc="56E63B30">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9F4FF5"/>
    <w:multiLevelType w:val="hybridMultilevel"/>
    <w:tmpl w:val="CA0CB95E"/>
    <w:lvl w:ilvl="0" w:tplc="AE22F8BC">
      <w:start w:val="1"/>
      <w:numFmt w:val="decimal"/>
      <w:lvlText w:val="%1."/>
      <w:lvlJc w:val="left"/>
      <w:pPr>
        <w:ind w:left="1527" w:hanging="9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41B147A"/>
    <w:multiLevelType w:val="hybridMultilevel"/>
    <w:tmpl w:val="09D0E8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DA3132"/>
    <w:multiLevelType w:val="hybridMultilevel"/>
    <w:tmpl w:val="FA7038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A821F73"/>
    <w:multiLevelType w:val="hybridMultilevel"/>
    <w:tmpl w:val="42AAEC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A270B6"/>
    <w:multiLevelType w:val="multilevel"/>
    <w:tmpl w:val="8B76D212"/>
    <w:lvl w:ilvl="0">
      <w:start w:val="2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3A36DA1"/>
    <w:multiLevelType w:val="multilevel"/>
    <w:tmpl w:val="32A08E68"/>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5847CC6"/>
    <w:multiLevelType w:val="multilevel"/>
    <w:tmpl w:val="6A8AC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0D0BA6"/>
    <w:multiLevelType w:val="multilevel"/>
    <w:tmpl w:val="D6DC5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150C4F"/>
    <w:multiLevelType w:val="multilevel"/>
    <w:tmpl w:val="EF2A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811D7"/>
    <w:multiLevelType w:val="hybridMultilevel"/>
    <w:tmpl w:val="01F426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D647EE"/>
    <w:multiLevelType w:val="hybridMultilevel"/>
    <w:tmpl w:val="14FA09B2"/>
    <w:lvl w:ilvl="0" w:tplc="DC683AB2">
      <w:start w:val="35"/>
      <w:numFmt w:val="bullet"/>
      <w:lvlText w:val=""/>
      <w:lvlJc w:val="left"/>
      <w:pPr>
        <w:ind w:left="1080" w:hanging="360"/>
      </w:pPr>
      <w:rPr>
        <w:rFonts w:ascii="Symbol" w:eastAsia="SimSu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E22887"/>
    <w:multiLevelType w:val="hybridMultilevel"/>
    <w:tmpl w:val="D4B6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C0024"/>
    <w:multiLevelType w:val="multilevel"/>
    <w:tmpl w:val="6A8AC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E0347A"/>
    <w:multiLevelType w:val="hybridMultilevel"/>
    <w:tmpl w:val="D5A846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14408B9"/>
    <w:multiLevelType w:val="hybridMultilevel"/>
    <w:tmpl w:val="2AF2E3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756B33"/>
    <w:multiLevelType w:val="multilevel"/>
    <w:tmpl w:val="8F76331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94C3D2A"/>
    <w:multiLevelType w:val="multilevel"/>
    <w:tmpl w:val="6CBC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34E78"/>
    <w:multiLevelType w:val="multilevel"/>
    <w:tmpl w:val="3B8A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71144F"/>
    <w:multiLevelType w:val="hybridMultilevel"/>
    <w:tmpl w:val="12C2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71CA7"/>
    <w:multiLevelType w:val="hybridMultilevel"/>
    <w:tmpl w:val="00C26B42"/>
    <w:lvl w:ilvl="0" w:tplc="945E58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7BB6E38"/>
    <w:multiLevelType w:val="hybridMultilevel"/>
    <w:tmpl w:val="6B26FE7A"/>
    <w:lvl w:ilvl="0" w:tplc="55BEC4C0">
      <w:start w:val="24"/>
      <w:numFmt w:val="bullet"/>
      <w:lvlText w:val="-"/>
      <w:lvlJc w:val="left"/>
      <w:pPr>
        <w:ind w:left="717" w:hanging="360"/>
      </w:pPr>
      <w:rPr>
        <w:rFonts w:ascii="Times New Roman" w:eastAsia="Times New Roman" w:hAnsi="Times New Roman" w:cs="Times New Roman" w:hint="default"/>
        <w:i/>
        <w:color w:val="000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15:restartNumberingAfterBreak="0">
    <w:nsid w:val="57EE1271"/>
    <w:multiLevelType w:val="hybridMultilevel"/>
    <w:tmpl w:val="73BEB896"/>
    <w:lvl w:ilvl="0" w:tplc="3AC04088">
      <w:start w:val="200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336DA2"/>
    <w:multiLevelType w:val="multilevel"/>
    <w:tmpl w:val="5428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03AAA"/>
    <w:multiLevelType w:val="multilevel"/>
    <w:tmpl w:val="6A8AC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D8501FE"/>
    <w:multiLevelType w:val="hybridMultilevel"/>
    <w:tmpl w:val="5940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32" w15:restartNumberingAfterBreak="0">
    <w:nsid w:val="66EF2BAE"/>
    <w:multiLevelType w:val="multilevel"/>
    <w:tmpl w:val="E918E930"/>
    <w:lvl w:ilvl="0">
      <w:start w:val="2"/>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3" w15:restartNumberingAfterBreak="0">
    <w:nsid w:val="676E2DDC"/>
    <w:multiLevelType w:val="multilevel"/>
    <w:tmpl w:val="07DCD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6A7D46"/>
    <w:multiLevelType w:val="multilevel"/>
    <w:tmpl w:val="51769CD2"/>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9995580"/>
    <w:multiLevelType w:val="singleLevel"/>
    <w:tmpl w:val="75CC7CBA"/>
    <w:name w:val="Tiret 4"/>
    <w:lvl w:ilvl="0">
      <w:start w:val="1"/>
      <w:numFmt w:val="decimal"/>
      <w:pStyle w:val="Considrant"/>
      <w:lvlText w:val="(%1)"/>
      <w:lvlJc w:val="left"/>
      <w:pPr>
        <w:tabs>
          <w:tab w:val="num" w:pos="709"/>
        </w:tabs>
        <w:ind w:left="709" w:hanging="709"/>
      </w:pPr>
      <w:rPr>
        <w:rFonts w:cs="Times New Roman"/>
      </w:rPr>
    </w:lvl>
  </w:abstractNum>
  <w:abstractNum w:abstractNumId="36" w15:restartNumberingAfterBreak="0">
    <w:nsid w:val="6BD77573"/>
    <w:multiLevelType w:val="hybridMultilevel"/>
    <w:tmpl w:val="BDF4EB64"/>
    <w:lvl w:ilvl="0" w:tplc="19005D26">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6D7A2D10"/>
    <w:multiLevelType w:val="multilevel"/>
    <w:tmpl w:val="D0140F7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8" w15:restartNumberingAfterBreak="0">
    <w:nsid w:val="6E840F59"/>
    <w:multiLevelType w:val="multilevel"/>
    <w:tmpl w:val="6A8ACEA4"/>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07D3F73"/>
    <w:multiLevelType w:val="hybridMultilevel"/>
    <w:tmpl w:val="5D62EF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80186D"/>
    <w:multiLevelType w:val="multilevel"/>
    <w:tmpl w:val="687278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582C8E"/>
    <w:multiLevelType w:val="multilevel"/>
    <w:tmpl w:val="EE9A5072"/>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2" w15:restartNumberingAfterBreak="0">
    <w:nsid w:val="7C261D52"/>
    <w:multiLevelType w:val="multilevel"/>
    <w:tmpl w:val="E918E930"/>
    <w:lvl w:ilvl="0">
      <w:start w:val="3"/>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3" w15:restartNumberingAfterBreak="0">
    <w:nsid w:val="7CD41E94"/>
    <w:multiLevelType w:val="hybridMultilevel"/>
    <w:tmpl w:val="CB287B72"/>
    <w:lvl w:ilvl="0" w:tplc="69ECDCA0">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num w:numId="1">
    <w:abstractNumId w:val="35"/>
  </w:num>
  <w:num w:numId="2">
    <w:abstractNumId w:val="4"/>
  </w:num>
  <w:num w:numId="3">
    <w:abstractNumId w:val="5"/>
  </w:num>
  <w:num w:numId="4">
    <w:abstractNumId w:val="20"/>
  </w:num>
  <w:num w:numId="5">
    <w:abstractNumId w:val="6"/>
  </w:num>
  <w:num w:numId="6">
    <w:abstractNumId w:val="28"/>
  </w:num>
  <w:num w:numId="7">
    <w:abstractNumId w:val="22"/>
  </w:num>
  <w:num w:numId="8">
    <w:abstractNumId w:val="15"/>
  </w:num>
  <w:num w:numId="9">
    <w:abstractNumId w:val="3"/>
  </w:num>
  <w:num w:numId="10">
    <w:abstractNumId w:val="7"/>
  </w:num>
  <w:num w:numId="11">
    <w:abstractNumId w:val="9"/>
  </w:num>
  <w:num w:numId="12">
    <w:abstractNumId w:val="0"/>
  </w:num>
  <w:num w:numId="13">
    <w:abstractNumId w:val="39"/>
  </w:num>
  <w:num w:numId="14">
    <w:abstractNumId w:val="29"/>
  </w:num>
  <w:num w:numId="15">
    <w:abstractNumId w:val="2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num>
  <w:num w:numId="19">
    <w:abstractNumId w:val="24"/>
  </w:num>
  <w:num w:numId="20">
    <w:abstractNumId w:val="18"/>
  </w:num>
  <w:num w:numId="21">
    <w:abstractNumId w:val="12"/>
  </w:num>
  <w:num w:numId="22">
    <w:abstractNumId w:val="26"/>
  </w:num>
  <w:num w:numId="23">
    <w:abstractNumId w:val="14"/>
  </w:num>
  <w:num w:numId="24">
    <w:abstractNumId w:val="27"/>
  </w:num>
  <w:num w:numId="25">
    <w:abstractNumId w:val="38"/>
  </w:num>
  <w:num w:numId="26">
    <w:abstractNumId w:val="37"/>
  </w:num>
  <w:num w:numId="27">
    <w:abstractNumId w:val="41"/>
  </w:num>
  <w:num w:numId="28">
    <w:abstractNumId w:val="40"/>
  </w:num>
  <w:num w:numId="29">
    <w:abstractNumId w:val="32"/>
  </w:num>
  <w:num w:numId="30">
    <w:abstractNumId w:val="42"/>
  </w:num>
  <w:num w:numId="31">
    <w:abstractNumId w:val="21"/>
  </w:num>
  <w:num w:numId="32">
    <w:abstractNumId w:val="16"/>
  </w:num>
  <w:num w:numId="33">
    <w:abstractNumId w:val="1"/>
  </w:num>
  <w:num w:numId="34">
    <w:abstractNumId w:val="13"/>
  </w:num>
  <w:num w:numId="35">
    <w:abstractNumId w:val="34"/>
  </w:num>
  <w:num w:numId="36">
    <w:abstractNumId w:val="11"/>
  </w:num>
  <w:num w:numId="37">
    <w:abstractNumId w:val="2"/>
  </w:num>
  <w:num w:numId="38">
    <w:abstractNumId w:val="23"/>
  </w:num>
  <w:num w:numId="39">
    <w:abstractNumId w:val="31"/>
  </w:num>
  <w:num w:numId="40">
    <w:abstractNumId w:val="17"/>
  </w:num>
  <w:num w:numId="41">
    <w:abstractNumId w:val="43"/>
  </w:num>
  <w:num w:numId="42">
    <w:abstractNumId w:val="30"/>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fr-B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6"/>
    <w:rsid w:val="00000707"/>
    <w:rsid w:val="00001754"/>
    <w:rsid w:val="00001BFA"/>
    <w:rsid w:val="00001CAD"/>
    <w:rsid w:val="00002113"/>
    <w:rsid w:val="00002278"/>
    <w:rsid w:val="00002809"/>
    <w:rsid w:val="00002828"/>
    <w:rsid w:val="00003080"/>
    <w:rsid w:val="000031E2"/>
    <w:rsid w:val="0000410B"/>
    <w:rsid w:val="0000430D"/>
    <w:rsid w:val="00004DA5"/>
    <w:rsid w:val="00007349"/>
    <w:rsid w:val="00011155"/>
    <w:rsid w:val="00011709"/>
    <w:rsid w:val="00011730"/>
    <w:rsid w:val="00011A17"/>
    <w:rsid w:val="00011A2F"/>
    <w:rsid w:val="00011AD7"/>
    <w:rsid w:val="00011E60"/>
    <w:rsid w:val="00012CBA"/>
    <w:rsid w:val="00013054"/>
    <w:rsid w:val="0001433B"/>
    <w:rsid w:val="0001468A"/>
    <w:rsid w:val="00014DA6"/>
    <w:rsid w:val="00014F99"/>
    <w:rsid w:val="000150F5"/>
    <w:rsid w:val="00015D02"/>
    <w:rsid w:val="00017999"/>
    <w:rsid w:val="00020498"/>
    <w:rsid w:val="000205A0"/>
    <w:rsid w:val="00020C54"/>
    <w:rsid w:val="00022F5E"/>
    <w:rsid w:val="00023432"/>
    <w:rsid w:val="00023692"/>
    <w:rsid w:val="000246CB"/>
    <w:rsid w:val="00025A73"/>
    <w:rsid w:val="00025E04"/>
    <w:rsid w:val="000266F6"/>
    <w:rsid w:val="00026865"/>
    <w:rsid w:val="00026965"/>
    <w:rsid w:val="00026B15"/>
    <w:rsid w:val="0003023C"/>
    <w:rsid w:val="00031707"/>
    <w:rsid w:val="00032410"/>
    <w:rsid w:val="00032545"/>
    <w:rsid w:val="00032959"/>
    <w:rsid w:val="00032AEB"/>
    <w:rsid w:val="00032DD2"/>
    <w:rsid w:val="00033A9F"/>
    <w:rsid w:val="00033FD9"/>
    <w:rsid w:val="000342C4"/>
    <w:rsid w:val="00034A55"/>
    <w:rsid w:val="00035570"/>
    <w:rsid w:val="00035636"/>
    <w:rsid w:val="0003662D"/>
    <w:rsid w:val="00036659"/>
    <w:rsid w:val="00036D8F"/>
    <w:rsid w:val="0003732E"/>
    <w:rsid w:val="00037367"/>
    <w:rsid w:val="00037472"/>
    <w:rsid w:val="00037868"/>
    <w:rsid w:val="00037872"/>
    <w:rsid w:val="00037F46"/>
    <w:rsid w:val="000403F3"/>
    <w:rsid w:val="000405BA"/>
    <w:rsid w:val="00040A39"/>
    <w:rsid w:val="000416E8"/>
    <w:rsid w:val="000419FC"/>
    <w:rsid w:val="00041EB2"/>
    <w:rsid w:val="00043070"/>
    <w:rsid w:val="00043117"/>
    <w:rsid w:val="0004315F"/>
    <w:rsid w:val="00043BAA"/>
    <w:rsid w:val="00044533"/>
    <w:rsid w:val="00045537"/>
    <w:rsid w:val="000456F9"/>
    <w:rsid w:val="00045ADB"/>
    <w:rsid w:val="0004611C"/>
    <w:rsid w:val="0004633C"/>
    <w:rsid w:val="0004799F"/>
    <w:rsid w:val="000479A5"/>
    <w:rsid w:val="0005105C"/>
    <w:rsid w:val="000519E2"/>
    <w:rsid w:val="00051DA3"/>
    <w:rsid w:val="00052DFE"/>
    <w:rsid w:val="00052FFF"/>
    <w:rsid w:val="0005304D"/>
    <w:rsid w:val="000533FA"/>
    <w:rsid w:val="00053E00"/>
    <w:rsid w:val="0005538B"/>
    <w:rsid w:val="00056A05"/>
    <w:rsid w:val="00056CF8"/>
    <w:rsid w:val="00056D15"/>
    <w:rsid w:val="00057418"/>
    <w:rsid w:val="0005762D"/>
    <w:rsid w:val="00060454"/>
    <w:rsid w:val="000604DD"/>
    <w:rsid w:val="000609A5"/>
    <w:rsid w:val="000610F0"/>
    <w:rsid w:val="000615A2"/>
    <w:rsid w:val="00061B25"/>
    <w:rsid w:val="000621D3"/>
    <w:rsid w:val="0006246F"/>
    <w:rsid w:val="000629EA"/>
    <w:rsid w:val="00063119"/>
    <w:rsid w:val="000631DD"/>
    <w:rsid w:val="0006326F"/>
    <w:rsid w:val="0006427D"/>
    <w:rsid w:val="00064611"/>
    <w:rsid w:val="0006474B"/>
    <w:rsid w:val="00064F68"/>
    <w:rsid w:val="00066A5A"/>
    <w:rsid w:val="00067B35"/>
    <w:rsid w:val="00067D70"/>
    <w:rsid w:val="00070905"/>
    <w:rsid w:val="00071949"/>
    <w:rsid w:val="00071E66"/>
    <w:rsid w:val="00071FB1"/>
    <w:rsid w:val="00072D6D"/>
    <w:rsid w:val="000739D6"/>
    <w:rsid w:val="00073A52"/>
    <w:rsid w:val="00074486"/>
    <w:rsid w:val="00074857"/>
    <w:rsid w:val="000749B4"/>
    <w:rsid w:val="00076CEB"/>
    <w:rsid w:val="00076E73"/>
    <w:rsid w:val="00076F4C"/>
    <w:rsid w:val="00076F53"/>
    <w:rsid w:val="00076FAC"/>
    <w:rsid w:val="000775A8"/>
    <w:rsid w:val="0008039E"/>
    <w:rsid w:val="000809C6"/>
    <w:rsid w:val="00080C75"/>
    <w:rsid w:val="00080CFA"/>
    <w:rsid w:val="00081410"/>
    <w:rsid w:val="00082CF8"/>
    <w:rsid w:val="000834E6"/>
    <w:rsid w:val="00083D7E"/>
    <w:rsid w:val="00084A99"/>
    <w:rsid w:val="00084AE2"/>
    <w:rsid w:val="00084FDE"/>
    <w:rsid w:val="00085832"/>
    <w:rsid w:val="0008617F"/>
    <w:rsid w:val="000863AD"/>
    <w:rsid w:val="000864CC"/>
    <w:rsid w:val="00086C29"/>
    <w:rsid w:val="00087615"/>
    <w:rsid w:val="00090DEA"/>
    <w:rsid w:val="00090F35"/>
    <w:rsid w:val="000913E9"/>
    <w:rsid w:val="00091922"/>
    <w:rsid w:val="0009217B"/>
    <w:rsid w:val="00092244"/>
    <w:rsid w:val="00092466"/>
    <w:rsid w:val="00093660"/>
    <w:rsid w:val="00093947"/>
    <w:rsid w:val="00093FC2"/>
    <w:rsid w:val="00094445"/>
    <w:rsid w:val="00094588"/>
    <w:rsid w:val="000952D4"/>
    <w:rsid w:val="00095D2C"/>
    <w:rsid w:val="000969D3"/>
    <w:rsid w:val="00096E64"/>
    <w:rsid w:val="000973E0"/>
    <w:rsid w:val="000974A3"/>
    <w:rsid w:val="000A030D"/>
    <w:rsid w:val="000A10F6"/>
    <w:rsid w:val="000A16B9"/>
    <w:rsid w:val="000A1AC6"/>
    <w:rsid w:val="000A1C83"/>
    <w:rsid w:val="000A1D3B"/>
    <w:rsid w:val="000A1F45"/>
    <w:rsid w:val="000A2602"/>
    <w:rsid w:val="000A2D49"/>
    <w:rsid w:val="000A311C"/>
    <w:rsid w:val="000A3708"/>
    <w:rsid w:val="000A3B28"/>
    <w:rsid w:val="000A43F2"/>
    <w:rsid w:val="000A4AB8"/>
    <w:rsid w:val="000A4D7F"/>
    <w:rsid w:val="000A56C7"/>
    <w:rsid w:val="000A5C04"/>
    <w:rsid w:val="000A5F98"/>
    <w:rsid w:val="000A6038"/>
    <w:rsid w:val="000A6663"/>
    <w:rsid w:val="000A6A41"/>
    <w:rsid w:val="000A7A96"/>
    <w:rsid w:val="000A7C06"/>
    <w:rsid w:val="000A7DE9"/>
    <w:rsid w:val="000B05B9"/>
    <w:rsid w:val="000B0FB3"/>
    <w:rsid w:val="000B1233"/>
    <w:rsid w:val="000B1E8A"/>
    <w:rsid w:val="000B1F01"/>
    <w:rsid w:val="000B2552"/>
    <w:rsid w:val="000B28EE"/>
    <w:rsid w:val="000B2926"/>
    <w:rsid w:val="000B308C"/>
    <w:rsid w:val="000B30E5"/>
    <w:rsid w:val="000B387A"/>
    <w:rsid w:val="000B394F"/>
    <w:rsid w:val="000B405F"/>
    <w:rsid w:val="000B43FF"/>
    <w:rsid w:val="000B44FD"/>
    <w:rsid w:val="000B50D9"/>
    <w:rsid w:val="000B5A5F"/>
    <w:rsid w:val="000B5DC9"/>
    <w:rsid w:val="000B6A70"/>
    <w:rsid w:val="000B6B80"/>
    <w:rsid w:val="000B78FF"/>
    <w:rsid w:val="000B790B"/>
    <w:rsid w:val="000B7BD8"/>
    <w:rsid w:val="000C0291"/>
    <w:rsid w:val="000C033C"/>
    <w:rsid w:val="000C07D7"/>
    <w:rsid w:val="000C2055"/>
    <w:rsid w:val="000C2BCD"/>
    <w:rsid w:val="000C2CF5"/>
    <w:rsid w:val="000C34B4"/>
    <w:rsid w:val="000C3E1D"/>
    <w:rsid w:val="000C3F42"/>
    <w:rsid w:val="000C4273"/>
    <w:rsid w:val="000C458A"/>
    <w:rsid w:val="000C5E12"/>
    <w:rsid w:val="000C6E0B"/>
    <w:rsid w:val="000C6F48"/>
    <w:rsid w:val="000C7564"/>
    <w:rsid w:val="000C7B4C"/>
    <w:rsid w:val="000D0139"/>
    <w:rsid w:val="000D08BF"/>
    <w:rsid w:val="000D098F"/>
    <w:rsid w:val="000D0F54"/>
    <w:rsid w:val="000D130C"/>
    <w:rsid w:val="000D1E85"/>
    <w:rsid w:val="000D2166"/>
    <w:rsid w:val="000D225D"/>
    <w:rsid w:val="000D2272"/>
    <w:rsid w:val="000D23C8"/>
    <w:rsid w:val="000D2838"/>
    <w:rsid w:val="000D33D0"/>
    <w:rsid w:val="000D4B4A"/>
    <w:rsid w:val="000D54CF"/>
    <w:rsid w:val="000D5F06"/>
    <w:rsid w:val="000D7029"/>
    <w:rsid w:val="000D70FB"/>
    <w:rsid w:val="000D7963"/>
    <w:rsid w:val="000E027A"/>
    <w:rsid w:val="000E078A"/>
    <w:rsid w:val="000E0792"/>
    <w:rsid w:val="000E0A56"/>
    <w:rsid w:val="000E0C2B"/>
    <w:rsid w:val="000E0D50"/>
    <w:rsid w:val="000E0E68"/>
    <w:rsid w:val="000E201F"/>
    <w:rsid w:val="000E2103"/>
    <w:rsid w:val="000E2158"/>
    <w:rsid w:val="000E2C09"/>
    <w:rsid w:val="000E2EA1"/>
    <w:rsid w:val="000E3635"/>
    <w:rsid w:val="000E3783"/>
    <w:rsid w:val="000E5A71"/>
    <w:rsid w:val="000E5A81"/>
    <w:rsid w:val="000E657B"/>
    <w:rsid w:val="000E7077"/>
    <w:rsid w:val="000E7494"/>
    <w:rsid w:val="000F10AA"/>
    <w:rsid w:val="000F12F2"/>
    <w:rsid w:val="000F154C"/>
    <w:rsid w:val="000F189A"/>
    <w:rsid w:val="000F1A71"/>
    <w:rsid w:val="000F2683"/>
    <w:rsid w:val="000F2A5A"/>
    <w:rsid w:val="000F3144"/>
    <w:rsid w:val="000F32E9"/>
    <w:rsid w:val="000F3B18"/>
    <w:rsid w:val="000F4D48"/>
    <w:rsid w:val="000F6B9D"/>
    <w:rsid w:val="000F710B"/>
    <w:rsid w:val="000F7479"/>
    <w:rsid w:val="000F76AA"/>
    <w:rsid w:val="000F7F7C"/>
    <w:rsid w:val="0010067A"/>
    <w:rsid w:val="00101314"/>
    <w:rsid w:val="00101502"/>
    <w:rsid w:val="0010161F"/>
    <w:rsid w:val="00101674"/>
    <w:rsid w:val="00101C9A"/>
    <w:rsid w:val="00101F01"/>
    <w:rsid w:val="00101F1A"/>
    <w:rsid w:val="001021EC"/>
    <w:rsid w:val="00103094"/>
    <w:rsid w:val="00103575"/>
    <w:rsid w:val="00103EB8"/>
    <w:rsid w:val="00103ED1"/>
    <w:rsid w:val="001041BD"/>
    <w:rsid w:val="001047C0"/>
    <w:rsid w:val="0010565F"/>
    <w:rsid w:val="001059D4"/>
    <w:rsid w:val="001060D6"/>
    <w:rsid w:val="00106603"/>
    <w:rsid w:val="001073A1"/>
    <w:rsid w:val="00107417"/>
    <w:rsid w:val="00107613"/>
    <w:rsid w:val="00107DC6"/>
    <w:rsid w:val="00110595"/>
    <w:rsid w:val="0011064E"/>
    <w:rsid w:val="00110889"/>
    <w:rsid w:val="0011089F"/>
    <w:rsid w:val="0011232D"/>
    <w:rsid w:val="001128CA"/>
    <w:rsid w:val="00112F6C"/>
    <w:rsid w:val="00113013"/>
    <w:rsid w:val="001132B4"/>
    <w:rsid w:val="00113CB9"/>
    <w:rsid w:val="00114E55"/>
    <w:rsid w:val="0011629D"/>
    <w:rsid w:val="001168C8"/>
    <w:rsid w:val="00116AFE"/>
    <w:rsid w:val="00117D30"/>
    <w:rsid w:val="00120658"/>
    <w:rsid w:val="00121203"/>
    <w:rsid w:val="001213A1"/>
    <w:rsid w:val="0012159D"/>
    <w:rsid w:val="00121AE5"/>
    <w:rsid w:val="00121B37"/>
    <w:rsid w:val="0012218D"/>
    <w:rsid w:val="00122296"/>
    <w:rsid w:val="00122D85"/>
    <w:rsid w:val="00123C9D"/>
    <w:rsid w:val="0012404F"/>
    <w:rsid w:val="001243C7"/>
    <w:rsid w:val="0012477B"/>
    <w:rsid w:val="00124FD7"/>
    <w:rsid w:val="00125044"/>
    <w:rsid w:val="001253CF"/>
    <w:rsid w:val="001256E8"/>
    <w:rsid w:val="00125D42"/>
    <w:rsid w:val="001268F4"/>
    <w:rsid w:val="0012712E"/>
    <w:rsid w:val="0012791C"/>
    <w:rsid w:val="00127993"/>
    <w:rsid w:val="00130508"/>
    <w:rsid w:val="0013164E"/>
    <w:rsid w:val="0013194E"/>
    <w:rsid w:val="00131A69"/>
    <w:rsid w:val="00131E24"/>
    <w:rsid w:val="00132AA1"/>
    <w:rsid w:val="00132CF5"/>
    <w:rsid w:val="0013329D"/>
    <w:rsid w:val="001335E2"/>
    <w:rsid w:val="0013369B"/>
    <w:rsid w:val="0013476D"/>
    <w:rsid w:val="0013482B"/>
    <w:rsid w:val="00134D7F"/>
    <w:rsid w:val="0013546E"/>
    <w:rsid w:val="00135EF1"/>
    <w:rsid w:val="001364B1"/>
    <w:rsid w:val="0013660A"/>
    <w:rsid w:val="00136C2E"/>
    <w:rsid w:val="001371C4"/>
    <w:rsid w:val="0013744B"/>
    <w:rsid w:val="00137518"/>
    <w:rsid w:val="001402C4"/>
    <w:rsid w:val="001412D2"/>
    <w:rsid w:val="00141459"/>
    <w:rsid w:val="00142573"/>
    <w:rsid w:val="001428E7"/>
    <w:rsid w:val="00142D26"/>
    <w:rsid w:val="00143EE5"/>
    <w:rsid w:val="00143F6C"/>
    <w:rsid w:val="00144379"/>
    <w:rsid w:val="0014478B"/>
    <w:rsid w:val="00144C7C"/>
    <w:rsid w:val="00144ED9"/>
    <w:rsid w:val="00145223"/>
    <w:rsid w:val="00145545"/>
    <w:rsid w:val="00145C4A"/>
    <w:rsid w:val="00145FD7"/>
    <w:rsid w:val="0014637C"/>
    <w:rsid w:val="00146B20"/>
    <w:rsid w:val="00146B7C"/>
    <w:rsid w:val="00146B92"/>
    <w:rsid w:val="0014749D"/>
    <w:rsid w:val="001476AD"/>
    <w:rsid w:val="001478F0"/>
    <w:rsid w:val="00150E08"/>
    <w:rsid w:val="001512E5"/>
    <w:rsid w:val="001512E7"/>
    <w:rsid w:val="00151612"/>
    <w:rsid w:val="00152052"/>
    <w:rsid w:val="0015244D"/>
    <w:rsid w:val="00152C55"/>
    <w:rsid w:val="00152F43"/>
    <w:rsid w:val="00153339"/>
    <w:rsid w:val="0015376A"/>
    <w:rsid w:val="00154266"/>
    <w:rsid w:val="0015445D"/>
    <w:rsid w:val="0015478A"/>
    <w:rsid w:val="00154FE6"/>
    <w:rsid w:val="001560DF"/>
    <w:rsid w:val="001560F3"/>
    <w:rsid w:val="00156BA5"/>
    <w:rsid w:val="0016033D"/>
    <w:rsid w:val="0016043D"/>
    <w:rsid w:val="00160472"/>
    <w:rsid w:val="00160496"/>
    <w:rsid w:val="001605A5"/>
    <w:rsid w:val="0016065B"/>
    <w:rsid w:val="0016076B"/>
    <w:rsid w:val="001608F7"/>
    <w:rsid w:val="001608F8"/>
    <w:rsid w:val="00160F18"/>
    <w:rsid w:val="001611B2"/>
    <w:rsid w:val="001618CE"/>
    <w:rsid w:val="001621F4"/>
    <w:rsid w:val="00162D6C"/>
    <w:rsid w:val="00163612"/>
    <w:rsid w:val="00163BA0"/>
    <w:rsid w:val="00163CD2"/>
    <w:rsid w:val="00164633"/>
    <w:rsid w:val="00164FF8"/>
    <w:rsid w:val="001653F1"/>
    <w:rsid w:val="00165D3C"/>
    <w:rsid w:val="00165ED9"/>
    <w:rsid w:val="00166519"/>
    <w:rsid w:val="00166B6A"/>
    <w:rsid w:val="00167864"/>
    <w:rsid w:val="00167E8D"/>
    <w:rsid w:val="001701D5"/>
    <w:rsid w:val="0017076E"/>
    <w:rsid w:val="001707E6"/>
    <w:rsid w:val="0017201A"/>
    <w:rsid w:val="001720A5"/>
    <w:rsid w:val="0017320C"/>
    <w:rsid w:val="00173F62"/>
    <w:rsid w:val="0017438A"/>
    <w:rsid w:val="0017452C"/>
    <w:rsid w:val="00176269"/>
    <w:rsid w:val="00177860"/>
    <w:rsid w:val="00177CBF"/>
    <w:rsid w:val="00180506"/>
    <w:rsid w:val="00180DD2"/>
    <w:rsid w:val="001813B8"/>
    <w:rsid w:val="001840BD"/>
    <w:rsid w:val="001840DB"/>
    <w:rsid w:val="001847D3"/>
    <w:rsid w:val="00184957"/>
    <w:rsid w:val="00184D6D"/>
    <w:rsid w:val="0018501E"/>
    <w:rsid w:val="001850F0"/>
    <w:rsid w:val="00185977"/>
    <w:rsid w:val="0018658A"/>
    <w:rsid w:val="00186721"/>
    <w:rsid w:val="001875AA"/>
    <w:rsid w:val="00187A49"/>
    <w:rsid w:val="00187E81"/>
    <w:rsid w:val="00187EAE"/>
    <w:rsid w:val="0019028C"/>
    <w:rsid w:val="001904EB"/>
    <w:rsid w:val="00190D79"/>
    <w:rsid w:val="00191E83"/>
    <w:rsid w:val="001924B7"/>
    <w:rsid w:val="00192E73"/>
    <w:rsid w:val="00193C63"/>
    <w:rsid w:val="00194440"/>
    <w:rsid w:val="001951D1"/>
    <w:rsid w:val="00195B5C"/>
    <w:rsid w:val="0019658B"/>
    <w:rsid w:val="00196EB6"/>
    <w:rsid w:val="00197C81"/>
    <w:rsid w:val="001A008F"/>
    <w:rsid w:val="001A04C6"/>
    <w:rsid w:val="001A070A"/>
    <w:rsid w:val="001A0947"/>
    <w:rsid w:val="001A1CB9"/>
    <w:rsid w:val="001A2874"/>
    <w:rsid w:val="001A2A8B"/>
    <w:rsid w:val="001A3057"/>
    <w:rsid w:val="001A316D"/>
    <w:rsid w:val="001A480A"/>
    <w:rsid w:val="001A4967"/>
    <w:rsid w:val="001A4BB8"/>
    <w:rsid w:val="001A55A2"/>
    <w:rsid w:val="001A59E8"/>
    <w:rsid w:val="001A6406"/>
    <w:rsid w:val="001A64BF"/>
    <w:rsid w:val="001A6A08"/>
    <w:rsid w:val="001B00C0"/>
    <w:rsid w:val="001B34EC"/>
    <w:rsid w:val="001B3DC9"/>
    <w:rsid w:val="001B4B78"/>
    <w:rsid w:val="001B541F"/>
    <w:rsid w:val="001B570C"/>
    <w:rsid w:val="001B5CF1"/>
    <w:rsid w:val="001B62BC"/>
    <w:rsid w:val="001B6686"/>
    <w:rsid w:val="001B67F7"/>
    <w:rsid w:val="001B6FE1"/>
    <w:rsid w:val="001B7658"/>
    <w:rsid w:val="001B7837"/>
    <w:rsid w:val="001B7855"/>
    <w:rsid w:val="001C0887"/>
    <w:rsid w:val="001C0B25"/>
    <w:rsid w:val="001C138C"/>
    <w:rsid w:val="001C155E"/>
    <w:rsid w:val="001C1807"/>
    <w:rsid w:val="001C1966"/>
    <w:rsid w:val="001C1D17"/>
    <w:rsid w:val="001C2670"/>
    <w:rsid w:val="001C26D0"/>
    <w:rsid w:val="001C2DB0"/>
    <w:rsid w:val="001C3080"/>
    <w:rsid w:val="001C3532"/>
    <w:rsid w:val="001C3B81"/>
    <w:rsid w:val="001C3F98"/>
    <w:rsid w:val="001C4524"/>
    <w:rsid w:val="001C5CFF"/>
    <w:rsid w:val="001C72BC"/>
    <w:rsid w:val="001D1129"/>
    <w:rsid w:val="001D12EC"/>
    <w:rsid w:val="001D2B47"/>
    <w:rsid w:val="001D3643"/>
    <w:rsid w:val="001D3D79"/>
    <w:rsid w:val="001D416D"/>
    <w:rsid w:val="001D4242"/>
    <w:rsid w:val="001D4CD6"/>
    <w:rsid w:val="001D57E6"/>
    <w:rsid w:val="001D5DAB"/>
    <w:rsid w:val="001D61C8"/>
    <w:rsid w:val="001D673B"/>
    <w:rsid w:val="001D73A7"/>
    <w:rsid w:val="001D794D"/>
    <w:rsid w:val="001D7AB7"/>
    <w:rsid w:val="001D7EA2"/>
    <w:rsid w:val="001D7F1E"/>
    <w:rsid w:val="001E03B2"/>
    <w:rsid w:val="001E04BD"/>
    <w:rsid w:val="001E0A20"/>
    <w:rsid w:val="001E160E"/>
    <w:rsid w:val="001E1B5C"/>
    <w:rsid w:val="001E2187"/>
    <w:rsid w:val="001E2665"/>
    <w:rsid w:val="001E2BAA"/>
    <w:rsid w:val="001E2D70"/>
    <w:rsid w:val="001E30D5"/>
    <w:rsid w:val="001E351F"/>
    <w:rsid w:val="001E3BC9"/>
    <w:rsid w:val="001E3C0B"/>
    <w:rsid w:val="001E3E36"/>
    <w:rsid w:val="001E4626"/>
    <w:rsid w:val="001E485C"/>
    <w:rsid w:val="001E4BF2"/>
    <w:rsid w:val="001E4DF3"/>
    <w:rsid w:val="001E522A"/>
    <w:rsid w:val="001E5956"/>
    <w:rsid w:val="001E5981"/>
    <w:rsid w:val="001E64A9"/>
    <w:rsid w:val="001E655F"/>
    <w:rsid w:val="001E6DD8"/>
    <w:rsid w:val="001E751A"/>
    <w:rsid w:val="001E7583"/>
    <w:rsid w:val="001E7EED"/>
    <w:rsid w:val="001E7F72"/>
    <w:rsid w:val="001F01E7"/>
    <w:rsid w:val="001F06A7"/>
    <w:rsid w:val="001F0A92"/>
    <w:rsid w:val="001F0BBE"/>
    <w:rsid w:val="001F1AC8"/>
    <w:rsid w:val="001F24E6"/>
    <w:rsid w:val="001F2608"/>
    <w:rsid w:val="001F29F3"/>
    <w:rsid w:val="001F31B0"/>
    <w:rsid w:val="001F3B81"/>
    <w:rsid w:val="001F4384"/>
    <w:rsid w:val="001F4642"/>
    <w:rsid w:val="001F4780"/>
    <w:rsid w:val="001F4A25"/>
    <w:rsid w:val="001F4E1E"/>
    <w:rsid w:val="001F57B9"/>
    <w:rsid w:val="001F590E"/>
    <w:rsid w:val="001F5BD6"/>
    <w:rsid w:val="001F5C45"/>
    <w:rsid w:val="001F5C7F"/>
    <w:rsid w:val="001F5E55"/>
    <w:rsid w:val="001F648E"/>
    <w:rsid w:val="001F671A"/>
    <w:rsid w:val="001F6CE6"/>
    <w:rsid w:val="002001A3"/>
    <w:rsid w:val="002009C4"/>
    <w:rsid w:val="0020106C"/>
    <w:rsid w:val="002014DB"/>
    <w:rsid w:val="0020170A"/>
    <w:rsid w:val="0020215A"/>
    <w:rsid w:val="00202375"/>
    <w:rsid w:val="00202B0F"/>
    <w:rsid w:val="00202DF3"/>
    <w:rsid w:val="00203B85"/>
    <w:rsid w:val="0020425F"/>
    <w:rsid w:val="002044C9"/>
    <w:rsid w:val="002046DD"/>
    <w:rsid w:val="0020506D"/>
    <w:rsid w:val="0020528E"/>
    <w:rsid w:val="002054F8"/>
    <w:rsid w:val="002057F6"/>
    <w:rsid w:val="002060AE"/>
    <w:rsid w:val="00206A20"/>
    <w:rsid w:val="00206B10"/>
    <w:rsid w:val="00206E54"/>
    <w:rsid w:val="00207D26"/>
    <w:rsid w:val="00207D6A"/>
    <w:rsid w:val="002102FA"/>
    <w:rsid w:val="00210AA3"/>
    <w:rsid w:val="00210AAC"/>
    <w:rsid w:val="002112D2"/>
    <w:rsid w:val="0021136A"/>
    <w:rsid w:val="00211428"/>
    <w:rsid w:val="00211E1C"/>
    <w:rsid w:val="002120D1"/>
    <w:rsid w:val="00213555"/>
    <w:rsid w:val="00213FFB"/>
    <w:rsid w:val="00214E43"/>
    <w:rsid w:val="00215A5B"/>
    <w:rsid w:val="00215C86"/>
    <w:rsid w:val="0021602F"/>
    <w:rsid w:val="00216592"/>
    <w:rsid w:val="002168EB"/>
    <w:rsid w:val="00216F5D"/>
    <w:rsid w:val="002174BD"/>
    <w:rsid w:val="0021772C"/>
    <w:rsid w:val="00217E85"/>
    <w:rsid w:val="002208AE"/>
    <w:rsid w:val="00220E6E"/>
    <w:rsid w:val="00221AE3"/>
    <w:rsid w:val="002224C3"/>
    <w:rsid w:val="002226D3"/>
    <w:rsid w:val="002230E2"/>
    <w:rsid w:val="0022394F"/>
    <w:rsid w:val="00223958"/>
    <w:rsid w:val="002247C8"/>
    <w:rsid w:val="00224CAC"/>
    <w:rsid w:val="0022550C"/>
    <w:rsid w:val="002255B0"/>
    <w:rsid w:val="00227582"/>
    <w:rsid w:val="0022778D"/>
    <w:rsid w:val="002278CD"/>
    <w:rsid w:val="0023068C"/>
    <w:rsid w:val="00230EFC"/>
    <w:rsid w:val="00231091"/>
    <w:rsid w:val="002318DB"/>
    <w:rsid w:val="00231E0E"/>
    <w:rsid w:val="00232380"/>
    <w:rsid w:val="002327D8"/>
    <w:rsid w:val="00232803"/>
    <w:rsid w:val="00232A40"/>
    <w:rsid w:val="00232E02"/>
    <w:rsid w:val="00232F40"/>
    <w:rsid w:val="0023339F"/>
    <w:rsid w:val="00234262"/>
    <w:rsid w:val="0023487F"/>
    <w:rsid w:val="002350E5"/>
    <w:rsid w:val="0023762B"/>
    <w:rsid w:val="00237768"/>
    <w:rsid w:val="00237ABB"/>
    <w:rsid w:val="00240274"/>
    <w:rsid w:val="00241822"/>
    <w:rsid w:val="0024191E"/>
    <w:rsid w:val="00241C8F"/>
    <w:rsid w:val="002423ED"/>
    <w:rsid w:val="00242507"/>
    <w:rsid w:val="00242951"/>
    <w:rsid w:val="00242971"/>
    <w:rsid w:val="00243490"/>
    <w:rsid w:val="00243E29"/>
    <w:rsid w:val="00244728"/>
    <w:rsid w:val="00244739"/>
    <w:rsid w:val="00245487"/>
    <w:rsid w:val="00245949"/>
    <w:rsid w:val="002464E5"/>
    <w:rsid w:val="0024704B"/>
    <w:rsid w:val="0024790D"/>
    <w:rsid w:val="0025029B"/>
    <w:rsid w:val="00250B3A"/>
    <w:rsid w:val="00250C47"/>
    <w:rsid w:val="0025119F"/>
    <w:rsid w:val="00251489"/>
    <w:rsid w:val="00251762"/>
    <w:rsid w:val="00251B62"/>
    <w:rsid w:val="00252644"/>
    <w:rsid w:val="00252E35"/>
    <w:rsid w:val="0025382C"/>
    <w:rsid w:val="0025399F"/>
    <w:rsid w:val="0025438E"/>
    <w:rsid w:val="00254633"/>
    <w:rsid w:val="00255080"/>
    <w:rsid w:val="00255145"/>
    <w:rsid w:val="002553D8"/>
    <w:rsid w:val="002555E4"/>
    <w:rsid w:val="00255B9D"/>
    <w:rsid w:val="00256378"/>
    <w:rsid w:val="00256E77"/>
    <w:rsid w:val="00256FA7"/>
    <w:rsid w:val="0025770F"/>
    <w:rsid w:val="002618B9"/>
    <w:rsid w:val="00261A07"/>
    <w:rsid w:val="00261B50"/>
    <w:rsid w:val="00261D49"/>
    <w:rsid w:val="00261D4F"/>
    <w:rsid w:val="00261F8B"/>
    <w:rsid w:val="00262630"/>
    <w:rsid w:val="0026267A"/>
    <w:rsid w:val="0026270B"/>
    <w:rsid w:val="00262BCE"/>
    <w:rsid w:val="0026377A"/>
    <w:rsid w:val="0026383F"/>
    <w:rsid w:val="00263F57"/>
    <w:rsid w:val="00264331"/>
    <w:rsid w:val="00264582"/>
    <w:rsid w:val="00264A8D"/>
    <w:rsid w:val="00264FA2"/>
    <w:rsid w:val="00265977"/>
    <w:rsid w:val="00265AD1"/>
    <w:rsid w:val="00266B50"/>
    <w:rsid w:val="002671A4"/>
    <w:rsid w:val="00267566"/>
    <w:rsid w:val="002679E1"/>
    <w:rsid w:val="00270052"/>
    <w:rsid w:val="00270A44"/>
    <w:rsid w:val="00271144"/>
    <w:rsid w:val="00271231"/>
    <w:rsid w:val="00271554"/>
    <w:rsid w:val="002715AF"/>
    <w:rsid w:val="002716A1"/>
    <w:rsid w:val="00271DC3"/>
    <w:rsid w:val="0027208F"/>
    <w:rsid w:val="0027307E"/>
    <w:rsid w:val="002732E0"/>
    <w:rsid w:val="00273304"/>
    <w:rsid w:val="0027337C"/>
    <w:rsid w:val="002733B9"/>
    <w:rsid w:val="00273A39"/>
    <w:rsid w:val="00273F61"/>
    <w:rsid w:val="002744B0"/>
    <w:rsid w:val="0027460D"/>
    <w:rsid w:val="00275B57"/>
    <w:rsid w:val="00275FB1"/>
    <w:rsid w:val="00276046"/>
    <w:rsid w:val="0027633E"/>
    <w:rsid w:val="00276368"/>
    <w:rsid w:val="00276A79"/>
    <w:rsid w:val="00276E39"/>
    <w:rsid w:val="002771C9"/>
    <w:rsid w:val="002772B6"/>
    <w:rsid w:val="0027774C"/>
    <w:rsid w:val="00277779"/>
    <w:rsid w:val="002779CE"/>
    <w:rsid w:val="00277B57"/>
    <w:rsid w:val="00277DF4"/>
    <w:rsid w:val="00280A25"/>
    <w:rsid w:val="00283F96"/>
    <w:rsid w:val="00283FE8"/>
    <w:rsid w:val="002848F0"/>
    <w:rsid w:val="002850B3"/>
    <w:rsid w:val="00285229"/>
    <w:rsid w:val="00285418"/>
    <w:rsid w:val="00285C04"/>
    <w:rsid w:val="00285D2F"/>
    <w:rsid w:val="0028679B"/>
    <w:rsid w:val="002867DD"/>
    <w:rsid w:val="0028745A"/>
    <w:rsid w:val="002876E2"/>
    <w:rsid w:val="00290368"/>
    <w:rsid w:val="0029049A"/>
    <w:rsid w:val="002913E0"/>
    <w:rsid w:val="00292251"/>
    <w:rsid w:val="00292749"/>
    <w:rsid w:val="00292DC6"/>
    <w:rsid w:val="002930FC"/>
    <w:rsid w:val="00293609"/>
    <w:rsid w:val="00293F68"/>
    <w:rsid w:val="0029461F"/>
    <w:rsid w:val="00294F8A"/>
    <w:rsid w:val="0029534C"/>
    <w:rsid w:val="00295691"/>
    <w:rsid w:val="002962F9"/>
    <w:rsid w:val="00296E86"/>
    <w:rsid w:val="002970DE"/>
    <w:rsid w:val="002A023E"/>
    <w:rsid w:val="002A0B63"/>
    <w:rsid w:val="002A0F23"/>
    <w:rsid w:val="002A0FF9"/>
    <w:rsid w:val="002A1459"/>
    <w:rsid w:val="002A29AA"/>
    <w:rsid w:val="002A2DD1"/>
    <w:rsid w:val="002A3181"/>
    <w:rsid w:val="002A31FF"/>
    <w:rsid w:val="002A3FC4"/>
    <w:rsid w:val="002A447D"/>
    <w:rsid w:val="002A4E2B"/>
    <w:rsid w:val="002A5144"/>
    <w:rsid w:val="002A58C1"/>
    <w:rsid w:val="002A5DDF"/>
    <w:rsid w:val="002A661B"/>
    <w:rsid w:val="002A6A55"/>
    <w:rsid w:val="002A71EE"/>
    <w:rsid w:val="002A75EF"/>
    <w:rsid w:val="002B00B5"/>
    <w:rsid w:val="002B0BEC"/>
    <w:rsid w:val="002B13CD"/>
    <w:rsid w:val="002B2803"/>
    <w:rsid w:val="002B2EEE"/>
    <w:rsid w:val="002B47D4"/>
    <w:rsid w:val="002B48C9"/>
    <w:rsid w:val="002B49B7"/>
    <w:rsid w:val="002B4C83"/>
    <w:rsid w:val="002B5793"/>
    <w:rsid w:val="002B58F4"/>
    <w:rsid w:val="002B5C38"/>
    <w:rsid w:val="002B6174"/>
    <w:rsid w:val="002B6443"/>
    <w:rsid w:val="002B6BCB"/>
    <w:rsid w:val="002B73DD"/>
    <w:rsid w:val="002B770A"/>
    <w:rsid w:val="002B77B8"/>
    <w:rsid w:val="002B7B83"/>
    <w:rsid w:val="002B7D6B"/>
    <w:rsid w:val="002B7FC9"/>
    <w:rsid w:val="002C052A"/>
    <w:rsid w:val="002C0AC6"/>
    <w:rsid w:val="002C0D74"/>
    <w:rsid w:val="002C0F95"/>
    <w:rsid w:val="002C1529"/>
    <w:rsid w:val="002C1683"/>
    <w:rsid w:val="002C2ADC"/>
    <w:rsid w:val="002C336C"/>
    <w:rsid w:val="002C3910"/>
    <w:rsid w:val="002C44E1"/>
    <w:rsid w:val="002C4B34"/>
    <w:rsid w:val="002C4FDE"/>
    <w:rsid w:val="002C71D6"/>
    <w:rsid w:val="002C7391"/>
    <w:rsid w:val="002C74D1"/>
    <w:rsid w:val="002C75A2"/>
    <w:rsid w:val="002C75E9"/>
    <w:rsid w:val="002C765C"/>
    <w:rsid w:val="002C7FCD"/>
    <w:rsid w:val="002D0632"/>
    <w:rsid w:val="002D08EB"/>
    <w:rsid w:val="002D0A33"/>
    <w:rsid w:val="002D0DB7"/>
    <w:rsid w:val="002D170D"/>
    <w:rsid w:val="002D23AD"/>
    <w:rsid w:val="002D2D1A"/>
    <w:rsid w:val="002D2D70"/>
    <w:rsid w:val="002D31E5"/>
    <w:rsid w:val="002D3562"/>
    <w:rsid w:val="002D370F"/>
    <w:rsid w:val="002D42DB"/>
    <w:rsid w:val="002D4809"/>
    <w:rsid w:val="002D48AE"/>
    <w:rsid w:val="002D4ACB"/>
    <w:rsid w:val="002D5230"/>
    <w:rsid w:val="002D53A0"/>
    <w:rsid w:val="002D5620"/>
    <w:rsid w:val="002D592A"/>
    <w:rsid w:val="002D5B62"/>
    <w:rsid w:val="002D60A8"/>
    <w:rsid w:val="002D6495"/>
    <w:rsid w:val="002D67FB"/>
    <w:rsid w:val="002D6C5C"/>
    <w:rsid w:val="002D7CC0"/>
    <w:rsid w:val="002D7DC5"/>
    <w:rsid w:val="002E03A9"/>
    <w:rsid w:val="002E04F8"/>
    <w:rsid w:val="002E0B10"/>
    <w:rsid w:val="002E2050"/>
    <w:rsid w:val="002E211B"/>
    <w:rsid w:val="002E27F5"/>
    <w:rsid w:val="002E2AA6"/>
    <w:rsid w:val="002E3379"/>
    <w:rsid w:val="002E3FCF"/>
    <w:rsid w:val="002E56A1"/>
    <w:rsid w:val="002E6FAF"/>
    <w:rsid w:val="002E79B9"/>
    <w:rsid w:val="002E7DD5"/>
    <w:rsid w:val="002E7EE6"/>
    <w:rsid w:val="002F1C36"/>
    <w:rsid w:val="002F23BC"/>
    <w:rsid w:val="002F270F"/>
    <w:rsid w:val="002F2785"/>
    <w:rsid w:val="002F2E60"/>
    <w:rsid w:val="002F2F17"/>
    <w:rsid w:val="002F4347"/>
    <w:rsid w:val="002F43B9"/>
    <w:rsid w:val="002F4845"/>
    <w:rsid w:val="002F51AB"/>
    <w:rsid w:val="002F54C1"/>
    <w:rsid w:val="002F5DC9"/>
    <w:rsid w:val="002F5F2F"/>
    <w:rsid w:val="002F6BB3"/>
    <w:rsid w:val="002F7FD9"/>
    <w:rsid w:val="003001C0"/>
    <w:rsid w:val="0030049D"/>
    <w:rsid w:val="00300549"/>
    <w:rsid w:val="00300993"/>
    <w:rsid w:val="00300DD5"/>
    <w:rsid w:val="003015BC"/>
    <w:rsid w:val="003019B1"/>
    <w:rsid w:val="0030264E"/>
    <w:rsid w:val="00302D96"/>
    <w:rsid w:val="00302FE9"/>
    <w:rsid w:val="00304350"/>
    <w:rsid w:val="00304684"/>
    <w:rsid w:val="00304D8C"/>
    <w:rsid w:val="00305B83"/>
    <w:rsid w:val="00305E65"/>
    <w:rsid w:val="00306756"/>
    <w:rsid w:val="00306774"/>
    <w:rsid w:val="00306AB2"/>
    <w:rsid w:val="00306C89"/>
    <w:rsid w:val="00306D34"/>
    <w:rsid w:val="00307618"/>
    <w:rsid w:val="00307C02"/>
    <w:rsid w:val="00307D90"/>
    <w:rsid w:val="003102B8"/>
    <w:rsid w:val="00310EE9"/>
    <w:rsid w:val="00312E17"/>
    <w:rsid w:val="00313325"/>
    <w:rsid w:val="00313E51"/>
    <w:rsid w:val="003146A0"/>
    <w:rsid w:val="00315246"/>
    <w:rsid w:val="00315819"/>
    <w:rsid w:val="00316DF7"/>
    <w:rsid w:val="00320042"/>
    <w:rsid w:val="00320A37"/>
    <w:rsid w:val="00320B62"/>
    <w:rsid w:val="00320EF5"/>
    <w:rsid w:val="00321007"/>
    <w:rsid w:val="003215E9"/>
    <w:rsid w:val="003218BA"/>
    <w:rsid w:val="00322145"/>
    <w:rsid w:val="00322659"/>
    <w:rsid w:val="00322A39"/>
    <w:rsid w:val="00322D09"/>
    <w:rsid w:val="0032306D"/>
    <w:rsid w:val="0032310D"/>
    <w:rsid w:val="00323292"/>
    <w:rsid w:val="003246C5"/>
    <w:rsid w:val="0032576D"/>
    <w:rsid w:val="00325A92"/>
    <w:rsid w:val="003269DC"/>
    <w:rsid w:val="003274D5"/>
    <w:rsid w:val="00327700"/>
    <w:rsid w:val="003279E9"/>
    <w:rsid w:val="00327FFB"/>
    <w:rsid w:val="003300AB"/>
    <w:rsid w:val="003303D2"/>
    <w:rsid w:val="0033111E"/>
    <w:rsid w:val="0033112B"/>
    <w:rsid w:val="00331A5B"/>
    <w:rsid w:val="00332322"/>
    <w:rsid w:val="00333165"/>
    <w:rsid w:val="003334C7"/>
    <w:rsid w:val="00333665"/>
    <w:rsid w:val="0033476D"/>
    <w:rsid w:val="00334DA5"/>
    <w:rsid w:val="0033531D"/>
    <w:rsid w:val="003361C7"/>
    <w:rsid w:val="0033621A"/>
    <w:rsid w:val="0033628F"/>
    <w:rsid w:val="00336358"/>
    <w:rsid w:val="00336605"/>
    <w:rsid w:val="00336D76"/>
    <w:rsid w:val="0033753F"/>
    <w:rsid w:val="00340090"/>
    <w:rsid w:val="00340794"/>
    <w:rsid w:val="0034129B"/>
    <w:rsid w:val="003414E2"/>
    <w:rsid w:val="003421CD"/>
    <w:rsid w:val="00342C8B"/>
    <w:rsid w:val="003431CA"/>
    <w:rsid w:val="003436B0"/>
    <w:rsid w:val="00343960"/>
    <w:rsid w:val="00343CD4"/>
    <w:rsid w:val="0034501A"/>
    <w:rsid w:val="003456E2"/>
    <w:rsid w:val="003465FC"/>
    <w:rsid w:val="0034669D"/>
    <w:rsid w:val="00346864"/>
    <w:rsid w:val="00346BD0"/>
    <w:rsid w:val="003473FB"/>
    <w:rsid w:val="00347897"/>
    <w:rsid w:val="0035006F"/>
    <w:rsid w:val="00350804"/>
    <w:rsid w:val="00351181"/>
    <w:rsid w:val="003513A4"/>
    <w:rsid w:val="00351AAB"/>
    <w:rsid w:val="00351F97"/>
    <w:rsid w:val="00352251"/>
    <w:rsid w:val="003522CD"/>
    <w:rsid w:val="00353606"/>
    <w:rsid w:val="003536F5"/>
    <w:rsid w:val="003538E1"/>
    <w:rsid w:val="0035398B"/>
    <w:rsid w:val="00353E9D"/>
    <w:rsid w:val="00354520"/>
    <w:rsid w:val="0035491D"/>
    <w:rsid w:val="00354F69"/>
    <w:rsid w:val="0035565B"/>
    <w:rsid w:val="00356E2E"/>
    <w:rsid w:val="00357A05"/>
    <w:rsid w:val="00357EB1"/>
    <w:rsid w:val="003601C6"/>
    <w:rsid w:val="003603E1"/>
    <w:rsid w:val="0036175E"/>
    <w:rsid w:val="00361822"/>
    <w:rsid w:val="00361F61"/>
    <w:rsid w:val="00362000"/>
    <w:rsid w:val="0036253D"/>
    <w:rsid w:val="0036295F"/>
    <w:rsid w:val="0036297B"/>
    <w:rsid w:val="00362A35"/>
    <w:rsid w:val="0036359D"/>
    <w:rsid w:val="00363A70"/>
    <w:rsid w:val="00364371"/>
    <w:rsid w:val="003647D3"/>
    <w:rsid w:val="00365795"/>
    <w:rsid w:val="00365C51"/>
    <w:rsid w:val="00367C42"/>
    <w:rsid w:val="00367D1E"/>
    <w:rsid w:val="00367F96"/>
    <w:rsid w:val="0037008C"/>
    <w:rsid w:val="0037055D"/>
    <w:rsid w:val="00370801"/>
    <w:rsid w:val="003713A5"/>
    <w:rsid w:val="00371D0B"/>
    <w:rsid w:val="00372307"/>
    <w:rsid w:val="003724BB"/>
    <w:rsid w:val="00372A6F"/>
    <w:rsid w:val="0037353C"/>
    <w:rsid w:val="00374253"/>
    <w:rsid w:val="0037451B"/>
    <w:rsid w:val="003746FB"/>
    <w:rsid w:val="0037472B"/>
    <w:rsid w:val="00374C2C"/>
    <w:rsid w:val="00374D40"/>
    <w:rsid w:val="00375CE5"/>
    <w:rsid w:val="003768B3"/>
    <w:rsid w:val="003773BC"/>
    <w:rsid w:val="003775B2"/>
    <w:rsid w:val="00377661"/>
    <w:rsid w:val="00380556"/>
    <w:rsid w:val="00380995"/>
    <w:rsid w:val="003811D0"/>
    <w:rsid w:val="00381BE9"/>
    <w:rsid w:val="00382620"/>
    <w:rsid w:val="00382F3D"/>
    <w:rsid w:val="00383F5B"/>
    <w:rsid w:val="0038404A"/>
    <w:rsid w:val="00384AD8"/>
    <w:rsid w:val="00384C3F"/>
    <w:rsid w:val="00385514"/>
    <w:rsid w:val="003858E1"/>
    <w:rsid w:val="00385ACE"/>
    <w:rsid w:val="00385DA9"/>
    <w:rsid w:val="00386436"/>
    <w:rsid w:val="00386B7F"/>
    <w:rsid w:val="0038720E"/>
    <w:rsid w:val="003872BB"/>
    <w:rsid w:val="0038741D"/>
    <w:rsid w:val="00387A04"/>
    <w:rsid w:val="00387BA3"/>
    <w:rsid w:val="00387FE3"/>
    <w:rsid w:val="00387FF3"/>
    <w:rsid w:val="00390232"/>
    <w:rsid w:val="00390784"/>
    <w:rsid w:val="00392188"/>
    <w:rsid w:val="0039219B"/>
    <w:rsid w:val="003929B8"/>
    <w:rsid w:val="00392D06"/>
    <w:rsid w:val="00394308"/>
    <w:rsid w:val="00394C41"/>
    <w:rsid w:val="003955B8"/>
    <w:rsid w:val="0039781D"/>
    <w:rsid w:val="003978EB"/>
    <w:rsid w:val="00397FB7"/>
    <w:rsid w:val="003A0C05"/>
    <w:rsid w:val="003A159D"/>
    <w:rsid w:val="003A16D8"/>
    <w:rsid w:val="003A2DCD"/>
    <w:rsid w:val="003A2E21"/>
    <w:rsid w:val="003A3318"/>
    <w:rsid w:val="003A34B0"/>
    <w:rsid w:val="003A3E5F"/>
    <w:rsid w:val="003A4C0A"/>
    <w:rsid w:val="003A527B"/>
    <w:rsid w:val="003A5697"/>
    <w:rsid w:val="003A585C"/>
    <w:rsid w:val="003A5C01"/>
    <w:rsid w:val="003A5CD8"/>
    <w:rsid w:val="003A6034"/>
    <w:rsid w:val="003A61B4"/>
    <w:rsid w:val="003A7B71"/>
    <w:rsid w:val="003B04D0"/>
    <w:rsid w:val="003B06BC"/>
    <w:rsid w:val="003B153F"/>
    <w:rsid w:val="003B1E5A"/>
    <w:rsid w:val="003B270F"/>
    <w:rsid w:val="003B32C7"/>
    <w:rsid w:val="003B3894"/>
    <w:rsid w:val="003B38A4"/>
    <w:rsid w:val="003B43E1"/>
    <w:rsid w:val="003B44B3"/>
    <w:rsid w:val="003B4D99"/>
    <w:rsid w:val="003B5563"/>
    <w:rsid w:val="003B5E44"/>
    <w:rsid w:val="003B62B6"/>
    <w:rsid w:val="003B760D"/>
    <w:rsid w:val="003B7729"/>
    <w:rsid w:val="003C1077"/>
    <w:rsid w:val="003C11B8"/>
    <w:rsid w:val="003C2AC7"/>
    <w:rsid w:val="003C2DF5"/>
    <w:rsid w:val="003C3164"/>
    <w:rsid w:val="003C3571"/>
    <w:rsid w:val="003C3FC5"/>
    <w:rsid w:val="003C5559"/>
    <w:rsid w:val="003C5918"/>
    <w:rsid w:val="003C5CB0"/>
    <w:rsid w:val="003C6210"/>
    <w:rsid w:val="003C691C"/>
    <w:rsid w:val="003C6A55"/>
    <w:rsid w:val="003C6BBE"/>
    <w:rsid w:val="003C76E0"/>
    <w:rsid w:val="003C7D73"/>
    <w:rsid w:val="003C7F7F"/>
    <w:rsid w:val="003D0B3D"/>
    <w:rsid w:val="003D0C89"/>
    <w:rsid w:val="003D128C"/>
    <w:rsid w:val="003D13D6"/>
    <w:rsid w:val="003D155B"/>
    <w:rsid w:val="003D2E5E"/>
    <w:rsid w:val="003D39AE"/>
    <w:rsid w:val="003D3A14"/>
    <w:rsid w:val="003D3D4C"/>
    <w:rsid w:val="003D4331"/>
    <w:rsid w:val="003D4544"/>
    <w:rsid w:val="003D45D7"/>
    <w:rsid w:val="003D4C19"/>
    <w:rsid w:val="003D51B1"/>
    <w:rsid w:val="003D52B7"/>
    <w:rsid w:val="003D535E"/>
    <w:rsid w:val="003D5828"/>
    <w:rsid w:val="003D71F5"/>
    <w:rsid w:val="003E02DE"/>
    <w:rsid w:val="003E05EE"/>
    <w:rsid w:val="003E1EBA"/>
    <w:rsid w:val="003E1FC1"/>
    <w:rsid w:val="003E21C4"/>
    <w:rsid w:val="003E237C"/>
    <w:rsid w:val="003E23B6"/>
    <w:rsid w:val="003E2B23"/>
    <w:rsid w:val="003E3042"/>
    <w:rsid w:val="003E3984"/>
    <w:rsid w:val="003E478C"/>
    <w:rsid w:val="003E6E47"/>
    <w:rsid w:val="003E732A"/>
    <w:rsid w:val="003E74F1"/>
    <w:rsid w:val="003F0182"/>
    <w:rsid w:val="003F0BFD"/>
    <w:rsid w:val="003F11A3"/>
    <w:rsid w:val="003F2006"/>
    <w:rsid w:val="003F2963"/>
    <w:rsid w:val="003F30B1"/>
    <w:rsid w:val="003F3241"/>
    <w:rsid w:val="003F52E8"/>
    <w:rsid w:val="003F5602"/>
    <w:rsid w:val="003F5DB9"/>
    <w:rsid w:val="003F6AB0"/>
    <w:rsid w:val="003F72F0"/>
    <w:rsid w:val="003F734E"/>
    <w:rsid w:val="003F78C5"/>
    <w:rsid w:val="003F7A93"/>
    <w:rsid w:val="00400C29"/>
    <w:rsid w:val="0040192A"/>
    <w:rsid w:val="0040192C"/>
    <w:rsid w:val="00401A44"/>
    <w:rsid w:val="00401AF2"/>
    <w:rsid w:val="00401DEA"/>
    <w:rsid w:val="00402350"/>
    <w:rsid w:val="004026DC"/>
    <w:rsid w:val="0040298E"/>
    <w:rsid w:val="00403ED1"/>
    <w:rsid w:val="00403F75"/>
    <w:rsid w:val="00403FB5"/>
    <w:rsid w:val="004048A5"/>
    <w:rsid w:val="00405D66"/>
    <w:rsid w:val="0040652D"/>
    <w:rsid w:val="0040723C"/>
    <w:rsid w:val="00410139"/>
    <w:rsid w:val="0041042E"/>
    <w:rsid w:val="004112F6"/>
    <w:rsid w:val="0041205D"/>
    <w:rsid w:val="004122CC"/>
    <w:rsid w:val="0041243C"/>
    <w:rsid w:val="0041248F"/>
    <w:rsid w:val="00413282"/>
    <w:rsid w:val="0041396D"/>
    <w:rsid w:val="00413C34"/>
    <w:rsid w:val="00413DED"/>
    <w:rsid w:val="00414120"/>
    <w:rsid w:val="004143B4"/>
    <w:rsid w:val="0041477C"/>
    <w:rsid w:val="0041605E"/>
    <w:rsid w:val="00416108"/>
    <w:rsid w:val="00416A8E"/>
    <w:rsid w:val="00416B8D"/>
    <w:rsid w:val="00416F27"/>
    <w:rsid w:val="0041709D"/>
    <w:rsid w:val="0041756E"/>
    <w:rsid w:val="00417E2B"/>
    <w:rsid w:val="00420425"/>
    <w:rsid w:val="00420A56"/>
    <w:rsid w:val="00420DDE"/>
    <w:rsid w:val="0042151A"/>
    <w:rsid w:val="0042287B"/>
    <w:rsid w:val="00422F65"/>
    <w:rsid w:val="004232D7"/>
    <w:rsid w:val="0042341C"/>
    <w:rsid w:val="0042403B"/>
    <w:rsid w:val="004259FC"/>
    <w:rsid w:val="00425A07"/>
    <w:rsid w:val="00425D47"/>
    <w:rsid w:val="0042640A"/>
    <w:rsid w:val="0042713D"/>
    <w:rsid w:val="0042796E"/>
    <w:rsid w:val="00427BEF"/>
    <w:rsid w:val="00427F46"/>
    <w:rsid w:val="00427F48"/>
    <w:rsid w:val="00430363"/>
    <w:rsid w:val="00430466"/>
    <w:rsid w:val="00430901"/>
    <w:rsid w:val="00430F45"/>
    <w:rsid w:val="004314A0"/>
    <w:rsid w:val="0043164B"/>
    <w:rsid w:val="00431655"/>
    <w:rsid w:val="00431AEE"/>
    <w:rsid w:val="0043229B"/>
    <w:rsid w:val="004322DA"/>
    <w:rsid w:val="004327EC"/>
    <w:rsid w:val="00432AFD"/>
    <w:rsid w:val="00432E9B"/>
    <w:rsid w:val="0043322B"/>
    <w:rsid w:val="00433D96"/>
    <w:rsid w:val="004346FA"/>
    <w:rsid w:val="00434EB8"/>
    <w:rsid w:val="00435608"/>
    <w:rsid w:val="00435B8C"/>
    <w:rsid w:val="00436027"/>
    <w:rsid w:val="00436E22"/>
    <w:rsid w:val="00437704"/>
    <w:rsid w:val="00437757"/>
    <w:rsid w:val="00437BEE"/>
    <w:rsid w:val="00437C66"/>
    <w:rsid w:val="00437C8F"/>
    <w:rsid w:val="00437F8D"/>
    <w:rsid w:val="004404BF"/>
    <w:rsid w:val="00442016"/>
    <w:rsid w:val="00442E69"/>
    <w:rsid w:val="00443751"/>
    <w:rsid w:val="00443C37"/>
    <w:rsid w:val="00444470"/>
    <w:rsid w:val="004444E4"/>
    <w:rsid w:val="004445E0"/>
    <w:rsid w:val="00444972"/>
    <w:rsid w:val="0044585E"/>
    <w:rsid w:val="00445C30"/>
    <w:rsid w:val="00445D1E"/>
    <w:rsid w:val="004462D5"/>
    <w:rsid w:val="0044728D"/>
    <w:rsid w:val="00447945"/>
    <w:rsid w:val="00450FC7"/>
    <w:rsid w:val="00451734"/>
    <w:rsid w:val="0045234F"/>
    <w:rsid w:val="004526E9"/>
    <w:rsid w:val="0045276C"/>
    <w:rsid w:val="00452853"/>
    <w:rsid w:val="004528FD"/>
    <w:rsid w:val="00452CE3"/>
    <w:rsid w:val="00452DE4"/>
    <w:rsid w:val="004537F1"/>
    <w:rsid w:val="00453E7A"/>
    <w:rsid w:val="0045488E"/>
    <w:rsid w:val="00454C06"/>
    <w:rsid w:val="00454D11"/>
    <w:rsid w:val="00455A22"/>
    <w:rsid w:val="0045668C"/>
    <w:rsid w:val="00456CF3"/>
    <w:rsid w:val="00456D71"/>
    <w:rsid w:val="00456FE8"/>
    <w:rsid w:val="00457234"/>
    <w:rsid w:val="00457A7D"/>
    <w:rsid w:val="004601E0"/>
    <w:rsid w:val="004602F1"/>
    <w:rsid w:val="00461264"/>
    <w:rsid w:val="00461499"/>
    <w:rsid w:val="00462C6E"/>
    <w:rsid w:val="0046320C"/>
    <w:rsid w:val="00463DD9"/>
    <w:rsid w:val="00465315"/>
    <w:rsid w:val="00466837"/>
    <w:rsid w:val="00466CD1"/>
    <w:rsid w:val="0046795B"/>
    <w:rsid w:val="0047095F"/>
    <w:rsid w:val="00470F49"/>
    <w:rsid w:val="004716BD"/>
    <w:rsid w:val="00471EFD"/>
    <w:rsid w:val="00472911"/>
    <w:rsid w:val="00472D6C"/>
    <w:rsid w:val="00472E07"/>
    <w:rsid w:val="00473CCD"/>
    <w:rsid w:val="0047564B"/>
    <w:rsid w:val="004757CD"/>
    <w:rsid w:val="00475813"/>
    <w:rsid w:val="00476327"/>
    <w:rsid w:val="004769FE"/>
    <w:rsid w:val="00476AB5"/>
    <w:rsid w:val="0047701B"/>
    <w:rsid w:val="0047760E"/>
    <w:rsid w:val="004810BC"/>
    <w:rsid w:val="004818D7"/>
    <w:rsid w:val="00481B9F"/>
    <w:rsid w:val="00481CC6"/>
    <w:rsid w:val="00482171"/>
    <w:rsid w:val="004822AA"/>
    <w:rsid w:val="00482AD3"/>
    <w:rsid w:val="00484200"/>
    <w:rsid w:val="00484507"/>
    <w:rsid w:val="004845E3"/>
    <w:rsid w:val="00484772"/>
    <w:rsid w:val="00484CEF"/>
    <w:rsid w:val="004857D7"/>
    <w:rsid w:val="00485DB3"/>
    <w:rsid w:val="00485DB6"/>
    <w:rsid w:val="004863A7"/>
    <w:rsid w:val="004864AA"/>
    <w:rsid w:val="0048697A"/>
    <w:rsid w:val="004873DA"/>
    <w:rsid w:val="00490B6A"/>
    <w:rsid w:val="0049202B"/>
    <w:rsid w:val="00492212"/>
    <w:rsid w:val="004929A2"/>
    <w:rsid w:val="00492DE1"/>
    <w:rsid w:val="004930C7"/>
    <w:rsid w:val="004932BD"/>
    <w:rsid w:val="004932E0"/>
    <w:rsid w:val="00494633"/>
    <w:rsid w:val="00494934"/>
    <w:rsid w:val="00495444"/>
    <w:rsid w:val="00496D22"/>
    <w:rsid w:val="00497054"/>
    <w:rsid w:val="004970BF"/>
    <w:rsid w:val="00497523"/>
    <w:rsid w:val="00497730"/>
    <w:rsid w:val="00497903"/>
    <w:rsid w:val="00497CE3"/>
    <w:rsid w:val="004A05E1"/>
    <w:rsid w:val="004A0896"/>
    <w:rsid w:val="004A14D5"/>
    <w:rsid w:val="004A233F"/>
    <w:rsid w:val="004A2443"/>
    <w:rsid w:val="004A256D"/>
    <w:rsid w:val="004A25D1"/>
    <w:rsid w:val="004A2726"/>
    <w:rsid w:val="004A2ECC"/>
    <w:rsid w:val="004A303C"/>
    <w:rsid w:val="004A416B"/>
    <w:rsid w:val="004A42ED"/>
    <w:rsid w:val="004A463D"/>
    <w:rsid w:val="004A4DD3"/>
    <w:rsid w:val="004A4F03"/>
    <w:rsid w:val="004A4FBC"/>
    <w:rsid w:val="004A50FC"/>
    <w:rsid w:val="004A510B"/>
    <w:rsid w:val="004A598F"/>
    <w:rsid w:val="004A5A43"/>
    <w:rsid w:val="004A5E00"/>
    <w:rsid w:val="004A6501"/>
    <w:rsid w:val="004A69C1"/>
    <w:rsid w:val="004A6A77"/>
    <w:rsid w:val="004A7AAE"/>
    <w:rsid w:val="004A7E7D"/>
    <w:rsid w:val="004A7F16"/>
    <w:rsid w:val="004B026C"/>
    <w:rsid w:val="004B0881"/>
    <w:rsid w:val="004B1027"/>
    <w:rsid w:val="004B1710"/>
    <w:rsid w:val="004B1C2C"/>
    <w:rsid w:val="004B1F44"/>
    <w:rsid w:val="004B2171"/>
    <w:rsid w:val="004B227E"/>
    <w:rsid w:val="004B3060"/>
    <w:rsid w:val="004B32FE"/>
    <w:rsid w:val="004B4BFE"/>
    <w:rsid w:val="004B51EC"/>
    <w:rsid w:val="004B5C43"/>
    <w:rsid w:val="004B7629"/>
    <w:rsid w:val="004B7DD0"/>
    <w:rsid w:val="004C0360"/>
    <w:rsid w:val="004C03BA"/>
    <w:rsid w:val="004C0570"/>
    <w:rsid w:val="004C0669"/>
    <w:rsid w:val="004C074D"/>
    <w:rsid w:val="004C0BD5"/>
    <w:rsid w:val="004C160E"/>
    <w:rsid w:val="004C1772"/>
    <w:rsid w:val="004C2295"/>
    <w:rsid w:val="004C2D8C"/>
    <w:rsid w:val="004C2DED"/>
    <w:rsid w:val="004C5DEE"/>
    <w:rsid w:val="004C62B7"/>
    <w:rsid w:val="004C6A9E"/>
    <w:rsid w:val="004C6DE6"/>
    <w:rsid w:val="004C7EC4"/>
    <w:rsid w:val="004D02FF"/>
    <w:rsid w:val="004D11DF"/>
    <w:rsid w:val="004D156F"/>
    <w:rsid w:val="004D167B"/>
    <w:rsid w:val="004D2AD6"/>
    <w:rsid w:val="004D2C3E"/>
    <w:rsid w:val="004D2D46"/>
    <w:rsid w:val="004D321C"/>
    <w:rsid w:val="004D35AD"/>
    <w:rsid w:val="004D3984"/>
    <w:rsid w:val="004D3F08"/>
    <w:rsid w:val="004D4069"/>
    <w:rsid w:val="004D4832"/>
    <w:rsid w:val="004D4CAF"/>
    <w:rsid w:val="004D56E8"/>
    <w:rsid w:val="004D60AF"/>
    <w:rsid w:val="004D62A3"/>
    <w:rsid w:val="004D63FB"/>
    <w:rsid w:val="004D6846"/>
    <w:rsid w:val="004D70AC"/>
    <w:rsid w:val="004D77DE"/>
    <w:rsid w:val="004D7FBA"/>
    <w:rsid w:val="004E017A"/>
    <w:rsid w:val="004E07EB"/>
    <w:rsid w:val="004E087F"/>
    <w:rsid w:val="004E1C92"/>
    <w:rsid w:val="004E239E"/>
    <w:rsid w:val="004E29DC"/>
    <w:rsid w:val="004E2EFE"/>
    <w:rsid w:val="004E30EE"/>
    <w:rsid w:val="004E3748"/>
    <w:rsid w:val="004E3F3A"/>
    <w:rsid w:val="004E4C42"/>
    <w:rsid w:val="004E578F"/>
    <w:rsid w:val="004E580A"/>
    <w:rsid w:val="004E5A02"/>
    <w:rsid w:val="004E614C"/>
    <w:rsid w:val="004E6813"/>
    <w:rsid w:val="004E6AC3"/>
    <w:rsid w:val="004E7E04"/>
    <w:rsid w:val="004F0160"/>
    <w:rsid w:val="004F081A"/>
    <w:rsid w:val="004F161C"/>
    <w:rsid w:val="004F171E"/>
    <w:rsid w:val="004F1898"/>
    <w:rsid w:val="004F21A4"/>
    <w:rsid w:val="004F220F"/>
    <w:rsid w:val="004F2498"/>
    <w:rsid w:val="004F3E13"/>
    <w:rsid w:val="004F4520"/>
    <w:rsid w:val="004F459E"/>
    <w:rsid w:val="004F548C"/>
    <w:rsid w:val="004F575C"/>
    <w:rsid w:val="004F5EFB"/>
    <w:rsid w:val="004F68F0"/>
    <w:rsid w:val="004F71FA"/>
    <w:rsid w:val="004F758A"/>
    <w:rsid w:val="004F75CF"/>
    <w:rsid w:val="004F7978"/>
    <w:rsid w:val="004F7A0C"/>
    <w:rsid w:val="00500A0F"/>
    <w:rsid w:val="00500AD0"/>
    <w:rsid w:val="00500C40"/>
    <w:rsid w:val="0050112B"/>
    <w:rsid w:val="00501372"/>
    <w:rsid w:val="00501448"/>
    <w:rsid w:val="00501DF8"/>
    <w:rsid w:val="00501F14"/>
    <w:rsid w:val="00501F1C"/>
    <w:rsid w:val="00502144"/>
    <w:rsid w:val="00502374"/>
    <w:rsid w:val="00502723"/>
    <w:rsid w:val="0050341E"/>
    <w:rsid w:val="0050399E"/>
    <w:rsid w:val="00503D60"/>
    <w:rsid w:val="00503DDA"/>
    <w:rsid w:val="00503E8D"/>
    <w:rsid w:val="00503FDB"/>
    <w:rsid w:val="00504031"/>
    <w:rsid w:val="005042FB"/>
    <w:rsid w:val="00504A1B"/>
    <w:rsid w:val="005051D8"/>
    <w:rsid w:val="005056E8"/>
    <w:rsid w:val="005057C6"/>
    <w:rsid w:val="00505B8D"/>
    <w:rsid w:val="005060EC"/>
    <w:rsid w:val="00506758"/>
    <w:rsid w:val="00506866"/>
    <w:rsid w:val="0050690A"/>
    <w:rsid w:val="0050757E"/>
    <w:rsid w:val="00507B52"/>
    <w:rsid w:val="0051137C"/>
    <w:rsid w:val="00511763"/>
    <w:rsid w:val="00511940"/>
    <w:rsid w:val="00511DBD"/>
    <w:rsid w:val="00511E97"/>
    <w:rsid w:val="00512DB7"/>
    <w:rsid w:val="0051372E"/>
    <w:rsid w:val="00513B58"/>
    <w:rsid w:val="0051447C"/>
    <w:rsid w:val="00514E78"/>
    <w:rsid w:val="00515DF1"/>
    <w:rsid w:val="00515E9E"/>
    <w:rsid w:val="005162A9"/>
    <w:rsid w:val="00516672"/>
    <w:rsid w:val="005169D8"/>
    <w:rsid w:val="00516B60"/>
    <w:rsid w:val="00516BDE"/>
    <w:rsid w:val="005178EA"/>
    <w:rsid w:val="00517D78"/>
    <w:rsid w:val="0052003F"/>
    <w:rsid w:val="005203CE"/>
    <w:rsid w:val="00520D80"/>
    <w:rsid w:val="00520EAD"/>
    <w:rsid w:val="00521E9F"/>
    <w:rsid w:val="005222D5"/>
    <w:rsid w:val="0052264B"/>
    <w:rsid w:val="0052344D"/>
    <w:rsid w:val="00523F74"/>
    <w:rsid w:val="005255D3"/>
    <w:rsid w:val="00525CD4"/>
    <w:rsid w:val="0052678C"/>
    <w:rsid w:val="00526BB3"/>
    <w:rsid w:val="00526C01"/>
    <w:rsid w:val="0052727A"/>
    <w:rsid w:val="005276EF"/>
    <w:rsid w:val="005300DB"/>
    <w:rsid w:val="00530308"/>
    <w:rsid w:val="00530469"/>
    <w:rsid w:val="005309C0"/>
    <w:rsid w:val="00530A62"/>
    <w:rsid w:val="00530CA6"/>
    <w:rsid w:val="00530CFC"/>
    <w:rsid w:val="00530FE8"/>
    <w:rsid w:val="00531C71"/>
    <w:rsid w:val="00532AAF"/>
    <w:rsid w:val="0053319F"/>
    <w:rsid w:val="005331F1"/>
    <w:rsid w:val="00533C59"/>
    <w:rsid w:val="00535034"/>
    <w:rsid w:val="005352B2"/>
    <w:rsid w:val="005352BB"/>
    <w:rsid w:val="005352EF"/>
    <w:rsid w:val="005356A4"/>
    <w:rsid w:val="0053574A"/>
    <w:rsid w:val="00535CB8"/>
    <w:rsid w:val="005366BF"/>
    <w:rsid w:val="00537791"/>
    <w:rsid w:val="00537C08"/>
    <w:rsid w:val="00540BA3"/>
    <w:rsid w:val="00541C3A"/>
    <w:rsid w:val="00541E8B"/>
    <w:rsid w:val="0054221F"/>
    <w:rsid w:val="00542BDB"/>
    <w:rsid w:val="00542C8C"/>
    <w:rsid w:val="00543C95"/>
    <w:rsid w:val="00543F84"/>
    <w:rsid w:val="005440F3"/>
    <w:rsid w:val="005443C4"/>
    <w:rsid w:val="00544DC1"/>
    <w:rsid w:val="00545014"/>
    <w:rsid w:val="00546B80"/>
    <w:rsid w:val="00546DD6"/>
    <w:rsid w:val="0054719C"/>
    <w:rsid w:val="005472E6"/>
    <w:rsid w:val="005475FF"/>
    <w:rsid w:val="0054787F"/>
    <w:rsid w:val="00550AE3"/>
    <w:rsid w:val="00552624"/>
    <w:rsid w:val="005528B0"/>
    <w:rsid w:val="00552BC0"/>
    <w:rsid w:val="00553137"/>
    <w:rsid w:val="005531DF"/>
    <w:rsid w:val="00553BE0"/>
    <w:rsid w:val="00554288"/>
    <w:rsid w:val="00554A96"/>
    <w:rsid w:val="0055516D"/>
    <w:rsid w:val="005552B9"/>
    <w:rsid w:val="00555830"/>
    <w:rsid w:val="00555C5A"/>
    <w:rsid w:val="00556B93"/>
    <w:rsid w:val="005571DB"/>
    <w:rsid w:val="00557D7A"/>
    <w:rsid w:val="00557E1B"/>
    <w:rsid w:val="00557F01"/>
    <w:rsid w:val="00557FC3"/>
    <w:rsid w:val="005603F4"/>
    <w:rsid w:val="00560452"/>
    <w:rsid w:val="00560870"/>
    <w:rsid w:val="00560AE4"/>
    <w:rsid w:val="00560D8F"/>
    <w:rsid w:val="00561D94"/>
    <w:rsid w:val="00561F69"/>
    <w:rsid w:val="005623CA"/>
    <w:rsid w:val="00562641"/>
    <w:rsid w:val="005629A0"/>
    <w:rsid w:val="00563922"/>
    <w:rsid w:val="00563B03"/>
    <w:rsid w:val="005640BE"/>
    <w:rsid w:val="005642DA"/>
    <w:rsid w:val="0056467E"/>
    <w:rsid w:val="00564785"/>
    <w:rsid w:val="00564A1D"/>
    <w:rsid w:val="00564D7A"/>
    <w:rsid w:val="00565678"/>
    <w:rsid w:val="00565880"/>
    <w:rsid w:val="00566537"/>
    <w:rsid w:val="00566728"/>
    <w:rsid w:val="00566BD7"/>
    <w:rsid w:val="005676CE"/>
    <w:rsid w:val="0056773F"/>
    <w:rsid w:val="00567832"/>
    <w:rsid w:val="00567F86"/>
    <w:rsid w:val="005706C6"/>
    <w:rsid w:val="005708AC"/>
    <w:rsid w:val="00570E18"/>
    <w:rsid w:val="005710A6"/>
    <w:rsid w:val="00571680"/>
    <w:rsid w:val="00572719"/>
    <w:rsid w:val="0057295A"/>
    <w:rsid w:val="00573339"/>
    <w:rsid w:val="00573C76"/>
    <w:rsid w:val="00573CD0"/>
    <w:rsid w:val="00574094"/>
    <w:rsid w:val="0057424B"/>
    <w:rsid w:val="005747DF"/>
    <w:rsid w:val="00575ABE"/>
    <w:rsid w:val="00576CF9"/>
    <w:rsid w:val="00577873"/>
    <w:rsid w:val="005778C6"/>
    <w:rsid w:val="00577CDF"/>
    <w:rsid w:val="00577D9D"/>
    <w:rsid w:val="00580106"/>
    <w:rsid w:val="00580285"/>
    <w:rsid w:val="00580413"/>
    <w:rsid w:val="005804F4"/>
    <w:rsid w:val="00580BB3"/>
    <w:rsid w:val="00581260"/>
    <w:rsid w:val="0058156F"/>
    <w:rsid w:val="005816C2"/>
    <w:rsid w:val="005818D0"/>
    <w:rsid w:val="00581DCB"/>
    <w:rsid w:val="00582461"/>
    <w:rsid w:val="00582631"/>
    <w:rsid w:val="00582E1D"/>
    <w:rsid w:val="005838F4"/>
    <w:rsid w:val="00583ACA"/>
    <w:rsid w:val="00584A4B"/>
    <w:rsid w:val="005857D4"/>
    <w:rsid w:val="00585BC9"/>
    <w:rsid w:val="00586728"/>
    <w:rsid w:val="00586AFE"/>
    <w:rsid w:val="00586F40"/>
    <w:rsid w:val="0058753D"/>
    <w:rsid w:val="00587676"/>
    <w:rsid w:val="00587A39"/>
    <w:rsid w:val="00587DE2"/>
    <w:rsid w:val="005916BF"/>
    <w:rsid w:val="00591CC2"/>
    <w:rsid w:val="005920FA"/>
    <w:rsid w:val="005926C0"/>
    <w:rsid w:val="00592806"/>
    <w:rsid w:val="00592CBA"/>
    <w:rsid w:val="00592FF8"/>
    <w:rsid w:val="005932D9"/>
    <w:rsid w:val="0059399E"/>
    <w:rsid w:val="00593DC8"/>
    <w:rsid w:val="00594113"/>
    <w:rsid w:val="0059471E"/>
    <w:rsid w:val="00595109"/>
    <w:rsid w:val="005951D9"/>
    <w:rsid w:val="005958F4"/>
    <w:rsid w:val="00595F2E"/>
    <w:rsid w:val="005962BA"/>
    <w:rsid w:val="00596916"/>
    <w:rsid w:val="00596B25"/>
    <w:rsid w:val="00597129"/>
    <w:rsid w:val="0059721C"/>
    <w:rsid w:val="00597C14"/>
    <w:rsid w:val="00597F48"/>
    <w:rsid w:val="005A0057"/>
    <w:rsid w:val="005A010E"/>
    <w:rsid w:val="005A0517"/>
    <w:rsid w:val="005A07C8"/>
    <w:rsid w:val="005A124E"/>
    <w:rsid w:val="005A17C1"/>
    <w:rsid w:val="005A2F0A"/>
    <w:rsid w:val="005A2F4B"/>
    <w:rsid w:val="005A300E"/>
    <w:rsid w:val="005A3468"/>
    <w:rsid w:val="005A354E"/>
    <w:rsid w:val="005A42A9"/>
    <w:rsid w:val="005A5900"/>
    <w:rsid w:val="005A5F98"/>
    <w:rsid w:val="005A60F6"/>
    <w:rsid w:val="005A62D8"/>
    <w:rsid w:val="005A69B7"/>
    <w:rsid w:val="005A753B"/>
    <w:rsid w:val="005A7FA8"/>
    <w:rsid w:val="005B0945"/>
    <w:rsid w:val="005B0C20"/>
    <w:rsid w:val="005B15DF"/>
    <w:rsid w:val="005B16F9"/>
    <w:rsid w:val="005B1E9F"/>
    <w:rsid w:val="005B244E"/>
    <w:rsid w:val="005B2719"/>
    <w:rsid w:val="005B27BB"/>
    <w:rsid w:val="005B29EE"/>
    <w:rsid w:val="005B2C10"/>
    <w:rsid w:val="005B39F5"/>
    <w:rsid w:val="005B4517"/>
    <w:rsid w:val="005B4D03"/>
    <w:rsid w:val="005B4FA4"/>
    <w:rsid w:val="005B54A4"/>
    <w:rsid w:val="005B560C"/>
    <w:rsid w:val="005B5AA2"/>
    <w:rsid w:val="005B5E9B"/>
    <w:rsid w:val="005B614F"/>
    <w:rsid w:val="005B6588"/>
    <w:rsid w:val="005B6C3C"/>
    <w:rsid w:val="005B70E7"/>
    <w:rsid w:val="005B72E1"/>
    <w:rsid w:val="005B7429"/>
    <w:rsid w:val="005B7DF3"/>
    <w:rsid w:val="005B7FE4"/>
    <w:rsid w:val="005C14E3"/>
    <w:rsid w:val="005C1B69"/>
    <w:rsid w:val="005C1D84"/>
    <w:rsid w:val="005C2ABB"/>
    <w:rsid w:val="005C2C0F"/>
    <w:rsid w:val="005C386C"/>
    <w:rsid w:val="005C3C30"/>
    <w:rsid w:val="005C4644"/>
    <w:rsid w:val="005C57E5"/>
    <w:rsid w:val="005C58C0"/>
    <w:rsid w:val="005C5B84"/>
    <w:rsid w:val="005C6701"/>
    <w:rsid w:val="005C688E"/>
    <w:rsid w:val="005C68AD"/>
    <w:rsid w:val="005C6C4C"/>
    <w:rsid w:val="005C6C54"/>
    <w:rsid w:val="005C7235"/>
    <w:rsid w:val="005C7481"/>
    <w:rsid w:val="005C7647"/>
    <w:rsid w:val="005C7BF5"/>
    <w:rsid w:val="005D0C0A"/>
    <w:rsid w:val="005D107A"/>
    <w:rsid w:val="005D21F2"/>
    <w:rsid w:val="005D224E"/>
    <w:rsid w:val="005D271E"/>
    <w:rsid w:val="005D2865"/>
    <w:rsid w:val="005D3250"/>
    <w:rsid w:val="005D46B2"/>
    <w:rsid w:val="005D4884"/>
    <w:rsid w:val="005D522F"/>
    <w:rsid w:val="005D5677"/>
    <w:rsid w:val="005D5F01"/>
    <w:rsid w:val="005D5FFF"/>
    <w:rsid w:val="005D6019"/>
    <w:rsid w:val="005D638B"/>
    <w:rsid w:val="005D7EF5"/>
    <w:rsid w:val="005E0241"/>
    <w:rsid w:val="005E107D"/>
    <w:rsid w:val="005E16CE"/>
    <w:rsid w:val="005E32E7"/>
    <w:rsid w:val="005E36A9"/>
    <w:rsid w:val="005E43F0"/>
    <w:rsid w:val="005E4C42"/>
    <w:rsid w:val="005E5139"/>
    <w:rsid w:val="005E576F"/>
    <w:rsid w:val="005E58F5"/>
    <w:rsid w:val="005E5E55"/>
    <w:rsid w:val="005E63A4"/>
    <w:rsid w:val="005E7451"/>
    <w:rsid w:val="005E7DEA"/>
    <w:rsid w:val="005F0796"/>
    <w:rsid w:val="005F08FB"/>
    <w:rsid w:val="005F090E"/>
    <w:rsid w:val="005F0B36"/>
    <w:rsid w:val="005F0C42"/>
    <w:rsid w:val="005F0DCF"/>
    <w:rsid w:val="005F1226"/>
    <w:rsid w:val="005F1D67"/>
    <w:rsid w:val="005F27F6"/>
    <w:rsid w:val="005F300E"/>
    <w:rsid w:val="005F31D9"/>
    <w:rsid w:val="005F3501"/>
    <w:rsid w:val="005F3C2F"/>
    <w:rsid w:val="005F46C5"/>
    <w:rsid w:val="005F49C6"/>
    <w:rsid w:val="005F4B9C"/>
    <w:rsid w:val="005F4D29"/>
    <w:rsid w:val="005F4EEA"/>
    <w:rsid w:val="005F53AD"/>
    <w:rsid w:val="005F5BC0"/>
    <w:rsid w:val="005F6707"/>
    <w:rsid w:val="005F6DD9"/>
    <w:rsid w:val="005F72C3"/>
    <w:rsid w:val="005F7D80"/>
    <w:rsid w:val="00600F73"/>
    <w:rsid w:val="0060111B"/>
    <w:rsid w:val="00601723"/>
    <w:rsid w:val="006032A3"/>
    <w:rsid w:val="00603A62"/>
    <w:rsid w:val="006040EA"/>
    <w:rsid w:val="00604452"/>
    <w:rsid w:val="006046F6"/>
    <w:rsid w:val="00604887"/>
    <w:rsid w:val="00604C43"/>
    <w:rsid w:val="00605194"/>
    <w:rsid w:val="00605AAD"/>
    <w:rsid w:val="006067DE"/>
    <w:rsid w:val="00606BE5"/>
    <w:rsid w:val="00607E1A"/>
    <w:rsid w:val="00610461"/>
    <w:rsid w:val="0061051B"/>
    <w:rsid w:val="00611182"/>
    <w:rsid w:val="0061155B"/>
    <w:rsid w:val="006123C4"/>
    <w:rsid w:val="00612938"/>
    <w:rsid w:val="00612BFB"/>
    <w:rsid w:val="00613322"/>
    <w:rsid w:val="00613512"/>
    <w:rsid w:val="0061351A"/>
    <w:rsid w:val="00613700"/>
    <w:rsid w:val="00613A24"/>
    <w:rsid w:val="00614564"/>
    <w:rsid w:val="00614686"/>
    <w:rsid w:val="00614AE9"/>
    <w:rsid w:val="006153B3"/>
    <w:rsid w:val="00615971"/>
    <w:rsid w:val="006166FC"/>
    <w:rsid w:val="00616AC1"/>
    <w:rsid w:val="0061725F"/>
    <w:rsid w:val="00617621"/>
    <w:rsid w:val="0062001C"/>
    <w:rsid w:val="00620DF4"/>
    <w:rsid w:val="00620EAA"/>
    <w:rsid w:val="00620F16"/>
    <w:rsid w:val="00621ADB"/>
    <w:rsid w:val="00621B66"/>
    <w:rsid w:val="00621EB9"/>
    <w:rsid w:val="00623DD4"/>
    <w:rsid w:val="00624706"/>
    <w:rsid w:val="0062485D"/>
    <w:rsid w:val="00624EA4"/>
    <w:rsid w:val="00624F3A"/>
    <w:rsid w:val="0062507B"/>
    <w:rsid w:val="00625438"/>
    <w:rsid w:val="00625CDE"/>
    <w:rsid w:val="00625FBF"/>
    <w:rsid w:val="0062665E"/>
    <w:rsid w:val="00626968"/>
    <w:rsid w:val="006306DE"/>
    <w:rsid w:val="00630A8C"/>
    <w:rsid w:val="00630F4E"/>
    <w:rsid w:val="0063189D"/>
    <w:rsid w:val="00632071"/>
    <w:rsid w:val="00632146"/>
    <w:rsid w:val="00632502"/>
    <w:rsid w:val="006334C4"/>
    <w:rsid w:val="00633E28"/>
    <w:rsid w:val="00633E82"/>
    <w:rsid w:val="00634931"/>
    <w:rsid w:val="006350D2"/>
    <w:rsid w:val="00635C02"/>
    <w:rsid w:val="006362D6"/>
    <w:rsid w:val="0063637A"/>
    <w:rsid w:val="00636835"/>
    <w:rsid w:val="00637556"/>
    <w:rsid w:val="00637B70"/>
    <w:rsid w:val="00637CA7"/>
    <w:rsid w:val="00640121"/>
    <w:rsid w:val="006406DD"/>
    <w:rsid w:val="00640967"/>
    <w:rsid w:val="00640C0A"/>
    <w:rsid w:val="006423A0"/>
    <w:rsid w:val="006423D9"/>
    <w:rsid w:val="0064279D"/>
    <w:rsid w:val="00642849"/>
    <w:rsid w:val="00642F26"/>
    <w:rsid w:val="00643D1E"/>
    <w:rsid w:val="0064439A"/>
    <w:rsid w:val="00644D90"/>
    <w:rsid w:val="00645065"/>
    <w:rsid w:val="0064595E"/>
    <w:rsid w:val="00645AF7"/>
    <w:rsid w:val="00645B4F"/>
    <w:rsid w:val="00646B59"/>
    <w:rsid w:val="00647599"/>
    <w:rsid w:val="00647652"/>
    <w:rsid w:val="0064779D"/>
    <w:rsid w:val="00650269"/>
    <w:rsid w:val="00650D42"/>
    <w:rsid w:val="00651DB9"/>
    <w:rsid w:val="00652386"/>
    <w:rsid w:val="006528DE"/>
    <w:rsid w:val="00652C53"/>
    <w:rsid w:val="00653530"/>
    <w:rsid w:val="00653710"/>
    <w:rsid w:val="00653E23"/>
    <w:rsid w:val="006544CE"/>
    <w:rsid w:val="00654B55"/>
    <w:rsid w:val="00654B99"/>
    <w:rsid w:val="00655C62"/>
    <w:rsid w:val="0065785D"/>
    <w:rsid w:val="00657F8A"/>
    <w:rsid w:val="00660710"/>
    <w:rsid w:val="00660848"/>
    <w:rsid w:val="00660A3A"/>
    <w:rsid w:val="00660C0D"/>
    <w:rsid w:val="00660E59"/>
    <w:rsid w:val="00661B8D"/>
    <w:rsid w:val="0066208C"/>
    <w:rsid w:val="00663172"/>
    <w:rsid w:val="00663F22"/>
    <w:rsid w:val="006656BD"/>
    <w:rsid w:val="00665761"/>
    <w:rsid w:val="0066609F"/>
    <w:rsid w:val="006666B1"/>
    <w:rsid w:val="0066683C"/>
    <w:rsid w:val="006668EB"/>
    <w:rsid w:val="00667638"/>
    <w:rsid w:val="00667FA5"/>
    <w:rsid w:val="0067001D"/>
    <w:rsid w:val="006702BC"/>
    <w:rsid w:val="00670380"/>
    <w:rsid w:val="00671AAC"/>
    <w:rsid w:val="006720D4"/>
    <w:rsid w:val="0067232C"/>
    <w:rsid w:val="0067246A"/>
    <w:rsid w:val="00672641"/>
    <w:rsid w:val="006727A8"/>
    <w:rsid w:val="0067319B"/>
    <w:rsid w:val="00673C47"/>
    <w:rsid w:val="00673C74"/>
    <w:rsid w:val="006746E3"/>
    <w:rsid w:val="00675874"/>
    <w:rsid w:val="006759A8"/>
    <w:rsid w:val="00675CC7"/>
    <w:rsid w:val="00675D64"/>
    <w:rsid w:val="00675F13"/>
    <w:rsid w:val="00676F18"/>
    <w:rsid w:val="00677170"/>
    <w:rsid w:val="006772B2"/>
    <w:rsid w:val="00677627"/>
    <w:rsid w:val="0067768B"/>
    <w:rsid w:val="006777C6"/>
    <w:rsid w:val="00680098"/>
    <w:rsid w:val="0068020C"/>
    <w:rsid w:val="006808C0"/>
    <w:rsid w:val="00681651"/>
    <w:rsid w:val="00681ED7"/>
    <w:rsid w:val="00681FAB"/>
    <w:rsid w:val="00682048"/>
    <w:rsid w:val="00683E1F"/>
    <w:rsid w:val="006846A6"/>
    <w:rsid w:val="00684B8B"/>
    <w:rsid w:val="00684D9A"/>
    <w:rsid w:val="0068570B"/>
    <w:rsid w:val="00685806"/>
    <w:rsid w:val="006858EA"/>
    <w:rsid w:val="00685B30"/>
    <w:rsid w:val="00686175"/>
    <w:rsid w:val="006863EA"/>
    <w:rsid w:val="006867C6"/>
    <w:rsid w:val="00686A73"/>
    <w:rsid w:val="00686F1B"/>
    <w:rsid w:val="0069041B"/>
    <w:rsid w:val="00690EC4"/>
    <w:rsid w:val="00691207"/>
    <w:rsid w:val="006913BD"/>
    <w:rsid w:val="006914C9"/>
    <w:rsid w:val="0069157B"/>
    <w:rsid w:val="00691653"/>
    <w:rsid w:val="006917D0"/>
    <w:rsid w:val="00692168"/>
    <w:rsid w:val="006932B6"/>
    <w:rsid w:val="006934D8"/>
    <w:rsid w:val="006942EB"/>
    <w:rsid w:val="0069433A"/>
    <w:rsid w:val="006945A8"/>
    <w:rsid w:val="00696405"/>
    <w:rsid w:val="00696634"/>
    <w:rsid w:val="00696877"/>
    <w:rsid w:val="00696CB3"/>
    <w:rsid w:val="006A016E"/>
    <w:rsid w:val="006A1049"/>
    <w:rsid w:val="006A136C"/>
    <w:rsid w:val="006A14BD"/>
    <w:rsid w:val="006A203F"/>
    <w:rsid w:val="006A2265"/>
    <w:rsid w:val="006A2751"/>
    <w:rsid w:val="006A37AB"/>
    <w:rsid w:val="006A38EE"/>
    <w:rsid w:val="006A3DB8"/>
    <w:rsid w:val="006A4000"/>
    <w:rsid w:val="006A4055"/>
    <w:rsid w:val="006A44D1"/>
    <w:rsid w:val="006A47CA"/>
    <w:rsid w:val="006A491A"/>
    <w:rsid w:val="006A4FBB"/>
    <w:rsid w:val="006A61F4"/>
    <w:rsid w:val="006A62EF"/>
    <w:rsid w:val="006A69F6"/>
    <w:rsid w:val="006A6AE1"/>
    <w:rsid w:val="006A7059"/>
    <w:rsid w:val="006A7931"/>
    <w:rsid w:val="006A7D09"/>
    <w:rsid w:val="006B0526"/>
    <w:rsid w:val="006B0AED"/>
    <w:rsid w:val="006B0AF5"/>
    <w:rsid w:val="006B1404"/>
    <w:rsid w:val="006B1568"/>
    <w:rsid w:val="006B1660"/>
    <w:rsid w:val="006B1661"/>
    <w:rsid w:val="006B1A87"/>
    <w:rsid w:val="006B202F"/>
    <w:rsid w:val="006B2038"/>
    <w:rsid w:val="006B4209"/>
    <w:rsid w:val="006B5398"/>
    <w:rsid w:val="006B5434"/>
    <w:rsid w:val="006B566A"/>
    <w:rsid w:val="006B5B1A"/>
    <w:rsid w:val="006B5E01"/>
    <w:rsid w:val="006B6033"/>
    <w:rsid w:val="006B609B"/>
    <w:rsid w:val="006B60D7"/>
    <w:rsid w:val="006B7093"/>
    <w:rsid w:val="006B7943"/>
    <w:rsid w:val="006B79EF"/>
    <w:rsid w:val="006B7FA3"/>
    <w:rsid w:val="006C0AC0"/>
    <w:rsid w:val="006C0E43"/>
    <w:rsid w:val="006C1351"/>
    <w:rsid w:val="006C144A"/>
    <w:rsid w:val="006C1556"/>
    <w:rsid w:val="006C1DC5"/>
    <w:rsid w:val="006C2B76"/>
    <w:rsid w:val="006C2F5E"/>
    <w:rsid w:val="006C30F9"/>
    <w:rsid w:val="006C325E"/>
    <w:rsid w:val="006C3C6C"/>
    <w:rsid w:val="006C41ED"/>
    <w:rsid w:val="006C455C"/>
    <w:rsid w:val="006C4612"/>
    <w:rsid w:val="006C4942"/>
    <w:rsid w:val="006C4C01"/>
    <w:rsid w:val="006C50A4"/>
    <w:rsid w:val="006C5683"/>
    <w:rsid w:val="006C5DDE"/>
    <w:rsid w:val="006C5E21"/>
    <w:rsid w:val="006C60FC"/>
    <w:rsid w:val="006C6338"/>
    <w:rsid w:val="006C6499"/>
    <w:rsid w:val="006C6B35"/>
    <w:rsid w:val="006C75BB"/>
    <w:rsid w:val="006C7CF2"/>
    <w:rsid w:val="006C7CFE"/>
    <w:rsid w:val="006C7DFB"/>
    <w:rsid w:val="006C7F63"/>
    <w:rsid w:val="006D014A"/>
    <w:rsid w:val="006D0983"/>
    <w:rsid w:val="006D0F0C"/>
    <w:rsid w:val="006D1EA5"/>
    <w:rsid w:val="006D24AD"/>
    <w:rsid w:val="006D25EB"/>
    <w:rsid w:val="006D2EEF"/>
    <w:rsid w:val="006D2FA7"/>
    <w:rsid w:val="006D3F46"/>
    <w:rsid w:val="006D426A"/>
    <w:rsid w:val="006D42A2"/>
    <w:rsid w:val="006D4396"/>
    <w:rsid w:val="006D4EE2"/>
    <w:rsid w:val="006D579D"/>
    <w:rsid w:val="006D5CAD"/>
    <w:rsid w:val="006D5DD6"/>
    <w:rsid w:val="006D6254"/>
    <w:rsid w:val="006D6344"/>
    <w:rsid w:val="006D67A2"/>
    <w:rsid w:val="006D6D30"/>
    <w:rsid w:val="006D78D4"/>
    <w:rsid w:val="006D7EA5"/>
    <w:rsid w:val="006D7FBF"/>
    <w:rsid w:val="006E0265"/>
    <w:rsid w:val="006E0E9A"/>
    <w:rsid w:val="006E1501"/>
    <w:rsid w:val="006E16C8"/>
    <w:rsid w:val="006E1AD8"/>
    <w:rsid w:val="006E2A99"/>
    <w:rsid w:val="006E2FD3"/>
    <w:rsid w:val="006E31C6"/>
    <w:rsid w:val="006E351A"/>
    <w:rsid w:val="006E401E"/>
    <w:rsid w:val="006E4307"/>
    <w:rsid w:val="006E5959"/>
    <w:rsid w:val="006E59C4"/>
    <w:rsid w:val="006E59C5"/>
    <w:rsid w:val="006E5F91"/>
    <w:rsid w:val="006E6E3B"/>
    <w:rsid w:val="006E6FA2"/>
    <w:rsid w:val="006E72E7"/>
    <w:rsid w:val="006E7DA1"/>
    <w:rsid w:val="006F139E"/>
    <w:rsid w:val="006F2137"/>
    <w:rsid w:val="006F3210"/>
    <w:rsid w:val="006F4009"/>
    <w:rsid w:val="006F4EEA"/>
    <w:rsid w:val="006F522B"/>
    <w:rsid w:val="006F57CB"/>
    <w:rsid w:val="006F5CC6"/>
    <w:rsid w:val="006F6428"/>
    <w:rsid w:val="006F65CC"/>
    <w:rsid w:val="006F6E37"/>
    <w:rsid w:val="006F790F"/>
    <w:rsid w:val="006F7A27"/>
    <w:rsid w:val="006F7A5D"/>
    <w:rsid w:val="007014CF"/>
    <w:rsid w:val="0070159B"/>
    <w:rsid w:val="00701650"/>
    <w:rsid w:val="007029A4"/>
    <w:rsid w:val="00702A23"/>
    <w:rsid w:val="00702D24"/>
    <w:rsid w:val="0070324A"/>
    <w:rsid w:val="00703B93"/>
    <w:rsid w:val="00703FE2"/>
    <w:rsid w:val="00704238"/>
    <w:rsid w:val="00704298"/>
    <w:rsid w:val="0070479B"/>
    <w:rsid w:val="00704CE8"/>
    <w:rsid w:val="00704D2D"/>
    <w:rsid w:val="00704F7A"/>
    <w:rsid w:val="0070522F"/>
    <w:rsid w:val="00706B7A"/>
    <w:rsid w:val="00706BD9"/>
    <w:rsid w:val="007072C0"/>
    <w:rsid w:val="007079E2"/>
    <w:rsid w:val="00710293"/>
    <w:rsid w:val="00710581"/>
    <w:rsid w:val="00710607"/>
    <w:rsid w:val="00710CB5"/>
    <w:rsid w:val="00711190"/>
    <w:rsid w:val="00711A57"/>
    <w:rsid w:val="00711E30"/>
    <w:rsid w:val="00711F41"/>
    <w:rsid w:val="00711FD8"/>
    <w:rsid w:val="00712CD1"/>
    <w:rsid w:val="00713B8B"/>
    <w:rsid w:val="00713BA0"/>
    <w:rsid w:val="00713FD8"/>
    <w:rsid w:val="00716572"/>
    <w:rsid w:val="00716A13"/>
    <w:rsid w:val="0071725F"/>
    <w:rsid w:val="007174F0"/>
    <w:rsid w:val="00717648"/>
    <w:rsid w:val="00717BF0"/>
    <w:rsid w:val="007212AD"/>
    <w:rsid w:val="00721682"/>
    <w:rsid w:val="007217EA"/>
    <w:rsid w:val="00721B85"/>
    <w:rsid w:val="00721E48"/>
    <w:rsid w:val="00722258"/>
    <w:rsid w:val="00722A52"/>
    <w:rsid w:val="00722B00"/>
    <w:rsid w:val="00722E0D"/>
    <w:rsid w:val="00722E86"/>
    <w:rsid w:val="007237BD"/>
    <w:rsid w:val="0072412F"/>
    <w:rsid w:val="00724BFE"/>
    <w:rsid w:val="00724C4D"/>
    <w:rsid w:val="00724F77"/>
    <w:rsid w:val="00725020"/>
    <w:rsid w:val="0072577D"/>
    <w:rsid w:val="00725D74"/>
    <w:rsid w:val="0072695E"/>
    <w:rsid w:val="00726FC5"/>
    <w:rsid w:val="00727BF8"/>
    <w:rsid w:val="00730009"/>
    <w:rsid w:val="00730ED9"/>
    <w:rsid w:val="00730EF9"/>
    <w:rsid w:val="00731098"/>
    <w:rsid w:val="00731623"/>
    <w:rsid w:val="00733C7A"/>
    <w:rsid w:val="00733F7A"/>
    <w:rsid w:val="00735F1F"/>
    <w:rsid w:val="0073617D"/>
    <w:rsid w:val="007365D9"/>
    <w:rsid w:val="00736659"/>
    <w:rsid w:val="00736E40"/>
    <w:rsid w:val="007378C2"/>
    <w:rsid w:val="00740EAB"/>
    <w:rsid w:val="0074189D"/>
    <w:rsid w:val="00742F66"/>
    <w:rsid w:val="00743464"/>
    <w:rsid w:val="00743DC4"/>
    <w:rsid w:val="00744676"/>
    <w:rsid w:val="00744F83"/>
    <w:rsid w:val="00745B9A"/>
    <w:rsid w:val="00747482"/>
    <w:rsid w:val="00747535"/>
    <w:rsid w:val="00747D07"/>
    <w:rsid w:val="00747D68"/>
    <w:rsid w:val="007506DD"/>
    <w:rsid w:val="007511EC"/>
    <w:rsid w:val="00751360"/>
    <w:rsid w:val="00751A70"/>
    <w:rsid w:val="00752F53"/>
    <w:rsid w:val="00753055"/>
    <w:rsid w:val="007531A9"/>
    <w:rsid w:val="0075325F"/>
    <w:rsid w:val="00753C75"/>
    <w:rsid w:val="00754A7E"/>
    <w:rsid w:val="00755B78"/>
    <w:rsid w:val="00755F57"/>
    <w:rsid w:val="00756479"/>
    <w:rsid w:val="00756CA3"/>
    <w:rsid w:val="007601CF"/>
    <w:rsid w:val="00762E2D"/>
    <w:rsid w:val="0076315C"/>
    <w:rsid w:val="007634D7"/>
    <w:rsid w:val="00763894"/>
    <w:rsid w:val="00764081"/>
    <w:rsid w:val="007645D8"/>
    <w:rsid w:val="00765474"/>
    <w:rsid w:val="007668BC"/>
    <w:rsid w:val="0076693C"/>
    <w:rsid w:val="007669C7"/>
    <w:rsid w:val="00766BC4"/>
    <w:rsid w:val="00766C92"/>
    <w:rsid w:val="007678C4"/>
    <w:rsid w:val="00767B3A"/>
    <w:rsid w:val="00767CB0"/>
    <w:rsid w:val="007703B1"/>
    <w:rsid w:val="007704B5"/>
    <w:rsid w:val="00771914"/>
    <w:rsid w:val="00771A12"/>
    <w:rsid w:val="00771FA1"/>
    <w:rsid w:val="007721F1"/>
    <w:rsid w:val="00772E1B"/>
    <w:rsid w:val="00772F9F"/>
    <w:rsid w:val="0077332D"/>
    <w:rsid w:val="007735BE"/>
    <w:rsid w:val="007735DF"/>
    <w:rsid w:val="00773727"/>
    <w:rsid w:val="00774639"/>
    <w:rsid w:val="007746BF"/>
    <w:rsid w:val="00774B28"/>
    <w:rsid w:val="00774C42"/>
    <w:rsid w:val="007758C1"/>
    <w:rsid w:val="00776080"/>
    <w:rsid w:val="0077664A"/>
    <w:rsid w:val="00776AA7"/>
    <w:rsid w:val="00776E83"/>
    <w:rsid w:val="0077727C"/>
    <w:rsid w:val="007778B9"/>
    <w:rsid w:val="0078037B"/>
    <w:rsid w:val="00780A9D"/>
    <w:rsid w:val="007816E7"/>
    <w:rsid w:val="007816ED"/>
    <w:rsid w:val="00781E93"/>
    <w:rsid w:val="00782222"/>
    <w:rsid w:val="007831E2"/>
    <w:rsid w:val="00783280"/>
    <w:rsid w:val="007837B4"/>
    <w:rsid w:val="00783E70"/>
    <w:rsid w:val="00784413"/>
    <w:rsid w:val="007844CB"/>
    <w:rsid w:val="00784764"/>
    <w:rsid w:val="00785688"/>
    <w:rsid w:val="0078581E"/>
    <w:rsid w:val="00785846"/>
    <w:rsid w:val="00785B94"/>
    <w:rsid w:val="00785D76"/>
    <w:rsid w:val="007862DF"/>
    <w:rsid w:val="007867F2"/>
    <w:rsid w:val="00786BCE"/>
    <w:rsid w:val="00787896"/>
    <w:rsid w:val="00787E36"/>
    <w:rsid w:val="00787FA6"/>
    <w:rsid w:val="00790F71"/>
    <w:rsid w:val="007915AD"/>
    <w:rsid w:val="007919A3"/>
    <w:rsid w:val="00791C4B"/>
    <w:rsid w:val="007935C4"/>
    <w:rsid w:val="007937A2"/>
    <w:rsid w:val="007937B7"/>
    <w:rsid w:val="007937E0"/>
    <w:rsid w:val="00793BB6"/>
    <w:rsid w:val="00793ECF"/>
    <w:rsid w:val="00794AA7"/>
    <w:rsid w:val="0079580C"/>
    <w:rsid w:val="00795DEE"/>
    <w:rsid w:val="00795E7C"/>
    <w:rsid w:val="00795EC6"/>
    <w:rsid w:val="00796DE3"/>
    <w:rsid w:val="0079723E"/>
    <w:rsid w:val="0079734E"/>
    <w:rsid w:val="007974D6"/>
    <w:rsid w:val="00797665"/>
    <w:rsid w:val="00797C61"/>
    <w:rsid w:val="00797F55"/>
    <w:rsid w:val="007A097A"/>
    <w:rsid w:val="007A0CCA"/>
    <w:rsid w:val="007A0CE7"/>
    <w:rsid w:val="007A124A"/>
    <w:rsid w:val="007A12B6"/>
    <w:rsid w:val="007A2753"/>
    <w:rsid w:val="007A2C86"/>
    <w:rsid w:val="007A338B"/>
    <w:rsid w:val="007A387B"/>
    <w:rsid w:val="007A4A5A"/>
    <w:rsid w:val="007A4D08"/>
    <w:rsid w:val="007A4E9D"/>
    <w:rsid w:val="007A4F65"/>
    <w:rsid w:val="007A5443"/>
    <w:rsid w:val="007A5B10"/>
    <w:rsid w:val="007A5D39"/>
    <w:rsid w:val="007B097E"/>
    <w:rsid w:val="007B0C45"/>
    <w:rsid w:val="007B1494"/>
    <w:rsid w:val="007B27A7"/>
    <w:rsid w:val="007B510B"/>
    <w:rsid w:val="007B55D8"/>
    <w:rsid w:val="007B55F2"/>
    <w:rsid w:val="007B5FD3"/>
    <w:rsid w:val="007B669F"/>
    <w:rsid w:val="007B6CD0"/>
    <w:rsid w:val="007B71B3"/>
    <w:rsid w:val="007B7775"/>
    <w:rsid w:val="007C053C"/>
    <w:rsid w:val="007C10B9"/>
    <w:rsid w:val="007C1473"/>
    <w:rsid w:val="007C3088"/>
    <w:rsid w:val="007C3254"/>
    <w:rsid w:val="007C3486"/>
    <w:rsid w:val="007C4346"/>
    <w:rsid w:val="007C5200"/>
    <w:rsid w:val="007C584B"/>
    <w:rsid w:val="007C5A31"/>
    <w:rsid w:val="007C5EEA"/>
    <w:rsid w:val="007C6870"/>
    <w:rsid w:val="007C68EE"/>
    <w:rsid w:val="007C718A"/>
    <w:rsid w:val="007C7DED"/>
    <w:rsid w:val="007D0357"/>
    <w:rsid w:val="007D0708"/>
    <w:rsid w:val="007D0AD4"/>
    <w:rsid w:val="007D1032"/>
    <w:rsid w:val="007D1A3C"/>
    <w:rsid w:val="007D2248"/>
    <w:rsid w:val="007D3179"/>
    <w:rsid w:val="007D3662"/>
    <w:rsid w:val="007D3EE9"/>
    <w:rsid w:val="007D5521"/>
    <w:rsid w:val="007D597D"/>
    <w:rsid w:val="007D5BBC"/>
    <w:rsid w:val="007D5DFD"/>
    <w:rsid w:val="007D7802"/>
    <w:rsid w:val="007D7D0C"/>
    <w:rsid w:val="007E08E4"/>
    <w:rsid w:val="007E095F"/>
    <w:rsid w:val="007E0B6B"/>
    <w:rsid w:val="007E150A"/>
    <w:rsid w:val="007E1690"/>
    <w:rsid w:val="007E190E"/>
    <w:rsid w:val="007E1C85"/>
    <w:rsid w:val="007E22C8"/>
    <w:rsid w:val="007E2DF6"/>
    <w:rsid w:val="007E3726"/>
    <w:rsid w:val="007E3C21"/>
    <w:rsid w:val="007E3C2A"/>
    <w:rsid w:val="007E3F61"/>
    <w:rsid w:val="007E40F7"/>
    <w:rsid w:val="007E42C8"/>
    <w:rsid w:val="007E48B0"/>
    <w:rsid w:val="007E4FC9"/>
    <w:rsid w:val="007E5250"/>
    <w:rsid w:val="007E5A64"/>
    <w:rsid w:val="007E5E81"/>
    <w:rsid w:val="007E61ED"/>
    <w:rsid w:val="007E6C3D"/>
    <w:rsid w:val="007E7530"/>
    <w:rsid w:val="007F0AAD"/>
    <w:rsid w:val="007F0B46"/>
    <w:rsid w:val="007F0E27"/>
    <w:rsid w:val="007F1C37"/>
    <w:rsid w:val="007F2259"/>
    <w:rsid w:val="007F363B"/>
    <w:rsid w:val="007F3D90"/>
    <w:rsid w:val="007F4E30"/>
    <w:rsid w:val="007F4FBF"/>
    <w:rsid w:val="007F51B3"/>
    <w:rsid w:val="007F5613"/>
    <w:rsid w:val="007F6A5E"/>
    <w:rsid w:val="007F6A98"/>
    <w:rsid w:val="007F6F66"/>
    <w:rsid w:val="007F7838"/>
    <w:rsid w:val="007F7C5C"/>
    <w:rsid w:val="008000D9"/>
    <w:rsid w:val="00800F2E"/>
    <w:rsid w:val="00801005"/>
    <w:rsid w:val="00801981"/>
    <w:rsid w:val="008019F7"/>
    <w:rsid w:val="00801BAA"/>
    <w:rsid w:val="00801CBE"/>
    <w:rsid w:val="008028B8"/>
    <w:rsid w:val="00802AF7"/>
    <w:rsid w:val="008030F8"/>
    <w:rsid w:val="008034DA"/>
    <w:rsid w:val="008036CD"/>
    <w:rsid w:val="00803BFF"/>
    <w:rsid w:val="008041B7"/>
    <w:rsid w:val="00804262"/>
    <w:rsid w:val="00804732"/>
    <w:rsid w:val="008048DA"/>
    <w:rsid w:val="0080496A"/>
    <w:rsid w:val="00804E04"/>
    <w:rsid w:val="008051D0"/>
    <w:rsid w:val="00805617"/>
    <w:rsid w:val="00805C93"/>
    <w:rsid w:val="0080619B"/>
    <w:rsid w:val="00806405"/>
    <w:rsid w:val="00807722"/>
    <w:rsid w:val="00807729"/>
    <w:rsid w:val="00810855"/>
    <w:rsid w:val="008112E6"/>
    <w:rsid w:val="0081151B"/>
    <w:rsid w:val="00811A22"/>
    <w:rsid w:val="00811BB9"/>
    <w:rsid w:val="00811D6E"/>
    <w:rsid w:val="00812E13"/>
    <w:rsid w:val="008132BC"/>
    <w:rsid w:val="008154FD"/>
    <w:rsid w:val="00815639"/>
    <w:rsid w:val="00815681"/>
    <w:rsid w:val="0081598D"/>
    <w:rsid w:val="008164F7"/>
    <w:rsid w:val="008169B1"/>
    <w:rsid w:val="00816F37"/>
    <w:rsid w:val="008172C9"/>
    <w:rsid w:val="0081764D"/>
    <w:rsid w:val="00817AC1"/>
    <w:rsid w:val="00820738"/>
    <w:rsid w:val="00820A48"/>
    <w:rsid w:val="00820CC6"/>
    <w:rsid w:val="00820F73"/>
    <w:rsid w:val="00821365"/>
    <w:rsid w:val="00821778"/>
    <w:rsid w:val="00821ACC"/>
    <w:rsid w:val="00821B0C"/>
    <w:rsid w:val="00822086"/>
    <w:rsid w:val="0082277E"/>
    <w:rsid w:val="00822D40"/>
    <w:rsid w:val="008233BC"/>
    <w:rsid w:val="00823F35"/>
    <w:rsid w:val="0082421E"/>
    <w:rsid w:val="00824260"/>
    <w:rsid w:val="00824781"/>
    <w:rsid w:val="008247B7"/>
    <w:rsid w:val="0082487E"/>
    <w:rsid w:val="00824E72"/>
    <w:rsid w:val="00825B2E"/>
    <w:rsid w:val="00825F0E"/>
    <w:rsid w:val="008260DB"/>
    <w:rsid w:val="008262EB"/>
    <w:rsid w:val="0082665B"/>
    <w:rsid w:val="008267AB"/>
    <w:rsid w:val="00826C7B"/>
    <w:rsid w:val="0082720F"/>
    <w:rsid w:val="008278A0"/>
    <w:rsid w:val="00827CE9"/>
    <w:rsid w:val="008302A6"/>
    <w:rsid w:val="00830574"/>
    <w:rsid w:val="008305BC"/>
    <w:rsid w:val="00830A07"/>
    <w:rsid w:val="008320CB"/>
    <w:rsid w:val="00832D88"/>
    <w:rsid w:val="00833E9D"/>
    <w:rsid w:val="00834037"/>
    <w:rsid w:val="008343E8"/>
    <w:rsid w:val="00834610"/>
    <w:rsid w:val="008346E1"/>
    <w:rsid w:val="0083481C"/>
    <w:rsid w:val="008350BB"/>
    <w:rsid w:val="00835478"/>
    <w:rsid w:val="00835CC5"/>
    <w:rsid w:val="00836293"/>
    <w:rsid w:val="0083679F"/>
    <w:rsid w:val="00836AE5"/>
    <w:rsid w:val="00836D9C"/>
    <w:rsid w:val="008374DF"/>
    <w:rsid w:val="00837CAE"/>
    <w:rsid w:val="00840707"/>
    <w:rsid w:val="00840B00"/>
    <w:rsid w:val="008410D1"/>
    <w:rsid w:val="00842061"/>
    <w:rsid w:val="00842126"/>
    <w:rsid w:val="00842BD5"/>
    <w:rsid w:val="00842D1E"/>
    <w:rsid w:val="0084309C"/>
    <w:rsid w:val="00843586"/>
    <w:rsid w:val="008438C8"/>
    <w:rsid w:val="008442F8"/>
    <w:rsid w:val="00844996"/>
    <w:rsid w:val="00845FC9"/>
    <w:rsid w:val="008468D2"/>
    <w:rsid w:val="00846D53"/>
    <w:rsid w:val="00846E31"/>
    <w:rsid w:val="0084798A"/>
    <w:rsid w:val="00851748"/>
    <w:rsid w:val="00851CB1"/>
    <w:rsid w:val="00853263"/>
    <w:rsid w:val="00853825"/>
    <w:rsid w:val="00854082"/>
    <w:rsid w:val="00854C3E"/>
    <w:rsid w:val="008553AD"/>
    <w:rsid w:val="008556C6"/>
    <w:rsid w:val="0085576F"/>
    <w:rsid w:val="00855E19"/>
    <w:rsid w:val="0085724B"/>
    <w:rsid w:val="00857755"/>
    <w:rsid w:val="00857792"/>
    <w:rsid w:val="008606B8"/>
    <w:rsid w:val="00860B2E"/>
    <w:rsid w:val="00860C23"/>
    <w:rsid w:val="00861876"/>
    <w:rsid w:val="00861B85"/>
    <w:rsid w:val="00862306"/>
    <w:rsid w:val="008626FC"/>
    <w:rsid w:val="0086308E"/>
    <w:rsid w:val="008631F1"/>
    <w:rsid w:val="00863B25"/>
    <w:rsid w:val="00863F34"/>
    <w:rsid w:val="0086418F"/>
    <w:rsid w:val="008645AA"/>
    <w:rsid w:val="0086499E"/>
    <w:rsid w:val="0086558D"/>
    <w:rsid w:val="00865871"/>
    <w:rsid w:val="00865922"/>
    <w:rsid w:val="00865B43"/>
    <w:rsid w:val="00865EB7"/>
    <w:rsid w:val="00866ACF"/>
    <w:rsid w:val="00867B98"/>
    <w:rsid w:val="00867BE9"/>
    <w:rsid w:val="00867C8A"/>
    <w:rsid w:val="00867D75"/>
    <w:rsid w:val="00867DED"/>
    <w:rsid w:val="00867F57"/>
    <w:rsid w:val="008701F1"/>
    <w:rsid w:val="00870626"/>
    <w:rsid w:val="00870AAA"/>
    <w:rsid w:val="00870C36"/>
    <w:rsid w:val="00871098"/>
    <w:rsid w:val="00871AFD"/>
    <w:rsid w:val="00871E54"/>
    <w:rsid w:val="008720DF"/>
    <w:rsid w:val="008727EE"/>
    <w:rsid w:val="00872BD4"/>
    <w:rsid w:val="00872BD7"/>
    <w:rsid w:val="008731AA"/>
    <w:rsid w:val="00874034"/>
    <w:rsid w:val="00874A01"/>
    <w:rsid w:val="0087508E"/>
    <w:rsid w:val="00876560"/>
    <w:rsid w:val="0087661C"/>
    <w:rsid w:val="00876B22"/>
    <w:rsid w:val="00876F11"/>
    <w:rsid w:val="0087789A"/>
    <w:rsid w:val="00877A4C"/>
    <w:rsid w:val="008801FA"/>
    <w:rsid w:val="008805E8"/>
    <w:rsid w:val="008806AB"/>
    <w:rsid w:val="008807E9"/>
    <w:rsid w:val="008808EF"/>
    <w:rsid w:val="008809C2"/>
    <w:rsid w:val="00881100"/>
    <w:rsid w:val="0088265D"/>
    <w:rsid w:val="00882717"/>
    <w:rsid w:val="008850B5"/>
    <w:rsid w:val="008855A8"/>
    <w:rsid w:val="0088561D"/>
    <w:rsid w:val="008859AC"/>
    <w:rsid w:val="00887B20"/>
    <w:rsid w:val="0089014B"/>
    <w:rsid w:val="0089039D"/>
    <w:rsid w:val="00891737"/>
    <w:rsid w:val="00891D38"/>
    <w:rsid w:val="00891D52"/>
    <w:rsid w:val="00891F7C"/>
    <w:rsid w:val="00892839"/>
    <w:rsid w:val="00893152"/>
    <w:rsid w:val="00893AC2"/>
    <w:rsid w:val="00895FDA"/>
    <w:rsid w:val="00896452"/>
    <w:rsid w:val="00896933"/>
    <w:rsid w:val="00897001"/>
    <w:rsid w:val="00897218"/>
    <w:rsid w:val="008978A8"/>
    <w:rsid w:val="0089799B"/>
    <w:rsid w:val="00897C7B"/>
    <w:rsid w:val="00897CF4"/>
    <w:rsid w:val="00897E66"/>
    <w:rsid w:val="008A033B"/>
    <w:rsid w:val="008A0590"/>
    <w:rsid w:val="008A0A16"/>
    <w:rsid w:val="008A0C3B"/>
    <w:rsid w:val="008A0F08"/>
    <w:rsid w:val="008A0F49"/>
    <w:rsid w:val="008A193F"/>
    <w:rsid w:val="008A2424"/>
    <w:rsid w:val="008A25A8"/>
    <w:rsid w:val="008A336F"/>
    <w:rsid w:val="008A355C"/>
    <w:rsid w:val="008A35DB"/>
    <w:rsid w:val="008A3A1B"/>
    <w:rsid w:val="008A3F9B"/>
    <w:rsid w:val="008A4EDE"/>
    <w:rsid w:val="008A4F8F"/>
    <w:rsid w:val="008A58E8"/>
    <w:rsid w:val="008A7189"/>
    <w:rsid w:val="008A76A7"/>
    <w:rsid w:val="008A7BBF"/>
    <w:rsid w:val="008A7D0D"/>
    <w:rsid w:val="008B079F"/>
    <w:rsid w:val="008B0931"/>
    <w:rsid w:val="008B0FFE"/>
    <w:rsid w:val="008B15D2"/>
    <w:rsid w:val="008B3613"/>
    <w:rsid w:val="008B3DE5"/>
    <w:rsid w:val="008B402E"/>
    <w:rsid w:val="008B4C45"/>
    <w:rsid w:val="008B4F27"/>
    <w:rsid w:val="008B54D9"/>
    <w:rsid w:val="008B55D5"/>
    <w:rsid w:val="008B6273"/>
    <w:rsid w:val="008B65AB"/>
    <w:rsid w:val="008B6EED"/>
    <w:rsid w:val="008B7133"/>
    <w:rsid w:val="008B74AB"/>
    <w:rsid w:val="008C08B4"/>
    <w:rsid w:val="008C1569"/>
    <w:rsid w:val="008C16D5"/>
    <w:rsid w:val="008C17DE"/>
    <w:rsid w:val="008C1B3D"/>
    <w:rsid w:val="008C1BD0"/>
    <w:rsid w:val="008C24A5"/>
    <w:rsid w:val="008C2DB2"/>
    <w:rsid w:val="008C38D3"/>
    <w:rsid w:val="008C3EC9"/>
    <w:rsid w:val="008C3F1A"/>
    <w:rsid w:val="008C415A"/>
    <w:rsid w:val="008C5407"/>
    <w:rsid w:val="008C5ED3"/>
    <w:rsid w:val="008C6010"/>
    <w:rsid w:val="008C6095"/>
    <w:rsid w:val="008C648C"/>
    <w:rsid w:val="008C652D"/>
    <w:rsid w:val="008C6690"/>
    <w:rsid w:val="008C66DD"/>
    <w:rsid w:val="008C67C9"/>
    <w:rsid w:val="008C67D9"/>
    <w:rsid w:val="008C6FDE"/>
    <w:rsid w:val="008C7A0C"/>
    <w:rsid w:val="008C7F86"/>
    <w:rsid w:val="008D00AC"/>
    <w:rsid w:val="008D027B"/>
    <w:rsid w:val="008D14B3"/>
    <w:rsid w:val="008D2EA7"/>
    <w:rsid w:val="008D3015"/>
    <w:rsid w:val="008D3FC8"/>
    <w:rsid w:val="008D4038"/>
    <w:rsid w:val="008D4129"/>
    <w:rsid w:val="008D425B"/>
    <w:rsid w:val="008D471C"/>
    <w:rsid w:val="008D569C"/>
    <w:rsid w:val="008D5CDC"/>
    <w:rsid w:val="008D65BE"/>
    <w:rsid w:val="008D68DC"/>
    <w:rsid w:val="008D757B"/>
    <w:rsid w:val="008E017B"/>
    <w:rsid w:val="008E04B8"/>
    <w:rsid w:val="008E054C"/>
    <w:rsid w:val="008E13E8"/>
    <w:rsid w:val="008E17CE"/>
    <w:rsid w:val="008E2AB7"/>
    <w:rsid w:val="008E3775"/>
    <w:rsid w:val="008E37B8"/>
    <w:rsid w:val="008E3B51"/>
    <w:rsid w:val="008E4007"/>
    <w:rsid w:val="008E48A4"/>
    <w:rsid w:val="008E4A73"/>
    <w:rsid w:val="008E563C"/>
    <w:rsid w:val="008E5724"/>
    <w:rsid w:val="008E58F9"/>
    <w:rsid w:val="008E5B68"/>
    <w:rsid w:val="008E5B87"/>
    <w:rsid w:val="008E5EA0"/>
    <w:rsid w:val="008E65EB"/>
    <w:rsid w:val="008E74B4"/>
    <w:rsid w:val="008F01A0"/>
    <w:rsid w:val="008F0B62"/>
    <w:rsid w:val="008F0E00"/>
    <w:rsid w:val="008F13E5"/>
    <w:rsid w:val="008F1AF3"/>
    <w:rsid w:val="008F20D3"/>
    <w:rsid w:val="008F20F9"/>
    <w:rsid w:val="008F24BD"/>
    <w:rsid w:val="008F4749"/>
    <w:rsid w:val="008F5068"/>
    <w:rsid w:val="008F52E7"/>
    <w:rsid w:val="008F632D"/>
    <w:rsid w:val="008F63D7"/>
    <w:rsid w:val="008F6EB8"/>
    <w:rsid w:val="008F7045"/>
    <w:rsid w:val="008F7AEB"/>
    <w:rsid w:val="00900787"/>
    <w:rsid w:val="00901626"/>
    <w:rsid w:val="009018A1"/>
    <w:rsid w:val="00904630"/>
    <w:rsid w:val="00904C21"/>
    <w:rsid w:val="009055C6"/>
    <w:rsid w:val="00906735"/>
    <w:rsid w:val="0090705E"/>
    <w:rsid w:val="009072E5"/>
    <w:rsid w:val="009074ED"/>
    <w:rsid w:val="0091037F"/>
    <w:rsid w:val="00910662"/>
    <w:rsid w:val="00911656"/>
    <w:rsid w:val="0091195D"/>
    <w:rsid w:val="009119A9"/>
    <w:rsid w:val="0091253C"/>
    <w:rsid w:val="00912590"/>
    <w:rsid w:val="00912B9D"/>
    <w:rsid w:val="00913DAC"/>
    <w:rsid w:val="00913F3D"/>
    <w:rsid w:val="009146B1"/>
    <w:rsid w:val="00914882"/>
    <w:rsid w:val="00914D44"/>
    <w:rsid w:val="009164EB"/>
    <w:rsid w:val="009165CD"/>
    <w:rsid w:val="00917094"/>
    <w:rsid w:val="00921031"/>
    <w:rsid w:val="009218B9"/>
    <w:rsid w:val="00921CCA"/>
    <w:rsid w:val="00921E0E"/>
    <w:rsid w:val="009231C6"/>
    <w:rsid w:val="00923514"/>
    <w:rsid w:val="00923C02"/>
    <w:rsid w:val="00924944"/>
    <w:rsid w:val="009249F5"/>
    <w:rsid w:val="00925135"/>
    <w:rsid w:val="009251B5"/>
    <w:rsid w:val="00926792"/>
    <w:rsid w:val="0092754E"/>
    <w:rsid w:val="0093020C"/>
    <w:rsid w:val="00930539"/>
    <w:rsid w:val="00930F16"/>
    <w:rsid w:val="00931F7C"/>
    <w:rsid w:val="00933152"/>
    <w:rsid w:val="009331D1"/>
    <w:rsid w:val="0093392F"/>
    <w:rsid w:val="00934068"/>
    <w:rsid w:val="0093446A"/>
    <w:rsid w:val="009346DB"/>
    <w:rsid w:val="009346FA"/>
    <w:rsid w:val="00934949"/>
    <w:rsid w:val="009351AE"/>
    <w:rsid w:val="0093606D"/>
    <w:rsid w:val="00936568"/>
    <w:rsid w:val="00936890"/>
    <w:rsid w:val="00936923"/>
    <w:rsid w:val="00936C22"/>
    <w:rsid w:val="0093723D"/>
    <w:rsid w:val="009400FB"/>
    <w:rsid w:val="0094120E"/>
    <w:rsid w:val="00941E69"/>
    <w:rsid w:val="00941E80"/>
    <w:rsid w:val="0094248A"/>
    <w:rsid w:val="009430A7"/>
    <w:rsid w:val="00943B57"/>
    <w:rsid w:val="00943D77"/>
    <w:rsid w:val="009444AD"/>
    <w:rsid w:val="009447A3"/>
    <w:rsid w:val="00944B29"/>
    <w:rsid w:val="00944B61"/>
    <w:rsid w:val="00945655"/>
    <w:rsid w:val="0094662C"/>
    <w:rsid w:val="009475F4"/>
    <w:rsid w:val="00947683"/>
    <w:rsid w:val="0095127B"/>
    <w:rsid w:val="009516CC"/>
    <w:rsid w:val="00951EBC"/>
    <w:rsid w:val="00951EEE"/>
    <w:rsid w:val="00952AEC"/>
    <w:rsid w:val="00952E48"/>
    <w:rsid w:val="0095329C"/>
    <w:rsid w:val="0095396C"/>
    <w:rsid w:val="00953A34"/>
    <w:rsid w:val="00954573"/>
    <w:rsid w:val="009548BE"/>
    <w:rsid w:val="009549FD"/>
    <w:rsid w:val="00954B98"/>
    <w:rsid w:val="00954C04"/>
    <w:rsid w:val="00954E99"/>
    <w:rsid w:val="00955719"/>
    <w:rsid w:val="009557D5"/>
    <w:rsid w:val="009562A8"/>
    <w:rsid w:val="00956497"/>
    <w:rsid w:val="009565F1"/>
    <w:rsid w:val="00956A16"/>
    <w:rsid w:val="00957246"/>
    <w:rsid w:val="0095745E"/>
    <w:rsid w:val="009578E6"/>
    <w:rsid w:val="00957A42"/>
    <w:rsid w:val="00960893"/>
    <w:rsid w:val="00960A22"/>
    <w:rsid w:val="00960B10"/>
    <w:rsid w:val="00960EC6"/>
    <w:rsid w:val="00960F01"/>
    <w:rsid w:val="00961346"/>
    <w:rsid w:val="00962679"/>
    <w:rsid w:val="00963694"/>
    <w:rsid w:val="00963C94"/>
    <w:rsid w:val="009641D2"/>
    <w:rsid w:val="009651CA"/>
    <w:rsid w:val="0096524C"/>
    <w:rsid w:val="009657A2"/>
    <w:rsid w:val="0096580C"/>
    <w:rsid w:val="00965A4C"/>
    <w:rsid w:val="0096621B"/>
    <w:rsid w:val="009664B5"/>
    <w:rsid w:val="009668EF"/>
    <w:rsid w:val="0096735F"/>
    <w:rsid w:val="00967CC0"/>
    <w:rsid w:val="00970050"/>
    <w:rsid w:val="009704F3"/>
    <w:rsid w:val="009705F4"/>
    <w:rsid w:val="009707A9"/>
    <w:rsid w:val="00970F60"/>
    <w:rsid w:val="009711B0"/>
    <w:rsid w:val="009731AE"/>
    <w:rsid w:val="00973558"/>
    <w:rsid w:val="009735D4"/>
    <w:rsid w:val="00973B48"/>
    <w:rsid w:val="009745B0"/>
    <w:rsid w:val="009749E5"/>
    <w:rsid w:val="00974B53"/>
    <w:rsid w:val="00974D39"/>
    <w:rsid w:val="00974E99"/>
    <w:rsid w:val="00975550"/>
    <w:rsid w:val="00975827"/>
    <w:rsid w:val="009758F0"/>
    <w:rsid w:val="00975D95"/>
    <w:rsid w:val="00977038"/>
    <w:rsid w:val="009770FB"/>
    <w:rsid w:val="0097718C"/>
    <w:rsid w:val="00977240"/>
    <w:rsid w:val="00977A76"/>
    <w:rsid w:val="00977E70"/>
    <w:rsid w:val="00980F88"/>
    <w:rsid w:val="00981066"/>
    <w:rsid w:val="00981096"/>
    <w:rsid w:val="009812EE"/>
    <w:rsid w:val="00981671"/>
    <w:rsid w:val="00981702"/>
    <w:rsid w:val="00981C58"/>
    <w:rsid w:val="00981CF6"/>
    <w:rsid w:val="00981FCA"/>
    <w:rsid w:val="009822AB"/>
    <w:rsid w:val="0098262E"/>
    <w:rsid w:val="00982866"/>
    <w:rsid w:val="009831E3"/>
    <w:rsid w:val="009842DD"/>
    <w:rsid w:val="009843BF"/>
    <w:rsid w:val="009844B8"/>
    <w:rsid w:val="00985C90"/>
    <w:rsid w:val="00986CA4"/>
    <w:rsid w:val="00987423"/>
    <w:rsid w:val="00991400"/>
    <w:rsid w:val="0099150F"/>
    <w:rsid w:val="00991D89"/>
    <w:rsid w:val="0099208A"/>
    <w:rsid w:val="009928C1"/>
    <w:rsid w:val="0099433F"/>
    <w:rsid w:val="00994B2F"/>
    <w:rsid w:val="00994CB8"/>
    <w:rsid w:val="00995102"/>
    <w:rsid w:val="009959EE"/>
    <w:rsid w:val="00996020"/>
    <w:rsid w:val="009965B3"/>
    <w:rsid w:val="00996C36"/>
    <w:rsid w:val="00997467"/>
    <w:rsid w:val="00997F26"/>
    <w:rsid w:val="009A09C2"/>
    <w:rsid w:val="009A0E8B"/>
    <w:rsid w:val="009A13B3"/>
    <w:rsid w:val="009A1DB0"/>
    <w:rsid w:val="009A2A84"/>
    <w:rsid w:val="009A2EE8"/>
    <w:rsid w:val="009A3631"/>
    <w:rsid w:val="009A3776"/>
    <w:rsid w:val="009A37AB"/>
    <w:rsid w:val="009A43EF"/>
    <w:rsid w:val="009A6404"/>
    <w:rsid w:val="009A693B"/>
    <w:rsid w:val="009A696E"/>
    <w:rsid w:val="009A6EF5"/>
    <w:rsid w:val="009A72AC"/>
    <w:rsid w:val="009B0821"/>
    <w:rsid w:val="009B1BA3"/>
    <w:rsid w:val="009B1C8D"/>
    <w:rsid w:val="009B2326"/>
    <w:rsid w:val="009B272D"/>
    <w:rsid w:val="009B29FE"/>
    <w:rsid w:val="009B455F"/>
    <w:rsid w:val="009B48A4"/>
    <w:rsid w:val="009B49B9"/>
    <w:rsid w:val="009B4B1B"/>
    <w:rsid w:val="009B543D"/>
    <w:rsid w:val="009B5474"/>
    <w:rsid w:val="009B61E2"/>
    <w:rsid w:val="009B6595"/>
    <w:rsid w:val="009B6C5B"/>
    <w:rsid w:val="009B7541"/>
    <w:rsid w:val="009C01AA"/>
    <w:rsid w:val="009C0201"/>
    <w:rsid w:val="009C0CD7"/>
    <w:rsid w:val="009C10D3"/>
    <w:rsid w:val="009C121C"/>
    <w:rsid w:val="009C18D7"/>
    <w:rsid w:val="009C1A9A"/>
    <w:rsid w:val="009C1BC7"/>
    <w:rsid w:val="009C1DD2"/>
    <w:rsid w:val="009C1EA7"/>
    <w:rsid w:val="009C20CF"/>
    <w:rsid w:val="009C2704"/>
    <w:rsid w:val="009C27EC"/>
    <w:rsid w:val="009C33EC"/>
    <w:rsid w:val="009C3628"/>
    <w:rsid w:val="009C37CC"/>
    <w:rsid w:val="009C4879"/>
    <w:rsid w:val="009C4966"/>
    <w:rsid w:val="009C5162"/>
    <w:rsid w:val="009C5D0C"/>
    <w:rsid w:val="009C6152"/>
    <w:rsid w:val="009C6919"/>
    <w:rsid w:val="009C6A46"/>
    <w:rsid w:val="009C6CA4"/>
    <w:rsid w:val="009C6E43"/>
    <w:rsid w:val="009C7669"/>
    <w:rsid w:val="009C796F"/>
    <w:rsid w:val="009D02E9"/>
    <w:rsid w:val="009D2628"/>
    <w:rsid w:val="009D326B"/>
    <w:rsid w:val="009D32EF"/>
    <w:rsid w:val="009D3826"/>
    <w:rsid w:val="009D4244"/>
    <w:rsid w:val="009D49A1"/>
    <w:rsid w:val="009D4C38"/>
    <w:rsid w:val="009D4F14"/>
    <w:rsid w:val="009D5383"/>
    <w:rsid w:val="009D54C9"/>
    <w:rsid w:val="009D586B"/>
    <w:rsid w:val="009D60B5"/>
    <w:rsid w:val="009D770B"/>
    <w:rsid w:val="009D7AC4"/>
    <w:rsid w:val="009D7B5B"/>
    <w:rsid w:val="009D7C54"/>
    <w:rsid w:val="009D7E10"/>
    <w:rsid w:val="009E0C71"/>
    <w:rsid w:val="009E0CD6"/>
    <w:rsid w:val="009E12DC"/>
    <w:rsid w:val="009E1BE0"/>
    <w:rsid w:val="009E1F47"/>
    <w:rsid w:val="009E2274"/>
    <w:rsid w:val="009E242D"/>
    <w:rsid w:val="009E37DE"/>
    <w:rsid w:val="009E4979"/>
    <w:rsid w:val="009E499F"/>
    <w:rsid w:val="009E4B5C"/>
    <w:rsid w:val="009E4C8F"/>
    <w:rsid w:val="009E51EA"/>
    <w:rsid w:val="009E537E"/>
    <w:rsid w:val="009E5BBA"/>
    <w:rsid w:val="009E6E2F"/>
    <w:rsid w:val="009E6EEC"/>
    <w:rsid w:val="009E741D"/>
    <w:rsid w:val="009F14C9"/>
    <w:rsid w:val="009F1ABB"/>
    <w:rsid w:val="009F4031"/>
    <w:rsid w:val="009F4136"/>
    <w:rsid w:val="009F42C1"/>
    <w:rsid w:val="009F4E75"/>
    <w:rsid w:val="009F5427"/>
    <w:rsid w:val="009F5489"/>
    <w:rsid w:val="009F56CF"/>
    <w:rsid w:val="009F5B75"/>
    <w:rsid w:val="009F5E85"/>
    <w:rsid w:val="009F6485"/>
    <w:rsid w:val="009F751C"/>
    <w:rsid w:val="00A0039A"/>
    <w:rsid w:val="00A006FE"/>
    <w:rsid w:val="00A01D84"/>
    <w:rsid w:val="00A026EF"/>
    <w:rsid w:val="00A035CB"/>
    <w:rsid w:val="00A03F7B"/>
    <w:rsid w:val="00A042A1"/>
    <w:rsid w:val="00A05181"/>
    <w:rsid w:val="00A058AA"/>
    <w:rsid w:val="00A0756D"/>
    <w:rsid w:val="00A077C8"/>
    <w:rsid w:val="00A0780C"/>
    <w:rsid w:val="00A07C7F"/>
    <w:rsid w:val="00A1034E"/>
    <w:rsid w:val="00A10E04"/>
    <w:rsid w:val="00A11108"/>
    <w:rsid w:val="00A113EE"/>
    <w:rsid w:val="00A114B3"/>
    <w:rsid w:val="00A1225C"/>
    <w:rsid w:val="00A12F5D"/>
    <w:rsid w:val="00A132B3"/>
    <w:rsid w:val="00A13474"/>
    <w:rsid w:val="00A134C7"/>
    <w:rsid w:val="00A13747"/>
    <w:rsid w:val="00A13C8A"/>
    <w:rsid w:val="00A13E13"/>
    <w:rsid w:val="00A14107"/>
    <w:rsid w:val="00A14E59"/>
    <w:rsid w:val="00A15BDC"/>
    <w:rsid w:val="00A15BEB"/>
    <w:rsid w:val="00A15F96"/>
    <w:rsid w:val="00A15FB8"/>
    <w:rsid w:val="00A162B9"/>
    <w:rsid w:val="00A169E1"/>
    <w:rsid w:val="00A16C87"/>
    <w:rsid w:val="00A1782B"/>
    <w:rsid w:val="00A209CD"/>
    <w:rsid w:val="00A20D33"/>
    <w:rsid w:val="00A226A2"/>
    <w:rsid w:val="00A228AB"/>
    <w:rsid w:val="00A22C29"/>
    <w:rsid w:val="00A23AAD"/>
    <w:rsid w:val="00A241DF"/>
    <w:rsid w:val="00A242BE"/>
    <w:rsid w:val="00A245BD"/>
    <w:rsid w:val="00A248DE"/>
    <w:rsid w:val="00A24B28"/>
    <w:rsid w:val="00A2526E"/>
    <w:rsid w:val="00A2578C"/>
    <w:rsid w:val="00A25CED"/>
    <w:rsid w:val="00A26226"/>
    <w:rsid w:val="00A26DA4"/>
    <w:rsid w:val="00A27D28"/>
    <w:rsid w:val="00A32085"/>
    <w:rsid w:val="00A32140"/>
    <w:rsid w:val="00A32194"/>
    <w:rsid w:val="00A325DF"/>
    <w:rsid w:val="00A328DF"/>
    <w:rsid w:val="00A339DD"/>
    <w:rsid w:val="00A34B5B"/>
    <w:rsid w:val="00A34B6D"/>
    <w:rsid w:val="00A3522B"/>
    <w:rsid w:val="00A36685"/>
    <w:rsid w:val="00A36F49"/>
    <w:rsid w:val="00A3718C"/>
    <w:rsid w:val="00A372CD"/>
    <w:rsid w:val="00A374BE"/>
    <w:rsid w:val="00A37EA1"/>
    <w:rsid w:val="00A40980"/>
    <w:rsid w:val="00A40ABF"/>
    <w:rsid w:val="00A4113C"/>
    <w:rsid w:val="00A42CB3"/>
    <w:rsid w:val="00A44222"/>
    <w:rsid w:val="00A44294"/>
    <w:rsid w:val="00A44B1A"/>
    <w:rsid w:val="00A45028"/>
    <w:rsid w:val="00A454EB"/>
    <w:rsid w:val="00A4583E"/>
    <w:rsid w:val="00A469D7"/>
    <w:rsid w:val="00A46FB1"/>
    <w:rsid w:val="00A47417"/>
    <w:rsid w:val="00A501F5"/>
    <w:rsid w:val="00A5087B"/>
    <w:rsid w:val="00A50D02"/>
    <w:rsid w:val="00A51231"/>
    <w:rsid w:val="00A51471"/>
    <w:rsid w:val="00A5147B"/>
    <w:rsid w:val="00A51968"/>
    <w:rsid w:val="00A51BBC"/>
    <w:rsid w:val="00A53A56"/>
    <w:rsid w:val="00A553AE"/>
    <w:rsid w:val="00A55D32"/>
    <w:rsid w:val="00A55FCE"/>
    <w:rsid w:val="00A56870"/>
    <w:rsid w:val="00A56D2A"/>
    <w:rsid w:val="00A60793"/>
    <w:rsid w:val="00A60B51"/>
    <w:rsid w:val="00A61510"/>
    <w:rsid w:val="00A61592"/>
    <w:rsid w:val="00A61ECA"/>
    <w:rsid w:val="00A6219E"/>
    <w:rsid w:val="00A6221C"/>
    <w:rsid w:val="00A62DA7"/>
    <w:rsid w:val="00A63204"/>
    <w:rsid w:val="00A632EF"/>
    <w:rsid w:val="00A63A4A"/>
    <w:rsid w:val="00A63A76"/>
    <w:rsid w:val="00A63F12"/>
    <w:rsid w:val="00A640D4"/>
    <w:rsid w:val="00A64175"/>
    <w:rsid w:val="00A6422C"/>
    <w:rsid w:val="00A64F69"/>
    <w:rsid w:val="00A64F70"/>
    <w:rsid w:val="00A6663B"/>
    <w:rsid w:val="00A66C6A"/>
    <w:rsid w:val="00A66CE2"/>
    <w:rsid w:val="00A67048"/>
    <w:rsid w:val="00A671CA"/>
    <w:rsid w:val="00A70566"/>
    <w:rsid w:val="00A70EAE"/>
    <w:rsid w:val="00A7242E"/>
    <w:rsid w:val="00A73927"/>
    <w:rsid w:val="00A73A4A"/>
    <w:rsid w:val="00A7460E"/>
    <w:rsid w:val="00A746A1"/>
    <w:rsid w:val="00A74E6D"/>
    <w:rsid w:val="00A754D4"/>
    <w:rsid w:val="00A755BB"/>
    <w:rsid w:val="00A75BB1"/>
    <w:rsid w:val="00A75E61"/>
    <w:rsid w:val="00A76F07"/>
    <w:rsid w:val="00A77028"/>
    <w:rsid w:val="00A77919"/>
    <w:rsid w:val="00A77F5C"/>
    <w:rsid w:val="00A77FC7"/>
    <w:rsid w:val="00A8030D"/>
    <w:rsid w:val="00A804A8"/>
    <w:rsid w:val="00A80F57"/>
    <w:rsid w:val="00A819FC"/>
    <w:rsid w:val="00A81AEE"/>
    <w:rsid w:val="00A81E89"/>
    <w:rsid w:val="00A82F2B"/>
    <w:rsid w:val="00A832EC"/>
    <w:rsid w:val="00A839F2"/>
    <w:rsid w:val="00A83BC1"/>
    <w:rsid w:val="00A84738"/>
    <w:rsid w:val="00A84A18"/>
    <w:rsid w:val="00A850DF"/>
    <w:rsid w:val="00A85262"/>
    <w:rsid w:val="00A85F32"/>
    <w:rsid w:val="00A863D4"/>
    <w:rsid w:val="00A8748A"/>
    <w:rsid w:val="00A87666"/>
    <w:rsid w:val="00A919B4"/>
    <w:rsid w:val="00A94B34"/>
    <w:rsid w:val="00A94D3A"/>
    <w:rsid w:val="00A96348"/>
    <w:rsid w:val="00A96697"/>
    <w:rsid w:val="00A97085"/>
    <w:rsid w:val="00A97228"/>
    <w:rsid w:val="00A97331"/>
    <w:rsid w:val="00AA02D8"/>
    <w:rsid w:val="00AA042E"/>
    <w:rsid w:val="00AA090D"/>
    <w:rsid w:val="00AA0B0C"/>
    <w:rsid w:val="00AA1B9C"/>
    <w:rsid w:val="00AA2935"/>
    <w:rsid w:val="00AA2CC2"/>
    <w:rsid w:val="00AA33FC"/>
    <w:rsid w:val="00AA47A5"/>
    <w:rsid w:val="00AA50AE"/>
    <w:rsid w:val="00AA5228"/>
    <w:rsid w:val="00AA5AC4"/>
    <w:rsid w:val="00AA6AF0"/>
    <w:rsid w:val="00AA7B00"/>
    <w:rsid w:val="00AB065D"/>
    <w:rsid w:val="00AB08FA"/>
    <w:rsid w:val="00AB0A75"/>
    <w:rsid w:val="00AB0B95"/>
    <w:rsid w:val="00AB0C9E"/>
    <w:rsid w:val="00AB11E1"/>
    <w:rsid w:val="00AB12FF"/>
    <w:rsid w:val="00AB15A4"/>
    <w:rsid w:val="00AB1A67"/>
    <w:rsid w:val="00AB27F7"/>
    <w:rsid w:val="00AB31E9"/>
    <w:rsid w:val="00AB3254"/>
    <w:rsid w:val="00AB3A42"/>
    <w:rsid w:val="00AB3ED2"/>
    <w:rsid w:val="00AB4187"/>
    <w:rsid w:val="00AB50A4"/>
    <w:rsid w:val="00AB539D"/>
    <w:rsid w:val="00AB5C59"/>
    <w:rsid w:val="00AB6045"/>
    <w:rsid w:val="00AB64E4"/>
    <w:rsid w:val="00AB6798"/>
    <w:rsid w:val="00AB6E3B"/>
    <w:rsid w:val="00AB743B"/>
    <w:rsid w:val="00AC05DD"/>
    <w:rsid w:val="00AC08FA"/>
    <w:rsid w:val="00AC120C"/>
    <w:rsid w:val="00AC1508"/>
    <w:rsid w:val="00AC191C"/>
    <w:rsid w:val="00AC339F"/>
    <w:rsid w:val="00AC3FF4"/>
    <w:rsid w:val="00AC4356"/>
    <w:rsid w:val="00AC4847"/>
    <w:rsid w:val="00AC4E8E"/>
    <w:rsid w:val="00AC5742"/>
    <w:rsid w:val="00AC69AC"/>
    <w:rsid w:val="00AC7046"/>
    <w:rsid w:val="00AC73FB"/>
    <w:rsid w:val="00AC7455"/>
    <w:rsid w:val="00AC7553"/>
    <w:rsid w:val="00AC7609"/>
    <w:rsid w:val="00AC768A"/>
    <w:rsid w:val="00AC77AF"/>
    <w:rsid w:val="00AD0967"/>
    <w:rsid w:val="00AD0B51"/>
    <w:rsid w:val="00AD1785"/>
    <w:rsid w:val="00AD1DBF"/>
    <w:rsid w:val="00AD27C2"/>
    <w:rsid w:val="00AD2E57"/>
    <w:rsid w:val="00AD2E99"/>
    <w:rsid w:val="00AD3035"/>
    <w:rsid w:val="00AD3074"/>
    <w:rsid w:val="00AD3363"/>
    <w:rsid w:val="00AD350B"/>
    <w:rsid w:val="00AD4387"/>
    <w:rsid w:val="00AD4BDC"/>
    <w:rsid w:val="00AD5565"/>
    <w:rsid w:val="00AD5686"/>
    <w:rsid w:val="00AD604D"/>
    <w:rsid w:val="00AD656E"/>
    <w:rsid w:val="00AD66D8"/>
    <w:rsid w:val="00AD6F9B"/>
    <w:rsid w:val="00AD72AC"/>
    <w:rsid w:val="00AD751C"/>
    <w:rsid w:val="00AE01B0"/>
    <w:rsid w:val="00AE074B"/>
    <w:rsid w:val="00AE1224"/>
    <w:rsid w:val="00AE16DF"/>
    <w:rsid w:val="00AE1A25"/>
    <w:rsid w:val="00AE227D"/>
    <w:rsid w:val="00AE269B"/>
    <w:rsid w:val="00AE27CF"/>
    <w:rsid w:val="00AE2B6E"/>
    <w:rsid w:val="00AE3914"/>
    <w:rsid w:val="00AE3EE6"/>
    <w:rsid w:val="00AE4110"/>
    <w:rsid w:val="00AE4233"/>
    <w:rsid w:val="00AE6531"/>
    <w:rsid w:val="00AE7728"/>
    <w:rsid w:val="00AF029B"/>
    <w:rsid w:val="00AF06B2"/>
    <w:rsid w:val="00AF0D58"/>
    <w:rsid w:val="00AF0D91"/>
    <w:rsid w:val="00AF0ECD"/>
    <w:rsid w:val="00AF1144"/>
    <w:rsid w:val="00AF148C"/>
    <w:rsid w:val="00AF1576"/>
    <w:rsid w:val="00AF1D3D"/>
    <w:rsid w:val="00AF2301"/>
    <w:rsid w:val="00AF2A7A"/>
    <w:rsid w:val="00AF2B4D"/>
    <w:rsid w:val="00AF3204"/>
    <w:rsid w:val="00AF3A34"/>
    <w:rsid w:val="00AF40F7"/>
    <w:rsid w:val="00AF4431"/>
    <w:rsid w:val="00AF47E9"/>
    <w:rsid w:val="00AF4DF5"/>
    <w:rsid w:val="00AF620B"/>
    <w:rsid w:val="00AF6810"/>
    <w:rsid w:val="00AF7115"/>
    <w:rsid w:val="00AF7124"/>
    <w:rsid w:val="00AF7126"/>
    <w:rsid w:val="00AF71FE"/>
    <w:rsid w:val="00AF7A36"/>
    <w:rsid w:val="00B009D2"/>
    <w:rsid w:val="00B01C01"/>
    <w:rsid w:val="00B01D24"/>
    <w:rsid w:val="00B02069"/>
    <w:rsid w:val="00B02125"/>
    <w:rsid w:val="00B02AE5"/>
    <w:rsid w:val="00B030C2"/>
    <w:rsid w:val="00B041D3"/>
    <w:rsid w:val="00B045C2"/>
    <w:rsid w:val="00B04DFA"/>
    <w:rsid w:val="00B04F3A"/>
    <w:rsid w:val="00B051FC"/>
    <w:rsid w:val="00B05255"/>
    <w:rsid w:val="00B0595F"/>
    <w:rsid w:val="00B06CF4"/>
    <w:rsid w:val="00B06E7B"/>
    <w:rsid w:val="00B0766B"/>
    <w:rsid w:val="00B07F14"/>
    <w:rsid w:val="00B102A8"/>
    <w:rsid w:val="00B10840"/>
    <w:rsid w:val="00B10D37"/>
    <w:rsid w:val="00B11E49"/>
    <w:rsid w:val="00B12CCE"/>
    <w:rsid w:val="00B133BA"/>
    <w:rsid w:val="00B1345C"/>
    <w:rsid w:val="00B13A4D"/>
    <w:rsid w:val="00B144B5"/>
    <w:rsid w:val="00B14A12"/>
    <w:rsid w:val="00B14EB7"/>
    <w:rsid w:val="00B16C3E"/>
    <w:rsid w:val="00B17B59"/>
    <w:rsid w:val="00B17B5D"/>
    <w:rsid w:val="00B20EC6"/>
    <w:rsid w:val="00B21220"/>
    <w:rsid w:val="00B21432"/>
    <w:rsid w:val="00B218BE"/>
    <w:rsid w:val="00B21DA8"/>
    <w:rsid w:val="00B21DBD"/>
    <w:rsid w:val="00B21E15"/>
    <w:rsid w:val="00B23068"/>
    <w:rsid w:val="00B23372"/>
    <w:rsid w:val="00B2337C"/>
    <w:rsid w:val="00B25434"/>
    <w:rsid w:val="00B25B33"/>
    <w:rsid w:val="00B25FA3"/>
    <w:rsid w:val="00B2762D"/>
    <w:rsid w:val="00B27734"/>
    <w:rsid w:val="00B27EA4"/>
    <w:rsid w:val="00B3072F"/>
    <w:rsid w:val="00B30C4E"/>
    <w:rsid w:val="00B33219"/>
    <w:rsid w:val="00B33E79"/>
    <w:rsid w:val="00B340A7"/>
    <w:rsid w:val="00B34DC8"/>
    <w:rsid w:val="00B35814"/>
    <w:rsid w:val="00B35A2D"/>
    <w:rsid w:val="00B36206"/>
    <w:rsid w:val="00B3798B"/>
    <w:rsid w:val="00B40074"/>
    <w:rsid w:val="00B40866"/>
    <w:rsid w:val="00B40D74"/>
    <w:rsid w:val="00B40DE0"/>
    <w:rsid w:val="00B4107A"/>
    <w:rsid w:val="00B416F0"/>
    <w:rsid w:val="00B41C8B"/>
    <w:rsid w:val="00B41FF0"/>
    <w:rsid w:val="00B4250A"/>
    <w:rsid w:val="00B42AC7"/>
    <w:rsid w:val="00B42D29"/>
    <w:rsid w:val="00B4335A"/>
    <w:rsid w:val="00B43A36"/>
    <w:rsid w:val="00B43AB7"/>
    <w:rsid w:val="00B43FC2"/>
    <w:rsid w:val="00B44E60"/>
    <w:rsid w:val="00B4550B"/>
    <w:rsid w:val="00B457FA"/>
    <w:rsid w:val="00B46104"/>
    <w:rsid w:val="00B46374"/>
    <w:rsid w:val="00B4695E"/>
    <w:rsid w:val="00B46E40"/>
    <w:rsid w:val="00B46E6D"/>
    <w:rsid w:val="00B47376"/>
    <w:rsid w:val="00B47801"/>
    <w:rsid w:val="00B47A91"/>
    <w:rsid w:val="00B50184"/>
    <w:rsid w:val="00B502EB"/>
    <w:rsid w:val="00B503E3"/>
    <w:rsid w:val="00B50E48"/>
    <w:rsid w:val="00B51209"/>
    <w:rsid w:val="00B51C36"/>
    <w:rsid w:val="00B5255C"/>
    <w:rsid w:val="00B52937"/>
    <w:rsid w:val="00B52965"/>
    <w:rsid w:val="00B53F02"/>
    <w:rsid w:val="00B53F80"/>
    <w:rsid w:val="00B540FE"/>
    <w:rsid w:val="00B544D1"/>
    <w:rsid w:val="00B54779"/>
    <w:rsid w:val="00B55445"/>
    <w:rsid w:val="00B5599C"/>
    <w:rsid w:val="00B55C1C"/>
    <w:rsid w:val="00B55F2A"/>
    <w:rsid w:val="00B561CE"/>
    <w:rsid w:val="00B561E2"/>
    <w:rsid w:val="00B5624C"/>
    <w:rsid w:val="00B56730"/>
    <w:rsid w:val="00B56E10"/>
    <w:rsid w:val="00B577A7"/>
    <w:rsid w:val="00B61229"/>
    <w:rsid w:val="00B61D62"/>
    <w:rsid w:val="00B62C91"/>
    <w:rsid w:val="00B631A1"/>
    <w:rsid w:val="00B63C1F"/>
    <w:rsid w:val="00B66C8F"/>
    <w:rsid w:val="00B66CBE"/>
    <w:rsid w:val="00B66E6D"/>
    <w:rsid w:val="00B66EBC"/>
    <w:rsid w:val="00B670B9"/>
    <w:rsid w:val="00B6794B"/>
    <w:rsid w:val="00B705F1"/>
    <w:rsid w:val="00B70CFE"/>
    <w:rsid w:val="00B71383"/>
    <w:rsid w:val="00B7153C"/>
    <w:rsid w:val="00B71A54"/>
    <w:rsid w:val="00B72065"/>
    <w:rsid w:val="00B731C7"/>
    <w:rsid w:val="00B732F3"/>
    <w:rsid w:val="00B736B1"/>
    <w:rsid w:val="00B74FE6"/>
    <w:rsid w:val="00B75464"/>
    <w:rsid w:val="00B76271"/>
    <w:rsid w:val="00B76700"/>
    <w:rsid w:val="00B76748"/>
    <w:rsid w:val="00B76B79"/>
    <w:rsid w:val="00B77009"/>
    <w:rsid w:val="00B77064"/>
    <w:rsid w:val="00B7775C"/>
    <w:rsid w:val="00B802B6"/>
    <w:rsid w:val="00B80600"/>
    <w:rsid w:val="00B80E83"/>
    <w:rsid w:val="00B81665"/>
    <w:rsid w:val="00B82204"/>
    <w:rsid w:val="00B82949"/>
    <w:rsid w:val="00B82A1E"/>
    <w:rsid w:val="00B82A8C"/>
    <w:rsid w:val="00B8323E"/>
    <w:rsid w:val="00B83C04"/>
    <w:rsid w:val="00B8538A"/>
    <w:rsid w:val="00B855D4"/>
    <w:rsid w:val="00B855F3"/>
    <w:rsid w:val="00B85698"/>
    <w:rsid w:val="00B864E7"/>
    <w:rsid w:val="00B86884"/>
    <w:rsid w:val="00B86C9F"/>
    <w:rsid w:val="00B86ECB"/>
    <w:rsid w:val="00B87704"/>
    <w:rsid w:val="00B900DA"/>
    <w:rsid w:val="00B90473"/>
    <w:rsid w:val="00B90576"/>
    <w:rsid w:val="00B907AF"/>
    <w:rsid w:val="00B90D35"/>
    <w:rsid w:val="00B90E1D"/>
    <w:rsid w:val="00B91149"/>
    <w:rsid w:val="00B916B7"/>
    <w:rsid w:val="00B92F76"/>
    <w:rsid w:val="00B932CB"/>
    <w:rsid w:val="00B932DE"/>
    <w:rsid w:val="00B93370"/>
    <w:rsid w:val="00B940C5"/>
    <w:rsid w:val="00B94B91"/>
    <w:rsid w:val="00B9554C"/>
    <w:rsid w:val="00B956DA"/>
    <w:rsid w:val="00B95B03"/>
    <w:rsid w:val="00B95C3F"/>
    <w:rsid w:val="00B9644F"/>
    <w:rsid w:val="00B96EF6"/>
    <w:rsid w:val="00B9700D"/>
    <w:rsid w:val="00B97560"/>
    <w:rsid w:val="00B979DC"/>
    <w:rsid w:val="00B97CD6"/>
    <w:rsid w:val="00BA139B"/>
    <w:rsid w:val="00BA1AF6"/>
    <w:rsid w:val="00BA2A41"/>
    <w:rsid w:val="00BA56BF"/>
    <w:rsid w:val="00BA5A9F"/>
    <w:rsid w:val="00BA601B"/>
    <w:rsid w:val="00BA732D"/>
    <w:rsid w:val="00BA732F"/>
    <w:rsid w:val="00BB0EC6"/>
    <w:rsid w:val="00BB103D"/>
    <w:rsid w:val="00BB10D9"/>
    <w:rsid w:val="00BB1BCA"/>
    <w:rsid w:val="00BB1FF5"/>
    <w:rsid w:val="00BB335B"/>
    <w:rsid w:val="00BB425D"/>
    <w:rsid w:val="00BB4D66"/>
    <w:rsid w:val="00BB5270"/>
    <w:rsid w:val="00BB563A"/>
    <w:rsid w:val="00BB56FA"/>
    <w:rsid w:val="00BB5CC6"/>
    <w:rsid w:val="00BB5E38"/>
    <w:rsid w:val="00BB61D5"/>
    <w:rsid w:val="00BB642E"/>
    <w:rsid w:val="00BB680A"/>
    <w:rsid w:val="00BB7104"/>
    <w:rsid w:val="00BB71B0"/>
    <w:rsid w:val="00BB7744"/>
    <w:rsid w:val="00BB7846"/>
    <w:rsid w:val="00BB7E4E"/>
    <w:rsid w:val="00BC06AB"/>
    <w:rsid w:val="00BC140B"/>
    <w:rsid w:val="00BC1497"/>
    <w:rsid w:val="00BC1CFD"/>
    <w:rsid w:val="00BC21C8"/>
    <w:rsid w:val="00BC244B"/>
    <w:rsid w:val="00BC2547"/>
    <w:rsid w:val="00BC369B"/>
    <w:rsid w:val="00BC437D"/>
    <w:rsid w:val="00BC47D5"/>
    <w:rsid w:val="00BC5545"/>
    <w:rsid w:val="00BC56CC"/>
    <w:rsid w:val="00BC5953"/>
    <w:rsid w:val="00BC5C7D"/>
    <w:rsid w:val="00BC616B"/>
    <w:rsid w:val="00BC7338"/>
    <w:rsid w:val="00BC7C88"/>
    <w:rsid w:val="00BD0D6E"/>
    <w:rsid w:val="00BD1670"/>
    <w:rsid w:val="00BD2143"/>
    <w:rsid w:val="00BD3083"/>
    <w:rsid w:val="00BD3123"/>
    <w:rsid w:val="00BD3725"/>
    <w:rsid w:val="00BD397C"/>
    <w:rsid w:val="00BD4E57"/>
    <w:rsid w:val="00BD5334"/>
    <w:rsid w:val="00BD5C03"/>
    <w:rsid w:val="00BD6654"/>
    <w:rsid w:val="00BD695F"/>
    <w:rsid w:val="00BD7292"/>
    <w:rsid w:val="00BD72E8"/>
    <w:rsid w:val="00BD7C3E"/>
    <w:rsid w:val="00BD7DBC"/>
    <w:rsid w:val="00BE0C30"/>
    <w:rsid w:val="00BE1188"/>
    <w:rsid w:val="00BE196F"/>
    <w:rsid w:val="00BE1C5D"/>
    <w:rsid w:val="00BE1F45"/>
    <w:rsid w:val="00BE26CF"/>
    <w:rsid w:val="00BE2E8D"/>
    <w:rsid w:val="00BE2F8E"/>
    <w:rsid w:val="00BE3726"/>
    <w:rsid w:val="00BE3F70"/>
    <w:rsid w:val="00BE404F"/>
    <w:rsid w:val="00BE5A2B"/>
    <w:rsid w:val="00BE60F9"/>
    <w:rsid w:val="00BE6718"/>
    <w:rsid w:val="00BE6F21"/>
    <w:rsid w:val="00BE7562"/>
    <w:rsid w:val="00BE75AA"/>
    <w:rsid w:val="00BE760D"/>
    <w:rsid w:val="00BE7A6B"/>
    <w:rsid w:val="00BE7C53"/>
    <w:rsid w:val="00BF06DF"/>
    <w:rsid w:val="00BF0B58"/>
    <w:rsid w:val="00BF0E9D"/>
    <w:rsid w:val="00BF109E"/>
    <w:rsid w:val="00BF1689"/>
    <w:rsid w:val="00BF1B01"/>
    <w:rsid w:val="00BF213E"/>
    <w:rsid w:val="00BF21C4"/>
    <w:rsid w:val="00BF26DB"/>
    <w:rsid w:val="00BF389F"/>
    <w:rsid w:val="00BF395A"/>
    <w:rsid w:val="00BF3A7B"/>
    <w:rsid w:val="00BF3BA0"/>
    <w:rsid w:val="00BF3D14"/>
    <w:rsid w:val="00BF4500"/>
    <w:rsid w:val="00BF4CB5"/>
    <w:rsid w:val="00BF56DC"/>
    <w:rsid w:val="00BF57EB"/>
    <w:rsid w:val="00BF6BAD"/>
    <w:rsid w:val="00BF7204"/>
    <w:rsid w:val="00BF7896"/>
    <w:rsid w:val="00BF7C9B"/>
    <w:rsid w:val="00C00119"/>
    <w:rsid w:val="00C00376"/>
    <w:rsid w:val="00C00978"/>
    <w:rsid w:val="00C0201B"/>
    <w:rsid w:val="00C0274C"/>
    <w:rsid w:val="00C0330A"/>
    <w:rsid w:val="00C03760"/>
    <w:rsid w:val="00C03BA3"/>
    <w:rsid w:val="00C03E60"/>
    <w:rsid w:val="00C043E3"/>
    <w:rsid w:val="00C04804"/>
    <w:rsid w:val="00C052B1"/>
    <w:rsid w:val="00C05588"/>
    <w:rsid w:val="00C05650"/>
    <w:rsid w:val="00C05B5C"/>
    <w:rsid w:val="00C05D16"/>
    <w:rsid w:val="00C05E07"/>
    <w:rsid w:val="00C0659B"/>
    <w:rsid w:val="00C069A0"/>
    <w:rsid w:val="00C06E3F"/>
    <w:rsid w:val="00C076F0"/>
    <w:rsid w:val="00C079BA"/>
    <w:rsid w:val="00C1037B"/>
    <w:rsid w:val="00C10966"/>
    <w:rsid w:val="00C11B17"/>
    <w:rsid w:val="00C12561"/>
    <w:rsid w:val="00C1266F"/>
    <w:rsid w:val="00C131AF"/>
    <w:rsid w:val="00C137A4"/>
    <w:rsid w:val="00C14398"/>
    <w:rsid w:val="00C145A0"/>
    <w:rsid w:val="00C14944"/>
    <w:rsid w:val="00C14CFB"/>
    <w:rsid w:val="00C16998"/>
    <w:rsid w:val="00C16E7E"/>
    <w:rsid w:val="00C172C0"/>
    <w:rsid w:val="00C17FF7"/>
    <w:rsid w:val="00C2017C"/>
    <w:rsid w:val="00C205F7"/>
    <w:rsid w:val="00C2113D"/>
    <w:rsid w:val="00C21BBC"/>
    <w:rsid w:val="00C230BA"/>
    <w:rsid w:val="00C23387"/>
    <w:rsid w:val="00C23855"/>
    <w:rsid w:val="00C24556"/>
    <w:rsid w:val="00C24677"/>
    <w:rsid w:val="00C24731"/>
    <w:rsid w:val="00C252FC"/>
    <w:rsid w:val="00C25351"/>
    <w:rsid w:val="00C257F1"/>
    <w:rsid w:val="00C25948"/>
    <w:rsid w:val="00C25F4D"/>
    <w:rsid w:val="00C26C7C"/>
    <w:rsid w:val="00C27A33"/>
    <w:rsid w:val="00C27ECD"/>
    <w:rsid w:val="00C27FDB"/>
    <w:rsid w:val="00C312D7"/>
    <w:rsid w:val="00C31846"/>
    <w:rsid w:val="00C31D12"/>
    <w:rsid w:val="00C31FB6"/>
    <w:rsid w:val="00C31FD2"/>
    <w:rsid w:val="00C32D4B"/>
    <w:rsid w:val="00C33157"/>
    <w:rsid w:val="00C34E83"/>
    <w:rsid w:val="00C35576"/>
    <w:rsid w:val="00C36537"/>
    <w:rsid w:val="00C366E7"/>
    <w:rsid w:val="00C36C5A"/>
    <w:rsid w:val="00C370CE"/>
    <w:rsid w:val="00C3796E"/>
    <w:rsid w:val="00C37E00"/>
    <w:rsid w:val="00C37E25"/>
    <w:rsid w:val="00C40BA2"/>
    <w:rsid w:val="00C41246"/>
    <w:rsid w:val="00C425EC"/>
    <w:rsid w:val="00C42D12"/>
    <w:rsid w:val="00C42DD9"/>
    <w:rsid w:val="00C43304"/>
    <w:rsid w:val="00C4351B"/>
    <w:rsid w:val="00C44570"/>
    <w:rsid w:val="00C448BC"/>
    <w:rsid w:val="00C44D01"/>
    <w:rsid w:val="00C451ED"/>
    <w:rsid w:val="00C4526B"/>
    <w:rsid w:val="00C455FF"/>
    <w:rsid w:val="00C4634A"/>
    <w:rsid w:val="00C46F09"/>
    <w:rsid w:val="00C4729B"/>
    <w:rsid w:val="00C4772C"/>
    <w:rsid w:val="00C50419"/>
    <w:rsid w:val="00C5071D"/>
    <w:rsid w:val="00C5077C"/>
    <w:rsid w:val="00C50F5F"/>
    <w:rsid w:val="00C5186E"/>
    <w:rsid w:val="00C51BE9"/>
    <w:rsid w:val="00C52652"/>
    <w:rsid w:val="00C52DF3"/>
    <w:rsid w:val="00C52E7B"/>
    <w:rsid w:val="00C530E4"/>
    <w:rsid w:val="00C5311B"/>
    <w:rsid w:val="00C5348C"/>
    <w:rsid w:val="00C54585"/>
    <w:rsid w:val="00C54808"/>
    <w:rsid w:val="00C54862"/>
    <w:rsid w:val="00C54EB4"/>
    <w:rsid w:val="00C556DA"/>
    <w:rsid w:val="00C56B83"/>
    <w:rsid w:val="00C56D38"/>
    <w:rsid w:val="00C5717F"/>
    <w:rsid w:val="00C57395"/>
    <w:rsid w:val="00C575DA"/>
    <w:rsid w:val="00C57F3E"/>
    <w:rsid w:val="00C62149"/>
    <w:rsid w:val="00C62BF1"/>
    <w:rsid w:val="00C63CCB"/>
    <w:rsid w:val="00C642B7"/>
    <w:rsid w:val="00C6466E"/>
    <w:rsid w:val="00C646BE"/>
    <w:rsid w:val="00C647B0"/>
    <w:rsid w:val="00C65445"/>
    <w:rsid w:val="00C6568A"/>
    <w:rsid w:val="00C65A1D"/>
    <w:rsid w:val="00C66F02"/>
    <w:rsid w:val="00C673EB"/>
    <w:rsid w:val="00C67E5C"/>
    <w:rsid w:val="00C67FC4"/>
    <w:rsid w:val="00C704B0"/>
    <w:rsid w:val="00C70532"/>
    <w:rsid w:val="00C70E66"/>
    <w:rsid w:val="00C717ED"/>
    <w:rsid w:val="00C72472"/>
    <w:rsid w:val="00C7265B"/>
    <w:rsid w:val="00C72814"/>
    <w:rsid w:val="00C72A97"/>
    <w:rsid w:val="00C73A5B"/>
    <w:rsid w:val="00C74130"/>
    <w:rsid w:val="00C742BA"/>
    <w:rsid w:val="00C7483D"/>
    <w:rsid w:val="00C74887"/>
    <w:rsid w:val="00C7546D"/>
    <w:rsid w:val="00C757A0"/>
    <w:rsid w:val="00C76387"/>
    <w:rsid w:val="00C76FCE"/>
    <w:rsid w:val="00C7789E"/>
    <w:rsid w:val="00C77BED"/>
    <w:rsid w:val="00C77E9C"/>
    <w:rsid w:val="00C80569"/>
    <w:rsid w:val="00C80E5D"/>
    <w:rsid w:val="00C80F99"/>
    <w:rsid w:val="00C81AC7"/>
    <w:rsid w:val="00C81C89"/>
    <w:rsid w:val="00C81E86"/>
    <w:rsid w:val="00C83679"/>
    <w:rsid w:val="00C837EE"/>
    <w:rsid w:val="00C84646"/>
    <w:rsid w:val="00C8629D"/>
    <w:rsid w:val="00C86E25"/>
    <w:rsid w:val="00C86FE0"/>
    <w:rsid w:val="00C87E35"/>
    <w:rsid w:val="00C87EB4"/>
    <w:rsid w:val="00C94118"/>
    <w:rsid w:val="00C94CB1"/>
    <w:rsid w:val="00C952D0"/>
    <w:rsid w:val="00C95615"/>
    <w:rsid w:val="00C95D7A"/>
    <w:rsid w:val="00C973E5"/>
    <w:rsid w:val="00C975FE"/>
    <w:rsid w:val="00C9765C"/>
    <w:rsid w:val="00CA00B9"/>
    <w:rsid w:val="00CA062B"/>
    <w:rsid w:val="00CA095E"/>
    <w:rsid w:val="00CA0AB1"/>
    <w:rsid w:val="00CA0DCE"/>
    <w:rsid w:val="00CA0F41"/>
    <w:rsid w:val="00CA171F"/>
    <w:rsid w:val="00CA1E34"/>
    <w:rsid w:val="00CA1E3D"/>
    <w:rsid w:val="00CA1F64"/>
    <w:rsid w:val="00CA21A8"/>
    <w:rsid w:val="00CA2456"/>
    <w:rsid w:val="00CA2B39"/>
    <w:rsid w:val="00CA2C62"/>
    <w:rsid w:val="00CA314E"/>
    <w:rsid w:val="00CA39D4"/>
    <w:rsid w:val="00CA3E6F"/>
    <w:rsid w:val="00CA4C03"/>
    <w:rsid w:val="00CA5104"/>
    <w:rsid w:val="00CA5542"/>
    <w:rsid w:val="00CA55E1"/>
    <w:rsid w:val="00CA5840"/>
    <w:rsid w:val="00CA5AB9"/>
    <w:rsid w:val="00CA6EBB"/>
    <w:rsid w:val="00CA7B46"/>
    <w:rsid w:val="00CB0541"/>
    <w:rsid w:val="00CB0818"/>
    <w:rsid w:val="00CB08E5"/>
    <w:rsid w:val="00CB0F82"/>
    <w:rsid w:val="00CB142B"/>
    <w:rsid w:val="00CB18AD"/>
    <w:rsid w:val="00CB1A36"/>
    <w:rsid w:val="00CB204A"/>
    <w:rsid w:val="00CB21BE"/>
    <w:rsid w:val="00CB3DF5"/>
    <w:rsid w:val="00CB3E99"/>
    <w:rsid w:val="00CB4B0E"/>
    <w:rsid w:val="00CB5200"/>
    <w:rsid w:val="00CB53B9"/>
    <w:rsid w:val="00CB5593"/>
    <w:rsid w:val="00CB57B1"/>
    <w:rsid w:val="00CB5A2C"/>
    <w:rsid w:val="00CB5B40"/>
    <w:rsid w:val="00CB613C"/>
    <w:rsid w:val="00CB67D1"/>
    <w:rsid w:val="00CB6B63"/>
    <w:rsid w:val="00CC01F6"/>
    <w:rsid w:val="00CC138C"/>
    <w:rsid w:val="00CC1EE7"/>
    <w:rsid w:val="00CC1FD0"/>
    <w:rsid w:val="00CC237D"/>
    <w:rsid w:val="00CC2497"/>
    <w:rsid w:val="00CC24B8"/>
    <w:rsid w:val="00CC3A9B"/>
    <w:rsid w:val="00CC3E7B"/>
    <w:rsid w:val="00CC3ECE"/>
    <w:rsid w:val="00CC405B"/>
    <w:rsid w:val="00CC4C56"/>
    <w:rsid w:val="00CC5CBB"/>
    <w:rsid w:val="00CC5E0E"/>
    <w:rsid w:val="00CC6981"/>
    <w:rsid w:val="00CC6A7A"/>
    <w:rsid w:val="00CC6C9B"/>
    <w:rsid w:val="00CC6F13"/>
    <w:rsid w:val="00CC74DA"/>
    <w:rsid w:val="00CC763F"/>
    <w:rsid w:val="00CC79ED"/>
    <w:rsid w:val="00CD0181"/>
    <w:rsid w:val="00CD063D"/>
    <w:rsid w:val="00CD0792"/>
    <w:rsid w:val="00CD2B4E"/>
    <w:rsid w:val="00CD2ED6"/>
    <w:rsid w:val="00CD2F11"/>
    <w:rsid w:val="00CD3A0B"/>
    <w:rsid w:val="00CD4B8F"/>
    <w:rsid w:val="00CD6147"/>
    <w:rsid w:val="00CD62C9"/>
    <w:rsid w:val="00CD66AF"/>
    <w:rsid w:val="00CD686E"/>
    <w:rsid w:val="00CD6F60"/>
    <w:rsid w:val="00CD711A"/>
    <w:rsid w:val="00CD71A0"/>
    <w:rsid w:val="00CD7871"/>
    <w:rsid w:val="00CD7CF9"/>
    <w:rsid w:val="00CE04D0"/>
    <w:rsid w:val="00CE09AB"/>
    <w:rsid w:val="00CE0F6F"/>
    <w:rsid w:val="00CE1614"/>
    <w:rsid w:val="00CE1799"/>
    <w:rsid w:val="00CE2094"/>
    <w:rsid w:val="00CE2D26"/>
    <w:rsid w:val="00CE2F39"/>
    <w:rsid w:val="00CE450B"/>
    <w:rsid w:val="00CE4D40"/>
    <w:rsid w:val="00CE4D9C"/>
    <w:rsid w:val="00CE57FF"/>
    <w:rsid w:val="00CE5958"/>
    <w:rsid w:val="00CE60D0"/>
    <w:rsid w:val="00CE679D"/>
    <w:rsid w:val="00CE6967"/>
    <w:rsid w:val="00CE6D49"/>
    <w:rsid w:val="00CE7070"/>
    <w:rsid w:val="00CE765F"/>
    <w:rsid w:val="00CF1509"/>
    <w:rsid w:val="00CF18DC"/>
    <w:rsid w:val="00CF2361"/>
    <w:rsid w:val="00CF23D3"/>
    <w:rsid w:val="00CF2E5E"/>
    <w:rsid w:val="00CF3838"/>
    <w:rsid w:val="00CF387F"/>
    <w:rsid w:val="00CF3FF3"/>
    <w:rsid w:val="00CF4F87"/>
    <w:rsid w:val="00CF5077"/>
    <w:rsid w:val="00CF52B7"/>
    <w:rsid w:val="00CF60C5"/>
    <w:rsid w:val="00CF6999"/>
    <w:rsid w:val="00CF728E"/>
    <w:rsid w:val="00CF764B"/>
    <w:rsid w:val="00CF7CF3"/>
    <w:rsid w:val="00D00309"/>
    <w:rsid w:val="00D00428"/>
    <w:rsid w:val="00D00547"/>
    <w:rsid w:val="00D01666"/>
    <w:rsid w:val="00D022CE"/>
    <w:rsid w:val="00D02BB9"/>
    <w:rsid w:val="00D03538"/>
    <w:rsid w:val="00D03690"/>
    <w:rsid w:val="00D046CD"/>
    <w:rsid w:val="00D047B8"/>
    <w:rsid w:val="00D04E1F"/>
    <w:rsid w:val="00D04EE4"/>
    <w:rsid w:val="00D04F3C"/>
    <w:rsid w:val="00D04F80"/>
    <w:rsid w:val="00D054B2"/>
    <w:rsid w:val="00D05E8A"/>
    <w:rsid w:val="00D0613E"/>
    <w:rsid w:val="00D062BD"/>
    <w:rsid w:val="00D06546"/>
    <w:rsid w:val="00D065FB"/>
    <w:rsid w:val="00D067D1"/>
    <w:rsid w:val="00D07417"/>
    <w:rsid w:val="00D1074D"/>
    <w:rsid w:val="00D10C80"/>
    <w:rsid w:val="00D10D35"/>
    <w:rsid w:val="00D1154E"/>
    <w:rsid w:val="00D11F1E"/>
    <w:rsid w:val="00D1224B"/>
    <w:rsid w:val="00D12DCD"/>
    <w:rsid w:val="00D12E69"/>
    <w:rsid w:val="00D1340D"/>
    <w:rsid w:val="00D13BD6"/>
    <w:rsid w:val="00D13D5C"/>
    <w:rsid w:val="00D14330"/>
    <w:rsid w:val="00D15228"/>
    <w:rsid w:val="00D15671"/>
    <w:rsid w:val="00D156AF"/>
    <w:rsid w:val="00D15D68"/>
    <w:rsid w:val="00D16608"/>
    <w:rsid w:val="00D172CA"/>
    <w:rsid w:val="00D17740"/>
    <w:rsid w:val="00D177BA"/>
    <w:rsid w:val="00D17A3D"/>
    <w:rsid w:val="00D17AAF"/>
    <w:rsid w:val="00D201CC"/>
    <w:rsid w:val="00D2045F"/>
    <w:rsid w:val="00D206D4"/>
    <w:rsid w:val="00D20C84"/>
    <w:rsid w:val="00D20C95"/>
    <w:rsid w:val="00D21905"/>
    <w:rsid w:val="00D2283E"/>
    <w:rsid w:val="00D24BA4"/>
    <w:rsid w:val="00D24CD6"/>
    <w:rsid w:val="00D2501C"/>
    <w:rsid w:val="00D259C1"/>
    <w:rsid w:val="00D26804"/>
    <w:rsid w:val="00D26980"/>
    <w:rsid w:val="00D27009"/>
    <w:rsid w:val="00D2748E"/>
    <w:rsid w:val="00D27FA5"/>
    <w:rsid w:val="00D3003E"/>
    <w:rsid w:val="00D301A0"/>
    <w:rsid w:val="00D3053E"/>
    <w:rsid w:val="00D30763"/>
    <w:rsid w:val="00D30E36"/>
    <w:rsid w:val="00D30F2B"/>
    <w:rsid w:val="00D31921"/>
    <w:rsid w:val="00D31EBB"/>
    <w:rsid w:val="00D32362"/>
    <w:rsid w:val="00D32390"/>
    <w:rsid w:val="00D32DD7"/>
    <w:rsid w:val="00D33122"/>
    <w:rsid w:val="00D332ED"/>
    <w:rsid w:val="00D33527"/>
    <w:rsid w:val="00D33C3F"/>
    <w:rsid w:val="00D3415B"/>
    <w:rsid w:val="00D34506"/>
    <w:rsid w:val="00D34521"/>
    <w:rsid w:val="00D34C4F"/>
    <w:rsid w:val="00D34D69"/>
    <w:rsid w:val="00D3513C"/>
    <w:rsid w:val="00D35E90"/>
    <w:rsid w:val="00D35F41"/>
    <w:rsid w:val="00D36909"/>
    <w:rsid w:val="00D374C4"/>
    <w:rsid w:val="00D376F5"/>
    <w:rsid w:val="00D37944"/>
    <w:rsid w:val="00D404B0"/>
    <w:rsid w:val="00D4207A"/>
    <w:rsid w:val="00D43392"/>
    <w:rsid w:val="00D43AF1"/>
    <w:rsid w:val="00D445F6"/>
    <w:rsid w:val="00D44C22"/>
    <w:rsid w:val="00D44FF3"/>
    <w:rsid w:val="00D455D3"/>
    <w:rsid w:val="00D45731"/>
    <w:rsid w:val="00D45A92"/>
    <w:rsid w:val="00D46365"/>
    <w:rsid w:val="00D46663"/>
    <w:rsid w:val="00D46A68"/>
    <w:rsid w:val="00D46BDD"/>
    <w:rsid w:val="00D471C2"/>
    <w:rsid w:val="00D476C8"/>
    <w:rsid w:val="00D4792C"/>
    <w:rsid w:val="00D47CA0"/>
    <w:rsid w:val="00D50C42"/>
    <w:rsid w:val="00D51817"/>
    <w:rsid w:val="00D51ABF"/>
    <w:rsid w:val="00D52091"/>
    <w:rsid w:val="00D52424"/>
    <w:rsid w:val="00D525FA"/>
    <w:rsid w:val="00D529EC"/>
    <w:rsid w:val="00D52F3F"/>
    <w:rsid w:val="00D537AC"/>
    <w:rsid w:val="00D545C5"/>
    <w:rsid w:val="00D5474C"/>
    <w:rsid w:val="00D55431"/>
    <w:rsid w:val="00D5777F"/>
    <w:rsid w:val="00D57FD5"/>
    <w:rsid w:val="00D613FF"/>
    <w:rsid w:val="00D615C7"/>
    <w:rsid w:val="00D61919"/>
    <w:rsid w:val="00D61973"/>
    <w:rsid w:val="00D626B1"/>
    <w:rsid w:val="00D62938"/>
    <w:rsid w:val="00D62B21"/>
    <w:rsid w:val="00D6316C"/>
    <w:rsid w:val="00D63477"/>
    <w:rsid w:val="00D6359C"/>
    <w:rsid w:val="00D63775"/>
    <w:rsid w:val="00D639ED"/>
    <w:rsid w:val="00D63D41"/>
    <w:rsid w:val="00D64444"/>
    <w:rsid w:val="00D64479"/>
    <w:rsid w:val="00D65919"/>
    <w:rsid w:val="00D65E7C"/>
    <w:rsid w:val="00D65F75"/>
    <w:rsid w:val="00D6643F"/>
    <w:rsid w:val="00D664C2"/>
    <w:rsid w:val="00D66AF9"/>
    <w:rsid w:val="00D67368"/>
    <w:rsid w:val="00D6750A"/>
    <w:rsid w:val="00D67CFE"/>
    <w:rsid w:val="00D70446"/>
    <w:rsid w:val="00D7068A"/>
    <w:rsid w:val="00D7112E"/>
    <w:rsid w:val="00D71D14"/>
    <w:rsid w:val="00D72050"/>
    <w:rsid w:val="00D7208B"/>
    <w:rsid w:val="00D72C17"/>
    <w:rsid w:val="00D7405B"/>
    <w:rsid w:val="00D7467D"/>
    <w:rsid w:val="00D74C2B"/>
    <w:rsid w:val="00D76517"/>
    <w:rsid w:val="00D76C92"/>
    <w:rsid w:val="00D76D03"/>
    <w:rsid w:val="00D76DB8"/>
    <w:rsid w:val="00D7702D"/>
    <w:rsid w:val="00D77057"/>
    <w:rsid w:val="00D774F7"/>
    <w:rsid w:val="00D80885"/>
    <w:rsid w:val="00D810C8"/>
    <w:rsid w:val="00D82D66"/>
    <w:rsid w:val="00D83635"/>
    <w:rsid w:val="00D84BD0"/>
    <w:rsid w:val="00D85386"/>
    <w:rsid w:val="00D85A26"/>
    <w:rsid w:val="00D86482"/>
    <w:rsid w:val="00D8707B"/>
    <w:rsid w:val="00D87240"/>
    <w:rsid w:val="00D87DB9"/>
    <w:rsid w:val="00D87E96"/>
    <w:rsid w:val="00D90DAF"/>
    <w:rsid w:val="00D915F4"/>
    <w:rsid w:val="00D915F7"/>
    <w:rsid w:val="00D92C0A"/>
    <w:rsid w:val="00D94DB0"/>
    <w:rsid w:val="00D95934"/>
    <w:rsid w:val="00D95F9F"/>
    <w:rsid w:val="00D9645F"/>
    <w:rsid w:val="00D965F9"/>
    <w:rsid w:val="00D9685D"/>
    <w:rsid w:val="00D96AE2"/>
    <w:rsid w:val="00DA048E"/>
    <w:rsid w:val="00DA071D"/>
    <w:rsid w:val="00DA08EF"/>
    <w:rsid w:val="00DA0CC4"/>
    <w:rsid w:val="00DA10C1"/>
    <w:rsid w:val="00DA10D1"/>
    <w:rsid w:val="00DA1D15"/>
    <w:rsid w:val="00DA29F3"/>
    <w:rsid w:val="00DA2D1F"/>
    <w:rsid w:val="00DA2DAD"/>
    <w:rsid w:val="00DA2FCE"/>
    <w:rsid w:val="00DA3616"/>
    <w:rsid w:val="00DA3B78"/>
    <w:rsid w:val="00DA3FFF"/>
    <w:rsid w:val="00DA4101"/>
    <w:rsid w:val="00DA47B0"/>
    <w:rsid w:val="00DA48B3"/>
    <w:rsid w:val="00DA4EFD"/>
    <w:rsid w:val="00DA4F6F"/>
    <w:rsid w:val="00DA548E"/>
    <w:rsid w:val="00DA5B98"/>
    <w:rsid w:val="00DA62FF"/>
    <w:rsid w:val="00DA7347"/>
    <w:rsid w:val="00DA7681"/>
    <w:rsid w:val="00DA78EC"/>
    <w:rsid w:val="00DA7A44"/>
    <w:rsid w:val="00DB06EE"/>
    <w:rsid w:val="00DB0C14"/>
    <w:rsid w:val="00DB106D"/>
    <w:rsid w:val="00DB1941"/>
    <w:rsid w:val="00DB19B3"/>
    <w:rsid w:val="00DB22E7"/>
    <w:rsid w:val="00DB2351"/>
    <w:rsid w:val="00DB24EC"/>
    <w:rsid w:val="00DB271E"/>
    <w:rsid w:val="00DB326A"/>
    <w:rsid w:val="00DB447E"/>
    <w:rsid w:val="00DB4FB5"/>
    <w:rsid w:val="00DB5512"/>
    <w:rsid w:val="00DB570A"/>
    <w:rsid w:val="00DB5DE2"/>
    <w:rsid w:val="00DB687D"/>
    <w:rsid w:val="00DB6D73"/>
    <w:rsid w:val="00DB6DF4"/>
    <w:rsid w:val="00DB73FB"/>
    <w:rsid w:val="00DB7479"/>
    <w:rsid w:val="00DB7642"/>
    <w:rsid w:val="00DC0241"/>
    <w:rsid w:val="00DC0B68"/>
    <w:rsid w:val="00DC164B"/>
    <w:rsid w:val="00DC1888"/>
    <w:rsid w:val="00DC1E7C"/>
    <w:rsid w:val="00DC1FD4"/>
    <w:rsid w:val="00DC27CC"/>
    <w:rsid w:val="00DC2A1C"/>
    <w:rsid w:val="00DC2FF3"/>
    <w:rsid w:val="00DC3067"/>
    <w:rsid w:val="00DC3470"/>
    <w:rsid w:val="00DC3D79"/>
    <w:rsid w:val="00DC3E35"/>
    <w:rsid w:val="00DC4576"/>
    <w:rsid w:val="00DC5AE9"/>
    <w:rsid w:val="00DC6324"/>
    <w:rsid w:val="00DC642A"/>
    <w:rsid w:val="00DC684F"/>
    <w:rsid w:val="00DC6F8B"/>
    <w:rsid w:val="00DC723C"/>
    <w:rsid w:val="00DD0BF7"/>
    <w:rsid w:val="00DD1354"/>
    <w:rsid w:val="00DD22FB"/>
    <w:rsid w:val="00DD3452"/>
    <w:rsid w:val="00DD37EA"/>
    <w:rsid w:val="00DD39A3"/>
    <w:rsid w:val="00DD4198"/>
    <w:rsid w:val="00DD46EE"/>
    <w:rsid w:val="00DD4772"/>
    <w:rsid w:val="00DD48EB"/>
    <w:rsid w:val="00DD4CCC"/>
    <w:rsid w:val="00DD5708"/>
    <w:rsid w:val="00DD5C4A"/>
    <w:rsid w:val="00DD5F3C"/>
    <w:rsid w:val="00DD6200"/>
    <w:rsid w:val="00DD627D"/>
    <w:rsid w:val="00DD6474"/>
    <w:rsid w:val="00DD694A"/>
    <w:rsid w:val="00DD6B5E"/>
    <w:rsid w:val="00DD7F55"/>
    <w:rsid w:val="00DE1B4A"/>
    <w:rsid w:val="00DE1ECF"/>
    <w:rsid w:val="00DE218A"/>
    <w:rsid w:val="00DE260C"/>
    <w:rsid w:val="00DE26AB"/>
    <w:rsid w:val="00DE26BA"/>
    <w:rsid w:val="00DE2E54"/>
    <w:rsid w:val="00DE3331"/>
    <w:rsid w:val="00DE35BC"/>
    <w:rsid w:val="00DE36DF"/>
    <w:rsid w:val="00DE3744"/>
    <w:rsid w:val="00DE3B4E"/>
    <w:rsid w:val="00DE41D0"/>
    <w:rsid w:val="00DE73C9"/>
    <w:rsid w:val="00DE7889"/>
    <w:rsid w:val="00DE7C39"/>
    <w:rsid w:val="00DF0F9C"/>
    <w:rsid w:val="00DF129B"/>
    <w:rsid w:val="00DF13FA"/>
    <w:rsid w:val="00DF1612"/>
    <w:rsid w:val="00DF19A5"/>
    <w:rsid w:val="00DF2144"/>
    <w:rsid w:val="00DF2297"/>
    <w:rsid w:val="00DF259E"/>
    <w:rsid w:val="00DF276A"/>
    <w:rsid w:val="00DF2944"/>
    <w:rsid w:val="00DF335C"/>
    <w:rsid w:val="00DF3386"/>
    <w:rsid w:val="00DF3EAB"/>
    <w:rsid w:val="00DF4314"/>
    <w:rsid w:val="00DF445F"/>
    <w:rsid w:val="00DF446E"/>
    <w:rsid w:val="00DF5417"/>
    <w:rsid w:val="00DF5BD9"/>
    <w:rsid w:val="00DF5C3B"/>
    <w:rsid w:val="00DF6582"/>
    <w:rsid w:val="00DF738A"/>
    <w:rsid w:val="00DF7836"/>
    <w:rsid w:val="00E001B2"/>
    <w:rsid w:val="00E011B0"/>
    <w:rsid w:val="00E01627"/>
    <w:rsid w:val="00E02BA1"/>
    <w:rsid w:val="00E030C2"/>
    <w:rsid w:val="00E05AD7"/>
    <w:rsid w:val="00E05C55"/>
    <w:rsid w:val="00E05C85"/>
    <w:rsid w:val="00E05E8A"/>
    <w:rsid w:val="00E06343"/>
    <w:rsid w:val="00E068DB"/>
    <w:rsid w:val="00E07482"/>
    <w:rsid w:val="00E074ED"/>
    <w:rsid w:val="00E07DC0"/>
    <w:rsid w:val="00E111BA"/>
    <w:rsid w:val="00E1124A"/>
    <w:rsid w:val="00E1157B"/>
    <w:rsid w:val="00E116C7"/>
    <w:rsid w:val="00E11BEB"/>
    <w:rsid w:val="00E12A87"/>
    <w:rsid w:val="00E1321A"/>
    <w:rsid w:val="00E13AAA"/>
    <w:rsid w:val="00E143C4"/>
    <w:rsid w:val="00E14BD3"/>
    <w:rsid w:val="00E15423"/>
    <w:rsid w:val="00E15691"/>
    <w:rsid w:val="00E16455"/>
    <w:rsid w:val="00E16683"/>
    <w:rsid w:val="00E16942"/>
    <w:rsid w:val="00E17025"/>
    <w:rsid w:val="00E17818"/>
    <w:rsid w:val="00E178FC"/>
    <w:rsid w:val="00E17AD9"/>
    <w:rsid w:val="00E2030D"/>
    <w:rsid w:val="00E2062F"/>
    <w:rsid w:val="00E20C6A"/>
    <w:rsid w:val="00E20DEF"/>
    <w:rsid w:val="00E223DE"/>
    <w:rsid w:val="00E231C5"/>
    <w:rsid w:val="00E23FCD"/>
    <w:rsid w:val="00E2454D"/>
    <w:rsid w:val="00E2471A"/>
    <w:rsid w:val="00E25FC9"/>
    <w:rsid w:val="00E2605D"/>
    <w:rsid w:val="00E2676E"/>
    <w:rsid w:val="00E27992"/>
    <w:rsid w:val="00E27B27"/>
    <w:rsid w:val="00E301A9"/>
    <w:rsid w:val="00E309C2"/>
    <w:rsid w:val="00E30B7D"/>
    <w:rsid w:val="00E3130F"/>
    <w:rsid w:val="00E3179D"/>
    <w:rsid w:val="00E31DF3"/>
    <w:rsid w:val="00E326ED"/>
    <w:rsid w:val="00E35131"/>
    <w:rsid w:val="00E35D49"/>
    <w:rsid w:val="00E36508"/>
    <w:rsid w:val="00E3659B"/>
    <w:rsid w:val="00E3704C"/>
    <w:rsid w:val="00E3741E"/>
    <w:rsid w:val="00E376D0"/>
    <w:rsid w:val="00E37E0B"/>
    <w:rsid w:val="00E37ED4"/>
    <w:rsid w:val="00E40F28"/>
    <w:rsid w:val="00E41114"/>
    <w:rsid w:val="00E412DA"/>
    <w:rsid w:val="00E42138"/>
    <w:rsid w:val="00E42B9E"/>
    <w:rsid w:val="00E431EB"/>
    <w:rsid w:val="00E43A89"/>
    <w:rsid w:val="00E44444"/>
    <w:rsid w:val="00E4475E"/>
    <w:rsid w:val="00E447FA"/>
    <w:rsid w:val="00E45856"/>
    <w:rsid w:val="00E45FC7"/>
    <w:rsid w:val="00E46049"/>
    <w:rsid w:val="00E4617B"/>
    <w:rsid w:val="00E469D0"/>
    <w:rsid w:val="00E46E3D"/>
    <w:rsid w:val="00E4708D"/>
    <w:rsid w:val="00E50082"/>
    <w:rsid w:val="00E500FA"/>
    <w:rsid w:val="00E501DE"/>
    <w:rsid w:val="00E50338"/>
    <w:rsid w:val="00E50EEB"/>
    <w:rsid w:val="00E514BD"/>
    <w:rsid w:val="00E519F7"/>
    <w:rsid w:val="00E51AFE"/>
    <w:rsid w:val="00E51DD4"/>
    <w:rsid w:val="00E51EFB"/>
    <w:rsid w:val="00E538E1"/>
    <w:rsid w:val="00E541C8"/>
    <w:rsid w:val="00E5422B"/>
    <w:rsid w:val="00E54330"/>
    <w:rsid w:val="00E545C9"/>
    <w:rsid w:val="00E548EC"/>
    <w:rsid w:val="00E55037"/>
    <w:rsid w:val="00E551FA"/>
    <w:rsid w:val="00E557EB"/>
    <w:rsid w:val="00E55C09"/>
    <w:rsid w:val="00E56C87"/>
    <w:rsid w:val="00E60183"/>
    <w:rsid w:val="00E6075E"/>
    <w:rsid w:val="00E60973"/>
    <w:rsid w:val="00E60D30"/>
    <w:rsid w:val="00E60D7C"/>
    <w:rsid w:val="00E612B9"/>
    <w:rsid w:val="00E61F9F"/>
    <w:rsid w:val="00E61FF7"/>
    <w:rsid w:val="00E623C4"/>
    <w:rsid w:val="00E62599"/>
    <w:rsid w:val="00E62BE4"/>
    <w:rsid w:val="00E62F62"/>
    <w:rsid w:val="00E631AF"/>
    <w:rsid w:val="00E631DE"/>
    <w:rsid w:val="00E633FB"/>
    <w:rsid w:val="00E63BAB"/>
    <w:rsid w:val="00E63E92"/>
    <w:rsid w:val="00E63F95"/>
    <w:rsid w:val="00E641A3"/>
    <w:rsid w:val="00E654CA"/>
    <w:rsid w:val="00E656CF"/>
    <w:rsid w:val="00E657F2"/>
    <w:rsid w:val="00E65881"/>
    <w:rsid w:val="00E66A72"/>
    <w:rsid w:val="00E66BC1"/>
    <w:rsid w:val="00E67D09"/>
    <w:rsid w:val="00E70192"/>
    <w:rsid w:val="00E70890"/>
    <w:rsid w:val="00E70D41"/>
    <w:rsid w:val="00E70E1A"/>
    <w:rsid w:val="00E71366"/>
    <w:rsid w:val="00E71C5F"/>
    <w:rsid w:val="00E72986"/>
    <w:rsid w:val="00E72A8D"/>
    <w:rsid w:val="00E72B2B"/>
    <w:rsid w:val="00E73116"/>
    <w:rsid w:val="00E738D5"/>
    <w:rsid w:val="00E7392E"/>
    <w:rsid w:val="00E73F92"/>
    <w:rsid w:val="00E74009"/>
    <w:rsid w:val="00E74E9B"/>
    <w:rsid w:val="00E75378"/>
    <w:rsid w:val="00E758C3"/>
    <w:rsid w:val="00E75A64"/>
    <w:rsid w:val="00E76498"/>
    <w:rsid w:val="00E76634"/>
    <w:rsid w:val="00E76EFA"/>
    <w:rsid w:val="00E778A2"/>
    <w:rsid w:val="00E80E60"/>
    <w:rsid w:val="00E81592"/>
    <w:rsid w:val="00E82327"/>
    <w:rsid w:val="00E8247F"/>
    <w:rsid w:val="00E82717"/>
    <w:rsid w:val="00E829A1"/>
    <w:rsid w:val="00E82B9C"/>
    <w:rsid w:val="00E82C17"/>
    <w:rsid w:val="00E82FFB"/>
    <w:rsid w:val="00E83817"/>
    <w:rsid w:val="00E83E91"/>
    <w:rsid w:val="00E83EBF"/>
    <w:rsid w:val="00E841CF"/>
    <w:rsid w:val="00E842CA"/>
    <w:rsid w:val="00E8497F"/>
    <w:rsid w:val="00E8584B"/>
    <w:rsid w:val="00E8622F"/>
    <w:rsid w:val="00E86236"/>
    <w:rsid w:val="00E8661C"/>
    <w:rsid w:val="00E86641"/>
    <w:rsid w:val="00E86942"/>
    <w:rsid w:val="00E869B8"/>
    <w:rsid w:val="00E86A9C"/>
    <w:rsid w:val="00E86DFD"/>
    <w:rsid w:val="00E872AF"/>
    <w:rsid w:val="00E8738F"/>
    <w:rsid w:val="00E8750F"/>
    <w:rsid w:val="00E8766B"/>
    <w:rsid w:val="00E87FED"/>
    <w:rsid w:val="00E90344"/>
    <w:rsid w:val="00E9071A"/>
    <w:rsid w:val="00E911DE"/>
    <w:rsid w:val="00E91B64"/>
    <w:rsid w:val="00E91D3E"/>
    <w:rsid w:val="00E92163"/>
    <w:rsid w:val="00E9259B"/>
    <w:rsid w:val="00E926DC"/>
    <w:rsid w:val="00E9287D"/>
    <w:rsid w:val="00E92A09"/>
    <w:rsid w:val="00E92CD9"/>
    <w:rsid w:val="00E92F4D"/>
    <w:rsid w:val="00E93401"/>
    <w:rsid w:val="00E93B75"/>
    <w:rsid w:val="00E93BA8"/>
    <w:rsid w:val="00E94522"/>
    <w:rsid w:val="00E94955"/>
    <w:rsid w:val="00E94DEF"/>
    <w:rsid w:val="00E959E4"/>
    <w:rsid w:val="00E95A51"/>
    <w:rsid w:val="00E96385"/>
    <w:rsid w:val="00E9665F"/>
    <w:rsid w:val="00EA0201"/>
    <w:rsid w:val="00EA032B"/>
    <w:rsid w:val="00EA05AC"/>
    <w:rsid w:val="00EA12E9"/>
    <w:rsid w:val="00EA1484"/>
    <w:rsid w:val="00EA1897"/>
    <w:rsid w:val="00EA18D6"/>
    <w:rsid w:val="00EA213C"/>
    <w:rsid w:val="00EA277F"/>
    <w:rsid w:val="00EA494D"/>
    <w:rsid w:val="00EA49AA"/>
    <w:rsid w:val="00EA4BAD"/>
    <w:rsid w:val="00EA5109"/>
    <w:rsid w:val="00EA56A1"/>
    <w:rsid w:val="00EA5C26"/>
    <w:rsid w:val="00EA5E03"/>
    <w:rsid w:val="00EA63A3"/>
    <w:rsid w:val="00EA689B"/>
    <w:rsid w:val="00EA745D"/>
    <w:rsid w:val="00EA7567"/>
    <w:rsid w:val="00EA77FE"/>
    <w:rsid w:val="00EA78D0"/>
    <w:rsid w:val="00EB061E"/>
    <w:rsid w:val="00EB0C7D"/>
    <w:rsid w:val="00EB0ED6"/>
    <w:rsid w:val="00EB1631"/>
    <w:rsid w:val="00EB1A98"/>
    <w:rsid w:val="00EB1D16"/>
    <w:rsid w:val="00EB2863"/>
    <w:rsid w:val="00EB3481"/>
    <w:rsid w:val="00EB37A0"/>
    <w:rsid w:val="00EB3D1E"/>
    <w:rsid w:val="00EB40C5"/>
    <w:rsid w:val="00EB41CB"/>
    <w:rsid w:val="00EB4DAC"/>
    <w:rsid w:val="00EB4FE7"/>
    <w:rsid w:val="00EB51C2"/>
    <w:rsid w:val="00EB582A"/>
    <w:rsid w:val="00EB5BA8"/>
    <w:rsid w:val="00EB5C66"/>
    <w:rsid w:val="00EB6BA4"/>
    <w:rsid w:val="00EB7202"/>
    <w:rsid w:val="00EB7828"/>
    <w:rsid w:val="00EC35B1"/>
    <w:rsid w:val="00EC3A2D"/>
    <w:rsid w:val="00EC3AC3"/>
    <w:rsid w:val="00EC4A55"/>
    <w:rsid w:val="00EC4B62"/>
    <w:rsid w:val="00EC4B65"/>
    <w:rsid w:val="00EC4B97"/>
    <w:rsid w:val="00EC4CD7"/>
    <w:rsid w:val="00EC5B17"/>
    <w:rsid w:val="00EC5D7C"/>
    <w:rsid w:val="00EC5DB9"/>
    <w:rsid w:val="00EC6079"/>
    <w:rsid w:val="00EC6C5A"/>
    <w:rsid w:val="00EC727E"/>
    <w:rsid w:val="00EC783C"/>
    <w:rsid w:val="00EC7C5B"/>
    <w:rsid w:val="00ED0B89"/>
    <w:rsid w:val="00ED0B9E"/>
    <w:rsid w:val="00ED1523"/>
    <w:rsid w:val="00ED15A0"/>
    <w:rsid w:val="00ED1C20"/>
    <w:rsid w:val="00ED26FD"/>
    <w:rsid w:val="00ED2C6C"/>
    <w:rsid w:val="00ED2CD4"/>
    <w:rsid w:val="00ED3833"/>
    <w:rsid w:val="00ED3B30"/>
    <w:rsid w:val="00ED3E71"/>
    <w:rsid w:val="00ED4AB5"/>
    <w:rsid w:val="00ED4D4D"/>
    <w:rsid w:val="00ED4D70"/>
    <w:rsid w:val="00ED5747"/>
    <w:rsid w:val="00ED59A2"/>
    <w:rsid w:val="00ED5FCF"/>
    <w:rsid w:val="00ED678F"/>
    <w:rsid w:val="00ED6B20"/>
    <w:rsid w:val="00ED7851"/>
    <w:rsid w:val="00EE0AB4"/>
    <w:rsid w:val="00EE0C59"/>
    <w:rsid w:val="00EE1863"/>
    <w:rsid w:val="00EE1F50"/>
    <w:rsid w:val="00EE29BE"/>
    <w:rsid w:val="00EE3495"/>
    <w:rsid w:val="00EE354B"/>
    <w:rsid w:val="00EE4AB0"/>
    <w:rsid w:val="00EE4BFA"/>
    <w:rsid w:val="00EE589E"/>
    <w:rsid w:val="00EE5A74"/>
    <w:rsid w:val="00EE60B5"/>
    <w:rsid w:val="00EE6287"/>
    <w:rsid w:val="00EE64CE"/>
    <w:rsid w:val="00EE65E7"/>
    <w:rsid w:val="00EE6A82"/>
    <w:rsid w:val="00EE7161"/>
    <w:rsid w:val="00EE7386"/>
    <w:rsid w:val="00EE76AF"/>
    <w:rsid w:val="00EF00DE"/>
    <w:rsid w:val="00EF0370"/>
    <w:rsid w:val="00EF2398"/>
    <w:rsid w:val="00EF23D1"/>
    <w:rsid w:val="00EF2426"/>
    <w:rsid w:val="00EF4E43"/>
    <w:rsid w:val="00EF5769"/>
    <w:rsid w:val="00EF57A6"/>
    <w:rsid w:val="00EF57FF"/>
    <w:rsid w:val="00EF5C8F"/>
    <w:rsid w:val="00EF5D47"/>
    <w:rsid w:val="00EF5FFD"/>
    <w:rsid w:val="00EF67F4"/>
    <w:rsid w:val="00EF6B6A"/>
    <w:rsid w:val="00EF70E2"/>
    <w:rsid w:val="00EF73ED"/>
    <w:rsid w:val="00EF7D30"/>
    <w:rsid w:val="00F00130"/>
    <w:rsid w:val="00F003F4"/>
    <w:rsid w:val="00F00ADB"/>
    <w:rsid w:val="00F0157D"/>
    <w:rsid w:val="00F01871"/>
    <w:rsid w:val="00F0280F"/>
    <w:rsid w:val="00F03471"/>
    <w:rsid w:val="00F03ABE"/>
    <w:rsid w:val="00F04244"/>
    <w:rsid w:val="00F04862"/>
    <w:rsid w:val="00F05051"/>
    <w:rsid w:val="00F05054"/>
    <w:rsid w:val="00F050CA"/>
    <w:rsid w:val="00F05453"/>
    <w:rsid w:val="00F0565B"/>
    <w:rsid w:val="00F07D63"/>
    <w:rsid w:val="00F10834"/>
    <w:rsid w:val="00F1083E"/>
    <w:rsid w:val="00F1271B"/>
    <w:rsid w:val="00F12DE6"/>
    <w:rsid w:val="00F12E41"/>
    <w:rsid w:val="00F13400"/>
    <w:rsid w:val="00F13667"/>
    <w:rsid w:val="00F15318"/>
    <w:rsid w:val="00F15A6B"/>
    <w:rsid w:val="00F15BB3"/>
    <w:rsid w:val="00F15E98"/>
    <w:rsid w:val="00F164CD"/>
    <w:rsid w:val="00F16556"/>
    <w:rsid w:val="00F166C9"/>
    <w:rsid w:val="00F168B1"/>
    <w:rsid w:val="00F1703D"/>
    <w:rsid w:val="00F1714B"/>
    <w:rsid w:val="00F17B1C"/>
    <w:rsid w:val="00F17E29"/>
    <w:rsid w:val="00F20087"/>
    <w:rsid w:val="00F2030C"/>
    <w:rsid w:val="00F2076B"/>
    <w:rsid w:val="00F207EF"/>
    <w:rsid w:val="00F20DFA"/>
    <w:rsid w:val="00F21277"/>
    <w:rsid w:val="00F21958"/>
    <w:rsid w:val="00F21A48"/>
    <w:rsid w:val="00F2231C"/>
    <w:rsid w:val="00F2280E"/>
    <w:rsid w:val="00F22D5B"/>
    <w:rsid w:val="00F2337C"/>
    <w:rsid w:val="00F238EF"/>
    <w:rsid w:val="00F23B75"/>
    <w:rsid w:val="00F2434E"/>
    <w:rsid w:val="00F244CB"/>
    <w:rsid w:val="00F24CDC"/>
    <w:rsid w:val="00F24FF4"/>
    <w:rsid w:val="00F256C7"/>
    <w:rsid w:val="00F25784"/>
    <w:rsid w:val="00F25E8D"/>
    <w:rsid w:val="00F2609B"/>
    <w:rsid w:val="00F26EA8"/>
    <w:rsid w:val="00F27716"/>
    <w:rsid w:val="00F2785C"/>
    <w:rsid w:val="00F27BD3"/>
    <w:rsid w:val="00F27D34"/>
    <w:rsid w:val="00F27D85"/>
    <w:rsid w:val="00F30682"/>
    <w:rsid w:val="00F3078A"/>
    <w:rsid w:val="00F30D74"/>
    <w:rsid w:val="00F31526"/>
    <w:rsid w:val="00F320F7"/>
    <w:rsid w:val="00F32931"/>
    <w:rsid w:val="00F342F9"/>
    <w:rsid w:val="00F34373"/>
    <w:rsid w:val="00F34D34"/>
    <w:rsid w:val="00F3601F"/>
    <w:rsid w:val="00F360A0"/>
    <w:rsid w:val="00F368FF"/>
    <w:rsid w:val="00F374EC"/>
    <w:rsid w:val="00F40229"/>
    <w:rsid w:val="00F40490"/>
    <w:rsid w:val="00F410DF"/>
    <w:rsid w:val="00F4188A"/>
    <w:rsid w:val="00F419B1"/>
    <w:rsid w:val="00F42D1F"/>
    <w:rsid w:val="00F4359A"/>
    <w:rsid w:val="00F446F0"/>
    <w:rsid w:val="00F4473A"/>
    <w:rsid w:val="00F44FE7"/>
    <w:rsid w:val="00F457B5"/>
    <w:rsid w:val="00F45DD8"/>
    <w:rsid w:val="00F47365"/>
    <w:rsid w:val="00F478CF"/>
    <w:rsid w:val="00F50A74"/>
    <w:rsid w:val="00F50E4C"/>
    <w:rsid w:val="00F5117B"/>
    <w:rsid w:val="00F51AC1"/>
    <w:rsid w:val="00F51E24"/>
    <w:rsid w:val="00F525EB"/>
    <w:rsid w:val="00F52EE4"/>
    <w:rsid w:val="00F53071"/>
    <w:rsid w:val="00F53766"/>
    <w:rsid w:val="00F5439F"/>
    <w:rsid w:val="00F543A0"/>
    <w:rsid w:val="00F555D7"/>
    <w:rsid w:val="00F55820"/>
    <w:rsid w:val="00F565BD"/>
    <w:rsid w:val="00F5663F"/>
    <w:rsid w:val="00F5777D"/>
    <w:rsid w:val="00F57AF3"/>
    <w:rsid w:val="00F60195"/>
    <w:rsid w:val="00F608BC"/>
    <w:rsid w:val="00F60AF1"/>
    <w:rsid w:val="00F612DB"/>
    <w:rsid w:val="00F63D4C"/>
    <w:rsid w:val="00F64311"/>
    <w:rsid w:val="00F646C7"/>
    <w:rsid w:val="00F647AA"/>
    <w:rsid w:val="00F64F8C"/>
    <w:rsid w:val="00F650C3"/>
    <w:rsid w:val="00F650DA"/>
    <w:rsid w:val="00F6587B"/>
    <w:rsid w:val="00F66CCD"/>
    <w:rsid w:val="00F66D1B"/>
    <w:rsid w:val="00F66DF6"/>
    <w:rsid w:val="00F671BB"/>
    <w:rsid w:val="00F67411"/>
    <w:rsid w:val="00F676B9"/>
    <w:rsid w:val="00F67B3C"/>
    <w:rsid w:val="00F71FA7"/>
    <w:rsid w:val="00F72333"/>
    <w:rsid w:val="00F732AE"/>
    <w:rsid w:val="00F73324"/>
    <w:rsid w:val="00F73B8D"/>
    <w:rsid w:val="00F744E8"/>
    <w:rsid w:val="00F74B30"/>
    <w:rsid w:val="00F74C0B"/>
    <w:rsid w:val="00F7544A"/>
    <w:rsid w:val="00F756AA"/>
    <w:rsid w:val="00F75D9A"/>
    <w:rsid w:val="00F76411"/>
    <w:rsid w:val="00F76656"/>
    <w:rsid w:val="00F76BA2"/>
    <w:rsid w:val="00F77F30"/>
    <w:rsid w:val="00F8019E"/>
    <w:rsid w:val="00F80613"/>
    <w:rsid w:val="00F80EB2"/>
    <w:rsid w:val="00F8126D"/>
    <w:rsid w:val="00F81A2B"/>
    <w:rsid w:val="00F81CAF"/>
    <w:rsid w:val="00F82209"/>
    <w:rsid w:val="00F82310"/>
    <w:rsid w:val="00F8291E"/>
    <w:rsid w:val="00F82BBA"/>
    <w:rsid w:val="00F842AC"/>
    <w:rsid w:val="00F851D4"/>
    <w:rsid w:val="00F858D8"/>
    <w:rsid w:val="00F85C06"/>
    <w:rsid w:val="00F862E6"/>
    <w:rsid w:val="00F863D3"/>
    <w:rsid w:val="00F8646A"/>
    <w:rsid w:val="00F86874"/>
    <w:rsid w:val="00F86BC7"/>
    <w:rsid w:val="00F8767D"/>
    <w:rsid w:val="00F87E59"/>
    <w:rsid w:val="00F90D1D"/>
    <w:rsid w:val="00F91442"/>
    <w:rsid w:val="00F91C75"/>
    <w:rsid w:val="00F92C54"/>
    <w:rsid w:val="00F92F47"/>
    <w:rsid w:val="00F93B44"/>
    <w:rsid w:val="00F93E27"/>
    <w:rsid w:val="00F9550C"/>
    <w:rsid w:val="00F9684B"/>
    <w:rsid w:val="00F96892"/>
    <w:rsid w:val="00F96A3C"/>
    <w:rsid w:val="00F96CEB"/>
    <w:rsid w:val="00F97153"/>
    <w:rsid w:val="00F975FF"/>
    <w:rsid w:val="00F977C0"/>
    <w:rsid w:val="00F97818"/>
    <w:rsid w:val="00F97E65"/>
    <w:rsid w:val="00FA025F"/>
    <w:rsid w:val="00FA1224"/>
    <w:rsid w:val="00FA14C6"/>
    <w:rsid w:val="00FA19F2"/>
    <w:rsid w:val="00FA1B98"/>
    <w:rsid w:val="00FA23EA"/>
    <w:rsid w:val="00FA2770"/>
    <w:rsid w:val="00FA2827"/>
    <w:rsid w:val="00FA2927"/>
    <w:rsid w:val="00FA41E5"/>
    <w:rsid w:val="00FA4951"/>
    <w:rsid w:val="00FA4C5C"/>
    <w:rsid w:val="00FA5202"/>
    <w:rsid w:val="00FA5490"/>
    <w:rsid w:val="00FA6058"/>
    <w:rsid w:val="00FA6106"/>
    <w:rsid w:val="00FA6368"/>
    <w:rsid w:val="00FA6D5E"/>
    <w:rsid w:val="00FA769D"/>
    <w:rsid w:val="00FA78B3"/>
    <w:rsid w:val="00FA7AC7"/>
    <w:rsid w:val="00FB0D8D"/>
    <w:rsid w:val="00FB22E8"/>
    <w:rsid w:val="00FB2D80"/>
    <w:rsid w:val="00FB2FDF"/>
    <w:rsid w:val="00FB33BA"/>
    <w:rsid w:val="00FB354D"/>
    <w:rsid w:val="00FB392E"/>
    <w:rsid w:val="00FB444C"/>
    <w:rsid w:val="00FB4455"/>
    <w:rsid w:val="00FB48EB"/>
    <w:rsid w:val="00FB4A41"/>
    <w:rsid w:val="00FB530E"/>
    <w:rsid w:val="00FB5765"/>
    <w:rsid w:val="00FB5883"/>
    <w:rsid w:val="00FB5889"/>
    <w:rsid w:val="00FB5D99"/>
    <w:rsid w:val="00FB627D"/>
    <w:rsid w:val="00FB6483"/>
    <w:rsid w:val="00FB6835"/>
    <w:rsid w:val="00FB6B89"/>
    <w:rsid w:val="00FB72F6"/>
    <w:rsid w:val="00FB7A5A"/>
    <w:rsid w:val="00FB7A5E"/>
    <w:rsid w:val="00FC0169"/>
    <w:rsid w:val="00FC0EE6"/>
    <w:rsid w:val="00FC2EA6"/>
    <w:rsid w:val="00FC35F0"/>
    <w:rsid w:val="00FC3EE1"/>
    <w:rsid w:val="00FC4105"/>
    <w:rsid w:val="00FC4124"/>
    <w:rsid w:val="00FC4558"/>
    <w:rsid w:val="00FC48FC"/>
    <w:rsid w:val="00FC55AB"/>
    <w:rsid w:val="00FC5E59"/>
    <w:rsid w:val="00FC5EDC"/>
    <w:rsid w:val="00FC66CF"/>
    <w:rsid w:val="00FC68B5"/>
    <w:rsid w:val="00FC7C7E"/>
    <w:rsid w:val="00FC7CFA"/>
    <w:rsid w:val="00FC7EF9"/>
    <w:rsid w:val="00FD099D"/>
    <w:rsid w:val="00FD0A57"/>
    <w:rsid w:val="00FD0BD7"/>
    <w:rsid w:val="00FD0EA6"/>
    <w:rsid w:val="00FD0EAF"/>
    <w:rsid w:val="00FD135D"/>
    <w:rsid w:val="00FD156D"/>
    <w:rsid w:val="00FD19CE"/>
    <w:rsid w:val="00FD2BB5"/>
    <w:rsid w:val="00FD3083"/>
    <w:rsid w:val="00FD34BB"/>
    <w:rsid w:val="00FD3594"/>
    <w:rsid w:val="00FD3BDC"/>
    <w:rsid w:val="00FD3D88"/>
    <w:rsid w:val="00FD3F79"/>
    <w:rsid w:val="00FD413A"/>
    <w:rsid w:val="00FD4208"/>
    <w:rsid w:val="00FD42D6"/>
    <w:rsid w:val="00FD42F0"/>
    <w:rsid w:val="00FD4931"/>
    <w:rsid w:val="00FD5190"/>
    <w:rsid w:val="00FD590C"/>
    <w:rsid w:val="00FD5A64"/>
    <w:rsid w:val="00FD63F6"/>
    <w:rsid w:val="00FD6B00"/>
    <w:rsid w:val="00FD7018"/>
    <w:rsid w:val="00FD717C"/>
    <w:rsid w:val="00FD77AB"/>
    <w:rsid w:val="00FD77B8"/>
    <w:rsid w:val="00FD7F4F"/>
    <w:rsid w:val="00FD7F55"/>
    <w:rsid w:val="00FD7F98"/>
    <w:rsid w:val="00FE0134"/>
    <w:rsid w:val="00FE01FF"/>
    <w:rsid w:val="00FE045D"/>
    <w:rsid w:val="00FE0C2F"/>
    <w:rsid w:val="00FE1A14"/>
    <w:rsid w:val="00FE1B46"/>
    <w:rsid w:val="00FE20FF"/>
    <w:rsid w:val="00FE2868"/>
    <w:rsid w:val="00FE29BA"/>
    <w:rsid w:val="00FE2D91"/>
    <w:rsid w:val="00FE3620"/>
    <w:rsid w:val="00FE44C5"/>
    <w:rsid w:val="00FE54C8"/>
    <w:rsid w:val="00FE5971"/>
    <w:rsid w:val="00FE5972"/>
    <w:rsid w:val="00FE5B0B"/>
    <w:rsid w:val="00FE606F"/>
    <w:rsid w:val="00FE6263"/>
    <w:rsid w:val="00FE6FEA"/>
    <w:rsid w:val="00FE7809"/>
    <w:rsid w:val="00FF068A"/>
    <w:rsid w:val="00FF0C15"/>
    <w:rsid w:val="00FF112B"/>
    <w:rsid w:val="00FF133A"/>
    <w:rsid w:val="00FF22D5"/>
    <w:rsid w:val="00FF2659"/>
    <w:rsid w:val="00FF28BA"/>
    <w:rsid w:val="00FF2B94"/>
    <w:rsid w:val="00FF30EE"/>
    <w:rsid w:val="00FF319F"/>
    <w:rsid w:val="00FF4A62"/>
    <w:rsid w:val="00FF4BB9"/>
    <w:rsid w:val="00FF518F"/>
    <w:rsid w:val="00FF5F3E"/>
    <w:rsid w:val="00FF6B6A"/>
    <w:rsid w:val="00FF6C9E"/>
    <w:rsid w:val="00FF72D8"/>
    <w:rsid w:val="00FF789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3687F"/>
  <w15:docId w15:val="{F6564F3B-2D9D-4F87-99A8-5AA5E562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03"/>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D26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9F4136"/>
    <w:pPr>
      <w:spacing w:before="100" w:beforeAutospacing="1" w:after="100" w:afterAutospacing="1" w:line="240" w:lineRule="auto"/>
      <w:outlineLvl w:val="4"/>
    </w:pPr>
    <w:rPr>
      <w:rFonts w:ascii="Times New Roman" w:eastAsia="Times New Roman" w:hAnsi="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92D06"/>
    <w:pPr>
      <w:ind w:left="720"/>
      <w:contextualSpacing/>
    </w:pPr>
  </w:style>
  <w:style w:type="table" w:styleId="TableGrid">
    <w:name w:val="Table Grid"/>
    <w:basedOn w:val="TableNormal"/>
    <w:uiPriority w:val="39"/>
    <w:rsid w:val="00392D06"/>
    <w:rPr>
      <w:rFonts w:eastAsia="Calibri"/>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392D06"/>
    <w:pPr>
      <w:numPr>
        <w:numId w:val="1"/>
      </w:numPr>
      <w:spacing w:before="120" w:after="120" w:line="240" w:lineRule="auto"/>
      <w:jc w:val="both"/>
    </w:pPr>
    <w:rPr>
      <w:rFonts w:ascii="Times New Roman" w:eastAsia="Times New Roman" w:hAnsi="Times New Roman"/>
      <w:snapToGrid w:val="0"/>
      <w:sz w:val="24"/>
      <w:szCs w:val="24"/>
      <w:lang w:eastAsia="en-GB"/>
    </w:rPr>
  </w:style>
  <w:style w:type="character" w:customStyle="1" w:styleId="at11">
    <w:name w:val="a__t11"/>
    <w:rsid w:val="00392D06"/>
    <w:rPr>
      <w:i/>
      <w:iCs/>
    </w:rPr>
  </w:style>
  <w:style w:type="character" w:customStyle="1" w:styleId="at4">
    <w:name w:val="a__t4"/>
    <w:basedOn w:val="DefaultParagraphFont"/>
    <w:rsid w:val="00E93401"/>
  </w:style>
  <w:style w:type="paragraph" w:styleId="NormalWeb">
    <w:name w:val="Normal (Web)"/>
    <w:basedOn w:val="Normal"/>
    <w:uiPriority w:val="99"/>
    <w:unhideWhenUsed/>
    <w:rsid w:val="00E93401"/>
    <w:pPr>
      <w:spacing w:before="100" w:beforeAutospacing="1" w:after="100" w:afterAutospacing="1" w:line="240" w:lineRule="auto"/>
      <w:jc w:val="both"/>
    </w:pPr>
    <w:rPr>
      <w:rFonts w:ascii="Verdana" w:eastAsia="Times New Roman" w:hAnsi="Verdana"/>
      <w:color w:val="002060"/>
      <w:sz w:val="18"/>
      <w:szCs w:val="18"/>
      <w:lang w:eastAsia="lv-LV"/>
    </w:rPr>
  </w:style>
  <w:style w:type="character" w:styleId="Strong">
    <w:name w:val="Strong"/>
    <w:uiPriority w:val="22"/>
    <w:qFormat/>
    <w:rsid w:val="00A469D7"/>
    <w:rPr>
      <w:b/>
      <w:bCs/>
    </w:rPr>
  </w:style>
  <w:style w:type="character" w:styleId="Emphasis">
    <w:name w:val="Emphasis"/>
    <w:uiPriority w:val="20"/>
    <w:qFormat/>
    <w:rsid w:val="00A469D7"/>
    <w:rPr>
      <w:i/>
      <w:iCs/>
    </w:rPr>
  </w:style>
  <w:style w:type="character" w:styleId="Hyperlink">
    <w:name w:val="Hyperlink"/>
    <w:uiPriority w:val="99"/>
    <w:unhideWhenUsed/>
    <w:rsid w:val="00A469D7"/>
    <w:rPr>
      <w:strike w:val="0"/>
      <w:dstrike w:val="0"/>
      <w:color w:val="A65E00"/>
      <w:u w:val="none"/>
      <w:effect w:val="none"/>
    </w:rPr>
  </w:style>
  <w:style w:type="paragraph" w:customStyle="1" w:styleId="5Normal">
    <w:name w:val="5 Normal"/>
    <w:basedOn w:val="Normal"/>
    <w:link w:val="5NormalChar"/>
    <w:rsid w:val="002643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spacing w:val="-2"/>
      <w:sz w:val="20"/>
      <w:szCs w:val="24"/>
      <w:lang w:val="en-GB" w:eastAsia="en-GB"/>
    </w:rPr>
  </w:style>
  <w:style w:type="character" w:customStyle="1" w:styleId="5NormalChar">
    <w:name w:val="5 Normal Char"/>
    <w:link w:val="5Normal"/>
    <w:locked/>
    <w:rsid w:val="00264331"/>
    <w:rPr>
      <w:rFonts w:ascii="Verdana" w:eastAsia="Times New Roman" w:hAnsi="Verdana" w:cs="Times New Roman"/>
      <w:spacing w:val="-2"/>
      <w:sz w:val="20"/>
      <w:szCs w:val="24"/>
      <w:lang w:val="en-GB" w:eastAsia="en-GB"/>
    </w:rPr>
  </w:style>
  <w:style w:type="paragraph" w:customStyle="1" w:styleId="Normal6">
    <w:name w:val="Normal6"/>
    <w:basedOn w:val="Normal"/>
    <w:uiPriority w:val="99"/>
    <w:rsid w:val="00DE35BC"/>
    <w:pPr>
      <w:widowControl w:val="0"/>
      <w:snapToGrid w:val="0"/>
      <w:spacing w:after="120" w:line="240" w:lineRule="auto"/>
    </w:pPr>
    <w:rPr>
      <w:rFonts w:ascii="Times New Roman" w:eastAsia="Times New Roman" w:hAnsi="Times New Roman"/>
      <w:sz w:val="24"/>
      <w:szCs w:val="20"/>
      <w:lang w:eastAsia="en-GB"/>
    </w:rPr>
  </w:style>
  <w:style w:type="paragraph" w:styleId="Header">
    <w:name w:val="header"/>
    <w:basedOn w:val="Normal"/>
    <w:link w:val="HeaderChar"/>
    <w:uiPriority w:val="99"/>
    <w:unhideWhenUsed/>
    <w:rsid w:val="00BA5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6BF"/>
  </w:style>
  <w:style w:type="paragraph" w:styleId="Footer">
    <w:name w:val="footer"/>
    <w:basedOn w:val="Normal"/>
    <w:link w:val="FooterChar"/>
    <w:uiPriority w:val="99"/>
    <w:unhideWhenUsed/>
    <w:rsid w:val="00BA5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6BF"/>
  </w:style>
  <w:style w:type="character" w:customStyle="1" w:styleId="st">
    <w:name w:val="st"/>
    <w:basedOn w:val="DefaultParagraphFont"/>
    <w:rsid w:val="00762E2D"/>
  </w:style>
  <w:style w:type="paragraph" w:styleId="BalloonText">
    <w:name w:val="Balloon Text"/>
    <w:basedOn w:val="Normal"/>
    <w:link w:val="BalloonTextChar"/>
    <w:uiPriority w:val="99"/>
    <w:semiHidden/>
    <w:unhideWhenUsed/>
    <w:rsid w:val="007A4E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E9D"/>
    <w:rPr>
      <w:rFonts w:ascii="Tahoma" w:hAnsi="Tahoma" w:cs="Tahoma"/>
      <w:sz w:val="16"/>
      <w:szCs w:val="16"/>
    </w:rPr>
  </w:style>
  <w:style w:type="character" w:customStyle="1" w:styleId="italic">
    <w:name w:val="italic"/>
    <w:rsid w:val="00F71FA7"/>
    <w:rPr>
      <w:i/>
      <w:iCs/>
    </w:rPr>
  </w:style>
  <w:style w:type="character" w:customStyle="1" w:styleId="italic1">
    <w:name w:val="italic1"/>
    <w:rsid w:val="00F71FA7"/>
    <w:rPr>
      <w:i/>
      <w:iCs/>
    </w:rPr>
  </w:style>
  <w:style w:type="paragraph" w:customStyle="1" w:styleId="doc-ti1">
    <w:name w:val="doc-ti1"/>
    <w:basedOn w:val="Normal"/>
    <w:rsid w:val="00F71FA7"/>
    <w:pPr>
      <w:spacing w:before="192" w:after="192" w:line="240" w:lineRule="auto"/>
      <w:jc w:val="center"/>
    </w:pPr>
    <w:rPr>
      <w:rFonts w:ascii="Times New Roman" w:eastAsia="Times New Roman" w:hAnsi="Times New Roman"/>
      <w:b/>
      <w:bCs/>
      <w:sz w:val="18"/>
      <w:szCs w:val="18"/>
      <w:lang w:eastAsia="lv-LV"/>
    </w:rPr>
  </w:style>
  <w:style w:type="character" w:styleId="CommentReference">
    <w:name w:val="annotation reference"/>
    <w:uiPriority w:val="99"/>
    <w:semiHidden/>
    <w:unhideWhenUsed/>
    <w:rsid w:val="00561F69"/>
    <w:rPr>
      <w:sz w:val="16"/>
      <w:szCs w:val="16"/>
    </w:rPr>
  </w:style>
  <w:style w:type="paragraph" w:styleId="CommentText">
    <w:name w:val="annotation text"/>
    <w:basedOn w:val="Normal"/>
    <w:link w:val="CommentTextChar"/>
    <w:uiPriority w:val="99"/>
    <w:unhideWhenUsed/>
    <w:rsid w:val="00561F69"/>
    <w:pPr>
      <w:spacing w:line="240" w:lineRule="auto"/>
    </w:pPr>
    <w:rPr>
      <w:sz w:val="20"/>
      <w:szCs w:val="20"/>
    </w:rPr>
  </w:style>
  <w:style w:type="character" w:customStyle="1" w:styleId="CommentTextChar">
    <w:name w:val="Comment Text Char"/>
    <w:link w:val="CommentText"/>
    <w:uiPriority w:val="99"/>
    <w:rsid w:val="00561F69"/>
    <w:rPr>
      <w:sz w:val="20"/>
      <w:szCs w:val="20"/>
    </w:rPr>
  </w:style>
  <w:style w:type="paragraph" w:styleId="CommentSubject">
    <w:name w:val="annotation subject"/>
    <w:basedOn w:val="CommentText"/>
    <w:next w:val="CommentText"/>
    <w:link w:val="CommentSubjectChar"/>
    <w:uiPriority w:val="99"/>
    <w:semiHidden/>
    <w:unhideWhenUsed/>
    <w:rsid w:val="00561F69"/>
    <w:rPr>
      <w:b/>
      <w:bCs/>
    </w:rPr>
  </w:style>
  <w:style w:type="character" w:customStyle="1" w:styleId="CommentSubjectChar">
    <w:name w:val="Comment Subject Char"/>
    <w:link w:val="CommentSubject"/>
    <w:uiPriority w:val="99"/>
    <w:semiHidden/>
    <w:rsid w:val="00561F69"/>
    <w:rPr>
      <w:b/>
      <w:bCs/>
      <w:sz w:val="20"/>
      <w:szCs w:val="20"/>
    </w:rPr>
  </w:style>
  <w:style w:type="paragraph" w:customStyle="1" w:styleId="Default">
    <w:name w:val="Default"/>
    <w:rsid w:val="00F81CAF"/>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99"/>
    <w:qFormat/>
    <w:rsid w:val="000E078A"/>
    <w:pPr>
      <w:ind w:left="720"/>
      <w:contextualSpacing/>
    </w:pPr>
  </w:style>
  <w:style w:type="paragraph" w:customStyle="1" w:styleId="Normal1">
    <w:name w:val="Normal1"/>
    <w:basedOn w:val="Normal"/>
    <w:rsid w:val="0096580C"/>
    <w:pPr>
      <w:spacing w:before="86" w:after="0" w:line="240" w:lineRule="auto"/>
      <w:jc w:val="both"/>
    </w:pPr>
    <w:rPr>
      <w:rFonts w:ascii="Times New Roman" w:eastAsia="Times New Roman" w:hAnsi="Times New Roman"/>
      <w:sz w:val="24"/>
      <w:szCs w:val="24"/>
    </w:rPr>
  </w:style>
  <w:style w:type="paragraph" w:customStyle="1" w:styleId="Normal2">
    <w:name w:val="Normal2"/>
    <w:basedOn w:val="Normal"/>
    <w:rsid w:val="005571DB"/>
    <w:pPr>
      <w:spacing w:before="120" w:after="0" w:line="240" w:lineRule="auto"/>
      <w:jc w:val="both"/>
    </w:pPr>
    <w:rPr>
      <w:rFonts w:ascii="Times New Roman" w:eastAsia="Times New Roman" w:hAnsi="Times New Roman"/>
      <w:sz w:val="24"/>
      <w:szCs w:val="24"/>
      <w:lang w:eastAsia="zh-TW"/>
    </w:rPr>
  </w:style>
  <w:style w:type="paragraph" w:customStyle="1" w:styleId="Normal3">
    <w:name w:val="Normal3"/>
    <w:basedOn w:val="Normal"/>
    <w:rsid w:val="00755F57"/>
    <w:pPr>
      <w:spacing w:before="120" w:after="0" w:line="240" w:lineRule="auto"/>
      <w:jc w:val="both"/>
    </w:pPr>
    <w:rPr>
      <w:rFonts w:ascii="Times New Roman" w:eastAsia="Times New Roman" w:hAnsi="Times New Roman"/>
      <w:sz w:val="24"/>
      <w:szCs w:val="24"/>
      <w:lang w:eastAsia="zh-TW"/>
    </w:rPr>
  </w:style>
  <w:style w:type="paragraph" w:customStyle="1" w:styleId="CM3">
    <w:name w:val="CM3"/>
    <w:basedOn w:val="Normal"/>
    <w:uiPriority w:val="99"/>
    <w:rsid w:val="002C0D74"/>
    <w:pPr>
      <w:autoSpaceDE w:val="0"/>
      <w:autoSpaceDN w:val="0"/>
      <w:spacing w:after="0" w:line="240" w:lineRule="auto"/>
    </w:pPr>
    <w:rPr>
      <w:rFonts w:ascii="EUAlbertina" w:eastAsiaTheme="minorHAnsi" w:hAnsi="EUAlbertina"/>
      <w:sz w:val="24"/>
      <w:szCs w:val="24"/>
      <w:lang w:eastAsia="zh-TW"/>
    </w:rPr>
  </w:style>
  <w:style w:type="paragraph" w:customStyle="1" w:styleId="CM4">
    <w:name w:val="CM4"/>
    <w:basedOn w:val="Normal"/>
    <w:uiPriority w:val="99"/>
    <w:rsid w:val="002C0D74"/>
    <w:pPr>
      <w:autoSpaceDE w:val="0"/>
      <w:autoSpaceDN w:val="0"/>
      <w:spacing w:after="0" w:line="240" w:lineRule="auto"/>
    </w:pPr>
    <w:rPr>
      <w:rFonts w:ascii="EUAlbertina" w:eastAsiaTheme="minorHAnsi" w:hAnsi="EUAlbertina"/>
      <w:sz w:val="24"/>
      <w:szCs w:val="24"/>
      <w:lang w:eastAsia="zh-TW"/>
    </w:rPr>
  </w:style>
  <w:style w:type="paragraph" w:customStyle="1" w:styleId="CM1">
    <w:name w:val="CM1"/>
    <w:basedOn w:val="Default"/>
    <w:next w:val="Default"/>
    <w:uiPriority w:val="99"/>
    <w:rsid w:val="00713B8B"/>
    <w:rPr>
      <w:rFonts w:ascii="EUAlbertina" w:hAnsi="EUAlbertina" w:cs="Times New Roman"/>
      <w:color w:val="auto"/>
    </w:rPr>
  </w:style>
  <w:style w:type="character" w:customStyle="1" w:styleId="hps">
    <w:name w:val="hps"/>
    <w:basedOn w:val="DefaultParagraphFont"/>
    <w:rsid w:val="00DF2297"/>
  </w:style>
  <w:style w:type="character" w:customStyle="1" w:styleId="st1">
    <w:name w:val="st1"/>
    <w:basedOn w:val="DefaultParagraphFont"/>
    <w:rsid w:val="004E4C42"/>
  </w:style>
  <w:style w:type="paragraph" w:customStyle="1" w:styleId="Guide-Normal">
    <w:name w:val="Guide - Normal"/>
    <w:basedOn w:val="Normal"/>
    <w:rsid w:val="005E5139"/>
    <w:pPr>
      <w:suppressAutoHyphens/>
      <w:autoSpaceDN w:val="0"/>
      <w:spacing w:after="0" w:line="240" w:lineRule="auto"/>
      <w:jc w:val="both"/>
      <w:textAlignment w:val="baseline"/>
    </w:pPr>
    <w:rPr>
      <w:rFonts w:ascii="Tahoma" w:eastAsia="Times New Roman" w:hAnsi="Tahoma" w:cs="Tahoma"/>
      <w:kern w:val="3"/>
      <w:sz w:val="18"/>
      <w:szCs w:val="18"/>
      <w:lang w:eastAsia="lv-LV" w:bidi="lv-LV"/>
    </w:rPr>
  </w:style>
  <w:style w:type="character" w:customStyle="1" w:styleId="Heading5Char">
    <w:name w:val="Heading 5 Char"/>
    <w:basedOn w:val="DefaultParagraphFont"/>
    <w:link w:val="Heading5"/>
    <w:uiPriority w:val="9"/>
    <w:rsid w:val="009F4136"/>
    <w:rPr>
      <w:rFonts w:ascii="Times New Roman" w:eastAsia="Times New Roman" w:hAnsi="Times New Roman"/>
      <w:b/>
      <w:bCs/>
      <w:lang w:val="en-GB" w:eastAsia="en-GB"/>
    </w:rPr>
  </w:style>
  <w:style w:type="paragraph" w:customStyle="1" w:styleId="Title1">
    <w:name w:val="Title1"/>
    <w:basedOn w:val="Normal"/>
    <w:rsid w:val="009F4136"/>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hone">
    <w:name w:val="phone"/>
    <w:basedOn w:val="Normal"/>
    <w:rsid w:val="009F4136"/>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FootnoteText">
    <w:name w:val="footnote text"/>
    <w:basedOn w:val="Normal"/>
    <w:link w:val="FootnoteTextChar"/>
    <w:semiHidden/>
    <w:unhideWhenUsed/>
    <w:rsid w:val="00A36F49"/>
    <w:pPr>
      <w:suppressAutoHyphens/>
      <w:spacing w:after="0" w:line="240" w:lineRule="auto"/>
    </w:pPr>
    <w:rPr>
      <w:rFonts w:ascii="Times New Roman" w:eastAsia="Times New Roman" w:hAnsi="Times New Roman"/>
      <w:sz w:val="20"/>
      <w:szCs w:val="20"/>
      <w:lang w:val="en-GB" w:eastAsia="ar-SA"/>
    </w:rPr>
  </w:style>
  <w:style w:type="character" w:customStyle="1" w:styleId="FootnoteTextChar">
    <w:name w:val="Footnote Text Char"/>
    <w:basedOn w:val="DefaultParagraphFont"/>
    <w:link w:val="FootnoteText"/>
    <w:semiHidden/>
    <w:rsid w:val="00A36F49"/>
    <w:rPr>
      <w:rFonts w:ascii="Times New Roman" w:eastAsia="Times New Roman" w:hAnsi="Times New Roman"/>
      <w:lang w:val="en-GB" w:eastAsia="ar-SA"/>
    </w:rPr>
  </w:style>
  <w:style w:type="character" w:customStyle="1" w:styleId="Caratteredellanota">
    <w:name w:val="Carattere della nota"/>
    <w:rsid w:val="00A36F49"/>
    <w:rPr>
      <w:rFonts w:ascii="Times New Roman" w:hAnsi="Times New Roman" w:cs="Times New Roman" w:hint="default"/>
      <w:vertAlign w:val="superscript"/>
    </w:rPr>
  </w:style>
  <w:style w:type="character" w:styleId="FootnoteReference">
    <w:name w:val="footnote reference"/>
    <w:basedOn w:val="DefaultParagraphFont"/>
    <w:uiPriority w:val="99"/>
    <w:semiHidden/>
    <w:unhideWhenUsed/>
    <w:rsid w:val="00BA5A9F"/>
    <w:rPr>
      <w:vertAlign w:val="superscript"/>
    </w:rPr>
  </w:style>
  <w:style w:type="character" w:customStyle="1" w:styleId="Heading3Char">
    <w:name w:val="Heading 3 Char"/>
    <w:basedOn w:val="DefaultParagraphFont"/>
    <w:link w:val="Heading3"/>
    <w:uiPriority w:val="9"/>
    <w:semiHidden/>
    <w:rsid w:val="00ED26FD"/>
    <w:rPr>
      <w:rFonts w:asciiTheme="majorHAnsi" w:eastAsiaTheme="majorEastAsia" w:hAnsiTheme="majorHAnsi" w:cstheme="majorBidi"/>
      <w:color w:val="243F60" w:themeColor="accent1" w:themeShade="7F"/>
      <w:sz w:val="24"/>
      <w:szCs w:val="24"/>
    </w:rPr>
  </w:style>
  <w:style w:type="paragraph" w:customStyle="1" w:styleId="02Pamatteksts">
    <w:name w:val="02_Pamatteksts"/>
    <w:basedOn w:val="Normal"/>
    <w:rsid w:val="00ED26FD"/>
    <w:pPr>
      <w:spacing w:after="0" w:line="240" w:lineRule="auto"/>
      <w:ind w:firstLine="720"/>
      <w:jc w:val="both"/>
    </w:pPr>
    <w:rPr>
      <w:rFonts w:ascii="Times New Roman" w:eastAsia="Times New Roman" w:hAnsi="Times New Roman"/>
      <w:sz w:val="24"/>
      <w:szCs w:val="24"/>
      <w:lang w:eastAsia="en-US"/>
    </w:rPr>
  </w:style>
  <w:style w:type="character" w:customStyle="1" w:styleId="item-value3">
    <w:name w:val="item-value3"/>
    <w:basedOn w:val="DefaultParagraphFont"/>
    <w:rsid w:val="00E93B75"/>
    <w:rPr>
      <w:rFonts w:ascii="Roboto Slab" w:hAnsi="Roboto Slab" w:hint="default"/>
      <w:b/>
      <w:bCs/>
      <w:vanish w:val="0"/>
      <w:webHidden w:val="0"/>
      <w:spacing w:val="15"/>
      <w:sz w:val="27"/>
      <w:szCs w:val="27"/>
      <w:specVanish w:val="0"/>
    </w:rPr>
  </w:style>
  <w:style w:type="character" w:customStyle="1" w:styleId="item-title4">
    <w:name w:val="item-title4"/>
    <w:basedOn w:val="DefaultParagraphFont"/>
    <w:rsid w:val="00E93B75"/>
    <w:rPr>
      <w:vanish w:val="0"/>
      <w:webHidden w:val="0"/>
      <w:color w:val="4D6880"/>
      <w:sz w:val="20"/>
      <w:szCs w:val="20"/>
      <w:specVanish w:val="0"/>
    </w:rPr>
  </w:style>
  <w:style w:type="character" w:customStyle="1" w:styleId="xbe">
    <w:name w:val="_xbe"/>
    <w:basedOn w:val="DefaultParagraphFont"/>
    <w:rsid w:val="0091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044">
      <w:bodyDiv w:val="1"/>
      <w:marLeft w:val="0"/>
      <w:marRight w:val="0"/>
      <w:marTop w:val="0"/>
      <w:marBottom w:val="0"/>
      <w:divBdr>
        <w:top w:val="none" w:sz="0" w:space="0" w:color="auto"/>
        <w:left w:val="none" w:sz="0" w:space="0" w:color="auto"/>
        <w:bottom w:val="none" w:sz="0" w:space="0" w:color="auto"/>
        <w:right w:val="none" w:sz="0" w:space="0" w:color="auto"/>
      </w:divBdr>
    </w:div>
    <w:div w:id="38288093">
      <w:bodyDiv w:val="1"/>
      <w:marLeft w:val="0"/>
      <w:marRight w:val="0"/>
      <w:marTop w:val="0"/>
      <w:marBottom w:val="0"/>
      <w:divBdr>
        <w:top w:val="none" w:sz="0" w:space="0" w:color="auto"/>
        <w:left w:val="none" w:sz="0" w:space="0" w:color="auto"/>
        <w:bottom w:val="none" w:sz="0" w:space="0" w:color="auto"/>
        <w:right w:val="none" w:sz="0" w:space="0" w:color="auto"/>
      </w:divBdr>
    </w:div>
    <w:div w:id="106197883">
      <w:bodyDiv w:val="1"/>
      <w:marLeft w:val="0"/>
      <w:marRight w:val="0"/>
      <w:marTop w:val="0"/>
      <w:marBottom w:val="0"/>
      <w:divBdr>
        <w:top w:val="none" w:sz="0" w:space="0" w:color="auto"/>
        <w:left w:val="none" w:sz="0" w:space="0" w:color="auto"/>
        <w:bottom w:val="none" w:sz="0" w:space="0" w:color="auto"/>
        <w:right w:val="none" w:sz="0" w:space="0" w:color="auto"/>
      </w:divBdr>
    </w:div>
    <w:div w:id="125512237">
      <w:bodyDiv w:val="1"/>
      <w:marLeft w:val="0"/>
      <w:marRight w:val="0"/>
      <w:marTop w:val="0"/>
      <w:marBottom w:val="0"/>
      <w:divBdr>
        <w:top w:val="none" w:sz="0" w:space="0" w:color="auto"/>
        <w:left w:val="none" w:sz="0" w:space="0" w:color="auto"/>
        <w:bottom w:val="none" w:sz="0" w:space="0" w:color="auto"/>
        <w:right w:val="none" w:sz="0" w:space="0" w:color="auto"/>
      </w:divBdr>
      <w:divsChild>
        <w:div w:id="710416876">
          <w:marLeft w:val="0"/>
          <w:marRight w:val="0"/>
          <w:marTop w:val="0"/>
          <w:marBottom w:val="0"/>
          <w:divBdr>
            <w:top w:val="none" w:sz="0" w:space="0" w:color="auto"/>
            <w:left w:val="none" w:sz="0" w:space="0" w:color="auto"/>
            <w:bottom w:val="none" w:sz="0" w:space="0" w:color="auto"/>
            <w:right w:val="none" w:sz="0" w:space="0" w:color="auto"/>
          </w:divBdr>
          <w:divsChild>
            <w:div w:id="18701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178">
      <w:bodyDiv w:val="1"/>
      <w:marLeft w:val="390"/>
      <w:marRight w:val="390"/>
      <w:marTop w:val="0"/>
      <w:marBottom w:val="0"/>
      <w:divBdr>
        <w:top w:val="none" w:sz="0" w:space="0" w:color="auto"/>
        <w:left w:val="none" w:sz="0" w:space="0" w:color="auto"/>
        <w:bottom w:val="none" w:sz="0" w:space="0" w:color="auto"/>
        <w:right w:val="none" w:sz="0" w:space="0" w:color="auto"/>
      </w:divBdr>
    </w:div>
    <w:div w:id="127940164">
      <w:bodyDiv w:val="1"/>
      <w:marLeft w:val="0"/>
      <w:marRight w:val="0"/>
      <w:marTop w:val="0"/>
      <w:marBottom w:val="0"/>
      <w:divBdr>
        <w:top w:val="none" w:sz="0" w:space="0" w:color="auto"/>
        <w:left w:val="none" w:sz="0" w:space="0" w:color="auto"/>
        <w:bottom w:val="none" w:sz="0" w:space="0" w:color="auto"/>
        <w:right w:val="none" w:sz="0" w:space="0" w:color="auto"/>
      </w:divBdr>
      <w:divsChild>
        <w:div w:id="1994069073">
          <w:marLeft w:val="0"/>
          <w:marRight w:val="0"/>
          <w:marTop w:val="0"/>
          <w:marBottom w:val="0"/>
          <w:divBdr>
            <w:top w:val="none" w:sz="0" w:space="0" w:color="auto"/>
            <w:left w:val="none" w:sz="0" w:space="0" w:color="auto"/>
            <w:bottom w:val="none" w:sz="0" w:space="0" w:color="auto"/>
            <w:right w:val="none" w:sz="0" w:space="0" w:color="auto"/>
          </w:divBdr>
          <w:divsChild>
            <w:div w:id="1471745148">
              <w:marLeft w:val="0"/>
              <w:marRight w:val="0"/>
              <w:marTop w:val="0"/>
              <w:marBottom w:val="0"/>
              <w:divBdr>
                <w:top w:val="none" w:sz="0" w:space="0" w:color="auto"/>
                <w:left w:val="none" w:sz="0" w:space="0" w:color="auto"/>
                <w:bottom w:val="none" w:sz="0" w:space="0" w:color="auto"/>
                <w:right w:val="none" w:sz="0" w:space="0" w:color="auto"/>
              </w:divBdr>
              <w:divsChild>
                <w:div w:id="1389768876">
                  <w:marLeft w:val="0"/>
                  <w:marRight w:val="0"/>
                  <w:marTop w:val="0"/>
                  <w:marBottom w:val="0"/>
                  <w:divBdr>
                    <w:top w:val="none" w:sz="0" w:space="0" w:color="auto"/>
                    <w:left w:val="none" w:sz="0" w:space="0" w:color="auto"/>
                    <w:bottom w:val="none" w:sz="0" w:space="0" w:color="auto"/>
                    <w:right w:val="none" w:sz="0" w:space="0" w:color="auto"/>
                  </w:divBdr>
                  <w:divsChild>
                    <w:div w:id="521631928">
                      <w:marLeft w:val="0"/>
                      <w:marRight w:val="0"/>
                      <w:marTop w:val="0"/>
                      <w:marBottom w:val="0"/>
                      <w:divBdr>
                        <w:top w:val="none" w:sz="0" w:space="0" w:color="auto"/>
                        <w:left w:val="none" w:sz="0" w:space="0" w:color="auto"/>
                        <w:bottom w:val="none" w:sz="0" w:space="0" w:color="auto"/>
                        <w:right w:val="none" w:sz="0" w:space="0" w:color="auto"/>
                      </w:divBdr>
                      <w:divsChild>
                        <w:div w:id="1503354861">
                          <w:marLeft w:val="0"/>
                          <w:marRight w:val="0"/>
                          <w:marTop w:val="0"/>
                          <w:marBottom w:val="0"/>
                          <w:divBdr>
                            <w:top w:val="none" w:sz="0" w:space="0" w:color="auto"/>
                            <w:left w:val="none" w:sz="0" w:space="0" w:color="auto"/>
                            <w:bottom w:val="none" w:sz="0" w:space="0" w:color="auto"/>
                            <w:right w:val="none" w:sz="0" w:space="0" w:color="auto"/>
                          </w:divBdr>
                          <w:divsChild>
                            <w:div w:id="1057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4130">
      <w:bodyDiv w:val="1"/>
      <w:marLeft w:val="0"/>
      <w:marRight w:val="0"/>
      <w:marTop w:val="0"/>
      <w:marBottom w:val="0"/>
      <w:divBdr>
        <w:top w:val="none" w:sz="0" w:space="0" w:color="auto"/>
        <w:left w:val="none" w:sz="0" w:space="0" w:color="auto"/>
        <w:bottom w:val="none" w:sz="0" w:space="0" w:color="auto"/>
        <w:right w:val="none" w:sz="0" w:space="0" w:color="auto"/>
      </w:divBdr>
      <w:divsChild>
        <w:div w:id="646787843">
          <w:marLeft w:val="0"/>
          <w:marRight w:val="0"/>
          <w:marTop w:val="0"/>
          <w:marBottom w:val="0"/>
          <w:divBdr>
            <w:top w:val="none" w:sz="0" w:space="0" w:color="auto"/>
            <w:left w:val="none" w:sz="0" w:space="0" w:color="auto"/>
            <w:bottom w:val="none" w:sz="0" w:space="0" w:color="auto"/>
            <w:right w:val="none" w:sz="0" w:space="0" w:color="auto"/>
          </w:divBdr>
          <w:divsChild>
            <w:div w:id="18874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7387">
      <w:bodyDiv w:val="1"/>
      <w:marLeft w:val="0"/>
      <w:marRight w:val="0"/>
      <w:marTop w:val="0"/>
      <w:marBottom w:val="0"/>
      <w:divBdr>
        <w:top w:val="none" w:sz="0" w:space="0" w:color="auto"/>
        <w:left w:val="none" w:sz="0" w:space="0" w:color="auto"/>
        <w:bottom w:val="none" w:sz="0" w:space="0" w:color="auto"/>
        <w:right w:val="none" w:sz="0" w:space="0" w:color="auto"/>
      </w:divBdr>
    </w:div>
    <w:div w:id="182287429">
      <w:bodyDiv w:val="1"/>
      <w:marLeft w:val="0"/>
      <w:marRight w:val="0"/>
      <w:marTop w:val="0"/>
      <w:marBottom w:val="0"/>
      <w:divBdr>
        <w:top w:val="none" w:sz="0" w:space="0" w:color="auto"/>
        <w:left w:val="none" w:sz="0" w:space="0" w:color="auto"/>
        <w:bottom w:val="none" w:sz="0" w:space="0" w:color="auto"/>
        <w:right w:val="none" w:sz="0" w:space="0" w:color="auto"/>
      </w:divBdr>
    </w:div>
    <w:div w:id="232936604">
      <w:bodyDiv w:val="1"/>
      <w:marLeft w:val="0"/>
      <w:marRight w:val="0"/>
      <w:marTop w:val="0"/>
      <w:marBottom w:val="0"/>
      <w:divBdr>
        <w:top w:val="none" w:sz="0" w:space="0" w:color="auto"/>
        <w:left w:val="none" w:sz="0" w:space="0" w:color="auto"/>
        <w:bottom w:val="none" w:sz="0" w:space="0" w:color="auto"/>
        <w:right w:val="none" w:sz="0" w:space="0" w:color="auto"/>
      </w:divBdr>
    </w:div>
    <w:div w:id="272714789">
      <w:bodyDiv w:val="1"/>
      <w:marLeft w:val="0"/>
      <w:marRight w:val="0"/>
      <w:marTop w:val="0"/>
      <w:marBottom w:val="0"/>
      <w:divBdr>
        <w:top w:val="none" w:sz="0" w:space="0" w:color="auto"/>
        <w:left w:val="none" w:sz="0" w:space="0" w:color="auto"/>
        <w:bottom w:val="none" w:sz="0" w:space="0" w:color="auto"/>
        <w:right w:val="none" w:sz="0" w:space="0" w:color="auto"/>
      </w:divBdr>
      <w:divsChild>
        <w:div w:id="1703287193">
          <w:marLeft w:val="0"/>
          <w:marRight w:val="0"/>
          <w:marTop w:val="0"/>
          <w:marBottom w:val="0"/>
          <w:divBdr>
            <w:top w:val="none" w:sz="0" w:space="0" w:color="auto"/>
            <w:left w:val="none" w:sz="0" w:space="0" w:color="auto"/>
            <w:bottom w:val="none" w:sz="0" w:space="0" w:color="auto"/>
            <w:right w:val="none" w:sz="0" w:space="0" w:color="auto"/>
          </w:divBdr>
          <w:divsChild>
            <w:div w:id="693651530">
              <w:marLeft w:val="0"/>
              <w:marRight w:val="0"/>
              <w:marTop w:val="0"/>
              <w:marBottom w:val="0"/>
              <w:divBdr>
                <w:top w:val="none" w:sz="0" w:space="0" w:color="auto"/>
                <w:left w:val="none" w:sz="0" w:space="0" w:color="auto"/>
                <w:bottom w:val="none" w:sz="0" w:space="0" w:color="auto"/>
                <w:right w:val="none" w:sz="0" w:space="0" w:color="auto"/>
              </w:divBdr>
              <w:divsChild>
                <w:div w:id="44531492">
                  <w:marLeft w:val="0"/>
                  <w:marRight w:val="0"/>
                  <w:marTop w:val="75"/>
                  <w:marBottom w:val="4125"/>
                  <w:divBdr>
                    <w:top w:val="none" w:sz="0" w:space="0" w:color="auto"/>
                    <w:left w:val="none" w:sz="0" w:space="0" w:color="auto"/>
                    <w:bottom w:val="none" w:sz="0" w:space="0" w:color="auto"/>
                    <w:right w:val="none" w:sz="0" w:space="0" w:color="auto"/>
                  </w:divBdr>
                  <w:divsChild>
                    <w:div w:id="140582998">
                      <w:marLeft w:val="0"/>
                      <w:marRight w:val="0"/>
                      <w:marTop w:val="0"/>
                      <w:marBottom w:val="0"/>
                      <w:divBdr>
                        <w:top w:val="none" w:sz="0" w:space="0" w:color="auto"/>
                        <w:left w:val="none" w:sz="0" w:space="0" w:color="auto"/>
                        <w:bottom w:val="none" w:sz="0" w:space="0" w:color="auto"/>
                        <w:right w:val="none" w:sz="0" w:space="0" w:color="auto"/>
                      </w:divBdr>
                      <w:divsChild>
                        <w:div w:id="2103988043">
                          <w:marLeft w:val="0"/>
                          <w:marRight w:val="0"/>
                          <w:marTop w:val="0"/>
                          <w:marBottom w:val="0"/>
                          <w:divBdr>
                            <w:top w:val="none" w:sz="0" w:space="0" w:color="auto"/>
                            <w:left w:val="none" w:sz="0" w:space="0" w:color="auto"/>
                            <w:bottom w:val="none" w:sz="0" w:space="0" w:color="auto"/>
                            <w:right w:val="none" w:sz="0" w:space="0" w:color="auto"/>
                          </w:divBdr>
                          <w:divsChild>
                            <w:div w:id="1221867450">
                              <w:marLeft w:val="0"/>
                              <w:marRight w:val="0"/>
                              <w:marTop w:val="0"/>
                              <w:marBottom w:val="0"/>
                              <w:divBdr>
                                <w:top w:val="none" w:sz="0" w:space="0" w:color="auto"/>
                                <w:left w:val="none" w:sz="0" w:space="0" w:color="auto"/>
                                <w:bottom w:val="none" w:sz="0" w:space="0" w:color="auto"/>
                                <w:right w:val="none" w:sz="0" w:space="0" w:color="auto"/>
                              </w:divBdr>
                              <w:divsChild>
                                <w:div w:id="1574392516">
                                  <w:marLeft w:val="0"/>
                                  <w:marRight w:val="0"/>
                                  <w:marTop w:val="0"/>
                                  <w:marBottom w:val="0"/>
                                  <w:divBdr>
                                    <w:top w:val="none" w:sz="0" w:space="0" w:color="auto"/>
                                    <w:left w:val="none" w:sz="0" w:space="0" w:color="auto"/>
                                    <w:bottom w:val="none" w:sz="0" w:space="0" w:color="auto"/>
                                    <w:right w:val="none" w:sz="0" w:space="0" w:color="auto"/>
                                  </w:divBdr>
                                  <w:divsChild>
                                    <w:div w:id="8140341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557941">
      <w:bodyDiv w:val="1"/>
      <w:marLeft w:val="0"/>
      <w:marRight w:val="0"/>
      <w:marTop w:val="0"/>
      <w:marBottom w:val="0"/>
      <w:divBdr>
        <w:top w:val="none" w:sz="0" w:space="0" w:color="auto"/>
        <w:left w:val="none" w:sz="0" w:space="0" w:color="auto"/>
        <w:bottom w:val="none" w:sz="0" w:space="0" w:color="auto"/>
        <w:right w:val="none" w:sz="0" w:space="0" w:color="auto"/>
      </w:divBdr>
    </w:div>
    <w:div w:id="322398191">
      <w:bodyDiv w:val="1"/>
      <w:marLeft w:val="0"/>
      <w:marRight w:val="0"/>
      <w:marTop w:val="0"/>
      <w:marBottom w:val="0"/>
      <w:divBdr>
        <w:top w:val="none" w:sz="0" w:space="0" w:color="auto"/>
        <w:left w:val="none" w:sz="0" w:space="0" w:color="auto"/>
        <w:bottom w:val="none" w:sz="0" w:space="0" w:color="auto"/>
        <w:right w:val="none" w:sz="0" w:space="0" w:color="auto"/>
      </w:divBdr>
    </w:div>
    <w:div w:id="326907868">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390"/>
      <w:marRight w:val="390"/>
      <w:marTop w:val="0"/>
      <w:marBottom w:val="0"/>
      <w:divBdr>
        <w:top w:val="none" w:sz="0" w:space="0" w:color="auto"/>
        <w:left w:val="none" w:sz="0" w:space="0" w:color="auto"/>
        <w:bottom w:val="none" w:sz="0" w:space="0" w:color="auto"/>
        <w:right w:val="none" w:sz="0" w:space="0" w:color="auto"/>
      </w:divBdr>
    </w:div>
    <w:div w:id="368461356">
      <w:bodyDiv w:val="1"/>
      <w:marLeft w:val="0"/>
      <w:marRight w:val="0"/>
      <w:marTop w:val="0"/>
      <w:marBottom w:val="0"/>
      <w:divBdr>
        <w:top w:val="none" w:sz="0" w:space="0" w:color="auto"/>
        <w:left w:val="none" w:sz="0" w:space="0" w:color="auto"/>
        <w:bottom w:val="none" w:sz="0" w:space="0" w:color="auto"/>
        <w:right w:val="none" w:sz="0" w:space="0" w:color="auto"/>
      </w:divBdr>
    </w:div>
    <w:div w:id="394470092">
      <w:bodyDiv w:val="1"/>
      <w:marLeft w:val="0"/>
      <w:marRight w:val="0"/>
      <w:marTop w:val="0"/>
      <w:marBottom w:val="0"/>
      <w:divBdr>
        <w:top w:val="none" w:sz="0" w:space="0" w:color="auto"/>
        <w:left w:val="none" w:sz="0" w:space="0" w:color="auto"/>
        <w:bottom w:val="none" w:sz="0" w:space="0" w:color="auto"/>
        <w:right w:val="none" w:sz="0" w:space="0" w:color="auto"/>
      </w:divBdr>
    </w:div>
    <w:div w:id="396589854">
      <w:bodyDiv w:val="1"/>
      <w:marLeft w:val="0"/>
      <w:marRight w:val="0"/>
      <w:marTop w:val="0"/>
      <w:marBottom w:val="0"/>
      <w:divBdr>
        <w:top w:val="none" w:sz="0" w:space="0" w:color="auto"/>
        <w:left w:val="none" w:sz="0" w:space="0" w:color="auto"/>
        <w:bottom w:val="none" w:sz="0" w:space="0" w:color="auto"/>
        <w:right w:val="none" w:sz="0" w:space="0" w:color="auto"/>
      </w:divBdr>
    </w:div>
    <w:div w:id="430245052">
      <w:bodyDiv w:val="1"/>
      <w:marLeft w:val="0"/>
      <w:marRight w:val="0"/>
      <w:marTop w:val="0"/>
      <w:marBottom w:val="0"/>
      <w:divBdr>
        <w:top w:val="none" w:sz="0" w:space="0" w:color="auto"/>
        <w:left w:val="none" w:sz="0" w:space="0" w:color="auto"/>
        <w:bottom w:val="none" w:sz="0" w:space="0" w:color="auto"/>
        <w:right w:val="none" w:sz="0" w:space="0" w:color="auto"/>
      </w:divBdr>
      <w:divsChild>
        <w:div w:id="1034891198">
          <w:marLeft w:val="0"/>
          <w:marRight w:val="0"/>
          <w:marTop w:val="0"/>
          <w:marBottom w:val="0"/>
          <w:divBdr>
            <w:top w:val="none" w:sz="0" w:space="0" w:color="auto"/>
            <w:left w:val="none" w:sz="0" w:space="0" w:color="auto"/>
            <w:bottom w:val="none" w:sz="0" w:space="0" w:color="auto"/>
            <w:right w:val="none" w:sz="0" w:space="0" w:color="auto"/>
          </w:divBdr>
          <w:divsChild>
            <w:div w:id="536888540">
              <w:marLeft w:val="0"/>
              <w:marRight w:val="0"/>
              <w:marTop w:val="0"/>
              <w:marBottom w:val="0"/>
              <w:divBdr>
                <w:top w:val="none" w:sz="0" w:space="0" w:color="auto"/>
                <w:left w:val="none" w:sz="0" w:space="0" w:color="auto"/>
                <w:bottom w:val="none" w:sz="0" w:space="0" w:color="auto"/>
                <w:right w:val="none" w:sz="0" w:space="0" w:color="auto"/>
              </w:divBdr>
              <w:divsChild>
                <w:div w:id="1500464667">
                  <w:marLeft w:val="0"/>
                  <w:marRight w:val="0"/>
                  <w:marTop w:val="0"/>
                  <w:marBottom w:val="0"/>
                  <w:divBdr>
                    <w:top w:val="none" w:sz="0" w:space="0" w:color="auto"/>
                    <w:left w:val="none" w:sz="0" w:space="0" w:color="auto"/>
                    <w:bottom w:val="none" w:sz="0" w:space="0" w:color="auto"/>
                    <w:right w:val="none" w:sz="0" w:space="0" w:color="auto"/>
                  </w:divBdr>
                  <w:divsChild>
                    <w:div w:id="6751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46997">
      <w:bodyDiv w:val="1"/>
      <w:marLeft w:val="0"/>
      <w:marRight w:val="0"/>
      <w:marTop w:val="0"/>
      <w:marBottom w:val="0"/>
      <w:divBdr>
        <w:top w:val="none" w:sz="0" w:space="0" w:color="auto"/>
        <w:left w:val="none" w:sz="0" w:space="0" w:color="auto"/>
        <w:bottom w:val="none" w:sz="0" w:space="0" w:color="auto"/>
        <w:right w:val="none" w:sz="0" w:space="0" w:color="auto"/>
      </w:divBdr>
      <w:divsChild>
        <w:div w:id="1138258656">
          <w:marLeft w:val="0"/>
          <w:marRight w:val="0"/>
          <w:marTop w:val="0"/>
          <w:marBottom w:val="0"/>
          <w:divBdr>
            <w:top w:val="none" w:sz="0" w:space="0" w:color="auto"/>
            <w:left w:val="none" w:sz="0" w:space="0" w:color="auto"/>
            <w:bottom w:val="none" w:sz="0" w:space="0" w:color="auto"/>
            <w:right w:val="none" w:sz="0" w:space="0" w:color="auto"/>
          </w:divBdr>
          <w:divsChild>
            <w:div w:id="1967198684">
              <w:marLeft w:val="0"/>
              <w:marRight w:val="0"/>
              <w:marTop w:val="0"/>
              <w:marBottom w:val="0"/>
              <w:divBdr>
                <w:top w:val="none" w:sz="0" w:space="0" w:color="auto"/>
                <w:left w:val="none" w:sz="0" w:space="0" w:color="auto"/>
                <w:bottom w:val="none" w:sz="0" w:space="0" w:color="auto"/>
                <w:right w:val="none" w:sz="0" w:space="0" w:color="auto"/>
              </w:divBdr>
              <w:divsChild>
                <w:div w:id="2086418139">
                  <w:marLeft w:val="0"/>
                  <w:marRight w:val="0"/>
                  <w:marTop w:val="75"/>
                  <w:marBottom w:val="4125"/>
                  <w:divBdr>
                    <w:top w:val="none" w:sz="0" w:space="0" w:color="auto"/>
                    <w:left w:val="none" w:sz="0" w:space="0" w:color="auto"/>
                    <w:bottom w:val="none" w:sz="0" w:space="0" w:color="auto"/>
                    <w:right w:val="none" w:sz="0" w:space="0" w:color="auto"/>
                  </w:divBdr>
                  <w:divsChild>
                    <w:div w:id="817648275">
                      <w:marLeft w:val="0"/>
                      <w:marRight w:val="0"/>
                      <w:marTop w:val="0"/>
                      <w:marBottom w:val="0"/>
                      <w:divBdr>
                        <w:top w:val="none" w:sz="0" w:space="0" w:color="auto"/>
                        <w:left w:val="none" w:sz="0" w:space="0" w:color="auto"/>
                        <w:bottom w:val="none" w:sz="0" w:space="0" w:color="auto"/>
                        <w:right w:val="none" w:sz="0" w:space="0" w:color="auto"/>
                      </w:divBdr>
                      <w:divsChild>
                        <w:div w:id="1090740299">
                          <w:marLeft w:val="0"/>
                          <w:marRight w:val="0"/>
                          <w:marTop w:val="0"/>
                          <w:marBottom w:val="0"/>
                          <w:divBdr>
                            <w:top w:val="none" w:sz="0" w:space="0" w:color="auto"/>
                            <w:left w:val="none" w:sz="0" w:space="0" w:color="auto"/>
                            <w:bottom w:val="none" w:sz="0" w:space="0" w:color="auto"/>
                            <w:right w:val="none" w:sz="0" w:space="0" w:color="auto"/>
                          </w:divBdr>
                          <w:divsChild>
                            <w:div w:id="97991429">
                              <w:marLeft w:val="0"/>
                              <w:marRight w:val="0"/>
                              <w:marTop w:val="0"/>
                              <w:marBottom w:val="0"/>
                              <w:divBdr>
                                <w:top w:val="none" w:sz="0" w:space="0" w:color="auto"/>
                                <w:left w:val="none" w:sz="0" w:space="0" w:color="auto"/>
                                <w:bottom w:val="none" w:sz="0" w:space="0" w:color="auto"/>
                                <w:right w:val="none" w:sz="0" w:space="0" w:color="auto"/>
                              </w:divBdr>
                              <w:divsChild>
                                <w:div w:id="1815102329">
                                  <w:marLeft w:val="0"/>
                                  <w:marRight w:val="0"/>
                                  <w:marTop w:val="0"/>
                                  <w:marBottom w:val="0"/>
                                  <w:divBdr>
                                    <w:top w:val="none" w:sz="0" w:space="0" w:color="auto"/>
                                    <w:left w:val="none" w:sz="0" w:space="0" w:color="auto"/>
                                    <w:bottom w:val="none" w:sz="0" w:space="0" w:color="auto"/>
                                    <w:right w:val="none" w:sz="0" w:space="0" w:color="auto"/>
                                  </w:divBdr>
                                  <w:divsChild>
                                    <w:div w:id="124487404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697347">
      <w:bodyDiv w:val="1"/>
      <w:marLeft w:val="0"/>
      <w:marRight w:val="0"/>
      <w:marTop w:val="0"/>
      <w:marBottom w:val="0"/>
      <w:divBdr>
        <w:top w:val="none" w:sz="0" w:space="0" w:color="auto"/>
        <w:left w:val="none" w:sz="0" w:space="0" w:color="auto"/>
        <w:bottom w:val="none" w:sz="0" w:space="0" w:color="auto"/>
        <w:right w:val="none" w:sz="0" w:space="0" w:color="auto"/>
      </w:divBdr>
    </w:div>
    <w:div w:id="526675543">
      <w:bodyDiv w:val="1"/>
      <w:marLeft w:val="0"/>
      <w:marRight w:val="0"/>
      <w:marTop w:val="0"/>
      <w:marBottom w:val="0"/>
      <w:divBdr>
        <w:top w:val="none" w:sz="0" w:space="0" w:color="auto"/>
        <w:left w:val="none" w:sz="0" w:space="0" w:color="auto"/>
        <w:bottom w:val="none" w:sz="0" w:space="0" w:color="auto"/>
        <w:right w:val="none" w:sz="0" w:space="0" w:color="auto"/>
      </w:divBdr>
    </w:div>
    <w:div w:id="553348096">
      <w:bodyDiv w:val="1"/>
      <w:marLeft w:val="0"/>
      <w:marRight w:val="0"/>
      <w:marTop w:val="0"/>
      <w:marBottom w:val="0"/>
      <w:divBdr>
        <w:top w:val="none" w:sz="0" w:space="0" w:color="auto"/>
        <w:left w:val="none" w:sz="0" w:space="0" w:color="auto"/>
        <w:bottom w:val="none" w:sz="0" w:space="0" w:color="auto"/>
        <w:right w:val="none" w:sz="0" w:space="0" w:color="auto"/>
      </w:divBdr>
    </w:div>
    <w:div w:id="555557070">
      <w:bodyDiv w:val="1"/>
      <w:marLeft w:val="0"/>
      <w:marRight w:val="0"/>
      <w:marTop w:val="0"/>
      <w:marBottom w:val="0"/>
      <w:divBdr>
        <w:top w:val="none" w:sz="0" w:space="0" w:color="auto"/>
        <w:left w:val="none" w:sz="0" w:space="0" w:color="auto"/>
        <w:bottom w:val="none" w:sz="0" w:space="0" w:color="auto"/>
        <w:right w:val="none" w:sz="0" w:space="0" w:color="auto"/>
      </w:divBdr>
    </w:div>
    <w:div w:id="571740742">
      <w:bodyDiv w:val="1"/>
      <w:marLeft w:val="0"/>
      <w:marRight w:val="0"/>
      <w:marTop w:val="0"/>
      <w:marBottom w:val="0"/>
      <w:divBdr>
        <w:top w:val="none" w:sz="0" w:space="0" w:color="auto"/>
        <w:left w:val="none" w:sz="0" w:space="0" w:color="auto"/>
        <w:bottom w:val="none" w:sz="0" w:space="0" w:color="auto"/>
        <w:right w:val="none" w:sz="0" w:space="0" w:color="auto"/>
      </w:divBdr>
    </w:div>
    <w:div w:id="716665122">
      <w:bodyDiv w:val="1"/>
      <w:marLeft w:val="0"/>
      <w:marRight w:val="0"/>
      <w:marTop w:val="0"/>
      <w:marBottom w:val="0"/>
      <w:divBdr>
        <w:top w:val="none" w:sz="0" w:space="0" w:color="auto"/>
        <w:left w:val="none" w:sz="0" w:space="0" w:color="auto"/>
        <w:bottom w:val="none" w:sz="0" w:space="0" w:color="auto"/>
        <w:right w:val="none" w:sz="0" w:space="0" w:color="auto"/>
      </w:divBdr>
      <w:divsChild>
        <w:div w:id="2048336205">
          <w:marLeft w:val="0"/>
          <w:marRight w:val="0"/>
          <w:marTop w:val="0"/>
          <w:marBottom w:val="0"/>
          <w:divBdr>
            <w:top w:val="none" w:sz="0" w:space="0" w:color="auto"/>
            <w:left w:val="none" w:sz="0" w:space="0" w:color="auto"/>
            <w:bottom w:val="none" w:sz="0" w:space="0" w:color="auto"/>
            <w:right w:val="none" w:sz="0" w:space="0" w:color="auto"/>
          </w:divBdr>
          <w:divsChild>
            <w:div w:id="1861818513">
              <w:marLeft w:val="0"/>
              <w:marRight w:val="0"/>
              <w:marTop w:val="0"/>
              <w:marBottom w:val="0"/>
              <w:divBdr>
                <w:top w:val="none" w:sz="0" w:space="0" w:color="auto"/>
                <w:left w:val="none" w:sz="0" w:space="0" w:color="auto"/>
                <w:bottom w:val="none" w:sz="0" w:space="0" w:color="auto"/>
                <w:right w:val="none" w:sz="0" w:space="0" w:color="auto"/>
              </w:divBdr>
              <w:divsChild>
                <w:div w:id="1284456856">
                  <w:marLeft w:val="0"/>
                  <w:marRight w:val="0"/>
                  <w:marTop w:val="0"/>
                  <w:marBottom w:val="0"/>
                  <w:divBdr>
                    <w:top w:val="none" w:sz="0" w:space="0" w:color="auto"/>
                    <w:left w:val="none" w:sz="0" w:space="0" w:color="auto"/>
                    <w:bottom w:val="none" w:sz="0" w:space="0" w:color="auto"/>
                    <w:right w:val="none" w:sz="0" w:space="0" w:color="auto"/>
                  </w:divBdr>
                  <w:divsChild>
                    <w:div w:id="1607083269">
                      <w:marLeft w:val="1"/>
                      <w:marRight w:val="0"/>
                      <w:marTop w:val="0"/>
                      <w:marBottom w:val="0"/>
                      <w:divBdr>
                        <w:top w:val="none" w:sz="0" w:space="0" w:color="auto"/>
                        <w:left w:val="none" w:sz="0" w:space="0" w:color="auto"/>
                        <w:bottom w:val="none" w:sz="0" w:space="0" w:color="auto"/>
                        <w:right w:val="none" w:sz="0" w:space="0" w:color="auto"/>
                      </w:divBdr>
                      <w:divsChild>
                        <w:div w:id="1829593814">
                          <w:marLeft w:val="0"/>
                          <w:marRight w:val="0"/>
                          <w:marTop w:val="0"/>
                          <w:marBottom w:val="0"/>
                          <w:divBdr>
                            <w:top w:val="none" w:sz="0" w:space="0" w:color="auto"/>
                            <w:left w:val="none" w:sz="0" w:space="0" w:color="auto"/>
                            <w:bottom w:val="none" w:sz="0" w:space="0" w:color="auto"/>
                            <w:right w:val="none" w:sz="0" w:space="0" w:color="auto"/>
                          </w:divBdr>
                          <w:divsChild>
                            <w:div w:id="1063799396">
                              <w:marLeft w:val="0"/>
                              <w:marRight w:val="0"/>
                              <w:marTop w:val="0"/>
                              <w:marBottom w:val="360"/>
                              <w:divBdr>
                                <w:top w:val="none" w:sz="0" w:space="0" w:color="auto"/>
                                <w:left w:val="none" w:sz="0" w:space="0" w:color="auto"/>
                                <w:bottom w:val="none" w:sz="0" w:space="0" w:color="auto"/>
                                <w:right w:val="none" w:sz="0" w:space="0" w:color="auto"/>
                              </w:divBdr>
                              <w:divsChild>
                                <w:div w:id="2101482339">
                                  <w:marLeft w:val="0"/>
                                  <w:marRight w:val="0"/>
                                  <w:marTop w:val="0"/>
                                  <w:marBottom w:val="0"/>
                                  <w:divBdr>
                                    <w:top w:val="none" w:sz="0" w:space="0" w:color="auto"/>
                                    <w:left w:val="none" w:sz="0" w:space="0" w:color="auto"/>
                                    <w:bottom w:val="none" w:sz="0" w:space="0" w:color="auto"/>
                                    <w:right w:val="none" w:sz="0" w:space="0" w:color="auto"/>
                                  </w:divBdr>
                                  <w:divsChild>
                                    <w:div w:id="12947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018840">
      <w:bodyDiv w:val="1"/>
      <w:marLeft w:val="0"/>
      <w:marRight w:val="0"/>
      <w:marTop w:val="0"/>
      <w:marBottom w:val="0"/>
      <w:divBdr>
        <w:top w:val="none" w:sz="0" w:space="0" w:color="auto"/>
        <w:left w:val="none" w:sz="0" w:space="0" w:color="auto"/>
        <w:bottom w:val="none" w:sz="0" w:space="0" w:color="auto"/>
        <w:right w:val="none" w:sz="0" w:space="0" w:color="auto"/>
      </w:divBdr>
    </w:div>
    <w:div w:id="733309782">
      <w:bodyDiv w:val="1"/>
      <w:marLeft w:val="0"/>
      <w:marRight w:val="0"/>
      <w:marTop w:val="0"/>
      <w:marBottom w:val="0"/>
      <w:divBdr>
        <w:top w:val="none" w:sz="0" w:space="0" w:color="auto"/>
        <w:left w:val="none" w:sz="0" w:space="0" w:color="auto"/>
        <w:bottom w:val="none" w:sz="0" w:space="0" w:color="auto"/>
        <w:right w:val="none" w:sz="0" w:space="0" w:color="auto"/>
      </w:divBdr>
      <w:divsChild>
        <w:div w:id="905073230">
          <w:marLeft w:val="0"/>
          <w:marRight w:val="0"/>
          <w:marTop w:val="0"/>
          <w:marBottom w:val="0"/>
          <w:divBdr>
            <w:top w:val="none" w:sz="0" w:space="0" w:color="auto"/>
            <w:left w:val="none" w:sz="0" w:space="0" w:color="auto"/>
            <w:bottom w:val="none" w:sz="0" w:space="0" w:color="auto"/>
            <w:right w:val="none" w:sz="0" w:space="0" w:color="auto"/>
          </w:divBdr>
          <w:divsChild>
            <w:div w:id="1445272926">
              <w:marLeft w:val="0"/>
              <w:marRight w:val="0"/>
              <w:marTop w:val="188"/>
              <w:marBottom w:val="0"/>
              <w:divBdr>
                <w:top w:val="none" w:sz="0" w:space="0" w:color="auto"/>
                <w:left w:val="none" w:sz="0" w:space="0" w:color="auto"/>
                <w:bottom w:val="none" w:sz="0" w:space="0" w:color="auto"/>
                <w:right w:val="none" w:sz="0" w:space="0" w:color="auto"/>
              </w:divBdr>
              <w:divsChild>
                <w:div w:id="1708724768">
                  <w:marLeft w:val="250"/>
                  <w:marRight w:val="250"/>
                  <w:marTop w:val="0"/>
                  <w:marBottom w:val="0"/>
                  <w:divBdr>
                    <w:top w:val="none" w:sz="0" w:space="0" w:color="auto"/>
                    <w:left w:val="none" w:sz="0" w:space="0" w:color="auto"/>
                    <w:bottom w:val="none" w:sz="0" w:space="0" w:color="auto"/>
                    <w:right w:val="none" w:sz="0" w:space="0" w:color="auto"/>
                  </w:divBdr>
                  <w:divsChild>
                    <w:div w:id="222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469">
      <w:bodyDiv w:val="1"/>
      <w:marLeft w:val="0"/>
      <w:marRight w:val="0"/>
      <w:marTop w:val="0"/>
      <w:marBottom w:val="0"/>
      <w:divBdr>
        <w:top w:val="none" w:sz="0" w:space="0" w:color="auto"/>
        <w:left w:val="none" w:sz="0" w:space="0" w:color="auto"/>
        <w:bottom w:val="none" w:sz="0" w:space="0" w:color="auto"/>
        <w:right w:val="none" w:sz="0" w:space="0" w:color="auto"/>
      </w:divBdr>
    </w:div>
    <w:div w:id="753549326">
      <w:bodyDiv w:val="1"/>
      <w:marLeft w:val="0"/>
      <w:marRight w:val="0"/>
      <w:marTop w:val="0"/>
      <w:marBottom w:val="0"/>
      <w:divBdr>
        <w:top w:val="none" w:sz="0" w:space="0" w:color="auto"/>
        <w:left w:val="none" w:sz="0" w:space="0" w:color="auto"/>
        <w:bottom w:val="none" w:sz="0" w:space="0" w:color="auto"/>
        <w:right w:val="none" w:sz="0" w:space="0" w:color="auto"/>
      </w:divBdr>
    </w:div>
    <w:div w:id="767970982">
      <w:bodyDiv w:val="1"/>
      <w:marLeft w:val="0"/>
      <w:marRight w:val="0"/>
      <w:marTop w:val="0"/>
      <w:marBottom w:val="0"/>
      <w:divBdr>
        <w:top w:val="none" w:sz="0" w:space="0" w:color="auto"/>
        <w:left w:val="none" w:sz="0" w:space="0" w:color="auto"/>
        <w:bottom w:val="none" w:sz="0" w:space="0" w:color="auto"/>
        <w:right w:val="none" w:sz="0" w:space="0" w:color="auto"/>
      </w:divBdr>
    </w:div>
    <w:div w:id="835533710">
      <w:bodyDiv w:val="1"/>
      <w:marLeft w:val="0"/>
      <w:marRight w:val="0"/>
      <w:marTop w:val="0"/>
      <w:marBottom w:val="0"/>
      <w:divBdr>
        <w:top w:val="none" w:sz="0" w:space="0" w:color="auto"/>
        <w:left w:val="none" w:sz="0" w:space="0" w:color="auto"/>
        <w:bottom w:val="none" w:sz="0" w:space="0" w:color="auto"/>
        <w:right w:val="none" w:sz="0" w:space="0" w:color="auto"/>
      </w:divBdr>
    </w:div>
    <w:div w:id="839808510">
      <w:bodyDiv w:val="1"/>
      <w:marLeft w:val="0"/>
      <w:marRight w:val="0"/>
      <w:marTop w:val="0"/>
      <w:marBottom w:val="0"/>
      <w:divBdr>
        <w:top w:val="none" w:sz="0" w:space="0" w:color="auto"/>
        <w:left w:val="none" w:sz="0" w:space="0" w:color="auto"/>
        <w:bottom w:val="none" w:sz="0" w:space="0" w:color="auto"/>
        <w:right w:val="none" w:sz="0" w:space="0" w:color="auto"/>
      </w:divBdr>
    </w:div>
    <w:div w:id="846867916">
      <w:bodyDiv w:val="1"/>
      <w:marLeft w:val="0"/>
      <w:marRight w:val="0"/>
      <w:marTop w:val="0"/>
      <w:marBottom w:val="0"/>
      <w:divBdr>
        <w:top w:val="none" w:sz="0" w:space="0" w:color="auto"/>
        <w:left w:val="none" w:sz="0" w:space="0" w:color="auto"/>
        <w:bottom w:val="none" w:sz="0" w:space="0" w:color="auto"/>
        <w:right w:val="none" w:sz="0" w:space="0" w:color="auto"/>
      </w:divBdr>
      <w:divsChild>
        <w:div w:id="369453034">
          <w:marLeft w:val="0"/>
          <w:marRight w:val="0"/>
          <w:marTop w:val="0"/>
          <w:marBottom w:val="100"/>
          <w:divBdr>
            <w:top w:val="none" w:sz="0" w:space="0" w:color="auto"/>
            <w:left w:val="none" w:sz="0" w:space="0" w:color="auto"/>
            <w:bottom w:val="none" w:sz="0" w:space="0" w:color="auto"/>
            <w:right w:val="none" w:sz="0" w:space="0" w:color="auto"/>
          </w:divBdr>
          <w:divsChild>
            <w:div w:id="753936617">
              <w:marLeft w:val="0"/>
              <w:marRight w:val="0"/>
              <w:marTop w:val="0"/>
              <w:marBottom w:val="0"/>
              <w:divBdr>
                <w:top w:val="none" w:sz="0" w:space="0" w:color="auto"/>
                <w:left w:val="single" w:sz="6" w:space="0" w:color="E4E4E4"/>
                <w:bottom w:val="single" w:sz="6" w:space="0" w:color="E4E4E4"/>
                <w:right w:val="single" w:sz="6" w:space="0" w:color="E4E4E4"/>
              </w:divBdr>
              <w:divsChild>
                <w:div w:id="204291014">
                  <w:marLeft w:val="0"/>
                  <w:marRight w:val="0"/>
                  <w:marTop w:val="0"/>
                  <w:marBottom w:val="100"/>
                  <w:divBdr>
                    <w:top w:val="none" w:sz="0" w:space="0" w:color="auto"/>
                    <w:left w:val="none" w:sz="0" w:space="0" w:color="auto"/>
                    <w:bottom w:val="none" w:sz="0" w:space="0" w:color="auto"/>
                    <w:right w:val="none" w:sz="0" w:space="0" w:color="auto"/>
                  </w:divBdr>
                  <w:divsChild>
                    <w:div w:id="901213145">
                      <w:marLeft w:val="0"/>
                      <w:marRight w:val="0"/>
                      <w:marTop w:val="0"/>
                      <w:marBottom w:val="0"/>
                      <w:divBdr>
                        <w:top w:val="none" w:sz="0" w:space="0" w:color="auto"/>
                        <w:left w:val="none" w:sz="0" w:space="0" w:color="auto"/>
                        <w:bottom w:val="none" w:sz="0" w:space="0" w:color="auto"/>
                        <w:right w:val="none" w:sz="0" w:space="0" w:color="auto"/>
                      </w:divBdr>
                      <w:divsChild>
                        <w:div w:id="248006305">
                          <w:marLeft w:val="0"/>
                          <w:marRight w:val="0"/>
                          <w:marTop w:val="0"/>
                          <w:marBottom w:val="0"/>
                          <w:divBdr>
                            <w:top w:val="none" w:sz="0" w:space="0" w:color="auto"/>
                            <w:left w:val="none" w:sz="0" w:space="0" w:color="auto"/>
                            <w:bottom w:val="none" w:sz="0" w:space="0" w:color="auto"/>
                            <w:right w:val="none" w:sz="0" w:space="0" w:color="auto"/>
                          </w:divBdr>
                          <w:divsChild>
                            <w:div w:id="2019504902">
                              <w:marLeft w:val="0"/>
                              <w:marRight w:val="0"/>
                              <w:marTop w:val="0"/>
                              <w:marBottom w:val="0"/>
                              <w:divBdr>
                                <w:top w:val="none" w:sz="0" w:space="0" w:color="auto"/>
                                <w:left w:val="none" w:sz="0" w:space="0" w:color="auto"/>
                                <w:bottom w:val="none" w:sz="0" w:space="0" w:color="auto"/>
                                <w:right w:val="none" w:sz="0" w:space="0" w:color="auto"/>
                              </w:divBdr>
                              <w:divsChild>
                                <w:div w:id="4548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20263">
      <w:bodyDiv w:val="1"/>
      <w:marLeft w:val="0"/>
      <w:marRight w:val="0"/>
      <w:marTop w:val="0"/>
      <w:marBottom w:val="0"/>
      <w:divBdr>
        <w:top w:val="none" w:sz="0" w:space="0" w:color="auto"/>
        <w:left w:val="none" w:sz="0" w:space="0" w:color="auto"/>
        <w:bottom w:val="none" w:sz="0" w:space="0" w:color="auto"/>
        <w:right w:val="none" w:sz="0" w:space="0" w:color="auto"/>
      </w:divBdr>
    </w:div>
    <w:div w:id="933706998">
      <w:bodyDiv w:val="1"/>
      <w:marLeft w:val="0"/>
      <w:marRight w:val="0"/>
      <w:marTop w:val="0"/>
      <w:marBottom w:val="0"/>
      <w:divBdr>
        <w:top w:val="none" w:sz="0" w:space="0" w:color="auto"/>
        <w:left w:val="none" w:sz="0" w:space="0" w:color="auto"/>
        <w:bottom w:val="none" w:sz="0" w:space="0" w:color="auto"/>
        <w:right w:val="none" w:sz="0" w:space="0" w:color="auto"/>
      </w:divBdr>
    </w:div>
    <w:div w:id="940377910">
      <w:bodyDiv w:val="1"/>
      <w:marLeft w:val="0"/>
      <w:marRight w:val="0"/>
      <w:marTop w:val="0"/>
      <w:marBottom w:val="0"/>
      <w:divBdr>
        <w:top w:val="none" w:sz="0" w:space="0" w:color="auto"/>
        <w:left w:val="none" w:sz="0" w:space="0" w:color="auto"/>
        <w:bottom w:val="none" w:sz="0" w:space="0" w:color="auto"/>
        <w:right w:val="none" w:sz="0" w:space="0" w:color="auto"/>
      </w:divBdr>
      <w:divsChild>
        <w:div w:id="1250695368">
          <w:marLeft w:val="0"/>
          <w:marRight w:val="0"/>
          <w:marTop w:val="0"/>
          <w:marBottom w:val="0"/>
          <w:divBdr>
            <w:top w:val="none" w:sz="0" w:space="0" w:color="auto"/>
            <w:left w:val="none" w:sz="0" w:space="0" w:color="auto"/>
            <w:bottom w:val="none" w:sz="0" w:space="0" w:color="auto"/>
            <w:right w:val="none" w:sz="0" w:space="0" w:color="auto"/>
          </w:divBdr>
          <w:divsChild>
            <w:div w:id="249387246">
              <w:marLeft w:val="0"/>
              <w:marRight w:val="0"/>
              <w:marTop w:val="0"/>
              <w:marBottom w:val="0"/>
              <w:divBdr>
                <w:top w:val="none" w:sz="0" w:space="0" w:color="auto"/>
                <w:left w:val="none" w:sz="0" w:space="0" w:color="auto"/>
                <w:bottom w:val="none" w:sz="0" w:space="0" w:color="auto"/>
                <w:right w:val="none" w:sz="0" w:space="0" w:color="auto"/>
              </w:divBdr>
              <w:divsChild>
                <w:div w:id="367148297">
                  <w:marLeft w:val="0"/>
                  <w:marRight w:val="0"/>
                  <w:marTop w:val="0"/>
                  <w:marBottom w:val="0"/>
                  <w:divBdr>
                    <w:top w:val="none" w:sz="0" w:space="0" w:color="auto"/>
                    <w:left w:val="none" w:sz="0" w:space="0" w:color="auto"/>
                    <w:bottom w:val="none" w:sz="0" w:space="0" w:color="auto"/>
                    <w:right w:val="none" w:sz="0" w:space="0" w:color="auto"/>
                  </w:divBdr>
                  <w:divsChild>
                    <w:div w:id="523448214">
                      <w:marLeft w:val="0"/>
                      <w:marRight w:val="0"/>
                      <w:marTop w:val="0"/>
                      <w:marBottom w:val="0"/>
                      <w:divBdr>
                        <w:top w:val="none" w:sz="0" w:space="0" w:color="auto"/>
                        <w:left w:val="none" w:sz="0" w:space="0" w:color="auto"/>
                        <w:bottom w:val="none" w:sz="0" w:space="0" w:color="auto"/>
                        <w:right w:val="none" w:sz="0" w:space="0" w:color="auto"/>
                      </w:divBdr>
                      <w:divsChild>
                        <w:div w:id="1734892848">
                          <w:marLeft w:val="150"/>
                          <w:marRight w:val="150"/>
                          <w:marTop w:val="150"/>
                          <w:marBottom w:val="150"/>
                          <w:divBdr>
                            <w:top w:val="none" w:sz="0" w:space="0" w:color="auto"/>
                            <w:left w:val="none" w:sz="0" w:space="0" w:color="auto"/>
                            <w:bottom w:val="none" w:sz="0" w:space="0" w:color="auto"/>
                            <w:right w:val="none" w:sz="0" w:space="0" w:color="auto"/>
                          </w:divBdr>
                          <w:divsChild>
                            <w:div w:id="936787301">
                              <w:marLeft w:val="0"/>
                              <w:marRight w:val="0"/>
                              <w:marTop w:val="0"/>
                              <w:marBottom w:val="0"/>
                              <w:divBdr>
                                <w:top w:val="none" w:sz="0" w:space="0" w:color="auto"/>
                                <w:left w:val="none" w:sz="0" w:space="0" w:color="auto"/>
                                <w:bottom w:val="none" w:sz="0" w:space="0" w:color="auto"/>
                                <w:right w:val="none" w:sz="0" w:space="0" w:color="auto"/>
                              </w:divBdr>
                              <w:divsChild>
                                <w:div w:id="2048875778">
                                  <w:marLeft w:val="0"/>
                                  <w:marRight w:val="0"/>
                                  <w:marTop w:val="0"/>
                                  <w:marBottom w:val="0"/>
                                  <w:divBdr>
                                    <w:top w:val="none" w:sz="0" w:space="0" w:color="auto"/>
                                    <w:left w:val="none" w:sz="0" w:space="0" w:color="auto"/>
                                    <w:bottom w:val="none" w:sz="0" w:space="0" w:color="auto"/>
                                    <w:right w:val="none" w:sz="0" w:space="0" w:color="auto"/>
                                  </w:divBdr>
                                  <w:divsChild>
                                    <w:div w:id="1451170641">
                                      <w:marLeft w:val="0"/>
                                      <w:marRight w:val="0"/>
                                      <w:marTop w:val="0"/>
                                      <w:marBottom w:val="0"/>
                                      <w:divBdr>
                                        <w:top w:val="none" w:sz="0" w:space="0" w:color="auto"/>
                                        <w:left w:val="none" w:sz="0" w:space="0" w:color="auto"/>
                                        <w:bottom w:val="none" w:sz="0" w:space="0" w:color="auto"/>
                                        <w:right w:val="none" w:sz="0" w:space="0" w:color="auto"/>
                                      </w:divBdr>
                                      <w:divsChild>
                                        <w:div w:id="1408765571">
                                          <w:marLeft w:val="0"/>
                                          <w:marRight w:val="0"/>
                                          <w:marTop w:val="0"/>
                                          <w:marBottom w:val="0"/>
                                          <w:divBdr>
                                            <w:top w:val="none" w:sz="0" w:space="0" w:color="auto"/>
                                            <w:left w:val="none" w:sz="0" w:space="0" w:color="auto"/>
                                            <w:bottom w:val="none" w:sz="0" w:space="0" w:color="auto"/>
                                            <w:right w:val="none" w:sz="0" w:space="0" w:color="auto"/>
                                          </w:divBdr>
                                        </w:div>
                                        <w:div w:id="9789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941024">
      <w:bodyDiv w:val="1"/>
      <w:marLeft w:val="0"/>
      <w:marRight w:val="0"/>
      <w:marTop w:val="0"/>
      <w:marBottom w:val="0"/>
      <w:divBdr>
        <w:top w:val="none" w:sz="0" w:space="0" w:color="auto"/>
        <w:left w:val="none" w:sz="0" w:space="0" w:color="auto"/>
        <w:bottom w:val="none" w:sz="0" w:space="0" w:color="auto"/>
        <w:right w:val="none" w:sz="0" w:space="0" w:color="auto"/>
      </w:divBdr>
      <w:divsChild>
        <w:div w:id="1657219487">
          <w:marLeft w:val="0"/>
          <w:marRight w:val="0"/>
          <w:marTop w:val="0"/>
          <w:marBottom w:val="0"/>
          <w:divBdr>
            <w:top w:val="none" w:sz="0" w:space="0" w:color="auto"/>
            <w:left w:val="none" w:sz="0" w:space="0" w:color="auto"/>
            <w:bottom w:val="none" w:sz="0" w:space="0" w:color="auto"/>
            <w:right w:val="none" w:sz="0" w:space="0" w:color="auto"/>
          </w:divBdr>
          <w:divsChild>
            <w:div w:id="14742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0656">
      <w:bodyDiv w:val="1"/>
      <w:marLeft w:val="0"/>
      <w:marRight w:val="0"/>
      <w:marTop w:val="0"/>
      <w:marBottom w:val="0"/>
      <w:divBdr>
        <w:top w:val="none" w:sz="0" w:space="0" w:color="auto"/>
        <w:left w:val="none" w:sz="0" w:space="0" w:color="auto"/>
        <w:bottom w:val="none" w:sz="0" w:space="0" w:color="auto"/>
        <w:right w:val="none" w:sz="0" w:space="0" w:color="auto"/>
      </w:divBdr>
    </w:div>
    <w:div w:id="1094479743">
      <w:bodyDiv w:val="1"/>
      <w:marLeft w:val="0"/>
      <w:marRight w:val="0"/>
      <w:marTop w:val="0"/>
      <w:marBottom w:val="0"/>
      <w:divBdr>
        <w:top w:val="none" w:sz="0" w:space="0" w:color="auto"/>
        <w:left w:val="none" w:sz="0" w:space="0" w:color="auto"/>
        <w:bottom w:val="none" w:sz="0" w:space="0" w:color="auto"/>
        <w:right w:val="none" w:sz="0" w:space="0" w:color="auto"/>
      </w:divBdr>
      <w:divsChild>
        <w:div w:id="1617516025">
          <w:marLeft w:val="0"/>
          <w:marRight w:val="0"/>
          <w:marTop w:val="0"/>
          <w:marBottom w:val="0"/>
          <w:divBdr>
            <w:top w:val="none" w:sz="0" w:space="0" w:color="auto"/>
            <w:left w:val="none" w:sz="0" w:space="0" w:color="auto"/>
            <w:bottom w:val="none" w:sz="0" w:space="0" w:color="auto"/>
            <w:right w:val="none" w:sz="0" w:space="0" w:color="auto"/>
          </w:divBdr>
          <w:divsChild>
            <w:div w:id="1151101311">
              <w:marLeft w:val="0"/>
              <w:marRight w:val="0"/>
              <w:marTop w:val="0"/>
              <w:marBottom w:val="0"/>
              <w:divBdr>
                <w:top w:val="none" w:sz="0" w:space="0" w:color="auto"/>
                <w:left w:val="none" w:sz="0" w:space="0" w:color="auto"/>
                <w:bottom w:val="none" w:sz="0" w:space="0" w:color="auto"/>
                <w:right w:val="none" w:sz="0" w:space="0" w:color="auto"/>
              </w:divBdr>
              <w:divsChild>
                <w:div w:id="219173145">
                  <w:marLeft w:val="0"/>
                  <w:marRight w:val="0"/>
                  <w:marTop w:val="0"/>
                  <w:marBottom w:val="0"/>
                  <w:divBdr>
                    <w:top w:val="none" w:sz="0" w:space="0" w:color="auto"/>
                    <w:left w:val="none" w:sz="0" w:space="0" w:color="auto"/>
                    <w:bottom w:val="none" w:sz="0" w:space="0" w:color="auto"/>
                    <w:right w:val="none" w:sz="0" w:space="0" w:color="auto"/>
                  </w:divBdr>
                  <w:divsChild>
                    <w:div w:id="45296236">
                      <w:marLeft w:val="1"/>
                      <w:marRight w:val="0"/>
                      <w:marTop w:val="0"/>
                      <w:marBottom w:val="0"/>
                      <w:divBdr>
                        <w:top w:val="none" w:sz="0" w:space="0" w:color="auto"/>
                        <w:left w:val="none" w:sz="0" w:space="0" w:color="auto"/>
                        <w:bottom w:val="none" w:sz="0" w:space="0" w:color="auto"/>
                        <w:right w:val="none" w:sz="0" w:space="0" w:color="auto"/>
                      </w:divBdr>
                      <w:divsChild>
                        <w:div w:id="81221885">
                          <w:marLeft w:val="0"/>
                          <w:marRight w:val="0"/>
                          <w:marTop w:val="0"/>
                          <w:marBottom w:val="0"/>
                          <w:divBdr>
                            <w:top w:val="none" w:sz="0" w:space="0" w:color="auto"/>
                            <w:left w:val="none" w:sz="0" w:space="0" w:color="auto"/>
                            <w:bottom w:val="none" w:sz="0" w:space="0" w:color="auto"/>
                            <w:right w:val="none" w:sz="0" w:space="0" w:color="auto"/>
                          </w:divBdr>
                          <w:divsChild>
                            <w:div w:id="106434214">
                              <w:marLeft w:val="0"/>
                              <w:marRight w:val="0"/>
                              <w:marTop w:val="0"/>
                              <w:marBottom w:val="360"/>
                              <w:divBdr>
                                <w:top w:val="none" w:sz="0" w:space="0" w:color="auto"/>
                                <w:left w:val="none" w:sz="0" w:space="0" w:color="auto"/>
                                <w:bottom w:val="none" w:sz="0" w:space="0" w:color="auto"/>
                                <w:right w:val="none" w:sz="0" w:space="0" w:color="auto"/>
                              </w:divBdr>
                              <w:divsChild>
                                <w:div w:id="747964750">
                                  <w:marLeft w:val="0"/>
                                  <w:marRight w:val="0"/>
                                  <w:marTop w:val="0"/>
                                  <w:marBottom w:val="0"/>
                                  <w:divBdr>
                                    <w:top w:val="none" w:sz="0" w:space="0" w:color="auto"/>
                                    <w:left w:val="none" w:sz="0" w:space="0" w:color="auto"/>
                                    <w:bottom w:val="none" w:sz="0" w:space="0" w:color="auto"/>
                                    <w:right w:val="none" w:sz="0" w:space="0" w:color="auto"/>
                                  </w:divBdr>
                                  <w:divsChild>
                                    <w:div w:id="15654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1638">
      <w:bodyDiv w:val="1"/>
      <w:marLeft w:val="0"/>
      <w:marRight w:val="0"/>
      <w:marTop w:val="0"/>
      <w:marBottom w:val="0"/>
      <w:divBdr>
        <w:top w:val="none" w:sz="0" w:space="0" w:color="auto"/>
        <w:left w:val="none" w:sz="0" w:space="0" w:color="auto"/>
        <w:bottom w:val="none" w:sz="0" w:space="0" w:color="auto"/>
        <w:right w:val="none" w:sz="0" w:space="0" w:color="auto"/>
      </w:divBdr>
    </w:div>
    <w:div w:id="1145316020">
      <w:bodyDiv w:val="1"/>
      <w:marLeft w:val="0"/>
      <w:marRight w:val="0"/>
      <w:marTop w:val="0"/>
      <w:marBottom w:val="0"/>
      <w:divBdr>
        <w:top w:val="none" w:sz="0" w:space="0" w:color="auto"/>
        <w:left w:val="none" w:sz="0" w:space="0" w:color="auto"/>
        <w:bottom w:val="none" w:sz="0" w:space="0" w:color="auto"/>
        <w:right w:val="none" w:sz="0" w:space="0" w:color="auto"/>
      </w:divBdr>
    </w:div>
    <w:div w:id="1157963304">
      <w:bodyDiv w:val="1"/>
      <w:marLeft w:val="0"/>
      <w:marRight w:val="0"/>
      <w:marTop w:val="0"/>
      <w:marBottom w:val="0"/>
      <w:divBdr>
        <w:top w:val="none" w:sz="0" w:space="0" w:color="auto"/>
        <w:left w:val="none" w:sz="0" w:space="0" w:color="auto"/>
        <w:bottom w:val="none" w:sz="0" w:space="0" w:color="auto"/>
        <w:right w:val="none" w:sz="0" w:space="0" w:color="auto"/>
      </w:divBdr>
      <w:divsChild>
        <w:div w:id="1911110432">
          <w:marLeft w:val="0"/>
          <w:marRight w:val="0"/>
          <w:marTop w:val="0"/>
          <w:marBottom w:val="0"/>
          <w:divBdr>
            <w:top w:val="none" w:sz="0" w:space="0" w:color="auto"/>
            <w:left w:val="none" w:sz="0" w:space="0" w:color="auto"/>
            <w:bottom w:val="none" w:sz="0" w:space="0" w:color="auto"/>
            <w:right w:val="none" w:sz="0" w:space="0" w:color="auto"/>
          </w:divBdr>
          <w:divsChild>
            <w:div w:id="685063682">
              <w:marLeft w:val="0"/>
              <w:marRight w:val="0"/>
              <w:marTop w:val="0"/>
              <w:marBottom w:val="0"/>
              <w:divBdr>
                <w:top w:val="none" w:sz="0" w:space="0" w:color="auto"/>
                <w:left w:val="none" w:sz="0" w:space="0" w:color="auto"/>
                <w:bottom w:val="none" w:sz="0" w:space="0" w:color="auto"/>
                <w:right w:val="none" w:sz="0" w:space="0" w:color="auto"/>
              </w:divBdr>
              <w:divsChild>
                <w:div w:id="1046418087">
                  <w:marLeft w:val="0"/>
                  <w:marRight w:val="0"/>
                  <w:marTop w:val="0"/>
                  <w:marBottom w:val="0"/>
                  <w:divBdr>
                    <w:top w:val="none" w:sz="0" w:space="0" w:color="auto"/>
                    <w:left w:val="none" w:sz="0" w:space="0" w:color="auto"/>
                    <w:bottom w:val="none" w:sz="0" w:space="0" w:color="auto"/>
                    <w:right w:val="none" w:sz="0" w:space="0" w:color="auto"/>
                  </w:divBdr>
                  <w:divsChild>
                    <w:div w:id="1444810064">
                      <w:marLeft w:val="0"/>
                      <w:marRight w:val="0"/>
                      <w:marTop w:val="0"/>
                      <w:marBottom w:val="0"/>
                      <w:divBdr>
                        <w:top w:val="none" w:sz="0" w:space="0" w:color="auto"/>
                        <w:left w:val="none" w:sz="0" w:space="0" w:color="auto"/>
                        <w:bottom w:val="none" w:sz="0" w:space="0" w:color="auto"/>
                        <w:right w:val="none" w:sz="0" w:space="0" w:color="auto"/>
                      </w:divBdr>
                      <w:divsChild>
                        <w:div w:id="1526215502">
                          <w:marLeft w:val="0"/>
                          <w:marRight w:val="0"/>
                          <w:marTop w:val="0"/>
                          <w:marBottom w:val="0"/>
                          <w:divBdr>
                            <w:top w:val="none" w:sz="0" w:space="0" w:color="auto"/>
                            <w:left w:val="none" w:sz="0" w:space="0" w:color="auto"/>
                            <w:bottom w:val="none" w:sz="0" w:space="0" w:color="auto"/>
                            <w:right w:val="none" w:sz="0" w:space="0" w:color="auto"/>
                          </w:divBdr>
                          <w:divsChild>
                            <w:div w:id="1323774401">
                              <w:marLeft w:val="0"/>
                              <w:marRight w:val="0"/>
                              <w:marTop w:val="0"/>
                              <w:marBottom w:val="0"/>
                              <w:divBdr>
                                <w:top w:val="none" w:sz="0" w:space="0" w:color="auto"/>
                                <w:left w:val="none" w:sz="0" w:space="0" w:color="auto"/>
                                <w:bottom w:val="none" w:sz="0" w:space="0" w:color="auto"/>
                                <w:right w:val="none" w:sz="0" w:space="0" w:color="auto"/>
                              </w:divBdr>
                              <w:divsChild>
                                <w:div w:id="925187048">
                                  <w:marLeft w:val="0"/>
                                  <w:marRight w:val="0"/>
                                  <w:marTop w:val="0"/>
                                  <w:marBottom w:val="0"/>
                                  <w:divBdr>
                                    <w:top w:val="none" w:sz="0" w:space="0" w:color="auto"/>
                                    <w:left w:val="none" w:sz="0" w:space="0" w:color="auto"/>
                                    <w:bottom w:val="none" w:sz="0" w:space="0" w:color="auto"/>
                                    <w:right w:val="none" w:sz="0" w:space="0" w:color="auto"/>
                                  </w:divBdr>
                                  <w:divsChild>
                                    <w:div w:id="882909915">
                                      <w:marLeft w:val="0"/>
                                      <w:marRight w:val="0"/>
                                      <w:marTop w:val="0"/>
                                      <w:marBottom w:val="0"/>
                                      <w:divBdr>
                                        <w:top w:val="none" w:sz="0" w:space="0" w:color="auto"/>
                                        <w:left w:val="none" w:sz="0" w:space="0" w:color="auto"/>
                                        <w:bottom w:val="none" w:sz="0" w:space="0" w:color="auto"/>
                                        <w:right w:val="none" w:sz="0" w:space="0" w:color="auto"/>
                                      </w:divBdr>
                                      <w:divsChild>
                                        <w:div w:id="1254166954">
                                          <w:marLeft w:val="0"/>
                                          <w:marRight w:val="0"/>
                                          <w:marTop w:val="0"/>
                                          <w:marBottom w:val="0"/>
                                          <w:divBdr>
                                            <w:top w:val="none" w:sz="0" w:space="0" w:color="auto"/>
                                            <w:left w:val="none" w:sz="0" w:space="0" w:color="auto"/>
                                            <w:bottom w:val="none" w:sz="0" w:space="0" w:color="auto"/>
                                            <w:right w:val="none" w:sz="0" w:space="0" w:color="auto"/>
                                          </w:divBdr>
                                          <w:divsChild>
                                            <w:div w:id="3064769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86665">
      <w:bodyDiv w:val="1"/>
      <w:marLeft w:val="0"/>
      <w:marRight w:val="0"/>
      <w:marTop w:val="0"/>
      <w:marBottom w:val="0"/>
      <w:divBdr>
        <w:top w:val="none" w:sz="0" w:space="0" w:color="auto"/>
        <w:left w:val="none" w:sz="0" w:space="0" w:color="auto"/>
        <w:bottom w:val="none" w:sz="0" w:space="0" w:color="auto"/>
        <w:right w:val="none" w:sz="0" w:space="0" w:color="auto"/>
      </w:divBdr>
    </w:div>
    <w:div w:id="1188107414">
      <w:bodyDiv w:val="1"/>
      <w:marLeft w:val="0"/>
      <w:marRight w:val="0"/>
      <w:marTop w:val="0"/>
      <w:marBottom w:val="0"/>
      <w:divBdr>
        <w:top w:val="none" w:sz="0" w:space="0" w:color="auto"/>
        <w:left w:val="none" w:sz="0" w:space="0" w:color="auto"/>
        <w:bottom w:val="none" w:sz="0" w:space="0" w:color="auto"/>
        <w:right w:val="none" w:sz="0" w:space="0" w:color="auto"/>
      </w:divBdr>
    </w:div>
    <w:div w:id="1193685833">
      <w:bodyDiv w:val="1"/>
      <w:marLeft w:val="0"/>
      <w:marRight w:val="0"/>
      <w:marTop w:val="0"/>
      <w:marBottom w:val="0"/>
      <w:divBdr>
        <w:top w:val="none" w:sz="0" w:space="0" w:color="auto"/>
        <w:left w:val="none" w:sz="0" w:space="0" w:color="auto"/>
        <w:bottom w:val="none" w:sz="0" w:space="0" w:color="auto"/>
        <w:right w:val="none" w:sz="0" w:space="0" w:color="auto"/>
      </w:divBdr>
    </w:div>
    <w:div w:id="1221402148">
      <w:bodyDiv w:val="1"/>
      <w:marLeft w:val="0"/>
      <w:marRight w:val="0"/>
      <w:marTop w:val="0"/>
      <w:marBottom w:val="0"/>
      <w:divBdr>
        <w:top w:val="none" w:sz="0" w:space="0" w:color="auto"/>
        <w:left w:val="none" w:sz="0" w:space="0" w:color="auto"/>
        <w:bottom w:val="none" w:sz="0" w:space="0" w:color="auto"/>
        <w:right w:val="none" w:sz="0" w:space="0" w:color="auto"/>
      </w:divBdr>
    </w:div>
    <w:div w:id="1277444517">
      <w:bodyDiv w:val="1"/>
      <w:marLeft w:val="0"/>
      <w:marRight w:val="0"/>
      <w:marTop w:val="0"/>
      <w:marBottom w:val="0"/>
      <w:divBdr>
        <w:top w:val="none" w:sz="0" w:space="0" w:color="auto"/>
        <w:left w:val="none" w:sz="0" w:space="0" w:color="auto"/>
        <w:bottom w:val="none" w:sz="0" w:space="0" w:color="auto"/>
        <w:right w:val="none" w:sz="0" w:space="0" w:color="auto"/>
      </w:divBdr>
    </w:div>
    <w:div w:id="1308627628">
      <w:bodyDiv w:val="1"/>
      <w:marLeft w:val="0"/>
      <w:marRight w:val="0"/>
      <w:marTop w:val="0"/>
      <w:marBottom w:val="0"/>
      <w:divBdr>
        <w:top w:val="none" w:sz="0" w:space="0" w:color="auto"/>
        <w:left w:val="none" w:sz="0" w:space="0" w:color="auto"/>
        <w:bottom w:val="none" w:sz="0" w:space="0" w:color="auto"/>
        <w:right w:val="none" w:sz="0" w:space="0" w:color="auto"/>
      </w:divBdr>
    </w:div>
    <w:div w:id="1317152311">
      <w:bodyDiv w:val="1"/>
      <w:marLeft w:val="0"/>
      <w:marRight w:val="0"/>
      <w:marTop w:val="0"/>
      <w:marBottom w:val="0"/>
      <w:divBdr>
        <w:top w:val="none" w:sz="0" w:space="0" w:color="auto"/>
        <w:left w:val="none" w:sz="0" w:space="0" w:color="auto"/>
        <w:bottom w:val="none" w:sz="0" w:space="0" w:color="auto"/>
        <w:right w:val="none" w:sz="0" w:space="0" w:color="auto"/>
      </w:divBdr>
    </w:div>
    <w:div w:id="1337927095">
      <w:bodyDiv w:val="1"/>
      <w:marLeft w:val="0"/>
      <w:marRight w:val="0"/>
      <w:marTop w:val="0"/>
      <w:marBottom w:val="0"/>
      <w:divBdr>
        <w:top w:val="none" w:sz="0" w:space="0" w:color="auto"/>
        <w:left w:val="none" w:sz="0" w:space="0" w:color="auto"/>
        <w:bottom w:val="none" w:sz="0" w:space="0" w:color="auto"/>
        <w:right w:val="none" w:sz="0" w:space="0" w:color="auto"/>
      </w:divBdr>
    </w:div>
    <w:div w:id="1519153314">
      <w:bodyDiv w:val="1"/>
      <w:marLeft w:val="0"/>
      <w:marRight w:val="0"/>
      <w:marTop w:val="0"/>
      <w:marBottom w:val="0"/>
      <w:divBdr>
        <w:top w:val="none" w:sz="0" w:space="0" w:color="auto"/>
        <w:left w:val="none" w:sz="0" w:space="0" w:color="auto"/>
        <w:bottom w:val="none" w:sz="0" w:space="0" w:color="auto"/>
        <w:right w:val="none" w:sz="0" w:space="0" w:color="auto"/>
      </w:divBdr>
    </w:div>
    <w:div w:id="1527016547">
      <w:bodyDiv w:val="1"/>
      <w:marLeft w:val="0"/>
      <w:marRight w:val="0"/>
      <w:marTop w:val="0"/>
      <w:marBottom w:val="0"/>
      <w:divBdr>
        <w:top w:val="none" w:sz="0" w:space="0" w:color="auto"/>
        <w:left w:val="none" w:sz="0" w:space="0" w:color="auto"/>
        <w:bottom w:val="none" w:sz="0" w:space="0" w:color="auto"/>
        <w:right w:val="none" w:sz="0" w:space="0" w:color="auto"/>
      </w:divBdr>
      <w:divsChild>
        <w:div w:id="1936091653">
          <w:marLeft w:val="0"/>
          <w:marRight w:val="0"/>
          <w:marTop w:val="0"/>
          <w:marBottom w:val="100"/>
          <w:divBdr>
            <w:top w:val="none" w:sz="0" w:space="0" w:color="auto"/>
            <w:left w:val="none" w:sz="0" w:space="0" w:color="auto"/>
            <w:bottom w:val="none" w:sz="0" w:space="0" w:color="auto"/>
            <w:right w:val="none" w:sz="0" w:space="0" w:color="auto"/>
          </w:divBdr>
          <w:divsChild>
            <w:div w:id="723484293">
              <w:marLeft w:val="0"/>
              <w:marRight w:val="0"/>
              <w:marTop w:val="0"/>
              <w:marBottom w:val="0"/>
              <w:divBdr>
                <w:top w:val="none" w:sz="0" w:space="0" w:color="auto"/>
                <w:left w:val="single" w:sz="6" w:space="0" w:color="E4E4E4"/>
                <w:bottom w:val="single" w:sz="6" w:space="0" w:color="E4E4E4"/>
                <w:right w:val="single" w:sz="6" w:space="0" w:color="E4E4E4"/>
              </w:divBdr>
              <w:divsChild>
                <w:div w:id="1361785717">
                  <w:marLeft w:val="0"/>
                  <w:marRight w:val="0"/>
                  <w:marTop w:val="0"/>
                  <w:marBottom w:val="100"/>
                  <w:divBdr>
                    <w:top w:val="none" w:sz="0" w:space="0" w:color="auto"/>
                    <w:left w:val="none" w:sz="0" w:space="0" w:color="auto"/>
                    <w:bottom w:val="none" w:sz="0" w:space="0" w:color="auto"/>
                    <w:right w:val="none" w:sz="0" w:space="0" w:color="auto"/>
                  </w:divBdr>
                  <w:divsChild>
                    <w:div w:id="390614027">
                      <w:marLeft w:val="0"/>
                      <w:marRight w:val="0"/>
                      <w:marTop w:val="0"/>
                      <w:marBottom w:val="0"/>
                      <w:divBdr>
                        <w:top w:val="none" w:sz="0" w:space="0" w:color="auto"/>
                        <w:left w:val="none" w:sz="0" w:space="0" w:color="auto"/>
                        <w:bottom w:val="none" w:sz="0" w:space="0" w:color="auto"/>
                        <w:right w:val="none" w:sz="0" w:space="0" w:color="auto"/>
                      </w:divBdr>
                      <w:divsChild>
                        <w:div w:id="873466307">
                          <w:marLeft w:val="0"/>
                          <w:marRight w:val="0"/>
                          <w:marTop w:val="0"/>
                          <w:marBottom w:val="0"/>
                          <w:divBdr>
                            <w:top w:val="none" w:sz="0" w:space="0" w:color="auto"/>
                            <w:left w:val="none" w:sz="0" w:space="0" w:color="auto"/>
                            <w:bottom w:val="none" w:sz="0" w:space="0" w:color="auto"/>
                            <w:right w:val="none" w:sz="0" w:space="0" w:color="auto"/>
                          </w:divBdr>
                          <w:divsChild>
                            <w:div w:id="1631595608">
                              <w:marLeft w:val="0"/>
                              <w:marRight w:val="0"/>
                              <w:marTop w:val="0"/>
                              <w:marBottom w:val="0"/>
                              <w:divBdr>
                                <w:top w:val="none" w:sz="0" w:space="0" w:color="auto"/>
                                <w:left w:val="none" w:sz="0" w:space="0" w:color="auto"/>
                                <w:bottom w:val="none" w:sz="0" w:space="0" w:color="auto"/>
                                <w:right w:val="none" w:sz="0" w:space="0" w:color="auto"/>
                              </w:divBdr>
                              <w:divsChild>
                                <w:div w:id="19295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401832">
      <w:bodyDiv w:val="1"/>
      <w:marLeft w:val="0"/>
      <w:marRight w:val="0"/>
      <w:marTop w:val="0"/>
      <w:marBottom w:val="0"/>
      <w:divBdr>
        <w:top w:val="none" w:sz="0" w:space="0" w:color="auto"/>
        <w:left w:val="none" w:sz="0" w:space="0" w:color="auto"/>
        <w:bottom w:val="none" w:sz="0" w:space="0" w:color="auto"/>
        <w:right w:val="none" w:sz="0" w:space="0" w:color="auto"/>
      </w:divBdr>
    </w:div>
    <w:div w:id="1577863638">
      <w:bodyDiv w:val="1"/>
      <w:marLeft w:val="0"/>
      <w:marRight w:val="0"/>
      <w:marTop w:val="0"/>
      <w:marBottom w:val="0"/>
      <w:divBdr>
        <w:top w:val="none" w:sz="0" w:space="0" w:color="auto"/>
        <w:left w:val="none" w:sz="0" w:space="0" w:color="auto"/>
        <w:bottom w:val="none" w:sz="0" w:space="0" w:color="auto"/>
        <w:right w:val="none" w:sz="0" w:space="0" w:color="auto"/>
      </w:divBdr>
      <w:divsChild>
        <w:div w:id="1721634025">
          <w:marLeft w:val="0"/>
          <w:marRight w:val="0"/>
          <w:marTop w:val="0"/>
          <w:marBottom w:val="0"/>
          <w:divBdr>
            <w:top w:val="none" w:sz="0" w:space="0" w:color="auto"/>
            <w:left w:val="none" w:sz="0" w:space="0" w:color="auto"/>
            <w:bottom w:val="none" w:sz="0" w:space="0" w:color="auto"/>
            <w:right w:val="none" w:sz="0" w:space="0" w:color="auto"/>
          </w:divBdr>
          <w:divsChild>
            <w:div w:id="764962546">
              <w:marLeft w:val="0"/>
              <w:marRight w:val="0"/>
              <w:marTop w:val="0"/>
              <w:marBottom w:val="0"/>
              <w:divBdr>
                <w:top w:val="none" w:sz="0" w:space="0" w:color="auto"/>
                <w:left w:val="none" w:sz="0" w:space="0" w:color="auto"/>
                <w:bottom w:val="none" w:sz="0" w:space="0" w:color="auto"/>
                <w:right w:val="none" w:sz="0" w:space="0" w:color="auto"/>
              </w:divBdr>
              <w:divsChild>
                <w:div w:id="1859271065">
                  <w:marLeft w:val="0"/>
                  <w:marRight w:val="0"/>
                  <w:marTop w:val="0"/>
                  <w:marBottom w:val="0"/>
                  <w:divBdr>
                    <w:top w:val="none" w:sz="0" w:space="0" w:color="auto"/>
                    <w:left w:val="none" w:sz="0" w:space="0" w:color="auto"/>
                    <w:bottom w:val="none" w:sz="0" w:space="0" w:color="auto"/>
                    <w:right w:val="none" w:sz="0" w:space="0" w:color="auto"/>
                  </w:divBdr>
                  <w:divsChild>
                    <w:div w:id="11309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85567">
      <w:bodyDiv w:val="1"/>
      <w:marLeft w:val="0"/>
      <w:marRight w:val="0"/>
      <w:marTop w:val="0"/>
      <w:marBottom w:val="0"/>
      <w:divBdr>
        <w:top w:val="none" w:sz="0" w:space="0" w:color="auto"/>
        <w:left w:val="none" w:sz="0" w:space="0" w:color="auto"/>
        <w:bottom w:val="none" w:sz="0" w:space="0" w:color="auto"/>
        <w:right w:val="none" w:sz="0" w:space="0" w:color="auto"/>
      </w:divBdr>
      <w:divsChild>
        <w:div w:id="292559963">
          <w:marLeft w:val="0"/>
          <w:marRight w:val="0"/>
          <w:marTop w:val="0"/>
          <w:marBottom w:val="100"/>
          <w:divBdr>
            <w:top w:val="none" w:sz="0" w:space="0" w:color="auto"/>
            <w:left w:val="none" w:sz="0" w:space="0" w:color="auto"/>
            <w:bottom w:val="none" w:sz="0" w:space="0" w:color="auto"/>
            <w:right w:val="none" w:sz="0" w:space="0" w:color="auto"/>
          </w:divBdr>
          <w:divsChild>
            <w:div w:id="1280138143">
              <w:marLeft w:val="0"/>
              <w:marRight w:val="0"/>
              <w:marTop w:val="0"/>
              <w:marBottom w:val="0"/>
              <w:divBdr>
                <w:top w:val="none" w:sz="0" w:space="0" w:color="auto"/>
                <w:left w:val="single" w:sz="6" w:space="0" w:color="E4E4E4"/>
                <w:bottom w:val="single" w:sz="6" w:space="0" w:color="E4E4E4"/>
                <w:right w:val="single" w:sz="6" w:space="0" w:color="E4E4E4"/>
              </w:divBdr>
              <w:divsChild>
                <w:div w:id="241111910">
                  <w:marLeft w:val="0"/>
                  <w:marRight w:val="0"/>
                  <w:marTop w:val="0"/>
                  <w:marBottom w:val="100"/>
                  <w:divBdr>
                    <w:top w:val="none" w:sz="0" w:space="0" w:color="auto"/>
                    <w:left w:val="none" w:sz="0" w:space="0" w:color="auto"/>
                    <w:bottom w:val="none" w:sz="0" w:space="0" w:color="auto"/>
                    <w:right w:val="none" w:sz="0" w:space="0" w:color="auto"/>
                  </w:divBdr>
                  <w:divsChild>
                    <w:div w:id="1324816389">
                      <w:marLeft w:val="0"/>
                      <w:marRight w:val="0"/>
                      <w:marTop w:val="0"/>
                      <w:marBottom w:val="0"/>
                      <w:divBdr>
                        <w:top w:val="none" w:sz="0" w:space="0" w:color="auto"/>
                        <w:left w:val="none" w:sz="0" w:space="0" w:color="auto"/>
                        <w:bottom w:val="none" w:sz="0" w:space="0" w:color="auto"/>
                        <w:right w:val="none" w:sz="0" w:space="0" w:color="auto"/>
                      </w:divBdr>
                      <w:divsChild>
                        <w:div w:id="692657756">
                          <w:marLeft w:val="0"/>
                          <w:marRight w:val="0"/>
                          <w:marTop w:val="0"/>
                          <w:marBottom w:val="0"/>
                          <w:divBdr>
                            <w:top w:val="none" w:sz="0" w:space="0" w:color="auto"/>
                            <w:left w:val="none" w:sz="0" w:space="0" w:color="auto"/>
                            <w:bottom w:val="none" w:sz="0" w:space="0" w:color="auto"/>
                            <w:right w:val="none" w:sz="0" w:space="0" w:color="auto"/>
                          </w:divBdr>
                          <w:divsChild>
                            <w:div w:id="625816617">
                              <w:marLeft w:val="0"/>
                              <w:marRight w:val="0"/>
                              <w:marTop w:val="0"/>
                              <w:marBottom w:val="0"/>
                              <w:divBdr>
                                <w:top w:val="none" w:sz="0" w:space="0" w:color="auto"/>
                                <w:left w:val="none" w:sz="0" w:space="0" w:color="auto"/>
                                <w:bottom w:val="none" w:sz="0" w:space="0" w:color="auto"/>
                                <w:right w:val="none" w:sz="0" w:space="0" w:color="auto"/>
                              </w:divBdr>
                              <w:divsChild>
                                <w:div w:id="18767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676534">
      <w:bodyDiv w:val="1"/>
      <w:marLeft w:val="0"/>
      <w:marRight w:val="0"/>
      <w:marTop w:val="0"/>
      <w:marBottom w:val="0"/>
      <w:divBdr>
        <w:top w:val="none" w:sz="0" w:space="0" w:color="auto"/>
        <w:left w:val="none" w:sz="0" w:space="0" w:color="auto"/>
        <w:bottom w:val="none" w:sz="0" w:space="0" w:color="auto"/>
        <w:right w:val="none" w:sz="0" w:space="0" w:color="auto"/>
      </w:divBdr>
    </w:div>
    <w:div w:id="1602909046">
      <w:bodyDiv w:val="1"/>
      <w:marLeft w:val="0"/>
      <w:marRight w:val="0"/>
      <w:marTop w:val="0"/>
      <w:marBottom w:val="0"/>
      <w:divBdr>
        <w:top w:val="none" w:sz="0" w:space="0" w:color="auto"/>
        <w:left w:val="none" w:sz="0" w:space="0" w:color="auto"/>
        <w:bottom w:val="none" w:sz="0" w:space="0" w:color="auto"/>
        <w:right w:val="none" w:sz="0" w:space="0" w:color="auto"/>
      </w:divBdr>
    </w:div>
    <w:div w:id="1603682934">
      <w:bodyDiv w:val="1"/>
      <w:marLeft w:val="0"/>
      <w:marRight w:val="0"/>
      <w:marTop w:val="0"/>
      <w:marBottom w:val="0"/>
      <w:divBdr>
        <w:top w:val="none" w:sz="0" w:space="0" w:color="auto"/>
        <w:left w:val="none" w:sz="0" w:space="0" w:color="auto"/>
        <w:bottom w:val="none" w:sz="0" w:space="0" w:color="auto"/>
        <w:right w:val="none" w:sz="0" w:space="0" w:color="auto"/>
      </w:divBdr>
    </w:div>
    <w:div w:id="1680933678">
      <w:bodyDiv w:val="1"/>
      <w:marLeft w:val="0"/>
      <w:marRight w:val="0"/>
      <w:marTop w:val="0"/>
      <w:marBottom w:val="0"/>
      <w:divBdr>
        <w:top w:val="none" w:sz="0" w:space="0" w:color="auto"/>
        <w:left w:val="none" w:sz="0" w:space="0" w:color="auto"/>
        <w:bottom w:val="none" w:sz="0" w:space="0" w:color="auto"/>
        <w:right w:val="none" w:sz="0" w:space="0" w:color="auto"/>
      </w:divBdr>
    </w:div>
    <w:div w:id="1687514973">
      <w:bodyDiv w:val="1"/>
      <w:marLeft w:val="0"/>
      <w:marRight w:val="0"/>
      <w:marTop w:val="0"/>
      <w:marBottom w:val="0"/>
      <w:divBdr>
        <w:top w:val="none" w:sz="0" w:space="0" w:color="auto"/>
        <w:left w:val="none" w:sz="0" w:space="0" w:color="auto"/>
        <w:bottom w:val="none" w:sz="0" w:space="0" w:color="auto"/>
        <w:right w:val="none" w:sz="0" w:space="0" w:color="auto"/>
      </w:divBdr>
    </w:div>
    <w:div w:id="1709260097">
      <w:bodyDiv w:val="1"/>
      <w:marLeft w:val="0"/>
      <w:marRight w:val="0"/>
      <w:marTop w:val="0"/>
      <w:marBottom w:val="0"/>
      <w:divBdr>
        <w:top w:val="none" w:sz="0" w:space="0" w:color="auto"/>
        <w:left w:val="none" w:sz="0" w:space="0" w:color="auto"/>
        <w:bottom w:val="none" w:sz="0" w:space="0" w:color="auto"/>
        <w:right w:val="none" w:sz="0" w:space="0" w:color="auto"/>
      </w:divBdr>
    </w:div>
    <w:div w:id="1758094859">
      <w:bodyDiv w:val="1"/>
      <w:marLeft w:val="0"/>
      <w:marRight w:val="0"/>
      <w:marTop w:val="0"/>
      <w:marBottom w:val="0"/>
      <w:divBdr>
        <w:top w:val="none" w:sz="0" w:space="0" w:color="auto"/>
        <w:left w:val="none" w:sz="0" w:space="0" w:color="auto"/>
        <w:bottom w:val="none" w:sz="0" w:space="0" w:color="auto"/>
        <w:right w:val="none" w:sz="0" w:space="0" w:color="auto"/>
      </w:divBdr>
      <w:divsChild>
        <w:div w:id="197670398">
          <w:marLeft w:val="0"/>
          <w:marRight w:val="0"/>
          <w:marTop w:val="100"/>
          <w:marBottom w:val="100"/>
          <w:divBdr>
            <w:top w:val="none" w:sz="0" w:space="0" w:color="auto"/>
            <w:left w:val="none" w:sz="0" w:space="0" w:color="auto"/>
            <w:bottom w:val="none" w:sz="0" w:space="0" w:color="auto"/>
            <w:right w:val="none" w:sz="0" w:space="0" w:color="auto"/>
          </w:divBdr>
          <w:divsChild>
            <w:div w:id="890773873">
              <w:marLeft w:val="0"/>
              <w:marRight w:val="0"/>
              <w:marTop w:val="0"/>
              <w:marBottom w:val="0"/>
              <w:divBdr>
                <w:top w:val="none" w:sz="0" w:space="0" w:color="auto"/>
                <w:left w:val="none" w:sz="0" w:space="0" w:color="auto"/>
                <w:bottom w:val="none" w:sz="0" w:space="0" w:color="auto"/>
                <w:right w:val="none" w:sz="0" w:space="0" w:color="auto"/>
              </w:divBdr>
              <w:divsChild>
                <w:div w:id="89159429">
                  <w:marLeft w:val="0"/>
                  <w:marRight w:val="0"/>
                  <w:marTop w:val="0"/>
                  <w:marBottom w:val="0"/>
                  <w:divBdr>
                    <w:top w:val="none" w:sz="0" w:space="0" w:color="auto"/>
                    <w:left w:val="none" w:sz="0" w:space="0" w:color="auto"/>
                    <w:bottom w:val="none" w:sz="0" w:space="0" w:color="auto"/>
                    <w:right w:val="none" w:sz="0" w:space="0" w:color="auto"/>
                  </w:divBdr>
                  <w:divsChild>
                    <w:div w:id="1425372959">
                      <w:marLeft w:val="0"/>
                      <w:marRight w:val="0"/>
                      <w:marTop w:val="0"/>
                      <w:marBottom w:val="0"/>
                      <w:divBdr>
                        <w:top w:val="none" w:sz="0" w:space="0" w:color="auto"/>
                        <w:left w:val="none" w:sz="0" w:space="0" w:color="auto"/>
                        <w:bottom w:val="none" w:sz="0" w:space="0" w:color="auto"/>
                        <w:right w:val="none" w:sz="0" w:space="0" w:color="auto"/>
                      </w:divBdr>
                      <w:divsChild>
                        <w:div w:id="829175200">
                          <w:marLeft w:val="0"/>
                          <w:marRight w:val="0"/>
                          <w:marTop w:val="0"/>
                          <w:marBottom w:val="0"/>
                          <w:divBdr>
                            <w:top w:val="none" w:sz="0" w:space="0" w:color="auto"/>
                            <w:left w:val="none" w:sz="0" w:space="0" w:color="auto"/>
                            <w:bottom w:val="none" w:sz="0" w:space="0" w:color="auto"/>
                            <w:right w:val="none" w:sz="0" w:space="0" w:color="auto"/>
                          </w:divBdr>
                          <w:divsChild>
                            <w:div w:id="128936698">
                              <w:marLeft w:val="0"/>
                              <w:marRight w:val="0"/>
                              <w:marTop w:val="0"/>
                              <w:marBottom w:val="0"/>
                              <w:divBdr>
                                <w:top w:val="none" w:sz="0" w:space="0" w:color="auto"/>
                                <w:left w:val="none" w:sz="0" w:space="0" w:color="auto"/>
                                <w:bottom w:val="none" w:sz="0" w:space="0" w:color="auto"/>
                                <w:right w:val="none" w:sz="0" w:space="0" w:color="auto"/>
                              </w:divBdr>
                              <w:divsChild>
                                <w:div w:id="1012342713">
                                  <w:marLeft w:val="0"/>
                                  <w:marRight w:val="0"/>
                                  <w:marTop w:val="0"/>
                                  <w:marBottom w:val="0"/>
                                  <w:divBdr>
                                    <w:top w:val="none" w:sz="0" w:space="0" w:color="auto"/>
                                    <w:left w:val="none" w:sz="0" w:space="0" w:color="auto"/>
                                    <w:bottom w:val="none" w:sz="0" w:space="0" w:color="auto"/>
                                    <w:right w:val="none" w:sz="0" w:space="0" w:color="auto"/>
                                  </w:divBdr>
                                  <w:divsChild>
                                    <w:div w:id="2016571391">
                                      <w:marLeft w:val="0"/>
                                      <w:marRight w:val="0"/>
                                      <w:marTop w:val="0"/>
                                      <w:marBottom w:val="150"/>
                                      <w:divBdr>
                                        <w:top w:val="none" w:sz="0" w:space="0" w:color="auto"/>
                                        <w:left w:val="none" w:sz="0" w:space="0" w:color="auto"/>
                                        <w:bottom w:val="none" w:sz="0" w:space="0" w:color="auto"/>
                                        <w:right w:val="none" w:sz="0" w:space="0" w:color="auto"/>
                                      </w:divBdr>
                                      <w:divsChild>
                                        <w:div w:id="495461001">
                                          <w:marLeft w:val="0"/>
                                          <w:marRight w:val="0"/>
                                          <w:marTop w:val="0"/>
                                          <w:marBottom w:val="0"/>
                                          <w:divBdr>
                                            <w:top w:val="none" w:sz="0" w:space="0" w:color="auto"/>
                                            <w:left w:val="none" w:sz="0" w:space="0" w:color="auto"/>
                                            <w:bottom w:val="none" w:sz="0" w:space="0" w:color="auto"/>
                                            <w:right w:val="none" w:sz="0" w:space="0" w:color="auto"/>
                                          </w:divBdr>
                                          <w:divsChild>
                                            <w:div w:id="2123305395">
                                              <w:marLeft w:val="0"/>
                                              <w:marRight w:val="0"/>
                                              <w:marTop w:val="0"/>
                                              <w:marBottom w:val="0"/>
                                              <w:divBdr>
                                                <w:top w:val="none" w:sz="0" w:space="0" w:color="auto"/>
                                                <w:left w:val="none" w:sz="0" w:space="0" w:color="auto"/>
                                                <w:bottom w:val="none" w:sz="0" w:space="0" w:color="auto"/>
                                                <w:right w:val="none" w:sz="0" w:space="0" w:color="auto"/>
                                              </w:divBdr>
                                              <w:divsChild>
                                                <w:div w:id="10304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536152">
      <w:bodyDiv w:val="1"/>
      <w:marLeft w:val="0"/>
      <w:marRight w:val="0"/>
      <w:marTop w:val="0"/>
      <w:marBottom w:val="0"/>
      <w:divBdr>
        <w:top w:val="none" w:sz="0" w:space="0" w:color="auto"/>
        <w:left w:val="none" w:sz="0" w:space="0" w:color="auto"/>
        <w:bottom w:val="none" w:sz="0" w:space="0" w:color="auto"/>
        <w:right w:val="none" w:sz="0" w:space="0" w:color="auto"/>
      </w:divBdr>
    </w:div>
    <w:div w:id="1824270283">
      <w:bodyDiv w:val="1"/>
      <w:marLeft w:val="0"/>
      <w:marRight w:val="0"/>
      <w:marTop w:val="0"/>
      <w:marBottom w:val="0"/>
      <w:divBdr>
        <w:top w:val="none" w:sz="0" w:space="0" w:color="auto"/>
        <w:left w:val="none" w:sz="0" w:space="0" w:color="auto"/>
        <w:bottom w:val="none" w:sz="0" w:space="0" w:color="auto"/>
        <w:right w:val="none" w:sz="0" w:space="0" w:color="auto"/>
      </w:divBdr>
    </w:div>
    <w:div w:id="1834568632">
      <w:bodyDiv w:val="1"/>
      <w:marLeft w:val="0"/>
      <w:marRight w:val="0"/>
      <w:marTop w:val="0"/>
      <w:marBottom w:val="0"/>
      <w:divBdr>
        <w:top w:val="none" w:sz="0" w:space="0" w:color="auto"/>
        <w:left w:val="none" w:sz="0" w:space="0" w:color="auto"/>
        <w:bottom w:val="none" w:sz="0" w:space="0" w:color="auto"/>
        <w:right w:val="none" w:sz="0" w:space="0" w:color="auto"/>
      </w:divBdr>
      <w:divsChild>
        <w:div w:id="2051298916">
          <w:marLeft w:val="0"/>
          <w:marRight w:val="0"/>
          <w:marTop w:val="0"/>
          <w:marBottom w:val="0"/>
          <w:divBdr>
            <w:top w:val="none" w:sz="0" w:space="0" w:color="auto"/>
            <w:left w:val="none" w:sz="0" w:space="0" w:color="auto"/>
            <w:bottom w:val="none" w:sz="0" w:space="0" w:color="auto"/>
            <w:right w:val="none" w:sz="0" w:space="0" w:color="auto"/>
          </w:divBdr>
          <w:divsChild>
            <w:div w:id="1057972434">
              <w:marLeft w:val="0"/>
              <w:marRight w:val="0"/>
              <w:marTop w:val="0"/>
              <w:marBottom w:val="0"/>
              <w:divBdr>
                <w:top w:val="none" w:sz="0" w:space="0" w:color="auto"/>
                <w:left w:val="none" w:sz="0" w:space="0" w:color="auto"/>
                <w:bottom w:val="none" w:sz="0" w:space="0" w:color="auto"/>
                <w:right w:val="none" w:sz="0" w:space="0" w:color="auto"/>
              </w:divBdr>
              <w:divsChild>
                <w:div w:id="2055350470">
                  <w:marLeft w:val="0"/>
                  <w:marRight w:val="0"/>
                  <w:marTop w:val="0"/>
                  <w:marBottom w:val="0"/>
                  <w:divBdr>
                    <w:top w:val="none" w:sz="0" w:space="0" w:color="auto"/>
                    <w:left w:val="none" w:sz="0" w:space="0" w:color="auto"/>
                    <w:bottom w:val="none" w:sz="0" w:space="0" w:color="auto"/>
                    <w:right w:val="none" w:sz="0" w:space="0" w:color="auto"/>
                  </w:divBdr>
                  <w:divsChild>
                    <w:div w:id="183397156">
                      <w:marLeft w:val="0"/>
                      <w:marRight w:val="0"/>
                      <w:marTop w:val="0"/>
                      <w:marBottom w:val="0"/>
                      <w:divBdr>
                        <w:top w:val="none" w:sz="0" w:space="0" w:color="auto"/>
                        <w:left w:val="none" w:sz="0" w:space="0" w:color="auto"/>
                        <w:bottom w:val="none" w:sz="0" w:space="0" w:color="auto"/>
                        <w:right w:val="none" w:sz="0" w:space="0" w:color="auto"/>
                      </w:divBdr>
                      <w:divsChild>
                        <w:div w:id="13448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11612">
      <w:bodyDiv w:val="1"/>
      <w:marLeft w:val="0"/>
      <w:marRight w:val="0"/>
      <w:marTop w:val="0"/>
      <w:marBottom w:val="0"/>
      <w:divBdr>
        <w:top w:val="none" w:sz="0" w:space="0" w:color="auto"/>
        <w:left w:val="none" w:sz="0" w:space="0" w:color="auto"/>
        <w:bottom w:val="none" w:sz="0" w:space="0" w:color="auto"/>
        <w:right w:val="none" w:sz="0" w:space="0" w:color="auto"/>
      </w:divBdr>
    </w:div>
    <w:div w:id="1869682939">
      <w:bodyDiv w:val="1"/>
      <w:marLeft w:val="279"/>
      <w:marRight w:val="279"/>
      <w:marTop w:val="0"/>
      <w:marBottom w:val="0"/>
      <w:divBdr>
        <w:top w:val="none" w:sz="0" w:space="0" w:color="auto"/>
        <w:left w:val="none" w:sz="0" w:space="0" w:color="auto"/>
        <w:bottom w:val="none" w:sz="0" w:space="0" w:color="auto"/>
        <w:right w:val="none" w:sz="0" w:space="0" w:color="auto"/>
      </w:divBdr>
    </w:div>
    <w:div w:id="1876114068">
      <w:bodyDiv w:val="1"/>
      <w:marLeft w:val="0"/>
      <w:marRight w:val="0"/>
      <w:marTop w:val="0"/>
      <w:marBottom w:val="0"/>
      <w:divBdr>
        <w:top w:val="none" w:sz="0" w:space="0" w:color="auto"/>
        <w:left w:val="none" w:sz="0" w:space="0" w:color="auto"/>
        <w:bottom w:val="none" w:sz="0" w:space="0" w:color="auto"/>
        <w:right w:val="none" w:sz="0" w:space="0" w:color="auto"/>
      </w:divBdr>
    </w:div>
    <w:div w:id="1921216042">
      <w:bodyDiv w:val="1"/>
      <w:marLeft w:val="0"/>
      <w:marRight w:val="0"/>
      <w:marTop w:val="0"/>
      <w:marBottom w:val="0"/>
      <w:divBdr>
        <w:top w:val="none" w:sz="0" w:space="0" w:color="auto"/>
        <w:left w:val="none" w:sz="0" w:space="0" w:color="auto"/>
        <w:bottom w:val="none" w:sz="0" w:space="0" w:color="auto"/>
        <w:right w:val="none" w:sz="0" w:space="0" w:color="auto"/>
      </w:divBdr>
    </w:div>
    <w:div w:id="1938639097">
      <w:bodyDiv w:val="1"/>
      <w:marLeft w:val="0"/>
      <w:marRight w:val="0"/>
      <w:marTop w:val="0"/>
      <w:marBottom w:val="0"/>
      <w:divBdr>
        <w:top w:val="none" w:sz="0" w:space="0" w:color="auto"/>
        <w:left w:val="none" w:sz="0" w:space="0" w:color="auto"/>
        <w:bottom w:val="none" w:sz="0" w:space="0" w:color="auto"/>
        <w:right w:val="none" w:sz="0" w:space="0" w:color="auto"/>
      </w:divBdr>
    </w:div>
    <w:div w:id="2068724851">
      <w:bodyDiv w:val="1"/>
      <w:marLeft w:val="0"/>
      <w:marRight w:val="0"/>
      <w:marTop w:val="0"/>
      <w:marBottom w:val="0"/>
      <w:divBdr>
        <w:top w:val="none" w:sz="0" w:space="0" w:color="auto"/>
        <w:left w:val="none" w:sz="0" w:space="0" w:color="auto"/>
        <w:bottom w:val="none" w:sz="0" w:space="0" w:color="auto"/>
        <w:right w:val="none" w:sz="0" w:space="0" w:color="auto"/>
      </w:divBdr>
      <w:divsChild>
        <w:div w:id="1102607798">
          <w:marLeft w:val="0"/>
          <w:marRight w:val="0"/>
          <w:marTop w:val="0"/>
          <w:marBottom w:val="0"/>
          <w:divBdr>
            <w:top w:val="none" w:sz="0" w:space="0" w:color="auto"/>
            <w:left w:val="none" w:sz="0" w:space="0" w:color="auto"/>
            <w:bottom w:val="none" w:sz="0" w:space="0" w:color="auto"/>
            <w:right w:val="none" w:sz="0" w:space="0" w:color="auto"/>
          </w:divBdr>
          <w:divsChild>
            <w:div w:id="186797697">
              <w:marLeft w:val="0"/>
              <w:marRight w:val="0"/>
              <w:marTop w:val="0"/>
              <w:marBottom w:val="0"/>
              <w:divBdr>
                <w:top w:val="none" w:sz="0" w:space="0" w:color="auto"/>
                <w:left w:val="none" w:sz="0" w:space="0" w:color="auto"/>
                <w:bottom w:val="none" w:sz="0" w:space="0" w:color="auto"/>
                <w:right w:val="none" w:sz="0" w:space="0" w:color="auto"/>
              </w:divBdr>
              <w:divsChild>
                <w:div w:id="1992371377">
                  <w:marLeft w:val="0"/>
                  <w:marRight w:val="0"/>
                  <w:marTop w:val="0"/>
                  <w:marBottom w:val="0"/>
                  <w:divBdr>
                    <w:top w:val="none" w:sz="0" w:space="0" w:color="auto"/>
                    <w:left w:val="none" w:sz="0" w:space="0" w:color="auto"/>
                    <w:bottom w:val="none" w:sz="0" w:space="0" w:color="auto"/>
                    <w:right w:val="none" w:sz="0" w:space="0" w:color="auto"/>
                  </w:divBdr>
                  <w:divsChild>
                    <w:div w:id="345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21293">
      <w:bodyDiv w:val="1"/>
      <w:marLeft w:val="0"/>
      <w:marRight w:val="0"/>
      <w:marTop w:val="0"/>
      <w:marBottom w:val="0"/>
      <w:divBdr>
        <w:top w:val="none" w:sz="0" w:space="0" w:color="auto"/>
        <w:left w:val="none" w:sz="0" w:space="0" w:color="auto"/>
        <w:bottom w:val="none" w:sz="0" w:space="0" w:color="auto"/>
        <w:right w:val="none" w:sz="0" w:space="0" w:color="auto"/>
      </w:divBdr>
    </w:div>
    <w:div w:id="2107604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ra.katvar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vik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0371F-BA57-4C67-B1A1-0C8404CE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Informatīvais ziņojums  „Par Latvijas dalību Ziemeļu Ministru padomes Nordplus programmā pēc 2016.gada”</vt:lpstr>
    </vt:vector>
  </TitlesOfParts>
  <Company>IZM</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dalību Ziemeļu Ministru padomes Nordplus programmā pēc 2016.gada”</dc:title>
  <dc:subject>Par Eiropas Savienības programmas izglītības, apmācības, jaunatnes un sporta jomā "Erasmus+" īstenošanas nodrošināšanai nepieciešamo finansējumu</dc:subject>
  <dc:creator>E.Vīka</dc:creator>
  <dc:description>E.Vīka 
67047707
evi.vika@izm.gov.lv</dc:description>
  <cp:lastModifiedBy>Evi Vīka</cp:lastModifiedBy>
  <cp:revision>22</cp:revision>
  <cp:lastPrinted>2017-09-25T12:17:00Z</cp:lastPrinted>
  <dcterms:created xsi:type="dcterms:W3CDTF">2017-10-10T09:05:00Z</dcterms:created>
  <dcterms:modified xsi:type="dcterms:W3CDTF">2017-10-11T06:33:00Z</dcterms:modified>
</cp:coreProperties>
</file>