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474" w:rsidRPr="0087450D" w:rsidRDefault="002E1474" w:rsidP="00726E06"/>
    <w:p w:rsidR="00830970" w:rsidRDefault="00830970" w:rsidP="007B3740"/>
    <w:p w:rsidR="00580AF4" w:rsidRPr="00654B20" w:rsidRDefault="00580AF4" w:rsidP="00580AF4">
      <w:pPr>
        <w:autoSpaceDE w:val="0"/>
        <w:autoSpaceDN w:val="0"/>
        <w:adjustRightInd w:val="0"/>
        <w:ind w:right="13"/>
        <w:jc w:val="right"/>
        <w:rPr>
          <w:b/>
          <w:bCs/>
          <w:color w:val="000000"/>
        </w:rPr>
      </w:pPr>
      <w:r w:rsidRPr="00654B20">
        <w:rPr>
          <w:b/>
          <w:bCs/>
          <w:color w:val="000000"/>
        </w:rPr>
        <w:t>Valsts kancelejai</w:t>
      </w:r>
    </w:p>
    <w:p w:rsidR="00580AF4" w:rsidRDefault="00580AF4" w:rsidP="00580AF4">
      <w:pPr>
        <w:rPr>
          <w:bCs/>
          <w:i/>
        </w:rPr>
      </w:pPr>
      <w:bookmarkStart w:id="0" w:name="OLE_LINK3"/>
      <w:bookmarkStart w:id="1" w:name="OLE_LINK4"/>
    </w:p>
    <w:p w:rsidR="00580AF4" w:rsidRPr="00D63B49" w:rsidRDefault="00580AF4" w:rsidP="00580AF4">
      <w:pPr>
        <w:ind w:right="4549"/>
        <w:rPr>
          <w:bCs/>
          <w:i/>
        </w:rPr>
      </w:pPr>
      <w:r w:rsidRPr="00D63B49">
        <w:rPr>
          <w:bCs/>
          <w:i/>
        </w:rPr>
        <w:t>Par</w:t>
      </w:r>
      <w:r w:rsidRPr="00D63B49">
        <w:rPr>
          <w:i/>
        </w:rPr>
        <w:t xml:space="preserve"> </w:t>
      </w:r>
      <w:r w:rsidR="00D63B49" w:rsidRPr="00E049A3">
        <w:rPr>
          <w:i/>
          <w:szCs w:val="24"/>
        </w:rPr>
        <w:t>Ministru kabineta sēdes protokollēmuma projekt</w:t>
      </w:r>
      <w:r w:rsidR="00D63B49">
        <w:rPr>
          <w:i/>
          <w:szCs w:val="24"/>
        </w:rPr>
        <w:t>a</w:t>
      </w:r>
      <w:r w:rsidR="00D63B49" w:rsidRPr="00E049A3">
        <w:rPr>
          <w:i/>
          <w:szCs w:val="24"/>
        </w:rPr>
        <w:t xml:space="preserve"> "</w:t>
      </w:r>
      <w:r w:rsidR="00D63B49" w:rsidRPr="00E049A3">
        <w:rPr>
          <w:i/>
          <w:noProof/>
          <w:szCs w:val="24"/>
        </w:rPr>
        <w:t xml:space="preserve">Par </w:t>
      </w:r>
      <w:r w:rsidR="00D63B49" w:rsidRPr="00E049A3">
        <w:rPr>
          <w:i/>
          <w:szCs w:val="24"/>
          <w:lang w:eastAsia="lv-LV"/>
        </w:rPr>
        <w:t>Ministru kabineta 2016.</w:t>
      </w:r>
      <w:r w:rsidR="00D63B49" w:rsidRPr="00E049A3">
        <w:rPr>
          <w:i/>
          <w:szCs w:val="24"/>
        </w:rPr>
        <w:t> gada 9</w:t>
      </w:r>
      <w:r w:rsidR="00D63B49" w:rsidRPr="00E049A3">
        <w:rPr>
          <w:i/>
          <w:szCs w:val="24"/>
          <w:lang w:eastAsia="lv-LV"/>
        </w:rPr>
        <w:t>.</w:t>
      </w:r>
      <w:r w:rsidR="00D63B49" w:rsidRPr="00E049A3">
        <w:rPr>
          <w:i/>
          <w:szCs w:val="24"/>
        </w:rPr>
        <w:t xml:space="preserve"> augusta </w:t>
      </w:r>
      <w:r w:rsidR="00D63B49" w:rsidRPr="00E049A3">
        <w:rPr>
          <w:i/>
          <w:szCs w:val="24"/>
          <w:lang w:eastAsia="lv-LV"/>
        </w:rPr>
        <w:t>s</w:t>
      </w:r>
      <w:r w:rsidR="00D63B49" w:rsidRPr="00E049A3">
        <w:rPr>
          <w:i/>
          <w:szCs w:val="24"/>
        </w:rPr>
        <w:t>ēdes protokollēmuma (prot. Nr. 39</w:t>
      </w:r>
      <w:r w:rsidR="00D63B49" w:rsidRPr="00E049A3">
        <w:rPr>
          <w:i/>
          <w:szCs w:val="24"/>
          <w:lang w:eastAsia="lv-LV"/>
        </w:rPr>
        <w:t xml:space="preserve"> </w:t>
      </w:r>
      <w:r w:rsidR="00D63B49" w:rsidRPr="00E049A3">
        <w:rPr>
          <w:i/>
          <w:szCs w:val="24"/>
        </w:rPr>
        <w:t>19</w:t>
      </w:r>
      <w:r w:rsidR="00D63B49" w:rsidRPr="00E049A3">
        <w:rPr>
          <w:i/>
          <w:szCs w:val="24"/>
          <w:lang w:eastAsia="lv-LV"/>
        </w:rPr>
        <w:t>.§) "</w:t>
      </w:r>
      <w:r w:rsidR="00D63B49" w:rsidRPr="00E049A3">
        <w:rPr>
          <w:i/>
          <w:szCs w:val="24"/>
        </w:rPr>
        <w:t>Likumprojekts "Noziedzīgi iegūtas mantas konfiskācijas izpildes likums"" 5</w:t>
      </w:r>
      <w:r w:rsidR="00D63B49" w:rsidRPr="00E049A3">
        <w:rPr>
          <w:i/>
          <w:szCs w:val="24"/>
          <w:lang w:eastAsia="lv-LV"/>
        </w:rPr>
        <w:t>.</w:t>
      </w:r>
      <w:r w:rsidR="00D63B49" w:rsidRPr="00E049A3">
        <w:rPr>
          <w:i/>
          <w:szCs w:val="24"/>
        </w:rPr>
        <w:t> un 6. </w:t>
      </w:r>
      <w:r w:rsidR="00D63B49" w:rsidRPr="00E049A3">
        <w:rPr>
          <w:i/>
          <w:szCs w:val="24"/>
          <w:lang w:eastAsia="lv-LV"/>
        </w:rPr>
        <w:t>punktā</w:t>
      </w:r>
      <w:r w:rsidR="00D63B49" w:rsidRPr="00E049A3">
        <w:rPr>
          <w:i/>
          <w:szCs w:val="24"/>
        </w:rPr>
        <w:t xml:space="preserve"> un </w:t>
      </w:r>
      <w:r w:rsidR="00D63B49" w:rsidRPr="00E049A3">
        <w:rPr>
          <w:i/>
          <w:noProof/>
          <w:szCs w:val="24"/>
        </w:rPr>
        <w:t xml:space="preserve">Ministru kabineta 2016. gada </w:t>
      </w:r>
      <w:bookmarkStart w:id="2" w:name="_GoBack"/>
      <w:bookmarkEnd w:id="2"/>
      <w:r w:rsidR="00D63B49" w:rsidRPr="00E049A3">
        <w:rPr>
          <w:i/>
          <w:noProof/>
          <w:szCs w:val="24"/>
        </w:rPr>
        <w:t>9. augusta sēdes protokollēmuma (prot. Nr. 39 22. §) "Likumprojekts "Grozījumi Civilprocesa likumā"" 5. un 6. punktā doto uzdevumu izpildi"</w:t>
      </w:r>
      <w:r w:rsidRPr="00D63B49">
        <w:rPr>
          <w:bCs/>
          <w:i/>
        </w:rPr>
        <w:t xml:space="preserve"> iesniegšanu</w:t>
      </w:r>
      <w:bookmarkEnd w:id="0"/>
      <w:bookmarkEnd w:id="1"/>
    </w:p>
    <w:p w:rsidR="00580AF4" w:rsidRPr="00E8789E" w:rsidRDefault="00580AF4" w:rsidP="00580AF4">
      <w:pPr>
        <w:ind w:right="282"/>
        <w:rPr>
          <w:i/>
        </w:rPr>
      </w:pPr>
    </w:p>
    <w:p w:rsidR="00580AF4" w:rsidRPr="006445EC" w:rsidRDefault="00580AF4" w:rsidP="00580AF4">
      <w:pPr>
        <w:ind w:firstLine="720"/>
      </w:pPr>
      <w:r w:rsidRPr="00A41938">
        <w:rPr>
          <w:szCs w:val="24"/>
        </w:rPr>
        <w:t xml:space="preserve">Pamatojoties uz Ministru kabineta </w:t>
      </w:r>
      <w:r w:rsidRPr="006445EC">
        <w:rPr>
          <w:szCs w:val="24"/>
        </w:rPr>
        <w:t xml:space="preserve">2009. gada 7. aprīļa noteikumu Nr. 300 "Ministru kabineta kārtības rullis" </w:t>
      </w:r>
      <w:r w:rsidR="008E4819">
        <w:rPr>
          <w:szCs w:val="24"/>
        </w:rPr>
        <w:t xml:space="preserve">73.1. apakšpunktu un </w:t>
      </w:r>
      <w:r w:rsidR="00D63B49">
        <w:rPr>
          <w:szCs w:val="24"/>
        </w:rPr>
        <w:t>244. </w:t>
      </w:r>
      <w:r w:rsidRPr="006445EC">
        <w:rPr>
          <w:szCs w:val="24"/>
        </w:rPr>
        <w:t xml:space="preserve">punktu, iesniedzu izskatīšanai Ministru kabineta sēdē Ministru kabineta </w:t>
      </w:r>
      <w:r w:rsidR="00B650F3">
        <w:rPr>
          <w:szCs w:val="24"/>
        </w:rPr>
        <w:t xml:space="preserve">sēdes </w:t>
      </w:r>
      <w:r w:rsidRPr="006445EC">
        <w:rPr>
          <w:szCs w:val="24"/>
        </w:rPr>
        <w:t xml:space="preserve">protokollēmuma projektu </w:t>
      </w:r>
      <w:r w:rsidR="00A41938" w:rsidRPr="006445EC">
        <w:rPr>
          <w:szCs w:val="24"/>
        </w:rPr>
        <w:t>"</w:t>
      </w:r>
      <w:r w:rsidR="00A41938" w:rsidRPr="006445EC">
        <w:rPr>
          <w:noProof/>
          <w:szCs w:val="24"/>
        </w:rPr>
        <w:t xml:space="preserve">Par </w:t>
      </w:r>
      <w:r w:rsidR="00A41938" w:rsidRPr="006445EC">
        <w:rPr>
          <w:szCs w:val="24"/>
          <w:lang w:eastAsia="lv-LV"/>
        </w:rPr>
        <w:t>Ministru kabineta 2016.</w:t>
      </w:r>
      <w:r w:rsidR="00A41938" w:rsidRPr="006445EC">
        <w:rPr>
          <w:szCs w:val="24"/>
        </w:rPr>
        <w:t> gada 9</w:t>
      </w:r>
      <w:r w:rsidR="00A41938" w:rsidRPr="006445EC">
        <w:rPr>
          <w:szCs w:val="24"/>
          <w:lang w:eastAsia="lv-LV"/>
        </w:rPr>
        <w:t>.</w:t>
      </w:r>
      <w:r w:rsidR="00A41938" w:rsidRPr="006445EC">
        <w:rPr>
          <w:szCs w:val="24"/>
        </w:rPr>
        <w:t xml:space="preserve"> augusta </w:t>
      </w:r>
      <w:r w:rsidR="00A41938" w:rsidRPr="006445EC">
        <w:rPr>
          <w:szCs w:val="24"/>
          <w:lang w:eastAsia="lv-LV"/>
        </w:rPr>
        <w:t>s</w:t>
      </w:r>
      <w:r w:rsidR="00A41938" w:rsidRPr="006445EC">
        <w:rPr>
          <w:szCs w:val="24"/>
        </w:rPr>
        <w:t>ēdes protokollēmuma (prot. Nr. 39</w:t>
      </w:r>
      <w:r w:rsidR="00A41938" w:rsidRPr="006445EC">
        <w:rPr>
          <w:szCs w:val="24"/>
          <w:lang w:eastAsia="lv-LV"/>
        </w:rPr>
        <w:t xml:space="preserve"> </w:t>
      </w:r>
      <w:r w:rsidR="00A41938" w:rsidRPr="006445EC">
        <w:rPr>
          <w:szCs w:val="24"/>
        </w:rPr>
        <w:t>19</w:t>
      </w:r>
      <w:r w:rsidR="00A41938" w:rsidRPr="006445EC">
        <w:rPr>
          <w:szCs w:val="24"/>
          <w:lang w:eastAsia="lv-LV"/>
        </w:rPr>
        <w:t>.§) "</w:t>
      </w:r>
      <w:r w:rsidR="00A41938" w:rsidRPr="006445EC">
        <w:rPr>
          <w:szCs w:val="24"/>
        </w:rPr>
        <w:t>Likumprojekts "Noziedzīgi iegūtas mantas konfiskācijas izpildes likums"" 5</w:t>
      </w:r>
      <w:r w:rsidR="00A41938" w:rsidRPr="006445EC">
        <w:rPr>
          <w:szCs w:val="24"/>
          <w:lang w:eastAsia="lv-LV"/>
        </w:rPr>
        <w:t>.</w:t>
      </w:r>
      <w:r w:rsidR="00A41938" w:rsidRPr="006445EC">
        <w:rPr>
          <w:szCs w:val="24"/>
        </w:rPr>
        <w:t> un 6. </w:t>
      </w:r>
      <w:r w:rsidR="00A41938" w:rsidRPr="006445EC">
        <w:rPr>
          <w:szCs w:val="24"/>
          <w:lang w:eastAsia="lv-LV"/>
        </w:rPr>
        <w:t>punktā</w:t>
      </w:r>
      <w:r w:rsidR="00A41938" w:rsidRPr="006445EC">
        <w:rPr>
          <w:szCs w:val="24"/>
        </w:rPr>
        <w:t xml:space="preserve"> un </w:t>
      </w:r>
      <w:r w:rsidR="00A41938" w:rsidRPr="006445EC">
        <w:rPr>
          <w:noProof/>
          <w:szCs w:val="24"/>
        </w:rPr>
        <w:t>Ministru kabineta 2016. gada 9. augusta sēdes protokollēmuma (prot. Nr. 39 22. §) "Likumprojekts "Grozījumi Civilprocesa likumā"" 5. un 6. punktā doto uzdevumu izpildi"</w:t>
      </w:r>
      <w:r w:rsidR="00A41938" w:rsidRPr="006445EC">
        <w:rPr>
          <w:noProof/>
        </w:rPr>
        <w:t xml:space="preserve"> </w:t>
      </w:r>
      <w:r w:rsidRPr="006445EC">
        <w:rPr>
          <w:noProof/>
        </w:rPr>
        <w:t>(turpmāk - </w:t>
      </w:r>
      <w:r w:rsidRPr="006445EC">
        <w:t>projekts).</w:t>
      </w:r>
    </w:p>
    <w:p w:rsidR="006918D6" w:rsidRPr="006445EC" w:rsidRDefault="006918D6" w:rsidP="00580AF4">
      <w:pPr>
        <w:ind w:firstLine="720"/>
      </w:pPr>
    </w:p>
    <w:tbl>
      <w:tblPr>
        <w:tblW w:w="4976"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02"/>
        <w:gridCol w:w="6323"/>
      </w:tblGrid>
      <w:tr w:rsidR="006918D6" w:rsidRPr="00E8789E" w:rsidTr="006918D6">
        <w:tc>
          <w:tcPr>
            <w:tcW w:w="1497" w:type="pct"/>
            <w:tcBorders>
              <w:top w:val="outset" w:sz="6" w:space="0" w:color="auto"/>
              <w:left w:val="outset" w:sz="6" w:space="0" w:color="auto"/>
              <w:bottom w:val="outset" w:sz="6" w:space="0" w:color="auto"/>
              <w:right w:val="outset" w:sz="6" w:space="0" w:color="auto"/>
            </w:tcBorders>
            <w:hideMark/>
          </w:tcPr>
          <w:p w:rsidR="006918D6" w:rsidRPr="00E8789E" w:rsidRDefault="006918D6" w:rsidP="00A005B1">
            <w:r w:rsidRPr="00E8789E">
              <w:t>Iesniegšanas pamatojums</w:t>
            </w:r>
          </w:p>
        </w:tc>
        <w:tc>
          <w:tcPr>
            <w:tcW w:w="3503" w:type="pct"/>
            <w:tcBorders>
              <w:top w:val="outset" w:sz="6" w:space="0" w:color="auto"/>
              <w:left w:val="outset" w:sz="6" w:space="0" w:color="auto"/>
              <w:bottom w:val="outset" w:sz="6" w:space="0" w:color="auto"/>
              <w:right w:val="outset" w:sz="6" w:space="0" w:color="auto"/>
            </w:tcBorders>
          </w:tcPr>
          <w:p w:rsidR="006918D6" w:rsidRPr="00B23D20" w:rsidRDefault="00D63B49" w:rsidP="00E049A3">
            <w:pPr>
              <w:ind w:firstLine="15"/>
              <w:rPr>
                <w:bCs/>
                <w:lang w:bidi="lo-LA"/>
              </w:rPr>
            </w:pPr>
            <w:r w:rsidRPr="00A41938">
              <w:rPr>
                <w:szCs w:val="24"/>
              </w:rPr>
              <w:t xml:space="preserve">Ministru kabineta </w:t>
            </w:r>
            <w:r w:rsidRPr="006445EC">
              <w:rPr>
                <w:szCs w:val="24"/>
              </w:rPr>
              <w:t xml:space="preserve">2009. gada 7. aprīļa noteikumu Nr. 300 "Ministru kabineta kārtības rullis" </w:t>
            </w:r>
            <w:r>
              <w:rPr>
                <w:szCs w:val="24"/>
              </w:rPr>
              <w:t>244. </w:t>
            </w:r>
            <w:r w:rsidRPr="006445EC">
              <w:rPr>
                <w:szCs w:val="24"/>
              </w:rPr>
              <w:t>punkt</w:t>
            </w:r>
            <w:r>
              <w:rPr>
                <w:szCs w:val="24"/>
              </w:rPr>
              <w:t>s.</w:t>
            </w:r>
          </w:p>
        </w:tc>
      </w:tr>
      <w:tr w:rsidR="006918D6" w:rsidRPr="00E8789E" w:rsidTr="00A005B1">
        <w:tc>
          <w:tcPr>
            <w:tcW w:w="1497" w:type="pct"/>
            <w:tcBorders>
              <w:top w:val="outset" w:sz="6" w:space="0" w:color="auto"/>
              <w:left w:val="outset" w:sz="6" w:space="0" w:color="auto"/>
              <w:bottom w:val="outset" w:sz="6" w:space="0" w:color="auto"/>
              <w:right w:val="outset" w:sz="6" w:space="0" w:color="auto"/>
            </w:tcBorders>
            <w:hideMark/>
          </w:tcPr>
          <w:p w:rsidR="006918D6" w:rsidRPr="00E8789E" w:rsidRDefault="006918D6" w:rsidP="00A005B1">
            <w:r w:rsidRPr="00E8789E">
              <w:t>Valsts sekretāru sanāksmes datums un numurs</w:t>
            </w:r>
          </w:p>
        </w:tc>
        <w:tc>
          <w:tcPr>
            <w:tcW w:w="3503" w:type="pct"/>
            <w:tcBorders>
              <w:top w:val="outset" w:sz="6" w:space="0" w:color="auto"/>
              <w:left w:val="outset" w:sz="6" w:space="0" w:color="auto"/>
              <w:bottom w:val="outset" w:sz="6" w:space="0" w:color="auto"/>
              <w:right w:val="outset" w:sz="6" w:space="0" w:color="auto"/>
            </w:tcBorders>
            <w:hideMark/>
          </w:tcPr>
          <w:p w:rsidR="006918D6" w:rsidRPr="00E8789E" w:rsidRDefault="006918D6" w:rsidP="00A005B1">
            <w:pPr>
              <w:rPr>
                <w:b/>
                <w:u w:val="single"/>
              </w:rPr>
            </w:pPr>
            <w:r>
              <w:rPr>
                <w:iCs/>
              </w:rPr>
              <w:t>Nav attiecināms.</w:t>
            </w:r>
          </w:p>
        </w:tc>
      </w:tr>
      <w:tr w:rsidR="006918D6" w:rsidRPr="00E8789E" w:rsidTr="00A005B1">
        <w:tc>
          <w:tcPr>
            <w:tcW w:w="1497" w:type="pct"/>
            <w:tcBorders>
              <w:top w:val="outset" w:sz="6" w:space="0" w:color="auto"/>
              <w:left w:val="outset" w:sz="6" w:space="0" w:color="auto"/>
              <w:bottom w:val="outset" w:sz="6" w:space="0" w:color="auto"/>
              <w:right w:val="outset" w:sz="6" w:space="0" w:color="auto"/>
            </w:tcBorders>
            <w:hideMark/>
          </w:tcPr>
          <w:p w:rsidR="006918D6" w:rsidRPr="00E8789E" w:rsidRDefault="006918D6" w:rsidP="00A005B1">
            <w:r w:rsidRPr="00E8789E">
              <w:t>Informācija par saskaņojumiem</w:t>
            </w:r>
          </w:p>
        </w:tc>
        <w:tc>
          <w:tcPr>
            <w:tcW w:w="3503" w:type="pct"/>
            <w:tcBorders>
              <w:top w:val="outset" w:sz="6" w:space="0" w:color="auto"/>
              <w:left w:val="outset" w:sz="6" w:space="0" w:color="auto"/>
              <w:bottom w:val="outset" w:sz="6" w:space="0" w:color="auto"/>
              <w:right w:val="outset" w:sz="6" w:space="0" w:color="auto"/>
            </w:tcBorders>
            <w:hideMark/>
          </w:tcPr>
          <w:p w:rsidR="006918D6" w:rsidRPr="00E8789E" w:rsidRDefault="006918D6" w:rsidP="00A005B1">
            <w:pPr>
              <w:rPr>
                <w:i/>
              </w:rPr>
            </w:pPr>
            <w:r>
              <w:t xml:space="preserve">Projekts atbilstoši </w:t>
            </w:r>
            <w:r w:rsidRPr="00E8789E">
              <w:t>Ministru kabineta 2009. gada 7. aprīļa noteikumu Nr. 300 "Ministru kabineta kārtības rullis"</w:t>
            </w:r>
            <w:r>
              <w:t xml:space="preserve"> 111. punktam nebija jāskaņo ne ar vienu, jo </w:t>
            </w:r>
            <w:r w:rsidRPr="00B23D20">
              <w:t xml:space="preserve">Ministru kabineta </w:t>
            </w:r>
            <w:r w:rsidRPr="00B23D20">
              <w:rPr>
                <w:noProof/>
              </w:rPr>
              <w:t xml:space="preserve">2016. gada 9. augusta sēdes protokollēmumā (prot. Nr. 39 </w:t>
            </w:r>
            <w:r>
              <w:rPr>
                <w:noProof/>
              </w:rPr>
              <w:t>19</w:t>
            </w:r>
            <w:r w:rsidRPr="00B23D20">
              <w:rPr>
                <w:noProof/>
              </w:rPr>
              <w:t>. § 5. un 6. punkts</w:t>
            </w:r>
            <w:r w:rsidR="00CC030D">
              <w:rPr>
                <w:noProof/>
              </w:rPr>
              <w:t xml:space="preserve"> un </w:t>
            </w:r>
            <w:r w:rsidR="00CC030D" w:rsidRPr="00B23D20">
              <w:rPr>
                <w:noProof/>
              </w:rPr>
              <w:t>22. § 5. un 6. punkts</w:t>
            </w:r>
            <w:r w:rsidRPr="00B23D20">
              <w:rPr>
                <w:noProof/>
              </w:rPr>
              <w:t>)</w:t>
            </w:r>
            <w:r>
              <w:rPr>
                <w:noProof/>
              </w:rPr>
              <w:t xml:space="preserve"> </w:t>
            </w:r>
            <w:r>
              <w:t>dotie uzdevumi skar tikai Tieslietu ministriju.</w:t>
            </w:r>
          </w:p>
        </w:tc>
      </w:tr>
      <w:tr w:rsidR="006918D6" w:rsidRPr="00E8789E" w:rsidTr="00A005B1">
        <w:tc>
          <w:tcPr>
            <w:tcW w:w="1497" w:type="pct"/>
            <w:tcBorders>
              <w:top w:val="outset" w:sz="6" w:space="0" w:color="auto"/>
              <w:left w:val="outset" w:sz="6" w:space="0" w:color="auto"/>
              <w:bottom w:val="outset" w:sz="6" w:space="0" w:color="auto"/>
              <w:right w:val="outset" w:sz="6" w:space="0" w:color="auto"/>
            </w:tcBorders>
            <w:hideMark/>
          </w:tcPr>
          <w:p w:rsidR="006918D6" w:rsidRPr="00E8789E" w:rsidRDefault="006918D6" w:rsidP="00A005B1">
            <w:r w:rsidRPr="00E8789E">
              <w:t>Informācija par saskaņojumu ar Eiropas Savienības institūcijām</w:t>
            </w:r>
          </w:p>
        </w:tc>
        <w:tc>
          <w:tcPr>
            <w:tcW w:w="3503" w:type="pct"/>
            <w:tcBorders>
              <w:top w:val="outset" w:sz="6" w:space="0" w:color="auto"/>
              <w:left w:val="outset" w:sz="6" w:space="0" w:color="auto"/>
              <w:bottom w:val="outset" w:sz="6" w:space="0" w:color="auto"/>
              <w:right w:val="outset" w:sz="6" w:space="0" w:color="auto"/>
            </w:tcBorders>
          </w:tcPr>
          <w:p w:rsidR="006918D6" w:rsidRPr="00107F28" w:rsidRDefault="006918D6" w:rsidP="00A005B1">
            <w:r w:rsidRPr="00107F28">
              <w:t>Nav attiecināms.</w:t>
            </w:r>
          </w:p>
        </w:tc>
      </w:tr>
      <w:tr w:rsidR="006918D6" w:rsidRPr="00E8789E" w:rsidTr="00A005B1">
        <w:tc>
          <w:tcPr>
            <w:tcW w:w="1497" w:type="pct"/>
            <w:tcBorders>
              <w:top w:val="outset" w:sz="6" w:space="0" w:color="auto"/>
              <w:left w:val="outset" w:sz="6" w:space="0" w:color="auto"/>
              <w:bottom w:val="outset" w:sz="6" w:space="0" w:color="auto"/>
              <w:right w:val="outset" w:sz="6" w:space="0" w:color="auto"/>
            </w:tcBorders>
            <w:hideMark/>
          </w:tcPr>
          <w:p w:rsidR="006918D6" w:rsidRPr="00E8789E" w:rsidRDefault="006918D6" w:rsidP="00A005B1">
            <w:r w:rsidRPr="00E8789E">
              <w:t>Politikas joma</w:t>
            </w:r>
          </w:p>
        </w:tc>
        <w:tc>
          <w:tcPr>
            <w:tcW w:w="3503" w:type="pct"/>
            <w:tcBorders>
              <w:top w:val="outset" w:sz="6" w:space="0" w:color="auto"/>
              <w:left w:val="outset" w:sz="6" w:space="0" w:color="auto"/>
              <w:bottom w:val="outset" w:sz="6" w:space="0" w:color="auto"/>
              <w:right w:val="outset" w:sz="6" w:space="0" w:color="auto"/>
            </w:tcBorders>
            <w:hideMark/>
          </w:tcPr>
          <w:p w:rsidR="006918D6" w:rsidRPr="00E8789E" w:rsidRDefault="006918D6" w:rsidP="00A005B1">
            <w:pPr>
              <w:rPr>
                <w:i/>
              </w:rPr>
            </w:pPr>
            <w:r>
              <w:t>Tieslietu politika.</w:t>
            </w:r>
          </w:p>
        </w:tc>
      </w:tr>
      <w:tr w:rsidR="006918D6" w:rsidRPr="00E8789E" w:rsidTr="00A005B1">
        <w:tc>
          <w:tcPr>
            <w:tcW w:w="1497" w:type="pct"/>
            <w:tcBorders>
              <w:top w:val="outset" w:sz="6" w:space="0" w:color="auto"/>
              <w:left w:val="outset" w:sz="6" w:space="0" w:color="auto"/>
              <w:bottom w:val="outset" w:sz="6" w:space="0" w:color="auto"/>
              <w:right w:val="outset" w:sz="6" w:space="0" w:color="auto"/>
            </w:tcBorders>
            <w:hideMark/>
          </w:tcPr>
          <w:p w:rsidR="006918D6" w:rsidRPr="00E8789E" w:rsidRDefault="006918D6" w:rsidP="00A005B1">
            <w:r w:rsidRPr="00E8789E">
              <w:t>Atbildīgā amatpersona</w:t>
            </w:r>
          </w:p>
        </w:tc>
        <w:tc>
          <w:tcPr>
            <w:tcW w:w="3503" w:type="pct"/>
            <w:tcBorders>
              <w:top w:val="outset" w:sz="6" w:space="0" w:color="auto"/>
              <w:left w:val="outset" w:sz="6" w:space="0" w:color="auto"/>
              <w:bottom w:val="outset" w:sz="6" w:space="0" w:color="auto"/>
              <w:right w:val="outset" w:sz="6" w:space="0" w:color="auto"/>
            </w:tcBorders>
            <w:hideMark/>
          </w:tcPr>
          <w:p w:rsidR="006918D6" w:rsidRPr="00107F28" w:rsidRDefault="006918D6" w:rsidP="00A005B1">
            <w:r w:rsidRPr="00107F28">
              <w:t xml:space="preserve">Tieslietu ministrijas Tiesu sistēmas politikas departamenta </w:t>
            </w:r>
            <w:r w:rsidRPr="00107F28">
              <w:lastRenderedPageBreak/>
              <w:t>direktore I.</w:t>
            </w:r>
            <w:r>
              <w:t> </w:t>
            </w:r>
            <w:r w:rsidRPr="00107F28">
              <w:t>Ilgaža.</w:t>
            </w:r>
          </w:p>
        </w:tc>
      </w:tr>
      <w:tr w:rsidR="006918D6" w:rsidRPr="00E8789E" w:rsidTr="00A005B1">
        <w:tc>
          <w:tcPr>
            <w:tcW w:w="1497" w:type="pct"/>
            <w:tcBorders>
              <w:top w:val="outset" w:sz="6" w:space="0" w:color="auto"/>
              <w:left w:val="outset" w:sz="6" w:space="0" w:color="auto"/>
              <w:bottom w:val="outset" w:sz="6" w:space="0" w:color="auto"/>
              <w:right w:val="outset" w:sz="6" w:space="0" w:color="auto"/>
            </w:tcBorders>
            <w:hideMark/>
          </w:tcPr>
          <w:p w:rsidR="006918D6" w:rsidRPr="00E8789E" w:rsidRDefault="006918D6" w:rsidP="00A005B1">
            <w:r w:rsidRPr="00E8789E">
              <w:lastRenderedPageBreak/>
              <w:t>Uzaicināmās personas</w:t>
            </w:r>
          </w:p>
        </w:tc>
        <w:tc>
          <w:tcPr>
            <w:tcW w:w="3503" w:type="pct"/>
            <w:tcBorders>
              <w:top w:val="outset" w:sz="6" w:space="0" w:color="auto"/>
              <w:left w:val="outset" w:sz="6" w:space="0" w:color="auto"/>
              <w:bottom w:val="outset" w:sz="6" w:space="0" w:color="auto"/>
              <w:right w:val="outset" w:sz="6" w:space="0" w:color="auto"/>
            </w:tcBorders>
            <w:hideMark/>
          </w:tcPr>
          <w:p w:rsidR="006918D6" w:rsidRPr="00107F28" w:rsidRDefault="006918D6" w:rsidP="00A005B1">
            <w:r w:rsidRPr="00107F28">
              <w:t>Nav attiecināms.</w:t>
            </w:r>
          </w:p>
        </w:tc>
      </w:tr>
      <w:tr w:rsidR="006918D6" w:rsidRPr="00E8789E" w:rsidTr="00A005B1">
        <w:tc>
          <w:tcPr>
            <w:tcW w:w="1497" w:type="pct"/>
            <w:tcBorders>
              <w:top w:val="outset" w:sz="6" w:space="0" w:color="auto"/>
              <w:left w:val="outset" w:sz="6" w:space="0" w:color="auto"/>
              <w:bottom w:val="outset" w:sz="6" w:space="0" w:color="auto"/>
              <w:right w:val="outset" w:sz="6" w:space="0" w:color="auto"/>
            </w:tcBorders>
            <w:hideMark/>
          </w:tcPr>
          <w:p w:rsidR="006918D6" w:rsidRPr="00E8789E" w:rsidRDefault="006918D6" w:rsidP="00A005B1">
            <w:r w:rsidRPr="00E8789E">
              <w:t>Projekta ierobežotas pieejamības statuss</w:t>
            </w:r>
          </w:p>
        </w:tc>
        <w:tc>
          <w:tcPr>
            <w:tcW w:w="3503" w:type="pct"/>
            <w:tcBorders>
              <w:top w:val="outset" w:sz="6" w:space="0" w:color="auto"/>
              <w:left w:val="outset" w:sz="6" w:space="0" w:color="auto"/>
              <w:bottom w:val="outset" w:sz="6" w:space="0" w:color="auto"/>
              <w:right w:val="outset" w:sz="6" w:space="0" w:color="auto"/>
            </w:tcBorders>
          </w:tcPr>
          <w:p w:rsidR="006918D6" w:rsidRPr="00E8789E" w:rsidRDefault="006918D6" w:rsidP="00A005B1">
            <w:pPr>
              <w:rPr>
                <w:i/>
              </w:rPr>
            </w:pPr>
            <w:r>
              <w:t>Nav piešķirts ierobežotas pieejamības statuss</w:t>
            </w:r>
            <w:r w:rsidRPr="00107F28">
              <w:t>.</w:t>
            </w:r>
          </w:p>
        </w:tc>
      </w:tr>
      <w:tr w:rsidR="00D63B49" w:rsidRPr="00E8789E" w:rsidTr="00A005B1">
        <w:trPr>
          <w:trHeight w:val="375"/>
        </w:trPr>
        <w:tc>
          <w:tcPr>
            <w:tcW w:w="1497" w:type="pct"/>
            <w:tcBorders>
              <w:top w:val="outset" w:sz="6" w:space="0" w:color="auto"/>
              <w:left w:val="outset" w:sz="6" w:space="0" w:color="auto"/>
              <w:bottom w:val="outset" w:sz="6" w:space="0" w:color="auto"/>
              <w:right w:val="outset" w:sz="6" w:space="0" w:color="auto"/>
            </w:tcBorders>
            <w:hideMark/>
          </w:tcPr>
          <w:p w:rsidR="00D63B49" w:rsidRPr="00E8789E" w:rsidRDefault="00D63B49" w:rsidP="00D63B49">
            <w:r w:rsidRPr="00E8789E">
              <w:t>Cita informācija</w:t>
            </w:r>
          </w:p>
        </w:tc>
        <w:tc>
          <w:tcPr>
            <w:tcW w:w="3503" w:type="pct"/>
            <w:tcBorders>
              <w:top w:val="outset" w:sz="6" w:space="0" w:color="auto"/>
              <w:left w:val="outset" w:sz="6" w:space="0" w:color="auto"/>
              <w:bottom w:val="outset" w:sz="6" w:space="0" w:color="auto"/>
              <w:right w:val="outset" w:sz="6" w:space="0" w:color="auto"/>
            </w:tcBorders>
          </w:tcPr>
          <w:p w:rsidR="00D63B49" w:rsidRPr="00580AF4" w:rsidRDefault="00D63B49" w:rsidP="00D63B49">
            <w:pPr>
              <w:ind w:firstLine="603"/>
              <w:rPr>
                <w:iCs/>
                <w:color w:val="000000"/>
                <w:szCs w:val="24"/>
              </w:rPr>
            </w:pPr>
            <w:r>
              <w:rPr>
                <w:color w:val="000000"/>
              </w:rPr>
              <w:t>Ministru kabineta</w:t>
            </w:r>
            <w:r w:rsidRPr="00DE38FF">
              <w:rPr>
                <w:color w:val="000000"/>
              </w:rPr>
              <w:t xml:space="preserve"> </w:t>
            </w:r>
            <w:r w:rsidRPr="009C50DF">
              <w:rPr>
                <w:iCs/>
                <w:color w:val="000000"/>
              </w:rPr>
              <w:t>2016.</w:t>
            </w:r>
            <w:r>
              <w:rPr>
                <w:iCs/>
                <w:color w:val="000000"/>
              </w:rPr>
              <w:t> </w:t>
            </w:r>
            <w:r w:rsidRPr="009C50DF">
              <w:rPr>
                <w:iCs/>
                <w:color w:val="000000"/>
              </w:rPr>
              <w:t>gada 9.</w:t>
            </w:r>
            <w:r>
              <w:rPr>
                <w:iCs/>
                <w:color w:val="000000"/>
              </w:rPr>
              <w:t> </w:t>
            </w:r>
            <w:r w:rsidRPr="009C50DF">
              <w:rPr>
                <w:iCs/>
                <w:color w:val="000000"/>
              </w:rPr>
              <w:t>augustā sēdes protokola Nr.</w:t>
            </w:r>
            <w:r>
              <w:rPr>
                <w:iCs/>
                <w:color w:val="000000"/>
              </w:rPr>
              <w:t> </w:t>
            </w:r>
            <w:r w:rsidRPr="009C50DF">
              <w:rPr>
                <w:iCs/>
                <w:color w:val="000000"/>
              </w:rPr>
              <w:t xml:space="preserve">39 </w:t>
            </w:r>
            <w:r>
              <w:rPr>
                <w:iCs/>
                <w:color w:val="000000"/>
              </w:rPr>
              <w:t>19</w:t>
            </w:r>
            <w:r w:rsidRPr="00B23D20">
              <w:rPr>
                <w:iCs/>
                <w:color w:val="000000"/>
              </w:rPr>
              <w:t>.§ 5. punktā dots uzdevums</w:t>
            </w:r>
            <w:r w:rsidRPr="00B23D20">
              <w:t xml:space="preserve"> </w:t>
            </w:r>
            <w:r w:rsidRPr="00B23D20">
              <w:rPr>
                <w:iCs/>
                <w:color w:val="000000"/>
              </w:rPr>
              <w:t xml:space="preserve">Tieslietu ministrijai izstrādāt un </w:t>
            </w:r>
            <w:r w:rsidRPr="00B23D20">
              <w:rPr>
                <w:b/>
                <w:iCs/>
                <w:color w:val="000000"/>
              </w:rPr>
              <w:t>līdz</w:t>
            </w:r>
            <w:r w:rsidRPr="00B23D20">
              <w:rPr>
                <w:iCs/>
                <w:color w:val="000000"/>
              </w:rPr>
              <w:t xml:space="preserve"> </w:t>
            </w:r>
            <w:r w:rsidRPr="00B23D20">
              <w:rPr>
                <w:b/>
                <w:iCs/>
                <w:color w:val="000000"/>
              </w:rPr>
              <w:t>2017.</w:t>
            </w:r>
            <w:r>
              <w:rPr>
                <w:b/>
                <w:iCs/>
                <w:color w:val="000000"/>
              </w:rPr>
              <w:t> </w:t>
            </w:r>
            <w:r w:rsidRPr="00B23D20">
              <w:rPr>
                <w:b/>
                <w:iCs/>
                <w:color w:val="000000"/>
              </w:rPr>
              <w:t>gada 1.</w:t>
            </w:r>
            <w:r>
              <w:rPr>
                <w:b/>
                <w:iCs/>
                <w:color w:val="000000"/>
              </w:rPr>
              <w:t> </w:t>
            </w:r>
            <w:r w:rsidRPr="00B23D20">
              <w:rPr>
                <w:b/>
                <w:iCs/>
                <w:color w:val="000000"/>
              </w:rPr>
              <w:t>oktobrim</w:t>
            </w:r>
            <w:r w:rsidRPr="00B23D20">
              <w:rPr>
                <w:iCs/>
                <w:color w:val="000000"/>
              </w:rPr>
              <w:t xml:space="preserve"> iesniegt izskatīšanai Ministru kabinetā Ministru kabineta noteikumu projektu, lai noteiktu kārtību, kādā no valsts budžeta līdzekļiem tiek segti </w:t>
            </w:r>
            <w:r>
              <w:rPr>
                <w:iCs/>
                <w:color w:val="000000"/>
              </w:rPr>
              <w:t>nolēmuma par noziedzīgi iegūtas mantas konfiskāciju izpildes izdevumi zvērinātiem tiesu izpildītājiem</w:t>
            </w:r>
            <w:r w:rsidRPr="00B23D20">
              <w:rPr>
                <w:iCs/>
                <w:color w:val="000000"/>
              </w:rPr>
              <w:t>. Savukārt 6. punktā noteikts, ka, j</w:t>
            </w:r>
            <w:r w:rsidRPr="00B23D20">
              <w:t xml:space="preserve">a kārtējā gada valsts budžeta likuma pieņemšanas laikā finanšu līdzekļi likumprojekta </w:t>
            </w:r>
            <w:r w:rsidRPr="00580AF4">
              <w:rPr>
                <w:szCs w:val="24"/>
              </w:rPr>
              <w:t xml:space="preserve">īstenošanai netiek piešķirti, Tieslietu ministrijai </w:t>
            </w:r>
            <w:r w:rsidRPr="00580AF4">
              <w:rPr>
                <w:b/>
                <w:szCs w:val="24"/>
              </w:rPr>
              <w:t>līdz 2017. gada 1. novembrim</w:t>
            </w:r>
            <w:r w:rsidRPr="00580AF4">
              <w:rPr>
                <w:szCs w:val="24"/>
              </w:rPr>
              <w:t xml:space="preserve"> sagatavot grozījumus</w:t>
            </w:r>
            <w:r w:rsidRPr="00580AF4">
              <w:rPr>
                <w:rFonts w:eastAsia="Times New Roman"/>
                <w:szCs w:val="24"/>
                <w:lang w:eastAsia="lv-LV"/>
              </w:rPr>
              <w:t xml:space="preserve"> Noziedzīgi iegūtas mantas konfiskācijas izpildes likumā, atliekot Noziedzīgi iegūtas mantas konfiskācijas izpildes likuma 44.</w:t>
            </w:r>
            <w:r>
              <w:rPr>
                <w:rFonts w:eastAsia="Times New Roman"/>
                <w:szCs w:val="24"/>
                <w:lang w:eastAsia="lv-LV"/>
              </w:rPr>
              <w:t> </w:t>
            </w:r>
            <w:r w:rsidRPr="00580AF4">
              <w:rPr>
                <w:rFonts w:eastAsia="Times New Roman"/>
                <w:szCs w:val="24"/>
                <w:lang w:eastAsia="lv-LV"/>
              </w:rPr>
              <w:t>panta pirmajā un piektajā daļā minētā tiesiskā regulējuma piemērošanu</w:t>
            </w:r>
            <w:r w:rsidRPr="00580AF4">
              <w:rPr>
                <w:szCs w:val="24"/>
              </w:rPr>
              <w:t>.</w:t>
            </w:r>
          </w:p>
          <w:p w:rsidR="00D63B49" w:rsidRDefault="00D63B49" w:rsidP="00D63B49">
            <w:pPr>
              <w:ind w:firstLine="603"/>
              <w:rPr>
                <w:color w:val="000000"/>
                <w:szCs w:val="24"/>
              </w:rPr>
            </w:pPr>
            <w:r>
              <w:rPr>
                <w:color w:val="000000"/>
                <w:szCs w:val="24"/>
              </w:rPr>
              <w:t xml:space="preserve">Tāpat </w:t>
            </w:r>
            <w:r>
              <w:rPr>
                <w:color w:val="000000"/>
              </w:rPr>
              <w:t>Ministru kabineta</w:t>
            </w:r>
            <w:r w:rsidRPr="00DE38FF">
              <w:rPr>
                <w:color w:val="000000"/>
              </w:rPr>
              <w:t xml:space="preserve"> </w:t>
            </w:r>
            <w:r w:rsidRPr="009C50DF">
              <w:rPr>
                <w:iCs/>
                <w:color w:val="000000"/>
              </w:rPr>
              <w:t>2016.</w:t>
            </w:r>
            <w:r>
              <w:rPr>
                <w:iCs/>
                <w:color w:val="000000"/>
              </w:rPr>
              <w:t> </w:t>
            </w:r>
            <w:r w:rsidRPr="009C50DF">
              <w:rPr>
                <w:iCs/>
                <w:color w:val="000000"/>
              </w:rPr>
              <w:t>gada 9.</w:t>
            </w:r>
            <w:r>
              <w:rPr>
                <w:iCs/>
                <w:color w:val="000000"/>
              </w:rPr>
              <w:t> </w:t>
            </w:r>
            <w:r w:rsidRPr="009C50DF">
              <w:rPr>
                <w:iCs/>
                <w:color w:val="000000"/>
              </w:rPr>
              <w:t>augustā sēdes protokola Nr.</w:t>
            </w:r>
            <w:r>
              <w:rPr>
                <w:iCs/>
                <w:color w:val="000000"/>
              </w:rPr>
              <w:t> </w:t>
            </w:r>
            <w:r w:rsidRPr="009C50DF">
              <w:rPr>
                <w:iCs/>
                <w:color w:val="000000"/>
              </w:rPr>
              <w:t xml:space="preserve">39 </w:t>
            </w:r>
            <w:r w:rsidRPr="00B23D20">
              <w:rPr>
                <w:iCs/>
                <w:color w:val="000000"/>
              </w:rPr>
              <w:t>22.§ 5. punktā dots uzdevums</w:t>
            </w:r>
            <w:r w:rsidRPr="00B23D20">
              <w:t xml:space="preserve"> </w:t>
            </w:r>
            <w:r w:rsidRPr="00B23D20">
              <w:rPr>
                <w:iCs/>
                <w:color w:val="000000"/>
              </w:rPr>
              <w:t xml:space="preserve">Tieslietu ministrijai izstrādāt un </w:t>
            </w:r>
            <w:r w:rsidRPr="00B23D20">
              <w:rPr>
                <w:b/>
                <w:iCs/>
                <w:color w:val="000000"/>
              </w:rPr>
              <w:t>līdz</w:t>
            </w:r>
            <w:r w:rsidRPr="00B23D20">
              <w:rPr>
                <w:iCs/>
                <w:color w:val="000000"/>
              </w:rPr>
              <w:t xml:space="preserve"> </w:t>
            </w:r>
            <w:r w:rsidRPr="00B23D20">
              <w:rPr>
                <w:b/>
                <w:iCs/>
                <w:color w:val="000000"/>
              </w:rPr>
              <w:t>2017.</w:t>
            </w:r>
            <w:r>
              <w:rPr>
                <w:b/>
                <w:iCs/>
                <w:color w:val="000000"/>
              </w:rPr>
              <w:t> </w:t>
            </w:r>
            <w:r w:rsidRPr="00B23D20">
              <w:rPr>
                <w:b/>
                <w:iCs/>
                <w:color w:val="000000"/>
              </w:rPr>
              <w:t>gada 1.</w:t>
            </w:r>
            <w:r>
              <w:rPr>
                <w:b/>
                <w:iCs/>
                <w:color w:val="000000"/>
              </w:rPr>
              <w:t> </w:t>
            </w:r>
            <w:r w:rsidRPr="00B23D20">
              <w:rPr>
                <w:b/>
                <w:iCs/>
                <w:color w:val="000000"/>
              </w:rPr>
              <w:t>oktobrim</w:t>
            </w:r>
            <w:r w:rsidRPr="00B23D20">
              <w:rPr>
                <w:iCs/>
                <w:color w:val="000000"/>
              </w:rPr>
              <w:t xml:space="preserve"> iesniegt izskatīšanai Ministru kabinetā Ministru kabineta noteikumu projektu, lai noteiktu kārtību, kādā no valsts budžeta līdzekļiem tiek segti sprieduma izpildes izdevumi zvērinātiem tiesu izpildītājiem, piedzenot par labu cietušajam saistībā ar apmierinātu kaitējuma kompensāciju pieteikumu krimināllietā. Savukārt 6. punktā noteikts, ka, j</w:t>
            </w:r>
            <w:r w:rsidRPr="00B23D20">
              <w:t xml:space="preserve">a kārtējā gada valsts budžeta likuma pieņemšanas laikā finanšu līdzekļi likumprojekta īstenošanai netiek piešķirti, Tieslietu ministrijai </w:t>
            </w:r>
            <w:r w:rsidRPr="00B23D20">
              <w:rPr>
                <w:b/>
              </w:rPr>
              <w:t>līdz 2017. gada 1. novembrim</w:t>
            </w:r>
            <w:r w:rsidRPr="00B23D20">
              <w:t xml:space="preserve"> sagatavot grozījumus Civilprocesa likumā, atliekot Civilprocesa likuma 567. panta otrās daļas 2. viens </w:t>
            </w:r>
            <w:proofErr w:type="spellStart"/>
            <w:r w:rsidRPr="00B23D20">
              <w:t>prim</w:t>
            </w:r>
            <w:proofErr w:type="spellEnd"/>
            <w:r w:rsidRPr="00B23D20">
              <w:t xml:space="preserve"> punktā un 4. viens </w:t>
            </w:r>
            <w:proofErr w:type="spellStart"/>
            <w:r w:rsidRPr="00B23D20">
              <w:t>prim</w:t>
            </w:r>
            <w:proofErr w:type="spellEnd"/>
            <w:r w:rsidRPr="00B23D20">
              <w:t xml:space="preserve"> daļā un 569. viens </w:t>
            </w:r>
            <w:proofErr w:type="spellStart"/>
            <w:r w:rsidRPr="00B23D20">
              <w:t>prim</w:t>
            </w:r>
            <w:proofErr w:type="spellEnd"/>
            <w:r w:rsidRPr="00B23D20">
              <w:t xml:space="preserve"> pantā minētā tiesiskā regulējuma piemērošanu, un izstrādātos grozījumus iesniegt kā priekšlikumus Saeimā, izskatot likumprojektu "Grozījumi Civilprocesa likumā".</w:t>
            </w:r>
          </w:p>
          <w:p w:rsidR="00D63B49" w:rsidRDefault="00D63B49" w:rsidP="00D63B49">
            <w:pPr>
              <w:ind w:firstLine="603"/>
              <w:rPr>
                <w:iCs/>
                <w:color w:val="000000"/>
                <w:szCs w:val="24"/>
              </w:rPr>
            </w:pPr>
            <w:r>
              <w:rPr>
                <w:color w:val="000000"/>
                <w:szCs w:val="24"/>
              </w:rPr>
              <w:t xml:space="preserve">2017. gada 22. jūnijā Saeimā trešajā lasījumā tika pieņemts </w:t>
            </w:r>
            <w:r w:rsidRPr="00B21152">
              <w:rPr>
                <w:iCs/>
                <w:color w:val="000000"/>
                <w:szCs w:val="24"/>
              </w:rPr>
              <w:t>Noziedzīgi iegūtas mantas konfiskācijas izpildes likums</w:t>
            </w:r>
            <w:r>
              <w:rPr>
                <w:iCs/>
                <w:color w:val="000000"/>
                <w:szCs w:val="24"/>
              </w:rPr>
              <w:t xml:space="preserve">. Par likuma spēkā stāšanos noteikts 2017. gada 1. augusts. </w:t>
            </w:r>
            <w:r w:rsidRPr="00B21152">
              <w:rPr>
                <w:iCs/>
                <w:color w:val="000000"/>
                <w:szCs w:val="24"/>
              </w:rPr>
              <w:t>Noziedzīgi iegūtas manta</w:t>
            </w:r>
            <w:r>
              <w:rPr>
                <w:iCs/>
                <w:color w:val="000000"/>
                <w:szCs w:val="24"/>
              </w:rPr>
              <w:t xml:space="preserve">s konfiskācijas izpildes likuma 43. panta piektajā daļā noteikts, ka, </w:t>
            </w:r>
            <w:r w:rsidRPr="00580AF4">
              <w:rPr>
                <w:i/>
              </w:rPr>
              <w:t>ja ar konfiscētās mantas realizācijas rezultātā iegūtajiem līdzekļiem nepietiek līdzekļu zvērināta tiesu izpildītāja amata atlīdzības un izpildu darbību veikšanai nepieciešamo izdevumu segšanai, tos sedz no valsts budžeta līdzekļiem Ministru kabineta noteiktajā kārtībā</w:t>
            </w:r>
            <w:r>
              <w:t>.</w:t>
            </w:r>
          </w:p>
          <w:p w:rsidR="00D63B49" w:rsidRPr="00B23D20" w:rsidRDefault="00D63B49" w:rsidP="00D63B49">
            <w:pPr>
              <w:ind w:firstLine="603"/>
              <w:rPr>
                <w:b/>
                <w:iCs/>
                <w:color w:val="000000"/>
              </w:rPr>
            </w:pPr>
            <w:r>
              <w:rPr>
                <w:iCs/>
                <w:color w:val="000000"/>
                <w:szCs w:val="24"/>
              </w:rPr>
              <w:t>Pārejas noteikumu 2. punktā norādīts, ka šā likuma 43. </w:t>
            </w:r>
            <w:r w:rsidRPr="00E801EE">
              <w:rPr>
                <w:iCs/>
                <w:color w:val="000000"/>
                <w:szCs w:val="24"/>
              </w:rPr>
              <w:t xml:space="preserve">panta pirmā un piektā daļa stājas spēkā </w:t>
            </w:r>
            <w:r>
              <w:rPr>
                <w:b/>
                <w:iCs/>
                <w:color w:val="000000"/>
                <w:szCs w:val="24"/>
              </w:rPr>
              <w:t>2019. </w:t>
            </w:r>
            <w:r w:rsidRPr="00E801EE">
              <w:rPr>
                <w:b/>
                <w:iCs/>
                <w:color w:val="000000"/>
                <w:szCs w:val="24"/>
              </w:rPr>
              <w:t>gada 1.</w:t>
            </w:r>
            <w:r>
              <w:rPr>
                <w:b/>
                <w:iCs/>
                <w:color w:val="000000"/>
                <w:szCs w:val="24"/>
              </w:rPr>
              <w:t> </w:t>
            </w:r>
            <w:r w:rsidRPr="00E801EE">
              <w:rPr>
                <w:b/>
                <w:iCs/>
                <w:color w:val="000000"/>
                <w:szCs w:val="24"/>
              </w:rPr>
              <w:t>janvārī</w:t>
            </w:r>
            <w:r>
              <w:rPr>
                <w:b/>
                <w:iCs/>
                <w:color w:val="000000"/>
                <w:szCs w:val="24"/>
              </w:rPr>
              <w:t>.</w:t>
            </w:r>
          </w:p>
          <w:p w:rsidR="00D63B49" w:rsidRPr="001F5665" w:rsidRDefault="00D63B49" w:rsidP="00D63B49">
            <w:pPr>
              <w:ind w:firstLine="603"/>
              <w:rPr>
                <w:bCs/>
                <w:lang w:bidi="lo-LA"/>
              </w:rPr>
            </w:pPr>
            <w:r>
              <w:t xml:space="preserve">Vienlaikus </w:t>
            </w:r>
            <w:r w:rsidRPr="001F5665">
              <w:t>2017. gada 22. jūnijā Saeimā trešajā lasījumā tika pieņemts likums "</w:t>
            </w:r>
            <w:r w:rsidRPr="001F5665">
              <w:rPr>
                <w:iCs/>
              </w:rPr>
              <w:t xml:space="preserve">Grozījumi Civilprocesa likumā". Par likuma spēkā stāšanos noteikts 2017. gada 1. augusts. Ar minēto likumu Civilprocesa likuma 567. pants papildināts ar </w:t>
            </w:r>
            <w:r w:rsidRPr="001F5665">
              <w:rPr>
                <w:bCs/>
              </w:rPr>
              <w:t>4.</w:t>
            </w:r>
            <w:r w:rsidRPr="001F5665">
              <w:rPr>
                <w:bCs/>
                <w:vertAlign w:val="superscript"/>
              </w:rPr>
              <w:t xml:space="preserve">1 </w:t>
            </w:r>
            <w:r w:rsidRPr="001F5665">
              <w:rPr>
                <w:iCs/>
              </w:rPr>
              <w:t xml:space="preserve">daļu, paredzot, ka, </w:t>
            </w:r>
            <w:r w:rsidRPr="001F5665">
              <w:rPr>
                <w:i/>
                <w:iCs/>
              </w:rPr>
              <w:t xml:space="preserve">ja, </w:t>
            </w:r>
            <w:r w:rsidRPr="001F5665">
              <w:rPr>
                <w:i/>
              </w:rPr>
              <w:t>piedzenot kaitējuma kompensāciju 567 panta otrās daļas 2.</w:t>
            </w:r>
            <w:r w:rsidRPr="001F5665">
              <w:rPr>
                <w:i/>
                <w:vertAlign w:val="superscript"/>
              </w:rPr>
              <w:t>1</w:t>
            </w:r>
            <w:r w:rsidRPr="001F5665">
              <w:rPr>
                <w:i/>
              </w:rPr>
              <w:t xml:space="preserve"> punktā minētajā gadījumā, no parādnieka </w:t>
            </w:r>
            <w:r w:rsidRPr="001F5665">
              <w:rPr>
                <w:i/>
              </w:rPr>
              <w:lastRenderedPageBreak/>
              <w:t>piedzītās summas nepietiek, lai segtu sprieduma izpildes izdevumus pilnā apmērā, amata atlīdzība takses apmērā un izpildu darbību veikšanai nepieciešamie izdevumi nesegtajā daļā tiesu izpildītājam</w:t>
            </w:r>
            <w:r>
              <w:rPr>
                <w:i/>
              </w:rPr>
              <w:t xml:space="preserve"> tiek </w:t>
            </w:r>
            <w:r w:rsidRPr="001F5665">
              <w:rPr>
                <w:i/>
              </w:rPr>
              <w:t>segti no valsts budžeta līdzekļiem Ministru kabineta noteiktajā kārtībā</w:t>
            </w:r>
            <w:r w:rsidRPr="001F5665">
              <w:t>.</w:t>
            </w:r>
          </w:p>
          <w:p w:rsidR="00D63B49" w:rsidRDefault="00D63B49" w:rsidP="00D63B49">
            <w:pPr>
              <w:ind w:firstLine="603"/>
            </w:pPr>
            <w:r>
              <w:rPr>
                <w:iCs/>
                <w:color w:val="000000"/>
              </w:rPr>
              <w:t>Civilprocesa likuma pārejas noteikumu 128. punktā noteikts, ka likuma 567. </w:t>
            </w:r>
            <w:r w:rsidRPr="00E801EE">
              <w:rPr>
                <w:iCs/>
                <w:color w:val="000000"/>
              </w:rPr>
              <w:t>panta 1.</w:t>
            </w:r>
            <w:r w:rsidRPr="00E801EE">
              <w:rPr>
                <w:iCs/>
                <w:color w:val="000000"/>
                <w:vertAlign w:val="superscript"/>
              </w:rPr>
              <w:t>1</w:t>
            </w:r>
            <w:r>
              <w:rPr>
                <w:iCs/>
                <w:color w:val="000000"/>
              </w:rPr>
              <w:t> </w:t>
            </w:r>
            <w:r w:rsidRPr="00E801EE">
              <w:rPr>
                <w:iCs/>
                <w:color w:val="000000"/>
              </w:rPr>
              <w:t>daļa par piedzinēja atbrīvošanu no pienākuma norādīt piespiedu izpildes līdzekli, otrās daļas 2.</w:t>
            </w:r>
            <w:r w:rsidRPr="00E801EE">
              <w:rPr>
                <w:iCs/>
                <w:color w:val="000000"/>
                <w:vertAlign w:val="superscript"/>
              </w:rPr>
              <w:t>1</w:t>
            </w:r>
            <w:r>
              <w:rPr>
                <w:iCs/>
                <w:color w:val="000000"/>
              </w:rPr>
              <w:t> </w:t>
            </w:r>
            <w:r w:rsidRPr="00E801EE">
              <w:rPr>
                <w:iCs/>
                <w:color w:val="000000"/>
              </w:rPr>
              <w:t>punkts par cietušā atbrīvošanu no sprieduma izpildes izdevumiem</w:t>
            </w:r>
            <w:r w:rsidRPr="00B23D20">
              <w:rPr>
                <w:iCs/>
                <w:color w:val="000000"/>
              </w:rPr>
              <w:t>, 4.</w:t>
            </w:r>
            <w:r w:rsidRPr="00B23D20">
              <w:rPr>
                <w:iCs/>
                <w:color w:val="000000"/>
                <w:vertAlign w:val="superscript"/>
              </w:rPr>
              <w:t>1</w:t>
            </w:r>
            <w:r>
              <w:rPr>
                <w:iCs/>
                <w:color w:val="000000"/>
              </w:rPr>
              <w:t> </w:t>
            </w:r>
            <w:r w:rsidRPr="00B23D20">
              <w:rPr>
                <w:iCs/>
                <w:color w:val="000000"/>
              </w:rPr>
              <w:t xml:space="preserve">daļa par sprieduma izpildes izdevumu segšanu stājas spēkā </w:t>
            </w:r>
            <w:r>
              <w:rPr>
                <w:b/>
                <w:iCs/>
                <w:color w:val="000000"/>
              </w:rPr>
              <w:t>2019. </w:t>
            </w:r>
            <w:r w:rsidRPr="00B23D20">
              <w:rPr>
                <w:b/>
                <w:iCs/>
                <w:color w:val="000000"/>
              </w:rPr>
              <w:t>gada 1. janvārī.</w:t>
            </w:r>
          </w:p>
          <w:p w:rsidR="00D63B49" w:rsidRPr="00E8789E" w:rsidRDefault="00D63B49" w:rsidP="00D63B49">
            <w:pPr>
              <w:rPr>
                <w:i/>
              </w:rPr>
            </w:pPr>
            <w:r>
              <w:t xml:space="preserve">Ievērojot minēto, sagatavots priekšlikums pagarināt </w:t>
            </w:r>
            <w:r w:rsidRPr="00B23D20">
              <w:t xml:space="preserve">Ministru kabineta </w:t>
            </w:r>
            <w:r w:rsidRPr="00B23D20">
              <w:rPr>
                <w:noProof/>
              </w:rPr>
              <w:t xml:space="preserve">2016. gada 9. augusta sēdes protokollēmumā (prot. Nr. 39 </w:t>
            </w:r>
            <w:r>
              <w:rPr>
                <w:noProof/>
              </w:rPr>
              <w:t>19</w:t>
            </w:r>
            <w:r w:rsidRPr="00B23D20">
              <w:rPr>
                <w:noProof/>
              </w:rPr>
              <w:t>. § 5. un 6. punkts</w:t>
            </w:r>
            <w:r>
              <w:rPr>
                <w:noProof/>
              </w:rPr>
              <w:t xml:space="preserve"> un </w:t>
            </w:r>
            <w:r w:rsidRPr="00B23D20">
              <w:rPr>
                <w:noProof/>
              </w:rPr>
              <w:t xml:space="preserve">22. § 5. un 6. punkts) </w:t>
            </w:r>
            <w:r w:rsidRPr="00B23D20">
              <w:t>Tieslietu ministrijai doto uzdevumu</w:t>
            </w:r>
            <w:r>
              <w:t xml:space="preserve"> izpildes termiņus</w:t>
            </w:r>
            <w:r w:rsidRPr="00B23D20">
              <w:t>.</w:t>
            </w:r>
          </w:p>
        </w:tc>
      </w:tr>
    </w:tbl>
    <w:p w:rsidR="006918D6" w:rsidRPr="00E8789E" w:rsidRDefault="006918D6" w:rsidP="006918D6"/>
    <w:p w:rsidR="006918D6" w:rsidRDefault="006918D6" w:rsidP="006918D6">
      <w:r>
        <w:t>Pie</w:t>
      </w:r>
      <w:r w:rsidR="00CC030D">
        <w:t xml:space="preserve">likumā: </w:t>
      </w:r>
      <w:r w:rsidR="00656617">
        <w:t>P</w:t>
      </w:r>
      <w:r w:rsidR="00CC030D">
        <w:t>rojekts</w:t>
      </w:r>
      <w:r>
        <w:rPr>
          <w:noProof/>
        </w:rPr>
        <w:t xml:space="preserve"> </w:t>
      </w:r>
      <w:r w:rsidRPr="000C5C56">
        <w:t>uz 1 lp. (datne: TM</w:t>
      </w:r>
      <w:r>
        <w:t>prot</w:t>
      </w:r>
      <w:r w:rsidRPr="000C5C56">
        <w:t>_</w:t>
      </w:r>
      <w:r>
        <w:t>2</w:t>
      </w:r>
      <w:r w:rsidR="00CC030D">
        <w:t>4</w:t>
      </w:r>
      <w:r>
        <w:t>0817</w:t>
      </w:r>
      <w:r w:rsidRPr="000C5C56">
        <w:t>_</w:t>
      </w:r>
      <w:r w:rsidR="00CC030D">
        <w:t>MKprot</w:t>
      </w:r>
      <w:r>
        <w:t>).</w:t>
      </w:r>
    </w:p>
    <w:p w:rsidR="006918D6" w:rsidRDefault="006918D6" w:rsidP="006918D6">
      <w:pPr>
        <w:tabs>
          <w:tab w:val="right" w:pos="9074"/>
        </w:tabs>
      </w:pPr>
    </w:p>
    <w:p w:rsidR="006918D6" w:rsidRDefault="006918D6" w:rsidP="006918D6">
      <w:pPr>
        <w:tabs>
          <w:tab w:val="right" w:pos="9074"/>
        </w:tabs>
      </w:pPr>
    </w:p>
    <w:p w:rsidR="006918D6" w:rsidRPr="00E8789E" w:rsidRDefault="006918D6" w:rsidP="006918D6">
      <w:pPr>
        <w:tabs>
          <w:tab w:val="right" w:pos="9074"/>
        </w:tabs>
      </w:pPr>
      <w:r w:rsidRPr="00E8789E">
        <w:t xml:space="preserve">Tieslietu ministrs </w:t>
      </w:r>
      <w:r w:rsidRPr="00E8789E">
        <w:tab/>
      </w:r>
      <w:r>
        <w:t>Dzintars Rasnačs</w:t>
      </w:r>
    </w:p>
    <w:p w:rsidR="006918D6" w:rsidRDefault="006918D6" w:rsidP="006918D6"/>
    <w:p w:rsidR="006918D6" w:rsidRDefault="006918D6" w:rsidP="006918D6"/>
    <w:p w:rsidR="00656617" w:rsidRPr="00DB54BF" w:rsidRDefault="00656617" w:rsidP="006918D6"/>
    <w:p w:rsidR="006918D6" w:rsidRPr="00E049A3" w:rsidRDefault="006918D6" w:rsidP="006918D6">
      <w:pPr>
        <w:rPr>
          <w:szCs w:val="24"/>
        </w:rPr>
      </w:pPr>
      <w:r w:rsidRPr="00E049A3">
        <w:rPr>
          <w:szCs w:val="24"/>
        </w:rPr>
        <w:t>Timpare 67036829</w:t>
      </w:r>
    </w:p>
    <w:p w:rsidR="006918D6" w:rsidRPr="00E049A3" w:rsidRDefault="006918D6" w:rsidP="00E049A3">
      <w:pPr>
        <w:jc w:val="left"/>
        <w:rPr>
          <w:noProof/>
          <w:szCs w:val="24"/>
        </w:rPr>
      </w:pPr>
      <w:r w:rsidRPr="00E049A3">
        <w:rPr>
          <w:szCs w:val="24"/>
        </w:rPr>
        <w:t>evija.timpare@tm.gov.lv</w:t>
      </w:r>
    </w:p>
    <w:sectPr w:rsidR="006918D6" w:rsidRPr="00E049A3" w:rsidSect="00E049A3">
      <w:headerReference w:type="default" r:id="rId8"/>
      <w:footerReference w:type="default" r:id="rId9"/>
      <w:headerReference w:type="first" r:id="rId10"/>
      <w:footerReference w:type="first" r:id="rId11"/>
      <w:type w:val="continuous"/>
      <w:pgSz w:w="11920" w:h="16840"/>
      <w:pgMar w:top="1134" w:right="1134" w:bottom="1134" w:left="1701" w:header="709" w:footer="709" w:gutter="0"/>
      <w:cols w:space="720"/>
      <w:titlePg/>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531" w:rsidRDefault="000A5531">
      <w:r>
        <w:separator/>
      </w:r>
    </w:p>
  </w:endnote>
  <w:endnote w:type="continuationSeparator" w:id="0">
    <w:p w:rsidR="000A5531" w:rsidRDefault="000A5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8D6" w:rsidRDefault="006918D6">
    <w:pPr>
      <w:pStyle w:val="Kjene"/>
    </w:pPr>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sidR="006445EC">
      <w:rPr>
        <w:noProof/>
        <w:sz w:val="20"/>
        <w:szCs w:val="20"/>
      </w:rPr>
      <w:t>TMpav_240817_MKprot</w:t>
    </w:r>
    <w:r w:rsidRPr="004A5B15">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703" w:rsidRDefault="00975703">
    <w:pPr>
      <w:pStyle w:val="Kjene"/>
    </w:pPr>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sidR="006445EC">
      <w:rPr>
        <w:noProof/>
        <w:sz w:val="20"/>
        <w:szCs w:val="20"/>
      </w:rPr>
      <w:t>TMpav_240817_MKprot</w:t>
    </w:r>
    <w:r w:rsidRPr="004A5B1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531" w:rsidRDefault="000A5531">
      <w:r>
        <w:separator/>
      </w:r>
    </w:p>
  </w:footnote>
  <w:footnote w:type="continuationSeparator" w:id="0">
    <w:p w:rsidR="000A5531" w:rsidRDefault="000A5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847357"/>
      <w:docPartObj>
        <w:docPartGallery w:val="Page Numbers (Top of Page)"/>
        <w:docPartUnique/>
      </w:docPartObj>
    </w:sdtPr>
    <w:sdtEndPr/>
    <w:sdtContent>
      <w:p w:rsidR="007B3740" w:rsidRDefault="007B3740">
        <w:pPr>
          <w:pStyle w:val="Galvene"/>
          <w:jc w:val="center"/>
        </w:pPr>
        <w:r>
          <w:fldChar w:fldCharType="begin"/>
        </w:r>
        <w:r>
          <w:instrText>PAGE   \* MERGEFORMAT</w:instrText>
        </w:r>
        <w:r>
          <w:fldChar w:fldCharType="separate"/>
        </w:r>
        <w:r w:rsidR="00D94453">
          <w:rPr>
            <w:noProof/>
          </w:rPr>
          <w:t>3</w:t>
        </w:r>
        <w:r>
          <w:fldChar w:fldCharType="end"/>
        </w:r>
      </w:p>
    </w:sdtContent>
  </w:sdt>
  <w:p w:rsidR="006C6018" w:rsidRDefault="006C6018">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CB" w:rsidRDefault="00A34ACB" w:rsidP="00A34ACB">
    <w:pPr>
      <w:pStyle w:val="Galvene"/>
    </w:pPr>
  </w:p>
  <w:p w:rsidR="00A34ACB" w:rsidRDefault="00E40434" w:rsidP="00A34ACB">
    <w:pPr>
      <w:pStyle w:val="Galvene"/>
    </w:pPr>
    <w:r>
      <w:rPr>
        <w:noProof/>
        <w:lang w:eastAsia="lv-LV"/>
      </w:rPr>
      <w:drawing>
        <wp:anchor distT="0" distB="0" distL="114300" distR="114300" simplePos="0" relativeHeight="251660800" behindDoc="1" locked="0" layoutInCell="1" allowOverlap="1">
          <wp:simplePos x="0" y="0"/>
          <wp:positionH relativeFrom="margin">
            <wp:align>center</wp:align>
          </wp:positionH>
          <wp:positionV relativeFrom="paragraph">
            <wp:posOffset>84455</wp:posOffset>
          </wp:positionV>
          <wp:extent cx="5915025" cy="1066800"/>
          <wp:effectExtent l="0" t="0" r="0" b="0"/>
          <wp:wrapNone/>
          <wp:docPr id="7" name="Attēls 10" descr="\\ts.gov.lv\tmdfs\BB\lk1201\My Documents\DOKUMENTI\RIIKOJUMI\VEIDLAPAS_2015\vienkrasu_header_veidlapa_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descr="\\ts.gov.lv\tmdfs\BB\lk1201\My Documents\DOKUMENTI\RIIKOJUMI\VEIDLAPAS_2015\vienkrasu_header_veidlapa_67.png"/>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4ACB" w:rsidRDefault="00A34ACB" w:rsidP="00A34ACB">
    <w:pPr>
      <w:pStyle w:val="Galvene"/>
    </w:pPr>
  </w:p>
  <w:p w:rsidR="00A34ACB" w:rsidRDefault="00A34ACB" w:rsidP="00A34ACB">
    <w:pPr>
      <w:pStyle w:val="Galvene"/>
    </w:pPr>
  </w:p>
  <w:p w:rsidR="00A34ACB" w:rsidRDefault="00A34ACB" w:rsidP="00A34ACB">
    <w:pPr>
      <w:pStyle w:val="Galvene"/>
    </w:pPr>
  </w:p>
  <w:p w:rsidR="00A34ACB" w:rsidRDefault="00A34ACB" w:rsidP="00A34ACB">
    <w:pPr>
      <w:pStyle w:val="Galvene"/>
    </w:pPr>
  </w:p>
  <w:p w:rsidR="00A34ACB" w:rsidRDefault="00A34ACB" w:rsidP="00A34ACB">
    <w:pPr>
      <w:pStyle w:val="Galvene"/>
    </w:pPr>
  </w:p>
  <w:p w:rsidR="00A34ACB" w:rsidRDefault="00A34ACB" w:rsidP="00A34ACB">
    <w:pPr>
      <w:pStyle w:val="Galvene"/>
    </w:pPr>
  </w:p>
  <w:p w:rsidR="00A34ACB" w:rsidRDefault="00A34ACB" w:rsidP="00A34ACB">
    <w:pPr>
      <w:pStyle w:val="Galvene"/>
    </w:pPr>
  </w:p>
  <w:p w:rsidR="00A34ACB" w:rsidRDefault="00A34ACB" w:rsidP="00A34ACB">
    <w:pPr>
      <w:pStyle w:val="Galvene"/>
    </w:pPr>
  </w:p>
  <w:p w:rsidR="00A34ACB" w:rsidRPr="00815277" w:rsidRDefault="00E40434" w:rsidP="00A34ACB">
    <w:pPr>
      <w:pStyle w:val="Galvene"/>
    </w:pPr>
    <w:r>
      <w:rPr>
        <w:noProof/>
        <w:lang w:eastAsia="lv-LV"/>
      </w:rPr>
      <mc:AlternateContent>
        <mc:Choice Requires="wps">
          <w:drawing>
            <wp:anchor distT="0" distB="0" distL="114300" distR="114300" simplePos="0" relativeHeight="251658752" behindDoc="1" locked="0" layoutInCell="1" allowOverlap="1">
              <wp:simplePos x="0" y="0"/>
              <wp:positionH relativeFrom="page">
                <wp:posOffset>1171575</wp:posOffset>
              </wp:positionH>
              <wp:positionV relativeFrom="page">
                <wp:posOffset>2030730</wp:posOffset>
              </wp:positionV>
              <wp:extent cx="5838825" cy="314325"/>
              <wp:effectExtent l="0" t="0" r="9525" b="9525"/>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ACB" w:rsidRPr="006C6018" w:rsidRDefault="00AC270F" w:rsidP="00A34ACB">
                          <w:pPr>
                            <w:spacing w:line="194" w:lineRule="exact"/>
                            <w:ind w:left="20" w:right="-45"/>
                            <w:jc w:val="center"/>
                            <w:rPr>
                              <w:rFonts w:eastAsia="Times New Roman"/>
                              <w:sz w:val="17"/>
                              <w:szCs w:val="17"/>
                            </w:rPr>
                          </w:pPr>
                          <w:r w:rsidRPr="006C6018">
                            <w:rPr>
                              <w:rFonts w:eastAsia="Times New Roman"/>
                              <w:sz w:val="17"/>
                              <w:szCs w:val="17"/>
                            </w:rPr>
                            <w:t>Brīvības bulvāris</w:t>
                          </w:r>
                          <w:r w:rsidR="00A34ACB" w:rsidRPr="006C6018">
                            <w:rPr>
                              <w:rFonts w:eastAsia="Times New Roman"/>
                              <w:sz w:val="17"/>
                              <w:szCs w:val="17"/>
                            </w:rPr>
                            <w:t xml:space="preserve"> 36, Rīga, LV-1536</w:t>
                          </w:r>
                          <w:r w:rsidR="00AB4E8A" w:rsidRPr="006C6018">
                            <w:rPr>
                              <w:rFonts w:eastAsia="Times New Roman"/>
                              <w:sz w:val="17"/>
                              <w:szCs w:val="17"/>
                            </w:rPr>
                            <w:t>;</w:t>
                          </w:r>
                          <w:r w:rsidR="00A34ACB" w:rsidRPr="006C6018">
                            <w:rPr>
                              <w:rFonts w:eastAsia="Times New Roman"/>
                              <w:sz w:val="17"/>
                              <w:szCs w:val="17"/>
                            </w:rPr>
                            <w:t xml:space="preserve"> tālr.</w:t>
                          </w:r>
                          <w:r w:rsidRPr="006C6018">
                            <w:rPr>
                              <w:rFonts w:eastAsia="Times New Roman"/>
                              <w:sz w:val="17"/>
                              <w:szCs w:val="17"/>
                            </w:rPr>
                            <w:t>:</w:t>
                          </w:r>
                          <w:r w:rsidR="00A34ACB" w:rsidRPr="006C6018">
                            <w:rPr>
                              <w:rFonts w:eastAsia="Times New Roman"/>
                              <w:sz w:val="17"/>
                              <w:szCs w:val="17"/>
                            </w:rPr>
                            <w:t xml:space="preserve"> 67036801, 67036716, 67036721</w:t>
                          </w:r>
                          <w:r w:rsidR="00AB4E8A" w:rsidRPr="006C6018">
                            <w:rPr>
                              <w:rFonts w:eastAsia="Times New Roman"/>
                              <w:sz w:val="17"/>
                              <w:szCs w:val="17"/>
                            </w:rPr>
                            <w:t>;</w:t>
                          </w:r>
                          <w:r w:rsidR="00A34ACB" w:rsidRPr="006C6018">
                            <w:rPr>
                              <w:rFonts w:eastAsia="Times New Roman"/>
                              <w:sz w:val="17"/>
                              <w:szCs w:val="17"/>
                            </w:rPr>
                            <w:t xml:space="preserve"> fakss</w:t>
                          </w:r>
                          <w:r w:rsidRPr="006C6018">
                            <w:rPr>
                              <w:rFonts w:eastAsia="Times New Roman"/>
                              <w:sz w:val="17"/>
                              <w:szCs w:val="17"/>
                            </w:rPr>
                            <w:t>:</w:t>
                          </w:r>
                          <w:r w:rsidR="00A34ACB" w:rsidRPr="006C6018">
                            <w:rPr>
                              <w:rFonts w:eastAsia="Times New Roman"/>
                              <w:sz w:val="17"/>
                              <w:szCs w:val="17"/>
                            </w:rPr>
                            <w:t xml:space="preserve"> 67210823, 67285575</w:t>
                          </w:r>
                          <w:r w:rsidR="00AB4E8A" w:rsidRPr="006C6018">
                            <w:rPr>
                              <w:rFonts w:eastAsia="Times New Roman"/>
                              <w:sz w:val="17"/>
                              <w:szCs w:val="17"/>
                            </w:rPr>
                            <w:t>;</w:t>
                          </w:r>
                          <w:r w:rsidR="00A34ACB" w:rsidRPr="006C6018">
                            <w:rPr>
                              <w:rFonts w:eastAsia="Times New Roman"/>
                              <w:sz w:val="17"/>
                              <w:szCs w:val="17"/>
                            </w:rPr>
                            <w:t xml:space="preserve"> </w:t>
                          </w:r>
                        </w:p>
                        <w:p w:rsidR="00A34ACB" w:rsidRPr="006C6018" w:rsidRDefault="00A34ACB" w:rsidP="00A34ACB">
                          <w:pPr>
                            <w:spacing w:line="194" w:lineRule="exact"/>
                            <w:ind w:left="20" w:right="-45"/>
                            <w:jc w:val="center"/>
                            <w:rPr>
                              <w:rFonts w:eastAsia="Times New Roman"/>
                              <w:sz w:val="17"/>
                              <w:szCs w:val="17"/>
                            </w:rPr>
                          </w:pPr>
                          <w:r w:rsidRPr="006C6018">
                            <w:rPr>
                              <w:rFonts w:eastAsia="Times New Roman"/>
                              <w:sz w:val="17"/>
                              <w:szCs w:val="17"/>
                            </w:rPr>
                            <w:t>e-pasts</w:t>
                          </w:r>
                          <w:r w:rsidR="00AC270F" w:rsidRPr="006C6018">
                            <w:rPr>
                              <w:rFonts w:eastAsia="Times New Roman"/>
                              <w:sz w:val="17"/>
                              <w:szCs w:val="17"/>
                            </w:rPr>
                            <w:t>:</w:t>
                          </w:r>
                          <w:r w:rsidRPr="006C6018">
                            <w:rPr>
                              <w:rFonts w:eastAsia="Times New Roman"/>
                              <w:sz w:val="17"/>
                              <w:szCs w:val="17"/>
                            </w:rPr>
                            <w:t xml:space="preserve"> tm.kanceleja@tm.gov.lv</w:t>
                          </w:r>
                          <w:r w:rsidR="00AB4E8A" w:rsidRPr="006C6018">
                            <w:rPr>
                              <w:rFonts w:eastAsia="Times New Roman"/>
                              <w:sz w:val="17"/>
                              <w:szCs w:val="17"/>
                            </w:rPr>
                            <w:t>;</w:t>
                          </w:r>
                          <w:r w:rsidRPr="006C6018">
                            <w:rPr>
                              <w:rFonts w:eastAsia="Times New Roman"/>
                              <w:sz w:val="17"/>
                              <w:szCs w:val="17"/>
                            </w:rPr>
                            <w:t xml:space="preserve"> www.tm.gov.lv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z6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C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DHKSz6rQIAAKoFAAAOAAAA&#10;AAAAAAAAAAAAAC4CAABkcnMvZTJvRG9jLnhtbFBLAQItABQABgAIAAAAIQDz9Pxt4AAAAAwBAAAP&#10;AAAAAAAAAAAAAAAAAAcFAABkcnMvZG93bnJldi54bWxQSwUGAAAAAAQABADzAAAAFAYAAAAA&#10;" filled="f" stroked="f">
              <v:textbox inset="0,0,0,0">
                <w:txbxContent>
                  <w:p w:rsidR="00A34ACB" w:rsidRPr="006C6018" w:rsidRDefault="00AC270F" w:rsidP="00A34ACB">
                    <w:pPr>
                      <w:spacing w:line="194" w:lineRule="exact"/>
                      <w:ind w:left="20" w:right="-45"/>
                      <w:jc w:val="center"/>
                      <w:rPr>
                        <w:rFonts w:eastAsia="Times New Roman"/>
                        <w:sz w:val="17"/>
                        <w:szCs w:val="17"/>
                      </w:rPr>
                    </w:pPr>
                    <w:r w:rsidRPr="006C6018">
                      <w:rPr>
                        <w:rFonts w:eastAsia="Times New Roman"/>
                        <w:sz w:val="17"/>
                        <w:szCs w:val="17"/>
                      </w:rPr>
                      <w:t>Brīvības bulvāris</w:t>
                    </w:r>
                    <w:r w:rsidR="00A34ACB" w:rsidRPr="006C6018">
                      <w:rPr>
                        <w:rFonts w:eastAsia="Times New Roman"/>
                        <w:sz w:val="17"/>
                        <w:szCs w:val="17"/>
                      </w:rPr>
                      <w:t xml:space="preserve"> 36, Rīga, LV-1536</w:t>
                    </w:r>
                    <w:r w:rsidR="00AB4E8A" w:rsidRPr="006C6018">
                      <w:rPr>
                        <w:rFonts w:eastAsia="Times New Roman"/>
                        <w:sz w:val="17"/>
                        <w:szCs w:val="17"/>
                      </w:rPr>
                      <w:t>;</w:t>
                    </w:r>
                    <w:r w:rsidR="00A34ACB" w:rsidRPr="006C6018">
                      <w:rPr>
                        <w:rFonts w:eastAsia="Times New Roman"/>
                        <w:sz w:val="17"/>
                        <w:szCs w:val="17"/>
                      </w:rPr>
                      <w:t xml:space="preserve"> tālr.</w:t>
                    </w:r>
                    <w:r w:rsidRPr="006C6018">
                      <w:rPr>
                        <w:rFonts w:eastAsia="Times New Roman"/>
                        <w:sz w:val="17"/>
                        <w:szCs w:val="17"/>
                      </w:rPr>
                      <w:t>:</w:t>
                    </w:r>
                    <w:r w:rsidR="00A34ACB" w:rsidRPr="006C6018">
                      <w:rPr>
                        <w:rFonts w:eastAsia="Times New Roman"/>
                        <w:sz w:val="17"/>
                        <w:szCs w:val="17"/>
                      </w:rPr>
                      <w:t xml:space="preserve"> 67036801, 67036716, 67036721</w:t>
                    </w:r>
                    <w:r w:rsidR="00AB4E8A" w:rsidRPr="006C6018">
                      <w:rPr>
                        <w:rFonts w:eastAsia="Times New Roman"/>
                        <w:sz w:val="17"/>
                        <w:szCs w:val="17"/>
                      </w:rPr>
                      <w:t>;</w:t>
                    </w:r>
                    <w:r w:rsidR="00A34ACB" w:rsidRPr="006C6018">
                      <w:rPr>
                        <w:rFonts w:eastAsia="Times New Roman"/>
                        <w:sz w:val="17"/>
                        <w:szCs w:val="17"/>
                      </w:rPr>
                      <w:t xml:space="preserve"> fakss</w:t>
                    </w:r>
                    <w:r w:rsidRPr="006C6018">
                      <w:rPr>
                        <w:rFonts w:eastAsia="Times New Roman"/>
                        <w:sz w:val="17"/>
                        <w:szCs w:val="17"/>
                      </w:rPr>
                      <w:t>:</w:t>
                    </w:r>
                    <w:r w:rsidR="00A34ACB" w:rsidRPr="006C6018">
                      <w:rPr>
                        <w:rFonts w:eastAsia="Times New Roman"/>
                        <w:sz w:val="17"/>
                        <w:szCs w:val="17"/>
                      </w:rPr>
                      <w:t xml:space="preserve"> 67210823, 67285575</w:t>
                    </w:r>
                    <w:r w:rsidR="00AB4E8A" w:rsidRPr="006C6018">
                      <w:rPr>
                        <w:rFonts w:eastAsia="Times New Roman"/>
                        <w:sz w:val="17"/>
                        <w:szCs w:val="17"/>
                      </w:rPr>
                      <w:t>;</w:t>
                    </w:r>
                    <w:r w:rsidR="00A34ACB" w:rsidRPr="006C6018">
                      <w:rPr>
                        <w:rFonts w:eastAsia="Times New Roman"/>
                        <w:sz w:val="17"/>
                        <w:szCs w:val="17"/>
                      </w:rPr>
                      <w:t xml:space="preserve"> </w:t>
                    </w:r>
                  </w:p>
                  <w:p w:rsidR="00A34ACB" w:rsidRPr="006C6018" w:rsidRDefault="00A34ACB" w:rsidP="00A34ACB">
                    <w:pPr>
                      <w:spacing w:line="194" w:lineRule="exact"/>
                      <w:ind w:left="20" w:right="-45"/>
                      <w:jc w:val="center"/>
                      <w:rPr>
                        <w:rFonts w:eastAsia="Times New Roman"/>
                        <w:sz w:val="17"/>
                        <w:szCs w:val="17"/>
                      </w:rPr>
                    </w:pPr>
                    <w:r w:rsidRPr="006C6018">
                      <w:rPr>
                        <w:rFonts w:eastAsia="Times New Roman"/>
                        <w:sz w:val="17"/>
                        <w:szCs w:val="17"/>
                      </w:rPr>
                      <w:t>e-pasts</w:t>
                    </w:r>
                    <w:r w:rsidR="00AC270F" w:rsidRPr="006C6018">
                      <w:rPr>
                        <w:rFonts w:eastAsia="Times New Roman"/>
                        <w:sz w:val="17"/>
                        <w:szCs w:val="17"/>
                      </w:rPr>
                      <w:t>:</w:t>
                    </w:r>
                    <w:r w:rsidRPr="006C6018">
                      <w:rPr>
                        <w:rFonts w:eastAsia="Times New Roman"/>
                        <w:sz w:val="17"/>
                        <w:szCs w:val="17"/>
                      </w:rPr>
                      <w:t xml:space="preserve"> tm.kanceleja@tm.gov.lv</w:t>
                    </w:r>
                    <w:r w:rsidR="00AB4E8A" w:rsidRPr="006C6018">
                      <w:rPr>
                        <w:rFonts w:eastAsia="Times New Roman"/>
                        <w:sz w:val="17"/>
                        <w:szCs w:val="17"/>
                      </w:rPr>
                      <w:t>;</w:t>
                    </w:r>
                    <w:r w:rsidRPr="006C6018">
                      <w:rPr>
                        <w:rFonts w:eastAsia="Times New Roman"/>
                        <w:sz w:val="17"/>
                        <w:szCs w:val="17"/>
                      </w:rPr>
                      <w:t xml:space="preserve"> www.tm.gov.lv</w:t>
                    </w:r>
                  </w:p>
                </w:txbxContent>
              </v:textbox>
              <w10:wrap anchorx="page" anchory="page"/>
            </v:shape>
          </w:pict>
        </mc:Fallback>
      </mc:AlternateContent>
    </w:r>
    <w:r>
      <w:rPr>
        <w:noProof/>
        <w:lang w:eastAsia="lv-LV"/>
      </w:rPr>
      <mc:AlternateContent>
        <mc:Choice Requires="wpg">
          <w:drawing>
            <wp:anchor distT="0" distB="0" distL="114300" distR="114300" simplePos="0" relativeHeight="251657728"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5"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0A2FC4"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rsidR="00AB4E8A" w:rsidRPr="00C836FF" w:rsidRDefault="00AB4E8A" w:rsidP="00AB4E8A">
    <w:pPr>
      <w:jc w:val="center"/>
      <w:rPr>
        <w:szCs w:val="24"/>
      </w:rPr>
    </w:pPr>
    <w:r w:rsidRPr="00C836FF">
      <w:rPr>
        <w:szCs w:val="24"/>
      </w:rPr>
      <w:t>Rīgā</w:t>
    </w:r>
  </w:p>
  <w:p w:rsidR="00AB4E8A" w:rsidRPr="00C836FF" w:rsidRDefault="00AB4E8A" w:rsidP="00AB4E8A">
    <w:pPr>
      <w:jc w:val="center"/>
      <w:rPr>
        <w:szCs w:val="24"/>
      </w:rPr>
    </w:pPr>
  </w:p>
  <w:p w:rsidR="00AB4E8A" w:rsidRPr="00D94453" w:rsidRDefault="00D94453" w:rsidP="00AB4E8A">
    <w:pPr>
      <w:tabs>
        <w:tab w:val="center" w:pos="4320"/>
        <w:tab w:val="right" w:pos="8640"/>
      </w:tabs>
      <w:rPr>
        <w:b/>
        <w:sz w:val="28"/>
        <w:szCs w:val="28"/>
        <w:u w:val="single"/>
      </w:rPr>
    </w:pPr>
    <w:r w:rsidRPr="00D94453">
      <w:rPr>
        <w:b/>
        <w:sz w:val="28"/>
        <w:szCs w:val="28"/>
        <w:u w:val="single"/>
      </w:rPr>
      <w:t>28.08.2017.</w:t>
    </w:r>
    <w:proofErr w:type="gramStart"/>
    <w:r w:rsidRPr="00D94453">
      <w:rPr>
        <w:b/>
        <w:sz w:val="28"/>
        <w:szCs w:val="28"/>
        <w:u w:val="single"/>
      </w:rPr>
      <w:t xml:space="preserve">  </w:t>
    </w:r>
    <w:r w:rsidR="00AB4E8A" w:rsidRPr="00D94453">
      <w:rPr>
        <w:b/>
        <w:sz w:val="28"/>
        <w:szCs w:val="28"/>
        <w:u w:val="single"/>
      </w:rPr>
      <w:t xml:space="preserve"> </w:t>
    </w:r>
    <w:proofErr w:type="gramEnd"/>
    <w:r w:rsidR="00AB4E8A" w:rsidRPr="00D94453">
      <w:rPr>
        <w:b/>
        <w:sz w:val="28"/>
        <w:szCs w:val="28"/>
        <w:u w:val="single"/>
      </w:rPr>
      <w:t>Nr.</w:t>
    </w:r>
    <w:r w:rsidRPr="00D94453">
      <w:rPr>
        <w:b/>
        <w:sz w:val="28"/>
        <w:szCs w:val="28"/>
        <w:u w:val="single"/>
      </w:rPr>
      <w:t>1-9.2/1068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6384"/>
    <w:rsid w:val="00030349"/>
    <w:rsid w:val="000509A5"/>
    <w:rsid w:val="00091ABD"/>
    <w:rsid w:val="000A5531"/>
    <w:rsid w:val="000E7F03"/>
    <w:rsid w:val="001151CB"/>
    <w:rsid w:val="00124173"/>
    <w:rsid w:val="00275B9E"/>
    <w:rsid w:val="00291EC2"/>
    <w:rsid w:val="002B3077"/>
    <w:rsid w:val="002E1474"/>
    <w:rsid w:val="00335032"/>
    <w:rsid w:val="00493308"/>
    <w:rsid w:val="00535564"/>
    <w:rsid w:val="00580AF4"/>
    <w:rsid w:val="005E672B"/>
    <w:rsid w:val="006445EC"/>
    <w:rsid w:val="00656617"/>
    <w:rsid w:val="00663C3A"/>
    <w:rsid w:val="006918D6"/>
    <w:rsid w:val="006C1639"/>
    <w:rsid w:val="006C6018"/>
    <w:rsid w:val="00704DB6"/>
    <w:rsid w:val="00724680"/>
    <w:rsid w:val="00726E06"/>
    <w:rsid w:val="00747CCB"/>
    <w:rsid w:val="007704BD"/>
    <w:rsid w:val="007B3740"/>
    <w:rsid w:val="007B3BA5"/>
    <w:rsid w:val="007B48EC"/>
    <w:rsid w:val="007E0D0E"/>
    <w:rsid w:val="007E4D1F"/>
    <w:rsid w:val="00815277"/>
    <w:rsid w:val="00816499"/>
    <w:rsid w:val="00830970"/>
    <w:rsid w:val="0087450D"/>
    <w:rsid w:val="00876C21"/>
    <w:rsid w:val="00883533"/>
    <w:rsid w:val="008A679D"/>
    <w:rsid w:val="008E3CED"/>
    <w:rsid w:val="008E4819"/>
    <w:rsid w:val="00954D5A"/>
    <w:rsid w:val="0096342D"/>
    <w:rsid w:val="00975703"/>
    <w:rsid w:val="009D6B6A"/>
    <w:rsid w:val="00A34ACB"/>
    <w:rsid w:val="00A41938"/>
    <w:rsid w:val="00AB4E8A"/>
    <w:rsid w:val="00AC270F"/>
    <w:rsid w:val="00AF10A5"/>
    <w:rsid w:val="00B650F3"/>
    <w:rsid w:val="00BB087F"/>
    <w:rsid w:val="00C04896"/>
    <w:rsid w:val="00C255D9"/>
    <w:rsid w:val="00C47F57"/>
    <w:rsid w:val="00C5174F"/>
    <w:rsid w:val="00C836FF"/>
    <w:rsid w:val="00CA3ED2"/>
    <w:rsid w:val="00CC030D"/>
    <w:rsid w:val="00CF0967"/>
    <w:rsid w:val="00D21FA6"/>
    <w:rsid w:val="00D55B4B"/>
    <w:rsid w:val="00D63B49"/>
    <w:rsid w:val="00D94453"/>
    <w:rsid w:val="00E049A3"/>
    <w:rsid w:val="00E365CE"/>
    <w:rsid w:val="00E40434"/>
    <w:rsid w:val="00E44743"/>
    <w:rsid w:val="00E66E69"/>
    <w:rsid w:val="00F60586"/>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CD22B"/>
  <w15:docId w15:val="{FD8813E0-C11D-4AFF-8E35-AD340009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726E06"/>
    <w:pPr>
      <w:widowControl w:val="0"/>
      <w:jc w:val="both"/>
    </w:pPr>
    <w:rPr>
      <w:rFonts w:ascii="Times New Roman" w:hAnsi="Times New Roman"/>
      <w:sz w:val="24"/>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5277"/>
    <w:pPr>
      <w:tabs>
        <w:tab w:val="center" w:pos="4320"/>
        <w:tab w:val="right" w:pos="8640"/>
      </w:tabs>
    </w:pPr>
  </w:style>
  <w:style w:type="character" w:customStyle="1" w:styleId="GalveneRakstz">
    <w:name w:val="Galvene Rakstz."/>
    <w:basedOn w:val="Noklusjumarindkopasfonts"/>
    <w:link w:val="Galvene"/>
    <w:uiPriority w:val="99"/>
    <w:rsid w:val="00815277"/>
  </w:style>
  <w:style w:type="paragraph" w:styleId="Kjene">
    <w:name w:val="footer"/>
    <w:basedOn w:val="Parasts"/>
    <w:link w:val="KjeneRakstz"/>
    <w:uiPriority w:val="99"/>
    <w:unhideWhenUsed/>
    <w:rsid w:val="00815277"/>
    <w:pPr>
      <w:tabs>
        <w:tab w:val="center" w:pos="4320"/>
        <w:tab w:val="right" w:pos="8640"/>
      </w:tabs>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pPr>
    <w:rPr>
      <w:szCs w:val="21"/>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Bezatstarpm">
    <w:name w:val="No Spacing"/>
    <w:basedOn w:val="Parasts"/>
    <w:next w:val="Parasts"/>
    <w:uiPriority w:val="1"/>
    <w:qFormat/>
    <w:rsid w:val="007B3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3675</Words>
  <Characters>2096</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Ministru kabineta sēdes protokollēmuma projekta "Par Ministru kabineta 2016. gada 9. augusta sēdes protokollēmuma (prot. Nr. 39 19.§) "Likumprojekts "Noziedzīgi iegūtas mantas konfiskācijas izpildes likums"" 5. un 6. punktā un Ministru kabineta 2016. </vt:lpstr>
      <vt:lpstr/>
    </vt:vector>
  </TitlesOfParts>
  <Manager/>
  <Company>Tieslietu ministrija</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sēdes protokollēmuma projekta "Par Ministru kabineta 2016. gada 9. augusta sēdes protokollēmuma (prot. Nr. 39 19.§) "Likumprojekts "Noziedzīgi iegūtas mantas konfiskācijas izpildes likums"" 5. un 6. punktā un Ministru kabineta 2016. gada 9. augusta sēdes protokollēmuma (prot. Nr. 39 22. §) "Likumprojekts "Grozījumi Civilprocesa likumā"" 5. un 6. punktā doto uzdevumu izpildi" iesniegšanu</dc:title>
  <dc:subject>Pavadvēstule</dc:subject>
  <dc:creator>Evija Timpare</dc:creator>
  <dc:description>evija.timpare@tm.gov.lv, 67036829</dc:description>
  <cp:lastModifiedBy>Ausma Ozola</cp:lastModifiedBy>
  <cp:revision>3</cp:revision>
  <cp:lastPrinted>2017-08-24T10:04:00Z</cp:lastPrinted>
  <dcterms:created xsi:type="dcterms:W3CDTF">2017-08-25T13:32:00Z</dcterms:created>
  <dcterms:modified xsi:type="dcterms:W3CDTF">2017-08-28T13:46:00Z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