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C31473" w:rsidRPr="00437126" w:rsidP="004511CC" w14:paraId="4D80C6C4" w14:textId="761BEDC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437126">
        <w:rPr>
          <w:rFonts w:eastAsia="Times New Roman" w:cs="Times New Roman"/>
          <w:b/>
          <w:bCs/>
          <w:szCs w:val="28"/>
          <w:lang w:eastAsia="lv-LV"/>
        </w:rPr>
        <w:t xml:space="preserve">Ministru kabineta noteikumu projekta </w:t>
      </w:r>
      <w:r w:rsidRPr="007E5281" w:rsidR="007E5281">
        <w:rPr>
          <w:b/>
          <w:sz w:val="24"/>
          <w:szCs w:val="24"/>
        </w:rPr>
        <w:t>“</w:t>
      </w:r>
      <w:r w:rsidRPr="00437126" w:rsidR="00A523BC">
        <w:rPr>
          <w:rFonts w:eastAsia="Times New Roman" w:cs="Times New Roman"/>
          <w:b/>
          <w:bCs/>
          <w:szCs w:val="28"/>
          <w:lang w:eastAsia="lv-LV"/>
        </w:rPr>
        <w:t xml:space="preserve">Grozījumi </w:t>
      </w:r>
      <w:r w:rsidRPr="00437126" w:rsidR="00F2626D">
        <w:rPr>
          <w:rFonts w:eastAsia="Times New Roman"/>
          <w:b/>
          <w:bCs/>
          <w:szCs w:val="28"/>
          <w:lang w:eastAsia="lv-LV"/>
        </w:rPr>
        <w:t>Ministru kabineta 2007.</w:t>
      </w:r>
      <w:r w:rsidR="007E5281">
        <w:rPr>
          <w:rFonts w:eastAsia="Times New Roman"/>
          <w:b/>
          <w:bCs/>
          <w:szCs w:val="28"/>
          <w:lang w:eastAsia="lv-LV"/>
        </w:rPr>
        <w:t> </w:t>
      </w:r>
      <w:r w:rsidRPr="00437126" w:rsidR="00F2626D">
        <w:rPr>
          <w:rFonts w:eastAsia="Times New Roman"/>
          <w:b/>
          <w:bCs/>
          <w:szCs w:val="28"/>
          <w:lang w:eastAsia="lv-LV"/>
        </w:rPr>
        <w:t>g</w:t>
      </w:r>
      <w:r w:rsidR="007E5281">
        <w:rPr>
          <w:rFonts w:eastAsia="Times New Roman"/>
          <w:b/>
          <w:bCs/>
          <w:szCs w:val="28"/>
          <w:lang w:eastAsia="lv-LV"/>
        </w:rPr>
        <w:t xml:space="preserve">ada 6. marta noteikumos Nr. 171 </w:t>
      </w:r>
      <w:r w:rsidRPr="007E5281" w:rsidR="007E5281">
        <w:rPr>
          <w:rFonts w:eastAsia="Times New Roman"/>
          <w:b/>
          <w:bCs/>
          <w:szCs w:val="28"/>
          <w:lang w:eastAsia="lv-LV"/>
        </w:rPr>
        <w:t>“</w:t>
      </w:r>
      <w:r w:rsidRPr="00437126" w:rsidR="00F2626D">
        <w:rPr>
          <w:rFonts w:eastAsia="Times New Roman"/>
          <w:b/>
          <w:bCs/>
          <w:szCs w:val="28"/>
          <w:lang w:eastAsia="lv-LV"/>
        </w:rPr>
        <w:t>Kārtība, kādā iestādes ievieto informāciju internetā””</w:t>
      </w:r>
      <w:r w:rsidRPr="00437126" w:rsidR="00A523BC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Pr="00437126">
        <w:rPr>
          <w:rFonts w:eastAsia="Times New Roman" w:cs="Times New Roman"/>
          <w:b/>
          <w:bCs/>
          <w:szCs w:val="28"/>
          <w:lang w:eastAsia="lv-LV"/>
        </w:rPr>
        <w:t>sākotnējās ietekmes novērtējuma ziņojums</w:t>
      </w:r>
      <w:r w:rsidRPr="00437126" w:rsidR="00152CFB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Pr="00437126">
        <w:rPr>
          <w:rFonts w:eastAsia="Times New Roman" w:cs="Times New Roman"/>
          <w:b/>
          <w:bCs/>
          <w:szCs w:val="28"/>
          <w:lang w:eastAsia="lv-LV"/>
        </w:rPr>
        <w:t>(anotācija)</w:t>
      </w:r>
    </w:p>
    <w:p w:rsidR="00BB193E" w:rsidRPr="00437126" w:rsidP="004511CC" w14:paraId="605629BD" w14:textId="77777777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Times New Roman"/>
          <w:iCs/>
          <w:sz w:val="24"/>
          <w:szCs w:val="24"/>
          <w:lang w:eastAsia="lv-LV"/>
        </w:rPr>
      </w:pPr>
      <w:r w:rsidRPr="00437126">
        <w:rPr>
          <w:rFonts w:eastAsia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52"/>
        <w:gridCol w:w="2668"/>
        <w:gridCol w:w="5935"/>
      </w:tblGrid>
      <w:tr w14:paraId="6E683792" w14:textId="77777777" w:rsidTr="00DD3583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193E" w:rsidRPr="00437126" w:rsidP="004511CC" w14:paraId="648C1E0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3712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14:paraId="6F97CDE1" w14:textId="77777777" w:rsidTr="00D40160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193E" w:rsidRPr="00437126" w:rsidP="004511CC" w14:paraId="2F28DE1E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37126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193E" w:rsidRPr="00437126" w:rsidP="004511CC" w14:paraId="4DDDE4F6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37126">
              <w:rPr>
                <w:rFonts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F5E1A" w:rsidRPr="00437126" w:rsidP="004531EC" w14:paraId="54A596D2" w14:textId="56C95E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712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Ministru kabineta noteikumu projektu </w:t>
            </w:r>
            <w:r w:rsidRPr="007E5281" w:rsidR="007E5281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Pr="00437126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Grozījumi </w:t>
            </w:r>
            <w:r w:rsidRPr="00437126">
              <w:rPr>
                <w:rFonts w:eastAsia="Times New Roman"/>
                <w:bCs/>
                <w:sz w:val="24"/>
                <w:szCs w:val="24"/>
                <w:lang w:eastAsia="lv-LV"/>
              </w:rPr>
              <w:t>Ministru kabineta 2007.</w:t>
            </w:r>
            <w:r w:rsidR="007E5281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Pr="00437126">
              <w:rPr>
                <w:rFonts w:eastAsia="Times New Roman"/>
                <w:bCs/>
                <w:sz w:val="24"/>
                <w:szCs w:val="24"/>
                <w:lang w:eastAsia="lv-LV"/>
              </w:rPr>
              <w:t>gada 6.</w:t>
            </w:r>
            <w:r w:rsidR="007E5281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 marta noteikumos Nr. 171 </w:t>
            </w:r>
            <w:r w:rsidRPr="007E5281" w:rsidR="007E5281">
              <w:rPr>
                <w:rFonts w:eastAsia="Times New Roman"/>
                <w:bCs/>
                <w:sz w:val="24"/>
                <w:szCs w:val="24"/>
                <w:lang w:eastAsia="lv-LV"/>
              </w:rPr>
              <w:t>“</w:t>
            </w:r>
            <w:r w:rsidRPr="00437126">
              <w:rPr>
                <w:rFonts w:eastAsia="Times New Roman"/>
                <w:bCs/>
                <w:sz w:val="24"/>
                <w:szCs w:val="24"/>
                <w:lang w:eastAsia="lv-LV"/>
              </w:rPr>
              <w:t>Kārtība, kādā iestādes ievieto informāciju internetā””</w:t>
            </w:r>
            <w:r w:rsidRPr="00437126" w:rsidR="00A4029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(turpmāk – </w:t>
            </w:r>
            <w:r w:rsidR="007544F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noteikumu </w:t>
            </w:r>
            <w:r w:rsidRPr="00437126" w:rsidR="00A40293">
              <w:rPr>
                <w:rFonts w:eastAsia="Times New Roman"/>
                <w:bCs/>
                <w:sz w:val="24"/>
                <w:szCs w:val="24"/>
                <w:lang w:eastAsia="lv-LV"/>
              </w:rPr>
              <w:t>projekts)</w:t>
            </w:r>
            <w:r w:rsidRPr="00437126" w:rsidR="00864012">
              <w:rPr>
                <w:sz w:val="24"/>
                <w:szCs w:val="24"/>
              </w:rPr>
              <w:t xml:space="preserve"> Vides aizsardzības un reģionālās attīstības ministrija (turpmāk – VARAM) izstrādājusi, lai nodrošinātu </w:t>
            </w:r>
            <w:r w:rsidRPr="00437126">
              <w:rPr>
                <w:sz w:val="24"/>
                <w:szCs w:val="24"/>
              </w:rPr>
              <w:t>M</w:t>
            </w:r>
            <w:r w:rsidRPr="00437126" w:rsidR="004266C7">
              <w:rPr>
                <w:sz w:val="24"/>
                <w:szCs w:val="24"/>
              </w:rPr>
              <w:t xml:space="preserve">inistru kabineta </w:t>
            </w:r>
            <w:r w:rsidRPr="00437126">
              <w:rPr>
                <w:sz w:val="24"/>
                <w:szCs w:val="24"/>
              </w:rPr>
              <w:t>2012.</w:t>
            </w:r>
            <w:r w:rsidR="007E5281">
              <w:rPr>
                <w:sz w:val="24"/>
                <w:szCs w:val="24"/>
              </w:rPr>
              <w:t> </w:t>
            </w:r>
            <w:r w:rsidRPr="00437126">
              <w:rPr>
                <w:sz w:val="24"/>
                <w:szCs w:val="24"/>
              </w:rPr>
              <w:t>gada 22.</w:t>
            </w:r>
            <w:r w:rsidR="007E5281">
              <w:rPr>
                <w:sz w:val="24"/>
                <w:szCs w:val="24"/>
              </w:rPr>
              <w:t> </w:t>
            </w:r>
            <w:r w:rsidRPr="00437126">
              <w:rPr>
                <w:sz w:val="24"/>
                <w:szCs w:val="24"/>
              </w:rPr>
              <w:t xml:space="preserve">augusta </w:t>
            </w:r>
            <w:r w:rsidRPr="00437126" w:rsidR="004266C7">
              <w:rPr>
                <w:sz w:val="24"/>
                <w:szCs w:val="24"/>
              </w:rPr>
              <w:t>rīkojum</w:t>
            </w:r>
            <w:r w:rsidRPr="00437126" w:rsidR="005C45EA">
              <w:rPr>
                <w:sz w:val="24"/>
                <w:szCs w:val="24"/>
              </w:rPr>
              <w:t>a</w:t>
            </w:r>
            <w:r w:rsidRPr="00437126">
              <w:rPr>
                <w:sz w:val="24"/>
                <w:szCs w:val="24"/>
              </w:rPr>
              <w:t xml:space="preserve"> Nr. 398</w:t>
            </w:r>
            <w:r w:rsidRPr="00437126" w:rsidR="004266C7">
              <w:rPr>
                <w:sz w:val="24"/>
                <w:szCs w:val="24"/>
              </w:rPr>
              <w:t xml:space="preserve"> </w:t>
            </w:r>
            <w:r w:rsidRPr="007E5281" w:rsidR="007E5281">
              <w:rPr>
                <w:sz w:val="24"/>
                <w:szCs w:val="24"/>
              </w:rPr>
              <w:t>“</w:t>
            </w:r>
            <w:r w:rsidRPr="00437126">
              <w:rPr>
                <w:sz w:val="24"/>
                <w:szCs w:val="24"/>
              </w:rPr>
              <w:t>P</w:t>
            </w:r>
            <w:r w:rsidRPr="00437126" w:rsidR="004266C7">
              <w:rPr>
                <w:sz w:val="24"/>
                <w:szCs w:val="24"/>
              </w:rPr>
              <w:t>ar Koncepciju par vienotu valsts pārvaldes institucionālo vienību un saimnieciskās</w:t>
            </w:r>
            <w:r w:rsidR="007E5281">
              <w:rPr>
                <w:sz w:val="24"/>
                <w:szCs w:val="24"/>
              </w:rPr>
              <w:t xml:space="preserve"> darbības veicēju reģistrāciju”</w:t>
            </w:r>
            <w:r w:rsidRPr="00437126" w:rsidR="007E5281">
              <w:rPr>
                <w:sz w:val="24"/>
                <w:szCs w:val="24"/>
              </w:rPr>
              <w:t xml:space="preserve"> </w:t>
            </w:r>
            <w:r w:rsidRPr="00437126" w:rsidR="00272EC7">
              <w:rPr>
                <w:sz w:val="24"/>
                <w:szCs w:val="24"/>
              </w:rPr>
              <w:t>(turpmāk – rīkojums)</w:t>
            </w:r>
            <w:r w:rsidRPr="00437126" w:rsidR="007E5281">
              <w:rPr>
                <w:sz w:val="24"/>
                <w:szCs w:val="24"/>
              </w:rPr>
              <w:t xml:space="preserve"> </w:t>
            </w:r>
            <w:r w:rsidRPr="00437126" w:rsidR="005C45EA">
              <w:rPr>
                <w:sz w:val="24"/>
                <w:szCs w:val="24"/>
              </w:rPr>
              <w:t>5.</w:t>
            </w:r>
            <w:r w:rsidR="004531EC">
              <w:rPr>
                <w:sz w:val="24"/>
                <w:szCs w:val="24"/>
              </w:rPr>
              <w:t> </w:t>
            </w:r>
            <w:r w:rsidRPr="00437126" w:rsidR="005C45EA">
              <w:rPr>
                <w:sz w:val="24"/>
                <w:szCs w:val="24"/>
              </w:rPr>
              <w:t>punkta prasīb</w:t>
            </w:r>
            <w:r w:rsidRPr="00437126">
              <w:rPr>
                <w:sz w:val="24"/>
                <w:szCs w:val="24"/>
              </w:rPr>
              <w:t>u izpildi</w:t>
            </w:r>
            <w:r w:rsidRPr="00437126" w:rsidR="005C45EA">
              <w:rPr>
                <w:sz w:val="24"/>
                <w:szCs w:val="24"/>
              </w:rPr>
              <w:t>.</w:t>
            </w:r>
          </w:p>
        </w:tc>
      </w:tr>
      <w:tr w14:paraId="68482B6B" w14:textId="77777777" w:rsidTr="00D40160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193E" w:rsidRPr="00437126" w:rsidP="004511CC" w14:paraId="2DC2178B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37126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D9A" w:rsidRPr="00437126" w:rsidP="004511CC" w14:paraId="0A0DEB11" w14:textId="0197A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37126">
              <w:rPr>
                <w:rFonts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AE1D9A" w:rsidRPr="00437126" w:rsidP="00AE1D9A" w14:paraId="4C0178FD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AE1D9A" w:rsidRPr="00437126" w:rsidP="00AE1D9A" w14:paraId="4FC31C87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AE1D9A" w:rsidRPr="00437126" w:rsidP="00AE1D9A" w14:paraId="6F07EFC5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AE1D9A" w:rsidRPr="00437126" w:rsidP="00AE1D9A" w14:paraId="22F71017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AE1D9A" w:rsidRPr="00437126" w:rsidP="00AE1D9A" w14:paraId="25026820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AE1D9A" w:rsidRPr="00437126" w:rsidP="00AE1D9A" w14:paraId="7810F52E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AE1D9A" w:rsidRPr="00437126" w:rsidP="00AE1D9A" w14:paraId="7BDD4375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AE1D9A" w:rsidRPr="00437126" w:rsidP="00AE1D9A" w14:paraId="33004590" w14:textId="7271D1B1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AE1D9A" w:rsidRPr="00437126" w:rsidP="00AE1D9A" w14:paraId="13866C9D" w14:textId="270179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1C3D5B" w:rsidP="00AE1D9A" w14:paraId="7E9F4C16" w14:textId="655BD8F8">
            <w:pPr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1C3D5B" w:rsidRPr="001C3D5B" w:rsidP="001C3D5B" w14:paraId="6A4FEDD6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1C3D5B" w:rsidRPr="001C3D5B" w:rsidP="001C3D5B" w14:paraId="780CE061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1C3D5B" w:rsidRPr="001C3D5B" w:rsidP="001C3D5B" w14:paraId="69DFD49C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1C3D5B" w:rsidRPr="001C3D5B" w:rsidP="001C3D5B" w14:paraId="6A3A134B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1C3D5B" w:rsidRPr="001C3D5B" w:rsidP="001C3D5B" w14:paraId="7FDF49DA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1C3D5B" w:rsidRPr="001C3D5B" w:rsidP="001C3D5B" w14:paraId="781F6CAA" w14:textId="7777777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BB193E" w:rsidRPr="001C3D5B" w:rsidP="001C3D5B" w14:paraId="0F9F9BEE" w14:textId="34212F46">
            <w:pPr>
              <w:ind w:firstLine="72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0160" w:rsidRPr="00437126" w:rsidP="004511CC" w14:paraId="52FFAE29" w14:textId="40D32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7126">
              <w:rPr>
                <w:sz w:val="24"/>
                <w:szCs w:val="24"/>
              </w:rPr>
              <w:t>Rīkojuma</w:t>
            </w:r>
            <w:r w:rsidRPr="00437126" w:rsidR="00B627B3">
              <w:rPr>
                <w:sz w:val="24"/>
                <w:szCs w:val="24"/>
              </w:rPr>
              <w:t xml:space="preserve"> </w:t>
            </w:r>
            <w:r w:rsidRPr="00437126">
              <w:rPr>
                <w:sz w:val="24"/>
                <w:szCs w:val="24"/>
              </w:rPr>
              <w:t>5.</w:t>
            </w:r>
            <w:r w:rsidR="007E5281">
              <w:rPr>
                <w:sz w:val="24"/>
                <w:szCs w:val="24"/>
              </w:rPr>
              <w:t> </w:t>
            </w:r>
            <w:r w:rsidRPr="00437126" w:rsidR="0014266B">
              <w:rPr>
                <w:sz w:val="24"/>
                <w:szCs w:val="24"/>
              </w:rPr>
              <w:t>p</w:t>
            </w:r>
            <w:r w:rsidRPr="00437126">
              <w:rPr>
                <w:sz w:val="24"/>
                <w:szCs w:val="24"/>
              </w:rPr>
              <w:t xml:space="preserve">unkts </w:t>
            </w:r>
            <w:r w:rsidRPr="00437126" w:rsidR="00D55100">
              <w:rPr>
                <w:sz w:val="24"/>
                <w:szCs w:val="24"/>
              </w:rPr>
              <w:t xml:space="preserve">uzliek </w:t>
            </w:r>
            <w:r w:rsidRPr="00437126">
              <w:rPr>
                <w:sz w:val="24"/>
                <w:szCs w:val="24"/>
              </w:rPr>
              <w:t>VARAM</w:t>
            </w:r>
            <w:r w:rsidRPr="00437126" w:rsidR="00D55100">
              <w:rPr>
                <w:sz w:val="24"/>
                <w:szCs w:val="24"/>
              </w:rPr>
              <w:t xml:space="preserve"> par pienākum</w:t>
            </w:r>
            <w:r w:rsidR="007E5281">
              <w:rPr>
                <w:sz w:val="24"/>
                <w:szCs w:val="24"/>
              </w:rPr>
              <w:t>u</w:t>
            </w:r>
            <w:r w:rsidRPr="00437126">
              <w:rPr>
                <w:sz w:val="24"/>
                <w:szCs w:val="24"/>
              </w:rPr>
              <w:t xml:space="preserve"> </w:t>
            </w:r>
            <w:r w:rsidRPr="00437126" w:rsidR="00276B4B">
              <w:rPr>
                <w:sz w:val="24"/>
                <w:szCs w:val="24"/>
              </w:rPr>
              <w:t>triju mēnešu laikā</w:t>
            </w:r>
            <w:r w:rsidRPr="00437126">
              <w:rPr>
                <w:sz w:val="24"/>
                <w:szCs w:val="24"/>
              </w:rPr>
              <w:t xml:space="preserve"> no rīkojuma 4.</w:t>
            </w:r>
            <w:r w:rsidR="007E5281">
              <w:rPr>
                <w:sz w:val="24"/>
                <w:szCs w:val="24"/>
              </w:rPr>
              <w:t> </w:t>
            </w:r>
            <w:r w:rsidRPr="00437126">
              <w:rPr>
                <w:sz w:val="24"/>
                <w:szCs w:val="24"/>
              </w:rPr>
              <w:t xml:space="preserve">punktā minēto attiecīgo likumu pieņemšanas </w:t>
            </w:r>
            <w:r w:rsidR="007E5281">
              <w:rPr>
                <w:sz w:val="24"/>
                <w:szCs w:val="24"/>
              </w:rPr>
              <w:t xml:space="preserve">Latvijas Republikas </w:t>
            </w:r>
            <w:r w:rsidRPr="00437126">
              <w:rPr>
                <w:sz w:val="24"/>
                <w:szCs w:val="24"/>
              </w:rPr>
              <w:t xml:space="preserve">Saeimā izstrādāt un iesniegt noteiktā kārtībā Ministru kabinetā </w:t>
            </w:r>
            <w:r w:rsidR="007E5281">
              <w:rPr>
                <w:sz w:val="24"/>
                <w:szCs w:val="24"/>
              </w:rPr>
              <w:t>“</w:t>
            </w:r>
            <w:r w:rsidRPr="00437126" w:rsidR="0014266B">
              <w:rPr>
                <w:sz w:val="24"/>
                <w:szCs w:val="24"/>
              </w:rPr>
              <w:t>Koncepcij</w:t>
            </w:r>
            <w:r w:rsidR="007E5281">
              <w:rPr>
                <w:sz w:val="24"/>
                <w:szCs w:val="24"/>
              </w:rPr>
              <w:t>a</w:t>
            </w:r>
            <w:r w:rsidRPr="00437126" w:rsidR="007328BF">
              <w:rPr>
                <w:sz w:val="24"/>
                <w:szCs w:val="24"/>
              </w:rPr>
              <w:t xml:space="preserve"> </w:t>
            </w:r>
            <w:r w:rsidRPr="00437126" w:rsidR="0014266B">
              <w:rPr>
                <w:sz w:val="24"/>
                <w:szCs w:val="24"/>
              </w:rPr>
              <w:t>par vienotu valsts pārvaldes institucionālo vienību un saimnieciskās darbības veicēju reģistrāciju</w:t>
            </w:r>
            <w:r w:rsidR="007E5281">
              <w:rPr>
                <w:sz w:val="24"/>
                <w:szCs w:val="24"/>
              </w:rPr>
              <w:t>”</w:t>
            </w:r>
            <w:r w:rsidRPr="00437126">
              <w:rPr>
                <w:sz w:val="24"/>
                <w:szCs w:val="24"/>
              </w:rPr>
              <w:t xml:space="preserve"> </w:t>
            </w:r>
            <w:r w:rsidRPr="007E5281" w:rsidR="007E5281">
              <w:rPr>
                <w:sz w:val="24"/>
                <w:szCs w:val="24"/>
              </w:rPr>
              <w:t xml:space="preserve">(turpmāk – </w:t>
            </w:r>
            <w:r w:rsidR="007E5281">
              <w:rPr>
                <w:sz w:val="24"/>
                <w:szCs w:val="24"/>
              </w:rPr>
              <w:t xml:space="preserve">Koncepcija) </w:t>
            </w:r>
            <w:r w:rsidRPr="00437126">
              <w:rPr>
                <w:sz w:val="24"/>
                <w:szCs w:val="24"/>
              </w:rPr>
              <w:t>informatīvās daļas 4.</w:t>
            </w:r>
            <w:r w:rsidR="007E5281">
              <w:rPr>
                <w:sz w:val="24"/>
                <w:szCs w:val="24"/>
              </w:rPr>
              <w:t> </w:t>
            </w:r>
            <w:r w:rsidRPr="00437126">
              <w:rPr>
                <w:sz w:val="24"/>
                <w:szCs w:val="24"/>
              </w:rPr>
              <w:t>sadaļas 6.</w:t>
            </w:r>
            <w:r w:rsidR="007E5281">
              <w:rPr>
                <w:sz w:val="24"/>
                <w:szCs w:val="24"/>
              </w:rPr>
              <w:t> </w:t>
            </w:r>
            <w:r w:rsidRPr="00437126">
              <w:rPr>
                <w:sz w:val="24"/>
                <w:szCs w:val="24"/>
              </w:rPr>
              <w:t xml:space="preserve">punktā minēto Ministru kabineta noteikumu projektu. </w:t>
            </w:r>
            <w:r w:rsidR="007E5281">
              <w:rPr>
                <w:sz w:val="24"/>
                <w:szCs w:val="24"/>
              </w:rPr>
              <w:t xml:space="preserve">Koncepcijas </w:t>
            </w:r>
            <w:r w:rsidRPr="007E5281" w:rsidR="007E5281">
              <w:rPr>
                <w:sz w:val="24"/>
                <w:szCs w:val="24"/>
              </w:rPr>
              <w:t xml:space="preserve">informatīvās daļas 4. sadaļas 6. punktā </w:t>
            </w:r>
            <w:r w:rsidRPr="00437126">
              <w:rPr>
                <w:sz w:val="24"/>
                <w:szCs w:val="24"/>
              </w:rPr>
              <w:t>noteikts veikt grozījumus Ministru kabineta 2007.</w:t>
            </w:r>
            <w:r w:rsidR="007E5281">
              <w:rPr>
                <w:sz w:val="24"/>
                <w:szCs w:val="24"/>
              </w:rPr>
              <w:t> </w:t>
            </w:r>
            <w:r w:rsidRPr="00437126">
              <w:rPr>
                <w:sz w:val="24"/>
                <w:szCs w:val="24"/>
              </w:rPr>
              <w:t>gada 6.</w:t>
            </w:r>
            <w:r w:rsidR="007E5281">
              <w:rPr>
                <w:sz w:val="24"/>
                <w:szCs w:val="24"/>
              </w:rPr>
              <w:t> marta noteikumos Nr. 171 “</w:t>
            </w:r>
            <w:r w:rsidRPr="00437126">
              <w:rPr>
                <w:sz w:val="24"/>
                <w:szCs w:val="24"/>
              </w:rPr>
              <w:t>Kārtība, kādā iestādes ievieto informāciju internetā”</w:t>
            </w:r>
            <w:r w:rsidRPr="00437126" w:rsidR="006400C3">
              <w:rPr>
                <w:sz w:val="24"/>
                <w:szCs w:val="24"/>
              </w:rPr>
              <w:t xml:space="preserve"> (turpmāk – MK noteikumi Nr.171)</w:t>
            </w:r>
            <w:r w:rsidRPr="00437126">
              <w:rPr>
                <w:sz w:val="24"/>
                <w:szCs w:val="24"/>
              </w:rPr>
              <w:t xml:space="preserve">, izslēdzot </w:t>
            </w:r>
            <w:r w:rsidRPr="00437126" w:rsidR="007328BF">
              <w:rPr>
                <w:sz w:val="24"/>
                <w:szCs w:val="24"/>
              </w:rPr>
              <w:t>MK noteikum</w:t>
            </w:r>
            <w:r w:rsidRPr="00437126" w:rsidR="00C469F7">
              <w:rPr>
                <w:sz w:val="24"/>
                <w:szCs w:val="24"/>
              </w:rPr>
              <w:t>u</w:t>
            </w:r>
            <w:r w:rsidRPr="00437126" w:rsidR="007328BF">
              <w:rPr>
                <w:sz w:val="24"/>
                <w:szCs w:val="24"/>
              </w:rPr>
              <w:t xml:space="preserve"> Nr.171</w:t>
            </w:r>
            <w:r w:rsidRPr="00437126">
              <w:rPr>
                <w:sz w:val="24"/>
                <w:szCs w:val="24"/>
              </w:rPr>
              <w:t xml:space="preserve"> 2.</w:t>
            </w:r>
            <w:r w:rsidR="007E5281">
              <w:rPr>
                <w:sz w:val="24"/>
                <w:szCs w:val="24"/>
              </w:rPr>
              <w:t> </w:t>
            </w:r>
            <w:r w:rsidRPr="00437126">
              <w:rPr>
                <w:sz w:val="24"/>
                <w:szCs w:val="24"/>
              </w:rPr>
              <w:t xml:space="preserve">pielikumu, kurā uzskaitītas tīmekļvietņu un elektroniskā pasta adreses, kā arī nosakot principu, kā veido publisko pārvaldes iestāžu tīmekļvietņu un elektroniskā pasta adreses. </w:t>
            </w:r>
          </w:p>
          <w:p w:rsidR="004531EC" w:rsidP="004531EC" w14:paraId="30E74CF5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0160" w:rsidRPr="00437126" w:rsidP="004531EC" w14:paraId="35C94392" w14:textId="73051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7126">
              <w:rPr>
                <w:sz w:val="24"/>
                <w:szCs w:val="24"/>
              </w:rPr>
              <w:t>G</w:t>
            </w:r>
            <w:r w:rsidRPr="00437126">
              <w:rPr>
                <w:sz w:val="24"/>
                <w:szCs w:val="24"/>
              </w:rPr>
              <w:t xml:space="preserve">rozījumi likumā </w:t>
            </w:r>
            <w:r w:rsidR="007E5281">
              <w:rPr>
                <w:sz w:val="24"/>
                <w:szCs w:val="24"/>
              </w:rPr>
              <w:t>“</w:t>
            </w:r>
            <w:r w:rsidRPr="00437126">
              <w:rPr>
                <w:sz w:val="24"/>
                <w:szCs w:val="24"/>
              </w:rPr>
              <w:t>Par Latvij</w:t>
            </w:r>
            <w:r w:rsidR="007E5281">
              <w:rPr>
                <w:sz w:val="24"/>
                <w:szCs w:val="24"/>
              </w:rPr>
              <w:t>as Republikas Uzņēmumu reģistru” Latvijas Republikas</w:t>
            </w:r>
            <w:r w:rsidRPr="00437126">
              <w:rPr>
                <w:sz w:val="24"/>
                <w:szCs w:val="24"/>
              </w:rPr>
              <w:t xml:space="preserve"> Saeimā tika pieņemti</w:t>
            </w:r>
            <w:r w:rsidRPr="00437126" w:rsidR="003C4A9B">
              <w:rPr>
                <w:sz w:val="24"/>
                <w:szCs w:val="24"/>
              </w:rPr>
              <w:t xml:space="preserve"> 2017.</w:t>
            </w:r>
            <w:r w:rsidR="007E5281">
              <w:rPr>
                <w:sz w:val="24"/>
                <w:szCs w:val="24"/>
              </w:rPr>
              <w:t> </w:t>
            </w:r>
            <w:r w:rsidRPr="00437126" w:rsidR="003C4A9B">
              <w:rPr>
                <w:sz w:val="24"/>
                <w:szCs w:val="24"/>
              </w:rPr>
              <w:t>gada 1.</w:t>
            </w:r>
            <w:r w:rsidR="007E5281">
              <w:rPr>
                <w:sz w:val="24"/>
                <w:szCs w:val="24"/>
              </w:rPr>
              <w:t> </w:t>
            </w:r>
            <w:r w:rsidRPr="00437126" w:rsidR="003C4A9B">
              <w:rPr>
                <w:sz w:val="24"/>
                <w:szCs w:val="24"/>
              </w:rPr>
              <w:t>jūnijā</w:t>
            </w:r>
            <w:r w:rsidRPr="00437126">
              <w:rPr>
                <w:sz w:val="24"/>
                <w:szCs w:val="24"/>
              </w:rPr>
              <w:t xml:space="preserve"> un stāj</w:t>
            </w:r>
            <w:r w:rsidRPr="00437126" w:rsidR="003C4A9B">
              <w:rPr>
                <w:sz w:val="24"/>
                <w:szCs w:val="24"/>
              </w:rPr>
              <w:t>ā</w:t>
            </w:r>
            <w:r w:rsidRPr="00437126" w:rsidR="007F74A9">
              <w:rPr>
                <w:sz w:val="24"/>
                <w:szCs w:val="24"/>
              </w:rPr>
              <w:t xml:space="preserve">s spēkā </w:t>
            </w:r>
            <w:r w:rsidRPr="00437126" w:rsidR="003C4A9B">
              <w:rPr>
                <w:sz w:val="24"/>
                <w:szCs w:val="24"/>
              </w:rPr>
              <w:t>2017.</w:t>
            </w:r>
            <w:r w:rsidR="007E5281">
              <w:rPr>
                <w:sz w:val="24"/>
                <w:szCs w:val="24"/>
              </w:rPr>
              <w:t> </w:t>
            </w:r>
            <w:r w:rsidRPr="00437126" w:rsidR="003C4A9B">
              <w:rPr>
                <w:sz w:val="24"/>
                <w:szCs w:val="24"/>
              </w:rPr>
              <w:t>gada 27.</w:t>
            </w:r>
            <w:r w:rsidR="007E5281">
              <w:rPr>
                <w:sz w:val="24"/>
                <w:szCs w:val="24"/>
              </w:rPr>
              <w:t> </w:t>
            </w:r>
            <w:r w:rsidRPr="00437126" w:rsidR="003C4A9B">
              <w:rPr>
                <w:sz w:val="24"/>
                <w:szCs w:val="24"/>
              </w:rPr>
              <w:t xml:space="preserve">jūnijā. </w:t>
            </w:r>
            <w:r w:rsidRPr="00437126" w:rsidR="00695277">
              <w:rPr>
                <w:sz w:val="24"/>
                <w:szCs w:val="24"/>
              </w:rPr>
              <w:t>L</w:t>
            </w:r>
            <w:r w:rsidR="007E5281">
              <w:rPr>
                <w:sz w:val="24"/>
                <w:szCs w:val="24"/>
              </w:rPr>
              <w:t>ikuma “</w:t>
            </w:r>
            <w:r w:rsidRPr="00437126" w:rsidR="003C4A9B">
              <w:rPr>
                <w:sz w:val="24"/>
                <w:szCs w:val="24"/>
              </w:rPr>
              <w:t>Par Latvij</w:t>
            </w:r>
            <w:r w:rsidR="007E5281">
              <w:rPr>
                <w:sz w:val="24"/>
                <w:szCs w:val="24"/>
              </w:rPr>
              <w:t>as Republikas Uzņēmumu reģistru”</w:t>
            </w:r>
            <w:r w:rsidRPr="004531EC" w:rsidR="004531EC">
              <w:rPr>
                <w:sz w:val="24"/>
                <w:szCs w:val="24"/>
              </w:rPr>
              <w:t xml:space="preserve"> (turpmāk – </w:t>
            </w:r>
            <w:r w:rsidR="004531EC">
              <w:rPr>
                <w:sz w:val="24"/>
                <w:szCs w:val="24"/>
              </w:rPr>
              <w:t>Likums)</w:t>
            </w:r>
            <w:r w:rsidRPr="00437126" w:rsidR="007F74A9">
              <w:rPr>
                <w:sz w:val="24"/>
                <w:szCs w:val="24"/>
              </w:rPr>
              <w:t xml:space="preserve"> 2.</w:t>
            </w:r>
            <w:r w:rsidRPr="00437126" w:rsidR="007F74A9">
              <w:rPr>
                <w:sz w:val="24"/>
                <w:szCs w:val="24"/>
                <w:vertAlign w:val="superscript"/>
              </w:rPr>
              <w:t>19</w:t>
            </w:r>
            <w:r w:rsidRPr="00437126" w:rsidR="007F74A9">
              <w:rPr>
                <w:sz w:val="24"/>
                <w:szCs w:val="24"/>
              </w:rPr>
              <w:t xml:space="preserve"> pants, 4. panta 5.</w:t>
            </w:r>
            <w:r w:rsidRPr="00437126" w:rsidR="007F74A9">
              <w:rPr>
                <w:sz w:val="24"/>
                <w:szCs w:val="24"/>
                <w:vertAlign w:val="superscript"/>
              </w:rPr>
              <w:t>10</w:t>
            </w:r>
            <w:r w:rsidRPr="00437126" w:rsidR="007F74A9">
              <w:rPr>
                <w:sz w:val="24"/>
                <w:szCs w:val="24"/>
              </w:rPr>
              <w:t xml:space="preserve"> punkts, 18.</w:t>
            </w:r>
            <w:r w:rsidRPr="00437126" w:rsidR="007F74A9">
              <w:rPr>
                <w:sz w:val="24"/>
                <w:szCs w:val="24"/>
                <w:vertAlign w:val="superscript"/>
              </w:rPr>
              <w:t>19</w:t>
            </w:r>
            <w:r w:rsidRPr="00437126" w:rsidR="007F74A9">
              <w:rPr>
                <w:sz w:val="24"/>
                <w:szCs w:val="24"/>
              </w:rPr>
              <w:t xml:space="preserve"> un 18.</w:t>
            </w:r>
            <w:r w:rsidRPr="00437126" w:rsidR="007F74A9">
              <w:rPr>
                <w:sz w:val="24"/>
                <w:szCs w:val="24"/>
                <w:vertAlign w:val="superscript"/>
              </w:rPr>
              <w:t>20</w:t>
            </w:r>
            <w:r w:rsidRPr="00437126" w:rsidR="007F74A9">
              <w:rPr>
                <w:sz w:val="24"/>
                <w:szCs w:val="24"/>
              </w:rPr>
              <w:t xml:space="preserve"> pants </w:t>
            </w:r>
            <w:r w:rsidRPr="00437126">
              <w:rPr>
                <w:sz w:val="24"/>
                <w:szCs w:val="24"/>
              </w:rPr>
              <w:t>nosaka</w:t>
            </w:r>
            <w:r w:rsidRPr="00437126" w:rsidR="001E755F">
              <w:rPr>
                <w:sz w:val="24"/>
                <w:szCs w:val="24"/>
              </w:rPr>
              <w:t xml:space="preserve"> </w:t>
            </w:r>
            <w:r w:rsidR="007E5281">
              <w:rPr>
                <w:sz w:val="24"/>
                <w:szCs w:val="24"/>
              </w:rPr>
              <w:t xml:space="preserve">Latvijas Republikas </w:t>
            </w:r>
            <w:r w:rsidRPr="00437126" w:rsidR="001E755F">
              <w:rPr>
                <w:sz w:val="24"/>
                <w:szCs w:val="24"/>
              </w:rPr>
              <w:t>Uzņēmumu reģistra funkciju nodrošināt publisko pers</w:t>
            </w:r>
            <w:r w:rsidRPr="00437126" w:rsidR="006F247F">
              <w:rPr>
                <w:sz w:val="24"/>
                <w:szCs w:val="24"/>
              </w:rPr>
              <w:t xml:space="preserve">onu un iestāžu saraksta vešanu </w:t>
            </w:r>
            <w:r w:rsidRPr="00437126" w:rsidR="007F74A9">
              <w:rPr>
                <w:sz w:val="24"/>
                <w:szCs w:val="24"/>
              </w:rPr>
              <w:t>(</w:t>
            </w:r>
            <w:r w:rsidRPr="00437126" w:rsidR="006F247F">
              <w:rPr>
                <w:sz w:val="24"/>
                <w:szCs w:val="24"/>
              </w:rPr>
              <w:t>sākot ar</w:t>
            </w:r>
            <w:r w:rsidRPr="00437126" w:rsidR="003C4A9B">
              <w:rPr>
                <w:sz w:val="24"/>
                <w:szCs w:val="24"/>
              </w:rPr>
              <w:t xml:space="preserve"> 2018.</w:t>
            </w:r>
            <w:r w:rsidR="007E5281">
              <w:rPr>
                <w:sz w:val="24"/>
                <w:szCs w:val="24"/>
              </w:rPr>
              <w:t> </w:t>
            </w:r>
            <w:r w:rsidRPr="00437126" w:rsidR="003C4A9B">
              <w:rPr>
                <w:sz w:val="24"/>
                <w:szCs w:val="24"/>
              </w:rPr>
              <w:t>gada 1.</w:t>
            </w:r>
            <w:r w:rsidR="007E5281">
              <w:rPr>
                <w:sz w:val="24"/>
                <w:szCs w:val="24"/>
              </w:rPr>
              <w:t> </w:t>
            </w:r>
            <w:r w:rsidRPr="00437126" w:rsidR="003C4A9B">
              <w:rPr>
                <w:sz w:val="24"/>
                <w:szCs w:val="24"/>
              </w:rPr>
              <w:t>martu</w:t>
            </w:r>
            <w:r w:rsidRPr="00437126" w:rsidR="007F74A9">
              <w:rPr>
                <w:sz w:val="24"/>
                <w:szCs w:val="24"/>
              </w:rPr>
              <w:t>)</w:t>
            </w:r>
            <w:r w:rsidR="004531EC">
              <w:rPr>
                <w:sz w:val="24"/>
                <w:szCs w:val="24"/>
              </w:rPr>
              <w:t>. Likuma</w:t>
            </w:r>
            <w:r w:rsidRPr="004531EC" w:rsidR="004531EC">
              <w:rPr>
                <w:sz w:val="24"/>
                <w:szCs w:val="24"/>
              </w:rPr>
              <w:t xml:space="preserve"> </w:t>
            </w:r>
            <w:r w:rsidRPr="00437126" w:rsidR="00EB5764">
              <w:rPr>
                <w:sz w:val="24"/>
                <w:szCs w:val="24"/>
              </w:rPr>
              <w:t>1. panta 1. punkt</w:t>
            </w:r>
            <w:r w:rsidR="004531EC">
              <w:rPr>
                <w:sz w:val="24"/>
                <w:szCs w:val="24"/>
              </w:rPr>
              <w:t>s</w:t>
            </w:r>
            <w:r w:rsidRPr="00437126" w:rsidR="00EB5764">
              <w:rPr>
                <w:sz w:val="24"/>
                <w:szCs w:val="24"/>
              </w:rPr>
              <w:t>, 4.</w:t>
            </w:r>
            <w:r w:rsidRPr="00437126" w:rsidR="00EB5764">
              <w:rPr>
                <w:sz w:val="24"/>
                <w:szCs w:val="24"/>
                <w:vertAlign w:val="superscript"/>
              </w:rPr>
              <w:t>11</w:t>
            </w:r>
            <w:r w:rsidR="004531EC">
              <w:rPr>
                <w:sz w:val="24"/>
                <w:szCs w:val="24"/>
              </w:rPr>
              <w:t xml:space="preserve"> panta otrā daļa</w:t>
            </w:r>
            <w:r w:rsidRPr="00437126" w:rsidR="00EB5764">
              <w:rPr>
                <w:sz w:val="24"/>
                <w:szCs w:val="24"/>
              </w:rPr>
              <w:t xml:space="preserve"> un</w:t>
            </w:r>
            <w:r w:rsidRPr="00437126" w:rsidR="005A28DE">
              <w:rPr>
                <w:sz w:val="24"/>
                <w:szCs w:val="24"/>
              </w:rPr>
              <w:t xml:space="preserve"> </w:t>
            </w:r>
            <w:r w:rsidRPr="00437126" w:rsidR="00EB5764">
              <w:rPr>
                <w:sz w:val="24"/>
                <w:szCs w:val="24"/>
              </w:rPr>
              <w:t>18.</w:t>
            </w:r>
            <w:r w:rsidRPr="00437126" w:rsidR="00EB5764">
              <w:rPr>
                <w:sz w:val="24"/>
                <w:szCs w:val="24"/>
                <w:vertAlign w:val="superscript"/>
              </w:rPr>
              <w:t>21</w:t>
            </w:r>
            <w:r w:rsidRPr="00437126" w:rsidR="00EB5764">
              <w:rPr>
                <w:sz w:val="24"/>
                <w:szCs w:val="24"/>
              </w:rPr>
              <w:t xml:space="preserve"> pants</w:t>
            </w:r>
            <w:r w:rsidRPr="00437126" w:rsidR="006F247F">
              <w:rPr>
                <w:sz w:val="24"/>
                <w:szCs w:val="24"/>
              </w:rPr>
              <w:t xml:space="preserve"> </w:t>
            </w:r>
            <w:r w:rsidRPr="00437126" w:rsidR="00EB5764">
              <w:rPr>
                <w:sz w:val="24"/>
                <w:szCs w:val="24"/>
              </w:rPr>
              <w:t>nosaka</w:t>
            </w:r>
            <w:r w:rsidR="004531EC">
              <w:rPr>
                <w:sz w:val="24"/>
                <w:szCs w:val="24"/>
              </w:rPr>
              <w:t xml:space="preserve"> pienākumu</w:t>
            </w:r>
            <w:r w:rsidRPr="00437126" w:rsidR="006F247F">
              <w:rPr>
                <w:sz w:val="24"/>
                <w:szCs w:val="24"/>
              </w:rPr>
              <w:t xml:space="preserve"> </w:t>
            </w:r>
            <w:r w:rsidRPr="00437126" w:rsidR="001E755F">
              <w:rPr>
                <w:sz w:val="24"/>
                <w:szCs w:val="24"/>
              </w:rPr>
              <w:t xml:space="preserve">nodrošināt publisko personu un iestāžu saraksta ziņu pieejamību par tajā ierakstītajām publiskajām personām un </w:t>
            </w:r>
            <w:r w:rsidRPr="00437126" w:rsidR="00EB5764">
              <w:rPr>
                <w:sz w:val="24"/>
                <w:szCs w:val="24"/>
              </w:rPr>
              <w:t xml:space="preserve">iestādēm (sākot ar </w:t>
            </w:r>
            <w:r w:rsidRPr="00437126" w:rsidR="003C4A9B">
              <w:rPr>
                <w:sz w:val="24"/>
                <w:szCs w:val="24"/>
              </w:rPr>
              <w:t>2018.</w:t>
            </w:r>
            <w:r w:rsidR="007E5281">
              <w:rPr>
                <w:sz w:val="24"/>
                <w:szCs w:val="24"/>
              </w:rPr>
              <w:t> </w:t>
            </w:r>
            <w:r w:rsidRPr="00437126" w:rsidR="003C4A9B">
              <w:rPr>
                <w:sz w:val="24"/>
                <w:szCs w:val="24"/>
              </w:rPr>
              <w:t>gada 1.</w:t>
            </w:r>
            <w:r w:rsidR="007E5281">
              <w:rPr>
                <w:sz w:val="24"/>
                <w:szCs w:val="24"/>
              </w:rPr>
              <w:t> </w:t>
            </w:r>
            <w:r w:rsidRPr="00437126" w:rsidR="003C4A9B">
              <w:rPr>
                <w:sz w:val="24"/>
                <w:szCs w:val="24"/>
              </w:rPr>
              <w:t>jūniju</w:t>
            </w:r>
            <w:r w:rsidRPr="00437126" w:rsidR="00EB5764">
              <w:rPr>
                <w:sz w:val="24"/>
                <w:szCs w:val="24"/>
              </w:rPr>
              <w:t>)</w:t>
            </w:r>
            <w:r w:rsidRPr="00437126" w:rsidR="00110BAC">
              <w:rPr>
                <w:sz w:val="24"/>
                <w:szCs w:val="24"/>
              </w:rPr>
              <w:t xml:space="preserve">. </w:t>
            </w:r>
            <w:r w:rsidRPr="00437126" w:rsidR="005A28DE">
              <w:rPr>
                <w:sz w:val="24"/>
                <w:szCs w:val="24"/>
              </w:rPr>
              <w:t xml:space="preserve">Savukārt </w:t>
            </w:r>
            <w:r w:rsidR="004531EC">
              <w:rPr>
                <w:sz w:val="24"/>
                <w:szCs w:val="24"/>
              </w:rPr>
              <w:t xml:space="preserve">Likuma </w:t>
            </w:r>
            <w:r w:rsidRPr="00437126" w:rsidR="005A28DE">
              <w:rPr>
                <w:sz w:val="24"/>
                <w:szCs w:val="24"/>
              </w:rPr>
              <w:t>18.</w:t>
            </w:r>
            <w:r w:rsidRPr="00437126" w:rsidR="005A28DE">
              <w:rPr>
                <w:sz w:val="24"/>
                <w:szCs w:val="24"/>
                <w:vertAlign w:val="superscript"/>
              </w:rPr>
              <w:t>18</w:t>
            </w:r>
            <w:r w:rsidRPr="00437126" w:rsidR="005A28DE">
              <w:rPr>
                <w:sz w:val="24"/>
                <w:szCs w:val="24"/>
              </w:rPr>
              <w:t xml:space="preserve"> pantā noteikts publisko personu un iestāžu sarakstā ierakstāmo ziņu apjoms, tai skaitā šī panta </w:t>
            </w:r>
            <w:r w:rsidRPr="00437126" w:rsidR="003C4A9B">
              <w:rPr>
                <w:sz w:val="24"/>
                <w:szCs w:val="24"/>
              </w:rPr>
              <w:t xml:space="preserve">ceturtajā </w:t>
            </w:r>
            <w:r w:rsidRPr="00437126" w:rsidR="005A28DE">
              <w:rPr>
                <w:sz w:val="24"/>
                <w:szCs w:val="24"/>
              </w:rPr>
              <w:t>daļā noteiktais - adreses, oficiālās tīmekļvietnes adreses (ja tāda ir) un elektroniskās pasta adreses (ja tād</w:t>
            </w:r>
            <w:r w:rsidR="00E74226">
              <w:rPr>
                <w:sz w:val="24"/>
                <w:szCs w:val="24"/>
              </w:rPr>
              <w:t>a</w:t>
            </w:r>
            <w:r w:rsidRPr="00437126" w:rsidR="005A28DE">
              <w:rPr>
                <w:sz w:val="24"/>
                <w:szCs w:val="24"/>
              </w:rPr>
              <w:t xml:space="preserve"> ir) iekļaušana. </w:t>
            </w:r>
          </w:p>
          <w:p w:rsidR="004531EC" w:rsidP="004531EC" w14:paraId="348020B5" w14:textId="7777777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639E" w:rsidRPr="00437126" w:rsidP="004531EC" w14:paraId="0532085E" w14:textId="2443D03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30286">
              <w:rPr>
                <w:sz w:val="24"/>
                <w:szCs w:val="24"/>
              </w:rPr>
              <w:t xml:space="preserve">Rīkojumā </w:t>
            </w:r>
            <w:r w:rsidR="00E200EF">
              <w:rPr>
                <w:sz w:val="24"/>
                <w:szCs w:val="24"/>
              </w:rPr>
              <w:t>uzliktais</w:t>
            </w:r>
            <w:r w:rsidRPr="00830286">
              <w:rPr>
                <w:sz w:val="24"/>
                <w:szCs w:val="24"/>
              </w:rPr>
              <w:t xml:space="preserve"> uzdevums noteikt principu, kā veido publisko pārvaldes iestāžu tīmekļvietņu un elektroniskā pasta adreses, tika izpild</w:t>
            </w:r>
            <w:r w:rsidR="00415C19">
              <w:rPr>
                <w:sz w:val="24"/>
                <w:szCs w:val="24"/>
              </w:rPr>
              <w:t>īt</w:t>
            </w:r>
            <w:r w:rsidRPr="00830286">
              <w:rPr>
                <w:sz w:val="24"/>
                <w:szCs w:val="24"/>
              </w:rPr>
              <w:t xml:space="preserve">s ar </w:t>
            </w:r>
            <w:r w:rsidRPr="00830286" w:rsidR="006400C3">
              <w:rPr>
                <w:sz w:val="24"/>
                <w:szCs w:val="24"/>
              </w:rPr>
              <w:t xml:space="preserve">Ministru kabineta </w:t>
            </w:r>
            <w:r w:rsidRPr="00830286" w:rsidR="00586523">
              <w:rPr>
                <w:sz w:val="24"/>
                <w:szCs w:val="24"/>
              </w:rPr>
              <w:t>2013.</w:t>
            </w:r>
            <w:r w:rsidR="007E5281">
              <w:rPr>
                <w:sz w:val="24"/>
                <w:szCs w:val="24"/>
              </w:rPr>
              <w:t> </w:t>
            </w:r>
            <w:r w:rsidRPr="00830286" w:rsidR="00586523">
              <w:rPr>
                <w:sz w:val="24"/>
                <w:szCs w:val="24"/>
              </w:rPr>
              <w:t>gada 30.</w:t>
            </w:r>
            <w:r w:rsidR="007E5281">
              <w:rPr>
                <w:sz w:val="24"/>
                <w:szCs w:val="24"/>
              </w:rPr>
              <w:t> </w:t>
            </w:r>
            <w:r w:rsidRPr="00830286" w:rsidR="00586523">
              <w:rPr>
                <w:sz w:val="24"/>
                <w:szCs w:val="24"/>
              </w:rPr>
              <w:t xml:space="preserve">aprīļa </w:t>
            </w:r>
            <w:r w:rsidRPr="00D7561F" w:rsidR="006400C3">
              <w:rPr>
                <w:sz w:val="24"/>
                <w:szCs w:val="24"/>
              </w:rPr>
              <w:t>noteikumi</w:t>
            </w:r>
            <w:r w:rsidR="00C42BBF">
              <w:rPr>
                <w:sz w:val="24"/>
                <w:szCs w:val="24"/>
              </w:rPr>
              <w:t>em</w:t>
            </w:r>
            <w:r w:rsidRPr="00D7561F" w:rsidR="006400C3">
              <w:rPr>
                <w:sz w:val="24"/>
                <w:szCs w:val="24"/>
              </w:rPr>
              <w:t xml:space="preserve"> Nr.</w:t>
            </w:r>
            <w:r w:rsidR="007E5281">
              <w:rPr>
                <w:sz w:val="24"/>
                <w:szCs w:val="24"/>
              </w:rPr>
              <w:t> </w:t>
            </w:r>
            <w:r w:rsidRPr="00D7561F" w:rsidR="006400C3">
              <w:rPr>
                <w:sz w:val="24"/>
                <w:szCs w:val="24"/>
              </w:rPr>
              <w:t xml:space="preserve">236 </w:t>
            </w:r>
            <w:r w:rsidR="007E5281">
              <w:rPr>
                <w:sz w:val="24"/>
                <w:szCs w:val="24"/>
              </w:rPr>
              <w:t>“</w:t>
            </w:r>
            <w:r w:rsidRPr="00D7561F" w:rsidR="006400C3">
              <w:rPr>
                <w:sz w:val="24"/>
                <w:szCs w:val="24"/>
              </w:rPr>
              <w:t>Grozījumi Ministru kabineta 2007.</w:t>
            </w:r>
            <w:r w:rsidR="007E5281">
              <w:rPr>
                <w:sz w:val="24"/>
                <w:szCs w:val="24"/>
              </w:rPr>
              <w:t> </w:t>
            </w:r>
            <w:r w:rsidRPr="00D7561F" w:rsidR="006400C3">
              <w:rPr>
                <w:sz w:val="24"/>
                <w:szCs w:val="24"/>
              </w:rPr>
              <w:t>gada 6.</w:t>
            </w:r>
            <w:r w:rsidR="007E5281">
              <w:rPr>
                <w:sz w:val="24"/>
                <w:szCs w:val="24"/>
              </w:rPr>
              <w:t> </w:t>
            </w:r>
            <w:r w:rsidRPr="00D7561F" w:rsidR="006400C3">
              <w:rPr>
                <w:sz w:val="24"/>
                <w:szCs w:val="24"/>
              </w:rPr>
              <w:t>marta noteikumos Nr.</w:t>
            </w:r>
            <w:r w:rsidR="004531EC">
              <w:rPr>
                <w:sz w:val="24"/>
                <w:szCs w:val="24"/>
              </w:rPr>
              <w:t> </w:t>
            </w:r>
            <w:r w:rsidRPr="00D7561F" w:rsidR="006400C3">
              <w:rPr>
                <w:sz w:val="24"/>
                <w:szCs w:val="24"/>
              </w:rPr>
              <w:t xml:space="preserve">171 </w:t>
            </w:r>
            <w:r w:rsidR="007E5281">
              <w:rPr>
                <w:sz w:val="24"/>
                <w:szCs w:val="24"/>
              </w:rPr>
              <w:t>“</w:t>
            </w:r>
            <w:r w:rsidRPr="00830286" w:rsidR="006400C3">
              <w:rPr>
                <w:sz w:val="24"/>
                <w:szCs w:val="24"/>
              </w:rPr>
              <w:t>Kārtība, kādā iestāde</w:t>
            </w:r>
            <w:r w:rsidR="007E5281">
              <w:rPr>
                <w:sz w:val="24"/>
                <w:szCs w:val="24"/>
              </w:rPr>
              <w:t>s ievieto informāciju internetā”</w:t>
            </w:r>
            <w:r w:rsidRPr="00830286">
              <w:rPr>
                <w:sz w:val="24"/>
                <w:szCs w:val="24"/>
              </w:rPr>
              <w:t>. Grozījumi</w:t>
            </w:r>
            <w:r w:rsidRPr="00830286" w:rsidR="003202A0">
              <w:rPr>
                <w:sz w:val="24"/>
                <w:szCs w:val="24"/>
              </w:rPr>
              <w:t xml:space="preserve"> noteica principu, kā veido publisko pārvaldes iestāžu tīmekļvietņu domēna vārdus un elektroniskā pasta adreses, nosakot īpašu domēna un </w:t>
            </w:r>
            <w:r w:rsidRPr="00D7561F" w:rsidR="003202A0">
              <w:rPr>
                <w:sz w:val="24"/>
                <w:szCs w:val="24"/>
              </w:rPr>
              <w:t>e</w:t>
            </w:r>
            <w:r w:rsidRPr="00D7561F" w:rsidR="0014266B">
              <w:rPr>
                <w:sz w:val="24"/>
                <w:szCs w:val="24"/>
              </w:rPr>
              <w:t>-</w:t>
            </w:r>
            <w:r w:rsidRPr="00830286" w:rsidR="003202A0">
              <w:rPr>
                <w:sz w:val="24"/>
                <w:szCs w:val="24"/>
              </w:rPr>
              <w:t>pasta veidošanas nosacījumu</w:t>
            </w:r>
            <w:r w:rsidRPr="00830286" w:rsidR="00C22C41">
              <w:rPr>
                <w:sz w:val="24"/>
                <w:szCs w:val="24"/>
              </w:rPr>
              <w:t>s</w:t>
            </w:r>
            <w:r w:rsidRPr="00830286" w:rsidR="003202A0">
              <w:rPr>
                <w:sz w:val="24"/>
                <w:szCs w:val="24"/>
              </w:rPr>
              <w:t xml:space="preserve"> Latvijas prezidentūras Eiropas Savienības Padomē sekretariāta un Pārresoru koordinācijas centr</w:t>
            </w:r>
            <w:r w:rsidRPr="00830286" w:rsidR="0014266B">
              <w:rPr>
                <w:sz w:val="24"/>
                <w:szCs w:val="24"/>
              </w:rPr>
              <w:t>a</w:t>
            </w:r>
            <w:r w:rsidRPr="00830286" w:rsidR="003202A0">
              <w:rPr>
                <w:sz w:val="24"/>
                <w:szCs w:val="24"/>
              </w:rPr>
              <w:t xml:space="preserve"> vajadzībām.</w:t>
            </w:r>
          </w:p>
          <w:p w:rsidR="004531EC" w:rsidP="004531EC" w14:paraId="32738118" w14:textId="7777777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438E" w:rsidP="004531EC" w14:paraId="3E99FB0A" w14:textId="5D9D857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437126">
              <w:rPr>
                <w:sz w:val="24"/>
                <w:szCs w:val="24"/>
              </w:rPr>
              <w:t>Ņemot vērā minēto, nepieciešams veikt tehniskus grozījumus MK noteikumos Nr.</w:t>
            </w:r>
            <w:r w:rsidR="007E5281">
              <w:rPr>
                <w:sz w:val="24"/>
                <w:szCs w:val="24"/>
              </w:rPr>
              <w:t> </w:t>
            </w:r>
            <w:r w:rsidRPr="00437126">
              <w:rPr>
                <w:sz w:val="24"/>
                <w:szCs w:val="24"/>
              </w:rPr>
              <w:t>171</w:t>
            </w:r>
            <w:r w:rsidRPr="00437126" w:rsidR="00D66161">
              <w:rPr>
                <w:sz w:val="24"/>
                <w:szCs w:val="24"/>
              </w:rPr>
              <w:t>, ar kuriem</w:t>
            </w:r>
            <w:r w:rsidRPr="00437126" w:rsidR="00430AE0">
              <w:rPr>
                <w:sz w:val="24"/>
                <w:szCs w:val="24"/>
              </w:rPr>
              <w:t xml:space="preserve"> </w:t>
            </w:r>
            <w:r w:rsidR="007E5281">
              <w:rPr>
                <w:sz w:val="24"/>
                <w:szCs w:val="24"/>
              </w:rPr>
              <w:t>izslēgt MK noteikumu Nr. </w:t>
            </w:r>
            <w:r w:rsidRPr="00437126">
              <w:rPr>
                <w:sz w:val="24"/>
                <w:szCs w:val="24"/>
              </w:rPr>
              <w:t>171. 2.</w:t>
            </w:r>
            <w:r w:rsidR="007E5281">
              <w:rPr>
                <w:sz w:val="24"/>
                <w:szCs w:val="24"/>
              </w:rPr>
              <w:t> </w:t>
            </w:r>
            <w:r w:rsidRPr="00437126">
              <w:rPr>
                <w:sz w:val="24"/>
                <w:szCs w:val="24"/>
              </w:rPr>
              <w:t>pielikumu, kurā uzskaitītas tīmekļvietņu un elektroniskā pasta adreses</w:t>
            </w:r>
            <w:r w:rsidRPr="00437126" w:rsidR="00856423">
              <w:rPr>
                <w:sz w:val="24"/>
                <w:szCs w:val="24"/>
              </w:rPr>
              <w:t xml:space="preserve">. </w:t>
            </w:r>
            <w:r w:rsidRPr="00D80CC9" w:rsidR="00D80CC9">
              <w:rPr>
                <w:sz w:val="24"/>
                <w:szCs w:val="24"/>
              </w:rPr>
              <w:t>Š</w:t>
            </w:r>
            <w:r w:rsidR="004531EC">
              <w:rPr>
                <w:sz w:val="24"/>
                <w:szCs w:val="24"/>
              </w:rPr>
              <w:t>ie grozījumi</w:t>
            </w:r>
            <w:r w:rsidRPr="00D80CC9" w:rsidR="00D80CC9">
              <w:rPr>
                <w:sz w:val="24"/>
                <w:szCs w:val="24"/>
              </w:rPr>
              <w:t xml:space="preserve"> stājas spēkā 2018. gada 1.</w:t>
            </w:r>
            <w:r w:rsidR="004531EC">
              <w:rPr>
                <w:sz w:val="24"/>
                <w:szCs w:val="24"/>
              </w:rPr>
              <w:t> </w:t>
            </w:r>
            <w:r w:rsidRPr="00D80CC9" w:rsidR="00D80CC9">
              <w:rPr>
                <w:sz w:val="24"/>
                <w:szCs w:val="24"/>
              </w:rPr>
              <w:t>martā</w:t>
            </w:r>
            <w:r w:rsidR="00D80CC9">
              <w:rPr>
                <w:sz w:val="24"/>
                <w:szCs w:val="24"/>
              </w:rPr>
              <w:t xml:space="preserve">, jo </w:t>
            </w:r>
            <w:r w:rsidR="007E5281">
              <w:rPr>
                <w:sz w:val="24"/>
                <w:szCs w:val="24"/>
              </w:rPr>
              <w:t xml:space="preserve">Latvijas Republikas </w:t>
            </w:r>
            <w:r w:rsidR="009B60E4">
              <w:rPr>
                <w:sz w:val="24"/>
                <w:szCs w:val="24"/>
              </w:rPr>
              <w:t>Uzņēmum</w:t>
            </w:r>
            <w:r w:rsidR="007D5B8C">
              <w:rPr>
                <w:sz w:val="24"/>
                <w:szCs w:val="24"/>
              </w:rPr>
              <w:t>u</w:t>
            </w:r>
            <w:r w:rsidR="009B60E4">
              <w:rPr>
                <w:sz w:val="24"/>
                <w:szCs w:val="24"/>
              </w:rPr>
              <w:t xml:space="preserve"> reģistra funkcija nodrošināt </w:t>
            </w:r>
            <w:r w:rsidRPr="00D80CC9" w:rsidR="009B60E4">
              <w:rPr>
                <w:sz w:val="24"/>
                <w:szCs w:val="24"/>
              </w:rPr>
              <w:t>publisko personu un iestāžu sarakst</w:t>
            </w:r>
            <w:r w:rsidR="007E5281">
              <w:rPr>
                <w:sz w:val="24"/>
                <w:szCs w:val="24"/>
              </w:rPr>
              <w:t>a vešanu stājas spēkā 2018. </w:t>
            </w:r>
            <w:r w:rsidR="009B60E4">
              <w:rPr>
                <w:sz w:val="24"/>
                <w:szCs w:val="24"/>
              </w:rPr>
              <w:t>gada 1.</w:t>
            </w:r>
            <w:r w:rsidR="004531EC">
              <w:rPr>
                <w:sz w:val="24"/>
                <w:szCs w:val="24"/>
              </w:rPr>
              <w:t> </w:t>
            </w:r>
            <w:r w:rsidR="009B60E4">
              <w:rPr>
                <w:sz w:val="24"/>
                <w:szCs w:val="24"/>
              </w:rPr>
              <w:t>martā (</w:t>
            </w:r>
            <w:r>
              <w:rPr>
                <w:sz w:val="24"/>
                <w:szCs w:val="24"/>
              </w:rPr>
              <w:t>2017. gada 1. jūnija likuma “Grozījumi likumā “</w:t>
            </w:r>
            <w:r w:rsidRPr="00DF438E">
              <w:rPr>
                <w:sz w:val="24"/>
                <w:szCs w:val="24"/>
              </w:rPr>
              <w:t>Par Latvija</w:t>
            </w:r>
            <w:r>
              <w:rPr>
                <w:sz w:val="24"/>
                <w:szCs w:val="24"/>
              </w:rPr>
              <w:t>s Republikas Uzņēmumu reģistru””</w:t>
            </w:r>
            <w:r w:rsidRPr="00DF438E">
              <w:rPr>
                <w:sz w:val="24"/>
                <w:szCs w:val="24"/>
              </w:rPr>
              <w:t xml:space="preserve"> Pārejas noteikumu 30. punkts.</w:t>
            </w:r>
            <w:r>
              <w:rPr>
                <w:sz w:val="24"/>
                <w:szCs w:val="24"/>
              </w:rPr>
              <w:t xml:space="preserve"> Publicēts oficiālajā izdevumā “Latvijas Vēstnesis””</w:t>
            </w:r>
            <w:r w:rsidRPr="00DF43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2017. gada 13. jūnijs, Nr. 117 (5944).</w:t>
            </w:r>
          </w:p>
          <w:p w:rsidR="004531EC" w:rsidP="004531EC" w14:paraId="142C382F" w14:textId="7777777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266B" w:rsidRPr="00437126" w:rsidP="004531EC" w14:paraId="6B77A6D5" w14:textId="7BF63F4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437126">
              <w:rPr>
                <w:sz w:val="24"/>
                <w:szCs w:val="24"/>
              </w:rPr>
              <w:t>P</w:t>
            </w:r>
            <w:r w:rsidRPr="00437126" w:rsidR="00430AE0">
              <w:rPr>
                <w:sz w:val="24"/>
                <w:szCs w:val="24"/>
              </w:rPr>
              <w:t>apildu</w:t>
            </w:r>
            <w:r w:rsidRPr="00437126" w:rsidR="00F61D56">
              <w:rPr>
                <w:sz w:val="24"/>
                <w:szCs w:val="24"/>
              </w:rPr>
              <w:t>s</w:t>
            </w:r>
            <w:r w:rsidRPr="00437126" w:rsidR="00A40293">
              <w:rPr>
                <w:sz w:val="24"/>
                <w:szCs w:val="24"/>
              </w:rPr>
              <w:t>,</w:t>
            </w:r>
            <w:r w:rsidRPr="00437126" w:rsidR="00CB5622">
              <w:rPr>
                <w:sz w:val="24"/>
                <w:szCs w:val="24"/>
              </w:rPr>
              <w:t xml:space="preserve"> ņemot vērā, ka</w:t>
            </w:r>
            <w:r w:rsidRPr="00437126" w:rsidR="00CB5622">
              <w:t xml:space="preserve"> </w:t>
            </w:r>
            <w:r w:rsidRPr="00437126" w:rsidR="00CB5622">
              <w:rPr>
                <w:sz w:val="24"/>
                <w:szCs w:val="24"/>
              </w:rPr>
              <w:t xml:space="preserve">Latvijas </w:t>
            </w:r>
            <w:r w:rsidR="004531EC">
              <w:rPr>
                <w:sz w:val="24"/>
                <w:szCs w:val="24"/>
              </w:rPr>
              <w:t xml:space="preserve">Republikas </w:t>
            </w:r>
            <w:r w:rsidRPr="00437126" w:rsidR="00CB5622">
              <w:rPr>
                <w:sz w:val="24"/>
                <w:szCs w:val="24"/>
              </w:rPr>
              <w:t>prezidentūra Eiropas Savienības Padomē norisinājās 2015.</w:t>
            </w:r>
            <w:r w:rsidR="004531EC">
              <w:rPr>
                <w:sz w:val="24"/>
                <w:szCs w:val="24"/>
              </w:rPr>
              <w:t> </w:t>
            </w:r>
            <w:r w:rsidRPr="00437126" w:rsidR="00CB5622">
              <w:rPr>
                <w:sz w:val="24"/>
                <w:szCs w:val="24"/>
              </w:rPr>
              <w:t>gada 1.</w:t>
            </w:r>
            <w:r w:rsidR="004531EC">
              <w:rPr>
                <w:sz w:val="24"/>
                <w:szCs w:val="24"/>
              </w:rPr>
              <w:t> </w:t>
            </w:r>
            <w:r w:rsidRPr="00437126" w:rsidR="00CB5622">
              <w:rPr>
                <w:sz w:val="24"/>
                <w:szCs w:val="24"/>
              </w:rPr>
              <w:t>pusgadā un ir noslēgusies,</w:t>
            </w:r>
            <w:r w:rsidRPr="00437126" w:rsidR="00430AE0">
              <w:rPr>
                <w:sz w:val="24"/>
                <w:szCs w:val="24"/>
              </w:rPr>
              <w:t xml:space="preserve"> </w:t>
            </w:r>
            <w:r w:rsidR="009E203E">
              <w:rPr>
                <w:sz w:val="24"/>
                <w:szCs w:val="24"/>
              </w:rPr>
              <w:t>noteikumu</w:t>
            </w:r>
            <w:r w:rsidRPr="00437126" w:rsidR="009E203E">
              <w:rPr>
                <w:sz w:val="24"/>
                <w:szCs w:val="24"/>
              </w:rPr>
              <w:t xml:space="preserve"> </w:t>
            </w:r>
            <w:r w:rsidRPr="00437126" w:rsidR="00A40293">
              <w:rPr>
                <w:sz w:val="24"/>
                <w:szCs w:val="24"/>
              </w:rPr>
              <w:t>projekta</w:t>
            </w:r>
            <w:r w:rsidRPr="00437126" w:rsidR="00430AE0">
              <w:rPr>
                <w:sz w:val="24"/>
                <w:szCs w:val="24"/>
              </w:rPr>
              <w:t xml:space="preserve"> ietvaros nepieciešams </w:t>
            </w:r>
            <w:r w:rsidRPr="00437126" w:rsidR="00CB5622">
              <w:rPr>
                <w:sz w:val="24"/>
                <w:szCs w:val="24"/>
              </w:rPr>
              <w:t xml:space="preserve">grozīt </w:t>
            </w:r>
            <w:r w:rsidRPr="00437126" w:rsidR="00A40293">
              <w:rPr>
                <w:sz w:val="24"/>
                <w:szCs w:val="24"/>
              </w:rPr>
              <w:t>MK noteikumu Nr.</w:t>
            </w:r>
            <w:r w:rsidR="004531EC">
              <w:rPr>
                <w:sz w:val="24"/>
                <w:szCs w:val="24"/>
              </w:rPr>
              <w:t> </w:t>
            </w:r>
            <w:r w:rsidRPr="00437126" w:rsidR="00A40293">
              <w:rPr>
                <w:sz w:val="24"/>
                <w:szCs w:val="24"/>
              </w:rPr>
              <w:t xml:space="preserve">171 </w:t>
            </w:r>
            <w:r w:rsidRPr="00437126" w:rsidR="00CB5622">
              <w:rPr>
                <w:sz w:val="24"/>
                <w:szCs w:val="24"/>
              </w:rPr>
              <w:t>26.</w:t>
            </w:r>
            <w:r w:rsidR="004531EC">
              <w:rPr>
                <w:sz w:val="24"/>
                <w:szCs w:val="24"/>
              </w:rPr>
              <w:t> </w:t>
            </w:r>
            <w:r w:rsidRPr="00437126" w:rsidR="00CB5622">
              <w:rPr>
                <w:sz w:val="24"/>
                <w:szCs w:val="24"/>
              </w:rPr>
              <w:t>punktu, kas tai skaitā attiecas uz Latvijas</w:t>
            </w:r>
            <w:r w:rsidR="004531EC">
              <w:rPr>
                <w:sz w:val="24"/>
                <w:szCs w:val="24"/>
              </w:rPr>
              <w:t xml:space="preserve"> Republikas</w:t>
            </w:r>
            <w:r w:rsidRPr="00437126" w:rsidR="00CB5622">
              <w:rPr>
                <w:sz w:val="24"/>
                <w:szCs w:val="24"/>
              </w:rPr>
              <w:t xml:space="preserve"> prezidentūras Eiropas Savienības Padomē sekretariātu</w:t>
            </w:r>
            <w:r w:rsidRPr="00437126" w:rsidR="00A40293">
              <w:rPr>
                <w:sz w:val="24"/>
                <w:szCs w:val="24"/>
              </w:rPr>
              <w:t>,</w:t>
            </w:r>
            <w:r w:rsidRPr="00437126" w:rsidR="00CB5622">
              <w:rPr>
                <w:sz w:val="24"/>
                <w:szCs w:val="24"/>
              </w:rPr>
              <w:t xml:space="preserve"> un </w:t>
            </w:r>
            <w:r w:rsidRPr="00437126" w:rsidR="00430AE0">
              <w:rPr>
                <w:sz w:val="24"/>
                <w:szCs w:val="24"/>
              </w:rPr>
              <w:t>s</w:t>
            </w:r>
            <w:r w:rsidR="004531EC">
              <w:rPr>
                <w:sz w:val="24"/>
                <w:szCs w:val="24"/>
              </w:rPr>
              <w:t xml:space="preserve">vītrot </w:t>
            </w:r>
            <w:r w:rsidRPr="00437126" w:rsidR="00D66161">
              <w:rPr>
                <w:sz w:val="24"/>
                <w:szCs w:val="24"/>
              </w:rPr>
              <w:t>27.</w:t>
            </w:r>
            <w:r w:rsidRPr="00437126" w:rsidR="00D66161">
              <w:rPr>
                <w:sz w:val="24"/>
                <w:szCs w:val="24"/>
                <w:vertAlign w:val="superscript"/>
              </w:rPr>
              <w:t xml:space="preserve">1 </w:t>
            </w:r>
            <w:r w:rsidRPr="00437126" w:rsidR="00D66161">
              <w:rPr>
                <w:sz w:val="24"/>
                <w:szCs w:val="24"/>
              </w:rPr>
              <w:t>punktu, kas nosaka Latvijas prezidentūras Eiropas Savienības Padomē sekretariāta</w:t>
            </w:r>
            <w:r w:rsidRPr="00437126" w:rsidR="00430AE0">
              <w:t xml:space="preserve"> </w:t>
            </w:r>
            <w:r w:rsidRPr="00437126" w:rsidR="00430AE0">
              <w:rPr>
                <w:sz w:val="24"/>
                <w:szCs w:val="24"/>
              </w:rPr>
              <w:t>domēna un e-pasta veidošanas nosacījumu.</w:t>
            </w:r>
          </w:p>
        </w:tc>
      </w:tr>
      <w:tr w14:paraId="696FE415" w14:textId="77777777" w:rsidTr="00D40160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193E" w:rsidRPr="00437126" w:rsidP="004511CC" w14:paraId="33B69365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37126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193E" w:rsidRPr="00504AC6" w:rsidP="004511CC" w14:paraId="7E415644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04AC6">
              <w:rPr>
                <w:rFonts w:eastAsia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193E" w:rsidRPr="00504AC6" w:rsidP="004511CC" w14:paraId="2B9760F8" w14:textId="4635E8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504AC6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  <w:r w:rsidR="00B91848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14:paraId="24043C8F" w14:textId="77777777" w:rsidTr="00D40160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193E" w:rsidRPr="00437126" w:rsidP="004511CC" w14:paraId="048DD93E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37126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193E" w:rsidRPr="00437126" w:rsidP="004511CC" w14:paraId="50D3CA4F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37126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21A98" w:rsidRPr="00437126" w:rsidP="004531EC" w14:paraId="7D9DAFA2" w14:textId="1D7D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37126">
              <w:rPr>
                <w:sz w:val="24"/>
                <w:szCs w:val="24"/>
              </w:rPr>
              <w:t xml:space="preserve">VARAM </w:t>
            </w:r>
            <w:r w:rsidRPr="00437126" w:rsidR="00646BA4">
              <w:rPr>
                <w:sz w:val="24"/>
                <w:szCs w:val="24"/>
              </w:rPr>
              <w:t xml:space="preserve">pašlaik </w:t>
            </w:r>
            <w:r w:rsidRPr="00437126">
              <w:rPr>
                <w:sz w:val="24"/>
                <w:szCs w:val="24"/>
              </w:rPr>
              <w:t xml:space="preserve">gatavo </w:t>
            </w:r>
            <w:r w:rsidRPr="00437126" w:rsidR="00A752A7">
              <w:rPr>
                <w:sz w:val="24"/>
                <w:szCs w:val="24"/>
              </w:rPr>
              <w:t xml:space="preserve">jaunu </w:t>
            </w:r>
            <w:r w:rsidRPr="00437126">
              <w:rPr>
                <w:sz w:val="24"/>
                <w:szCs w:val="24"/>
              </w:rPr>
              <w:t>grozījumu projektu MK noteikumos Nr.</w:t>
            </w:r>
            <w:r w:rsidR="00DF438E">
              <w:rPr>
                <w:sz w:val="24"/>
                <w:szCs w:val="24"/>
              </w:rPr>
              <w:t> </w:t>
            </w:r>
            <w:r w:rsidRPr="00437126">
              <w:rPr>
                <w:sz w:val="24"/>
                <w:szCs w:val="24"/>
              </w:rPr>
              <w:t>171 saistīb</w:t>
            </w:r>
            <w:r w:rsidR="007D0D6A">
              <w:rPr>
                <w:sz w:val="24"/>
                <w:szCs w:val="24"/>
              </w:rPr>
              <w:t>ā</w:t>
            </w:r>
            <w:r w:rsidR="00DF438E">
              <w:rPr>
                <w:sz w:val="24"/>
                <w:szCs w:val="24"/>
              </w:rPr>
              <w:t xml:space="preserve"> ar 2016. gada 26. </w:t>
            </w:r>
            <w:r w:rsidRPr="00437126">
              <w:rPr>
                <w:sz w:val="24"/>
                <w:szCs w:val="24"/>
              </w:rPr>
              <w:t xml:space="preserve">oktobra </w:t>
            </w:r>
            <w:r w:rsidR="00DF438E">
              <w:rPr>
                <w:sz w:val="24"/>
                <w:szCs w:val="24"/>
              </w:rPr>
              <w:t xml:space="preserve"> </w:t>
            </w:r>
            <w:r w:rsidRPr="00437126">
              <w:rPr>
                <w:sz w:val="24"/>
                <w:szCs w:val="24"/>
              </w:rPr>
              <w:t>Eiropas</w:t>
            </w:r>
            <w:r w:rsidR="002563A6">
              <w:rPr>
                <w:sz w:val="24"/>
                <w:szCs w:val="24"/>
              </w:rPr>
              <w:t xml:space="preserve"> </w:t>
            </w:r>
            <w:r w:rsidRPr="00437126">
              <w:rPr>
                <w:sz w:val="24"/>
                <w:szCs w:val="24"/>
              </w:rPr>
              <w:t>Parlamenta un Padomes direktīvas (ES) 2016/2102 par publiskā sektora struktūru tīmekļvietņu un mobilo lietotņu piekļūstamību</w:t>
            </w:r>
            <w:r w:rsidRPr="00437126" w:rsidR="00B57732">
              <w:rPr>
                <w:sz w:val="24"/>
                <w:szCs w:val="24"/>
              </w:rPr>
              <w:t xml:space="preserve"> </w:t>
            </w:r>
            <w:r w:rsidRPr="00DF438E" w:rsidR="00DF438E">
              <w:rPr>
                <w:sz w:val="24"/>
                <w:szCs w:val="24"/>
              </w:rPr>
              <w:t xml:space="preserve">(turpmāk – </w:t>
            </w:r>
            <w:r w:rsidR="00DF438E">
              <w:rPr>
                <w:sz w:val="24"/>
                <w:szCs w:val="24"/>
              </w:rPr>
              <w:t xml:space="preserve">Direktīva) </w:t>
            </w:r>
            <w:r w:rsidRPr="00437126" w:rsidR="00B57732">
              <w:rPr>
                <w:sz w:val="24"/>
                <w:szCs w:val="24"/>
              </w:rPr>
              <w:t xml:space="preserve">transponēšanas nepieciešamību </w:t>
            </w:r>
            <w:r w:rsidRPr="00437126" w:rsidR="00646BA4">
              <w:rPr>
                <w:sz w:val="24"/>
                <w:szCs w:val="24"/>
              </w:rPr>
              <w:t xml:space="preserve">Latvijas Republikas </w:t>
            </w:r>
            <w:r w:rsidRPr="00437126" w:rsidR="00B57732">
              <w:rPr>
                <w:sz w:val="24"/>
                <w:szCs w:val="24"/>
              </w:rPr>
              <w:t>normatīvajos aktos</w:t>
            </w:r>
            <w:r w:rsidRPr="00437126">
              <w:rPr>
                <w:sz w:val="24"/>
                <w:szCs w:val="24"/>
              </w:rPr>
              <w:t>. Minētie grozījumi ir plaši un būtiski mainīs MK noteikumus Nr. 171</w:t>
            </w:r>
            <w:r w:rsidRPr="00437126" w:rsidR="00A40293">
              <w:rPr>
                <w:sz w:val="24"/>
                <w:szCs w:val="24"/>
              </w:rPr>
              <w:t>,</w:t>
            </w:r>
            <w:r w:rsidRPr="00437126" w:rsidR="00E102EE">
              <w:rPr>
                <w:sz w:val="24"/>
                <w:szCs w:val="24"/>
              </w:rPr>
              <w:t xml:space="preserve"> un</w:t>
            </w:r>
            <w:r w:rsidRPr="00437126">
              <w:rPr>
                <w:sz w:val="24"/>
                <w:szCs w:val="24"/>
              </w:rPr>
              <w:t xml:space="preserve"> ir</w:t>
            </w:r>
            <w:r w:rsidRPr="00437126">
              <w:rPr>
                <w:sz w:val="24"/>
                <w:szCs w:val="24"/>
              </w:rPr>
              <w:t xml:space="preserve"> iesniedzami </w:t>
            </w:r>
            <w:r w:rsidRPr="00437126" w:rsidR="00A40293">
              <w:rPr>
                <w:sz w:val="24"/>
                <w:szCs w:val="24"/>
              </w:rPr>
              <w:t xml:space="preserve">izsludināšanai </w:t>
            </w:r>
            <w:r w:rsidRPr="00437126" w:rsidR="00E102EE">
              <w:rPr>
                <w:sz w:val="24"/>
                <w:szCs w:val="24"/>
              </w:rPr>
              <w:t xml:space="preserve">Valsts sekretāru sanāksmē </w:t>
            </w:r>
            <w:r w:rsidRPr="00437126">
              <w:rPr>
                <w:sz w:val="24"/>
                <w:szCs w:val="24"/>
              </w:rPr>
              <w:t>l</w:t>
            </w:r>
            <w:r w:rsidRPr="00437126" w:rsidR="00E102EE">
              <w:rPr>
                <w:sz w:val="24"/>
                <w:szCs w:val="24"/>
              </w:rPr>
              <w:t xml:space="preserve">īdz </w:t>
            </w:r>
            <w:r w:rsidRPr="00437126" w:rsidR="00A40293">
              <w:rPr>
                <w:sz w:val="24"/>
                <w:szCs w:val="24"/>
              </w:rPr>
              <w:t>2017.</w:t>
            </w:r>
            <w:r w:rsidR="004531EC">
              <w:rPr>
                <w:sz w:val="24"/>
                <w:szCs w:val="24"/>
              </w:rPr>
              <w:t> </w:t>
            </w:r>
            <w:r w:rsidRPr="00437126" w:rsidR="00A40293">
              <w:rPr>
                <w:sz w:val="24"/>
                <w:szCs w:val="24"/>
              </w:rPr>
              <w:t>gada 27.</w:t>
            </w:r>
            <w:r w:rsidR="004531EC">
              <w:rPr>
                <w:sz w:val="24"/>
                <w:szCs w:val="24"/>
              </w:rPr>
              <w:t> </w:t>
            </w:r>
            <w:r w:rsidRPr="00437126" w:rsidR="00A40293">
              <w:rPr>
                <w:sz w:val="24"/>
                <w:szCs w:val="24"/>
              </w:rPr>
              <w:t>decembrim</w:t>
            </w:r>
            <w:r w:rsidRPr="00437126">
              <w:rPr>
                <w:sz w:val="24"/>
                <w:szCs w:val="24"/>
              </w:rPr>
              <w:t xml:space="preserve">. </w:t>
            </w:r>
          </w:p>
          <w:p w:rsidR="009E54EB" w:rsidRPr="00437126" w:rsidP="004531EC" w14:paraId="680507AC" w14:textId="6885B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37126">
              <w:rPr>
                <w:sz w:val="24"/>
                <w:szCs w:val="24"/>
              </w:rPr>
              <w:t xml:space="preserve">Ņemot vērā </w:t>
            </w:r>
            <w:r w:rsidRPr="00437126" w:rsidR="00A752A7">
              <w:rPr>
                <w:sz w:val="24"/>
                <w:szCs w:val="24"/>
              </w:rPr>
              <w:t>rīkojumā noteikto termiņu r</w:t>
            </w:r>
            <w:r w:rsidRPr="00437126" w:rsidR="00B21A98">
              <w:rPr>
                <w:sz w:val="24"/>
                <w:szCs w:val="24"/>
              </w:rPr>
              <w:t>īkojuma 5.</w:t>
            </w:r>
            <w:r w:rsidR="00DF438E">
              <w:rPr>
                <w:sz w:val="24"/>
                <w:szCs w:val="24"/>
              </w:rPr>
              <w:t> </w:t>
            </w:r>
            <w:r w:rsidRPr="00437126" w:rsidR="00B21A98">
              <w:rPr>
                <w:sz w:val="24"/>
                <w:szCs w:val="24"/>
              </w:rPr>
              <w:t>punkta izpildei</w:t>
            </w:r>
            <w:r w:rsidRPr="00437126" w:rsidR="00A40293">
              <w:rPr>
                <w:sz w:val="24"/>
                <w:szCs w:val="24"/>
              </w:rPr>
              <w:t>,</w:t>
            </w:r>
            <w:r w:rsidRPr="00437126" w:rsidR="00B21A98">
              <w:rPr>
                <w:sz w:val="24"/>
                <w:szCs w:val="24"/>
              </w:rPr>
              <w:t xml:space="preserve"> </w:t>
            </w:r>
            <w:r w:rsidRPr="00437126" w:rsidR="00E102EE">
              <w:rPr>
                <w:sz w:val="24"/>
                <w:szCs w:val="24"/>
              </w:rPr>
              <w:t xml:space="preserve">VARAM </w:t>
            </w:r>
            <w:r w:rsidRPr="00437126" w:rsidR="00784E17">
              <w:rPr>
                <w:sz w:val="24"/>
                <w:szCs w:val="24"/>
              </w:rPr>
              <w:t xml:space="preserve">šobrīd </w:t>
            </w:r>
            <w:r w:rsidRPr="00437126" w:rsidR="00B21A98">
              <w:rPr>
                <w:sz w:val="24"/>
                <w:szCs w:val="24"/>
              </w:rPr>
              <w:t xml:space="preserve">virza </w:t>
            </w:r>
            <w:r w:rsidRPr="00437126" w:rsidR="00441743">
              <w:rPr>
                <w:sz w:val="24"/>
                <w:szCs w:val="24"/>
              </w:rPr>
              <w:t xml:space="preserve">rīkojumā noteiktos grozījumus </w:t>
            </w:r>
            <w:r w:rsidRPr="00437126" w:rsidR="00E102EE">
              <w:rPr>
                <w:sz w:val="24"/>
                <w:szCs w:val="24"/>
              </w:rPr>
              <w:t>MK noteikum</w:t>
            </w:r>
            <w:r w:rsidRPr="00437126" w:rsidR="00441743">
              <w:rPr>
                <w:sz w:val="24"/>
                <w:szCs w:val="24"/>
              </w:rPr>
              <w:t>os</w:t>
            </w:r>
            <w:r w:rsidRPr="00437126" w:rsidR="00E102EE">
              <w:rPr>
                <w:sz w:val="24"/>
                <w:szCs w:val="24"/>
              </w:rPr>
              <w:t xml:space="preserve"> Nr. 171</w:t>
            </w:r>
            <w:r w:rsidRPr="00437126" w:rsidR="00441743">
              <w:rPr>
                <w:sz w:val="24"/>
                <w:szCs w:val="24"/>
              </w:rPr>
              <w:t>, savukārt grozījumi, kas ti</w:t>
            </w:r>
            <w:r w:rsidR="00DF438E">
              <w:rPr>
                <w:sz w:val="24"/>
                <w:szCs w:val="24"/>
              </w:rPr>
              <w:t>ek gatavoti saistībā ar D</w:t>
            </w:r>
            <w:r w:rsidRPr="00437126" w:rsidR="00441743">
              <w:rPr>
                <w:sz w:val="24"/>
                <w:szCs w:val="24"/>
              </w:rPr>
              <w:t xml:space="preserve">irektīvu, tiks virzīti atsevišķi Ministru kabineta </w:t>
            </w:r>
            <w:r w:rsidRPr="00437126" w:rsidR="00A40293">
              <w:rPr>
                <w:sz w:val="24"/>
                <w:szCs w:val="24"/>
              </w:rPr>
              <w:t>2009.</w:t>
            </w:r>
            <w:r w:rsidR="004531EC">
              <w:rPr>
                <w:sz w:val="24"/>
                <w:szCs w:val="24"/>
              </w:rPr>
              <w:t> </w:t>
            </w:r>
            <w:r w:rsidRPr="00437126" w:rsidR="00A40293">
              <w:rPr>
                <w:sz w:val="24"/>
                <w:szCs w:val="24"/>
              </w:rPr>
              <w:t>gada 7.</w:t>
            </w:r>
            <w:r w:rsidR="004531EC">
              <w:rPr>
                <w:sz w:val="24"/>
                <w:szCs w:val="24"/>
              </w:rPr>
              <w:t> </w:t>
            </w:r>
            <w:r w:rsidRPr="00437126" w:rsidR="00A40293">
              <w:rPr>
                <w:sz w:val="24"/>
                <w:szCs w:val="24"/>
              </w:rPr>
              <w:t xml:space="preserve">aprīļa noteikumos </w:t>
            </w:r>
            <w:r w:rsidR="004531EC">
              <w:rPr>
                <w:sz w:val="24"/>
                <w:szCs w:val="24"/>
              </w:rPr>
              <w:t xml:space="preserve">Nr. 300 </w:t>
            </w:r>
            <w:r w:rsidR="004531EC">
              <w:rPr>
                <w:rFonts w:eastAsia="Times New Roman"/>
                <w:bCs/>
                <w:sz w:val="24"/>
                <w:szCs w:val="24"/>
                <w:lang w:eastAsia="lv-LV"/>
              </w:rPr>
              <w:t>“</w:t>
            </w:r>
            <w:r w:rsidRPr="00437126" w:rsidR="00A40293">
              <w:rPr>
                <w:sz w:val="24"/>
                <w:szCs w:val="24"/>
              </w:rPr>
              <w:t xml:space="preserve">Ministru kabineta kārtības rullis” </w:t>
            </w:r>
            <w:r w:rsidRPr="00437126" w:rsidR="00441743">
              <w:rPr>
                <w:sz w:val="24"/>
                <w:szCs w:val="24"/>
              </w:rPr>
              <w:t>noteiktajā kārtīb</w:t>
            </w:r>
            <w:r w:rsidRPr="00437126" w:rsidR="00C2391A">
              <w:rPr>
                <w:sz w:val="24"/>
                <w:szCs w:val="24"/>
              </w:rPr>
              <w:t>ā.</w:t>
            </w:r>
          </w:p>
        </w:tc>
      </w:tr>
    </w:tbl>
    <w:p w:rsidR="00096BC6" w:rsidP="00096BC6" w14:paraId="2E1F8068" w14:textId="77777777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956"/>
        <w:gridCol w:w="6099"/>
      </w:tblGrid>
      <w:tr w14:paraId="2A1282B4" w14:textId="77777777" w:rsidTr="00C01D0E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44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01D0E" w:rsidRPr="00096BC6" w:rsidP="00C01D0E" w14:paraId="09DACDB6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14:paraId="6A6F9429" w14:textId="77777777" w:rsidTr="00C01D0E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1D0E" w:rsidRPr="00096BC6" w:rsidP="00C01D0E" w14:paraId="232D0716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lv-LV"/>
            </w:rPr>
            <w:id w:val="1873424292"/>
            <w:placeholder>
              <w:docPart w:val="9857A614F79049DAA0C12D09082B337E"/>
            </w:placeholder>
            <w:text/>
          </w:sdtPr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C01D0E" w:rsidRPr="00096BC6" w:rsidP="00C01D0E" w14:paraId="1175ACB7" w14:textId="77777777">
                <w:pPr>
                  <w:spacing w:after="0" w:line="240" w:lineRule="auto"/>
                  <w:jc w:val="both"/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</w:pPr>
                <w:r w:rsidRPr="00914455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Noteikumu projektā ietvertajam regulējumam nav ietekmes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uz sabiedrības mērķgrupām.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14:paraId="4C211A4C" w14:textId="77777777" w:rsidTr="00C01D0E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08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1D0E" w:rsidRPr="00096BC6" w:rsidP="00C01D0E" w14:paraId="5593E520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lv-LV"/>
            </w:rPr>
            <w:id w:val="16625996"/>
            <w:placeholder>
              <w:docPart w:val="64712AE282A740749C0F0EEB36428A92"/>
            </w:placeholder>
            <w:text/>
          </w:sdtPr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C01D0E" w:rsidRPr="00096BC6" w:rsidP="00C01D0E" w14:paraId="25C9DC9C" w14:textId="77777777">
                <w:pPr>
                  <w:spacing w:after="0" w:line="240" w:lineRule="auto"/>
                  <w:jc w:val="both"/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</w:pPr>
                <w:r w:rsidRPr="00123B57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Sabiedrības grupām un institūcijām noteikumu projekta tiesiskais regulējums nemaina tiesības un pienākumus, kā arī veicamās darbības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.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14:paraId="014B431D" w14:textId="77777777" w:rsidTr="00C01D0E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08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1D0E" w:rsidRPr="00096BC6" w:rsidP="00C01D0E" w14:paraId="2CFAB658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lv-LV"/>
            </w:rPr>
            <w:id w:val="1261009317"/>
            <w:placeholder>
              <w:docPart w:val="AFC80253970C43F086B4607395150838"/>
            </w:placeholder>
            <w:text/>
          </w:sdtPr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C01D0E" w:rsidRPr="00096BC6" w:rsidP="00C01D0E" w14:paraId="2932148E" w14:textId="77777777">
                <w:pPr>
                  <w:spacing w:after="0" w:line="240" w:lineRule="auto"/>
                  <w:jc w:val="both"/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</w:pPr>
                <w:r w:rsidRPr="00E43BC9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Noteikumu projektā ietvertajam regulējumam nav ietekmes uz administratīvajām izmaksām.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14:paraId="1232ED54" w14:textId="77777777" w:rsidTr="00C01D0E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76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1D0E" w:rsidRPr="00096BC6" w:rsidP="00C01D0E" w14:paraId="3F5A5380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1D0E" w:rsidRPr="00096BC6" w:rsidP="00C01D0E" w14:paraId="07423689" w14:textId="48DAC0B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S</w:t>
            </w:r>
            <w:r w:rsidRPr="00264CBE">
              <w:rPr>
                <w:rFonts w:eastAsia="Times New Roman" w:cs="Times New Roman"/>
                <w:sz w:val="24"/>
                <w:szCs w:val="24"/>
                <w:lang w:eastAsia="lv-LV"/>
              </w:rPr>
              <w:t>ākot ar 2018.</w:t>
            </w:r>
            <w:r w:rsidR="004531E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Pr="00264CBE">
              <w:rPr>
                <w:rFonts w:eastAsia="Times New Roman" w:cs="Times New Roman"/>
                <w:sz w:val="24"/>
                <w:szCs w:val="24"/>
                <w:lang w:eastAsia="lv-LV"/>
              </w:rPr>
              <w:t>gada 1.</w:t>
            </w:r>
            <w:r w:rsidR="004531E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Pr="00264CBE">
              <w:rPr>
                <w:rFonts w:eastAsia="Times New Roman" w:cs="Times New Roman"/>
                <w:sz w:val="24"/>
                <w:szCs w:val="24"/>
                <w:lang w:eastAsia="lv-LV"/>
              </w:rPr>
              <w:t>martu informācija, kas pašlaik ir MK noteikumu Nr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  <w:r w:rsidR="004531E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Pr="00264CBE">
              <w:rPr>
                <w:rFonts w:eastAsia="Times New Roman" w:cs="Times New Roman"/>
                <w:sz w:val="24"/>
                <w:szCs w:val="24"/>
                <w:lang w:eastAsia="lv-LV"/>
              </w:rPr>
              <w:t>171 2.</w:t>
            </w:r>
            <w:r w:rsidR="004531E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Pr="00264CB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pielikumā,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tiks uzkrāta </w:t>
            </w:r>
            <w:r w:rsidR="004531E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Latvijas Republikas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Uzņēmumu reģistra vestā publisko personu un iestāžu sarakstā</w:t>
            </w:r>
            <w:r>
              <w:t xml:space="preserve"> (</w:t>
            </w:r>
            <w:r w:rsidRPr="00DF438E" w:rsidR="00DF438E">
              <w:rPr>
                <w:sz w:val="24"/>
                <w:szCs w:val="24"/>
              </w:rPr>
              <w:t xml:space="preserve">2017. gada 1. jūnija </w:t>
            </w:r>
            <w:r w:rsidR="00DF438E">
              <w:rPr>
                <w:rFonts w:eastAsia="Times New Roman" w:cs="Times New Roman"/>
                <w:sz w:val="24"/>
                <w:szCs w:val="24"/>
                <w:lang w:eastAsia="lv-LV"/>
              </w:rPr>
              <w:t>likuma</w:t>
            </w:r>
            <w:r w:rsidRPr="00264CBE" w:rsidR="00DF438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F438E" w:rsidR="00DF438E">
              <w:rPr>
                <w:sz w:val="24"/>
                <w:szCs w:val="24"/>
              </w:rPr>
              <w:t>“Grozījumi likumā “</w:t>
            </w:r>
            <w:r w:rsidRPr="00264CBE" w:rsidR="00DF438E">
              <w:rPr>
                <w:rFonts w:eastAsia="Times New Roman" w:cs="Times New Roman"/>
                <w:sz w:val="24"/>
                <w:szCs w:val="24"/>
                <w:lang w:eastAsia="lv-LV"/>
              </w:rPr>
              <w:t>Par Latvijas Republikas Uzņēmumu reģistru</w:t>
            </w:r>
            <w:r w:rsidRPr="00DF438E" w:rsidR="00DF438E">
              <w:rPr>
                <w:sz w:val="24"/>
                <w:szCs w:val="24"/>
              </w:rPr>
              <w:t>”” Pārejas noteikumu</w:t>
            </w:r>
            <w:r w:rsidR="00DF438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30.</w:t>
            </w:r>
            <w:r w:rsidRPr="00DF438E" w:rsidR="00DF438E">
              <w:rPr>
                <w:sz w:val="24"/>
                <w:szCs w:val="24"/>
              </w:rPr>
              <w:t> </w:t>
            </w:r>
            <w:r w:rsidR="00DF438E">
              <w:rPr>
                <w:rFonts w:eastAsia="Times New Roman" w:cs="Times New Roman"/>
                <w:sz w:val="24"/>
                <w:szCs w:val="24"/>
                <w:lang w:eastAsia="lv-LV"/>
              </w:rPr>
              <w:t>punkts</w:t>
            </w:r>
            <w:r w:rsidRPr="00DF438E" w:rsidR="00DF438E">
              <w:rPr>
                <w:sz w:val="24"/>
                <w:szCs w:val="24"/>
              </w:rPr>
              <w:t>. Publicēts oficiālajā izdevumā “Latvijas Vēstnesis””, 2017. gada 13. jūnijs, Nr. 117 (5944)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). </w:t>
            </w:r>
            <w:r w:rsidR="004531E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Latvijas Republikas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Uzņēmumu reģistra publisko personu un iestāžu sarakstā esošās ziņas būs pieejamas sākot ar 2018. gada 1.</w:t>
            </w:r>
            <w:r w:rsidR="004531EC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jūniju</w:t>
            </w:r>
            <w:r>
              <w:t xml:space="preserve"> (</w:t>
            </w:r>
            <w:r w:rsidRPr="00DF438E" w:rsidR="00DF438E">
              <w:rPr>
                <w:sz w:val="24"/>
              </w:rPr>
              <w:t xml:space="preserve">(2017. gada 1. jūnija likuma “Grozījumi </w:t>
            </w:r>
            <w:r w:rsidRPr="00D26152" w:rsidR="00DF438E">
              <w:rPr>
                <w:rFonts w:eastAsia="Times New Roman" w:cs="Times New Roman"/>
                <w:sz w:val="24"/>
                <w:szCs w:val="24"/>
                <w:lang w:eastAsia="lv-LV"/>
              </w:rPr>
              <w:t>likum</w:t>
            </w:r>
            <w:r w:rsidR="00DF438E">
              <w:rPr>
                <w:rFonts w:eastAsia="Times New Roman" w:cs="Times New Roman"/>
                <w:sz w:val="24"/>
                <w:szCs w:val="24"/>
                <w:lang w:eastAsia="lv-LV"/>
              </w:rPr>
              <w:t>ā</w:t>
            </w:r>
            <w:r w:rsidRPr="00D26152" w:rsidR="00DF438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F438E" w:rsidR="00DF438E">
              <w:rPr>
                <w:sz w:val="24"/>
              </w:rPr>
              <w:t>“</w:t>
            </w:r>
            <w:r w:rsidRPr="00D26152" w:rsidR="00DF438E">
              <w:rPr>
                <w:rFonts w:eastAsia="Times New Roman" w:cs="Times New Roman"/>
                <w:sz w:val="24"/>
                <w:szCs w:val="24"/>
                <w:lang w:eastAsia="lv-LV"/>
              </w:rPr>
              <w:t>Par Latvijas Republikas Uzņēmumu reģistru</w:t>
            </w:r>
            <w:r w:rsidRPr="00DF438E" w:rsidR="00DF438E">
              <w:rPr>
                <w:sz w:val="24"/>
              </w:rPr>
              <w:t>”” Pārejas noteikumu</w:t>
            </w:r>
            <w:r w:rsidRPr="00D26152" w:rsidR="00DF438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3</w:t>
            </w:r>
            <w:r w:rsidR="00DF438E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  <w:r w:rsidRPr="00D26152" w:rsidR="00DF438E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  <w:r w:rsidRPr="00DF438E" w:rsidR="00DF438E">
              <w:rPr>
                <w:sz w:val="24"/>
              </w:rPr>
              <w:t> </w:t>
            </w:r>
            <w:r w:rsidRPr="00D26152" w:rsidR="00DF438E">
              <w:rPr>
                <w:rFonts w:eastAsia="Times New Roman" w:cs="Times New Roman"/>
                <w:sz w:val="24"/>
                <w:szCs w:val="24"/>
                <w:lang w:eastAsia="lv-LV"/>
              </w:rPr>
              <w:t>punkts</w:t>
            </w:r>
            <w:r w:rsidRPr="00DF438E" w:rsidR="00DF438E">
              <w:rPr>
                <w:sz w:val="24"/>
              </w:rPr>
              <w:t>. Publicēts oficiālajā izdevumā “Latvijas Vēstnesis””, 2017. gada 13. jūnijs, Nr. 117 (5944)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).</w:t>
            </w:r>
          </w:p>
        </w:tc>
      </w:tr>
    </w:tbl>
    <w:p w:rsidR="00C01D0E" w:rsidP="00096BC6" w14:paraId="703693B9" w14:textId="77777777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 w:val="24"/>
          <w:szCs w:val="24"/>
          <w:lang w:eastAsia="lv-LV"/>
        </w:rPr>
      </w:pPr>
    </w:p>
    <w:p w:rsidR="00C01D0E" w:rsidRPr="00C01D0E" w:rsidP="00096BC6" w14:paraId="78CE0608" w14:textId="77777777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067"/>
      </w:tblGrid>
      <w:tr w14:paraId="0302510D" w14:textId="77777777" w:rsidTr="00C01D0E">
        <w:tblPrEx>
          <w:tblW w:w="906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/>
        </w:tblPrEx>
        <w:trPr>
          <w:trHeight w:val="121"/>
          <w:jc w:val="center"/>
        </w:trPr>
        <w:tc>
          <w:tcPr>
            <w:tcW w:w="5000" w:type="pct"/>
            <w:vAlign w:val="center"/>
            <w:hideMark/>
          </w:tcPr>
          <w:p w:rsidR="00C01D0E" w:rsidRPr="00C01D0E" w:rsidP="00C01D0E" w14:paraId="4512F308" w14:textId="77777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0E">
              <w:rPr>
                <w:b/>
                <w:bCs/>
                <w:color w:val="000000"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14:paraId="1F166CC8" w14:textId="77777777" w:rsidTr="00C01D0E">
        <w:tblPrEx>
          <w:tblW w:w="9067" w:type="dxa"/>
          <w:jc w:val="center"/>
          <w:tblCellMar>
            <w:left w:w="57" w:type="dxa"/>
            <w:right w:w="57" w:type="dxa"/>
          </w:tblCellMar>
          <w:tblLook w:val="04A0"/>
        </w:tblPrEx>
        <w:trPr>
          <w:trHeight w:val="53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C01D0E" w:rsidRPr="00C01D0E" w:rsidP="00C01D0E" w14:paraId="0AEC1CB8" w14:textId="77777777">
            <w:pPr>
              <w:pStyle w:val="naiskr"/>
              <w:spacing w:before="0" w:after="60"/>
              <w:jc w:val="center"/>
            </w:pPr>
            <w:r w:rsidRPr="00C01D0E">
              <w:t>Projekts šo jomu neskar</w:t>
            </w:r>
          </w:p>
        </w:tc>
      </w:tr>
      <w:tr w14:paraId="592059AB" w14:textId="77777777" w:rsidTr="00C01D0E">
        <w:tblPrEx>
          <w:tblW w:w="9067" w:type="dxa"/>
          <w:jc w:val="center"/>
          <w:tblCellMar>
            <w:left w:w="57" w:type="dxa"/>
            <w:right w:w="57" w:type="dxa"/>
          </w:tblCellMar>
          <w:tblLook w:val="04A0"/>
        </w:tblPrEx>
        <w:trPr>
          <w:trHeight w:val="121"/>
          <w:jc w:val="center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:rsidR="00C01D0E" w:rsidRPr="00C01D0E" w:rsidP="00C01D0E" w14:paraId="3A57E606" w14:textId="77777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14:paraId="744D41BB" w14:textId="77777777" w:rsidTr="00C01D0E">
        <w:tblPrEx>
          <w:tblW w:w="9067" w:type="dxa"/>
          <w:jc w:val="center"/>
          <w:tblCellMar>
            <w:left w:w="57" w:type="dxa"/>
            <w:right w:w="57" w:type="dxa"/>
          </w:tblCellMar>
          <w:tblLook w:val="04A0"/>
        </w:tblPrEx>
        <w:trPr>
          <w:trHeight w:val="121"/>
          <w:jc w:val="center"/>
        </w:trPr>
        <w:tc>
          <w:tcPr>
            <w:tcW w:w="5000" w:type="pct"/>
            <w:vAlign w:val="center"/>
            <w:hideMark/>
          </w:tcPr>
          <w:p w:rsidR="00C01D0E" w:rsidRPr="00C01D0E" w:rsidP="00C01D0E" w14:paraId="491CE36A" w14:textId="77777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0E">
              <w:rPr>
                <w:b/>
                <w:bCs/>
                <w:color w:val="000000"/>
                <w:sz w:val="24"/>
                <w:szCs w:val="24"/>
              </w:rPr>
              <w:t>IV. Tiesību akta projekta ietekme uz spēkā esošo tiesību normu sistēmu</w:t>
            </w:r>
          </w:p>
        </w:tc>
      </w:tr>
      <w:tr w14:paraId="6690FDE8" w14:textId="77777777" w:rsidTr="00C01D0E">
        <w:tblPrEx>
          <w:tblW w:w="9067" w:type="dxa"/>
          <w:jc w:val="center"/>
          <w:tblCellMar>
            <w:left w:w="57" w:type="dxa"/>
            <w:right w:w="57" w:type="dxa"/>
          </w:tblCellMar>
          <w:tblLook w:val="04A0"/>
        </w:tblPrEx>
        <w:trPr>
          <w:trHeight w:val="593"/>
          <w:jc w:val="center"/>
        </w:trPr>
        <w:tc>
          <w:tcPr>
            <w:tcW w:w="5000" w:type="pct"/>
            <w:vAlign w:val="center"/>
          </w:tcPr>
          <w:p w:rsidR="00C01D0E" w:rsidRPr="00C01D0E" w:rsidP="00C01D0E" w14:paraId="52DF962C" w14:textId="77777777">
            <w:pPr>
              <w:pStyle w:val="naiskr"/>
              <w:spacing w:before="0" w:after="60"/>
              <w:jc w:val="center"/>
              <w:rPr>
                <w:iCs/>
              </w:rPr>
            </w:pPr>
            <w:r w:rsidRPr="00C01D0E">
              <w:rPr>
                <w:iCs/>
              </w:rPr>
              <w:t>Projekts šo jomu neskar</w:t>
            </w:r>
          </w:p>
        </w:tc>
      </w:tr>
    </w:tbl>
    <w:p w:rsidR="00C01D0E" w:rsidP="00096BC6" w14:paraId="36EC8626" w14:textId="77777777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067"/>
      </w:tblGrid>
      <w:tr w14:paraId="30B4270F" w14:textId="77777777" w:rsidTr="00C01D0E">
        <w:tblPrEx>
          <w:tblW w:w="906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/>
        </w:tblPrEx>
        <w:trPr>
          <w:trHeight w:val="121"/>
          <w:jc w:val="center"/>
        </w:trPr>
        <w:tc>
          <w:tcPr>
            <w:tcW w:w="5000" w:type="pct"/>
            <w:vAlign w:val="center"/>
            <w:hideMark/>
          </w:tcPr>
          <w:p w:rsidR="00C01D0E" w:rsidRPr="00C01D0E" w:rsidP="00C01D0E" w14:paraId="45719028" w14:textId="5B0F1A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0E">
              <w:rPr>
                <w:b/>
                <w:bCs/>
                <w:sz w:val="24"/>
                <w:szCs w:val="24"/>
              </w:rPr>
              <w:t>V. Tiesību akta projekta atbilstība Latvijas Republikas starptautiskajām saistībām</w:t>
            </w:r>
          </w:p>
        </w:tc>
      </w:tr>
      <w:tr w14:paraId="0525B572" w14:textId="77777777" w:rsidTr="00C01D0E">
        <w:tblPrEx>
          <w:tblW w:w="9067" w:type="dxa"/>
          <w:jc w:val="center"/>
          <w:tblCellMar>
            <w:left w:w="57" w:type="dxa"/>
            <w:right w:w="57" w:type="dxa"/>
          </w:tblCellMar>
          <w:tblLook w:val="04A0"/>
        </w:tblPrEx>
        <w:trPr>
          <w:trHeight w:val="593"/>
          <w:jc w:val="center"/>
        </w:trPr>
        <w:tc>
          <w:tcPr>
            <w:tcW w:w="5000" w:type="pct"/>
            <w:vAlign w:val="center"/>
          </w:tcPr>
          <w:p w:rsidR="00C01D0E" w:rsidRPr="00C01D0E" w:rsidP="00C01D0E" w14:paraId="0A4B486A" w14:textId="77777777">
            <w:pPr>
              <w:pStyle w:val="naiskr"/>
              <w:spacing w:before="0" w:after="60"/>
              <w:jc w:val="center"/>
              <w:rPr>
                <w:iCs/>
              </w:rPr>
            </w:pPr>
            <w:r w:rsidRPr="00C01D0E">
              <w:rPr>
                <w:iCs/>
              </w:rPr>
              <w:t>Projekts šo jomu neskar</w:t>
            </w:r>
          </w:p>
        </w:tc>
      </w:tr>
    </w:tbl>
    <w:p w:rsidR="00C01D0E" w:rsidRPr="00C01D0E" w:rsidP="00096BC6" w14:paraId="157505F0" w14:textId="77777777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 w:val="24"/>
          <w:szCs w:val="24"/>
          <w:lang w:eastAsia="lv-LV"/>
        </w:rPr>
      </w:pPr>
    </w:p>
    <w:p w:rsidR="00C01D0E" w:rsidRPr="00096BC6" w:rsidP="00C01D0E" w14:paraId="099C1D0B" w14:textId="7777777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52"/>
        <w:gridCol w:w="2717"/>
        <w:gridCol w:w="5886"/>
      </w:tblGrid>
      <w:tr w14:paraId="17FF8527" w14:textId="77777777" w:rsidTr="006F7B9B">
        <w:tblPrEx>
          <w:tblW w:w="5000" w:type="pct"/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96BC6" w:rsidRPr="00096BC6" w:rsidP="00096BC6" w14:paraId="3980A9D1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lv-LV"/>
                </w:rPr>
                <w:id w:val="968559560"/>
                <w:placeholder>
                  <w:docPart w:val="FC416425821C4045A501492C004FFD2E"/>
                </w:placeholder>
                <w:text/>
              </w:sdtPr>
              <w:sdtContent>
                <w:r w:rsidRPr="00096BC6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lv-LV"/>
                  </w:rPr>
                  <w:t>V</w:t>
                </w:r>
              </w:sdtContent>
            </w:sdt>
            <w:r w:rsidRPr="00096BC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I. Sabiedrības līdzdalība un komunikācijas aktivitātes</w:t>
            </w:r>
          </w:p>
        </w:tc>
      </w:tr>
      <w:tr w14:paraId="6255F498" w14:textId="77777777" w:rsidTr="006F7B9B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40A3F4EC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6CF7CDB6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lv-LV"/>
            </w:rPr>
            <w:id w:val="2125065536"/>
            <w:placeholder>
              <w:docPart w:val="A5BC0389545947C1A0258691CD27F478"/>
            </w:placeholder>
            <w:text/>
          </w:sdtPr>
          <w:sdtContent>
            <w:tc>
              <w:tcPr>
                <w:tcW w:w="32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096BC6" w:rsidRPr="00096BC6" w:rsidP="002B2A4B" w14:paraId="799B9FFF" w14:textId="5E0EF354">
                <w:pPr>
                  <w:spacing w:after="0" w:line="240" w:lineRule="auto"/>
                  <w:jc w:val="both"/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</w:pPr>
                <w:r w:rsidRPr="00123B57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MK noteikumu projekts šo jomu neskar.</w:t>
                </w:r>
                <w:r w:rsidR="008F571C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14:paraId="01BC34AD" w14:textId="77777777" w:rsidTr="006F7B9B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169547E8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77F45D34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lv-LV"/>
            </w:rPr>
            <w:id w:val="278731930"/>
            <w:placeholder>
              <w:docPart w:val="D89242A0265D4BC08DB8BF61BE4FDFAA"/>
            </w:placeholder>
            <w:text/>
          </w:sdtPr>
          <w:sdtContent>
            <w:tc>
              <w:tcPr>
                <w:tcW w:w="32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096BC6" w:rsidRPr="00096BC6" w:rsidP="002B2A4B" w14:paraId="74A8907E" w14:textId="54C92465">
                <w:pPr>
                  <w:spacing w:after="0" w:line="240" w:lineRule="auto"/>
                  <w:jc w:val="both"/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Noteikumu projekts iekļauj tehniskus</w:t>
                </w:r>
                <w:r w:rsidRPr="00D44E1D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grozījum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us</w:t>
                </w:r>
                <w:r w:rsidRPr="00D44E1D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, kas </w:t>
                </w:r>
                <w:r w:rsidRPr="00FC5DD5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ir noteikti rīkojuma 5.punktā</w:t>
                </w:r>
                <w:r w:rsidRPr="00D44E1D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un </w:t>
                </w:r>
                <w:r w:rsidRPr="00D44E1D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tieši izriet no 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grozījumiem</w:t>
                </w:r>
                <w:r w:rsidRPr="00D44E1D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  <w:r w:rsidR="00DF438E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Likumā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, kas tika pieņemti</w:t>
                </w:r>
                <w:r w:rsidRPr="00D44E1D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Saeimā 2017.</w:t>
                </w:r>
                <w:r w:rsidR="00DF438E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 </w:t>
                </w:r>
                <w:r w:rsidRPr="00D44E1D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gada 1.</w:t>
                </w:r>
                <w:r w:rsidR="00DF438E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 </w:t>
                </w:r>
                <w:r w:rsidRPr="00D44E1D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jūnijā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. Grozījumi</w:t>
                </w:r>
                <w:r w:rsidRPr="00D44E1D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neietekmē sabiedrības tiesības un p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ienākumus. Ņemot vērā minēto, noteikumu projekta pieņemšanas gaitā nav nepieciešams iesaistīt sabiedrības pārstāvjus. </w:t>
                </w:r>
              </w:p>
            </w:tc>
          </w:sdtContent>
        </w:sdt>
      </w:tr>
      <w:tr w14:paraId="64B1C395" w14:textId="77777777" w:rsidTr="006F7B9B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2C3D90EA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50ED2019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lv-LV"/>
            </w:rPr>
            <w:id w:val="1139896847"/>
            <w:placeholder>
              <w:docPart w:val="DEF75359EB854FF79468317332DFDCE4"/>
            </w:placeholder>
            <w:text/>
          </w:sdtPr>
          <w:sdtContent>
            <w:tc>
              <w:tcPr>
                <w:tcW w:w="32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096BC6" w:rsidRPr="00096BC6" w:rsidP="002B2A4B" w14:paraId="33F54DAD" w14:textId="2D290EA3">
                <w:pPr>
                  <w:spacing w:after="0" w:line="240" w:lineRule="auto"/>
                  <w:jc w:val="both"/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Nav.</w:t>
                </w:r>
                <w:r w:rsidR="00B36632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14:paraId="4D154214" w14:textId="77777777" w:rsidTr="006F7B9B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12A90DE3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7A86805F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lv-LV"/>
            </w:rPr>
            <w:id w:val="768908144"/>
            <w:placeholder>
              <w:docPart w:val="38B78D008BC64A449C1422EA243FA4AF"/>
            </w:placeholder>
            <w:text/>
          </w:sdtPr>
          <w:sdtContent>
            <w:tc>
              <w:tcPr>
                <w:tcW w:w="32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096BC6" w:rsidRPr="00096BC6" w:rsidP="002B2A4B" w14:paraId="003D5C94" w14:textId="6ED13B44">
                <w:pPr>
                  <w:spacing w:after="0" w:line="240" w:lineRule="auto"/>
                  <w:jc w:val="both"/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Nav</w:t>
                </w:r>
                <w:r w:rsidR="00DE2EE1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.</w:t>
                </w:r>
                <w:r w:rsidR="00B36632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</w:tbl>
    <w:p w:rsidR="00096BC6" w:rsidRPr="00096BC6" w:rsidP="00096BC6" w14:paraId="4394C877" w14:textId="77777777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53"/>
        <w:gridCol w:w="3441"/>
        <w:gridCol w:w="5161"/>
      </w:tblGrid>
      <w:tr w14:paraId="24C766C5" w14:textId="77777777" w:rsidTr="006F7B9B">
        <w:tblPrEx>
          <w:tblW w:w="5000" w:type="pct"/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96BC6" w:rsidRPr="00096BC6" w:rsidP="00096BC6" w14:paraId="3DDB653B" w14:textId="77777777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14:paraId="69182DFC" w14:textId="77777777" w:rsidTr="006F7B9B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10BE6158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72A93546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lv-LV"/>
            </w:rPr>
            <w:id w:val="509088435"/>
            <w:placeholder>
              <w:docPart w:val="46AA23474BB14CD6B33F00EDA43D23A5"/>
            </w:placeholder>
            <w:text/>
          </w:sdtPr>
          <w:sdtContent>
            <w:tc>
              <w:tcPr>
                <w:tcW w:w="28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096BC6" w:rsidRPr="00096BC6" w:rsidP="002B2A4B" w14:paraId="606DA322" w14:textId="19F49E95">
                <w:pPr>
                  <w:spacing w:after="0" w:line="240" w:lineRule="auto"/>
                  <w:jc w:val="both"/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</w:pPr>
                <w:r w:rsidRPr="00A86D8A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Nav.</w:t>
                </w:r>
                <w:r w:rsidR="00B36632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14:paraId="70D8CD61" w14:textId="77777777" w:rsidTr="006F7B9B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5FA90632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725F8A59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096BC6" w:rsidRPr="00096BC6" w:rsidP="00096BC6" w14:paraId="564B5E88" w14:textId="77777777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lv-LV"/>
            </w:rPr>
            <w:id w:val="1322642846"/>
            <w:placeholder>
              <w:docPart w:val="7DB7A7B9B6AD4817AA0910499802522D"/>
            </w:placeholder>
            <w:text/>
          </w:sdtPr>
          <w:sdtContent>
            <w:tc>
              <w:tcPr>
                <w:tcW w:w="28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096BC6" w:rsidRPr="00096BC6" w:rsidP="002B2A4B" w14:paraId="24767E52" w14:textId="5B20E2CC">
                <w:pPr>
                  <w:spacing w:after="0" w:line="240" w:lineRule="auto"/>
                  <w:jc w:val="both"/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</w:pPr>
                <w:r w:rsidRPr="00123B57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Noteikum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u projektam</w:t>
                </w:r>
                <w:r w:rsidRPr="00123B57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nav ietekmes uz pārvaldes funkci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jām un institucionālo struktūru. J</w:t>
                </w:r>
                <w:r w:rsidRPr="00123B57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aunu </w:t>
                </w:r>
                <w:r w:rsidRPr="00123B57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institūciju izveide, esošu institūciju likvidācija vai reorganizācija nav nepieciešama.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14:paraId="32E04388" w14:textId="77777777" w:rsidTr="006F7B9B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484BE7EA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96BC6" w:rsidRPr="00096BC6" w:rsidP="00096BC6" w14:paraId="230CE895" w14:textId="777777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96BC6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lv-LV"/>
            </w:rPr>
            <w:id w:val="117453349"/>
            <w:placeholder>
              <w:docPart w:val="84F2130044D8431280FDAED46EF7C337"/>
            </w:placeholder>
            <w:text/>
          </w:sdtPr>
          <w:sdtContent>
            <w:tc>
              <w:tcPr>
                <w:tcW w:w="28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096BC6" w:rsidRPr="00096BC6" w:rsidP="002B2A4B" w14:paraId="4F7411EB" w14:textId="76F5B102">
                <w:pPr>
                  <w:spacing w:before="100" w:beforeAutospacing="1" w:after="100" w:afterAutospacing="1" w:line="293" w:lineRule="atLeast"/>
                  <w:jc w:val="both"/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</w:pPr>
                <w:r w:rsidRPr="00123B57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>Nav.</w:t>
                </w:r>
                <w:r w:rsidR="00B36632"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</w:tbl>
    <w:p w:rsidR="002B631A" w:rsidP="00961516" w14:paraId="5D94824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3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lv-LV"/>
        </w:rPr>
      </w:pPr>
    </w:p>
    <w:p w:rsidR="00C01D0E" w:rsidP="00961516" w14:paraId="3D08E11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30"/>
        </w:tabs>
        <w:spacing w:after="0" w:line="240" w:lineRule="auto"/>
        <w:rPr>
          <w:rFonts w:cs="Times New Roman"/>
          <w:sz w:val="24"/>
          <w:szCs w:val="24"/>
        </w:rPr>
      </w:pPr>
    </w:p>
    <w:p w:rsidR="00D246FC" w:rsidRPr="00437126" w:rsidP="00961516" w14:paraId="6179DD36" w14:textId="6AAB5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30"/>
        </w:tabs>
        <w:spacing w:after="0" w:line="240" w:lineRule="auto"/>
        <w:rPr>
          <w:rFonts w:cs="Times New Roman"/>
          <w:sz w:val="24"/>
          <w:szCs w:val="24"/>
        </w:rPr>
      </w:pPr>
      <w:r w:rsidRPr="00437126">
        <w:rPr>
          <w:rFonts w:cs="Times New Roman"/>
          <w:sz w:val="24"/>
          <w:szCs w:val="24"/>
        </w:rPr>
        <w:t>Ministru prezidents</w:t>
      </w:r>
      <w:r w:rsidRPr="00437126">
        <w:rPr>
          <w:rFonts w:cs="Times New Roman"/>
          <w:sz w:val="24"/>
          <w:szCs w:val="24"/>
        </w:rPr>
        <w:t xml:space="preserve"> </w:t>
      </w:r>
      <w:r w:rsidRPr="00437126">
        <w:rPr>
          <w:rFonts w:cs="Times New Roman"/>
          <w:sz w:val="24"/>
          <w:szCs w:val="24"/>
        </w:rPr>
        <w:tab/>
      </w:r>
      <w:r w:rsidRPr="00437126">
        <w:rPr>
          <w:rFonts w:cs="Times New Roman"/>
          <w:sz w:val="24"/>
          <w:szCs w:val="24"/>
        </w:rPr>
        <w:tab/>
      </w:r>
      <w:r w:rsidRPr="00437126">
        <w:rPr>
          <w:rFonts w:cs="Times New Roman"/>
          <w:sz w:val="24"/>
          <w:szCs w:val="24"/>
        </w:rPr>
        <w:tab/>
      </w:r>
      <w:r w:rsidRPr="00437126">
        <w:rPr>
          <w:rFonts w:cs="Times New Roman"/>
          <w:sz w:val="24"/>
          <w:szCs w:val="24"/>
        </w:rPr>
        <w:tab/>
        <w:t xml:space="preserve"> </w:t>
      </w:r>
      <w:r w:rsidRPr="00437126">
        <w:rPr>
          <w:rFonts w:cs="Times New Roman"/>
          <w:sz w:val="24"/>
          <w:szCs w:val="24"/>
        </w:rPr>
        <w:tab/>
        <w:t>M.Kučinskis</w:t>
      </w:r>
    </w:p>
    <w:p w:rsidR="000B33D3" w:rsidRPr="00437126" w:rsidP="004511CC" w14:paraId="718B29D8" w14:textId="77777777">
      <w:pPr>
        <w:spacing w:after="0" w:line="240" w:lineRule="auto"/>
        <w:rPr>
          <w:rFonts w:cs="Times New Roman"/>
          <w:sz w:val="24"/>
          <w:szCs w:val="24"/>
        </w:rPr>
      </w:pPr>
    </w:p>
    <w:p w:rsidR="0052216E" w:rsidRPr="00437126" w:rsidP="004511CC" w14:paraId="02D145C6" w14:textId="2B37848C">
      <w:pPr>
        <w:spacing w:after="0" w:line="240" w:lineRule="auto"/>
        <w:rPr>
          <w:rFonts w:cs="Times New Roman"/>
          <w:sz w:val="24"/>
          <w:szCs w:val="24"/>
        </w:rPr>
      </w:pPr>
      <w:r w:rsidRPr="00437126">
        <w:rPr>
          <w:rFonts w:cs="Times New Roman"/>
          <w:sz w:val="24"/>
          <w:szCs w:val="24"/>
        </w:rPr>
        <w:t>Vides aizsardzības un reģionālās</w:t>
      </w:r>
    </w:p>
    <w:p w:rsidR="00FA5C40" w:rsidRPr="00BB471E" w:rsidP="00BB471E" w14:paraId="74231FBB" w14:textId="05830ACF">
      <w:pPr>
        <w:tabs>
          <w:tab w:val="left" w:pos="7305"/>
        </w:tabs>
        <w:spacing w:after="0" w:line="240" w:lineRule="auto"/>
        <w:rPr>
          <w:rFonts w:cs="Times New Roman"/>
          <w:sz w:val="24"/>
          <w:szCs w:val="24"/>
        </w:rPr>
      </w:pPr>
      <w:r w:rsidRPr="00437126">
        <w:rPr>
          <w:rFonts w:cs="Times New Roman"/>
          <w:sz w:val="24"/>
          <w:szCs w:val="24"/>
        </w:rPr>
        <w:t>attīstības ministrs</w:t>
      </w:r>
      <w:r w:rsidRPr="00437126">
        <w:rPr>
          <w:rFonts w:cs="Times New Roman"/>
          <w:sz w:val="24"/>
          <w:szCs w:val="24"/>
        </w:rPr>
        <w:tab/>
      </w:r>
      <w:bookmarkStart w:id="0" w:name="_GoBack"/>
      <w:bookmarkEnd w:id="0"/>
      <w:r w:rsidRPr="00437126">
        <w:rPr>
          <w:rFonts w:cs="Times New Roman"/>
          <w:sz w:val="24"/>
          <w:szCs w:val="24"/>
        </w:rPr>
        <w:t>K.Gerhards</w:t>
      </w:r>
    </w:p>
    <w:sectPr w:rsidSect="004531EC">
      <w:headerReference w:type="default" r:id="rId5"/>
      <w:footerReference w:type="default" r:id="rId6"/>
      <w:pgSz w:w="11906" w:h="16838" w:code="9"/>
      <w:pgMar w:top="1418" w:right="1134" w:bottom="1134" w:left="1701" w:header="170" w:footer="28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71895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38E" w:rsidRPr="004531EC" w:rsidP="004531EC" w14:paraId="14419B75" w14:textId="702A4316">
        <w:pPr>
          <w:shd w:val="clear" w:color="auto" w:fill="FFFFFF"/>
          <w:spacing w:after="0" w:line="240" w:lineRule="auto"/>
          <w:jc w:val="both"/>
          <w:rPr>
            <w:rFonts w:eastAsia="Times New Roman" w:cs="Times New Roman"/>
            <w:bCs/>
            <w:sz w:val="20"/>
            <w:szCs w:val="20"/>
            <w:lang w:eastAsia="lv-LV"/>
          </w:rPr>
        </w:pPr>
        <w:r w:rsidRPr="00EF22D8">
          <w:rPr>
            <w:rFonts w:eastAsia="Times New Roman" w:cs="Times New Roman"/>
            <w:bCs/>
            <w:sz w:val="20"/>
            <w:szCs w:val="20"/>
            <w:lang w:eastAsia="lv-LV"/>
          </w:rPr>
          <w:t>VARAM</w:t>
        </w:r>
        <w:r>
          <w:rPr>
            <w:rFonts w:eastAsia="Times New Roman" w:cs="Times New Roman"/>
            <w:bCs/>
            <w:sz w:val="20"/>
            <w:szCs w:val="20"/>
            <w:lang w:eastAsia="lv-LV"/>
          </w:rPr>
          <w:t>anot</w:t>
        </w:r>
        <w:r w:rsidRPr="00EF22D8">
          <w:rPr>
            <w:rFonts w:eastAsia="Times New Roman" w:cs="Times New Roman"/>
            <w:bCs/>
            <w:sz w:val="20"/>
            <w:szCs w:val="20"/>
            <w:lang w:eastAsia="lv-LV"/>
          </w:rPr>
          <w:t>_</w:t>
        </w:r>
        <w:r>
          <w:rPr>
            <w:rFonts w:eastAsia="Times New Roman" w:cs="Times New Roman"/>
            <w:bCs/>
            <w:sz w:val="20"/>
            <w:szCs w:val="20"/>
            <w:lang w:eastAsia="lv-LV"/>
          </w:rPr>
          <w:t>240817_GROZ171</w:t>
        </w:r>
        <w:r w:rsidRPr="00EF22D8">
          <w:rPr>
            <w:rFonts w:eastAsia="Times New Roman" w:cs="Times New Roman"/>
            <w:bCs/>
            <w:sz w:val="20"/>
            <w:szCs w:val="20"/>
            <w:lang w:eastAsia="lv-LV"/>
          </w:rPr>
          <w:t xml:space="preserve">; </w:t>
        </w:r>
      </w:p>
    </w:sdtContent>
  </w:sdt>
  <w:p w:rsidR="00DF438E" w:rsidRPr="007A77C8" w:rsidP="007A77C8" w14:paraId="33F5A415" w14:textId="77777777">
    <w:pPr>
      <w:shd w:val="clear" w:color="auto" w:fill="FFFFFF"/>
      <w:spacing w:after="0" w:line="240" w:lineRule="auto"/>
      <w:jc w:val="both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0647073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DF438E" w:rsidRPr="004531EC" w:rsidP="004531EC" w14:paraId="77C64EDA" w14:textId="23D473BD">
        <w:pPr>
          <w:pStyle w:val="Header"/>
          <w:jc w:val="center"/>
          <w:rPr>
            <w:sz w:val="24"/>
          </w:rPr>
        </w:pPr>
        <w:r w:rsidRPr="004531EC">
          <w:rPr>
            <w:sz w:val="24"/>
          </w:rPr>
          <w:fldChar w:fldCharType="begin"/>
        </w:r>
        <w:r w:rsidRPr="004531EC">
          <w:rPr>
            <w:sz w:val="24"/>
          </w:rPr>
          <w:instrText xml:space="preserve"> PAGE   \* MERGEFORMAT </w:instrText>
        </w:r>
        <w:r w:rsidRPr="004531EC">
          <w:rPr>
            <w:sz w:val="24"/>
          </w:rPr>
          <w:fldChar w:fldCharType="separate"/>
        </w:r>
        <w:r w:rsidR="00642DFC">
          <w:rPr>
            <w:noProof/>
            <w:sz w:val="24"/>
          </w:rPr>
          <w:t>4</w:t>
        </w:r>
        <w:r w:rsidRPr="004531EC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085D3B"/>
    <w:multiLevelType w:val="hybridMultilevel"/>
    <w:tmpl w:val="DB24AA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F58E3"/>
    <w:multiLevelType w:val="hybridMultilevel"/>
    <w:tmpl w:val="3D60F1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EAF"/>
    <w:multiLevelType w:val="hybridMultilevel"/>
    <w:tmpl w:val="79E48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1196"/>
    <w:multiLevelType w:val="hybridMultilevel"/>
    <w:tmpl w:val="E9C02B1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20B53"/>
    <w:multiLevelType w:val="hybridMultilevel"/>
    <w:tmpl w:val="125490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EF1227"/>
    <w:multiLevelType w:val="multilevel"/>
    <w:tmpl w:val="49C0CA3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1B264122"/>
    <w:multiLevelType w:val="multilevel"/>
    <w:tmpl w:val="05EA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46C6C"/>
    <w:multiLevelType w:val="hybridMultilevel"/>
    <w:tmpl w:val="CBC26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AA7168"/>
    <w:multiLevelType w:val="hybridMultilevel"/>
    <w:tmpl w:val="8B6E857A"/>
    <w:lvl w:ilvl="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88530F0"/>
    <w:multiLevelType w:val="hybridMultilevel"/>
    <w:tmpl w:val="8CA621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E4626"/>
    <w:multiLevelType w:val="hybridMultilevel"/>
    <w:tmpl w:val="CCE89812"/>
    <w:lvl w:ilvl="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0613CB9"/>
    <w:multiLevelType w:val="hybridMultilevel"/>
    <w:tmpl w:val="686465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B17B3"/>
    <w:multiLevelType w:val="hybridMultilevel"/>
    <w:tmpl w:val="D1E4B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36AA4"/>
    <w:multiLevelType w:val="hybridMultilevel"/>
    <w:tmpl w:val="39E45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21A3F"/>
    <w:multiLevelType w:val="hybridMultilevel"/>
    <w:tmpl w:val="12E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8A4F9F"/>
    <w:multiLevelType w:val="hybridMultilevel"/>
    <w:tmpl w:val="79E48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73"/>
    <w:rsid w:val="0000639E"/>
    <w:rsid w:val="00010CE5"/>
    <w:rsid w:val="00011DC4"/>
    <w:rsid w:val="00012474"/>
    <w:rsid w:val="00015DA8"/>
    <w:rsid w:val="000161E7"/>
    <w:rsid w:val="00024C98"/>
    <w:rsid w:val="0002761B"/>
    <w:rsid w:val="0003025E"/>
    <w:rsid w:val="00030482"/>
    <w:rsid w:val="0003048C"/>
    <w:rsid w:val="000329F0"/>
    <w:rsid w:val="0004441C"/>
    <w:rsid w:val="00046B62"/>
    <w:rsid w:val="000557EB"/>
    <w:rsid w:val="00056C70"/>
    <w:rsid w:val="0005725B"/>
    <w:rsid w:val="0005781D"/>
    <w:rsid w:val="0006161C"/>
    <w:rsid w:val="000622DD"/>
    <w:rsid w:val="0007017D"/>
    <w:rsid w:val="00077F32"/>
    <w:rsid w:val="000875D5"/>
    <w:rsid w:val="00091664"/>
    <w:rsid w:val="00096BC6"/>
    <w:rsid w:val="000A1176"/>
    <w:rsid w:val="000A69D1"/>
    <w:rsid w:val="000B0173"/>
    <w:rsid w:val="000B05E0"/>
    <w:rsid w:val="000B33D3"/>
    <w:rsid w:val="000B4F8B"/>
    <w:rsid w:val="000B6C7C"/>
    <w:rsid w:val="000B7332"/>
    <w:rsid w:val="000C03B3"/>
    <w:rsid w:val="000C0D21"/>
    <w:rsid w:val="000C3717"/>
    <w:rsid w:val="000C3EC1"/>
    <w:rsid w:val="000C41AD"/>
    <w:rsid w:val="000C49F8"/>
    <w:rsid w:val="000C631C"/>
    <w:rsid w:val="000C7150"/>
    <w:rsid w:val="000E06D2"/>
    <w:rsid w:val="000E4B8B"/>
    <w:rsid w:val="000E5049"/>
    <w:rsid w:val="000E59F5"/>
    <w:rsid w:val="000E701D"/>
    <w:rsid w:val="000F08F7"/>
    <w:rsid w:val="000F094E"/>
    <w:rsid w:val="000F16B9"/>
    <w:rsid w:val="000F4ED5"/>
    <w:rsid w:val="001019D4"/>
    <w:rsid w:val="00102445"/>
    <w:rsid w:val="00102B01"/>
    <w:rsid w:val="00104BDA"/>
    <w:rsid w:val="00105A02"/>
    <w:rsid w:val="00107CC5"/>
    <w:rsid w:val="00107F49"/>
    <w:rsid w:val="001107A8"/>
    <w:rsid w:val="00110BAC"/>
    <w:rsid w:val="00111EE3"/>
    <w:rsid w:val="00123B57"/>
    <w:rsid w:val="001245E2"/>
    <w:rsid w:val="00134BE0"/>
    <w:rsid w:val="00140CDF"/>
    <w:rsid w:val="0014266B"/>
    <w:rsid w:val="0014657B"/>
    <w:rsid w:val="00146FF5"/>
    <w:rsid w:val="001476BE"/>
    <w:rsid w:val="001509EE"/>
    <w:rsid w:val="00151076"/>
    <w:rsid w:val="00152CFB"/>
    <w:rsid w:val="00157ED2"/>
    <w:rsid w:val="00161551"/>
    <w:rsid w:val="00164039"/>
    <w:rsid w:val="00167E07"/>
    <w:rsid w:val="0017269E"/>
    <w:rsid w:val="001760BB"/>
    <w:rsid w:val="001763A4"/>
    <w:rsid w:val="001802B6"/>
    <w:rsid w:val="00181244"/>
    <w:rsid w:val="00183F4C"/>
    <w:rsid w:val="00187803"/>
    <w:rsid w:val="001935D9"/>
    <w:rsid w:val="00194F29"/>
    <w:rsid w:val="00197AB5"/>
    <w:rsid w:val="001A218A"/>
    <w:rsid w:val="001B0439"/>
    <w:rsid w:val="001B1923"/>
    <w:rsid w:val="001B29DE"/>
    <w:rsid w:val="001B7CBF"/>
    <w:rsid w:val="001C052C"/>
    <w:rsid w:val="001C0B0A"/>
    <w:rsid w:val="001C3D5B"/>
    <w:rsid w:val="001C54D1"/>
    <w:rsid w:val="001C7181"/>
    <w:rsid w:val="001D0E48"/>
    <w:rsid w:val="001D17EF"/>
    <w:rsid w:val="001D333A"/>
    <w:rsid w:val="001D4263"/>
    <w:rsid w:val="001E3729"/>
    <w:rsid w:val="001E6308"/>
    <w:rsid w:val="001E755F"/>
    <w:rsid w:val="001F288B"/>
    <w:rsid w:val="001F3F34"/>
    <w:rsid w:val="001F4017"/>
    <w:rsid w:val="001F46E8"/>
    <w:rsid w:val="001F58FC"/>
    <w:rsid w:val="001F764E"/>
    <w:rsid w:val="00200114"/>
    <w:rsid w:val="00200B5C"/>
    <w:rsid w:val="00204CCD"/>
    <w:rsid w:val="00205FC1"/>
    <w:rsid w:val="0020621A"/>
    <w:rsid w:val="00206F64"/>
    <w:rsid w:val="002202FD"/>
    <w:rsid w:val="00222C3F"/>
    <w:rsid w:val="00225947"/>
    <w:rsid w:val="00235E62"/>
    <w:rsid w:val="0023700F"/>
    <w:rsid w:val="00237C28"/>
    <w:rsid w:val="00237EE9"/>
    <w:rsid w:val="00240995"/>
    <w:rsid w:val="00243AEE"/>
    <w:rsid w:val="00245765"/>
    <w:rsid w:val="00246A7D"/>
    <w:rsid w:val="002513A4"/>
    <w:rsid w:val="00251860"/>
    <w:rsid w:val="00252A1D"/>
    <w:rsid w:val="002563A6"/>
    <w:rsid w:val="00262043"/>
    <w:rsid w:val="00263B97"/>
    <w:rsid w:val="00264CBE"/>
    <w:rsid w:val="002653AF"/>
    <w:rsid w:val="002720CD"/>
    <w:rsid w:val="0027211D"/>
    <w:rsid w:val="00272EC7"/>
    <w:rsid w:val="00273F31"/>
    <w:rsid w:val="00275355"/>
    <w:rsid w:val="002758CD"/>
    <w:rsid w:val="00276B4B"/>
    <w:rsid w:val="002820C3"/>
    <w:rsid w:val="00284C47"/>
    <w:rsid w:val="00285FAF"/>
    <w:rsid w:val="00286542"/>
    <w:rsid w:val="00287387"/>
    <w:rsid w:val="0029035D"/>
    <w:rsid w:val="0029789A"/>
    <w:rsid w:val="002A6112"/>
    <w:rsid w:val="002A78A2"/>
    <w:rsid w:val="002B05A2"/>
    <w:rsid w:val="002B2A4B"/>
    <w:rsid w:val="002B43DC"/>
    <w:rsid w:val="002B631A"/>
    <w:rsid w:val="002B76E7"/>
    <w:rsid w:val="002C3A57"/>
    <w:rsid w:val="002C44BC"/>
    <w:rsid w:val="002C753E"/>
    <w:rsid w:val="002D0073"/>
    <w:rsid w:val="002D5CF9"/>
    <w:rsid w:val="002D7252"/>
    <w:rsid w:val="002E2594"/>
    <w:rsid w:val="002E4D23"/>
    <w:rsid w:val="002E5913"/>
    <w:rsid w:val="002E6383"/>
    <w:rsid w:val="002E6811"/>
    <w:rsid w:val="002E7059"/>
    <w:rsid w:val="002E7D71"/>
    <w:rsid w:val="002F5B81"/>
    <w:rsid w:val="002F6682"/>
    <w:rsid w:val="002F72BA"/>
    <w:rsid w:val="003042AF"/>
    <w:rsid w:val="0030455A"/>
    <w:rsid w:val="003069A9"/>
    <w:rsid w:val="0031253E"/>
    <w:rsid w:val="00315153"/>
    <w:rsid w:val="003202A0"/>
    <w:rsid w:val="003204BF"/>
    <w:rsid w:val="0032466F"/>
    <w:rsid w:val="0033063B"/>
    <w:rsid w:val="0033265E"/>
    <w:rsid w:val="00332F6C"/>
    <w:rsid w:val="00337A9F"/>
    <w:rsid w:val="003431CD"/>
    <w:rsid w:val="00344D2B"/>
    <w:rsid w:val="00345929"/>
    <w:rsid w:val="00345AA7"/>
    <w:rsid w:val="0034686D"/>
    <w:rsid w:val="0034701D"/>
    <w:rsid w:val="0034726B"/>
    <w:rsid w:val="003513A5"/>
    <w:rsid w:val="0035269E"/>
    <w:rsid w:val="003532AD"/>
    <w:rsid w:val="00355579"/>
    <w:rsid w:val="00360C3E"/>
    <w:rsid w:val="00361B39"/>
    <w:rsid w:val="00362BD6"/>
    <w:rsid w:val="00364E40"/>
    <w:rsid w:val="00366951"/>
    <w:rsid w:val="00366ABC"/>
    <w:rsid w:val="00370158"/>
    <w:rsid w:val="00370852"/>
    <w:rsid w:val="00374F2F"/>
    <w:rsid w:val="00375040"/>
    <w:rsid w:val="00376DDE"/>
    <w:rsid w:val="00382934"/>
    <w:rsid w:val="0038322B"/>
    <w:rsid w:val="00384079"/>
    <w:rsid w:val="00385925"/>
    <w:rsid w:val="00386812"/>
    <w:rsid w:val="0039049B"/>
    <w:rsid w:val="0039051C"/>
    <w:rsid w:val="00394C38"/>
    <w:rsid w:val="003A0588"/>
    <w:rsid w:val="003B178B"/>
    <w:rsid w:val="003B2569"/>
    <w:rsid w:val="003B4917"/>
    <w:rsid w:val="003B5C76"/>
    <w:rsid w:val="003B5D2E"/>
    <w:rsid w:val="003C0E20"/>
    <w:rsid w:val="003C2739"/>
    <w:rsid w:val="003C4A9B"/>
    <w:rsid w:val="003C52E8"/>
    <w:rsid w:val="003D0DD5"/>
    <w:rsid w:val="003D0E8C"/>
    <w:rsid w:val="003D2ECC"/>
    <w:rsid w:val="003D398C"/>
    <w:rsid w:val="003D71D8"/>
    <w:rsid w:val="003F39A7"/>
    <w:rsid w:val="003F6B55"/>
    <w:rsid w:val="00402994"/>
    <w:rsid w:val="004049AD"/>
    <w:rsid w:val="0040715A"/>
    <w:rsid w:val="00410818"/>
    <w:rsid w:val="00415991"/>
    <w:rsid w:val="00415C19"/>
    <w:rsid w:val="00421EBB"/>
    <w:rsid w:val="00421FE3"/>
    <w:rsid w:val="004240BD"/>
    <w:rsid w:val="004240E3"/>
    <w:rsid w:val="004266C7"/>
    <w:rsid w:val="00430AE0"/>
    <w:rsid w:val="00432C2B"/>
    <w:rsid w:val="004361DE"/>
    <w:rsid w:val="00437126"/>
    <w:rsid w:val="004378AA"/>
    <w:rsid w:val="00437AFD"/>
    <w:rsid w:val="0044107E"/>
    <w:rsid w:val="00441743"/>
    <w:rsid w:val="0044746C"/>
    <w:rsid w:val="00450436"/>
    <w:rsid w:val="004511CC"/>
    <w:rsid w:val="00452510"/>
    <w:rsid w:val="004531EC"/>
    <w:rsid w:val="00453A48"/>
    <w:rsid w:val="00453A52"/>
    <w:rsid w:val="00453AEB"/>
    <w:rsid w:val="0045673E"/>
    <w:rsid w:val="004607FA"/>
    <w:rsid w:val="004647C9"/>
    <w:rsid w:val="00466AD7"/>
    <w:rsid w:val="00475F0B"/>
    <w:rsid w:val="00477068"/>
    <w:rsid w:val="00483351"/>
    <w:rsid w:val="00484025"/>
    <w:rsid w:val="00484179"/>
    <w:rsid w:val="00497E0F"/>
    <w:rsid w:val="004A41C1"/>
    <w:rsid w:val="004A5B39"/>
    <w:rsid w:val="004A65CC"/>
    <w:rsid w:val="004A6F35"/>
    <w:rsid w:val="004A772F"/>
    <w:rsid w:val="004B0D35"/>
    <w:rsid w:val="004B2DB4"/>
    <w:rsid w:val="004B53D1"/>
    <w:rsid w:val="004B750B"/>
    <w:rsid w:val="004C1B89"/>
    <w:rsid w:val="004C6DA7"/>
    <w:rsid w:val="004C7568"/>
    <w:rsid w:val="004D0C4A"/>
    <w:rsid w:val="004D3A64"/>
    <w:rsid w:val="004D6BB4"/>
    <w:rsid w:val="004E11D8"/>
    <w:rsid w:val="004E7AD0"/>
    <w:rsid w:val="004F18EF"/>
    <w:rsid w:val="004F24EB"/>
    <w:rsid w:val="0050207E"/>
    <w:rsid w:val="00504AC6"/>
    <w:rsid w:val="00506AD0"/>
    <w:rsid w:val="00512CE6"/>
    <w:rsid w:val="00521CD2"/>
    <w:rsid w:val="0052216E"/>
    <w:rsid w:val="00522779"/>
    <w:rsid w:val="0052370C"/>
    <w:rsid w:val="00527CC4"/>
    <w:rsid w:val="00527FDB"/>
    <w:rsid w:val="00530246"/>
    <w:rsid w:val="00534BFB"/>
    <w:rsid w:val="00534F23"/>
    <w:rsid w:val="005366FB"/>
    <w:rsid w:val="00536DDF"/>
    <w:rsid w:val="005374A7"/>
    <w:rsid w:val="00537D0A"/>
    <w:rsid w:val="0054129C"/>
    <w:rsid w:val="005434F7"/>
    <w:rsid w:val="00544AFF"/>
    <w:rsid w:val="00550668"/>
    <w:rsid w:val="0055092E"/>
    <w:rsid w:val="00550974"/>
    <w:rsid w:val="00550AD4"/>
    <w:rsid w:val="00550B52"/>
    <w:rsid w:val="005546C1"/>
    <w:rsid w:val="00554AB5"/>
    <w:rsid w:val="00557CF5"/>
    <w:rsid w:val="00562373"/>
    <w:rsid w:val="00565E1A"/>
    <w:rsid w:val="00571284"/>
    <w:rsid w:val="00574BE9"/>
    <w:rsid w:val="0057534D"/>
    <w:rsid w:val="00583377"/>
    <w:rsid w:val="00586523"/>
    <w:rsid w:val="005878D7"/>
    <w:rsid w:val="005971EA"/>
    <w:rsid w:val="005A28DE"/>
    <w:rsid w:val="005A38D4"/>
    <w:rsid w:val="005A494C"/>
    <w:rsid w:val="005B6780"/>
    <w:rsid w:val="005C0623"/>
    <w:rsid w:val="005C2E09"/>
    <w:rsid w:val="005C45EA"/>
    <w:rsid w:val="005C4F75"/>
    <w:rsid w:val="005C5FE3"/>
    <w:rsid w:val="005D1A3F"/>
    <w:rsid w:val="005D36C2"/>
    <w:rsid w:val="005D7F7B"/>
    <w:rsid w:val="005E0497"/>
    <w:rsid w:val="005E33E7"/>
    <w:rsid w:val="005E6A5B"/>
    <w:rsid w:val="005F2996"/>
    <w:rsid w:val="005F6BC6"/>
    <w:rsid w:val="006002BD"/>
    <w:rsid w:val="006010E1"/>
    <w:rsid w:val="00606983"/>
    <w:rsid w:val="00606C64"/>
    <w:rsid w:val="00610C88"/>
    <w:rsid w:val="006128F5"/>
    <w:rsid w:val="006148F5"/>
    <w:rsid w:val="006159AB"/>
    <w:rsid w:val="00616C6F"/>
    <w:rsid w:val="00617111"/>
    <w:rsid w:val="006221BD"/>
    <w:rsid w:val="006225C1"/>
    <w:rsid w:val="00623F79"/>
    <w:rsid w:val="006400C3"/>
    <w:rsid w:val="006410DF"/>
    <w:rsid w:val="00642DFC"/>
    <w:rsid w:val="00646BA4"/>
    <w:rsid w:val="00650468"/>
    <w:rsid w:val="00652F5A"/>
    <w:rsid w:val="006574A9"/>
    <w:rsid w:val="00660300"/>
    <w:rsid w:val="0066172B"/>
    <w:rsid w:val="006635A1"/>
    <w:rsid w:val="00664C42"/>
    <w:rsid w:val="00672327"/>
    <w:rsid w:val="0067313F"/>
    <w:rsid w:val="00673C84"/>
    <w:rsid w:val="006741E5"/>
    <w:rsid w:val="00680D18"/>
    <w:rsid w:val="006929C5"/>
    <w:rsid w:val="00692F76"/>
    <w:rsid w:val="006941BA"/>
    <w:rsid w:val="006942EC"/>
    <w:rsid w:val="00695277"/>
    <w:rsid w:val="00695AB1"/>
    <w:rsid w:val="00697C45"/>
    <w:rsid w:val="006A0725"/>
    <w:rsid w:val="006A252E"/>
    <w:rsid w:val="006B3527"/>
    <w:rsid w:val="006D455A"/>
    <w:rsid w:val="006F0A7E"/>
    <w:rsid w:val="006F1459"/>
    <w:rsid w:val="006F14ED"/>
    <w:rsid w:val="006F1BD8"/>
    <w:rsid w:val="006F247F"/>
    <w:rsid w:val="006F5858"/>
    <w:rsid w:val="006F7B9B"/>
    <w:rsid w:val="007002AC"/>
    <w:rsid w:val="007116AC"/>
    <w:rsid w:val="007169F0"/>
    <w:rsid w:val="00724EF6"/>
    <w:rsid w:val="00725423"/>
    <w:rsid w:val="00730D7D"/>
    <w:rsid w:val="007328BF"/>
    <w:rsid w:val="00732E2F"/>
    <w:rsid w:val="00737685"/>
    <w:rsid w:val="007407EC"/>
    <w:rsid w:val="007467B8"/>
    <w:rsid w:val="00747C94"/>
    <w:rsid w:val="00750949"/>
    <w:rsid w:val="007511FA"/>
    <w:rsid w:val="007512CF"/>
    <w:rsid w:val="00751CB0"/>
    <w:rsid w:val="00751E8E"/>
    <w:rsid w:val="007539ED"/>
    <w:rsid w:val="007544F8"/>
    <w:rsid w:val="00755754"/>
    <w:rsid w:val="00756262"/>
    <w:rsid w:val="00756E57"/>
    <w:rsid w:val="00757151"/>
    <w:rsid w:val="00762110"/>
    <w:rsid w:val="007657B7"/>
    <w:rsid w:val="00766363"/>
    <w:rsid w:val="00766EA9"/>
    <w:rsid w:val="00770802"/>
    <w:rsid w:val="00772794"/>
    <w:rsid w:val="00776287"/>
    <w:rsid w:val="007818C9"/>
    <w:rsid w:val="00781BAF"/>
    <w:rsid w:val="0078490B"/>
    <w:rsid w:val="00784A00"/>
    <w:rsid w:val="00784E17"/>
    <w:rsid w:val="007870D6"/>
    <w:rsid w:val="00787589"/>
    <w:rsid w:val="007A1775"/>
    <w:rsid w:val="007A2690"/>
    <w:rsid w:val="007A2891"/>
    <w:rsid w:val="007A3FF9"/>
    <w:rsid w:val="007A7499"/>
    <w:rsid w:val="007A77C8"/>
    <w:rsid w:val="007B276B"/>
    <w:rsid w:val="007B55AC"/>
    <w:rsid w:val="007B5FD2"/>
    <w:rsid w:val="007C3298"/>
    <w:rsid w:val="007C5384"/>
    <w:rsid w:val="007D0485"/>
    <w:rsid w:val="007D0D6A"/>
    <w:rsid w:val="007D2101"/>
    <w:rsid w:val="007D5B8C"/>
    <w:rsid w:val="007E25D7"/>
    <w:rsid w:val="007E286F"/>
    <w:rsid w:val="007E4C1C"/>
    <w:rsid w:val="007E5281"/>
    <w:rsid w:val="007E6108"/>
    <w:rsid w:val="007E6DDA"/>
    <w:rsid w:val="007F31A9"/>
    <w:rsid w:val="007F5BEC"/>
    <w:rsid w:val="007F74A9"/>
    <w:rsid w:val="007F7D26"/>
    <w:rsid w:val="00801563"/>
    <w:rsid w:val="00802803"/>
    <w:rsid w:val="008032BB"/>
    <w:rsid w:val="00803A7F"/>
    <w:rsid w:val="008079A5"/>
    <w:rsid w:val="00811018"/>
    <w:rsid w:val="008141FB"/>
    <w:rsid w:val="00816C11"/>
    <w:rsid w:val="00817F7F"/>
    <w:rsid w:val="00820CFD"/>
    <w:rsid w:val="00821AD5"/>
    <w:rsid w:val="00824E44"/>
    <w:rsid w:val="00830286"/>
    <w:rsid w:val="00830E7C"/>
    <w:rsid w:val="00831ECD"/>
    <w:rsid w:val="00834015"/>
    <w:rsid w:val="008371DE"/>
    <w:rsid w:val="00840D69"/>
    <w:rsid w:val="008410FA"/>
    <w:rsid w:val="008434B3"/>
    <w:rsid w:val="008463CF"/>
    <w:rsid w:val="00847FDA"/>
    <w:rsid w:val="00851BF3"/>
    <w:rsid w:val="00851F47"/>
    <w:rsid w:val="00854E90"/>
    <w:rsid w:val="00856423"/>
    <w:rsid w:val="00856E33"/>
    <w:rsid w:val="0086102B"/>
    <w:rsid w:val="00862391"/>
    <w:rsid w:val="008631E2"/>
    <w:rsid w:val="00863619"/>
    <w:rsid w:val="00864012"/>
    <w:rsid w:val="008724F6"/>
    <w:rsid w:val="008726AF"/>
    <w:rsid w:val="0087420C"/>
    <w:rsid w:val="00874E18"/>
    <w:rsid w:val="00877936"/>
    <w:rsid w:val="00881186"/>
    <w:rsid w:val="00883B99"/>
    <w:rsid w:val="00892A46"/>
    <w:rsid w:val="00893C1F"/>
    <w:rsid w:val="00894C55"/>
    <w:rsid w:val="00896C88"/>
    <w:rsid w:val="008A09DA"/>
    <w:rsid w:val="008A3421"/>
    <w:rsid w:val="008C13A0"/>
    <w:rsid w:val="008C3998"/>
    <w:rsid w:val="008C39A7"/>
    <w:rsid w:val="008C717E"/>
    <w:rsid w:val="008D03F3"/>
    <w:rsid w:val="008D5B33"/>
    <w:rsid w:val="008D5C31"/>
    <w:rsid w:val="008E2208"/>
    <w:rsid w:val="008E2467"/>
    <w:rsid w:val="008E5643"/>
    <w:rsid w:val="008E6B63"/>
    <w:rsid w:val="008E7F19"/>
    <w:rsid w:val="008F0120"/>
    <w:rsid w:val="008F3E77"/>
    <w:rsid w:val="008F4275"/>
    <w:rsid w:val="008F51E8"/>
    <w:rsid w:val="008F571C"/>
    <w:rsid w:val="009044B3"/>
    <w:rsid w:val="00905456"/>
    <w:rsid w:val="009061FF"/>
    <w:rsid w:val="00907EF8"/>
    <w:rsid w:val="00912BF1"/>
    <w:rsid w:val="00914455"/>
    <w:rsid w:val="00916007"/>
    <w:rsid w:val="00927DF3"/>
    <w:rsid w:val="00930292"/>
    <w:rsid w:val="00930D27"/>
    <w:rsid w:val="009328B0"/>
    <w:rsid w:val="00935EC2"/>
    <w:rsid w:val="009362A0"/>
    <w:rsid w:val="009362E8"/>
    <w:rsid w:val="009371DB"/>
    <w:rsid w:val="009448DF"/>
    <w:rsid w:val="00951F16"/>
    <w:rsid w:val="00955605"/>
    <w:rsid w:val="00961516"/>
    <w:rsid w:val="009623EA"/>
    <w:rsid w:val="009641BC"/>
    <w:rsid w:val="009645FE"/>
    <w:rsid w:val="00987BEA"/>
    <w:rsid w:val="00990922"/>
    <w:rsid w:val="00993ED7"/>
    <w:rsid w:val="00996280"/>
    <w:rsid w:val="009A3D5A"/>
    <w:rsid w:val="009A3EF7"/>
    <w:rsid w:val="009A59B0"/>
    <w:rsid w:val="009A5A90"/>
    <w:rsid w:val="009B003E"/>
    <w:rsid w:val="009B4327"/>
    <w:rsid w:val="009B60E4"/>
    <w:rsid w:val="009B6A8B"/>
    <w:rsid w:val="009B711D"/>
    <w:rsid w:val="009C2451"/>
    <w:rsid w:val="009C2A17"/>
    <w:rsid w:val="009D02AF"/>
    <w:rsid w:val="009D136C"/>
    <w:rsid w:val="009D15C2"/>
    <w:rsid w:val="009D1BCC"/>
    <w:rsid w:val="009D212F"/>
    <w:rsid w:val="009D6BF3"/>
    <w:rsid w:val="009E1F55"/>
    <w:rsid w:val="009E203E"/>
    <w:rsid w:val="009E4A9A"/>
    <w:rsid w:val="009E54EB"/>
    <w:rsid w:val="009E61C9"/>
    <w:rsid w:val="009E75D9"/>
    <w:rsid w:val="009F2913"/>
    <w:rsid w:val="009F5C03"/>
    <w:rsid w:val="009F671E"/>
    <w:rsid w:val="00A030C7"/>
    <w:rsid w:val="00A0370D"/>
    <w:rsid w:val="00A04AD0"/>
    <w:rsid w:val="00A0712D"/>
    <w:rsid w:val="00A10B09"/>
    <w:rsid w:val="00A14684"/>
    <w:rsid w:val="00A1535A"/>
    <w:rsid w:val="00A21779"/>
    <w:rsid w:val="00A226C6"/>
    <w:rsid w:val="00A23A37"/>
    <w:rsid w:val="00A310C3"/>
    <w:rsid w:val="00A32DB8"/>
    <w:rsid w:val="00A35544"/>
    <w:rsid w:val="00A35A6C"/>
    <w:rsid w:val="00A362CB"/>
    <w:rsid w:val="00A40293"/>
    <w:rsid w:val="00A40B1F"/>
    <w:rsid w:val="00A41194"/>
    <w:rsid w:val="00A47EE7"/>
    <w:rsid w:val="00A50AFA"/>
    <w:rsid w:val="00A50D62"/>
    <w:rsid w:val="00A523BC"/>
    <w:rsid w:val="00A537DC"/>
    <w:rsid w:val="00A55EBB"/>
    <w:rsid w:val="00A607A2"/>
    <w:rsid w:val="00A60C54"/>
    <w:rsid w:val="00A632CC"/>
    <w:rsid w:val="00A6487A"/>
    <w:rsid w:val="00A71023"/>
    <w:rsid w:val="00A72CCA"/>
    <w:rsid w:val="00A7362C"/>
    <w:rsid w:val="00A752A7"/>
    <w:rsid w:val="00A75F00"/>
    <w:rsid w:val="00A760E6"/>
    <w:rsid w:val="00A76DFC"/>
    <w:rsid w:val="00A779A1"/>
    <w:rsid w:val="00A82022"/>
    <w:rsid w:val="00A82F47"/>
    <w:rsid w:val="00A86D8A"/>
    <w:rsid w:val="00A9079C"/>
    <w:rsid w:val="00A931A8"/>
    <w:rsid w:val="00A93432"/>
    <w:rsid w:val="00A93F83"/>
    <w:rsid w:val="00A94598"/>
    <w:rsid w:val="00A94B25"/>
    <w:rsid w:val="00A9500C"/>
    <w:rsid w:val="00AA16B4"/>
    <w:rsid w:val="00AA56FB"/>
    <w:rsid w:val="00AB105C"/>
    <w:rsid w:val="00AB289E"/>
    <w:rsid w:val="00AB65D0"/>
    <w:rsid w:val="00AC7953"/>
    <w:rsid w:val="00AE0649"/>
    <w:rsid w:val="00AE083C"/>
    <w:rsid w:val="00AE0B10"/>
    <w:rsid w:val="00AE1D9A"/>
    <w:rsid w:val="00AE1DBE"/>
    <w:rsid w:val="00AE4366"/>
    <w:rsid w:val="00AE7292"/>
    <w:rsid w:val="00AF06DF"/>
    <w:rsid w:val="00AF0F21"/>
    <w:rsid w:val="00AF13E2"/>
    <w:rsid w:val="00AF38F8"/>
    <w:rsid w:val="00AF7D04"/>
    <w:rsid w:val="00B00DA7"/>
    <w:rsid w:val="00B04621"/>
    <w:rsid w:val="00B050F6"/>
    <w:rsid w:val="00B053DD"/>
    <w:rsid w:val="00B055E5"/>
    <w:rsid w:val="00B05771"/>
    <w:rsid w:val="00B074BE"/>
    <w:rsid w:val="00B122D1"/>
    <w:rsid w:val="00B15605"/>
    <w:rsid w:val="00B206D9"/>
    <w:rsid w:val="00B21A98"/>
    <w:rsid w:val="00B24585"/>
    <w:rsid w:val="00B27270"/>
    <w:rsid w:val="00B3119B"/>
    <w:rsid w:val="00B35A45"/>
    <w:rsid w:val="00B36632"/>
    <w:rsid w:val="00B37387"/>
    <w:rsid w:val="00B37B46"/>
    <w:rsid w:val="00B42F4E"/>
    <w:rsid w:val="00B441BE"/>
    <w:rsid w:val="00B44821"/>
    <w:rsid w:val="00B46C76"/>
    <w:rsid w:val="00B47BF0"/>
    <w:rsid w:val="00B5053E"/>
    <w:rsid w:val="00B50C70"/>
    <w:rsid w:val="00B55402"/>
    <w:rsid w:val="00B56F95"/>
    <w:rsid w:val="00B57732"/>
    <w:rsid w:val="00B627B3"/>
    <w:rsid w:val="00B63446"/>
    <w:rsid w:val="00B67140"/>
    <w:rsid w:val="00B725B3"/>
    <w:rsid w:val="00B7793B"/>
    <w:rsid w:val="00B77ADC"/>
    <w:rsid w:val="00B835C6"/>
    <w:rsid w:val="00B87008"/>
    <w:rsid w:val="00B91826"/>
    <w:rsid w:val="00B91848"/>
    <w:rsid w:val="00B972E2"/>
    <w:rsid w:val="00B97C50"/>
    <w:rsid w:val="00BA7618"/>
    <w:rsid w:val="00BB0A41"/>
    <w:rsid w:val="00BB193E"/>
    <w:rsid w:val="00BB377E"/>
    <w:rsid w:val="00BB471E"/>
    <w:rsid w:val="00BB75CB"/>
    <w:rsid w:val="00BB7809"/>
    <w:rsid w:val="00BC3CA4"/>
    <w:rsid w:val="00BC751F"/>
    <w:rsid w:val="00BD16B7"/>
    <w:rsid w:val="00BE148F"/>
    <w:rsid w:val="00BE361E"/>
    <w:rsid w:val="00BE6E55"/>
    <w:rsid w:val="00BF26BF"/>
    <w:rsid w:val="00BF5109"/>
    <w:rsid w:val="00C01D0E"/>
    <w:rsid w:val="00C07AD0"/>
    <w:rsid w:val="00C11710"/>
    <w:rsid w:val="00C1540E"/>
    <w:rsid w:val="00C15F75"/>
    <w:rsid w:val="00C1753D"/>
    <w:rsid w:val="00C223ED"/>
    <w:rsid w:val="00C2292D"/>
    <w:rsid w:val="00C22C41"/>
    <w:rsid w:val="00C2391A"/>
    <w:rsid w:val="00C26136"/>
    <w:rsid w:val="00C26B8B"/>
    <w:rsid w:val="00C27236"/>
    <w:rsid w:val="00C31473"/>
    <w:rsid w:val="00C35F19"/>
    <w:rsid w:val="00C35F8C"/>
    <w:rsid w:val="00C42BBF"/>
    <w:rsid w:val="00C437D6"/>
    <w:rsid w:val="00C43BA0"/>
    <w:rsid w:val="00C45D85"/>
    <w:rsid w:val="00C46838"/>
    <w:rsid w:val="00C469F7"/>
    <w:rsid w:val="00C60760"/>
    <w:rsid w:val="00C6526F"/>
    <w:rsid w:val="00C65987"/>
    <w:rsid w:val="00C66916"/>
    <w:rsid w:val="00C70BFD"/>
    <w:rsid w:val="00C71C42"/>
    <w:rsid w:val="00C72384"/>
    <w:rsid w:val="00C72809"/>
    <w:rsid w:val="00C746A1"/>
    <w:rsid w:val="00C77DBE"/>
    <w:rsid w:val="00C80EB4"/>
    <w:rsid w:val="00C83293"/>
    <w:rsid w:val="00C836F6"/>
    <w:rsid w:val="00C83A36"/>
    <w:rsid w:val="00C84263"/>
    <w:rsid w:val="00C85E36"/>
    <w:rsid w:val="00C87471"/>
    <w:rsid w:val="00C90551"/>
    <w:rsid w:val="00C930C4"/>
    <w:rsid w:val="00C93844"/>
    <w:rsid w:val="00C94D16"/>
    <w:rsid w:val="00C96AA9"/>
    <w:rsid w:val="00CA3606"/>
    <w:rsid w:val="00CA5E9A"/>
    <w:rsid w:val="00CA63B0"/>
    <w:rsid w:val="00CA65CD"/>
    <w:rsid w:val="00CA6C28"/>
    <w:rsid w:val="00CB21D8"/>
    <w:rsid w:val="00CB476A"/>
    <w:rsid w:val="00CB5470"/>
    <w:rsid w:val="00CB554B"/>
    <w:rsid w:val="00CB5622"/>
    <w:rsid w:val="00CB5EE0"/>
    <w:rsid w:val="00CB5F8B"/>
    <w:rsid w:val="00CB6C38"/>
    <w:rsid w:val="00CC2A1E"/>
    <w:rsid w:val="00CC2D12"/>
    <w:rsid w:val="00CC38C8"/>
    <w:rsid w:val="00CC7EA0"/>
    <w:rsid w:val="00CD3487"/>
    <w:rsid w:val="00CD453E"/>
    <w:rsid w:val="00CD5699"/>
    <w:rsid w:val="00CD59F3"/>
    <w:rsid w:val="00CE34CD"/>
    <w:rsid w:val="00CE768B"/>
    <w:rsid w:val="00CF267D"/>
    <w:rsid w:val="00CF39F1"/>
    <w:rsid w:val="00CF432C"/>
    <w:rsid w:val="00CF47A4"/>
    <w:rsid w:val="00CF62F7"/>
    <w:rsid w:val="00CF7159"/>
    <w:rsid w:val="00CF72DD"/>
    <w:rsid w:val="00D0168D"/>
    <w:rsid w:val="00D04D27"/>
    <w:rsid w:val="00D0694C"/>
    <w:rsid w:val="00D06E4F"/>
    <w:rsid w:val="00D06EE6"/>
    <w:rsid w:val="00D1148D"/>
    <w:rsid w:val="00D14D2C"/>
    <w:rsid w:val="00D231AC"/>
    <w:rsid w:val="00D23E34"/>
    <w:rsid w:val="00D246FC"/>
    <w:rsid w:val="00D26152"/>
    <w:rsid w:val="00D3064E"/>
    <w:rsid w:val="00D31998"/>
    <w:rsid w:val="00D34731"/>
    <w:rsid w:val="00D3531E"/>
    <w:rsid w:val="00D35CEE"/>
    <w:rsid w:val="00D40079"/>
    <w:rsid w:val="00D40160"/>
    <w:rsid w:val="00D43683"/>
    <w:rsid w:val="00D44E1D"/>
    <w:rsid w:val="00D454A8"/>
    <w:rsid w:val="00D46D4D"/>
    <w:rsid w:val="00D504B9"/>
    <w:rsid w:val="00D507C9"/>
    <w:rsid w:val="00D510BD"/>
    <w:rsid w:val="00D5188E"/>
    <w:rsid w:val="00D5500F"/>
    <w:rsid w:val="00D55100"/>
    <w:rsid w:val="00D57C82"/>
    <w:rsid w:val="00D61851"/>
    <w:rsid w:val="00D61974"/>
    <w:rsid w:val="00D61B5E"/>
    <w:rsid w:val="00D65648"/>
    <w:rsid w:val="00D66161"/>
    <w:rsid w:val="00D66EF5"/>
    <w:rsid w:val="00D73C6D"/>
    <w:rsid w:val="00D7561F"/>
    <w:rsid w:val="00D761E9"/>
    <w:rsid w:val="00D80CC9"/>
    <w:rsid w:val="00D81692"/>
    <w:rsid w:val="00D8229A"/>
    <w:rsid w:val="00D8793A"/>
    <w:rsid w:val="00D9170F"/>
    <w:rsid w:val="00D93369"/>
    <w:rsid w:val="00D933B1"/>
    <w:rsid w:val="00D96BE3"/>
    <w:rsid w:val="00DA291B"/>
    <w:rsid w:val="00DA777D"/>
    <w:rsid w:val="00DB3925"/>
    <w:rsid w:val="00DB5747"/>
    <w:rsid w:val="00DB5943"/>
    <w:rsid w:val="00DB5F6A"/>
    <w:rsid w:val="00DC3BAA"/>
    <w:rsid w:val="00DD13A4"/>
    <w:rsid w:val="00DD3583"/>
    <w:rsid w:val="00DD3F40"/>
    <w:rsid w:val="00DD4D7B"/>
    <w:rsid w:val="00DD6E27"/>
    <w:rsid w:val="00DE2AC6"/>
    <w:rsid w:val="00DE2EE1"/>
    <w:rsid w:val="00DF0368"/>
    <w:rsid w:val="00DF240C"/>
    <w:rsid w:val="00DF438E"/>
    <w:rsid w:val="00DF5E1A"/>
    <w:rsid w:val="00E03FC5"/>
    <w:rsid w:val="00E041DA"/>
    <w:rsid w:val="00E102EE"/>
    <w:rsid w:val="00E11BD6"/>
    <w:rsid w:val="00E145D8"/>
    <w:rsid w:val="00E1506E"/>
    <w:rsid w:val="00E200EF"/>
    <w:rsid w:val="00E23A84"/>
    <w:rsid w:val="00E310AE"/>
    <w:rsid w:val="00E41EF3"/>
    <w:rsid w:val="00E43BC9"/>
    <w:rsid w:val="00E440C9"/>
    <w:rsid w:val="00E45948"/>
    <w:rsid w:val="00E46ABF"/>
    <w:rsid w:val="00E52DDE"/>
    <w:rsid w:val="00E5390D"/>
    <w:rsid w:val="00E5527F"/>
    <w:rsid w:val="00E63CC5"/>
    <w:rsid w:val="00E63F78"/>
    <w:rsid w:val="00E658F8"/>
    <w:rsid w:val="00E6730C"/>
    <w:rsid w:val="00E73BCF"/>
    <w:rsid w:val="00E73E73"/>
    <w:rsid w:val="00E74226"/>
    <w:rsid w:val="00E7513B"/>
    <w:rsid w:val="00E75A0A"/>
    <w:rsid w:val="00E75B2B"/>
    <w:rsid w:val="00E8437F"/>
    <w:rsid w:val="00EA0F71"/>
    <w:rsid w:val="00EA52E7"/>
    <w:rsid w:val="00EA6643"/>
    <w:rsid w:val="00EA7A4F"/>
    <w:rsid w:val="00EB01F8"/>
    <w:rsid w:val="00EB3331"/>
    <w:rsid w:val="00EB375C"/>
    <w:rsid w:val="00EB4BD8"/>
    <w:rsid w:val="00EB5150"/>
    <w:rsid w:val="00EB5764"/>
    <w:rsid w:val="00EC0BE5"/>
    <w:rsid w:val="00EC1192"/>
    <w:rsid w:val="00ED194C"/>
    <w:rsid w:val="00ED2888"/>
    <w:rsid w:val="00ED6007"/>
    <w:rsid w:val="00ED71C6"/>
    <w:rsid w:val="00EE4DA1"/>
    <w:rsid w:val="00EF0619"/>
    <w:rsid w:val="00EF22D8"/>
    <w:rsid w:val="00EF30A4"/>
    <w:rsid w:val="00EF5426"/>
    <w:rsid w:val="00EF5DBF"/>
    <w:rsid w:val="00EF6CAF"/>
    <w:rsid w:val="00F0762F"/>
    <w:rsid w:val="00F07AE3"/>
    <w:rsid w:val="00F12CAD"/>
    <w:rsid w:val="00F1404A"/>
    <w:rsid w:val="00F176A3"/>
    <w:rsid w:val="00F21AF5"/>
    <w:rsid w:val="00F22A28"/>
    <w:rsid w:val="00F23916"/>
    <w:rsid w:val="00F23CF2"/>
    <w:rsid w:val="00F24207"/>
    <w:rsid w:val="00F2626D"/>
    <w:rsid w:val="00F41702"/>
    <w:rsid w:val="00F46D92"/>
    <w:rsid w:val="00F503A6"/>
    <w:rsid w:val="00F560BA"/>
    <w:rsid w:val="00F564FA"/>
    <w:rsid w:val="00F61D56"/>
    <w:rsid w:val="00F63BF7"/>
    <w:rsid w:val="00F64774"/>
    <w:rsid w:val="00F67779"/>
    <w:rsid w:val="00F702A8"/>
    <w:rsid w:val="00F70F03"/>
    <w:rsid w:val="00F7136F"/>
    <w:rsid w:val="00F7181B"/>
    <w:rsid w:val="00F73A3D"/>
    <w:rsid w:val="00F814B2"/>
    <w:rsid w:val="00F825BA"/>
    <w:rsid w:val="00F82FDC"/>
    <w:rsid w:val="00F852DD"/>
    <w:rsid w:val="00F94352"/>
    <w:rsid w:val="00F944D9"/>
    <w:rsid w:val="00F95750"/>
    <w:rsid w:val="00F96C10"/>
    <w:rsid w:val="00FA3CA2"/>
    <w:rsid w:val="00FA52CF"/>
    <w:rsid w:val="00FA5C40"/>
    <w:rsid w:val="00FA6486"/>
    <w:rsid w:val="00FB0BDE"/>
    <w:rsid w:val="00FB13B7"/>
    <w:rsid w:val="00FB591F"/>
    <w:rsid w:val="00FB65D3"/>
    <w:rsid w:val="00FB78B7"/>
    <w:rsid w:val="00FC58EA"/>
    <w:rsid w:val="00FC5DD5"/>
    <w:rsid w:val="00FC6E52"/>
    <w:rsid w:val="00FD01BE"/>
    <w:rsid w:val="00FD0726"/>
    <w:rsid w:val="00FD2213"/>
    <w:rsid w:val="00FD259C"/>
    <w:rsid w:val="00FD3FE4"/>
    <w:rsid w:val="00FD61A2"/>
    <w:rsid w:val="00FD7603"/>
    <w:rsid w:val="00FE02F0"/>
    <w:rsid w:val="00FE4CEB"/>
    <w:rsid w:val="00FE4DC9"/>
    <w:rsid w:val="00FE71D4"/>
    <w:rsid w:val="00FF19E2"/>
    <w:rsid w:val="00FF744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8A632E8-6F19-449C-B1CE-A87F9B11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69A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5CD"/>
    <w:rPr>
      <w:color w:val="0000FF"/>
      <w:u w:val="single"/>
    </w:rPr>
  </w:style>
  <w:style w:type="paragraph" w:customStyle="1" w:styleId="tv213">
    <w:name w:val="tv213"/>
    <w:basedOn w:val="Normal"/>
    <w:rsid w:val="00CA65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A65CD"/>
  </w:style>
  <w:style w:type="character" w:styleId="CommentReference">
    <w:name w:val="annotation reference"/>
    <w:uiPriority w:val="99"/>
    <w:semiHidden/>
    <w:rsid w:val="00CC2A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2A1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A1E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A6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65CC"/>
  </w:style>
  <w:style w:type="paragraph" w:styleId="Footer">
    <w:name w:val="footer"/>
    <w:basedOn w:val="Normal"/>
    <w:link w:val="FooterChar"/>
    <w:uiPriority w:val="99"/>
    <w:unhideWhenUsed/>
    <w:rsid w:val="004A6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CC"/>
  </w:style>
  <w:style w:type="paragraph" w:styleId="ListParagraph">
    <w:name w:val="List Paragraph"/>
    <w:basedOn w:val="Normal"/>
    <w:link w:val="ListParagraphChar"/>
    <w:uiPriority w:val="34"/>
    <w:qFormat/>
    <w:rsid w:val="00FB5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C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50468"/>
    <w:rPr>
      <w:i/>
      <w:iCs/>
    </w:rPr>
  </w:style>
  <w:style w:type="character" w:customStyle="1" w:styleId="spelle">
    <w:name w:val="spelle"/>
    <w:rsid w:val="00F2391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D71"/>
    <w:pPr>
      <w:spacing w:after="160"/>
    </w:pPr>
    <w:rPr>
      <w:rFonts w:ascii="Times New Roman" w:hAnsi="Times New Roman"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D71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117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C0E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rsid w:val="00F0762F"/>
  </w:style>
  <w:style w:type="paragraph" w:customStyle="1" w:styleId="naisf">
    <w:name w:val="naisf"/>
    <w:basedOn w:val="Normal"/>
    <w:rsid w:val="00955605"/>
    <w:pPr>
      <w:spacing w:before="75" w:after="75" w:line="240" w:lineRule="auto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55605"/>
    <w:pPr>
      <w:spacing w:before="150" w:after="150" w:line="240" w:lineRule="auto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955605"/>
    <w:pPr>
      <w:spacing w:before="75" w:after="75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7D21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069A9"/>
    <w:rPr>
      <w:rFonts w:eastAsia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3069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3069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Default">
    <w:name w:val="Default"/>
    <w:rsid w:val="002513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E25D7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7E25D7"/>
    <w:pPr>
      <w:autoSpaceDN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5D7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rsid w:val="007E25D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5BC0389545947C1A0258691CD27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E50-E600-4167-B399-DA49E27C451F}"/>
      </w:docPartPr>
      <w:docPartBody>
        <w:p w:rsidR="006929C5" w:rsidP="00134BE0">
          <w:pPr>
            <w:pStyle w:val="A5BC0389545947C1A0258691CD27F47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60.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noteiktajam</w:t>
          </w:r>
        </w:p>
      </w:docPartBody>
    </w:docPart>
    <w:docPart>
      <w:docPartPr>
        <w:name w:val="D89242A0265D4BC08DB8BF61BE4F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C645-7206-4198-A04B-EAFEC7B7A354}"/>
      </w:docPartPr>
      <w:docPartBody>
        <w:p w:rsidR="006929C5" w:rsidP="00134BE0">
          <w:pPr>
            <w:pStyle w:val="D89242A0265D4BC08DB8BF61BE4FDFAA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61.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DEF75359EB854FF79468317332DF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A6AC-977B-45A0-B558-F6A41919090B}"/>
      </w:docPartPr>
      <w:docPartBody>
        <w:p w:rsidR="006929C5" w:rsidP="00134BE0">
          <w:pPr>
            <w:pStyle w:val="DEF75359EB854FF79468317332DFDCE4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62.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38B78D008BC64A449C1422EA243FA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72F9-A366-4930-9013-36C737A1041E}"/>
      </w:docPartPr>
      <w:docPartBody>
        <w:p w:rsidR="00134BE0" w:rsidRPr="00894C55" w:rsidP="00C6526F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6929C5" w:rsidP="00134BE0">
          <w:pPr>
            <w:pStyle w:val="38B78D008BC64A449C1422EA243FA4AF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46AA23474BB14CD6B33F00EDA43D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92C0-4C47-458C-BAFD-2ED00D80A1E5}"/>
      </w:docPartPr>
      <w:docPartBody>
        <w:p w:rsidR="006929C5" w:rsidP="00134BE0">
          <w:pPr>
            <w:pStyle w:val="46AA23474BB14CD6B33F00EDA43D23A5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65.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7DB7A7B9B6AD4817AA0910499802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303B-AFAC-49CF-9965-4BD475EAF536}"/>
      </w:docPartPr>
      <w:docPartBody>
        <w:p w:rsidR="006929C5" w:rsidP="00134BE0">
          <w:pPr>
            <w:pStyle w:val="7DB7A7B9B6AD4817AA0910499802522D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66., 67., 68, 69.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84F2130044D8431280FDAED46EF7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0BA6-F263-42E9-98E2-E37D2DB0C44E}"/>
      </w:docPartPr>
      <w:docPartBody>
        <w:p w:rsidR="00134BE0" w:rsidRPr="00894C55" w:rsidP="00C6526F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6929C5" w:rsidP="00134BE0">
          <w:pPr>
            <w:pStyle w:val="84F2130044D8431280FDAED46EF7C337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9857A614F79049DAA0C12D09082B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A115-7D3D-4701-B60A-4B20D2D7B4C8}"/>
      </w:docPartPr>
      <w:docPartBody>
        <w:p w:rsidR="00C1540E" w:rsidP="00C1540E">
          <w:pPr>
            <w:pStyle w:val="9857A614F79049DAA0C12D09082B337E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20.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64712AE282A740749C0F0EEB3642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5F99-F70F-4D4F-8A51-299C9B4DC1BF}"/>
      </w:docPartPr>
      <w:docPartBody>
        <w:p w:rsidR="00C1540E" w:rsidP="00C1540E">
          <w:pPr>
            <w:pStyle w:val="64712AE282A740749C0F0EEB36428A9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22.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AFC80253970C43F086B460739515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BDFD-BE80-4C86-ADD0-4B5D08DD9750}"/>
      </w:docPartPr>
      <w:docPartBody>
        <w:p w:rsidR="00C1540E" w:rsidP="00C1540E">
          <w:pPr>
            <w:pStyle w:val="AFC80253970C43F086B460739515083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24. un 25.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FC416425821C4045A501492C004FF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BF7C-89E9-4748-865D-8DCF1F5FFBCB}"/>
      </w:docPartPr>
      <w:docPartBody>
        <w:p w:rsidR="00672327">
          <w:pPr>
            <w:pStyle w:val="FC416425821C4045A501492C004FFD2E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20.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E0"/>
    <w:rsid w:val="00134BE0"/>
    <w:rsid w:val="004A1B36"/>
    <w:rsid w:val="005E01DB"/>
    <w:rsid w:val="00672327"/>
    <w:rsid w:val="006929C5"/>
    <w:rsid w:val="00764C59"/>
    <w:rsid w:val="007B4363"/>
    <w:rsid w:val="00AA37D7"/>
    <w:rsid w:val="00C1540E"/>
    <w:rsid w:val="00C6526F"/>
    <w:rsid w:val="00D5325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36B2E2F71408094B6F5D5DFE9F3BA">
    <w:name w:val="7A636B2E2F71408094B6F5D5DFE9F3BA"/>
    <w:rsid w:val="00134BE0"/>
    <w:pPr>
      <w:spacing w:after="160" w:line="259" w:lineRule="auto"/>
    </w:pPr>
    <w:rPr>
      <w:sz w:val="22"/>
      <w:szCs w:val="22"/>
    </w:rPr>
  </w:style>
  <w:style w:type="paragraph" w:customStyle="1" w:styleId="50DC2462FA5F404DB003C35F13A608FA">
    <w:name w:val="50DC2462FA5F404DB003C35F13A608FA"/>
    <w:rsid w:val="00134BE0"/>
    <w:pPr>
      <w:spacing w:after="160" w:line="259" w:lineRule="auto"/>
    </w:pPr>
    <w:rPr>
      <w:sz w:val="22"/>
      <w:szCs w:val="22"/>
    </w:rPr>
  </w:style>
  <w:style w:type="paragraph" w:customStyle="1" w:styleId="A9F522DCA9914177AE1EA4701E1439CB">
    <w:name w:val="A9F522DCA9914177AE1EA4701E1439CB"/>
    <w:rsid w:val="00134BE0"/>
    <w:pPr>
      <w:spacing w:after="160" w:line="259" w:lineRule="auto"/>
    </w:pPr>
    <w:rPr>
      <w:sz w:val="22"/>
      <w:szCs w:val="22"/>
    </w:rPr>
  </w:style>
  <w:style w:type="paragraph" w:customStyle="1" w:styleId="87375A6C859549499926211ACDD2E43C">
    <w:name w:val="87375A6C859549499926211ACDD2E43C"/>
    <w:rsid w:val="00134BE0"/>
    <w:pPr>
      <w:spacing w:after="160" w:line="259" w:lineRule="auto"/>
    </w:pPr>
    <w:rPr>
      <w:sz w:val="22"/>
      <w:szCs w:val="22"/>
    </w:rPr>
  </w:style>
  <w:style w:type="paragraph" w:customStyle="1" w:styleId="F2EDF66720F7435E9000113305CE3A19">
    <w:name w:val="F2EDF66720F7435E9000113305CE3A19"/>
    <w:rsid w:val="00134BE0"/>
    <w:pPr>
      <w:spacing w:after="160" w:line="259" w:lineRule="auto"/>
    </w:pPr>
    <w:rPr>
      <w:sz w:val="22"/>
      <w:szCs w:val="22"/>
    </w:rPr>
  </w:style>
  <w:style w:type="paragraph" w:customStyle="1" w:styleId="7BB3B0DBD1E9475581475E94116961AD">
    <w:name w:val="7BB3B0DBD1E9475581475E94116961AD"/>
    <w:rsid w:val="00134BE0"/>
    <w:pPr>
      <w:spacing w:after="160" w:line="259" w:lineRule="auto"/>
    </w:pPr>
    <w:rPr>
      <w:sz w:val="22"/>
      <w:szCs w:val="22"/>
    </w:rPr>
  </w:style>
  <w:style w:type="paragraph" w:customStyle="1" w:styleId="7C23CE70AABE474BAF6C9B7341DA55BD">
    <w:name w:val="7C23CE70AABE474BAF6C9B7341DA55BD"/>
    <w:rsid w:val="00134BE0"/>
    <w:pPr>
      <w:spacing w:after="160" w:line="259" w:lineRule="auto"/>
    </w:pPr>
    <w:rPr>
      <w:sz w:val="22"/>
      <w:szCs w:val="22"/>
    </w:rPr>
  </w:style>
  <w:style w:type="paragraph" w:customStyle="1" w:styleId="15BDAE49B5AE41A7A315413918400258">
    <w:name w:val="15BDAE49B5AE41A7A315413918400258"/>
    <w:rsid w:val="00134BE0"/>
    <w:pPr>
      <w:spacing w:after="160" w:line="259" w:lineRule="auto"/>
    </w:pPr>
    <w:rPr>
      <w:sz w:val="22"/>
      <w:szCs w:val="22"/>
    </w:rPr>
  </w:style>
  <w:style w:type="paragraph" w:customStyle="1" w:styleId="A20585A64FCC4BDA97990150BEAB7401">
    <w:name w:val="A20585A64FCC4BDA97990150BEAB7401"/>
    <w:rsid w:val="00134BE0"/>
    <w:pPr>
      <w:spacing w:after="160" w:line="259" w:lineRule="auto"/>
    </w:pPr>
    <w:rPr>
      <w:sz w:val="22"/>
      <w:szCs w:val="22"/>
    </w:rPr>
  </w:style>
  <w:style w:type="paragraph" w:customStyle="1" w:styleId="6E30261E1E6D4FCD81A74B16E7885E3A">
    <w:name w:val="6E30261E1E6D4FCD81A74B16E7885E3A"/>
    <w:rsid w:val="00134BE0"/>
    <w:pPr>
      <w:spacing w:after="160" w:line="259" w:lineRule="auto"/>
    </w:pPr>
    <w:rPr>
      <w:sz w:val="22"/>
      <w:szCs w:val="22"/>
    </w:rPr>
  </w:style>
  <w:style w:type="paragraph" w:customStyle="1" w:styleId="57449E7DB9E5418EADD10FCB8A1DEE69">
    <w:name w:val="57449E7DB9E5418EADD10FCB8A1DEE69"/>
    <w:rsid w:val="00134BE0"/>
    <w:pPr>
      <w:spacing w:after="160" w:line="259" w:lineRule="auto"/>
    </w:pPr>
    <w:rPr>
      <w:sz w:val="22"/>
      <w:szCs w:val="22"/>
    </w:rPr>
  </w:style>
  <w:style w:type="paragraph" w:customStyle="1" w:styleId="1039BB206C394D099185FF867B2D1B8D">
    <w:name w:val="1039BB206C394D099185FF867B2D1B8D"/>
    <w:rsid w:val="00134BE0"/>
    <w:pPr>
      <w:spacing w:after="160" w:line="259" w:lineRule="auto"/>
    </w:pPr>
    <w:rPr>
      <w:sz w:val="22"/>
      <w:szCs w:val="22"/>
    </w:rPr>
  </w:style>
  <w:style w:type="paragraph" w:customStyle="1" w:styleId="A066702E6C8C473F9DF49506984A2D5A">
    <w:name w:val="A066702E6C8C473F9DF49506984A2D5A"/>
    <w:rsid w:val="00134BE0"/>
    <w:pPr>
      <w:spacing w:after="160" w:line="259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34BE0"/>
    <w:rPr>
      <w:color w:val="808080"/>
    </w:rPr>
  </w:style>
  <w:style w:type="paragraph" w:customStyle="1" w:styleId="6655DBB54E524A3FAF4BB717DFCD1041">
    <w:name w:val="6655DBB54E524A3FAF4BB717DFCD1041"/>
    <w:rsid w:val="00134BE0"/>
    <w:pPr>
      <w:spacing w:after="160" w:line="259" w:lineRule="auto"/>
    </w:pPr>
    <w:rPr>
      <w:sz w:val="22"/>
      <w:szCs w:val="22"/>
    </w:rPr>
  </w:style>
  <w:style w:type="paragraph" w:customStyle="1" w:styleId="2DBD82388E0B4F5D93C2152A56023F9A">
    <w:name w:val="2DBD82388E0B4F5D93C2152A56023F9A"/>
    <w:rsid w:val="00134BE0"/>
    <w:pPr>
      <w:spacing w:after="160" w:line="259" w:lineRule="auto"/>
    </w:pPr>
    <w:rPr>
      <w:sz w:val="22"/>
      <w:szCs w:val="22"/>
    </w:rPr>
  </w:style>
  <w:style w:type="paragraph" w:customStyle="1" w:styleId="6AE4F04D794F4098B96916489E9C8D83">
    <w:name w:val="6AE4F04D794F4098B96916489E9C8D83"/>
    <w:rsid w:val="00134BE0"/>
    <w:pPr>
      <w:spacing w:after="160" w:line="259" w:lineRule="auto"/>
    </w:pPr>
    <w:rPr>
      <w:sz w:val="22"/>
      <w:szCs w:val="22"/>
    </w:rPr>
  </w:style>
  <w:style w:type="paragraph" w:customStyle="1" w:styleId="8B07597569F1483BAA535CC47C77FE37">
    <w:name w:val="8B07597569F1483BAA535CC47C77FE37"/>
    <w:rsid w:val="00134BE0"/>
    <w:pPr>
      <w:spacing w:after="160" w:line="259" w:lineRule="auto"/>
    </w:pPr>
    <w:rPr>
      <w:sz w:val="22"/>
      <w:szCs w:val="22"/>
    </w:rPr>
  </w:style>
  <w:style w:type="paragraph" w:customStyle="1" w:styleId="F36FA458BB3B4E7FBBAEDD17DA6263D1">
    <w:name w:val="F36FA458BB3B4E7FBBAEDD17DA6263D1"/>
    <w:rsid w:val="00134BE0"/>
    <w:pPr>
      <w:spacing w:after="160" w:line="259" w:lineRule="auto"/>
    </w:pPr>
    <w:rPr>
      <w:sz w:val="22"/>
      <w:szCs w:val="22"/>
    </w:rPr>
  </w:style>
  <w:style w:type="paragraph" w:customStyle="1" w:styleId="D685B53BEF0C471EB1ADC57955A77A11">
    <w:name w:val="D685B53BEF0C471EB1ADC57955A77A11"/>
    <w:rsid w:val="00134BE0"/>
    <w:pPr>
      <w:spacing w:after="160" w:line="259" w:lineRule="auto"/>
    </w:pPr>
    <w:rPr>
      <w:sz w:val="22"/>
      <w:szCs w:val="22"/>
    </w:rPr>
  </w:style>
  <w:style w:type="paragraph" w:customStyle="1" w:styleId="BF30C605C3AF4731B9D05622D5F9C922">
    <w:name w:val="BF30C605C3AF4731B9D05622D5F9C922"/>
    <w:rsid w:val="00134BE0"/>
    <w:pPr>
      <w:spacing w:after="160" w:line="259" w:lineRule="auto"/>
    </w:pPr>
    <w:rPr>
      <w:sz w:val="22"/>
      <w:szCs w:val="22"/>
    </w:rPr>
  </w:style>
  <w:style w:type="paragraph" w:customStyle="1" w:styleId="D8BC99416EE545FF942B61357DDE58BC">
    <w:name w:val="D8BC99416EE545FF942B61357DDE58BC"/>
    <w:rsid w:val="00134BE0"/>
    <w:pPr>
      <w:spacing w:after="160" w:line="259" w:lineRule="auto"/>
    </w:pPr>
    <w:rPr>
      <w:sz w:val="22"/>
      <w:szCs w:val="22"/>
    </w:rPr>
  </w:style>
  <w:style w:type="paragraph" w:customStyle="1" w:styleId="9CEAF2CA29C0497FADB98636646D78D0">
    <w:name w:val="9CEAF2CA29C0497FADB98636646D78D0"/>
    <w:rsid w:val="00134BE0"/>
    <w:pPr>
      <w:spacing w:after="160" w:line="259" w:lineRule="auto"/>
    </w:pPr>
    <w:rPr>
      <w:sz w:val="22"/>
      <w:szCs w:val="22"/>
    </w:rPr>
  </w:style>
  <w:style w:type="paragraph" w:customStyle="1" w:styleId="581B02F857BF4BE589BC706B7DDF8D0D">
    <w:name w:val="581B02F857BF4BE589BC706B7DDF8D0D"/>
    <w:rsid w:val="00134BE0"/>
    <w:pPr>
      <w:spacing w:after="160" w:line="259" w:lineRule="auto"/>
    </w:pPr>
    <w:rPr>
      <w:sz w:val="22"/>
      <w:szCs w:val="22"/>
    </w:rPr>
  </w:style>
  <w:style w:type="paragraph" w:customStyle="1" w:styleId="A5BC0389545947C1A0258691CD27F478">
    <w:name w:val="A5BC0389545947C1A0258691CD27F478"/>
    <w:rsid w:val="00134BE0"/>
    <w:pPr>
      <w:spacing w:after="160" w:line="259" w:lineRule="auto"/>
    </w:pPr>
    <w:rPr>
      <w:sz w:val="22"/>
      <w:szCs w:val="22"/>
    </w:rPr>
  </w:style>
  <w:style w:type="paragraph" w:customStyle="1" w:styleId="D89242A0265D4BC08DB8BF61BE4FDFAA">
    <w:name w:val="D89242A0265D4BC08DB8BF61BE4FDFAA"/>
    <w:rsid w:val="00134BE0"/>
    <w:pPr>
      <w:spacing w:after="160" w:line="259" w:lineRule="auto"/>
    </w:pPr>
    <w:rPr>
      <w:sz w:val="22"/>
      <w:szCs w:val="22"/>
    </w:rPr>
  </w:style>
  <w:style w:type="paragraph" w:customStyle="1" w:styleId="DEF75359EB854FF79468317332DFDCE4">
    <w:name w:val="DEF75359EB854FF79468317332DFDCE4"/>
    <w:rsid w:val="00134BE0"/>
    <w:pPr>
      <w:spacing w:after="160" w:line="259" w:lineRule="auto"/>
    </w:pPr>
    <w:rPr>
      <w:sz w:val="22"/>
      <w:szCs w:val="22"/>
    </w:rPr>
  </w:style>
  <w:style w:type="paragraph" w:customStyle="1" w:styleId="38B78D008BC64A449C1422EA243FA4AF">
    <w:name w:val="38B78D008BC64A449C1422EA243FA4AF"/>
    <w:rsid w:val="00134BE0"/>
    <w:pPr>
      <w:spacing w:after="160" w:line="259" w:lineRule="auto"/>
    </w:pPr>
    <w:rPr>
      <w:sz w:val="22"/>
      <w:szCs w:val="22"/>
    </w:rPr>
  </w:style>
  <w:style w:type="paragraph" w:customStyle="1" w:styleId="46AA23474BB14CD6B33F00EDA43D23A5">
    <w:name w:val="46AA23474BB14CD6B33F00EDA43D23A5"/>
    <w:rsid w:val="00134BE0"/>
    <w:pPr>
      <w:spacing w:after="160" w:line="259" w:lineRule="auto"/>
    </w:pPr>
    <w:rPr>
      <w:sz w:val="22"/>
      <w:szCs w:val="22"/>
    </w:rPr>
  </w:style>
  <w:style w:type="paragraph" w:customStyle="1" w:styleId="7DB7A7B9B6AD4817AA0910499802522D">
    <w:name w:val="7DB7A7B9B6AD4817AA0910499802522D"/>
    <w:rsid w:val="00134BE0"/>
    <w:pPr>
      <w:spacing w:after="160" w:line="259" w:lineRule="auto"/>
    </w:pPr>
    <w:rPr>
      <w:sz w:val="22"/>
      <w:szCs w:val="22"/>
    </w:rPr>
  </w:style>
  <w:style w:type="paragraph" w:customStyle="1" w:styleId="84F2130044D8431280FDAED46EF7C337">
    <w:name w:val="84F2130044D8431280FDAED46EF7C337"/>
    <w:rsid w:val="00134BE0"/>
    <w:pPr>
      <w:spacing w:after="160" w:line="259" w:lineRule="auto"/>
    </w:pPr>
    <w:rPr>
      <w:sz w:val="22"/>
      <w:szCs w:val="22"/>
    </w:rPr>
  </w:style>
  <w:style w:type="paragraph" w:customStyle="1" w:styleId="9857A614F79049DAA0C12D09082B337E">
    <w:name w:val="9857A614F79049DAA0C12D09082B337E"/>
    <w:rsid w:val="00C1540E"/>
    <w:pPr>
      <w:spacing w:after="160" w:line="259" w:lineRule="auto"/>
    </w:pPr>
    <w:rPr>
      <w:sz w:val="22"/>
      <w:szCs w:val="22"/>
    </w:rPr>
  </w:style>
  <w:style w:type="paragraph" w:customStyle="1" w:styleId="64712AE282A740749C0F0EEB36428A92">
    <w:name w:val="64712AE282A740749C0F0EEB36428A92"/>
    <w:rsid w:val="00C1540E"/>
    <w:pPr>
      <w:spacing w:after="160" w:line="259" w:lineRule="auto"/>
    </w:pPr>
    <w:rPr>
      <w:sz w:val="22"/>
      <w:szCs w:val="22"/>
    </w:rPr>
  </w:style>
  <w:style w:type="paragraph" w:customStyle="1" w:styleId="AFC80253970C43F086B4607395150838">
    <w:name w:val="AFC80253970C43F086B4607395150838"/>
    <w:rsid w:val="00C1540E"/>
    <w:pPr>
      <w:spacing w:after="160" w:line="259" w:lineRule="auto"/>
    </w:pPr>
    <w:rPr>
      <w:sz w:val="22"/>
      <w:szCs w:val="22"/>
    </w:rPr>
  </w:style>
  <w:style w:type="paragraph" w:customStyle="1" w:styleId="FC416425821C4045A501492C004FFD2E">
    <w:name w:val="FC416425821C4045A501492C004FFD2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14E0-8BEB-43DE-A039-CAD53BB8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5275</Words>
  <Characters>3008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2007.gada 6.marta noteikumos Nr. 171 „Kārtība, kādā iestādes ievieto informāciju internetā”</vt:lpstr>
      <vt:lpstr/>
    </vt:vector>
  </TitlesOfParts>
  <Company>VARAM</Company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6.marta noteikumos Nr. 171 „Kārtība, kādā iestādes ievieto informāciju internetā”</dc:title>
  <dc:subject>Noteikumu projekta anotācija</dc:subject>
  <dc:creator>Margarita Krišlauka</dc:creator>
  <cp:lastModifiedBy>Madara Gaile</cp:lastModifiedBy>
  <cp:revision>64</cp:revision>
  <cp:lastPrinted>2017-07-18T11:06:00Z</cp:lastPrinted>
  <dcterms:created xsi:type="dcterms:W3CDTF">2017-07-24T07:01:00Z</dcterms:created>
  <dcterms:modified xsi:type="dcterms:W3CDTF">2017-08-28T06:50:00Z</dcterms:modified>
</cp:coreProperties>
</file>