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1113F6" w:rsidP="00712650" w14:paraId="3863B99F" w14:textId="77777777">
      <w:pPr>
        <w:tabs>
          <w:tab w:val="left" w:pos="2268"/>
        </w:tabs>
        <w:jc w:val="right"/>
        <w:rPr>
          <w:i/>
          <w:color w:val="000000"/>
          <w:szCs w:val="28"/>
        </w:rPr>
      </w:pPr>
    </w:p>
    <w:p w:rsidR="00AF4DCC" w:rsidRPr="00D54E21" w:rsidP="00712650" w14:paraId="64D4CCDF" w14:textId="77777777">
      <w:pPr>
        <w:tabs>
          <w:tab w:val="left" w:pos="2268"/>
        </w:tabs>
        <w:jc w:val="right"/>
        <w:rPr>
          <w:i/>
          <w:color w:val="000000"/>
          <w:szCs w:val="28"/>
        </w:rPr>
      </w:pPr>
      <w:r w:rsidRPr="00D54E21">
        <w:rPr>
          <w:i/>
          <w:color w:val="000000"/>
          <w:szCs w:val="28"/>
        </w:rPr>
        <w:t>Projekts</w:t>
      </w:r>
    </w:p>
    <w:p w:rsidR="00B40117" w:rsidP="00147EE7" w14:paraId="52C4651F" w14:textId="77777777">
      <w:pPr>
        <w:jc w:val="right"/>
        <w:rPr>
          <w:i/>
          <w:color w:val="000000"/>
          <w:sz w:val="20"/>
          <w:szCs w:val="28"/>
        </w:rPr>
      </w:pPr>
    </w:p>
    <w:p w:rsidR="001113F6" w:rsidP="00147EE7" w14:paraId="5368357F" w14:textId="77777777">
      <w:pPr>
        <w:jc w:val="right"/>
        <w:rPr>
          <w:i/>
          <w:color w:val="000000"/>
          <w:sz w:val="20"/>
          <w:szCs w:val="28"/>
        </w:rPr>
      </w:pPr>
    </w:p>
    <w:p w:rsidR="001113F6" w:rsidRPr="00B5072C" w:rsidP="00147EE7" w14:paraId="5FD91DCE" w14:textId="77777777">
      <w:pPr>
        <w:jc w:val="right"/>
        <w:rPr>
          <w:i/>
          <w:color w:val="000000"/>
          <w:sz w:val="20"/>
          <w:szCs w:val="28"/>
        </w:rPr>
      </w:pPr>
    </w:p>
    <w:p w:rsidR="00AF4DCC" w:rsidRPr="00D54E21" w:rsidP="00147EE7" w14:paraId="27594B6B" w14:textId="77777777">
      <w:pPr>
        <w:jc w:val="both"/>
        <w:rPr>
          <w:color w:val="000000"/>
          <w:szCs w:val="28"/>
        </w:rPr>
      </w:pPr>
      <w:r w:rsidRPr="00D54E21">
        <w:rPr>
          <w:color w:val="000000"/>
          <w:szCs w:val="28"/>
        </w:rPr>
        <w:t>201</w:t>
      </w:r>
      <w:r w:rsidR="00F70AE4">
        <w:rPr>
          <w:color w:val="000000"/>
          <w:szCs w:val="28"/>
        </w:rPr>
        <w:t>7</w:t>
      </w:r>
      <w:r w:rsidRPr="00D54E21">
        <w:rPr>
          <w:color w:val="000000"/>
          <w:szCs w:val="28"/>
        </w:rPr>
        <w:t>.</w:t>
      </w:r>
      <w:r w:rsidR="007219F9">
        <w:rPr>
          <w:szCs w:val="28"/>
        </w:rPr>
        <w:t> </w:t>
      </w:r>
      <w:r w:rsidRPr="00D54E21">
        <w:rPr>
          <w:color w:val="000000"/>
          <w:szCs w:val="28"/>
        </w:rPr>
        <w:t xml:space="preserve">gada ___.__________ </w:t>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t xml:space="preserve">Noteikumi Nr.___ </w:t>
      </w:r>
    </w:p>
    <w:p w:rsidR="00AF4DCC" w:rsidRPr="00D54E21" w:rsidP="00147EE7" w14:paraId="27AF0AB5" w14:textId="77777777">
      <w:pPr>
        <w:jc w:val="both"/>
        <w:rPr>
          <w:color w:val="000000"/>
          <w:szCs w:val="28"/>
        </w:rPr>
      </w:pPr>
      <w:r w:rsidRPr="00D54E21">
        <w:rPr>
          <w:color w:val="000000"/>
          <w:szCs w:val="28"/>
        </w:rPr>
        <w:t xml:space="preserve">Rīgā </w:t>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t>(prot. Nr.       .§)</w:t>
      </w:r>
    </w:p>
    <w:p w:rsidR="00AF4DCC" w:rsidRPr="00B5072C" w:rsidP="00147EE7" w14:paraId="013A9C7F" w14:textId="77777777">
      <w:pPr>
        <w:tabs>
          <w:tab w:val="left" w:pos="6480"/>
        </w:tabs>
        <w:jc w:val="both"/>
        <w:rPr>
          <w:b/>
          <w:color w:val="000000"/>
          <w:sz w:val="20"/>
          <w:szCs w:val="28"/>
        </w:rPr>
      </w:pPr>
    </w:p>
    <w:p w:rsidR="001113F6" w:rsidP="00147EE7" w14:paraId="40926657" w14:textId="77777777">
      <w:pPr>
        <w:jc w:val="center"/>
        <w:rPr>
          <w:b/>
          <w:bCs/>
          <w:sz w:val="20"/>
          <w:szCs w:val="28"/>
        </w:rPr>
      </w:pPr>
    </w:p>
    <w:p w:rsidR="001113F6" w:rsidP="00147EE7" w14:paraId="2BBCD378" w14:textId="77777777">
      <w:pPr>
        <w:jc w:val="center"/>
        <w:rPr>
          <w:b/>
          <w:bCs/>
          <w:sz w:val="20"/>
          <w:szCs w:val="28"/>
        </w:rPr>
      </w:pPr>
    </w:p>
    <w:p w:rsidR="00907E05" w:rsidRPr="00F70AE4" w:rsidP="00147EE7" w14:paraId="06096270" w14:textId="59C29E9B">
      <w:pPr>
        <w:jc w:val="center"/>
        <w:rPr>
          <w:b/>
          <w:szCs w:val="24"/>
        </w:rPr>
      </w:pPr>
      <w:r w:rsidRPr="00F70AE4">
        <w:rPr>
          <w:b/>
          <w:bCs/>
          <w:szCs w:val="28"/>
        </w:rPr>
        <w:t>Grozījumi</w:t>
      </w:r>
      <w:r w:rsidRPr="00F70AE4">
        <w:rPr>
          <w:b/>
          <w:szCs w:val="28"/>
        </w:rPr>
        <w:t xml:space="preserve"> </w:t>
      </w:r>
      <w:r w:rsidRPr="00F70AE4">
        <w:rPr>
          <w:b/>
          <w:szCs w:val="28"/>
        </w:rPr>
        <w:t xml:space="preserve">Ministru kabineta </w:t>
      </w:r>
      <w:r w:rsidRPr="00F70AE4" w:rsidR="00A479CD">
        <w:rPr>
          <w:b/>
          <w:szCs w:val="24"/>
        </w:rPr>
        <w:t>2015.</w:t>
      </w:r>
      <w:r w:rsidRPr="00F70AE4" w:rsidR="007219F9">
        <w:rPr>
          <w:b/>
          <w:szCs w:val="28"/>
        </w:rPr>
        <w:t> </w:t>
      </w:r>
      <w:r w:rsidRPr="00F70AE4" w:rsidR="00A479CD">
        <w:rPr>
          <w:b/>
          <w:szCs w:val="24"/>
        </w:rPr>
        <w:t>gada 1</w:t>
      </w:r>
      <w:r w:rsidRPr="00F70AE4" w:rsidR="00DA0123">
        <w:rPr>
          <w:b/>
          <w:szCs w:val="24"/>
        </w:rPr>
        <w:t>7</w:t>
      </w:r>
      <w:r w:rsidRPr="00F70AE4" w:rsidR="00A479CD">
        <w:rPr>
          <w:b/>
          <w:szCs w:val="24"/>
        </w:rPr>
        <w:t>.</w:t>
      </w:r>
      <w:r w:rsidRPr="00F70AE4" w:rsidR="007219F9">
        <w:rPr>
          <w:b/>
          <w:szCs w:val="28"/>
        </w:rPr>
        <w:t> </w:t>
      </w:r>
      <w:r w:rsidRPr="00F70AE4" w:rsidR="00DA0123">
        <w:rPr>
          <w:b/>
          <w:szCs w:val="24"/>
        </w:rPr>
        <w:t>novembra</w:t>
      </w:r>
      <w:r w:rsidRPr="00F70AE4" w:rsidR="00147EE7">
        <w:rPr>
          <w:b/>
          <w:szCs w:val="24"/>
        </w:rPr>
        <w:t xml:space="preserve"> </w:t>
      </w:r>
      <w:r w:rsidRPr="00F70AE4" w:rsidR="00A479CD">
        <w:rPr>
          <w:b/>
          <w:bCs/>
          <w:szCs w:val="24"/>
        </w:rPr>
        <w:t>noteikumos</w:t>
      </w:r>
      <w:r w:rsidRPr="00F70AE4" w:rsidR="00A479CD">
        <w:rPr>
          <w:b/>
          <w:szCs w:val="28"/>
        </w:rPr>
        <w:t xml:space="preserve"> Nr.</w:t>
      </w:r>
      <w:r w:rsidRPr="00F70AE4" w:rsidR="007219F9">
        <w:rPr>
          <w:b/>
          <w:szCs w:val="28"/>
        </w:rPr>
        <w:t> </w:t>
      </w:r>
      <w:r w:rsidRPr="00F70AE4" w:rsidR="00BE627A">
        <w:rPr>
          <w:b/>
          <w:szCs w:val="28"/>
        </w:rPr>
        <w:t>65</w:t>
      </w:r>
      <w:r w:rsidRPr="00F70AE4" w:rsidR="00147EE7">
        <w:rPr>
          <w:b/>
          <w:szCs w:val="28"/>
        </w:rPr>
        <w:t xml:space="preserve">3 </w:t>
      </w:r>
      <w:r w:rsidR="006142B5">
        <w:rPr>
          <w:b/>
          <w:bCs/>
          <w:szCs w:val="28"/>
        </w:rPr>
        <w:t>“</w:t>
      </w:r>
      <w:r w:rsidRPr="00F70AE4" w:rsidR="00DA0123">
        <w:rPr>
          <w:b/>
          <w:szCs w:val="28"/>
        </w:rPr>
        <w:t xml:space="preserve">Darbības programmas </w:t>
      </w:r>
      <w:r w:rsidR="006142B5">
        <w:rPr>
          <w:b/>
          <w:bCs/>
          <w:szCs w:val="28"/>
        </w:rPr>
        <w:t>“</w:t>
      </w:r>
      <w:r w:rsidRPr="00F70AE4" w:rsidR="00DA0123">
        <w:rPr>
          <w:b/>
          <w:szCs w:val="28"/>
        </w:rPr>
        <w:t>Izaugsme un nodarbinātība</w:t>
      </w:r>
      <w:r w:rsidR="006142B5">
        <w:rPr>
          <w:b/>
          <w:bCs/>
          <w:szCs w:val="28"/>
        </w:rPr>
        <w:t>”</w:t>
      </w:r>
      <w:r w:rsidRPr="00F70AE4" w:rsidR="00DA0123">
        <w:rPr>
          <w:b/>
          <w:szCs w:val="28"/>
        </w:rPr>
        <w:t xml:space="preserve"> 2.2.1. specifiskā atbalsta mērķa </w:t>
      </w:r>
      <w:r w:rsidR="006142B5">
        <w:rPr>
          <w:b/>
          <w:bCs/>
          <w:szCs w:val="28"/>
        </w:rPr>
        <w:t>“</w:t>
      </w:r>
      <w:r w:rsidRPr="00F70AE4" w:rsidR="00DA0123">
        <w:rPr>
          <w:b/>
          <w:szCs w:val="28"/>
        </w:rPr>
        <w:t>Nodrošināt publisko datu atkalizmantošanas pieaugumu un efektīvu publiskās pārvaldes un privātā sektora mijiedarbību</w:t>
      </w:r>
      <w:r w:rsidR="006142B5">
        <w:rPr>
          <w:b/>
          <w:bCs/>
          <w:szCs w:val="28"/>
        </w:rPr>
        <w:t>”</w:t>
      </w:r>
      <w:r w:rsidRPr="00F70AE4" w:rsidR="00CD71CF">
        <w:rPr>
          <w:b/>
          <w:szCs w:val="28"/>
        </w:rPr>
        <w:t xml:space="preserve"> </w:t>
      </w:r>
      <w:r w:rsidRPr="00F70AE4" w:rsidR="00DA0123">
        <w:rPr>
          <w:b/>
          <w:szCs w:val="28"/>
        </w:rPr>
        <w:t>2.2.1.1.</w:t>
      </w:r>
      <w:r w:rsidRPr="00F70AE4" w:rsidR="007219F9">
        <w:rPr>
          <w:b/>
          <w:szCs w:val="28"/>
        </w:rPr>
        <w:t> </w:t>
      </w:r>
      <w:r w:rsidRPr="00F70AE4" w:rsidR="00DA0123">
        <w:rPr>
          <w:b/>
          <w:szCs w:val="28"/>
        </w:rPr>
        <w:t xml:space="preserve">pasākuma </w:t>
      </w:r>
      <w:r w:rsidR="006142B5">
        <w:rPr>
          <w:b/>
          <w:bCs/>
          <w:szCs w:val="28"/>
        </w:rPr>
        <w:t>“</w:t>
      </w:r>
      <w:r w:rsidRPr="00F70AE4" w:rsidR="00DA0123">
        <w:rPr>
          <w:b/>
          <w:szCs w:val="28"/>
        </w:rPr>
        <w:t>Centralizētu publiskās pārvaldes IKT platformu izveide, publiskās pārvaldes procesu optimizēšana un attīstība</w:t>
      </w:r>
      <w:r w:rsidR="006142B5">
        <w:rPr>
          <w:b/>
          <w:bCs/>
          <w:szCs w:val="28"/>
        </w:rPr>
        <w:t>”</w:t>
      </w:r>
      <w:r w:rsidRPr="00F70AE4" w:rsidR="00DA0123">
        <w:rPr>
          <w:b/>
          <w:szCs w:val="28"/>
        </w:rPr>
        <w:t xml:space="preserve"> īstenošanas noteikumi</w:t>
      </w:r>
      <w:r w:rsidR="006142B5">
        <w:rPr>
          <w:b/>
          <w:bCs/>
          <w:szCs w:val="28"/>
        </w:rPr>
        <w:t>”</w:t>
      </w:r>
    </w:p>
    <w:p w:rsidR="00907E05" w:rsidP="00147EE7" w14:paraId="31120CE0" w14:textId="77777777">
      <w:pPr>
        <w:jc w:val="right"/>
        <w:rPr>
          <w:sz w:val="16"/>
          <w:szCs w:val="16"/>
        </w:rPr>
      </w:pPr>
    </w:p>
    <w:p w:rsidR="001113F6" w:rsidP="00147EE7" w14:paraId="1C84AAF8" w14:textId="77777777">
      <w:pPr>
        <w:jc w:val="right"/>
        <w:rPr>
          <w:sz w:val="16"/>
          <w:szCs w:val="16"/>
        </w:rPr>
      </w:pPr>
    </w:p>
    <w:p w:rsidR="001113F6" w:rsidP="00147EE7" w14:paraId="289FAB69" w14:textId="77777777">
      <w:pPr>
        <w:jc w:val="right"/>
        <w:rPr>
          <w:sz w:val="16"/>
          <w:szCs w:val="16"/>
        </w:rPr>
      </w:pPr>
    </w:p>
    <w:p w:rsidR="001113F6" w:rsidRPr="001B29C6" w:rsidP="00147EE7" w14:paraId="107FA148" w14:textId="77777777">
      <w:pPr>
        <w:jc w:val="right"/>
        <w:rPr>
          <w:sz w:val="16"/>
          <w:szCs w:val="16"/>
        </w:rPr>
      </w:pPr>
    </w:p>
    <w:p w:rsidR="00907E05" w:rsidRPr="007219F9" w:rsidP="007219F9" w14:paraId="0B5AFB3C" w14:textId="77777777">
      <w:pPr>
        <w:ind w:left="4536"/>
        <w:jc w:val="right"/>
      </w:pPr>
      <w:r w:rsidRPr="00FF7967">
        <w:rPr>
          <w:i/>
          <w:sz w:val="24"/>
          <w:szCs w:val="24"/>
        </w:rPr>
        <w:t xml:space="preserve">Izdoti saskaņā ar </w:t>
      </w:r>
      <w:r w:rsidRPr="00FF7967" w:rsidR="007C587C">
        <w:rPr>
          <w:i/>
          <w:iCs/>
          <w:sz w:val="24"/>
          <w:szCs w:val="24"/>
          <w:shd w:val="clear" w:color="auto" w:fill="FFFFFF"/>
        </w:rPr>
        <w:t>Eiropas Savienības struktūrfondu</w:t>
      </w:r>
      <w:r w:rsidR="007219F9">
        <w:rPr>
          <w:i/>
          <w:iCs/>
          <w:sz w:val="24"/>
          <w:szCs w:val="24"/>
          <w:shd w:val="clear" w:color="auto" w:fill="FFFFFF"/>
        </w:rPr>
        <w:t xml:space="preserve"> un Kohēzijas fonda 2014.–2020.</w:t>
      </w:r>
      <w:r w:rsidR="007219F9">
        <w:rPr>
          <w:szCs w:val="28"/>
        </w:rPr>
        <w:t> </w:t>
      </w:r>
      <w:r w:rsidRPr="00FF7967" w:rsidR="007C587C">
        <w:rPr>
          <w:i/>
          <w:iCs/>
          <w:sz w:val="24"/>
          <w:szCs w:val="24"/>
          <w:shd w:val="clear" w:color="auto" w:fill="FFFFFF"/>
        </w:rPr>
        <w:t>gada plānošanas perioda vadības likuma 20.</w:t>
      </w:r>
      <w:r w:rsidR="007219F9">
        <w:rPr>
          <w:szCs w:val="28"/>
        </w:rPr>
        <w:t> </w:t>
      </w:r>
      <w:r w:rsidR="007219F9">
        <w:rPr>
          <w:i/>
          <w:iCs/>
          <w:sz w:val="24"/>
          <w:szCs w:val="24"/>
          <w:shd w:val="clear" w:color="auto" w:fill="FFFFFF"/>
        </w:rPr>
        <w:t xml:space="preserve">panta 6. </w:t>
      </w:r>
      <w:r w:rsidRPr="00FF7967" w:rsidR="007C587C">
        <w:rPr>
          <w:i/>
          <w:iCs/>
          <w:sz w:val="24"/>
          <w:szCs w:val="24"/>
          <w:shd w:val="clear" w:color="auto" w:fill="FFFFFF"/>
        </w:rPr>
        <w:t>un 13.</w:t>
      </w:r>
      <w:r w:rsidR="007219F9">
        <w:rPr>
          <w:szCs w:val="28"/>
        </w:rPr>
        <w:t> </w:t>
      </w:r>
      <w:r w:rsidRPr="00FF7967" w:rsidR="007C587C">
        <w:rPr>
          <w:i/>
          <w:iCs/>
          <w:sz w:val="24"/>
          <w:szCs w:val="24"/>
          <w:shd w:val="clear" w:color="auto" w:fill="FFFFFF"/>
        </w:rPr>
        <w:t>punktu</w:t>
      </w:r>
      <w:r w:rsidR="00DA0123">
        <w:rPr>
          <w:i/>
          <w:iCs/>
          <w:sz w:val="24"/>
          <w:szCs w:val="24"/>
          <w:shd w:val="clear" w:color="auto" w:fill="FFFFFF"/>
        </w:rPr>
        <w:t xml:space="preserve"> </w:t>
      </w:r>
      <w:r w:rsidRPr="00C84DAB" w:rsidR="00DA0123">
        <w:rPr>
          <w:i/>
          <w:iCs/>
          <w:sz w:val="24"/>
          <w:szCs w:val="24"/>
          <w:shd w:val="clear" w:color="auto" w:fill="FFFFFF"/>
        </w:rPr>
        <w:t xml:space="preserve">un </w:t>
      </w:r>
      <w:r>
        <w:fldChar w:fldCharType="begin"/>
      </w:r>
      <w:r>
        <w:instrText xml:space="preserve"> HYPERLINK "http://likumi.lv/ta/id/62324-valsts-informacijas-sistemu-likums" \t "_blank" </w:instrText>
      </w:r>
      <w:r>
        <w:fldChar w:fldCharType="separate"/>
      </w:r>
      <w:r w:rsidRPr="00C84DAB" w:rsidR="00DA0123">
        <w:rPr>
          <w:i/>
          <w:iCs/>
          <w:sz w:val="24"/>
          <w:szCs w:val="24"/>
          <w:shd w:val="clear" w:color="auto" w:fill="FFFFFF"/>
        </w:rPr>
        <w:t>Valsts informācijas sistēmu likuma</w:t>
      </w:r>
      <w:r>
        <w:fldChar w:fldCharType="end"/>
      </w:r>
      <w:r w:rsidRPr="00C84DAB" w:rsidR="00DA0123">
        <w:rPr>
          <w:i/>
          <w:iCs/>
          <w:sz w:val="24"/>
          <w:szCs w:val="24"/>
          <w:shd w:val="clear" w:color="auto" w:fill="FFFFFF"/>
        </w:rPr>
        <w:t xml:space="preserve"> </w:t>
      </w:r>
      <w:r>
        <w:fldChar w:fldCharType="begin"/>
      </w:r>
      <w:r>
        <w:instrText xml:space="preserve"> HYPERLINK "http://likumi.lv/ta/id/62324-valsts-informacijas-sistemu-likums" \l "p4" \t "_blank" </w:instrText>
      </w:r>
      <w:r>
        <w:fldChar w:fldCharType="separate"/>
      </w:r>
      <w:r w:rsidR="007219F9">
        <w:rPr>
          <w:i/>
          <w:iCs/>
          <w:sz w:val="24"/>
          <w:szCs w:val="24"/>
          <w:shd w:val="clear" w:color="auto" w:fill="FFFFFF"/>
        </w:rPr>
        <w:t>4.</w:t>
      </w:r>
      <w:r w:rsidR="007219F9">
        <w:rPr>
          <w:szCs w:val="28"/>
        </w:rPr>
        <w:t> </w:t>
      </w:r>
      <w:r w:rsidRPr="00C84DAB" w:rsidR="00DA0123">
        <w:rPr>
          <w:i/>
          <w:iCs/>
          <w:sz w:val="24"/>
          <w:szCs w:val="24"/>
          <w:shd w:val="clear" w:color="auto" w:fill="FFFFFF"/>
        </w:rPr>
        <w:t>panta</w:t>
      </w:r>
      <w:r>
        <w:fldChar w:fldCharType="end"/>
      </w:r>
      <w:r w:rsidRPr="00C84DAB" w:rsidR="00DA0123">
        <w:rPr>
          <w:i/>
          <w:iCs/>
          <w:sz w:val="24"/>
          <w:szCs w:val="24"/>
          <w:shd w:val="clear" w:color="auto" w:fill="FFFFFF"/>
        </w:rPr>
        <w:t xml:space="preserve"> otro daļu</w:t>
      </w:r>
    </w:p>
    <w:p w:rsidR="007C587C" w:rsidP="00147EE7" w14:paraId="3C64E97D" w14:textId="77777777">
      <w:pPr>
        <w:ind w:left="4678"/>
        <w:jc w:val="right"/>
        <w:rPr>
          <w:b/>
          <w:sz w:val="22"/>
          <w:szCs w:val="28"/>
        </w:rPr>
      </w:pPr>
    </w:p>
    <w:p w:rsidR="001113F6" w:rsidRPr="001B29C6" w:rsidP="00147EE7" w14:paraId="68AB3262" w14:textId="77777777">
      <w:pPr>
        <w:ind w:left="4678"/>
        <w:jc w:val="right"/>
        <w:rPr>
          <w:b/>
          <w:sz w:val="22"/>
          <w:szCs w:val="28"/>
        </w:rPr>
      </w:pPr>
    </w:p>
    <w:p w:rsidR="006F1B8E" w:rsidRPr="005227F4" w:rsidP="006E1B0B" w14:paraId="0AB8D5E9" w14:textId="23D0E1B9">
      <w:pPr>
        <w:ind w:firstLine="709"/>
        <w:jc w:val="both"/>
        <w:rPr>
          <w:szCs w:val="28"/>
        </w:rPr>
      </w:pPr>
      <w:r>
        <w:rPr>
          <w:szCs w:val="28"/>
        </w:rPr>
        <w:t xml:space="preserve">Izdarīt Ministru kabineta </w:t>
      </w:r>
      <w:r w:rsidRPr="00DA0123" w:rsidR="00DA0123">
        <w:rPr>
          <w:szCs w:val="28"/>
        </w:rPr>
        <w:t>2015.</w:t>
      </w:r>
      <w:r w:rsidR="007219F9">
        <w:rPr>
          <w:szCs w:val="28"/>
        </w:rPr>
        <w:t> </w:t>
      </w:r>
      <w:r w:rsidRPr="00DA0123" w:rsidR="00DA0123">
        <w:rPr>
          <w:szCs w:val="28"/>
        </w:rPr>
        <w:t>gada 17.</w:t>
      </w:r>
      <w:r w:rsidR="007219F9">
        <w:t> </w:t>
      </w:r>
      <w:r w:rsidRPr="00DA0123" w:rsidR="00DA0123">
        <w:rPr>
          <w:szCs w:val="28"/>
        </w:rPr>
        <w:t>novembra noteikumos Nr.</w:t>
      </w:r>
      <w:r w:rsidR="007219F9">
        <w:t> </w:t>
      </w:r>
      <w:r w:rsidR="00794C73">
        <w:rPr>
          <w:szCs w:val="28"/>
        </w:rPr>
        <w:t>653</w:t>
      </w:r>
      <w:r w:rsidR="00873979">
        <w:rPr>
          <w:szCs w:val="28"/>
        </w:rPr>
        <w:t xml:space="preserve"> </w:t>
      </w:r>
      <w:r w:rsidR="006142B5">
        <w:rPr>
          <w:bCs/>
          <w:szCs w:val="28"/>
        </w:rPr>
        <w:t>“</w:t>
      </w:r>
      <w:r w:rsidR="00873979">
        <w:rPr>
          <w:szCs w:val="28"/>
        </w:rPr>
        <w:t xml:space="preserve">Darbības programmas </w:t>
      </w:r>
      <w:r w:rsidR="006142B5">
        <w:rPr>
          <w:bCs/>
          <w:szCs w:val="28"/>
        </w:rPr>
        <w:t>“</w:t>
      </w:r>
      <w:r w:rsidR="00873979">
        <w:rPr>
          <w:szCs w:val="28"/>
        </w:rPr>
        <w:t>Izaugsme un nodarbinātība</w:t>
      </w:r>
      <w:r w:rsidR="006142B5">
        <w:rPr>
          <w:bCs/>
          <w:szCs w:val="28"/>
        </w:rPr>
        <w:t>”</w:t>
      </w:r>
      <w:r w:rsidRPr="00DA0123" w:rsidR="00DA0123">
        <w:rPr>
          <w:szCs w:val="28"/>
        </w:rPr>
        <w:t xml:space="preserve"> 2.</w:t>
      </w:r>
      <w:r w:rsidR="00873979">
        <w:rPr>
          <w:szCs w:val="28"/>
        </w:rPr>
        <w:t xml:space="preserve">2.1. specifiskā </w:t>
      </w:r>
      <w:r w:rsidRPr="005227F4" w:rsidR="00873979">
        <w:rPr>
          <w:szCs w:val="28"/>
        </w:rPr>
        <w:t xml:space="preserve">atbalsta mērķa </w:t>
      </w:r>
      <w:r w:rsidR="006142B5">
        <w:rPr>
          <w:bCs/>
          <w:szCs w:val="28"/>
        </w:rPr>
        <w:t>“</w:t>
      </w:r>
      <w:r w:rsidRPr="005227F4" w:rsidR="00DA0123">
        <w:rPr>
          <w:szCs w:val="28"/>
        </w:rPr>
        <w:t xml:space="preserve">Nodrošināt publisko datu atkalizmantošanas pieaugumu un efektīvu publiskās pārvaldes un privātā sektora </w:t>
      </w:r>
      <w:r w:rsidR="006142B5">
        <w:rPr>
          <w:szCs w:val="28"/>
        </w:rPr>
        <w:t>mijiedarbību”</w:t>
      </w:r>
      <w:r w:rsidRPr="005227F4" w:rsidR="00DA0123">
        <w:rPr>
          <w:szCs w:val="28"/>
        </w:rPr>
        <w:t xml:space="preserve"> 2.2.1.1.</w:t>
      </w:r>
      <w:r w:rsidRPr="005227F4" w:rsidR="00A80E29">
        <w:rPr>
          <w:szCs w:val="28"/>
        </w:rPr>
        <w:t xml:space="preserve"> </w:t>
      </w:r>
      <w:r w:rsidRPr="005227F4" w:rsidR="00873979">
        <w:rPr>
          <w:szCs w:val="28"/>
        </w:rPr>
        <w:t xml:space="preserve">pasākuma </w:t>
      </w:r>
      <w:r w:rsidR="006142B5">
        <w:rPr>
          <w:bCs/>
          <w:szCs w:val="28"/>
        </w:rPr>
        <w:t>“</w:t>
      </w:r>
      <w:r w:rsidRPr="005227F4" w:rsidR="00DA0123">
        <w:rPr>
          <w:szCs w:val="28"/>
        </w:rPr>
        <w:t>Centralizētu publiskās pārvaldes IKT platformu izveide, publiskās pārvaldes pr</w:t>
      </w:r>
      <w:r w:rsidRPr="005227F4" w:rsidR="00873979">
        <w:rPr>
          <w:szCs w:val="28"/>
        </w:rPr>
        <w:t>ocesu optimizēšana un attīstība</w:t>
      </w:r>
      <w:r w:rsidR="006142B5">
        <w:rPr>
          <w:bCs/>
          <w:szCs w:val="28"/>
        </w:rPr>
        <w:t>”</w:t>
      </w:r>
      <w:r w:rsidRPr="005227F4" w:rsidR="00DA0123">
        <w:rPr>
          <w:szCs w:val="28"/>
        </w:rPr>
        <w:t xml:space="preserve"> īstenošanas noteikumi</w:t>
      </w:r>
      <w:r w:rsidR="006142B5">
        <w:rPr>
          <w:bCs/>
          <w:szCs w:val="28"/>
        </w:rPr>
        <w:t>”</w:t>
      </w:r>
      <w:r w:rsidRPr="005227F4" w:rsidR="00DA0123">
        <w:rPr>
          <w:szCs w:val="28"/>
        </w:rPr>
        <w:t xml:space="preserve"> </w:t>
      </w:r>
      <w:r w:rsidRPr="005227F4" w:rsidR="00CB2CB9">
        <w:rPr>
          <w:szCs w:val="28"/>
        </w:rPr>
        <w:t>(Latvijas Vēstnesis, 2015, 2</w:t>
      </w:r>
      <w:r w:rsidRPr="005227F4" w:rsidR="00DA0123">
        <w:rPr>
          <w:szCs w:val="28"/>
        </w:rPr>
        <w:t>38</w:t>
      </w:r>
      <w:r w:rsidRPr="005227F4" w:rsidR="00CB2CB9">
        <w:rPr>
          <w:szCs w:val="28"/>
        </w:rPr>
        <w:t>.nr.</w:t>
      </w:r>
      <w:r w:rsidRPr="005227F4" w:rsidR="00F05766">
        <w:rPr>
          <w:szCs w:val="28"/>
        </w:rPr>
        <w:t>, 2016, 113.nr.</w:t>
      </w:r>
      <w:r w:rsidR="008F36BB">
        <w:rPr>
          <w:szCs w:val="28"/>
        </w:rPr>
        <w:t>, 2017, 124.nr.</w:t>
      </w:r>
      <w:r w:rsidRPr="005227F4" w:rsidR="00CB2CB9">
        <w:rPr>
          <w:szCs w:val="28"/>
        </w:rPr>
        <w:t xml:space="preserve">) </w:t>
      </w:r>
      <w:r w:rsidRPr="005227F4">
        <w:rPr>
          <w:szCs w:val="28"/>
        </w:rPr>
        <w:t xml:space="preserve">šādus </w:t>
      </w:r>
      <w:r w:rsidRPr="005227F4" w:rsidR="00B571D1">
        <w:rPr>
          <w:szCs w:val="28"/>
        </w:rPr>
        <w:t>grozījumu</w:t>
      </w:r>
      <w:r w:rsidRPr="005227F4">
        <w:rPr>
          <w:szCs w:val="28"/>
        </w:rPr>
        <w:t>s:</w:t>
      </w:r>
    </w:p>
    <w:p w:rsidR="009503B6" w:rsidRPr="005227F4" w:rsidP="006E1B0B" w14:paraId="6FF30C3B" w14:textId="77777777">
      <w:pPr>
        <w:ind w:firstLine="709"/>
        <w:jc w:val="both"/>
        <w:rPr>
          <w:szCs w:val="28"/>
        </w:rPr>
      </w:pPr>
    </w:p>
    <w:p w:rsidR="00667768" w:rsidRPr="005227F4" w:rsidP="00667768" w14:paraId="34E91EFC" w14:textId="7EF532D4">
      <w:pPr>
        <w:ind w:firstLine="709"/>
        <w:jc w:val="both"/>
        <w:rPr>
          <w:szCs w:val="28"/>
        </w:rPr>
      </w:pPr>
      <w:r w:rsidRPr="005227F4">
        <w:rPr>
          <w:szCs w:val="28"/>
        </w:rPr>
        <w:t>1.</w:t>
      </w:r>
      <w:r w:rsidRPr="005227F4" w:rsidR="009503B6">
        <w:rPr>
          <w:szCs w:val="28"/>
        </w:rPr>
        <w:t> </w:t>
      </w:r>
      <w:r>
        <w:rPr>
          <w:szCs w:val="28"/>
        </w:rPr>
        <w:t>Izteikt 4</w:t>
      </w:r>
      <w:r w:rsidRPr="005227F4">
        <w:rPr>
          <w:szCs w:val="28"/>
        </w:rPr>
        <w:t>. punktu šādā redakcijā:</w:t>
      </w:r>
    </w:p>
    <w:p w:rsidR="00667768" w:rsidP="00667768" w14:paraId="6E567CCA" w14:textId="77777777">
      <w:pPr>
        <w:ind w:firstLine="709"/>
        <w:jc w:val="both"/>
        <w:rPr>
          <w:szCs w:val="28"/>
        </w:rPr>
      </w:pPr>
    </w:p>
    <w:p w:rsidR="00667768" w:rsidP="00667768" w14:paraId="3411E2B3" w14:textId="30697051">
      <w:pPr>
        <w:ind w:firstLine="709"/>
        <w:jc w:val="both"/>
        <w:outlineLvl w:val="0"/>
        <w:rPr>
          <w:color w:val="000000" w:themeColor="text1"/>
        </w:rPr>
      </w:pPr>
      <w:r w:rsidRPr="00640213">
        <w:t>“</w:t>
      </w:r>
      <w:r w:rsidRPr="00640213" w:rsidR="00A73E4A">
        <w:t>4.</w:t>
      </w:r>
      <w:r w:rsidRPr="00640213" w:rsidR="0049364A">
        <w:rPr>
          <w:szCs w:val="28"/>
        </w:rPr>
        <w:t> </w:t>
      </w:r>
      <w:r w:rsidRPr="00640213">
        <w:rPr>
          <w:color w:val="000000" w:themeColor="text1"/>
        </w:rPr>
        <w:t xml:space="preserve"> Valsts informācijas un komunikācijas tehnoloģiju pārvaldības </w:t>
      </w:r>
      <w:r w:rsidRPr="00DE4884">
        <w:rPr>
          <w:color w:val="000000" w:themeColor="text1"/>
        </w:rPr>
        <w:t xml:space="preserve">organizācija </w:t>
      </w:r>
      <w:r w:rsidRPr="00DE4884" w:rsidR="007E7B23">
        <w:rPr>
          <w:color w:val="000000" w:themeColor="text1"/>
        </w:rPr>
        <w:t xml:space="preserve">(Vides aizsardzības un reģionālās attīstības ministrija) </w:t>
      </w:r>
      <w:r w:rsidRPr="00DE4884">
        <w:rPr>
          <w:color w:val="000000" w:themeColor="text1"/>
        </w:rPr>
        <w:t>izvērtē un saskaņo projektu detalizētos aprakstus</w:t>
      </w:r>
      <w:r w:rsidRPr="00DE4884" w:rsidR="00C52D1A">
        <w:rPr>
          <w:color w:val="000000" w:themeColor="text1"/>
        </w:rPr>
        <w:t xml:space="preserve"> pirms </w:t>
      </w:r>
      <w:r w:rsidRPr="00DE4884" w:rsidR="001874EE">
        <w:rPr>
          <w:color w:val="000000" w:themeColor="text1"/>
        </w:rPr>
        <w:t>Ministru kabineta</w:t>
      </w:r>
      <w:r w:rsidRPr="00DE4884" w:rsidR="00AE2D2B">
        <w:rPr>
          <w:color w:val="000000" w:themeColor="text1"/>
        </w:rPr>
        <w:t xml:space="preserve"> rīkojuma par projekta</w:t>
      </w:r>
      <w:r w:rsidRPr="00DE4884">
        <w:rPr>
          <w:color w:val="000000" w:themeColor="text1"/>
        </w:rPr>
        <w:t xml:space="preserve"> iekļaušanu informācijas un komunikācijas tehnoloģiju</w:t>
      </w:r>
      <w:r w:rsidRPr="00DE4884" w:rsidR="00AE2D2B">
        <w:rPr>
          <w:color w:val="000000" w:themeColor="text1"/>
        </w:rPr>
        <w:t xml:space="preserve"> mērķarhitektūrā apstiprināšanas</w:t>
      </w:r>
      <w:r w:rsidRPr="00DE4884">
        <w:rPr>
          <w:color w:val="000000" w:themeColor="text1"/>
        </w:rPr>
        <w:t xml:space="preserve">. </w:t>
      </w:r>
      <w:r w:rsidRPr="00DE4884" w:rsidR="00813CF0">
        <w:rPr>
          <w:color w:val="000000" w:themeColor="text1"/>
        </w:rPr>
        <w:t>Programmas</w:t>
      </w:r>
      <w:r w:rsidRPr="00640213" w:rsidR="00813CF0">
        <w:rPr>
          <w:color w:val="000000" w:themeColor="text1"/>
        </w:rPr>
        <w:t xml:space="preserve"> vadošo projektu norāda </w:t>
      </w:r>
      <w:r w:rsidRPr="00640213" w:rsidR="001874EE">
        <w:rPr>
          <w:color w:val="000000" w:themeColor="text1"/>
        </w:rPr>
        <w:t xml:space="preserve">attiecīgās </w:t>
      </w:r>
      <w:r w:rsidRPr="00640213" w:rsidR="00813CF0">
        <w:rPr>
          <w:color w:val="000000" w:themeColor="text1"/>
        </w:rPr>
        <w:t>programmas projektu detalizētajos projektu aprakstos.</w:t>
      </w:r>
      <w:r w:rsidRPr="00640213" w:rsidR="001874EE">
        <w:rPr>
          <w:color w:val="000000" w:themeColor="text1"/>
        </w:rPr>
        <w:t>”</w:t>
      </w:r>
    </w:p>
    <w:p w:rsidR="007E7B23" w:rsidRPr="007F0F6B" w:rsidP="00667768" w14:paraId="6EFA5F74" w14:textId="77777777">
      <w:pPr>
        <w:ind w:firstLine="709"/>
        <w:jc w:val="both"/>
        <w:outlineLvl w:val="0"/>
        <w:rPr>
          <w:sz w:val="24"/>
          <w:szCs w:val="24"/>
          <w:lang w:eastAsia="lv-LV"/>
        </w:rPr>
      </w:pPr>
    </w:p>
    <w:p w:rsidR="00194ED8" w:rsidP="00667768" w14:paraId="7BE6E344" w14:textId="7F0137BD">
      <w:pPr>
        <w:ind w:firstLine="709"/>
        <w:jc w:val="both"/>
        <w:rPr>
          <w:szCs w:val="28"/>
        </w:rPr>
      </w:pPr>
      <w:r>
        <w:rPr>
          <w:szCs w:val="28"/>
        </w:rPr>
        <w:t>2</w:t>
      </w:r>
      <w:r w:rsidRPr="005227F4">
        <w:rPr>
          <w:szCs w:val="28"/>
        </w:rPr>
        <w:t>. </w:t>
      </w:r>
      <w:r w:rsidRPr="002369AF">
        <w:rPr>
          <w:szCs w:val="28"/>
        </w:rPr>
        <w:t>Aizstāt 5. punktā, 20.13.2. apakšpunktā un 38. punktā vārdus “publiskais pakalpojums” (</w:t>
      </w:r>
      <w:r w:rsidRPr="002369AF">
        <w:t>attiecīgā locījumā)</w:t>
      </w:r>
      <w:r w:rsidRPr="002369AF">
        <w:rPr>
          <w:szCs w:val="28"/>
        </w:rPr>
        <w:t xml:space="preserve"> ar vārdiem “valsts pārvaldes pakalpojums” (</w:t>
      </w:r>
      <w:r w:rsidRPr="002369AF">
        <w:t>attiecīgā locījumā)</w:t>
      </w:r>
      <w:r w:rsidRPr="002369AF">
        <w:rPr>
          <w:szCs w:val="28"/>
        </w:rPr>
        <w:t>.</w:t>
      </w:r>
    </w:p>
    <w:p w:rsidR="00194ED8" w:rsidP="00667768" w14:paraId="7E05C7C0" w14:textId="77777777">
      <w:pPr>
        <w:ind w:firstLine="709"/>
        <w:jc w:val="both"/>
        <w:rPr>
          <w:szCs w:val="28"/>
        </w:rPr>
      </w:pPr>
    </w:p>
    <w:p w:rsidR="00F05766" w:rsidRPr="005227F4" w:rsidP="00667768" w14:paraId="5A29234D" w14:textId="70DBF160">
      <w:pPr>
        <w:ind w:firstLine="709"/>
        <w:jc w:val="both"/>
        <w:rPr>
          <w:szCs w:val="28"/>
        </w:rPr>
      </w:pPr>
      <w:r>
        <w:rPr>
          <w:szCs w:val="28"/>
        </w:rPr>
        <w:t>3.</w:t>
      </w:r>
      <w:r w:rsidRPr="005227F4">
        <w:rPr>
          <w:szCs w:val="28"/>
        </w:rPr>
        <w:t> </w:t>
      </w:r>
      <w:r w:rsidRPr="005227F4">
        <w:rPr>
          <w:szCs w:val="28"/>
        </w:rPr>
        <w:t>Izteikt 8.1.</w:t>
      </w:r>
      <w:r w:rsidRPr="005227F4" w:rsidR="007219F9">
        <w:rPr>
          <w:szCs w:val="28"/>
        </w:rPr>
        <w:t> </w:t>
      </w:r>
      <w:r w:rsidRPr="005227F4">
        <w:rPr>
          <w:szCs w:val="28"/>
        </w:rPr>
        <w:t>apakšpunktu šādā redakcijā:</w:t>
      </w:r>
    </w:p>
    <w:p w:rsidR="009503B6" w:rsidRPr="005227F4" w:rsidP="006E1B0B" w14:paraId="773C2227" w14:textId="77777777">
      <w:pPr>
        <w:ind w:firstLine="709"/>
        <w:jc w:val="both"/>
        <w:rPr>
          <w:szCs w:val="28"/>
        </w:rPr>
      </w:pPr>
    </w:p>
    <w:p w:rsidR="00F05766" w:rsidRPr="005227F4" w:rsidP="006E1B0B" w14:paraId="58F7228F" w14:textId="10DA0D8A">
      <w:pPr>
        <w:ind w:firstLine="709"/>
        <w:jc w:val="both"/>
        <w:rPr>
          <w:iCs/>
        </w:rPr>
      </w:pPr>
      <w:r>
        <w:rPr>
          <w:bCs/>
          <w:szCs w:val="28"/>
        </w:rPr>
        <w:t>“</w:t>
      </w:r>
      <w:r w:rsidRPr="005227F4" w:rsidR="007219F9">
        <w:t>8.1.</w:t>
      </w:r>
      <w:r w:rsidRPr="005227F4" w:rsidR="007219F9">
        <w:rPr>
          <w:szCs w:val="28"/>
        </w:rPr>
        <w:t> </w:t>
      </w:r>
      <w:r w:rsidRPr="005227F4">
        <w:t xml:space="preserve">plānotais kopējais </w:t>
      </w:r>
      <w:r w:rsidR="008F36BB">
        <w:t>attiecināmais finansējums ir 139 6</w:t>
      </w:r>
      <w:r w:rsidRPr="005227F4">
        <w:t xml:space="preserve">40 840 </w:t>
      </w:r>
      <w:r w:rsidRPr="005227F4">
        <w:rPr>
          <w:i/>
          <w:iCs/>
        </w:rPr>
        <w:t>euro</w:t>
      </w:r>
      <w:r w:rsidRPr="005227F4">
        <w:t>, tai skaitā Eiropas Reģionālās at</w:t>
      </w:r>
      <w:r w:rsidR="008F36BB">
        <w:t>tīstības fonda finansējums – 118 694</w:t>
      </w:r>
      <w:r w:rsidRPr="005227F4">
        <w:t xml:space="preserve"> 714 </w:t>
      </w:r>
      <w:r w:rsidRPr="005227F4">
        <w:rPr>
          <w:i/>
          <w:iCs/>
        </w:rPr>
        <w:t>euro</w:t>
      </w:r>
      <w:r w:rsidRPr="005227F4" w:rsidR="00473DAC">
        <w:t xml:space="preserve"> un</w:t>
      </w:r>
      <w:r w:rsidRPr="005227F4">
        <w:t xml:space="preserve"> </w:t>
      </w:r>
      <w:r w:rsidRPr="005227F4" w:rsidR="0009183A">
        <w:t>nacionālais finansējums (</w:t>
      </w:r>
      <w:r w:rsidRPr="005227F4">
        <w:t>valsts budžeta finansējums</w:t>
      </w:r>
      <w:r w:rsidRPr="005227F4" w:rsidR="0009183A">
        <w:t xml:space="preserve">, </w:t>
      </w:r>
      <w:r w:rsidRPr="005227F4" w:rsidR="00AB2BC0">
        <w:t xml:space="preserve">valsts budžeta dotācija pašvaldībām, </w:t>
      </w:r>
      <w:r w:rsidRPr="005227F4" w:rsidR="0009183A">
        <w:t>pašvaldību budžeta finansējums,</w:t>
      </w:r>
      <w:r w:rsidRPr="005227F4" w:rsidR="00AB2BC0">
        <w:t xml:space="preserve"> </w:t>
      </w:r>
      <w:r w:rsidRPr="005227F4">
        <w:rPr>
          <w:iCs/>
        </w:rPr>
        <w:t>privātais finansējums</w:t>
      </w:r>
      <w:r w:rsidRPr="005227F4" w:rsidR="0009183A">
        <w:rPr>
          <w:iCs/>
        </w:rPr>
        <w:t>)</w:t>
      </w:r>
      <w:r w:rsidRPr="005227F4" w:rsidR="0009183A">
        <w:rPr>
          <w:i/>
          <w:iCs/>
        </w:rPr>
        <w:t xml:space="preserve"> </w:t>
      </w:r>
      <w:r w:rsidRPr="005227F4" w:rsidR="00890847">
        <w:rPr>
          <w:iCs/>
        </w:rPr>
        <w:t>ne mazāks kā</w:t>
      </w:r>
      <w:r w:rsidRPr="005227F4" w:rsidR="0009183A">
        <w:rPr>
          <w:iCs/>
        </w:rPr>
        <w:t xml:space="preserve"> 20 </w:t>
      </w:r>
      <w:r w:rsidR="008F36BB">
        <w:rPr>
          <w:iCs/>
        </w:rPr>
        <w:t>946</w:t>
      </w:r>
      <w:r w:rsidRPr="005227F4" w:rsidR="0009183A">
        <w:rPr>
          <w:iCs/>
        </w:rPr>
        <w:t> 126</w:t>
      </w:r>
      <w:r w:rsidRPr="005227F4" w:rsidR="0009183A">
        <w:rPr>
          <w:i/>
          <w:iCs/>
        </w:rPr>
        <w:t xml:space="preserve"> euro</w:t>
      </w:r>
      <w:r w:rsidRPr="001E5E6F" w:rsidR="004C7F40">
        <w:rPr>
          <w:iCs/>
        </w:rPr>
        <w:t>;</w:t>
      </w:r>
      <w:r>
        <w:rPr>
          <w:bCs/>
          <w:szCs w:val="28"/>
        </w:rPr>
        <w:t>”</w:t>
      </w:r>
      <w:r w:rsidRPr="005227F4">
        <w:t>.</w:t>
      </w:r>
      <w:r w:rsidRPr="005227F4" w:rsidR="007219F9">
        <w:t xml:space="preserve">  </w:t>
      </w:r>
    </w:p>
    <w:p w:rsidR="008F36BB" w:rsidRPr="005227F4" w:rsidP="006E1B0B" w14:paraId="1BF5B379" w14:textId="77777777">
      <w:pPr>
        <w:ind w:firstLine="709"/>
        <w:jc w:val="both"/>
        <w:rPr>
          <w:szCs w:val="28"/>
        </w:rPr>
      </w:pPr>
    </w:p>
    <w:p w:rsidR="004C7F40" w:rsidRPr="005227F4" w:rsidP="006E1B0B" w14:paraId="3BF2F589" w14:textId="4EC85E3D">
      <w:pPr>
        <w:ind w:firstLine="709"/>
        <w:jc w:val="both"/>
        <w:rPr>
          <w:szCs w:val="28"/>
        </w:rPr>
      </w:pPr>
      <w:r>
        <w:rPr>
          <w:szCs w:val="28"/>
        </w:rPr>
        <w:t>4</w:t>
      </w:r>
      <w:r w:rsidRPr="005227F4" w:rsidR="009503B6">
        <w:rPr>
          <w:szCs w:val="28"/>
        </w:rPr>
        <w:t>. </w:t>
      </w:r>
      <w:r w:rsidRPr="005227F4">
        <w:rPr>
          <w:szCs w:val="28"/>
        </w:rPr>
        <w:t>Izteikt 8.5.</w:t>
      </w:r>
      <w:r w:rsidRPr="005227F4" w:rsidR="007219F9">
        <w:rPr>
          <w:szCs w:val="28"/>
        </w:rPr>
        <w:t> </w:t>
      </w:r>
      <w:r w:rsidRPr="005227F4">
        <w:rPr>
          <w:szCs w:val="28"/>
        </w:rPr>
        <w:t>apakšpunkta pirmo teikumu šādā redakcijā:</w:t>
      </w:r>
    </w:p>
    <w:p w:rsidR="009503B6" w:rsidRPr="005227F4" w:rsidP="006E1B0B" w14:paraId="72C254AB" w14:textId="77777777">
      <w:pPr>
        <w:ind w:firstLine="709"/>
        <w:jc w:val="both"/>
      </w:pPr>
    </w:p>
    <w:p w:rsidR="004C7F40" w:rsidP="006E1B0B" w14:paraId="24372466" w14:textId="3FF9CC1B">
      <w:pPr>
        <w:ind w:firstLine="709"/>
        <w:jc w:val="both"/>
        <w:rPr>
          <w:bCs/>
          <w:szCs w:val="28"/>
        </w:rPr>
      </w:pPr>
      <w:r>
        <w:rPr>
          <w:bCs/>
          <w:szCs w:val="28"/>
        </w:rPr>
        <w:t>“</w:t>
      </w:r>
      <w:r w:rsidRPr="005227F4" w:rsidR="007219F9">
        <w:t>8.5.</w:t>
      </w:r>
      <w:r w:rsidRPr="005227F4" w:rsidR="007219F9">
        <w:rPr>
          <w:szCs w:val="28"/>
        </w:rPr>
        <w:t> </w:t>
      </w:r>
      <w:r w:rsidRPr="005227F4">
        <w:t xml:space="preserve">pasākumam pieejamais kopējais attiecināmais </w:t>
      </w:r>
      <w:r w:rsidRPr="005227F4" w:rsidR="007219F9">
        <w:t>finansējums līdz 2018. gada 31.</w:t>
      </w:r>
      <w:r w:rsidRPr="005227F4" w:rsidR="007219F9">
        <w:rPr>
          <w:szCs w:val="28"/>
        </w:rPr>
        <w:t> </w:t>
      </w:r>
      <w:r w:rsidRPr="005227F4">
        <w:t>decembrim ir 1</w:t>
      </w:r>
      <w:r w:rsidR="00575931">
        <w:t>30 397 570</w:t>
      </w:r>
      <w:r w:rsidRPr="005227F4">
        <w:t xml:space="preserve"> </w:t>
      </w:r>
      <w:r w:rsidRPr="005227F4">
        <w:rPr>
          <w:i/>
          <w:iCs/>
        </w:rPr>
        <w:t>euro</w:t>
      </w:r>
      <w:r w:rsidRPr="005227F4">
        <w:t>, tai skaitā Eiropas Reģionālās at</w:t>
      </w:r>
      <w:r w:rsidR="00575931">
        <w:t>tīstības fonda finansējums – 110 837</w:t>
      </w:r>
      <w:r w:rsidRPr="005227F4">
        <w:t xml:space="preserve"> </w:t>
      </w:r>
      <w:r w:rsidR="00575931">
        <w:t>934</w:t>
      </w:r>
      <w:r w:rsidRPr="005227F4" w:rsidR="009E23DE">
        <w:t xml:space="preserve"> </w:t>
      </w:r>
      <w:r w:rsidRPr="005227F4">
        <w:rPr>
          <w:i/>
          <w:iCs/>
        </w:rPr>
        <w:t>euro</w:t>
      </w:r>
      <w:r w:rsidRPr="005227F4" w:rsidR="00473DAC">
        <w:t xml:space="preserve"> un</w:t>
      </w:r>
      <w:r w:rsidRPr="005227F4">
        <w:t xml:space="preserve"> </w:t>
      </w:r>
      <w:r w:rsidRPr="005227F4" w:rsidR="0009183A">
        <w:t xml:space="preserve">nacionālais finansējums (valsts budžeta finansējums, </w:t>
      </w:r>
      <w:r w:rsidRPr="005227F4" w:rsidR="00AB2BC0">
        <w:t xml:space="preserve">valsts budžeta dotācija pašvaldībām, </w:t>
      </w:r>
      <w:r w:rsidRPr="005227F4" w:rsidR="00B16A35">
        <w:t>pašvaldību budžeta finansējums,</w:t>
      </w:r>
      <w:r w:rsidRPr="005227F4" w:rsidR="0009183A">
        <w:t xml:space="preserve"> </w:t>
      </w:r>
      <w:r w:rsidRPr="005227F4" w:rsidR="0009183A">
        <w:rPr>
          <w:iCs/>
        </w:rPr>
        <w:t>privātais finansējums)</w:t>
      </w:r>
      <w:r w:rsidRPr="005227F4" w:rsidR="0009183A">
        <w:rPr>
          <w:i/>
          <w:iCs/>
        </w:rPr>
        <w:t xml:space="preserve"> </w:t>
      </w:r>
      <w:r w:rsidRPr="005227F4" w:rsidR="00890847">
        <w:rPr>
          <w:iCs/>
        </w:rPr>
        <w:t>ne mazāks kā</w:t>
      </w:r>
      <w:r w:rsidRPr="005227F4" w:rsidR="0009183A">
        <w:rPr>
          <w:iCs/>
        </w:rPr>
        <w:t xml:space="preserve"> 19 </w:t>
      </w:r>
      <w:r w:rsidR="00575931">
        <w:rPr>
          <w:iCs/>
        </w:rPr>
        <w:t>559</w:t>
      </w:r>
      <w:r w:rsidRPr="005227F4" w:rsidR="0009183A">
        <w:rPr>
          <w:iCs/>
        </w:rPr>
        <w:t xml:space="preserve"> </w:t>
      </w:r>
      <w:r w:rsidR="00575931">
        <w:rPr>
          <w:iCs/>
        </w:rPr>
        <w:t>635</w:t>
      </w:r>
      <w:r w:rsidRPr="005227F4" w:rsidR="0009183A">
        <w:rPr>
          <w:iCs/>
        </w:rPr>
        <w:t> </w:t>
      </w:r>
      <w:r w:rsidRPr="005227F4" w:rsidR="0009183A">
        <w:rPr>
          <w:i/>
          <w:iCs/>
        </w:rPr>
        <w:t>euro</w:t>
      </w:r>
      <w:r w:rsidRPr="005227F4" w:rsidR="0009183A">
        <w:rPr>
          <w:iCs/>
        </w:rPr>
        <w:t>.</w:t>
      </w:r>
      <w:r>
        <w:rPr>
          <w:bCs/>
          <w:szCs w:val="28"/>
        </w:rPr>
        <w:t>”</w:t>
      </w:r>
    </w:p>
    <w:p w:rsidR="001874EE" w:rsidP="006E1B0B" w14:paraId="6667A4D2" w14:textId="77777777">
      <w:pPr>
        <w:ind w:firstLine="709"/>
        <w:jc w:val="both"/>
        <w:rPr>
          <w:bCs/>
          <w:szCs w:val="28"/>
        </w:rPr>
      </w:pPr>
    </w:p>
    <w:p w:rsidR="001874EE" w:rsidP="001874EE" w14:paraId="603A4F5D" w14:textId="7D95080E">
      <w:pPr>
        <w:ind w:firstLine="709"/>
        <w:jc w:val="both"/>
        <w:outlineLvl w:val="0"/>
        <w:rPr>
          <w:iCs/>
        </w:rPr>
      </w:pPr>
      <w:r>
        <w:rPr>
          <w:bCs/>
          <w:szCs w:val="28"/>
        </w:rPr>
        <w:t>5</w:t>
      </w:r>
      <w:r w:rsidRPr="005227F4">
        <w:rPr>
          <w:bCs/>
          <w:szCs w:val="28"/>
        </w:rPr>
        <w:t>.</w:t>
      </w:r>
      <w:r w:rsidRPr="005227F4">
        <w:rPr>
          <w:szCs w:val="28"/>
        </w:rPr>
        <w:t> </w:t>
      </w:r>
      <w:r>
        <w:rPr>
          <w:szCs w:val="28"/>
        </w:rPr>
        <w:t xml:space="preserve">Izteikt </w:t>
      </w:r>
      <w:r>
        <w:rPr>
          <w:iCs/>
        </w:rPr>
        <w:t>13.2.</w:t>
      </w:r>
      <w:r w:rsidRPr="00640213" w:rsidR="00236A81">
        <w:rPr>
          <w:b/>
          <w:sz w:val="24"/>
          <w:szCs w:val="24"/>
        </w:rPr>
        <w:t> </w:t>
      </w:r>
      <w:r>
        <w:rPr>
          <w:iCs/>
        </w:rPr>
        <w:t>apakšpunktu šādā redakcijā:</w:t>
      </w:r>
    </w:p>
    <w:p w:rsidR="001874EE" w:rsidP="001874EE" w14:paraId="041EE0B7" w14:textId="77777777">
      <w:pPr>
        <w:ind w:firstLine="709"/>
        <w:jc w:val="both"/>
        <w:outlineLvl w:val="0"/>
        <w:rPr>
          <w:iCs/>
        </w:rPr>
      </w:pPr>
    </w:p>
    <w:p w:rsidR="001874EE" w:rsidP="001874EE" w14:paraId="256B7882" w14:textId="7E3EFF04">
      <w:pPr>
        <w:ind w:firstLine="709"/>
        <w:jc w:val="both"/>
      </w:pPr>
      <w:r w:rsidRPr="0049364A">
        <w:t>“13.2. projekta iesniegumā norādītais projekts atbilst informācijas un komunikācijas tehnoloģiju mērķarhitektūrā iekļautajam projekta aprakstam, kas apstiprināts Ministru kabinetā</w:t>
      </w:r>
      <w:r w:rsidRPr="0049364A" w:rsidR="00C52D1A">
        <w:t>, un nepārsniedz minētajam projektam paredzētās maksimālās projekta kopējās attiecināmās izmaksas.”</w:t>
      </w:r>
      <w:r w:rsidR="00C52D1A">
        <w:t xml:space="preserve"> </w:t>
      </w:r>
    </w:p>
    <w:p w:rsidR="00A5598A" w:rsidRPr="00DE4884" w:rsidP="001874EE" w14:paraId="0DD47D07" w14:textId="77777777">
      <w:pPr>
        <w:ind w:firstLine="709"/>
        <w:jc w:val="both"/>
      </w:pPr>
    </w:p>
    <w:p w:rsidR="00A5598A" w:rsidRPr="00DE4884" w:rsidP="001874EE" w14:paraId="2BCD2786" w14:textId="55F093F1">
      <w:pPr>
        <w:ind w:firstLine="709"/>
        <w:jc w:val="both"/>
      </w:pPr>
      <w:r w:rsidRPr="00DE4884">
        <w:t>6.</w:t>
      </w:r>
      <w:r w:rsidRPr="00DE4884">
        <w:rPr>
          <w:sz w:val="24"/>
          <w:szCs w:val="24"/>
        </w:rPr>
        <w:t> </w:t>
      </w:r>
      <w:r w:rsidRPr="00DE4884">
        <w:rPr>
          <w:iCs/>
        </w:rPr>
        <w:t>Papildināt 20.1.</w:t>
      </w:r>
      <w:r w:rsidRPr="00DE4884">
        <w:rPr>
          <w:sz w:val="24"/>
          <w:szCs w:val="24"/>
        </w:rPr>
        <w:t> </w:t>
      </w:r>
      <w:r w:rsidRPr="00DE4884">
        <w:rPr>
          <w:iCs/>
        </w:rPr>
        <w:t xml:space="preserve">apakšpunktu aiz vārdiem </w:t>
      </w:r>
      <w:r w:rsidRPr="00DE4884">
        <w:rPr>
          <w:bCs/>
          <w:szCs w:val="28"/>
        </w:rPr>
        <w:t>“</w:t>
      </w:r>
      <w:r w:rsidRPr="00DE4884">
        <w:t>līguma pamata</w:t>
      </w:r>
      <w:r w:rsidRPr="00DE4884">
        <w:rPr>
          <w:bCs/>
          <w:szCs w:val="28"/>
        </w:rPr>
        <w:t>”</w:t>
      </w:r>
      <w:r w:rsidRPr="00DE4884">
        <w:t xml:space="preserve"> ar vārdiem </w:t>
      </w:r>
      <w:r w:rsidRPr="00DE4884">
        <w:rPr>
          <w:bCs/>
          <w:szCs w:val="28"/>
        </w:rPr>
        <w:t>“</w:t>
      </w:r>
      <w:r w:rsidRPr="00DE4884">
        <w:rPr>
          <w:szCs w:val="28"/>
        </w:rPr>
        <w:t>vai ieceļot pretendentu valsts civildienesta ierēdņa amatā ar rīkojumu</w:t>
      </w:r>
      <w:r w:rsidRPr="00DE4884">
        <w:rPr>
          <w:bCs/>
          <w:szCs w:val="28"/>
        </w:rPr>
        <w:t>”</w:t>
      </w:r>
      <w:r w:rsidRPr="00DE4884">
        <w:rPr>
          <w:szCs w:val="28"/>
        </w:rPr>
        <w:t>.</w:t>
      </w:r>
    </w:p>
    <w:p w:rsidR="001874EE" w:rsidRPr="00DE4884" w:rsidP="001874EE" w14:paraId="2F9F8F78" w14:textId="55B133E7">
      <w:pPr>
        <w:ind w:firstLine="709"/>
        <w:jc w:val="both"/>
        <w:outlineLvl w:val="0"/>
        <w:rPr>
          <w:iCs/>
        </w:rPr>
      </w:pPr>
    </w:p>
    <w:p w:rsidR="0047480F" w:rsidRPr="00DE4884" w:rsidP="0047480F" w14:paraId="2224C2EF" w14:textId="49D0F1BB">
      <w:pPr>
        <w:ind w:firstLine="709"/>
        <w:jc w:val="both"/>
        <w:rPr>
          <w:szCs w:val="28"/>
        </w:rPr>
      </w:pPr>
      <w:r w:rsidRPr="00DE4884">
        <w:rPr>
          <w:iCs/>
        </w:rPr>
        <w:t>7</w:t>
      </w:r>
      <w:r w:rsidRPr="00DE4884" w:rsidR="002D5146">
        <w:rPr>
          <w:iCs/>
        </w:rPr>
        <w:t>.</w:t>
      </w:r>
      <w:r w:rsidRPr="00DE4884" w:rsidR="006E1B0B">
        <w:rPr>
          <w:szCs w:val="28"/>
        </w:rPr>
        <w:t> </w:t>
      </w:r>
      <w:r w:rsidRPr="00DE4884" w:rsidR="002D5146">
        <w:rPr>
          <w:iCs/>
        </w:rPr>
        <w:t>Papildināt 20.1.</w:t>
      </w:r>
      <w:r w:rsidRPr="00DE4884" w:rsidR="002D5146">
        <w:rPr>
          <w:szCs w:val="28"/>
          <w:vertAlign w:val="superscript"/>
        </w:rPr>
        <w:t>1</w:t>
      </w:r>
      <w:r w:rsidRPr="00DE4884" w:rsidR="002D5146">
        <w:rPr>
          <w:sz w:val="24"/>
          <w:szCs w:val="24"/>
        </w:rPr>
        <w:t> </w:t>
      </w:r>
      <w:r w:rsidRPr="00DE4884" w:rsidR="006E1B0B">
        <w:rPr>
          <w:iCs/>
        </w:rPr>
        <w:t>apakš</w:t>
      </w:r>
      <w:r w:rsidRPr="00DE4884" w:rsidR="002D5146">
        <w:rPr>
          <w:iCs/>
        </w:rPr>
        <w:t>punktu</w:t>
      </w:r>
      <w:r w:rsidRPr="00DE4884" w:rsidR="00A5598A">
        <w:rPr>
          <w:iCs/>
        </w:rPr>
        <w:t xml:space="preserve"> un 27.</w:t>
      </w:r>
      <w:r w:rsidRPr="00DE4884" w:rsidR="00A5598A">
        <w:rPr>
          <w:sz w:val="24"/>
          <w:szCs w:val="24"/>
        </w:rPr>
        <w:t> </w:t>
      </w:r>
      <w:r w:rsidRPr="00DE4884" w:rsidR="00A5598A">
        <w:rPr>
          <w:iCs/>
        </w:rPr>
        <w:t>punktu</w:t>
      </w:r>
      <w:r w:rsidRPr="00DE4884" w:rsidR="002D5146">
        <w:rPr>
          <w:iCs/>
        </w:rPr>
        <w:t xml:space="preserve"> </w:t>
      </w:r>
      <w:r w:rsidRPr="00DE4884">
        <w:rPr>
          <w:iCs/>
        </w:rPr>
        <w:t xml:space="preserve">aiz vārdiem </w:t>
      </w:r>
      <w:r w:rsidRPr="00DE4884" w:rsidR="006142B5">
        <w:rPr>
          <w:bCs/>
          <w:szCs w:val="28"/>
        </w:rPr>
        <w:t>“</w:t>
      </w:r>
      <w:r w:rsidRPr="00DE4884">
        <w:t>uz darba līguma pamata</w:t>
      </w:r>
      <w:r w:rsidRPr="00DE4884" w:rsidR="006142B5">
        <w:rPr>
          <w:bCs/>
          <w:szCs w:val="28"/>
        </w:rPr>
        <w:t>”</w:t>
      </w:r>
      <w:r w:rsidRPr="00DE4884">
        <w:t xml:space="preserve"> ar vārdiem </w:t>
      </w:r>
      <w:r w:rsidRPr="00DE4884" w:rsidR="006142B5">
        <w:rPr>
          <w:bCs/>
          <w:szCs w:val="28"/>
        </w:rPr>
        <w:t>“</w:t>
      </w:r>
      <w:r w:rsidRPr="00DE4884">
        <w:rPr>
          <w:szCs w:val="28"/>
        </w:rPr>
        <w:t>vai ieceļot pretendentu</w:t>
      </w:r>
      <w:r w:rsidRPr="00DE4884" w:rsidR="00C60209">
        <w:rPr>
          <w:szCs w:val="28"/>
        </w:rPr>
        <w:t xml:space="preserve"> valsts civildienesta</w:t>
      </w:r>
      <w:r w:rsidRPr="00DE4884">
        <w:rPr>
          <w:szCs w:val="28"/>
        </w:rPr>
        <w:t xml:space="preserve"> ierēdņa amatā ar rīkojumu</w:t>
      </w:r>
      <w:r w:rsidRPr="00DE4884" w:rsidR="006142B5">
        <w:rPr>
          <w:bCs/>
          <w:szCs w:val="28"/>
        </w:rPr>
        <w:t>”</w:t>
      </w:r>
      <w:r w:rsidRPr="00DE4884">
        <w:rPr>
          <w:szCs w:val="28"/>
        </w:rPr>
        <w:t>.</w:t>
      </w:r>
    </w:p>
    <w:p w:rsidR="00907E10" w:rsidRPr="00DE4884" w:rsidP="0047480F" w14:paraId="77571992" w14:textId="77777777">
      <w:pPr>
        <w:ind w:firstLine="709"/>
        <w:jc w:val="both"/>
        <w:rPr>
          <w:szCs w:val="28"/>
        </w:rPr>
      </w:pPr>
    </w:p>
    <w:p w:rsidR="0053581B" w:rsidRPr="00DE4884" w:rsidP="006E1B0B" w14:paraId="637CF291" w14:textId="0FFAFAE6">
      <w:pPr>
        <w:ind w:firstLine="709"/>
        <w:jc w:val="both"/>
        <w:outlineLvl w:val="0"/>
        <w:rPr>
          <w:iCs/>
        </w:rPr>
      </w:pPr>
      <w:r w:rsidRPr="00DE4884">
        <w:rPr>
          <w:bCs/>
          <w:szCs w:val="28"/>
        </w:rPr>
        <w:t>8</w:t>
      </w:r>
      <w:r w:rsidRPr="00DE4884" w:rsidR="0053479F">
        <w:rPr>
          <w:bCs/>
          <w:szCs w:val="28"/>
        </w:rPr>
        <w:t>.</w:t>
      </w:r>
      <w:r w:rsidRPr="00DE4884" w:rsidR="005A65C6">
        <w:rPr>
          <w:szCs w:val="28"/>
        </w:rPr>
        <w:t> </w:t>
      </w:r>
      <w:r w:rsidRPr="00DE4884">
        <w:rPr>
          <w:szCs w:val="28"/>
        </w:rPr>
        <w:t xml:space="preserve">Izteikt </w:t>
      </w:r>
      <w:r w:rsidRPr="00DE4884" w:rsidR="00907E10">
        <w:rPr>
          <w:iCs/>
        </w:rPr>
        <w:t>20.1.</w:t>
      </w:r>
      <w:r w:rsidRPr="00DE4884" w:rsidR="00907E10">
        <w:rPr>
          <w:szCs w:val="28"/>
          <w:vertAlign w:val="superscript"/>
        </w:rPr>
        <w:t>1</w:t>
      </w:r>
      <w:r w:rsidRPr="00DE4884" w:rsidR="00907E10">
        <w:rPr>
          <w:sz w:val="24"/>
          <w:szCs w:val="24"/>
        </w:rPr>
        <w:t> </w:t>
      </w:r>
      <w:r w:rsidRPr="00DE4884" w:rsidR="005A65C6">
        <w:rPr>
          <w:iCs/>
        </w:rPr>
        <w:t>1. apakšpunkt</w:t>
      </w:r>
      <w:r w:rsidRPr="00DE4884">
        <w:rPr>
          <w:iCs/>
        </w:rPr>
        <w:t>u šādā redakcijā:</w:t>
      </w:r>
    </w:p>
    <w:p w:rsidR="003F1929" w:rsidRPr="00DE4884" w:rsidP="006E1B0B" w14:paraId="4B72A0AF" w14:textId="77777777">
      <w:pPr>
        <w:ind w:firstLine="709"/>
        <w:jc w:val="both"/>
        <w:outlineLvl w:val="0"/>
        <w:rPr>
          <w:iCs/>
        </w:rPr>
      </w:pPr>
    </w:p>
    <w:p w:rsidR="00907E10" w:rsidRPr="00DE4884" w:rsidP="003F1929" w14:paraId="078B24A8" w14:textId="7985C2A8">
      <w:pPr>
        <w:ind w:firstLine="709"/>
        <w:jc w:val="both"/>
        <w:outlineLvl w:val="0"/>
      </w:pPr>
      <w:r w:rsidRPr="00DE4884">
        <w:rPr>
          <w:bCs/>
          <w:szCs w:val="28"/>
        </w:rPr>
        <w:t>“2</w:t>
      </w:r>
      <w:r w:rsidRPr="00DE4884" w:rsidR="007853E0">
        <w:t>0.1.</w:t>
      </w:r>
      <w:r w:rsidRPr="00DE4884" w:rsidR="007853E0">
        <w:rPr>
          <w:vertAlign w:val="superscript"/>
        </w:rPr>
        <w:t>1 </w:t>
      </w:r>
      <w:r w:rsidRPr="00DE4884" w:rsidR="007853E0">
        <w:t xml:space="preserve">1. programmas ieviešanas koordinatora izmaksas, kas attiecināmas katras programmas vadošajā projektā šo noteikumu 17.10. apakšpunktā minētās atbalstāmās darbības nodrošināšanai un tiek noteiktas kā fiksēta summa 24 426 </w:t>
      </w:r>
      <w:r w:rsidRPr="00DE4884" w:rsidR="007853E0">
        <w:rPr>
          <w:i/>
          <w:iCs/>
        </w:rPr>
        <w:t>euro</w:t>
      </w:r>
      <w:r w:rsidRPr="00DE4884" w:rsidR="007853E0">
        <w:t xml:space="preserve"> gadā, pieskaitot 0,64 procentus no tiešajām attiecināmajām izmaksām (neieskaitot </w:t>
      </w:r>
      <w:r w:rsidRPr="00DE4884" w:rsidR="00093722">
        <w:t>programmas ieviešanas koordinatora izmaksas</w:t>
      </w:r>
      <w:r w:rsidRPr="00DE4884" w:rsidR="007853E0">
        <w:t>) un reizinot ar projekta ilgumu gados;</w:t>
      </w:r>
      <w:r w:rsidRPr="00DE4884">
        <w:rPr>
          <w:bCs/>
          <w:szCs w:val="28"/>
        </w:rPr>
        <w:t>”</w:t>
      </w:r>
      <w:r w:rsidRPr="00DE4884" w:rsidR="005A65C6">
        <w:t>.</w:t>
      </w:r>
    </w:p>
    <w:p w:rsidR="007E7B23" w:rsidRPr="00DE4884" w:rsidP="003F1929" w14:paraId="43FD094C" w14:textId="77777777">
      <w:pPr>
        <w:ind w:firstLine="709"/>
        <w:jc w:val="both"/>
        <w:outlineLvl w:val="0"/>
      </w:pPr>
    </w:p>
    <w:p w:rsidR="007E7B23" w:rsidRPr="00DE4884" w:rsidP="003F1929" w14:paraId="5D5A8F09" w14:textId="588EE970">
      <w:pPr>
        <w:ind w:firstLine="709"/>
        <w:jc w:val="both"/>
        <w:outlineLvl w:val="0"/>
      </w:pPr>
      <w:r w:rsidRPr="00DE4884">
        <w:t>9</w:t>
      </w:r>
      <w:r w:rsidRPr="00DE4884">
        <w:t>.</w:t>
      </w:r>
      <w:r w:rsidRPr="00DE4884">
        <w:rPr>
          <w:szCs w:val="28"/>
        </w:rPr>
        <w:t xml:space="preserve"> Aizstāt </w:t>
      </w:r>
      <w:r w:rsidRPr="00DE4884" w:rsidR="009864DD">
        <w:rPr>
          <w:szCs w:val="28"/>
        </w:rPr>
        <w:t>20.6. apakšpunktā vārdus “</w:t>
      </w:r>
      <w:r w:rsidRPr="00DE4884" w:rsidR="009864DD">
        <w:t>izmaksas, līdz tā uzsāk produktīvu darbību” ar vārdiem “izmaksas projekta īstenošanas laikā”.</w:t>
      </w:r>
    </w:p>
    <w:p w:rsidR="004268D8" w:rsidRPr="00DE4884" w:rsidP="003F1929" w14:paraId="03618A52" w14:textId="77777777">
      <w:pPr>
        <w:ind w:firstLine="709"/>
        <w:jc w:val="both"/>
        <w:outlineLvl w:val="0"/>
      </w:pPr>
    </w:p>
    <w:p w:rsidR="004268D8" w:rsidRPr="00DE4884" w:rsidP="003F1929" w14:paraId="50041200" w14:textId="3F55733F">
      <w:pPr>
        <w:ind w:firstLine="709"/>
        <w:jc w:val="both"/>
        <w:outlineLvl w:val="0"/>
      </w:pPr>
      <w:r w:rsidRPr="00DE4884">
        <w:t>10</w:t>
      </w:r>
      <w:r w:rsidRPr="00DE4884">
        <w:t>.</w:t>
      </w:r>
      <w:r w:rsidRPr="00DE4884">
        <w:rPr>
          <w:sz w:val="24"/>
          <w:szCs w:val="24"/>
        </w:rPr>
        <w:t> </w:t>
      </w:r>
      <w:r w:rsidRPr="00DE4884">
        <w:t>Izteikt 20.6.4. un 20.6.5.</w:t>
      </w:r>
      <w:r w:rsidRPr="00DE4884">
        <w:rPr>
          <w:sz w:val="24"/>
          <w:szCs w:val="24"/>
        </w:rPr>
        <w:t> </w:t>
      </w:r>
      <w:r w:rsidRPr="00DE4884">
        <w:t>apakšpunktu šādā redakcijā:</w:t>
      </w:r>
    </w:p>
    <w:p w:rsidR="004268D8" w:rsidRPr="00DE4884" w:rsidP="003F1929" w14:paraId="50190A8A" w14:textId="77777777">
      <w:pPr>
        <w:ind w:firstLine="709"/>
        <w:jc w:val="both"/>
        <w:outlineLvl w:val="0"/>
      </w:pPr>
    </w:p>
    <w:p w:rsidR="004268D8" w:rsidRPr="0049364A" w:rsidP="004268D8" w14:paraId="0615050B" w14:textId="3F776D94">
      <w:pPr>
        <w:ind w:firstLine="709"/>
        <w:jc w:val="both"/>
        <w:outlineLvl w:val="0"/>
      </w:pPr>
      <w:r>
        <w:t>“</w:t>
      </w:r>
      <w:r w:rsidRPr="0049364A">
        <w:t>20.6.4.</w:t>
      </w:r>
      <w:r w:rsidRPr="0049364A">
        <w:rPr>
          <w:sz w:val="24"/>
          <w:szCs w:val="24"/>
        </w:rPr>
        <w:t> </w:t>
      </w:r>
      <w:r w:rsidRPr="0049364A">
        <w:t>informācijas sistēmas pielāgošana augstas pievienotas vērtības informācijas un komunikācijas tehnoloģiju ārpakalpojumu izmantošanai, tai skaitā informācijas sistēmas konfigurēšanas izmaksas un izmaksas, kas saistītas ar informācijas sistēmas darbināšanai izmantojamo ārpakalpoju</w:t>
      </w:r>
      <w:r w:rsidRPr="0049364A" w:rsidR="00415367">
        <w:t>mu specificēšanu, konfigurēšanu un</w:t>
      </w:r>
      <w:r w:rsidRPr="0049364A">
        <w:t xml:space="preserve"> pielāgošanu;</w:t>
      </w:r>
    </w:p>
    <w:p w:rsidR="004268D8" w:rsidRPr="0049364A" w:rsidP="004268D8" w14:paraId="6F6F212E" w14:textId="3B5C4B59">
      <w:pPr>
        <w:ind w:firstLine="709"/>
        <w:jc w:val="both"/>
        <w:outlineLvl w:val="0"/>
      </w:pPr>
      <w:r w:rsidRPr="0049364A">
        <w:t>20.6.5.</w:t>
      </w:r>
      <w:r w:rsidRPr="0049364A">
        <w:rPr>
          <w:sz w:val="24"/>
          <w:szCs w:val="24"/>
        </w:rPr>
        <w:t> </w:t>
      </w:r>
      <w:r w:rsidRPr="0049364A">
        <w:t>projekta ietvaros izveidotas informācijas sistēmas uzturēšanas izmaksas no tās izstrādes brīža projekta aktivitāšu apjomā, tai skaitā skaitļošanas jaudu īres un citu informācijas un komunikācijas tehnoloģiju ārpakalpojumu izmantošanas izmaksas informācijas sistēmas darbības nodrošināšanai projekta īstenošanas laikā;”.</w:t>
      </w:r>
    </w:p>
    <w:p w:rsidR="004268D8" w:rsidRPr="0049364A" w:rsidP="004268D8" w14:paraId="48296881" w14:textId="77777777">
      <w:pPr>
        <w:ind w:firstLine="709"/>
        <w:jc w:val="both"/>
        <w:outlineLvl w:val="0"/>
      </w:pPr>
    </w:p>
    <w:p w:rsidR="002771A1" w:rsidRPr="00EE6FF0" w:rsidP="002771A1" w14:paraId="377905BC" w14:textId="712B2A80">
      <w:pPr>
        <w:ind w:firstLine="709"/>
        <w:jc w:val="both"/>
        <w:outlineLvl w:val="0"/>
      </w:pPr>
      <w:r>
        <w:t>11</w:t>
      </w:r>
      <w:r w:rsidRPr="0049364A">
        <w:t>.</w:t>
      </w:r>
      <w:r w:rsidRPr="0049364A">
        <w:rPr>
          <w:szCs w:val="28"/>
        </w:rPr>
        <w:t> </w:t>
      </w:r>
      <w:r w:rsidRPr="0049364A" w:rsidR="004268D8">
        <w:t>Papildināt 20.7. </w:t>
      </w:r>
      <w:r w:rsidRPr="00EE6FF0" w:rsidR="004268D8">
        <w:t>apakšpunkt</w:t>
      </w:r>
      <w:r w:rsidRPr="00EE6FF0" w:rsidR="00D93478">
        <w:t>u</w:t>
      </w:r>
      <w:r w:rsidRPr="00EE6FF0" w:rsidR="00235129">
        <w:t xml:space="preserve"> un 20.8.</w:t>
      </w:r>
      <w:r w:rsidR="00151ED9">
        <w:t xml:space="preserve"> </w:t>
      </w:r>
      <w:r w:rsidRPr="00EE6FF0" w:rsidR="00235129">
        <w:t>apak</w:t>
      </w:r>
      <w:r w:rsidRPr="00EE6FF0" w:rsidR="00EB4FD8">
        <w:t>š</w:t>
      </w:r>
      <w:r w:rsidRPr="00EE6FF0" w:rsidR="00235129">
        <w:t>punktu</w:t>
      </w:r>
      <w:r w:rsidRPr="00EE6FF0" w:rsidR="004268D8">
        <w:t xml:space="preserve"> aiz vārdiem</w:t>
      </w:r>
      <w:r w:rsidRPr="00EE6FF0">
        <w:t xml:space="preserve"> “ražotāja sērijveida programmatūras iegādes” ar vārdiem “vai skaitļošanas jaudas ekvivalenta</w:t>
      </w:r>
      <w:r w:rsidRPr="00EE6FF0" w:rsidR="003C7C61">
        <w:t xml:space="preserve"> projekta īstenošanas laikā</w:t>
      </w:r>
      <w:r w:rsidRPr="00EE6FF0">
        <w:t>”;</w:t>
      </w:r>
      <w:r w:rsidRPr="00EE6FF0" w:rsidR="004268D8">
        <w:t xml:space="preserve"> </w:t>
      </w:r>
    </w:p>
    <w:p w:rsidR="004268D8" w:rsidP="003F1929" w14:paraId="483852D3" w14:textId="77777777">
      <w:pPr>
        <w:ind w:firstLine="709"/>
        <w:jc w:val="both"/>
        <w:outlineLvl w:val="0"/>
      </w:pPr>
    </w:p>
    <w:p w:rsidR="007038E7" w:rsidP="003F1929" w14:paraId="18FBB0A4" w14:textId="5C645FFC">
      <w:pPr>
        <w:ind w:firstLine="709"/>
        <w:jc w:val="both"/>
        <w:outlineLvl w:val="0"/>
      </w:pPr>
      <w:r>
        <w:t>1</w:t>
      </w:r>
      <w:r w:rsidR="00640213">
        <w:t>2</w:t>
      </w:r>
      <w:r>
        <w:t>.</w:t>
      </w:r>
      <w:r w:rsidRPr="005227F4" w:rsidR="00667768">
        <w:rPr>
          <w:szCs w:val="28"/>
        </w:rPr>
        <w:t> </w:t>
      </w:r>
      <w:r>
        <w:t xml:space="preserve">Papildināt </w:t>
      </w:r>
      <w:r w:rsidR="0062106D">
        <w:t xml:space="preserve">noteikumus </w:t>
      </w:r>
      <w:r>
        <w:t xml:space="preserve"> ar </w:t>
      </w:r>
      <w:r w:rsidR="002F3668">
        <w:t>20.7.5.</w:t>
      </w:r>
      <w:r w:rsidR="00F06553">
        <w:t xml:space="preserve"> </w:t>
      </w:r>
      <w:r w:rsidR="002771A1">
        <w:rPr>
          <w:szCs w:val="28"/>
        </w:rPr>
        <w:t>un 20.7.6.</w:t>
      </w:r>
      <w:r w:rsidRPr="005227F4" w:rsidR="002771A1">
        <w:rPr>
          <w:szCs w:val="28"/>
        </w:rPr>
        <w:t> </w:t>
      </w:r>
      <w:r>
        <w:t>apakšpunktu šādā redakcijā:</w:t>
      </w:r>
    </w:p>
    <w:p w:rsidR="002771A1" w:rsidP="003F1929" w14:paraId="1A78FCAE" w14:textId="77777777">
      <w:pPr>
        <w:ind w:firstLine="709"/>
        <w:jc w:val="both"/>
        <w:outlineLvl w:val="0"/>
      </w:pPr>
    </w:p>
    <w:p w:rsidR="002771A1" w:rsidP="003F1929" w14:paraId="1AB2BE3B" w14:textId="77777777">
      <w:pPr>
        <w:ind w:firstLine="709"/>
        <w:jc w:val="both"/>
        <w:outlineLvl w:val="0"/>
      </w:pPr>
      <w:r>
        <w:t>“</w:t>
      </w:r>
      <w:r w:rsidR="002F3668">
        <w:t>20.7.5.</w:t>
      </w:r>
      <w:r w:rsidRPr="005227F4" w:rsidR="002F3668">
        <w:rPr>
          <w:szCs w:val="28"/>
        </w:rPr>
        <w:t> </w:t>
      </w:r>
      <w:r w:rsidRPr="007038E7" w:rsidR="007038E7">
        <w:t>datu pārraides t</w:t>
      </w:r>
      <w:r w:rsidR="007038E7">
        <w:t>īklu iekārtu iegādes izmaksas datu savienojumu</w:t>
      </w:r>
      <w:r w:rsidRPr="004F654E" w:rsidR="007038E7">
        <w:t xml:space="preserve"> vai</w:t>
      </w:r>
      <w:r w:rsidR="007038E7">
        <w:t xml:space="preserve"> datu transformācijas pieslēguma </w:t>
      </w:r>
      <w:r w:rsidRPr="004F654E" w:rsidR="007038E7">
        <w:t xml:space="preserve">loģiski vienotajam datu centram </w:t>
      </w:r>
      <w:r w:rsidR="007038E7">
        <w:t xml:space="preserve">nodrošināšanai </w:t>
      </w:r>
      <w:r w:rsidRPr="004F654E" w:rsidR="007038E7">
        <w:t>vai loģiski vienotā datu centra pakalpojumu nodrošināšanai</w:t>
      </w:r>
      <w:r>
        <w:t>;</w:t>
      </w:r>
    </w:p>
    <w:p w:rsidR="002771A1" w:rsidRPr="007F516B" w:rsidP="002771A1" w14:paraId="534FC9FD" w14:textId="221E62E4">
      <w:pPr>
        <w:ind w:firstLine="709"/>
        <w:jc w:val="both"/>
        <w:outlineLvl w:val="0"/>
        <w:rPr>
          <w:b/>
          <w:sz w:val="24"/>
          <w:szCs w:val="24"/>
          <w:lang w:eastAsia="lv-LV"/>
        </w:rPr>
      </w:pPr>
      <w:r w:rsidRPr="0049364A">
        <w:t>20.7.6. skaitļošanas jaudas īres pakalpojuma izmaksas projekta īstenošanas laikā.</w:t>
      </w:r>
      <w:r w:rsidRPr="0049364A">
        <w:rPr>
          <w:b/>
          <w:sz w:val="24"/>
          <w:szCs w:val="24"/>
          <w:lang w:eastAsia="lv-LV"/>
        </w:rPr>
        <w:t>”</w:t>
      </w:r>
    </w:p>
    <w:p w:rsidR="002771A1" w:rsidP="00093722" w14:paraId="47986AE0" w14:textId="77777777">
      <w:pPr>
        <w:ind w:firstLine="709"/>
        <w:jc w:val="both"/>
        <w:rPr>
          <w:szCs w:val="28"/>
        </w:rPr>
      </w:pPr>
    </w:p>
    <w:p w:rsidR="003F1929" w:rsidP="00093722" w14:paraId="7AEC31B8" w14:textId="1C2BB901">
      <w:pPr>
        <w:ind w:firstLine="709"/>
        <w:jc w:val="both"/>
        <w:rPr>
          <w:iCs/>
        </w:rPr>
      </w:pPr>
      <w:r>
        <w:rPr>
          <w:szCs w:val="28"/>
        </w:rPr>
        <w:t>13</w:t>
      </w:r>
      <w:r w:rsidR="005A65C6">
        <w:rPr>
          <w:szCs w:val="28"/>
        </w:rPr>
        <w:t>.</w:t>
      </w:r>
      <w:r w:rsidRPr="005227F4" w:rsidR="005A65C6">
        <w:rPr>
          <w:szCs w:val="28"/>
        </w:rPr>
        <w:t> </w:t>
      </w:r>
      <w:r>
        <w:rPr>
          <w:szCs w:val="28"/>
        </w:rPr>
        <w:t>Izteikt</w:t>
      </w:r>
      <w:r w:rsidRPr="005227F4" w:rsidR="00AB2BC0">
        <w:rPr>
          <w:szCs w:val="28"/>
        </w:rPr>
        <w:t xml:space="preserve"> </w:t>
      </w:r>
      <w:r w:rsidR="005A65C6">
        <w:rPr>
          <w:szCs w:val="28"/>
        </w:rPr>
        <w:t>26.</w:t>
      </w:r>
      <w:r w:rsidRPr="005227F4" w:rsidR="00AB2BC0">
        <w:rPr>
          <w:sz w:val="24"/>
          <w:szCs w:val="24"/>
        </w:rPr>
        <w:t> </w:t>
      </w:r>
      <w:r w:rsidRPr="005227F4" w:rsidR="00AB2BC0">
        <w:rPr>
          <w:iCs/>
        </w:rPr>
        <w:t>punktu</w:t>
      </w:r>
      <w:r>
        <w:rPr>
          <w:iCs/>
        </w:rPr>
        <w:t xml:space="preserve"> šādā redakcijā:</w:t>
      </w:r>
    </w:p>
    <w:p w:rsidR="003F1929" w:rsidP="00093722" w14:paraId="523C6A3C" w14:textId="77777777">
      <w:pPr>
        <w:ind w:firstLine="709"/>
        <w:jc w:val="both"/>
        <w:rPr>
          <w:iCs/>
        </w:rPr>
      </w:pPr>
    </w:p>
    <w:p w:rsidR="00AB2BC0" w:rsidRPr="00093722" w:rsidP="00093722" w14:paraId="72C46C84" w14:textId="26D29F9F">
      <w:pPr>
        <w:ind w:firstLine="709"/>
        <w:jc w:val="both"/>
      </w:pPr>
      <w:r>
        <w:rPr>
          <w:bCs/>
          <w:szCs w:val="28"/>
        </w:rPr>
        <w:t>“</w:t>
      </w:r>
      <w:r w:rsidR="0062106D">
        <w:rPr>
          <w:bCs/>
          <w:szCs w:val="28"/>
        </w:rPr>
        <w:t>26.</w:t>
      </w:r>
      <w:r w:rsidRPr="0049364A" w:rsidR="0049364A">
        <w:rPr>
          <w:szCs w:val="28"/>
        </w:rPr>
        <w:t> </w:t>
      </w:r>
      <w:r w:rsidR="003F1929">
        <w:t>Šo noteikumu 20.1.</w:t>
      </w:r>
      <w:r w:rsidR="003F1929">
        <w:rPr>
          <w:vertAlign w:val="superscript"/>
        </w:rPr>
        <w:t>1</w:t>
      </w:r>
      <w:r w:rsidRPr="005227F4" w:rsidR="002F3668">
        <w:rPr>
          <w:szCs w:val="28"/>
        </w:rPr>
        <w:t> </w:t>
      </w:r>
      <w:r w:rsidR="003F1929">
        <w:t>apakšpunktā minētās projekta īstenošanas personāla atlīdzības izmaksas kopā nepārsniedz piecus procentus no projekta kopējām tiešajām attiecināmajām izmaksām,</w:t>
      </w:r>
      <w:r w:rsidRPr="003F1929" w:rsidR="003F1929">
        <w:rPr>
          <w:iCs/>
        </w:rPr>
        <w:t xml:space="preserve"> </w:t>
      </w:r>
      <w:r w:rsidR="003F1929">
        <w:rPr>
          <w:iCs/>
        </w:rPr>
        <w:t xml:space="preserve">neieskaitot </w:t>
      </w:r>
      <w:r w:rsidR="00151ED9">
        <w:t xml:space="preserve">šo noteikumu </w:t>
      </w:r>
      <w:r w:rsidR="003F1929">
        <w:t>20.1.</w:t>
      </w:r>
      <w:r w:rsidR="003F1929">
        <w:rPr>
          <w:vertAlign w:val="superscript"/>
        </w:rPr>
        <w:t>1 </w:t>
      </w:r>
      <w:r w:rsidR="003F1929">
        <w:t>1. apakšpunktā minētās izmaksas. Ja projekta ietvaros tiek veidota centralizēta informācijas sistēmu platforma vai centralizētas informācijas sistēmu platformas jauna funkcionalitāte, šo noteikumu 20.1.</w:t>
      </w:r>
      <w:r w:rsidR="003F1929">
        <w:rPr>
          <w:vertAlign w:val="superscript"/>
        </w:rPr>
        <w:t>1</w:t>
      </w:r>
      <w:r w:rsidRPr="005227F4" w:rsidR="00806D5E">
        <w:rPr>
          <w:szCs w:val="28"/>
        </w:rPr>
        <w:t> </w:t>
      </w:r>
      <w:r w:rsidR="003F1929">
        <w:t>apakšpunktā minētās projekta īstenošanas personāla atlīdzības izmaksas kopā nepārsniedz 10 procentus no projekta kopējām tiešajām attiecināmajām izmaksām,</w:t>
      </w:r>
      <w:r w:rsidRPr="003F1929" w:rsidR="003F1929">
        <w:rPr>
          <w:iCs/>
        </w:rPr>
        <w:t xml:space="preserve"> </w:t>
      </w:r>
      <w:r w:rsidR="003F1929">
        <w:rPr>
          <w:iCs/>
        </w:rPr>
        <w:t xml:space="preserve">neieskaitot </w:t>
      </w:r>
      <w:r w:rsidR="006806CE">
        <w:t xml:space="preserve">šo noteikumu </w:t>
      </w:r>
      <w:r w:rsidR="003F1929">
        <w:t>20.1.</w:t>
      </w:r>
      <w:r w:rsidR="003F1929">
        <w:rPr>
          <w:vertAlign w:val="superscript"/>
        </w:rPr>
        <w:t>1 </w:t>
      </w:r>
      <w:r w:rsidR="003F1929">
        <w:t>1. apakšpunktā minētās izmaksas. Šo noteikumu 20.1.</w:t>
      </w:r>
      <w:r w:rsidR="003F1929">
        <w:rPr>
          <w:vertAlign w:val="superscript"/>
        </w:rPr>
        <w:t>1</w:t>
      </w:r>
      <w:r w:rsidRPr="005227F4" w:rsidR="002F3668">
        <w:rPr>
          <w:szCs w:val="28"/>
        </w:rPr>
        <w:t> </w:t>
      </w:r>
      <w:r w:rsidR="003F1929">
        <w:t xml:space="preserve">apakšpunktā minētās projekta īstenošanas personāla atlīdzības izmaksas valsts informācijas un komunikācijas tehnoloģiju pārvaldības organizācijas īstenotā projektā kopā nepārsniedz 30 procentus no projekta kopējām tiešajām attiecināmajām izmaksām, </w:t>
      </w:r>
      <w:r w:rsidR="003F1929">
        <w:rPr>
          <w:iCs/>
        </w:rPr>
        <w:t xml:space="preserve">neieskaitot </w:t>
      </w:r>
      <w:r w:rsidR="006806CE">
        <w:t xml:space="preserve">šo noteikumu </w:t>
      </w:r>
      <w:r w:rsidR="003F1929">
        <w:t>20.1.</w:t>
      </w:r>
      <w:r w:rsidR="003F1929">
        <w:rPr>
          <w:vertAlign w:val="superscript"/>
        </w:rPr>
        <w:t>1 </w:t>
      </w:r>
      <w:r w:rsidR="003F1929">
        <w:t>1. apakšpunktā minētās izmaksas.</w:t>
      </w:r>
      <w:r>
        <w:rPr>
          <w:bCs/>
          <w:szCs w:val="28"/>
        </w:rPr>
        <w:t>”</w:t>
      </w:r>
    </w:p>
    <w:p w:rsidR="00AB2BC0" w:rsidP="00941453" w14:paraId="7483F34B" w14:textId="77777777">
      <w:pPr>
        <w:ind w:firstLine="567"/>
        <w:jc w:val="both"/>
        <w:rPr>
          <w:szCs w:val="28"/>
        </w:rPr>
      </w:pPr>
    </w:p>
    <w:p w:rsidR="002771A1" w:rsidP="00941453" w14:paraId="3D48FD54" w14:textId="781932EC">
      <w:pPr>
        <w:ind w:firstLine="567"/>
        <w:jc w:val="both"/>
        <w:rPr>
          <w:szCs w:val="28"/>
        </w:rPr>
      </w:pPr>
      <w:r>
        <w:rPr>
          <w:szCs w:val="28"/>
        </w:rPr>
        <w:t>1</w:t>
      </w:r>
      <w:r w:rsidR="00640213">
        <w:rPr>
          <w:szCs w:val="28"/>
        </w:rPr>
        <w:t>4</w:t>
      </w:r>
      <w:r w:rsidR="0077698D">
        <w:rPr>
          <w:szCs w:val="28"/>
        </w:rPr>
        <w:t>.</w:t>
      </w:r>
      <w:r w:rsidRPr="005227F4" w:rsidR="0077698D">
        <w:rPr>
          <w:szCs w:val="28"/>
        </w:rPr>
        <w:t> </w:t>
      </w:r>
      <w:r>
        <w:rPr>
          <w:szCs w:val="28"/>
        </w:rPr>
        <w:t>Papildināt noteikumu</w:t>
      </w:r>
      <w:r w:rsidR="008B0D59">
        <w:rPr>
          <w:szCs w:val="28"/>
        </w:rPr>
        <w:t>s</w:t>
      </w:r>
      <w:r>
        <w:rPr>
          <w:szCs w:val="28"/>
        </w:rPr>
        <w:t xml:space="preserve"> ar 37.</w:t>
      </w:r>
      <w:r w:rsidRPr="002771A1">
        <w:rPr>
          <w:szCs w:val="28"/>
          <w:vertAlign w:val="superscript"/>
        </w:rPr>
        <w:t>1</w:t>
      </w:r>
      <w:r w:rsidR="00640213">
        <w:rPr>
          <w:szCs w:val="28"/>
        </w:rPr>
        <w:t>, 37.</w:t>
      </w:r>
      <w:r w:rsidRPr="002771A1" w:rsidR="00640213">
        <w:rPr>
          <w:szCs w:val="28"/>
          <w:vertAlign w:val="superscript"/>
        </w:rPr>
        <w:t>2</w:t>
      </w:r>
      <w:r w:rsidRPr="002771A1" w:rsidR="00640213">
        <w:rPr>
          <w:sz w:val="24"/>
          <w:szCs w:val="24"/>
        </w:rPr>
        <w:t> </w:t>
      </w:r>
      <w:r w:rsidRPr="00DE4884">
        <w:rPr>
          <w:szCs w:val="28"/>
        </w:rPr>
        <w:t xml:space="preserve">un </w:t>
      </w:r>
      <w:r w:rsidRPr="00DE4884" w:rsidR="00640213">
        <w:rPr>
          <w:szCs w:val="28"/>
        </w:rPr>
        <w:t>37</w:t>
      </w:r>
      <w:r w:rsidRPr="00DE4884">
        <w:rPr>
          <w:szCs w:val="28"/>
        </w:rPr>
        <w:t>.</w:t>
      </w:r>
      <w:r w:rsidRPr="00DE4884" w:rsidR="00640213">
        <w:rPr>
          <w:szCs w:val="28"/>
          <w:vertAlign w:val="superscript"/>
        </w:rPr>
        <w:t>3</w:t>
      </w:r>
      <w:r w:rsidRPr="00DE4884">
        <w:rPr>
          <w:sz w:val="24"/>
          <w:szCs w:val="24"/>
        </w:rPr>
        <w:t> </w:t>
      </w:r>
      <w:r w:rsidRPr="00DE4884">
        <w:rPr>
          <w:szCs w:val="28"/>
        </w:rPr>
        <w:t>punk</w:t>
      </w:r>
      <w:r>
        <w:rPr>
          <w:szCs w:val="28"/>
        </w:rPr>
        <w:t>tu šādā redakcijā:</w:t>
      </w:r>
    </w:p>
    <w:p w:rsidR="002771A1" w:rsidP="00941453" w14:paraId="2D9544F9" w14:textId="77777777">
      <w:pPr>
        <w:ind w:firstLine="567"/>
        <w:jc w:val="both"/>
        <w:rPr>
          <w:szCs w:val="28"/>
        </w:rPr>
      </w:pPr>
    </w:p>
    <w:p w:rsidR="00AE343B" w:rsidRPr="0049364A" w:rsidP="00AE343B" w14:paraId="4154D9C1" w14:textId="593709EA">
      <w:pPr>
        <w:ind w:firstLine="709"/>
        <w:jc w:val="both"/>
      </w:pPr>
      <w:r>
        <w:rPr>
          <w:szCs w:val="28"/>
        </w:rPr>
        <w:t>“</w:t>
      </w:r>
      <w:r w:rsidRPr="0049364A">
        <w:t>37.</w:t>
      </w:r>
      <w:r w:rsidRPr="0049364A">
        <w:rPr>
          <w:vertAlign w:val="superscript"/>
        </w:rPr>
        <w:t>1</w:t>
      </w:r>
      <w:r w:rsidRPr="0049364A">
        <w:rPr>
          <w:sz w:val="24"/>
          <w:szCs w:val="24"/>
        </w:rPr>
        <w:t> </w:t>
      </w:r>
      <w:r w:rsidRPr="0049364A">
        <w:t>Ja projekta ietvaros tiek attīstīts valsts pārvaldes darbības procesus atbalstošs informācijas apstrādes risinājums, tai skaitā informācijas sistēma, finansējuma saņēmējs nodrošina, ka sistēmas attīstības konceptuālā projektējuma (projekta detalizētā apraksta izstrādes) ietvaros tiek veikta skaitļošanas jaudu īres vai augstākas pievienotās vērtības koplietošanas un ārpakalpojumu izmantošanas iespēju analīze un definēts risinājuma īstenošanai izvēlēto pakalpojumu kopums</w:t>
      </w:r>
      <w:r w:rsidRPr="0049364A" w:rsidR="0049364A">
        <w:t>.</w:t>
      </w:r>
    </w:p>
    <w:p w:rsidR="00AE343B" w:rsidRPr="0077698D" w:rsidP="00AE343B" w14:paraId="6F329AA7" w14:textId="77777777">
      <w:pPr>
        <w:ind w:firstLine="709"/>
        <w:jc w:val="both"/>
        <w:rPr>
          <w:highlight w:val="yellow"/>
        </w:rPr>
      </w:pPr>
    </w:p>
    <w:p w:rsidR="00772BE4" w:rsidRPr="00DE4884" w:rsidP="00AE343B" w14:paraId="177F1344" w14:textId="26210554">
      <w:pPr>
        <w:ind w:firstLine="709"/>
        <w:jc w:val="both"/>
      </w:pPr>
      <w:r w:rsidRPr="0049364A">
        <w:t>37.</w:t>
      </w:r>
      <w:r w:rsidRPr="0049364A">
        <w:rPr>
          <w:vertAlign w:val="superscript"/>
        </w:rPr>
        <w:t>2</w:t>
      </w:r>
      <w:r w:rsidRPr="0049364A" w:rsidR="00806D5E">
        <w:rPr>
          <w:szCs w:val="28"/>
        </w:rPr>
        <w:t> </w:t>
      </w:r>
      <w:r w:rsidRPr="0049364A">
        <w:t>Ja projekta ietvaros tiek izveidota vai attīstīta informācijas sistēma, finansējuma saņēmējs nodrošina</w:t>
      </w:r>
      <w:r w:rsidR="00026CEB">
        <w:t>,</w:t>
      </w:r>
      <w:bookmarkStart w:id="0" w:name="_GoBack"/>
      <w:bookmarkEnd w:id="0"/>
      <w:r w:rsidRPr="0049364A">
        <w:t xml:space="preserve"> lai attiecīgās informācijas sistēmas arhitektūra un tehnoloģiskie risinājumi nodrošina iespēju tās darbināšanai </w:t>
      </w:r>
      <w:r w:rsidRPr="00DE4884">
        <w:t xml:space="preserve">efektīvi izmantot skaitļošanas jaudas īres vai augstāka līmeņa informācijas un komunikācijas tehnoloģiju koplietošanas </w:t>
      </w:r>
      <w:r w:rsidRPr="00DE4884" w:rsidR="0049364A">
        <w:t xml:space="preserve">pakalpojumus un ārpakalpojumus. </w:t>
      </w:r>
      <w:r w:rsidRPr="00DE4884">
        <w:t>I</w:t>
      </w:r>
      <w:r w:rsidRPr="00DE4884">
        <w:t>zņēmumus attiecībā uz iepriekš minētā nosacījuma</w:t>
      </w:r>
      <w:r w:rsidRPr="00DE4884">
        <w:t xml:space="preserve"> </w:t>
      </w:r>
      <w:r w:rsidRPr="00DE4884">
        <w:t>izpildi finansējuma saņēmējs saskaņo ar valsts informācijas un komunikācijas tehnoloģiju pārvaldības organizāciju.</w:t>
      </w:r>
    </w:p>
    <w:p w:rsidR="00772BE4" w:rsidRPr="00DE4884" w:rsidP="00AE343B" w14:paraId="4CEC08A3" w14:textId="77777777">
      <w:pPr>
        <w:ind w:firstLine="709"/>
        <w:jc w:val="both"/>
      </w:pPr>
    </w:p>
    <w:p w:rsidR="00AE343B" w:rsidRPr="00DE4884" w:rsidP="00AE343B" w14:paraId="0363EBD6" w14:textId="2EB9BB63">
      <w:pPr>
        <w:ind w:firstLine="709"/>
        <w:jc w:val="both"/>
      </w:pPr>
      <w:r w:rsidRPr="00DE4884">
        <w:t>37.</w:t>
      </w:r>
      <w:r w:rsidRPr="00DE4884">
        <w:rPr>
          <w:vertAlign w:val="superscript"/>
        </w:rPr>
        <w:t>3</w:t>
      </w:r>
      <w:r w:rsidRPr="00DE4884">
        <w:rPr>
          <w:szCs w:val="28"/>
        </w:rPr>
        <w:t> </w:t>
      </w:r>
      <w:r w:rsidRPr="00DE4884" w:rsidR="002C3F16">
        <w:rPr>
          <w:szCs w:val="28"/>
        </w:rPr>
        <w:t xml:space="preserve">Šo noteikumu </w:t>
      </w:r>
      <w:r w:rsidRPr="00DE4884">
        <w:rPr>
          <w:szCs w:val="28"/>
        </w:rPr>
        <w:t>37.</w:t>
      </w:r>
      <w:r w:rsidRPr="00DE4884">
        <w:rPr>
          <w:vertAlign w:val="superscript"/>
        </w:rPr>
        <w:t>1</w:t>
      </w:r>
      <w:r w:rsidRPr="00DE4884">
        <w:rPr>
          <w:szCs w:val="28"/>
        </w:rPr>
        <w:t xml:space="preserve"> un 37.</w:t>
      </w:r>
      <w:r w:rsidRPr="00DE4884">
        <w:rPr>
          <w:vertAlign w:val="superscript"/>
        </w:rPr>
        <w:t>2</w:t>
      </w:r>
      <w:r w:rsidRPr="00DE4884">
        <w:rPr>
          <w:szCs w:val="28"/>
        </w:rPr>
        <w:t xml:space="preserve"> punktā minētie nosacījumi </w:t>
      </w:r>
      <w:r w:rsidRPr="00DE4884">
        <w:t>neattiecas uz projektiem, kuru projektu apraksti ir iesniegti saskaņošanai valsts informācijas un tehnoloģiju pārvaldības organizācijā līdz 2017. gada 1. oktobrim</w:t>
      </w:r>
      <w:r w:rsidRPr="00DE4884" w:rsidR="00C348A4">
        <w:t>.</w:t>
      </w:r>
      <w:r w:rsidRPr="00DE4884" w:rsidR="00AC7548">
        <w:t>”</w:t>
      </w:r>
    </w:p>
    <w:p w:rsidR="002771A1" w:rsidRPr="0049364A" w:rsidP="00AE343B" w14:paraId="342B43DA" w14:textId="77777777">
      <w:pPr>
        <w:jc w:val="both"/>
        <w:rPr>
          <w:szCs w:val="28"/>
        </w:rPr>
      </w:pPr>
    </w:p>
    <w:p w:rsidR="0094285B" w:rsidRPr="0049364A" w:rsidP="0094285B" w14:paraId="05198175" w14:textId="1272CF07">
      <w:pPr>
        <w:ind w:firstLine="567"/>
        <w:jc w:val="both"/>
        <w:rPr>
          <w:iCs/>
        </w:rPr>
      </w:pPr>
      <w:r>
        <w:rPr>
          <w:iCs/>
        </w:rPr>
        <w:t>1</w:t>
      </w:r>
      <w:r w:rsidR="00640213">
        <w:rPr>
          <w:iCs/>
        </w:rPr>
        <w:t>5</w:t>
      </w:r>
      <w:r w:rsidRPr="0049364A" w:rsidR="005A65C6">
        <w:rPr>
          <w:iCs/>
        </w:rPr>
        <w:t>.</w:t>
      </w:r>
      <w:r w:rsidRPr="0049364A" w:rsidR="005A65C6">
        <w:rPr>
          <w:szCs w:val="28"/>
        </w:rPr>
        <w:t> </w:t>
      </w:r>
      <w:r w:rsidRPr="0049364A">
        <w:rPr>
          <w:iCs/>
        </w:rPr>
        <w:t>Izteikt 3</w:t>
      </w:r>
      <w:r w:rsidRPr="0049364A" w:rsidR="005A65C6">
        <w:rPr>
          <w:iCs/>
        </w:rPr>
        <w:t>9</w:t>
      </w:r>
      <w:r w:rsidRPr="0049364A">
        <w:rPr>
          <w:iCs/>
        </w:rPr>
        <w:t>.</w:t>
      </w:r>
      <w:r w:rsidRPr="0049364A">
        <w:rPr>
          <w:szCs w:val="28"/>
        </w:rPr>
        <w:t> </w:t>
      </w:r>
      <w:r w:rsidRPr="0049364A">
        <w:rPr>
          <w:iCs/>
        </w:rPr>
        <w:t>punktu šādā redakcijā:</w:t>
      </w:r>
    </w:p>
    <w:p w:rsidR="003F3984" w:rsidRPr="0049364A" w:rsidP="0094285B" w14:paraId="3E8806B3" w14:textId="77777777">
      <w:pPr>
        <w:ind w:firstLine="567"/>
        <w:jc w:val="both"/>
        <w:rPr>
          <w:iCs/>
        </w:rPr>
      </w:pPr>
    </w:p>
    <w:p w:rsidR="006A07C6" w:rsidRPr="0049364A" w:rsidP="009503B6" w14:paraId="0375C66A" w14:textId="2EF346B7">
      <w:pPr>
        <w:ind w:firstLine="567"/>
        <w:jc w:val="both"/>
      </w:pPr>
      <w:r w:rsidRPr="002369AF">
        <w:rPr>
          <w:bCs/>
          <w:szCs w:val="28"/>
        </w:rPr>
        <w:t>“</w:t>
      </w:r>
      <w:r w:rsidRPr="002369AF" w:rsidR="005A65C6">
        <w:t>3</w:t>
      </w:r>
      <w:r w:rsidRPr="002369AF" w:rsidR="00585F0E">
        <w:t>9</w:t>
      </w:r>
      <w:r w:rsidRPr="002369AF" w:rsidR="005A65C6">
        <w:t>.</w:t>
      </w:r>
      <w:r w:rsidRPr="002369AF" w:rsidR="002F3668">
        <w:rPr>
          <w:szCs w:val="28"/>
        </w:rPr>
        <w:t> </w:t>
      </w:r>
      <w:r w:rsidRPr="002369AF" w:rsidR="005A65C6">
        <w:t xml:space="preserve">Ja projekta ietvaros pilnveidotais valsts pārvaldes pakalpojums, t.sk. izveidotais vai pilnveidotais elektroniskais pakalpojums, ir vērsts uz </w:t>
      </w:r>
      <w:r w:rsidRPr="002369AF" w:rsidR="00BC3E12">
        <w:t>privāt</w:t>
      </w:r>
      <w:r w:rsidRPr="002369AF" w:rsidR="005A65C6">
        <w:t>personu, finansējuma saņēmējs nodrošina, ka pakalpojuma rezultāts tiek piegādāts iedzīvotāja darbavietā valsts pārvaldes pakalpojumu portālā Latvija.lv vai oficiālās elektroniskās adres</w:t>
      </w:r>
      <w:r w:rsidRPr="002369AF">
        <w:t>es kontā, ja tas ir aktivizēts.”</w:t>
      </w:r>
    </w:p>
    <w:p w:rsidR="0049364A" w14:paraId="2BB53960" w14:textId="77777777">
      <w:pPr>
        <w:tabs>
          <w:tab w:val="left" w:pos="6521"/>
        </w:tabs>
        <w:jc w:val="both"/>
        <w:rPr>
          <w:szCs w:val="28"/>
        </w:rPr>
      </w:pPr>
    </w:p>
    <w:p w:rsidR="00907E05" w:rsidP="00147EE7" w14:paraId="67D5A434" w14:textId="6BC9E872">
      <w:pPr>
        <w:tabs>
          <w:tab w:val="left" w:pos="6521"/>
        </w:tabs>
        <w:jc w:val="both"/>
        <w:rPr>
          <w:szCs w:val="28"/>
        </w:rPr>
      </w:pPr>
      <w:r>
        <w:rPr>
          <w:szCs w:val="28"/>
        </w:rPr>
        <w:t>Ministru prezidents</w:t>
      </w:r>
      <w:r w:rsidRPr="00585DE7">
        <w:rPr>
          <w:szCs w:val="28"/>
        </w:rPr>
        <w:tab/>
        <w:t xml:space="preserve"> </w:t>
      </w:r>
      <w:r w:rsidRPr="00585DE7">
        <w:rPr>
          <w:szCs w:val="28"/>
        </w:rPr>
        <w:tab/>
        <w:t xml:space="preserve"> </w:t>
      </w:r>
      <w:r>
        <w:rPr>
          <w:szCs w:val="28"/>
        </w:rPr>
        <w:t xml:space="preserve">    </w:t>
      </w:r>
      <w:r w:rsidR="009C5F65">
        <w:rPr>
          <w:szCs w:val="28"/>
        </w:rPr>
        <w:tab/>
      </w:r>
      <w:r w:rsidR="0093589E">
        <w:rPr>
          <w:szCs w:val="28"/>
        </w:rPr>
        <w:tab/>
      </w:r>
      <w:r w:rsidR="0093589E">
        <w:rPr>
          <w:szCs w:val="28"/>
        </w:rPr>
        <w:tab/>
      </w:r>
      <w:r>
        <w:rPr>
          <w:szCs w:val="28"/>
        </w:rPr>
        <w:t>M.Kučinskis</w:t>
      </w:r>
    </w:p>
    <w:p w:rsidR="00907E05" w:rsidRPr="00147EE7" w:rsidP="00147EE7" w14:paraId="0A094313" w14:textId="77777777">
      <w:pPr>
        <w:tabs>
          <w:tab w:val="left" w:pos="6521"/>
        </w:tabs>
        <w:jc w:val="both"/>
        <w:rPr>
          <w:sz w:val="24"/>
          <w:szCs w:val="28"/>
        </w:rPr>
      </w:pPr>
    </w:p>
    <w:p w:rsidR="00907E05" w:rsidRPr="00585DE7" w:rsidP="00147EE7" w14:paraId="205EDDC3" w14:textId="77777777">
      <w:pPr>
        <w:ind w:left="540" w:hanging="540"/>
        <w:rPr>
          <w:szCs w:val="28"/>
        </w:rPr>
      </w:pPr>
      <w:r w:rsidRPr="00585DE7">
        <w:rPr>
          <w:szCs w:val="28"/>
        </w:rPr>
        <w:t xml:space="preserve">Vides aizsardzības un reģionālās </w:t>
      </w:r>
    </w:p>
    <w:p w:rsidR="00907E05" w:rsidP="0093589E" w14:paraId="726E3B9B" w14:textId="579DB06B">
      <w:pPr>
        <w:tabs>
          <w:tab w:val="left" w:pos="6521"/>
        </w:tabs>
        <w:ind w:left="540" w:hanging="540"/>
        <w:rPr>
          <w:szCs w:val="28"/>
        </w:rPr>
      </w:pPr>
      <w:r w:rsidRPr="00585DE7">
        <w:rPr>
          <w:szCs w:val="28"/>
        </w:rPr>
        <w:t>attīstības ministr</w:t>
      </w:r>
      <w:r>
        <w:rPr>
          <w:szCs w:val="28"/>
        </w:rPr>
        <w:t xml:space="preserve">s                                        </w:t>
      </w:r>
      <w:r w:rsidR="0093589E">
        <w:rPr>
          <w:szCs w:val="28"/>
        </w:rPr>
        <w:t xml:space="preserve">             </w:t>
      </w:r>
      <w:r w:rsidR="0093589E">
        <w:rPr>
          <w:szCs w:val="28"/>
        </w:rPr>
        <w:tab/>
      </w:r>
      <w:r>
        <w:rPr>
          <w:szCs w:val="28"/>
        </w:rPr>
        <w:t>K. Gerhards</w:t>
      </w:r>
    </w:p>
    <w:p w:rsidR="00907E05" w:rsidRPr="00147EE7" w:rsidP="00147EE7" w14:paraId="09F1AB3D" w14:textId="77777777">
      <w:pPr>
        <w:ind w:left="540" w:hanging="540"/>
        <w:rPr>
          <w:sz w:val="24"/>
          <w:szCs w:val="28"/>
        </w:rPr>
      </w:pPr>
    </w:p>
    <w:p w:rsidR="00907E05" w:rsidRPr="00585DE7" w:rsidP="00147EE7" w14:paraId="1742F571" w14:textId="77777777">
      <w:pPr>
        <w:jc w:val="both"/>
        <w:rPr>
          <w:szCs w:val="28"/>
        </w:rPr>
      </w:pPr>
      <w:r w:rsidRPr="00585DE7">
        <w:rPr>
          <w:szCs w:val="28"/>
        </w:rPr>
        <w:t>Iesniedzējs:</w:t>
      </w:r>
    </w:p>
    <w:p w:rsidR="00907E05" w:rsidRPr="00585DE7" w:rsidP="00147EE7" w14:paraId="7ECE9EF4" w14:textId="77777777">
      <w:pPr>
        <w:tabs>
          <w:tab w:val="left" w:pos="6521"/>
        </w:tabs>
        <w:jc w:val="both"/>
        <w:rPr>
          <w:szCs w:val="28"/>
        </w:rPr>
      </w:pPr>
      <w:r>
        <w:rPr>
          <w:szCs w:val="28"/>
        </w:rPr>
        <w:t>v</w:t>
      </w:r>
      <w:r w:rsidRPr="00585DE7">
        <w:rPr>
          <w:szCs w:val="28"/>
        </w:rPr>
        <w:t>ides aizsardzības un reģionālās</w:t>
      </w:r>
    </w:p>
    <w:p w:rsidR="00907E05" w:rsidP="0093589E" w14:paraId="57B4EB9A" w14:textId="2D3D853B">
      <w:pPr>
        <w:tabs>
          <w:tab w:val="left" w:pos="6521"/>
        </w:tabs>
        <w:jc w:val="both"/>
        <w:rPr>
          <w:szCs w:val="28"/>
        </w:rPr>
      </w:pPr>
      <w:r w:rsidRPr="00585DE7">
        <w:rPr>
          <w:szCs w:val="28"/>
        </w:rPr>
        <w:t>attīstības ministr</w:t>
      </w:r>
      <w:r>
        <w:rPr>
          <w:szCs w:val="28"/>
        </w:rPr>
        <w:t xml:space="preserve">s                                              </w:t>
      </w:r>
      <w:r w:rsidR="009C5F65">
        <w:rPr>
          <w:szCs w:val="28"/>
        </w:rPr>
        <w:t xml:space="preserve">                </w:t>
      </w:r>
      <w:r w:rsidR="0093589E">
        <w:rPr>
          <w:szCs w:val="28"/>
        </w:rPr>
        <w:tab/>
      </w:r>
      <w:r>
        <w:rPr>
          <w:szCs w:val="28"/>
        </w:rPr>
        <w:t>K. Gerhards</w:t>
      </w:r>
    </w:p>
    <w:p w:rsidR="00907E05" w:rsidRPr="00147EE7" w:rsidP="00147EE7" w14:paraId="52BF619D" w14:textId="77777777">
      <w:pPr>
        <w:tabs>
          <w:tab w:val="left" w:pos="6521"/>
        </w:tabs>
        <w:jc w:val="both"/>
        <w:rPr>
          <w:sz w:val="24"/>
          <w:szCs w:val="28"/>
        </w:rPr>
      </w:pPr>
    </w:p>
    <w:p w:rsidR="00907E05" w:rsidRPr="00585DE7" w:rsidP="00147EE7" w14:paraId="1310A8BE" w14:textId="77777777">
      <w:pPr>
        <w:tabs>
          <w:tab w:val="left" w:pos="6521"/>
        </w:tabs>
        <w:jc w:val="both"/>
        <w:rPr>
          <w:szCs w:val="28"/>
        </w:rPr>
      </w:pPr>
      <w:r w:rsidRPr="00585DE7">
        <w:rPr>
          <w:szCs w:val="28"/>
        </w:rPr>
        <w:t xml:space="preserve">Vīza: </w:t>
      </w:r>
    </w:p>
    <w:p w:rsidR="00907E05" w:rsidRPr="001B29C6" w:rsidP="0093589E" w14:paraId="0126394C" w14:textId="54A075E7">
      <w:pPr>
        <w:tabs>
          <w:tab w:val="left" w:pos="6521"/>
        </w:tabs>
        <w:rPr>
          <w:szCs w:val="28"/>
        </w:rPr>
      </w:pPr>
      <w:r>
        <w:rPr>
          <w:szCs w:val="28"/>
        </w:rPr>
        <w:t>v</w:t>
      </w:r>
      <w:r w:rsidR="00E2280F">
        <w:rPr>
          <w:szCs w:val="28"/>
        </w:rPr>
        <w:t>a</w:t>
      </w:r>
      <w:r w:rsidRPr="001B29C6" w:rsidR="00A52ACE">
        <w:rPr>
          <w:szCs w:val="28"/>
        </w:rPr>
        <w:t>lsts sekretār</w:t>
      </w:r>
      <w:r w:rsidRPr="001B29C6" w:rsidR="0083187F">
        <w:rPr>
          <w:szCs w:val="28"/>
        </w:rPr>
        <w:t>s</w:t>
      </w:r>
      <w:r w:rsidRPr="001B29C6" w:rsidR="00A52ACE">
        <w:rPr>
          <w:szCs w:val="28"/>
        </w:rPr>
        <w:t xml:space="preserve"> </w:t>
      </w:r>
      <w:r w:rsidR="009C5F65">
        <w:rPr>
          <w:szCs w:val="28"/>
        </w:rPr>
        <w:tab/>
      </w:r>
      <w:r w:rsidRPr="001B29C6" w:rsidR="0083187F">
        <w:rPr>
          <w:szCs w:val="28"/>
        </w:rPr>
        <w:t>R.Muciņš</w:t>
      </w:r>
    </w:p>
    <w:p w:rsidR="00C348A4" w:rsidP="0049364A" w14:paraId="1775EC23" w14:textId="77777777">
      <w:pPr>
        <w:rPr>
          <w:sz w:val="20"/>
        </w:rPr>
      </w:pPr>
    </w:p>
    <w:p w:rsidR="0049364A" w:rsidRPr="00CE18A5" w:rsidP="0049364A" w14:paraId="1DDD5FFA" w14:textId="4B5EDDC7">
      <w:pPr>
        <w:rPr>
          <w:sz w:val="20"/>
        </w:rPr>
      </w:pPr>
      <w:r>
        <w:rPr>
          <w:sz w:val="20"/>
        </w:rPr>
        <w:t>2</w:t>
      </w:r>
      <w:r w:rsidR="00D4703F">
        <w:rPr>
          <w:sz w:val="20"/>
        </w:rPr>
        <w:t>6</w:t>
      </w:r>
      <w:r w:rsidR="00C348A4">
        <w:rPr>
          <w:sz w:val="20"/>
        </w:rPr>
        <w:t>.09</w:t>
      </w:r>
      <w:r>
        <w:rPr>
          <w:sz w:val="20"/>
        </w:rPr>
        <w:t>.2017. 10:</w:t>
      </w:r>
      <w:r w:rsidR="00DA3809">
        <w:rPr>
          <w:sz w:val="20"/>
        </w:rPr>
        <w:t>30</w:t>
      </w:r>
    </w:p>
    <w:p w:rsidR="0049364A" w:rsidRPr="00CE18A5" w:rsidP="0049364A" w14:paraId="50B7B4B7" w14:textId="1B00B582">
      <w:pPr>
        <w:rPr>
          <w:sz w:val="20"/>
        </w:rPr>
      </w:pPr>
      <w:r w:rsidRPr="009808A6">
        <w:rPr>
          <w:sz w:val="20"/>
        </w:rPr>
        <w:t>9</w:t>
      </w:r>
      <w:r>
        <w:rPr>
          <w:sz w:val="20"/>
        </w:rPr>
        <w:t>61</w:t>
      </w:r>
    </w:p>
    <w:p w:rsidR="0049364A" w:rsidRPr="00D54E21" w:rsidP="0049364A" w14:paraId="329CA17B" w14:textId="77777777">
      <w:pPr>
        <w:rPr>
          <w:color w:val="000000"/>
          <w:sz w:val="20"/>
        </w:rPr>
      </w:pPr>
      <w:r>
        <w:rPr>
          <w:color w:val="000000"/>
          <w:sz w:val="20"/>
        </w:rPr>
        <w:t>I.Briņķe</w:t>
      </w:r>
      <w:r w:rsidRPr="00D54E21">
        <w:rPr>
          <w:color w:val="000000"/>
          <w:sz w:val="20"/>
        </w:rPr>
        <w:t>, 660167</w:t>
      </w:r>
      <w:r>
        <w:rPr>
          <w:color w:val="000000"/>
          <w:sz w:val="20"/>
        </w:rPr>
        <w:t>16</w:t>
      </w:r>
    </w:p>
    <w:p w:rsidR="0085112B" w:rsidRPr="006C01CA" w:rsidP="008922BA" w14:paraId="1C86D218" w14:textId="18A8ED7C">
      <w:pPr>
        <w:rPr>
          <w:color w:val="000000"/>
          <w:sz w:val="20"/>
        </w:rPr>
      </w:pPr>
      <w:r>
        <w:fldChar w:fldCharType="begin"/>
      </w:r>
      <w:r>
        <w:instrText xml:space="preserve"> HYPERLINK "mailto:ieva.brinke@varam.gov.lv" </w:instrText>
      </w:r>
      <w:r>
        <w:fldChar w:fldCharType="separate"/>
      </w:r>
      <w:r w:rsidRPr="00AB6D7F" w:rsidR="0049364A">
        <w:rPr>
          <w:rStyle w:val="Hyperlink"/>
          <w:sz w:val="20"/>
        </w:rPr>
        <w:t>ieva.brinke@varam.gov.lv</w:t>
      </w:r>
      <w:r>
        <w:fldChar w:fldCharType="end"/>
      </w:r>
    </w:p>
    <w:sectPr w:rsidSect="00667768">
      <w:headerReference w:type="even" r:id="rId5"/>
      <w:headerReference w:type="default" r:id="rId6"/>
      <w:footerReference w:type="default" r:id="rId7"/>
      <w:footerReference w:type="first" r:id="rId8"/>
      <w:pgSz w:w="11906" w:h="16838" w:code="9"/>
      <w:pgMar w:top="1418" w:right="1134" w:bottom="1134" w:left="1701" w:header="709" w:footer="3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EB" w:rsidRPr="00DA0123" w:rsidP="00DA0123" w14:paraId="3DC3789B" w14:textId="33D3870B">
    <w:pPr>
      <w:jc w:val="both"/>
      <w:rPr>
        <w:sz w:val="20"/>
      </w:rPr>
    </w:pPr>
    <w:r w:rsidRPr="008A1087">
      <w:rPr>
        <w:sz w:val="20"/>
      </w:rPr>
      <w:t>VARAM</w:t>
    </w:r>
    <w:r>
      <w:rPr>
        <w:sz w:val="20"/>
      </w:rPr>
      <w:t>n</w:t>
    </w:r>
    <w:r w:rsidRPr="008A1087">
      <w:rPr>
        <w:sz w:val="20"/>
      </w:rPr>
      <w:t>ot</w:t>
    </w:r>
    <w:r w:rsidRPr="0054245A">
      <w:rPr>
        <w:sz w:val="20"/>
      </w:rPr>
      <w:t>_</w:t>
    </w:r>
    <w:r>
      <w:rPr>
        <w:sz w:val="20"/>
      </w:rPr>
      <w:t>260917</w:t>
    </w:r>
    <w:r w:rsidRPr="0054245A">
      <w:rPr>
        <w:sz w:val="20"/>
      </w:rPr>
      <w:t>_</w:t>
    </w:r>
    <w:r>
      <w:rPr>
        <w:sz w:val="20"/>
      </w:rPr>
      <w:t>G</w:t>
    </w:r>
    <w:r w:rsidRPr="0054245A">
      <w:rPr>
        <w:sz w:val="20"/>
      </w:rPr>
      <w:t>roz</w:t>
    </w:r>
    <w:r>
      <w:rPr>
        <w:sz w:val="20"/>
      </w:rPr>
      <w:t>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EB" w:rsidRPr="00667768" w:rsidP="00667768" w14:paraId="1A2C8962" w14:textId="2BD43C5D">
    <w:pPr>
      <w:rPr>
        <w:sz w:val="22"/>
        <w:szCs w:val="22"/>
      </w:rPr>
    </w:pPr>
    <w:r w:rsidRPr="008A1087">
      <w:rPr>
        <w:sz w:val="20"/>
      </w:rPr>
      <w:t>VARAM</w:t>
    </w:r>
    <w:r>
      <w:rPr>
        <w:sz w:val="20"/>
      </w:rPr>
      <w:t>n</w:t>
    </w:r>
    <w:r w:rsidRPr="008A1087">
      <w:rPr>
        <w:sz w:val="20"/>
      </w:rPr>
      <w:t>ot</w:t>
    </w:r>
    <w:r w:rsidRPr="0054245A">
      <w:rPr>
        <w:sz w:val="20"/>
      </w:rPr>
      <w:t>_</w:t>
    </w:r>
    <w:r>
      <w:rPr>
        <w:sz w:val="20"/>
      </w:rPr>
      <w:t>260917</w:t>
    </w:r>
    <w:r w:rsidRPr="0054245A">
      <w:rPr>
        <w:sz w:val="20"/>
      </w:rPr>
      <w:t>_</w:t>
    </w:r>
    <w:r>
      <w:rPr>
        <w:sz w:val="20"/>
      </w:rPr>
      <w:t>G</w:t>
    </w:r>
    <w:r w:rsidRPr="0054245A">
      <w:rPr>
        <w:sz w:val="20"/>
      </w:rPr>
      <w:t>roz</w:t>
    </w:r>
    <w:r>
      <w:rPr>
        <w:sz w:val="20"/>
      </w:rPr>
      <w:t>653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EB" w14:paraId="1B12FCF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6CEB" w14:paraId="42803B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EB" w14:paraId="23C9C0CE" w14:textId="77777777">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4</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7D64E0"/>
    <w:multiLevelType w:val="hybridMultilevel"/>
    <w:tmpl w:val="49B4FFC0"/>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185C300D"/>
    <w:multiLevelType w:val="hybridMultilevel"/>
    <w:tmpl w:val="4BB4C47E"/>
    <w:lvl w:ilvl="0">
      <w:start w:val="1"/>
      <w:numFmt w:val="decimal"/>
      <w:lvlText w:val="%1."/>
      <w:lvlJc w:val="left"/>
      <w:pPr>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19906DFF"/>
    <w:multiLevelType w:val="hybridMultilevel"/>
    <w:tmpl w:val="4ECC5F4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1ED92022"/>
    <w:multiLevelType w:val="hybridMultilevel"/>
    <w:tmpl w:val="F3F0FF7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F496B79"/>
    <w:multiLevelType w:val="hybridMultilevel"/>
    <w:tmpl w:val="8AC091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546831"/>
    <w:multiLevelType w:val="hybridMultilevel"/>
    <w:tmpl w:val="8EA28046"/>
    <w:lvl w:ilvl="0">
      <w:start w:val="1"/>
      <w:numFmt w:val="upperRoman"/>
      <w:lvlText w:val="%1."/>
      <w:lvlJc w:val="left"/>
      <w:pPr>
        <w:ind w:left="1020" w:hanging="72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952B32"/>
    <w:multiLevelType w:val="hybridMultilevel"/>
    <w:tmpl w:val="DE08639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CD863A6"/>
    <w:multiLevelType w:val="hybridMultilevel"/>
    <w:tmpl w:val="3D041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nsid w:val="4017670F"/>
    <w:multiLevelType w:val="hybridMultilevel"/>
    <w:tmpl w:val="CC58E462"/>
    <w:lvl w:ilvl="0">
      <w:start w:val="1"/>
      <w:numFmt w:val="decimal"/>
      <w:lvlText w:val="%1."/>
      <w:lvlJc w:val="left"/>
      <w:pPr>
        <w:ind w:left="1740" w:hanging="360"/>
      </w:pPr>
    </w:lvl>
    <w:lvl w:ilvl="1" w:tentative="1">
      <w:start w:val="1"/>
      <w:numFmt w:val="lowerLetter"/>
      <w:lvlText w:val="%2."/>
      <w:lvlJc w:val="left"/>
      <w:pPr>
        <w:ind w:left="2460" w:hanging="360"/>
      </w:pPr>
    </w:lvl>
    <w:lvl w:ilvl="2" w:tentative="1">
      <w:start w:val="1"/>
      <w:numFmt w:val="lowerRoman"/>
      <w:lvlText w:val="%3."/>
      <w:lvlJc w:val="right"/>
      <w:pPr>
        <w:ind w:left="3180" w:hanging="180"/>
      </w:pPr>
    </w:lvl>
    <w:lvl w:ilvl="3" w:tentative="1">
      <w:start w:val="1"/>
      <w:numFmt w:val="decimal"/>
      <w:lvlText w:val="%4."/>
      <w:lvlJc w:val="left"/>
      <w:pPr>
        <w:ind w:left="3900" w:hanging="360"/>
      </w:pPr>
    </w:lvl>
    <w:lvl w:ilvl="4" w:tentative="1">
      <w:start w:val="1"/>
      <w:numFmt w:val="lowerLetter"/>
      <w:lvlText w:val="%5."/>
      <w:lvlJc w:val="left"/>
      <w:pPr>
        <w:ind w:left="4620" w:hanging="360"/>
      </w:pPr>
    </w:lvl>
    <w:lvl w:ilvl="5" w:tentative="1">
      <w:start w:val="1"/>
      <w:numFmt w:val="lowerRoman"/>
      <w:lvlText w:val="%6."/>
      <w:lvlJc w:val="right"/>
      <w:pPr>
        <w:ind w:left="5340" w:hanging="180"/>
      </w:pPr>
    </w:lvl>
    <w:lvl w:ilvl="6" w:tentative="1">
      <w:start w:val="1"/>
      <w:numFmt w:val="decimal"/>
      <w:lvlText w:val="%7."/>
      <w:lvlJc w:val="left"/>
      <w:pPr>
        <w:ind w:left="6060" w:hanging="360"/>
      </w:pPr>
    </w:lvl>
    <w:lvl w:ilvl="7" w:tentative="1">
      <w:start w:val="1"/>
      <w:numFmt w:val="lowerLetter"/>
      <w:lvlText w:val="%8."/>
      <w:lvlJc w:val="left"/>
      <w:pPr>
        <w:ind w:left="6780" w:hanging="360"/>
      </w:pPr>
    </w:lvl>
    <w:lvl w:ilvl="8" w:tentative="1">
      <w:start w:val="1"/>
      <w:numFmt w:val="lowerRoman"/>
      <w:lvlText w:val="%9."/>
      <w:lvlJc w:val="right"/>
      <w:pPr>
        <w:ind w:left="7500" w:hanging="180"/>
      </w:pPr>
    </w:lvl>
  </w:abstractNum>
  <w:abstractNum w:abstractNumId="12">
    <w:nsid w:val="59FD1AC3"/>
    <w:multiLevelType w:val="hybridMultilevel"/>
    <w:tmpl w:val="7472C7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4">
    <w:nsid w:val="62675001"/>
    <w:multiLevelType w:val="hybridMultilevel"/>
    <w:tmpl w:val="7CF8BB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9F77636"/>
    <w:multiLevelType w:val="hybridMultilevel"/>
    <w:tmpl w:val="AB00D4FA"/>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7">
    <w:nsid w:val="71354E98"/>
    <w:multiLevelType w:val="hybridMultilevel"/>
    <w:tmpl w:val="1D00CB1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76126B2E"/>
    <w:multiLevelType w:val="hybridMultilevel"/>
    <w:tmpl w:val="44BEB702"/>
    <w:lvl w:ilvl="0">
      <w:start w:val="1"/>
      <w:numFmt w:val="decimal"/>
      <w:lvlText w:val="%1."/>
      <w:lvlJc w:val="left"/>
      <w:pPr>
        <w:ind w:left="1020" w:hanging="360"/>
      </w:p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9">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FA95B64"/>
    <w:multiLevelType w:val="hybridMultilevel"/>
    <w:tmpl w:val="6D32A626"/>
    <w:lvl w:ilvl="0">
      <w:start w:val="1"/>
      <w:numFmt w:val="decimal"/>
      <w:lvlText w:val="%1."/>
      <w:lvlJc w:val="left"/>
      <w:pPr>
        <w:ind w:left="927" w:hanging="360"/>
      </w:pPr>
      <w:rPr>
        <w:rFonts w:ascii="Calibri" w:eastAsia="Calibri" w:hAnsi="Calibri" w:cs="Times New Roman"/>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7"/>
  </w:num>
  <w:num w:numId="2">
    <w:abstractNumId w:val="13"/>
  </w:num>
  <w:num w:numId="3">
    <w:abstractNumId w:val="4"/>
  </w:num>
  <w:num w:numId="4">
    <w:abstractNumId w:val="3"/>
  </w:num>
  <w:num w:numId="5">
    <w:abstractNumId w:val="19"/>
  </w:num>
  <w:num w:numId="6">
    <w:abstractNumId w:val="16"/>
  </w:num>
  <w:num w:numId="7">
    <w:abstractNumId w:val="18"/>
  </w:num>
  <w:num w:numId="8">
    <w:abstractNumId w:val="11"/>
  </w:num>
  <w:num w:numId="9">
    <w:abstractNumId w:val="2"/>
  </w:num>
  <w:num w:numId="10">
    <w:abstractNumId w:val="6"/>
  </w:num>
  <w:num w:numId="11">
    <w:abstractNumId w:val="0"/>
  </w:num>
  <w:num w:numId="12">
    <w:abstractNumId w:val="10"/>
  </w:num>
  <w:num w:numId="13">
    <w:abstractNumId w:val="9"/>
  </w:num>
  <w:num w:numId="14">
    <w:abstractNumId w:val="14"/>
  </w:num>
  <w:num w:numId="15">
    <w:abstractNumId w:val="12"/>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7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29FC"/>
    <w:rsid w:val="000034F0"/>
    <w:rsid w:val="000057E1"/>
    <w:rsid w:val="00013158"/>
    <w:rsid w:val="000137E2"/>
    <w:rsid w:val="0001667E"/>
    <w:rsid w:val="00017DD1"/>
    <w:rsid w:val="00026CEB"/>
    <w:rsid w:val="000272CD"/>
    <w:rsid w:val="00031FC6"/>
    <w:rsid w:val="00037956"/>
    <w:rsid w:val="0004624E"/>
    <w:rsid w:val="0005129D"/>
    <w:rsid w:val="00053DFC"/>
    <w:rsid w:val="00065143"/>
    <w:rsid w:val="00072EF7"/>
    <w:rsid w:val="000732E4"/>
    <w:rsid w:val="00076BDF"/>
    <w:rsid w:val="00076E39"/>
    <w:rsid w:val="000810F6"/>
    <w:rsid w:val="0009183A"/>
    <w:rsid w:val="00093546"/>
    <w:rsid w:val="00093722"/>
    <w:rsid w:val="00094C2E"/>
    <w:rsid w:val="000A0162"/>
    <w:rsid w:val="000A1C5C"/>
    <w:rsid w:val="000A2083"/>
    <w:rsid w:val="000B1DD2"/>
    <w:rsid w:val="000B75C6"/>
    <w:rsid w:val="000C2430"/>
    <w:rsid w:val="000C50BB"/>
    <w:rsid w:val="000C51F7"/>
    <w:rsid w:val="000C629C"/>
    <w:rsid w:val="000D06B4"/>
    <w:rsid w:val="000D199F"/>
    <w:rsid w:val="000D24C8"/>
    <w:rsid w:val="000D3CCE"/>
    <w:rsid w:val="000E155D"/>
    <w:rsid w:val="000F26B2"/>
    <w:rsid w:val="00102955"/>
    <w:rsid w:val="00107921"/>
    <w:rsid w:val="001100A3"/>
    <w:rsid w:val="001113F6"/>
    <w:rsid w:val="00111F61"/>
    <w:rsid w:val="0011225D"/>
    <w:rsid w:val="00112B3C"/>
    <w:rsid w:val="00115ED2"/>
    <w:rsid w:val="00117257"/>
    <w:rsid w:val="00120984"/>
    <w:rsid w:val="001209D0"/>
    <w:rsid w:val="001224DC"/>
    <w:rsid w:val="0012308C"/>
    <w:rsid w:val="00136596"/>
    <w:rsid w:val="00136AAE"/>
    <w:rsid w:val="00137460"/>
    <w:rsid w:val="00137867"/>
    <w:rsid w:val="001441F6"/>
    <w:rsid w:val="00147EE7"/>
    <w:rsid w:val="001509E5"/>
    <w:rsid w:val="001510AE"/>
    <w:rsid w:val="00151480"/>
    <w:rsid w:val="00151978"/>
    <w:rsid w:val="00151B3C"/>
    <w:rsid w:val="00151ED9"/>
    <w:rsid w:val="001700CF"/>
    <w:rsid w:val="0017240E"/>
    <w:rsid w:val="00180D63"/>
    <w:rsid w:val="001857ED"/>
    <w:rsid w:val="0018705A"/>
    <w:rsid w:val="001874EE"/>
    <w:rsid w:val="00190FB8"/>
    <w:rsid w:val="00192EE1"/>
    <w:rsid w:val="00194ED8"/>
    <w:rsid w:val="00195266"/>
    <w:rsid w:val="00196A6D"/>
    <w:rsid w:val="00197FC9"/>
    <w:rsid w:val="001A1B51"/>
    <w:rsid w:val="001A4447"/>
    <w:rsid w:val="001B29C6"/>
    <w:rsid w:val="001B3D31"/>
    <w:rsid w:val="001B4D7C"/>
    <w:rsid w:val="001B7797"/>
    <w:rsid w:val="001C1695"/>
    <w:rsid w:val="001D01F5"/>
    <w:rsid w:val="001D1112"/>
    <w:rsid w:val="001D6B64"/>
    <w:rsid w:val="001E06DE"/>
    <w:rsid w:val="001E1DF0"/>
    <w:rsid w:val="001E343B"/>
    <w:rsid w:val="001E5E6F"/>
    <w:rsid w:val="001F1776"/>
    <w:rsid w:val="001F595A"/>
    <w:rsid w:val="001F685A"/>
    <w:rsid w:val="00214176"/>
    <w:rsid w:val="002171EA"/>
    <w:rsid w:val="00221DAF"/>
    <w:rsid w:val="00224C28"/>
    <w:rsid w:val="00235129"/>
    <w:rsid w:val="002369AF"/>
    <w:rsid w:val="00236A81"/>
    <w:rsid w:val="00243CA1"/>
    <w:rsid w:val="002529F5"/>
    <w:rsid w:val="00253CCB"/>
    <w:rsid w:val="00256E77"/>
    <w:rsid w:val="00262C17"/>
    <w:rsid w:val="00264349"/>
    <w:rsid w:val="00266EA4"/>
    <w:rsid w:val="00270620"/>
    <w:rsid w:val="002718ED"/>
    <w:rsid w:val="00276C2D"/>
    <w:rsid w:val="002771A1"/>
    <w:rsid w:val="00281FFE"/>
    <w:rsid w:val="00284C41"/>
    <w:rsid w:val="00284EE3"/>
    <w:rsid w:val="002877ED"/>
    <w:rsid w:val="00292F22"/>
    <w:rsid w:val="002930CD"/>
    <w:rsid w:val="002B048F"/>
    <w:rsid w:val="002B2379"/>
    <w:rsid w:val="002B3320"/>
    <w:rsid w:val="002B5EA4"/>
    <w:rsid w:val="002C0E85"/>
    <w:rsid w:val="002C3F16"/>
    <w:rsid w:val="002C4AE3"/>
    <w:rsid w:val="002D5135"/>
    <w:rsid w:val="002D5146"/>
    <w:rsid w:val="002D64D3"/>
    <w:rsid w:val="002D7819"/>
    <w:rsid w:val="002E18A7"/>
    <w:rsid w:val="002E21CD"/>
    <w:rsid w:val="002E2D19"/>
    <w:rsid w:val="002E5009"/>
    <w:rsid w:val="002E74F1"/>
    <w:rsid w:val="002F3668"/>
    <w:rsid w:val="002F5C84"/>
    <w:rsid w:val="00300EB5"/>
    <w:rsid w:val="00302413"/>
    <w:rsid w:val="00304157"/>
    <w:rsid w:val="003125A5"/>
    <w:rsid w:val="00315045"/>
    <w:rsid w:val="00321EC3"/>
    <w:rsid w:val="00324998"/>
    <w:rsid w:val="003273C9"/>
    <w:rsid w:val="00332525"/>
    <w:rsid w:val="00335CC6"/>
    <w:rsid w:val="00336325"/>
    <w:rsid w:val="00336600"/>
    <w:rsid w:val="00342B43"/>
    <w:rsid w:val="00345202"/>
    <w:rsid w:val="00350E59"/>
    <w:rsid w:val="00352ADD"/>
    <w:rsid w:val="003549E0"/>
    <w:rsid w:val="00354C3E"/>
    <w:rsid w:val="003652A2"/>
    <w:rsid w:val="00370AC1"/>
    <w:rsid w:val="00373F95"/>
    <w:rsid w:val="003811D9"/>
    <w:rsid w:val="00385368"/>
    <w:rsid w:val="003875AD"/>
    <w:rsid w:val="00392E59"/>
    <w:rsid w:val="00394DCC"/>
    <w:rsid w:val="003967D1"/>
    <w:rsid w:val="0039696F"/>
    <w:rsid w:val="003977B1"/>
    <w:rsid w:val="003A303E"/>
    <w:rsid w:val="003B7AA8"/>
    <w:rsid w:val="003C2D16"/>
    <w:rsid w:val="003C5BD3"/>
    <w:rsid w:val="003C7C61"/>
    <w:rsid w:val="003C7DC7"/>
    <w:rsid w:val="003D483C"/>
    <w:rsid w:val="003D4A48"/>
    <w:rsid w:val="003D6077"/>
    <w:rsid w:val="003E4FBC"/>
    <w:rsid w:val="003F1929"/>
    <w:rsid w:val="003F26B0"/>
    <w:rsid w:val="003F3984"/>
    <w:rsid w:val="003F516A"/>
    <w:rsid w:val="003F7962"/>
    <w:rsid w:val="00403979"/>
    <w:rsid w:val="00405C24"/>
    <w:rsid w:val="00414BD7"/>
    <w:rsid w:val="00415367"/>
    <w:rsid w:val="00415439"/>
    <w:rsid w:val="00417927"/>
    <w:rsid w:val="00421690"/>
    <w:rsid w:val="00425D9D"/>
    <w:rsid w:val="004268D8"/>
    <w:rsid w:val="00431901"/>
    <w:rsid w:val="00432B5B"/>
    <w:rsid w:val="00432C85"/>
    <w:rsid w:val="00434759"/>
    <w:rsid w:val="00434C67"/>
    <w:rsid w:val="0043533E"/>
    <w:rsid w:val="00436059"/>
    <w:rsid w:val="0043791B"/>
    <w:rsid w:val="00444099"/>
    <w:rsid w:val="00446655"/>
    <w:rsid w:val="00454B5E"/>
    <w:rsid w:val="00463242"/>
    <w:rsid w:val="00473DAC"/>
    <w:rsid w:val="0047480F"/>
    <w:rsid w:val="004804C1"/>
    <w:rsid w:val="00480990"/>
    <w:rsid w:val="0048626F"/>
    <w:rsid w:val="004920A9"/>
    <w:rsid w:val="0049364A"/>
    <w:rsid w:val="00493F9C"/>
    <w:rsid w:val="004941F8"/>
    <w:rsid w:val="00494B14"/>
    <w:rsid w:val="00494DA9"/>
    <w:rsid w:val="0049544E"/>
    <w:rsid w:val="004A0C1C"/>
    <w:rsid w:val="004A336F"/>
    <w:rsid w:val="004A5B09"/>
    <w:rsid w:val="004C455D"/>
    <w:rsid w:val="004C5207"/>
    <w:rsid w:val="004C6D69"/>
    <w:rsid w:val="004C7F40"/>
    <w:rsid w:val="004D0272"/>
    <w:rsid w:val="004D1D9D"/>
    <w:rsid w:val="004D5D23"/>
    <w:rsid w:val="004F2524"/>
    <w:rsid w:val="004F297C"/>
    <w:rsid w:val="004F3100"/>
    <w:rsid w:val="004F4CC2"/>
    <w:rsid w:val="004F654E"/>
    <w:rsid w:val="004F6EE3"/>
    <w:rsid w:val="004F7DE7"/>
    <w:rsid w:val="00506A00"/>
    <w:rsid w:val="0051686A"/>
    <w:rsid w:val="005227F4"/>
    <w:rsid w:val="00523AB8"/>
    <w:rsid w:val="00531F1D"/>
    <w:rsid w:val="00533E48"/>
    <w:rsid w:val="0053479F"/>
    <w:rsid w:val="00534D1D"/>
    <w:rsid w:val="00535206"/>
    <w:rsid w:val="0053581B"/>
    <w:rsid w:val="005376B2"/>
    <w:rsid w:val="005409C2"/>
    <w:rsid w:val="00540C2F"/>
    <w:rsid w:val="0054179F"/>
    <w:rsid w:val="00541E6D"/>
    <w:rsid w:val="0054245A"/>
    <w:rsid w:val="00550801"/>
    <w:rsid w:val="00551384"/>
    <w:rsid w:val="00551C8F"/>
    <w:rsid w:val="005539C6"/>
    <w:rsid w:val="005558C0"/>
    <w:rsid w:val="00560699"/>
    <w:rsid w:val="005623FD"/>
    <w:rsid w:val="0057306E"/>
    <w:rsid w:val="005734C3"/>
    <w:rsid w:val="005740E1"/>
    <w:rsid w:val="00575931"/>
    <w:rsid w:val="00575D23"/>
    <w:rsid w:val="0058301D"/>
    <w:rsid w:val="00585DE7"/>
    <w:rsid w:val="00585DF8"/>
    <w:rsid w:val="00585F0E"/>
    <w:rsid w:val="00586FA4"/>
    <w:rsid w:val="005925BA"/>
    <w:rsid w:val="0059263C"/>
    <w:rsid w:val="005963B6"/>
    <w:rsid w:val="005A07F3"/>
    <w:rsid w:val="005A0926"/>
    <w:rsid w:val="005A0AD9"/>
    <w:rsid w:val="005A446B"/>
    <w:rsid w:val="005A65C6"/>
    <w:rsid w:val="005B27B0"/>
    <w:rsid w:val="005B28DC"/>
    <w:rsid w:val="005B405C"/>
    <w:rsid w:val="005B50E3"/>
    <w:rsid w:val="005B524E"/>
    <w:rsid w:val="005C7257"/>
    <w:rsid w:val="005C7A0F"/>
    <w:rsid w:val="005D30C6"/>
    <w:rsid w:val="005F0A3C"/>
    <w:rsid w:val="005F71E4"/>
    <w:rsid w:val="005F7DCA"/>
    <w:rsid w:val="00604F9B"/>
    <w:rsid w:val="006142B5"/>
    <w:rsid w:val="006157E8"/>
    <w:rsid w:val="0062106D"/>
    <w:rsid w:val="0062238A"/>
    <w:rsid w:val="006326DD"/>
    <w:rsid w:val="00634FF3"/>
    <w:rsid w:val="00635274"/>
    <w:rsid w:val="00635CAA"/>
    <w:rsid w:val="006369D4"/>
    <w:rsid w:val="00640213"/>
    <w:rsid w:val="00647D5A"/>
    <w:rsid w:val="006509A5"/>
    <w:rsid w:val="00654636"/>
    <w:rsid w:val="006626A0"/>
    <w:rsid w:val="006641A5"/>
    <w:rsid w:val="00667768"/>
    <w:rsid w:val="006707BE"/>
    <w:rsid w:val="00671FE9"/>
    <w:rsid w:val="00673CE9"/>
    <w:rsid w:val="00674A6B"/>
    <w:rsid w:val="0067634E"/>
    <w:rsid w:val="006806CE"/>
    <w:rsid w:val="00695B98"/>
    <w:rsid w:val="006A07C6"/>
    <w:rsid w:val="006A4F0B"/>
    <w:rsid w:val="006A7E2D"/>
    <w:rsid w:val="006B4291"/>
    <w:rsid w:val="006B71F5"/>
    <w:rsid w:val="006C01CA"/>
    <w:rsid w:val="006C62FE"/>
    <w:rsid w:val="006C6E36"/>
    <w:rsid w:val="006D0E52"/>
    <w:rsid w:val="006D30AC"/>
    <w:rsid w:val="006D3277"/>
    <w:rsid w:val="006D5567"/>
    <w:rsid w:val="006D64ED"/>
    <w:rsid w:val="006E1B0B"/>
    <w:rsid w:val="006E765E"/>
    <w:rsid w:val="006F1842"/>
    <w:rsid w:val="006F1B8E"/>
    <w:rsid w:val="006F60D7"/>
    <w:rsid w:val="007038E7"/>
    <w:rsid w:val="00712650"/>
    <w:rsid w:val="0071738E"/>
    <w:rsid w:val="007178B5"/>
    <w:rsid w:val="0072061B"/>
    <w:rsid w:val="007219F9"/>
    <w:rsid w:val="0072669D"/>
    <w:rsid w:val="00727BEE"/>
    <w:rsid w:val="00737F8F"/>
    <w:rsid w:val="00755EE1"/>
    <w:rsid w:val="007573A1"/>
    <w:rsid w:val="00761C54"/>
    <w:rsid w:val="00762940"/>
    <w:rsid w:val="0076337A"/>
    <w:rsid w:val="0076348A"/>
    <w:rsid w:val="00763643"/>
    <w:rsid w:val="007678BC"/>
    <w:rsid w:val="00770F6D"/>
    <w:rsid w:val="00772167"/>
    <w:rsid w:val="00772BE4"/>
    <w:rsid w:val="00776710"/>
    <w:rsid w:val="0077698D"/>
    <w:rsid w:val="00777A61"/>
    <w:rsid w:val="00781369"/>
    <w:rsid w:val="0078163F"/>
    <w:rsid w:val="00784447"/>
    <w:rsid w:val="007853E0"/>
    <w:rsid w:val="00785EA8"/>
    <w:rsid w:val="007877C8"/>
    <w:rsid w:val="007922B3"/>
    <w:rsid w:val="007934A9"/>
    <w:rsid w:val="00794918"/>
    <w:rsid w:val="00794C73"/>
    <w:rsid w:val="007959B9"/>
    <w:rsid w:val="0079789D"/>
    <w:rsid w:val="007A0400"/>
    <w:rsid w:val="007A312A"/>
    <w:rsid w:val="007A6DCF"/>
    <w:rsid w:val="007B247D"/>
    <w:rsid w:val="007B4569"/>
    <w:rsid w:val="007B53B5"/>
    <w:rsid w:val="007C1B5F"/>
    <w:rsid w:val="007C3617"/>
    <w:rsid w:val="007C587C"/>
    <w:rsid w:val="007C5D82"/>
    <w:rsid w:val="007C62F1"/>
    <w:rsid w:val="007D13A4"/>
    <w:rsid w:val="007D20D4"/>
    <w:rsid w:val="007D6198"/>
    <w:rsid w:val="007E73CE"/>
    <w:rsid w:val="007E7B23"/>
    <w:rsid w:val="007F0F6B"/>
    <w:rsid w:val="007F1344"/>
    <w:rsid w:val="007F2478"/>
    <w:rsid w:val="007F516B"/>
    <w:rsid w:val="007F5E0E"/>
    <w:rsid w:val="00806C5A"/>
    <w:rsid w:val="00806D5E"/>
    <w:rsid w:val="00807F96"/>
    <w:rsid w:val="00812184"/>
    <w:rsid w:val="00812D19"/>
    <w:rsid w:val="00813CF0"/>
    <w:rsid w:val="008152D2"/>
    <w:rsid w:val="008173A2"/>
    <w:rsid w:val="0082280B"/>
    <w:rsid w:val="008306D6"/>
    <w:rsid w:val="0083187F"/>
    <w:rsid w:val="00832A00"/>
    <w:rsid w:val="00833052"/>
    <w:rsid w:val="00834204"/>
    <w:rsid w:val="00843997"/>
    <w:rsid w:val="00844ABF"/>
    <w:rsid w:val="00850FD4"/>
    <w:rsid w:val="0085112B"/>
    <w:rsid w:val="00851C74"/>
    <w:rsid w:val="0085230A"/>
    <w:rsid w:val="008544D1"/>
    <w:rsid w:val="00854E47"/>
    <w:rsid w:val="008567EE"/>
    <w:rsid w:val="00857D72"/>
    <w:rsid w:val="00866CF4"/>
    <w:rsid w:val="00871178"/>
    <w:rsid w:val="00872ED2"/>
    <w:rsid w:val="0087343B"/>
    <w:rsid w:val="00873979"/>
    <w:rsid w:val="00875830"/>
    <w:rsid w:val="00886BD4"/>
    <w:rsid w:val="0088781F"/>
    <w:rsid w:val="008907BA"/>
    <w:rsid w:val="00890847"/>
    <w:rsid w:val="00892164"/>
    <w:rsid w:val="008922BA"/>
    <w:rsid w:val="0089353A"/>
    <w:rsid w:val="00896768"/>
    <w:rsid w:val="00897BE5"/>
    <w:rsid w:val="008A0DE3"/>
    <w:rsid w:val="008A1087"/>
    <w:rsid w:val="008A3014"/>
    <w:rsid w:val="008A669D"/>
    <w:rsid w:val="008A6CE6"/>
    <w:rsid w:val="008B0D59"/>
    <w:rsid w:val="008B31AC"/>
    <w:rsid w:val="008C418D"/>
    <w:rsid w:val="008D408D"/>
    <w:rsid w:val="008D67E7"/>
    <w:rsid w:val="008E2026"/>
    <w:rsid w:val="008E2DE0"/>
    <w:rsid w:val="008E38F7"/>
    <w:rsid w:val="008E4C37"/>
    <w:rsid w:val="008E65DC"/>
    <w:rsid w:val="008F089E"/>
    <w:rsid w:val="008F2CE1"/>
    <w:rsid w:val="008F36BB"/>
    <w:rsid w:val="008F458C"/>
    <w:rsid w:val="00905D0C"/>
    <w:rsid w:val="00907E05"/>
    <w:rsid w:val="00907E10"/>
    <w:rsid w:val="00911076"/>
    <w:rsid w:val="00913CCA"/>
    <w:rsid w:val="009144AD"/>
    <w:rsid w:val="00914E4B"/>
    <w:rsid w:val="00916332"/>
    <w:rsid w:val="0093589E"/>
    <w:rsid w:val="00941453"/>
    <w:rsid w:val="0094285B"/>
    <w:rsid w:val="0094368A"/>
    <w:rsid w:val="009503B6"/>
    <w:rsid w:val="009532E5"/>
    <w:rsid w:val="00961101"/>
    <w:rsid w:val="00964D1A"/>
    <w:rsid w:val="009808A6"/>
    <w:rsid w:val="00982AEC"/>
    <w:rsid w:val="00984A44"/>
    <w:rsid w:val="009864DD"/>
    <w:rsid w:val="009907E2"/>
    <w:rsid w:val="0099498B"/>
    <w:rsid w:val="00997B66"/>
    <w:rsid w:val="009A1D50"/>
    <w:rsid w:val="009A5A56"/>
    <w:rsid w:val="009A5E7D"/>
    <w:rsid w:val="009B0F44"/>
    <w:rsid w:val="009B1C24"/>
    <w:rsid w:val="009B260E"/>
    <w:rsid w:val="009B3F7A"/>
    <w:rsid w:val="009B5547"/>
    <w:rsid w:val="009B6C85"/>
    <w:rsid w:val="009C38CE"/>
    <w:rsid w:val="009C5F65"/>
    <w:rsid w:val="009C65A6"/>
    <w:rsid w:val="009C7062"/>
    <w:rsid w:val="009D1553"/>
    <w:rsid w:val="009D61B5"/>
    <w:rsid w:val="009E23DE"/>
    <w:rsid w:val="009E29C8"/>
    <w:rsid w:val="009E2DBB"/>
    <w:rsid w:val="009E459F"/>
    <w:rsid w:val="009E5D19"/>
    <w:rsid w:val="009E67A9"/>
    <w:rsid w:val="009E7075"/>
    <w:rsid w:val="009F3225"/>
    <w:rsid w:val="009F3A8A"/>
    <w:rsid w:val="00A1110D"/>
    <w:rsid w:val="00A16E69"/>
    <w:rsid w:val="00A173D2"/>
    <w:rsid w:val="00A20197"/>
    <w:rsid w:val="00A246A1"/>
    <w:rsid w:val="00A24EDD"/>
    <w:rsid w:val="00A2525E"/>
    <w:rsid w:val="00A279B1"/>
    <w:rsid w:val="00A3197D"/>
    <w:rsid w:val="00A32338"/>
    <w:rsid w:val="00A479CD"/>
    <w:rsid w:val="00A5270E"/>
    <w:rsid w:val="00A52ACE"/>
    <w:rsid w:val="00A534B9"/>
    <w:rsid w:val="00A5598A"/>
    <w:rsid w:val="00A61E47"/>
    <w:rsid w:val="00A61E4F"/>
    <w:rsid w:val="00A63E96"/>
    <w:rsid w:val="00A6514E"/>
    <w:rsid w:val="00A70FD4"/>
    <w:rsid w:val="00A73E4A"/>
    <w:rsid w:val="00A76088"/>
    <w:rsid w:val="00A76D04"/>
    <w:rsid w:val="00A80D51"/>
    <w:rsid w:val="00A80DD4"/>
    <w:rsid w:val="00A80E29"/>
    <w:rsid w:val="00A81EED"/>
    <w:rsid w:val="00A82847"/>
    <w:rsid w:val="00A91428"/>
    <w:rsid w:val="00A94A1D"/>
    <w:rsid w:val="00AA1EA7"/>
    <w:rsid w:val="00AA5E53"/>
    <w:rsid w:val="00AB164E"/>
    <w:rsid w:val="00AB2BC0"/>
    <w:rsid w:val="00AB6D7F"/>
    <w:rsid w:val="00AC7548"/>
    <w:rsid w:val="00AE01E1"/>
    <w:rsid w:val="00AE2D2B"/>
    <w:rsid w:val="00AE343B"/>
    <w:rsid w:val="00AE45B7"/>
    <w:rsid w:val="00AE4EC0"/>
    <w:rsid w:val="00AF012F"/>
    <w:rsid w:val="00AF2702"/>
    <w:rsid w:val="00AF4DCC"/>
    <w:rsid w:val="00B03B80"/>
    <w:rsid w:val="00B148EC"/>
    <w:rsid w:val="00B163C7"/>
    <w:rsid w:val="00B16A35"/>
    <w:rsid w:val="00B17FF8"/>
    <w:rsid w:val="00B22279"/>
    <w:rsid w:val="00B25D8C"/>
    <w:rsid w:val="00B319D9"/>
    <w:rsid w:val="00B31FBB"/>
    <w:rsid w:val="00B341D3"/>
    <w:rsid w:val="00B40117"/>
    <w:rsid w:val="00B41297"/>
    <w:rsid w:val="00B41E3C"/>
    <w:rsid w:val="00B44462"/>
    <w:rsid w:val="00B5031F"/>
    <w:rsid w:val="00B5072C"/>
    <w:rsid w:val="00B512A3"/>
    <w:rsid w:val="00B55166"/>
    <w:rsid w:val="00B571D1"/>
    <w:rsid w:val="00B57C9D"/>
    <w:rsid w:val="00B70011"/>
    <w:rsid w:val="00B716C6"/>
    <w:rsid w:val="00B75E82"/>
    <w:rsid w:val="00B762A6"/>
    <w:rsid w:val="00B772B2"/>
    <w:rsid w:val="00B80AF6"/>
    <w:rsid w:val="00B847E8"/>
    <w:rsid w:val="00B86CBA"/>
    <w:rsid w:val="00B9319A"/>
    <w:rsid w:val="00B94159"/>
    <w:rsid w:val="00BA42A0"/>
    <w:rsid w:val="00BA6BC2"/>
    <w:rsid w:val="00BB1FF5"/>
    <w:rsid w:val="00BB5C2C"/>
    <w:rsid w:val="00BB6C77"/>
    <w:rsid w:val="00BC3E12"/>
    <w:rsid w:val="00BD1CE1"/>
    <w:rsid w:val="00BD3ADC"/>
    <w:rsid w:val="00BD6424"/>
    <w:rsid w:val="00BD7F24"/>
    <w:rsid w:val="00BE2839"/>
    <w:rsid w:val="00BE627A"/>
    <w:rsid w:val="00BF70D6"/>
    <w:rsid w:val="00C02676"/>
    <w:rsid w:val="00C05CF2"/>
    <w:rsid w:val="00C220D1"/>
    <w:rsid w:val="00C24171"/>
    <w:rsid w:val="00C25EF6"/>
    <w:rsid w:val="00C277B9"/>
    <w:rsid w:val="00C304C6"/>
    <w:rsid w:val="00C3308E"/>
    <w:rsid w:val="00C34407"/>
    <w:rsid w:val="00C348A4"/>
    <w:rsid w:val="00C45795"/>
    <w:rsid w:val="00C46A0F"/>
    <w:rsid w:val="00C477FC"/>
    <w:rsid w:val="00C50512"/>
    <w:rsid w:val="00C51817"/>
    <w:rsid w:val="00C52D1A"/>
    <w:rsid w:val="00C56C63"/>
    <w:rsid w:val="00C60209"/>
    <w:rsid w:val="00C62A34"/>
    <w:rsid w:val="00C63C07"/>
    <w:rsid w:val="00C65818"/>
    <w:rsid w:val="00C65C0E"/>
    <w:rsid w:val="00C669ED"/>
    <w:rsid w:val="00C704BE"/>
    <w:rsid w:val="00C726D0"/>
    <w:rsid w:val="00C73F88"/>
    <w:rsid w:val="00C80809"/>
    <w:rsid w:val="00C84DAB"/>
    <w:rsid w:val="00C91917"/>
    <w:rsid w:val="00C953CE"/>
    <w:rsid w:val="00CA327D"/>
    <w:rsid w:val="00CA3BC6"/>
    <w:rsid w:val="00CA71ED"/>
    <w:rsid w:val="00CA7613"/>
    <w:rsid w:val="00CB1937"/>
    <w:rsid w:val="00CB2CB9"/>
    <w:rsid w:val="00CC3052"/>
    <w:rsid w:val="00CC51A4"/>
    <w:rsid w:val="00CC68EC"/>
    <w:rsid w:val="00CD71CF"/>
    <w:rsid w:val="00CE18A5"/>
    <w:rsid w:val="00CF1630"/>
    <w:rsid w:val="00CF2587"/>
    <w:rsid w:val="00CF266B"/>
    <w:rsid w:val="00CF61C4"/>
    <w:rsid w:val="00D05A6C"/>
    <w:rsid w:val="00D1002C"/>
    <w:rsid w:val="00D156CA"/>
    <w:rsid w:val="00D16511"/>
    <w:rsid w:val="00D225D7"/>
    <w:rsid w:val="00D22685"/>
    <w:rsid w:val="00D23D73"/>
    <w:rsid w:val="00D24A56"/>
    <w:rsid w:val="00D34B0A"/>
    <w:rsid w:val="00D35B39"/>
    <w:rsid w:val="00D403D6"/>
    <w:rsid w:val="00D42118"/>
    <w:rsid w:val="00D447F4"/>
    <w:rsid w:val="00D4703F"/>
    <w:rsid w:val="00D47193"/>
    <w:rsid w:val="00D47F74"/>
    <w:rsid w:val="00D54E21"/>
    <w:rsid w:val="00D5546A"/>
    <w:rsid w:val="00D569A0"/>
    <w:rsid w:val="00D63EAB"/>
    <w:rsid w:val="00D66E2A"/>
    <w:rsid w:val="00D7032D"/>
    <w:rsid w:val="00D72A92"/>
    <w:rsid w:val="00D731A5"/>
    <w:rsid w:val="00D77DE4"/>
    <w:rsid w:val="00D80418"/>
    <w:rsid w:val="00D833A4"/>
    <w:rsid w:val="00D836B8"/>
    <w:rsid w:val="00D87598"/>
    <w:rsid w:val="00D917BF"/>
    <w:rsid w:val="00D93478"/>
    <w:rsid w:val="00D95430"/>
    <w:rsid w:val="00DA0123"/>
    <w:rsid w:val="00DA0980"/>
    <w:rsid w:val="00DA3809"/>
    <w:rsid w:val="00DA774F"/>
    <w:rsid w:val="00DB2A6E"/>
    <w:rsid w:val="00DB36CC"/>
    <w:rsid w:val="00DB3C6B"/>
    <w:rsid w:val="00DB4659"/>
    <w:rsid w:val="00DB57D4"/>
    <w:rsid w:val="00DB6C02"/>
    <w:rsid w:val="00DC028B"/>
    <w:rsid w:val="00DC1610"/>
    <w:rsid w:val="00DC4073"/>
    <w:rsid w:val="00DD0D92"/>
    <w:rsid w:val="00DD3E16"/>
    <w:rsid w:val="00DD4128"/>
    <w:rsid w:val="00DE0ED2"/>
    <w:rsid w:val="00DE43CD"/>
    <w:rsid w:val="00DE4884"/>
    <w:rsid w:val="00DE62B5"/>
    <w:rsid w:val="00DF0816"/>
    <w:rsid w:val="00DF33B1"/>
    <w:rsid w:val="00DF6990"/>
    <w:rsid w:val="00E00ACA"/>
    <w:rsid w:val="00E02273"/>
    <w:rsid w:val="00E02756"/>
    <w:rsid w:val="00E02ED0"/>
    <w:rsid w:val="00E07129"/>
    <w:rsid w:val="00E15B8A"/>
    <w:rsid w:val="00E167BC"/>
    <w:rsid w:val="00E20043"/>
    <w:rsid w:val="00E2280F"/>
    <w:rsid w:val="00E24740"/>
    <w:rsid w:val="00E24A78"/>
    <w:rsid w:val="00E24F1A"/>
    <w:rsid w:val="00E26F7A"/>
    <w:rsid w:val="00E32191"/>
    <w:rsid w:val="00E43631"/>
    <w:rsid w:val="00E43B7C"/>
    <w:rsid w:val="00E45B5B"/>
    <w:rsid w:val="00E472A9"/>
    <w:rsid w:val="00E51235"/>
    <w:rsid w:val="00E5688B"/>
    <w:rsid w:val="00E6299E"/>
    <w:rsid w:val="00E65B1D"/>
    <w:rsid w:val="00E765E8"/>
    <w:rsid w:val="00E843B0"/>
    <w:rsid w:val="00E92793"/>
    <w:rsid w:val="00EA1CB9"/>
    <w:rsid w:val="00EA4A75"/>
    <w:rsid w:val="00EA7D9B"/>
    <w:rsid w:val="00EB1036"/>
    <w:rsid w:val="00EB4FD8"/>
    <w:rsid w:val="00EB69A2"/>
    <w:rsid w:val="00EC3A63"/>
    <w:rsid w:val="00ED5FD1"/>
    <w:rsid w:val="00ED789A"/>
    <w:rsid w:val="00EE014F"/>
    <w:rsid w:val="00EE491D"/>
    <w:rsid w:val="00EE6FF0"/>
    <w:rsid w:val="00EF096A"/>
    <w:rsid w:val="00EF218A"/>
    <w:rsid w:val="00EF5EE2"/>
    <w:rsid w:val="00F0278A"/>
    <w:rsid w:val="00F03B9C"/>
    <w:rsid w:val="00F053B3"/>
    <w:rsid w:val="00F05766"/>
    <w:rsid w:val="00F06553"/>
    <w:rsid w:val="00F200F6"/>
    <w:rsid w:val="00F201B0"/>
    <w:rsid w:val="00F21F18"/>
    <w:rsid w:val="00F374CA"/>
    <w:rsid w:val="00F45D9E"/>
    <w:rsid w:val="00F47BC6"/>
    <w:rsid w:val="00F50478"/>
    <w:rsid w:val="00F50966"/>
    <w:rsid w:val="00F55978"/>
    <w:rsid w:val="00F561C5"/>
    <w:rsid w:val="00F575E8"/>
    <w:rsid w:val="00F61A42"/>
    <w:rsid w:val="00F7033F"/>
    <w:rsid w:val="00F70AE4"/>
    <w:rsid w:val="00F756FF"/>
    <w:rsid w:val="00F8102B"/>
    <w:rsid w:val="00F8104A"/>
    <w:rsid w:val="00F8272B"/>
    <w:rsid w:val="00F85395"/>
    <w:rsid w:val="00F924FB"/>
    <w:rsid w:val="00F93CE9"/>
    <w:rsid w:val="00F963F2"/>
    <w:rsid w:val="00FA4A38"/>
    <w:rsid w:val="00FA5C4D"/>
    <w:rsid w:val="00FB25AC"/>
    <w:rsid w:val="00FB2A70"/>
    <w:rsid w:val="00FB780D"/>
    <w:rsid w:val="00FC048A"/>
    <w:rsid w:val="00FC705F"/>
    <w:rsid w:val="00FD0D4D"/>
    <w:rsid w:val="00FE1D3A"/>
    <w:rsid w:val="00FE23D3"/>
    <w:rsid w:val="00FE463C"/>
    <w:rsid w:val="00FE4A64"/>
    <w:rsid w:val="00FE7516"/>
    <w:rsid w:val="00FF796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080D181-09DD-480D-AE27-4FF2F933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uiPriority w:val="99"/>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character" w:customStyle="1" w:styleId="ListParagraphChar">
    <w:name w:val="List Paragraph Char"/>
    <w:aliases w:val="2 Char,Strip Char"/>
    <w:basedOn w:val="DefaultParagraphFont"/>
    <w:link w:val="ListParagraph"/>
    <w:uiPriority w:val="34"/>
    <w:locked/>
    <w:rsid w:val="002D5146"/>
    <w:rPr>
      <w:sz w:val="22"/>
      <w:szCs w:val="22"/>
      <w:lang w:eastAsia="en-US"/>
    </w:rPr>
  </w:style>
  <w:style w:type="character" w:styleId="FollowedHyperlink">
    <w:name w:val="FollowedHyperlink"/>
    <w:basedOn w:val="DefaultParagraphFont"/>
    <w:uiPriority w:val="99"/>
    <w:semiHidden/>
    <w:unhideWhenUsed/>
    <w:rsid w:val="009A5A56"/>
    <w:rPr>
      <w:color w:val="954F72" w:themeColor="followedHyperlink"/>
      <w:u w:val="single"/>
    </w:rPr>
  </w:style>
  <w:style w:type="character" w:customStyle="1" w:styleId="st">
    <w:name w:val="st"/>
    <w:basedOn w:val="DefaultParagraphFont"/>
    <w:rsid w:val="006C01CA"/>
  </w:style>
  <w:style w:type="character" w:styleId="Emphasis">
    <w:name w:val="Emphasis"/>
    <w:basedOn w:val="DefaultParagraphFont"/>
    <w:uiPriority w:val="20"/>
    <w:qFormat/>
    <w:rsid w:val="006C0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6809-AF81-465F-8714-01700CFD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5468</Words>
  <Characters>3118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 gada 17. novembra noteikumos Nr. 653 “Darbības programmas “Izaugsme un nodarbinātība” 2.2.1. specifiskā atbalsta mērķa “Nodrošināt publisko datu atkalizmantošanas pieaugumu un efektīv</vt:lpstr>
    </vt:vector>
  </TitlesOfParts>
  <Company>VARAM</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17. novembra noteikumos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dc:title>
  <dc:subject>Noteikumu projekts</dc:subject>
  <dc:creator>Ieva Briņķe</dc:creator>
  <dc:description>66016716, ieva.brinke@varam.gov.lv</dc:description>
  <cp:lastModifiedBy>Kaspars Cirsis</cp:lastModifiedBy>
  <cp:revision>4</cp:revision>
  <cp:lastPrinted>2016-09-07T06:08:00Z</cp:lastPrinted>
  <dcterms:created xsi:type="dcterms:W3CDTF">2017-09-26T13:37:00Z</dcterms:created>
  <dcterms:modified xsi:type="dcterms:W3CDTF">2017-09-27T13:58:00Z</dcterms:modified>
</cp:coreProperties>
</file>