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B258AF" w:rsidRPr="00605020" w:rsidP="00B258AF" w14:paraId="57307FC8" w14:textId="77777777">
      <w:pPr>
        <w:pStyle w:val="Title"/>
      </w:pPr>
      <w:r w:rsidRPr="00605020">
        <w:t>LATVIJAS REPUBLIKAS MINISTRU KABINETA SĒDES PROTOKOLLĒMUMS</w:t>
      </w:r>
    </w:p>
    <w:p w:rsidR="00B258AF" w:rsidRPr="00605020" w:rsidP="00B258AF" w14:paraId="7AA30274" w14:textId="77777777">
      <w:pPr>
        <w:jc w:val="center"/>
        <w:rPr>
          <w:sz w:val="28"/>
          <w:lang w:val="lv-LV"/>
        </w:rPr>
      </w:pPr>
      <w:r w:rsidRPr="00605020">
        <w:rPr>
          <w:sz w:val="28"/>
          <w:lang w:val="lv-LV"/>
        </w:rPr>
        <w:t>_____________________________________________________________</w:t>
      </w:r>
    </w:p>
    <w:p w:rsidR="00B258AF" w:rsidRPr="00605020" w:rsidP="00B258AF" w14:paraId="5AA2246F" w14:textId="77777777">
      <w:pPr>
        <w:rPr>
          <w:sz w:val="28"/>
          <w:lang w:val="lv-LV"/>
        </w:rPr>
      </w:pPr>
    </w:p>
    <w:p w:rsidR="00B258AF" w:rsidRPr="00605020" w:rsidP="00B258AF" w14:paraId="195C9FC0" w14:textId="77777777">
      <w:pPr>
        <w:pStyle w:val="Heading1"/>
        <w:keepNext w:val="0"/>
        <w:widowControl w:val="0"/>
      </w:pPr>
      <w:r w:rsidRPr="00605020">
        <w:t>Rīgā</w:t>
      </w:r>
      <w:r w:rsidRPr="00605020">
        <w:tab/>
      </w:r>
      <w:r w:rsidRPr="00605020">
        <w:tab/>
      </w:r>
      <w:r w:rsidRPr="00605020">
        <w:tab/>
      </w:r>
      <w:r w:rsidRPr="00605020">
        <w:tab/>
      </w:r>
      <w:r w:rsidRPr="00605020">
        <w:tab/>
      </w:r>
      <w:r w:rsidRPr="00605020">
        <w:tab/>
        <w:t>Nr.</w:t>
      </w:r>
      <w:r w:rsidRPr="00605020">
        <w:tab/>
      </w:r>
      <w:r w:rsidRPr="00605020">
        <w:tab/>
        <w:t xml:space="preserve"> </w:t>
      </w:r>
      <w:r>
        <w:t>2017</w:t>
      </w:r>
      <w:r w:rsidRPr="00605020">
        <w:t>.</w:t>
      </w:r>
      <w:r>
        <w:t> </w:t>
      </w:r>
      <w:r w:rsidRPr="00605020">
        <w:t xml:space="preserve">gada     </w:t>
      </w:r>
      <w:r w:rsidR="00370DA3">
        <w:t xml:space="preserve"> .novembrī</w:t>
      </w:r>
    </w:p>
    <w:p w:rsidR="00B258AF" w:rsidRPr="00605020" w:rsidP="00B258AF" w14:paraId="11695208" w14:textId="77777777">
      <w:pPr>
        <w:jc w:val="both"/>
        <w:rPr>
          <w:sz w:val="16"/>
          <w:szCs w:val="16"/>
          <w:lang w:val="lv-LV"/>
        </w:rPr>
      </w:pPr>
    </w:p>
    <w:p w:rsidR="00B258AF" w:rsidRPr="00605020" w:rsidP="00B258AF" w14:paraId="107CC91D" w14:textId="77777777">
      <w:pPr>
        <w:jc w:val="center"/>
        <w:rPr>
          <w:sz w:val="28"/>
          <w:szCs w:val="28"/>
          <w:lang w:val="lv-LV"/>
        </w:rPr>
      </w:pPr>
      <w:r w:rsidRPr="00605020">
        <w:rPr>
          <w:sz w:val="28"/>
          <w:szCs w:val="28"/>
          <w:lang w:val="lv-LV"/>
        </w:rPr>
        <w:t>.§</w:t>
      </w:r>
    </w:p>
    <w:p w:rsidR="00B258AF" w:rsidRPr="00605020" w:rsidP="00B258AF" w14:paraId="1E3C0699" w14:textId="77777777">
      <w:pPr>
        <w:rPr>
          <w:sz w:val="28"/>
          <w:szCs w:val="28"/>
          <w:lang w:val="lv-LV"/>
        </w:rPr>
      </w:pPr>
    </w:p>
    <w:p w:rsidR="00B258AF" w:rsidRPr="0029350C" w:rsidP="00B258AF" w14:paraId="7FD5E3BC" w14:textId="77777777">
      <w:pPr>
        <w:pStyle w:val="Header"/>
        <w:tabs>
          <w:tab w:val="left" w:pos="720"/>
        </w:tabs>
        <w:jc w:val="center"/>
        <w:rPr>
          <w:b/>
          <w:sz w:val="28"/>
          <w:szCs w:val="28"/>
          <w:lang w:val="lv-LV"/>
        </w:rPr>
      </w:pPr>
      <w:r w:rsidRPr="0029350C">
        <w:rPr>
          <w:b/>
          <w:sz w:val="28"/>
          <w:szCs w:val="28"/>
          <w:lang w:val="lv-LV"/>
        </w:rPr>
        <w:t>Par informatīvo ziņojumu</w:t>
      </w:r>
    </w:p>
    <w:p w:rsidR="00B258AF" w:rsidRPr="00382FE5" w:rsidP="00B258AF" w14:paraId="4B8EA06D" w14:textId="36714335">
      <w:pPr>
        <w:pStyle w:val="BodyText"/>
        <w:rPr>
          <w:highlight w:val="yellow"/>
        </w:rPr>
      </w:pPr>
      <w:r>
        <w:t>“</w:t>
      </w:r>
      <w:r w:rsidRPr="0007568D" w:rsidR="0004793D">
        <w:rPr>
          <w:iCs/>
          <w:szCs w:val="24"/>
        </w:rPr>
        <w:t>Par Eiropas Savienības Ārlietu padomes sanāksmi</w:t>
      </w:r>
      <w:r w:rsidR="00882398">
        <w:rPr>
          <w:iCs/>
          <w:szCs w:val="24"/>
        </w:rPr>
        <w:t xml:space="preserve"> (aizsardzības ministri)</w:t>
      </w:r>
      <w:bookmarkStart w:id="0" w:name="_GoBack"/>
      <w:bookmarkEnd w:id="0"/>
      <w:r w:rsidRPr="0007568D" w:rsidR="0004793D">
        <w:rPr>
          <w:iCs/>
          <w:szCs w:val="24"/>
        </w:rPr>
        <w:t xml:space="preserve"> </w:t>
      </w:r>
      <w:r w:rsidR="00222400">
        <w:rPr>
          <w:iCs/>
          <w:szCs w:val="24"/>
        </w:rPr>
        <w:t xml:space="preserve">un Eiropas Aizsardzības aģentūras valdes sēdi </w:t>
      </w:r>
      <w:r>
        <w:rPr>
          <w:iCs/>
          <w:szCs w:val="24"/>
        </w:rPr>
        <w:t>2017. </w:t>
      </w:r>
      <w:r w:rsidRPr="0007568D" w:rsidR="0004793D">
        <w:rPr>
          <w:iCs/>
          <w:szCs w:val="24"/>
        </w:rPr>
        <w:t xml:space="preserve">gada </w:t>
      </w:r>
      <w:r w:rsidR="0004793D">
        <w:rPr>
          <w:iCs/>
          <w:szCs w:val="24"/>
        </w:rPr>
        <w:t>13</w:t>
      </w:r>
      <w:r>
        <w:rPr>
          <w:iCs/>
          <w:szCs w:val="24"/>
        </w:rPr>
        <w:t>. </w:t>
      </w:r>
      <w:r w:rsidR="0004793D">
        <w:rPr>
          <w:iCs/>
          <w:szCs w:val="24"/>
        </w:rPr>
        <w:t>novembrī</w:t>
      </w:r>
      <w:r w:rsidRPr="0029350C">
        <w:t>”</w:t>
      </w:r>
    </w:p>
    <w:p w:rsidR="00B258AF" w:rsidRPr="00382FE5" w:rsidP="00B258AF" w14:paraId="39AD5CA0" w14:textId="77777777">
      <w:pPr>
        <w:pStyle w:val="Header"/>
        <w:tabs>
          <w:tab w:val="left" w:pos="720"/>
        </w:tabs>
        <w:jc w:val="center"/>
        <w:rPr>
          <w:b/>
          <w:sz w:val="16"/>
          <w:szCs w:val="16"/>
          <w:highlight w:val="yellow"/>
          <w:lang w:val="lv-LV"/>
        </w:rPr>
      </w:pPr>
    </w:p>
    <w:p w:rsidR="00B258AF" w:rsidP="00B258AF" w14:paraId="4AC73699" w14:textId="77777777">
      <w:pPr>
        <w:pStyle w:val="Header"/>
        <w:tabs>
          <w:tab w:val="left" w:pos="720"/>
        </w:tabs>
        <w:rPr>
          <w:b/>
          <w:sz w:val="28"/>
          <w:szCs w:val="28"/>
          <w:lang w:val="lv-LV"/>
        </w:rPr>
      </w:pPr>
    </w:p>
    <w:p w:rsidR="00B258AF" w:rsidRPr="0029350C" w:rsidP="00B258AF" w14:paraId="57866891" w14:textId="77777777">
      <w:pPr>
        <w:pStyle w:val="Header"/>
        <w:tabs>
          <w:tab w:val="left" w:pos="720"/>
        </w:tabs>
        <w:rPr>
          <w:b/>
          <w:sz w:val="28"/>
          <w:szCs w:val="28"/>
          <w:lang w:val="lv-LV"/>
        </w:rPr>
      </w:pPr>
      <w:r w:rsidRPr="0029350C">
        <w:rPr>
          <w:b/>
          <w:sz w:val="28"/>
          <w:szCs w:val="28"/>
          <w:lang w:val="lv-LV"/>
        </w:rPr>
        <w:t>TA-</w:t>
      </w:r>
    </w:p>
    <w:p w:rsidR="00B258AF" w:rsidRPr="0029350C" w:rsidP="00B258AF" w14:paraId="5A666C79" w14:textId="77777777">
      <w:pPr>
        <w:pStyle w:val="Header"/>
        <w:tabs>
          <w:tab w:val="left" w:pos="720"/>
        </w:tabs>
        <w:jc w:val="center"/>
        <w:rPr>
          <w:b/>
          <w:sz w:val="16"/>
          <w:szCs w:val="16"/>
          <w:lang w:val="lv-LV"/>
        </w:rPr>
      </w:pPr>
      <w:r w:rsidRPr="0029350C">
        <w:rPr>
          <w:sz w:val="16"/>
          <w:szCs w:val="16"/>
          <w:lang w:val="lv-LV"/>
        </w:rPr>
        <w:t>____________________________________________________________________________________________________________</w:t>
      </w:r>
    </w:p>
    <w:p w:rsidR="00B258AF" w:rsidP="00B258AF" w14:paraId="265C4A15" w14:textId="77777777">
      <w:pPr>
        <w:pStyle w:val="BodyText"/>
        <w:rPr>
          <w:b w:val="0"/>
        </w:rPr>
      </w:pPr>
      <w:r w:rsidRPr="0029350C">
        <w:rPr>
          <w:b w:val="0"/>
        </w:rPr>
        <w:t>(</w:t>
      </w:r>
      <w:r>
        <w:rPr>
          <w:b w:val="0"/>
        </w:rPr>
        <w:t>R. </w:t>
      </w:r>
      <w:r w:rsidRPr="0029350C">
        <w:rPr>
          <w:b w:val="0"/>
        </w:rPr>
        <w:t xml:space="preserve">Bergmanis, </w:t>
      </w:r>
      <w:r>
        <w:rPr>
          <w:b w:val="0"/>
        </w:rPr>
        <w:t>M. Kučinskis</w:t>
      </w:r>
      <w:r w:rsidRPr="0029350C">
        <w:rPr>
          <w:b w:val="0"/>
        </w:rPr>
        <w:t>)</w:t>
      </w:r>
    </w:p>
    <w:p w:rsidR="00B258AF" w:rsidRPr="0029350C" w:rsidP="00B258AF" w14:paraId="3D92BF3A" w14:textId="77777777">
      <w:pPr>
        <w:pStyle w:val="BodyText"/>
        <w:rPr>
          <w:b w:val="0"/>
        </w:rPr>
      </w:pPr>
    </w:p>
    <w:p w:rsidR="00B258AF" w:rsidRPr="00382FE5" w:rsidP="00B258AF" w14:paraId="41BEE55E" w14:textId="77777777">
      <w:pPr>
        <w:pStyle w:val="Header"/>
        <w:ind w:left="360"/>
        <w:rPr>
          <w:sz w:val="16"/>
          <w:szCs w:val="16"/>
          <w:highlight w:val="yellow"/>
          <w:lang w:val="lv-LV"/>
        </w:rPr>
      </w:pPr>
    </w:p>
    <w:p w:rsidR="00B258AF" w:rsidP="00B258AF" w14:paraId="5372240F" w14:textId="77777777">
      <w:pPr>
        <w:pStyle w:val="Header"/>
        <w:numPr>
          <w:ilvl w:val="0"/>
          <w:numId w:val="1"/>
        </w:numPr>
        <w:tabs>
          <w:tab w:val="clear" w:pos="720"/>
          <w:tab w:val="left" w:pos="900"/>
        </w:tabs>
        <w:spacing w:after="120"/>
        <w:ind w:left="0" w:firstLine="357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Pieņemt zināšanai Aizsardzības ministrijas iesniegto informatīvo ziņojumu.</w:t>
      </w:r>
    </w:p>
    <w:p w:rsidR="00B258AF" w:rsidRPr="004D7EAF" w:rsidP="00B258AF" w14:paraId="5CDE3647" w14:textId="77777777">
      <w:pPr>
        <w:pStyle w:val="Header"/>
        <w:numPr>
          <w:ilvl w:val="0"/>
          <w:numId w:val="1"/>
        </w:numPr>
        <w:tabs>
          <w:tab w:val="clear" w:pos="720"/>
          <w:tab w:val="center" w:pos="900"/>
          <w:tab w:val="clear" w:pos="4153"/>
        </w:tabs>
        <w:ind w:left="0" w:firstLine="36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Apstiprināt Latvijas </w:t>
      </w:r>
      <w:r>
        <w:rPr>
          <w:bCs/>
          <w:sz w:val="28"/>
          <w:szCs w:val="28"/>
          <w:lang w:val="lv-LV"/>
        </w:rPr>
        <w:t xml:space="preserve">nacionālo pozīciju </w:t>
      </w:r>
      <w:r>
        <w:rPr>
          <w:sz w:val="28"/>
          <w:szCs w:val="28"/>
          <w:lang w:val="lv-LV"/>
        </w:rPr>
        <w:t>2017. gada 13. novembra Eiropas Savienības aizsardzības ministru Ārlietu padomes sanāksmē un Eiropas Aizsardzības aģentūras valdes sēdē aizsardzības ministru sastāvā izskatāmajos jautājumos:</w:t>
      </w:r>
    </w:p>
    <w:p w:rsidR="00B258AF" w:rsidP="00B258AF" w14:paraId="53D53209" w14:textId="77777777">
      <w:pPr>
        <w:numPr>
          <w:ilvl w:val="1"/>
          <w:numId w:val="1"/>
        </w:numPr>
        <w:tabs>
          <w:tab w:val="num" w:pos="-1440"/>
          <w:tab w:val="num" w:pos="0"/>
          <w:tab w:val="clear" w:pos="900"/>
        </w:tabs>
        <w:autoSpaceDE w:val="0"/>
        <w:autoSpaceDN w:val="0"/>
        <w:adjustRightInd w:val="0"/>
        <w:spacing w:line="240" w:lineRule="atLeast"/>
        <w:ind w:left="0" w:right="47" w:firstLine="284"/>
        <w:jc w:val="both"/>
        <w:rPr>
          <w:bCs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Par Pastāvīgo strukturēto sadarbību</w:t>
      </w:r>
      <w:r w:rsidRPr="0062069B">
        <w:rPr>
          <w:sz w:val="28"/>
          <w:szCs w:val="28"/>
          <w:lang w:val="lv-LV"/>
        </w:rPr>
        <w:t xml:space="preserve"> </w:t>
      </w:r>
      <w:r>
        <w:rPr>
          <w:bCs/>
          <w:sz w:val="28"/>
          <w:szCs w:val="28"/>
          <w:lang w:val="lv-LV"/>
        </w:rPr>
        <w:t>(Pozīcija Nr. 1</w:t>
      </w:r>
      <w:r w:rsidRPr="0062069B">
        <w:rPr>
          <w:bCs/>
          <w:sz w:val="28"/>
          <w:szCs w:val="28"/>
          <w:lang w:val="lv-LV"/>
        </w:rPr>
        <w:t>)</w:t>
      </w:r>
      <w:r>
        <w:rPr>
          <w:bCs/>
          <w:sz w:val="28"/>
          <w:szCs w:val="28"/>
          <w:lang w:val="lv-LV"/>
        </w:rPr>
        <w:t>;</w:t>
      </w:r>
    </w:p>
    <w:p w:rsidR="00B258AF" w:rsidRPr="00B258AF" w:rsidP="00B258AF" w14:paraId="34ED60DB" w14:textId="15F4DA3D">
      <w:pPr>
        <w:numPr>
          <w:ilvl w:val="1"/>
          <w:numId w:val="1"/>
        </w:numPr>
        <w:tabs>
          <w:tab w:val="num" w:pos="-1440"/>
          <w:tab w:val="num" w:pos="0"/>
          <w:tab w:val="clear" w:pos="900"/>
        </w:tabs>
        <w:autoSpaceDE w:val="0"/>
        <w:autoSpaceDN w:val="0"/>
        <w:adjustRightInd w:val="0"/>
        <w:spacing w:line="240" w:lineRule="atLeast"/>
        <w:ind w:left="0" w:right="47" w:firstLine="284"/>
        <w:jc w:val="both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 xml:space="preserve"> </w:t>
      </w:r>
      <w:r w:rsidRPr="00222400" w:rsidR="0004793D">
        <w:rPr>
          <w:bCs/>
          <w:sz w:val="28"/>
          <w:szCs w:val="28"/>
          <w:lang w:val="lv-LV"/>
        </w:rPr>
        <w:t xml:space="preserve">Par Eiropas aizsardzības nākotni, </w:t>
      </w:r>
      <w:r w:rsidRPr="00222400">
        <w:rPr>
          <w:bCs/>
          <w:sz w:val="28"/>
          <w:szCs w:val="28"/>
          <w:lang w:val="lv-LV"/>
        </w:rPr>
        <w:t>Eiropas Savienības Aizsardzības fond</w:t>
      </w:r>
      <w:r w:rsidRPr="00222400" w:rsidR="0004793D">
        <w:rPr>
          <w:bCs/>
          <w:sz w:val="28"/>
          <w:szCs w:val="28"/>
          <w:lang w:val="lv-LV"/>
        </w:rPr>
        <w:t>a izveidošanu un atbalstu Eiropas aizsardzības industrijai</w:t>
      </w:r>
      <w:r w:rsidRPr="00222400">
        <w:rPr>
          <w:bCs/>
          <w:sz w:val="28"/>
          <w:szCs w:val="28"/>
          <w:lang w:val="lv-LV"/>
        </w:rPr>
        <w:t xml:space="preserve"> (Pozīcija Nr. 1)</w:t>
      </w:r>
      <w:r w:rsidR="00AD3E4C">
        <w:rPr>
          <w:bCs/>
          <w:sz w:val="28"/>
          <w:szCs w:val="28"/>
          <w:lang w:val="lv-LV"/>
        </w:rPr>
        <w:t>.</w:t>
      </w:r>
    </w:p>
    <w:p w:rsidR="00B258AF" w:rsidRPr="008B4101" w:rsidP="00B258AF" w14:paraId="11A98661" w14:textId="77777777">
      <w:pPr>
        <w:tabs>
          <w:tab w:val="left" w:pos="0"/>
          <w:tab w:val="num" w:pos="900"/>
        </w:tabs>
        <w:autoSpaceDE w:val="0"/>
        <w:autoSpaceDN w:val="0"/>
        <w:adjustRightInd w:val="0"/>
        <w:spacing w:line="240" w:lineRule="atLeast"/>
        <w:ind w:left="993" w:right="47"/>
        <w:jc w:val="both"/>
        <w:rPr>
          <w:bCs/>
          <w:sz w:val="28"/>
          <w:szCs w:val="28"/>
          <w:highlight w:val="yellow"/>
          <w:lang w:val="lv-LV"/>
        </w:rPr>
      </w:pPr>
    </w:p>
    <w:p w:rsidR="00B258AF" w:rsidRPr="00B258AF" w:rsidP="00B258AF" w14:paraId="2F950265" w14:textId="6D651A7E">
      <w:pPr>
        <w:pStyle w:val="BodyText"/>
        <w:numPr>
          <w:ilvl w:val="0"/>
          <w:numId w:val="1"/>
        </w:numPr>
        <w:tabs>
          <w:tab w:val="num" w:pos="709"/>
          <w:tab w:val="clear" w:pos="720"/>
          <w:tab w:val="left" w:pos="1080"/>
        </w:tabs>
        <w:ind w:left="0" w:firstLine="360"/>
        <w:jc w:val="both"/>
        <w:rPr>
          <w:b w:val="0"/>
        </w:rPr>
      </w:pPr>
      <w:r>
        <w:rPr>
          <w:b w:val="0"/>
          <w:bCs w:val="0"/>
        </w:rPr>
        <w:t>Raimondam Bergmanim</w:t>
      </w:r>
      <w:r w:rsidRPr="003341F6">
        <w:rPr>
          <w:b w:val="0"/>
          <w:bCs w:val="0"/>
        </w:rPr>
        <w:t xml:space="preserve">, </w:t>
      </w:r>
      <w:r>
        <w:rPr>
          <w:b w:val="0"/>
          <w:bCs w:val="0"/>
        </w:rPr>
        <w:t>aizsardzības ministram</w:t>
      </w:r>
      <w:r w:rsidRPr="003341F6">
        <w:rPr>
          <w:b w:val="0"/>
          <w:bCs w:val="0"/>
        </w:rPr>
        <w:t>,</w:t>
      </w:r>
      <w:r>
        <w:rPr>
          <w:bCs w:val="0"/>
        </w:rPr>
        <w:t xml:space="preserve"> </w:t>
      </w:r>
      <w:r>
        <w:rPr>
          <w:b w:val="0"/>
        </w:rPr>
        <w:t>pārstāvēt Latvijas Republiku Eiropas Savienības aizsardzības ministru Ārlietu padomes sanāksmē un Eiropas Aizsardzības aģentūras valdes sēdē aizsardzības ministru sastāvā š. g. 13. novembrī</w:t>
      </w:r>
      <w:r w:rsidR="00AD3E4C">
        <w:rPr>
          <w:b w:val="0"/>
        </w:rPr>
        <w:t>.</w:t>
      </w:r>
    </w:p>
    <w:p w:rsidR="00B258AF" w:rsidRPr="00B258AF" w:rsidP="00B258AF" w14:paraId="0289974A" w14:textId="77777777">
      <w:pPr>
        <w:pStyle w:val="BodyText"/>
        <w:tabs>
          <w:tab w:val="left" w:pos="1080"/>
        </w:tabs>
        <w:ind w:left="360"/>
        <w:jc w:val="both"/>
        <w:rPr>
          <w:b w:val="0"/>
        </w:rPr>
      </w:pPr>
    </w:p>
    <w:p w:rsidR="00B258AF" w:rsidRPr="00B258AF" w:rsidP="00B258AF" w14:paraId="737DA701" w14:textId="5AB646C9">
      <w:pPr>
        <w:pStyle w:val="BodyText"/>
        <w:numPr>
          <w:ilvl w:val="0"/>
          <w:numId w:val="1"/>
        </w:numPr>
        <w:tabs>
          <w:tab w:val="left" w:pos="1080"/>
        </w:tabs>
        <w:ind w:left="0" w:firstLine="360"/>
        <w:jc w:val="both"/>
        <w:rPr>
          <w:b w:val="0"/>
        </w:rPr>
      </w:pPr>
      <w:r w:rsidRPr="00B258AF">
        <w:rPr>
          <w:b w:val="0"/>
          <w:bCs w:val="0"/>
        </w:rPr>
        <w:t xml:space="preserve">Pilnvarot aizsardzības ministru Raimondu Bergmani </w:t>
      </w:r>
      <w:r w:rsidR="00222400">
        <w:rPr>
          <w:b w:val="0"/>
          <w:bCs w:val="0"/>
        </w:rPr>
        <w:t xml:space="preserve">un ārlietu ministru Edgaru Rinkēviču </w:t>
      </w:r>
      <w:r w:rsidRPr="00B258AF">
        <w:rPr>
          <w:b w:val="0"/>
          <w:bCs w:val="0"/>
        </w:rPr>
        <w:t xml:space="preserve">parakstīt notifikāciju par Pastāvīgās strukturētās sadarbības ietvara izveidošanu un Latvijas </w:t>
      </w:r>
      <w:r w:rsidR="00371712">
        <w:rPr>
          <w:b w:val="0"/>
          <w:bCs w:val="0"/>
        </w:rPr>
        <w:t xml:space="preserve">Republikas </w:t>
      </w:r>
      <w:r w:rsidRPr="00B258AF">
        <w:rPr>
          <w:b w:val="0"/>
          <w:bCs w:val="0"/>
        </w:rPr>
        <w:t>pievienošanos tam</w:t>
      </w:r>
      <w:r w:rsidR="00AD3E4C">
        <w:rPr>
          <w:b w:val="0"/>
          <w:bCs w:val="0"/>
        </w:rPr>
        <w:t>.</w:t>
      </w:r>
    </w:p>
    <w:p w:rsidR="00B258AF" w:rsidRPr="00B258AF" w:rsidP="00B258AF" w14:paraId="367CC940" w14:textId="77777777">
      <w:pPr>
        <w:pStyle w:val="BodyText"/>
        <w:tabs>
          <w:tab w:val="left" w:pos="1080"/>
        </w:tabs>
        <w:jc w:val="both"/>
        <w:rPr>
          <w:b w:val="0"/>
        </w:rPr>
      </w:pPr>
    </w:p>
    <w:p w:rsidR="00B258AF" w:rsidP="00C0264B" w14:paraId="6C417EC7" w14:textId="641C2146">
      <w:pPr>
        <w:pStyle w:val="BodyText"/>
        <w:numPr>
          <w:ilvl w:val="0"/>
          <w:numId w:val="1"/>
        </w:numPr>
        <w:tabs>
          <w:tab w:val="num" w:pos="709"/>
          <w:tab w:val="clear" w:pos="720"/>
          <w:tab w:val="left" w:pos="1080"/>
        </w:tabs>
        <w:ind w:left="0" w:firstLine="360"/>
        <w:jc w:val="both"/>
        <w:rPr>
          <w:b w:val="0"/>
        </w:rPr>
      </w:pPr>
      <w:r w:rsidRPr="0004793D">
        <w:rPr>
          <w:b w:val="0"/>
        </w:rPr>
        <w:t xml:space="preserve">Pieņemt zināšanai Aizsardzības ministrijas iesniegto informāciju par nepieciešamajām </w:t>
      </w:r>
      <w:r w:rsidRPr="0004793D" w:rsidR="00371712">
        <w:rPr>
          <w:b w:val="0"/>
        </w:rPr>
        <w:t xml:space="preserve">papildu </w:t>
      </w:r>
      <w:r w:rsidRPr="0004793D" w:rsidR="0031095D">
        <w:rPr>
          <w:b w:val="0"/>
        </w:rPr>
        <w:t xml:space="preserve">trim </w:t>
      </w:r>
      <w:r w:rsidRPr="0004793D">
        <w:rPr>
          <w:b w:val="0"/>
        </w:rPr>
        <w:t>štata vietām un t</w:t>
      </w:r>
      <w:r w:rsidRPr="0004793D" w:rsidR="00371712">
        <w:rPr>
          <w:b w:val="0"/>
        </w:rPr>
        <w:t>o</w:t>
      </w:r>
      <w:r w:rsidRPr="0004793D">
        <w:rPr>
          <w:b w:val="0"/>
        </w:rPr>
        <w:t xml:space="preserve"> finansējumu, lai izpildītu uzņemtās saistības</w:t>
      </w:r>
      <w:r w:rsidR="00222400">
        <w:rPr>
          <w:b w:val="0"/>
        </w:rPr>
        <w:t>, pievienojoties PESCO ietvaram</w:t>
      </w:r>
      <w:r w:rsidR="00DC5ED8">
        <w:rPr>
          <w:b w:val="0"/>
        </w:rPr>
        <w:t>.</w:t>
      </w:r>
      <w:r w:rsidRPr="00371712">
        <w:rPr>
          <w:b w:val="0"/>
          <w:highlight w:val="yellow"/>
        </w:rPr>
        <w:t xml:space="preserve"> </w:t>
      </w:r>
    </w:p>
    <w:p w:rsidR="00371712" w:rsidRPr="002E7738" w:rsidP="00371712" w14:paraId="27A99307" w14:textId="77777777">
      <w:pPr>
        <w:pStyle w:val="ListParagraph"/>
        <w:rPr>
          <w:b/>
          <w:lang w:val="lv-LV"/>
        </w:rPr>
      </w:pPr>
    </w:p>
    <w:p w:rsidR="006E4F30" w:rsidRPr="002E7738" w:rsidP="002E7738" w14:paraId="2F7A3B67" w14:textId="6BF0B30E">
      <w:pPr>
        <w:pStyle w:val="ListParagraph"/>
        <w:numPr>
          <w:ilvl w:val="0"/>
          <w:numId w:val="1"/>
        </w:numPr>
        <w:ind w:left="0" w:firstLine="360"/>
        <w:jc w:val="both"/>
        <w:rPr>
          <w:b/>
          <w:lang w:val="lv-LV"/>
        </w:rPr>
      </w:pPr>
      <w:r w:rsidRPr="006E4F30">
        <w:rPr>
          <w:bCs/>
          <w:sz w:val="28"/>
          <w:szCs w:val="28"/>
          <w:lang w:val="lv-LV"/>
        </w:rPr>
        <w:t>Aizsardzības ministrija</w:t>
      </w:r>
      <w:r>
        <w:rPr>
          <w:bCs/>
          <w:sz w:val="28"/>
          <w:szCs w:val="28"/>
          <w:lang w:val="lv-LV"/>
        </w:rPr>
        <w:t>i sagatavot Ministru kabineta rīkojuma projektu par papildu nepieciešamā finansējuma piešķiršanu no līdzekļiem neparedzētajiem gadījumiem 2018.</w:t>
      </w:r>
      <w:r w:rsidR="00AB0ED7">
        <w:rPr>
          <w:bCs/>
          <w:sz w:val="28"/>
          <w:szCs w:val="28"/>
          <w:lang w:val="lv-LV"/>
        </w:rPr>
        <w:t xml:space="preserve"> gadā. 2019. gadā </w:t>
      </w:r>
      <w:r>
        <w:rPr>
          <w:bCs/>
          <w:sz w:val="28"/>
          <w:szCs w:val="28"/>
          <w:lang w:val="lv-LV"/>
        </w:rPr>
        <w:t>un turpmākajos gados papildu nepieciešamo finansējumu</w:t>
      </w:r>
      <w:r w:rsidR="00FE517D">
        <w:rPr>
          <w:bCs/>
          <w:sz w:val="28"/>
          <w:szCs w:val="28"/>
          <w:lang w:val="lv-LV"/>
        </w:rPr>
        <w:t xml:space="preserve"> sadarbībā ar Finanšu ministriju</w:t>
      </w:r>
      <w:r>
        <w:rPr>
          <w:bCs/>
          <w:sz w:val="28"/>
          <w:szCs w:val="28"/>
          <w:lang w:val="lv-LV"/>
        </w:rPr>
        <w:t xml:space="preserve"> iestrādāt Aizsardzības ministrijas budžeta bāzē. </w:t>
      </w:r>
      <w:r w:rsidRPr="006E4F30">
        <w:rPr>
          <w:bCs/>
          <w:sz w:val="28"/>
          <w:szCs w:val="28"/>
          <w:lang w:val="lv-LV"/>
        </w:rPr>
        <w:t xml:space="preserve"> </w:t>
      </w:r>
    </w:p>
    <w:p w:rsidR="006E4F30" w:rsidRPr="002E7738" w:rsidP="002E7738" w14:paraId="7F45994F" w14:textId="77777777">
      <w:pPr>
        <w:pStyle w:val="ListParagraph"/>
        <w:rPr>
          <w:lang w:val="lv-LV"/>
        </w:rPr>
      </w:pPr>
    </w:p>
    <w:p w:rsidR="00371712" w:rsidP="00C0264B" w14:paraId="2C176310" w14:textId="2EE08375">
      <w:pPr>
        <w:pStyle w:val="BodyText"/>
        <w:numPr>
          <w:ilvl w:val="0"/>
          <w:numId w:val="1"/>
        </w:numPr>
        <w:tabs>
          <w:tab w:val="num" w:pos="709"/>
          <w:tab w:val="clear" w:pos="720"/>
          <w:tab w:val="left" w:pos="1080"/>
        </w:tabs>
        <w:ind w:left="0" w:firstLine="360"/>
        <w:jc w:val="both"/>
        <w:rPr>
          <w:b w:val="0"/>
        </w:rPr>
      </w:pPr>
      <w:r>
        <w:rPr>
          <w:b w:val="0"/>
        </w:rPr>
        <w:t>Aizsardzības ministrijai informēt Ministru kabinetu, ja pēc pievienošanās PESCO ietvaram mainās nosacījumi vai rodas papildu šķēršļi</w:t>
      </w:r>
      <w:r w:rsidR="00BD0E44">
        <w:rPr>
          <w:b w:val="0"/>
        </w:rPr>
        <w:t>, kā arī ir nepieciešami papildu līdzekļi uzņemto saistību īstenošanai.</w:t>
      </w:r>
    </w:p>
    <w:p w:rsidR="00B258AF" w:rsidRPr="00605020" w:rsidP="00B258AF" w14:paraId="18401DEE" w14:textId="77777777">
      <w:pPr>
        <w:pStyle w:val="BodyText"/>
        <w:tabs>
          <w:tab w:val="num" w:pos="360"/>
          <w:tab w:val="left" w:pos="1080"/>
        </w:tabs>
        <w:ind w:left="360" w:hanging="360"/>
        <w:jc w:val="both"/>
        <w:rPr>
          <w:b w:val="0"/>
          <w:sz w:val="16"/>
          <w:szCs w:val="16"/>
        </w:rPr>
      </w:pPr>
    </w:p>
    <w:p w:rsidR="00B258AF" w:rsidP="00B258AF" w14:paraId="6EC8E104" w14:textId="77777777">
      <w:pPr>
        <w:pStyle w:val="BodyText"/>
        <w:jc w:val="both"/>
        <w:rPr>
          <w:b w:val="0"/>
        </w:rPr>
      </w:pPr>
    </w:p>
    <w:p w:rsidR="00B258AF" w:rsidRPr="00605020" w:rsidP="00B258AF" w14:paraId="2B6D4114" w14:textId="77777777">
      <w:pPr>
        <w:pStyle w:val="BodyText"/>
        <w:jc w:val="both"/>
        <w:rPr>
          <w:b w:val="0"/>
        </w:rPr>
      </w:pPr>
    </w:p>
    <w:p w:rsidR="00B258AF" w:rsidRPr="00605020" w:rsidP="00B258AF" w14:paraId="19666207" w14:textId="77777777">
      <w:pPr>
        <w:pStyle w:val="BodyText"/>
        <w:jc w:val="both"/>
        <w:rPr>
          <w:b w:val="0"/>
          <w:color w:val="000000"/>
        </w:rPr>
      </w:pPr>
      <w:r w:rsidRPr="00605020">
        <w:rPr>
          <w:b w:val="0"/>
        </w:rPr>
        <w:t>Ministru prezident</w:t>
      </w:r>
      <w:r>
        <w:rPr>
          <w:b w:val="0"/>
        </w:rPr>
        <w:t>s</w:t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>
        <w:rPr>
          <w:b w:val="0"/>
          <w:color w:val="000000"/>
        </w:rPr>
        <w:tab/>
        <w:t>M. Kučinskis</w:t>
      </w:r>
    </w:p>
    <w:p w:rsidR="00B258AF" w:rsidRPr="006F5B09" w:rsidP="00B258AF" w14:paraId="07CB5E25" w14:textId="77777777">
      <w:pPr>
        <w:pStyle w:val="BodyText"/>
        <w:jc w:val="both"/>
        <w:rPr>
          <w:b w:val="0"/>
          <w:color w:val="000000"/>
        </w:rPr>
      </w:pPr>
    </w:p>
    <w:p w:rsidR="00B258AF" w:rsidRPr="006F5B09" w:rsidP="00B258AF" w14:paraId="1FE75C61" w14:textId="77777777">
      <w:pPr>
        <w:pStyle w:val="BodyText"/>
        <w:jc w:val="both"/>
        <w:rPr>
          <w:b w:val="0"/>
        </w:rPr>
      </w:pPr>
    </w:p>
    <w:p w:rsidR="00B258AF" w:rsidRPr="00605020" w:rsidP="00B258AF" w14:paraId="09CFABCA" w14:textId="77777777">
      <w:pPr>
        <w:pStyle w:val="BodyText"/>
        <w:jc w:val="both"/>
        <w:rPr>
          <w:b w:val="0"/>
        </w:rPr>
      </w:pPr>
      <w:r>
        <w:rPr>
          <w:b w:val="0"/>
        </w:rPr>
        <w:t>Valsts kancelejas direktors</w:t>
      </w:r>
      <w:r w:rsidRPr="00605020">
        <w:rPr>
          <w:b w:val="0"/>
        </w:rPr>
        <w:tab/>
      </w:r>
      <w:r w:rsidRPr="00605020">
        <w:rPr>
          <w:b w:val="0"/>
        </w:rPr>
        <w:tab/>
      </w:r>
      <w:r w:rsidRPr="00605020">
        <w:rPr>
          <w:b w:val="0"/>
        </w:rPr>
        <w:tab/>
      </w:r>
      <w:r w:rsidRPr="00605020">
        <w:rPr>
          <w:b w:val="0"/>
        </w:rPr>
        <w:tab/>
      </w:r>
      <w:r w:rsidRPr="00605020">
        <w:rPr>
          <w:b w:val="0"/>
        </w:rPr>
        <w:tab/>
      </w:r>
      <w:r>
        <w:rPr>
          <w:b w:val="0"/>
        </w:rPr>
        <w:tab/>
        <w:t xml:space="preserve">J. </w:t>
      </w:r>
      <w:r>
        <w:rPr>
          <w:b w:val="0"/>
        </w:rPr>
        <w:t>Citskovskis</w:t>
      </w:r>
    </w:p>
    <w:p w:rsidR="00B258AF" w:rsidP="00B258AF" w14:paraId="7EFE20D9" w14:textId="77777777">
      <w:pPr>
        <w:pStyle w:val="BodyText"/>
        <w:jc w:val="both"/>
        <w:rPr>
          <w:b w:val="0"/>
        </w:rPr>
      </w:pPr>
    </w:p>
    <w:p w:rsidR="00B258AF" w:rsidP="00B258AF" w14:paraId="763F1512" w14:textId="77777777">
      <w:pPr>
        <w:pStyle w:val="BodyText"/>
        <w:jc w:val="both"/>
        <w:rPr>
          <w:b w:val="0"/>
        </w:rPr>
      </w:pPr>
    </w:p>
    <w:p w:rsidR="00B258AF" w:rsidP="00B258AF" w14:paraId="6D1857A3" w14:textId="77777777">
      <w:pPr>
        <w:pStyle w:val="BodyText"/>
        <w:jc w:val="both"/>
        <w:rPr>
          <w:b w:val="0"/>
        </w:rPr>
      </w:pPr>
    </w:p>
    <w:p w:rsidR="00B258AF" w:rsidP="00B258AF" w14:paraId="0AD3F551" w14:textId="77777777">
      <w:pPr>
        <w:pStyle w:val="BodyText"/>
        <w:jc w:val="both"/>
        <w:rPr>
          <w:b w:val="0"/>
        </w:rPr>
      </w:pPr>
    </w:p>
    <w:p w:rsidR="00B258AF" w:rsidP="00B258AF" w14:paraId="0076E29F" w14:textId="640CDDA5">
      <w:pPr>
        <w:pStyle w:val="BodyText"/>
        <w:jc w:val="both"/>
        <w:rPr>
          <w:b w:val="0"/>
        </w:rPr>
      </w:pPr>
      <w:r>
        <w:rPr>
          <w:b w:val="0"/>
        </w:rPr>
        <w:t xml:space="preserve">Aizsardzības ministrs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AB0ED7">
        <w:rPr>
          <w:b w:val="0"/>
        </w:rPr>
        <w:tab/>
      </w:r>
      <w:r>
        <w:rPr>
          <w:b w:val="0"/>
        </w:rPr>
        <w:t>R. Bergmanis</w:t>
      </w:r>
    </w:p>
    <w:p w:rsidR="00B258AF" w:rsidP="00B258AF" w14:paraId="6BE09818" w14:textId="77777777">
      <w:pPr>
        <w:pStyle w:val="BodyText"/>
        <w:jc w:val="both"/>
        <w:rPr>
          <w:b w:val="0"/>
        </w:rPr>
      </w:pPr>
    </w:p>
    <w:p w:rsidR="00B258AF" w:rsidRPr="00605020" w:rsidP="00B258AF" w14:paraId="2237C29D" w14:textId="77777777">
      <w:pPr>
        <w:pStyle w:val="BodyText"/>
        <w:jc w:val="both"/>
        <w:rPr>
          <w:b w:val="0"/>
        </w:rPr>
      </w:pPr>
    </w:p>
    <w:p w:rsidR="00B258AF" w:rsidRPr="00605020" w:rsidP="00B258AF" w14:paraId="5031C3A5" w14:textId="60DCE973">
      <w:pPr>
        <w:jc w:val="both"/>
        <w:rPr>
          <w:sz w:val="28"/>
          <w:szCs w:val="28"/>
          <w:lang w:val="lv-LV"/>
        </w:rPr>
      </w:pPr>
      <w:r w:rsidRPr="009139E4">
        <w:rPr>
          <w:sz w:val="28"/>
          <w:szCs w:val="28"/>
          <w:lang w:val="lv-LV"/>
        </w:rPr>
        <w:t>V</w:t>
      </w:r>
      <w:r>
        <w:rPr>
          <w:sz w:val="28"/>
          <w:szCs w:val="28"/>
          <w:lang w:val="lv-LV"/>
        </w:rPr>
        <w:t xml:space="preserve">alsts sekretārs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AB0ED7">
        <w:rPr>
          <w:sz w:val="28"/>
          <w:szCs w:val="28"/>
          <w:lang w:val="lv-LV"/>
        </w:rPr>
        <w:tab/>
      </w:r>
      <w:r w:rsidR="005B2581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J. Garisons</w:t>
      </w:r>
    </w:p>
    <w:p w:rsidR="00B258AF" w:rsidRPr="00605020" w:rsidP="00B258AF" w14:paraId="202B7D24" w14:textId="77777777">
      <w:pPr>
        <w:jc w:val="both"/>
        <w:rPr>
          <w:b/>
          <w:lang w:val="lv-LV"/>
        </w:rPr>
      </w:pPr>
    </w:p>
    <w:p w:rsidR="00B258AF" w:rsidP="00B258AF" w14:paraId="3F6C8CA5" w14:textId="77777777">
      <w:pPr>
        <w:jc w:val="both"/>
        <w:rPr>
          <w:b/>
          <w:lang w:val="lv-LV"/>
        </w:rPr>
      </w:pPr>
    </w:p>
    <w:p w:rsidR="00B258AF" w:rsidP="00B258AF" w14:paraId="425C631E" w14:textId="77777777">
      <w:pPr>
        <w:jc w:val="both"/>
        <w:rPr>
          <w:b/>
          <w:lang w:val="lv-LV"/>
        </w:rPr>
      </w:pPr>
    </w:p>
    <w:p w:rsidR="0004793D" w:rsidRPr="00605020" w:rsidP="00B258AF" w14:paraId="6D53532F" w14:textId="77777777">
      <w:pPr>
        <w:jc w:val="both"/>
        <w:rPr>
          <w:b/>
          <w:lang w:val="lv-LV"/>
        </w:rPr>
      </w:pPr>
    </w:p>
    <w:p w:rsidR="00B258AF" w:rsidRPr="00605020" w:rsidP="00B258AF" w14:paraId="30AB1162" w14:textId="77777777">
      <w:pPr>
        <w:jc w:val="both"/>
        <w:rPr>
          <w:sz w:val="20"/>
          <w:szCs w:val="20"/>
          <w:lang w:val="lv-LV"/>
        </w:rPr>
      </w:pPr>
      <w:r w:rsidRPr="00605020">
        <w:rPr>
          <w:sz w:val="20"/>
          <w:szCs w:val="20"/>
          <w:lang w:val="lv-LV"/>
        </w:rPr>
        <w:fldChar w:fldCharType="begin"/>
      </w:r>
      <w:r w:rsidRPr="00605020">
        <w:rPr>
          <w:sz w:val="20"/>
          <w:szCs w:val="20"/>
          <w:lang w:val="lv-LV"/>
        </w:rPr>
        <w:instrText xml:space="preserve"> TIME  \@ "dd.MM.yyyy H:mm"  \* MERGEFORMAT </w:instrText>
      </w:r>
      <w:r w:rsidRPr="00605020">
        <w:rPr>
          <w:sz w:val="20"/>
          <w:szCs w:val="20"/>
          <w:lang w:val="lv-LV"/>
        </w:rPr>
        <w:fldChar w:fldCharType="separate"/>
      </w:r>
      <w:r w:rsidR="00882398">
        <w:rPr>
          <w:noProof/>
          <w:sz w:val="20"/>
          <w:szCs w:val="20"/>
          <w:lang w:val="lv-LV"/>
        </w:rPr>
        <w:t>03.11.2017 8:47</w:t>
      </w:r>
      <w:r w:rsidRPr="00605020">
        <w:rPr>
          <w:sz w:val="20"/>
          <w:szCs w:val="20"/>
          <w:lang w:val="lv-LV"/>
        </w:rPr>
        <w:fldChar w:fldCharType="end"/>
      </w:r>
    </w:p>
    <w:p w:rsidR="00B258AF" w:rsidRPr="00605020" w:rsidP="00B258AF" w14:paraId="2DC6B83E" w14:textId="77777777">
      <w:pPr>
        <w:jc w:val="both"/>
        <w:rPr>
          <w:sz w:val="20"/>
          <w:szCs w:val="20"/>
          <w:lang w:val="lv-LV"/>
        </w:rPr>
      </w:pPr>
      <w:r w:rsidRPr="00605020">
        <w:rPr>
          <w:sz w:val="20"/>
          <w:szCs w:val="20"/>
          <w:lang w:val="lv-LV"/>
        </w:rPr>
        <w:fldChar w:fldCharType="begin"/>
      </w:r>
      <w:r w:rsidRPr="00605020">
        <w:rPr>
          <w:sz w:val="20"/>
          <w:szCs w:val="20"/>
          <w:lang w:val="lv-LV"/>
        </w:rPr>
        <w:instrText xml:space="preserve"> NUMWORDS   \* MERGEFORMAT </w:instrText>
      </w:r>
      <w:r w:rsidRPr="00605020">
        <w:rPr>
          <w:sz w:val="20"/>
          <w:szCs w:val="20"/>
          <w:lang w:val="lv-LV"/>
        </w:rPr>
        <w:fldChar w:fldCharType="separate"/>
      </w:r>
      <w:r w:rsidR="005B2581">
        <w:rPr>
          <w:noProof/>
          <w:sz w:val="20"/>
          <w:szCs w:val="20"/>
          <w:lang w:val="lv-LV"/>
        </w:rPr>
        <w:t>318</w:t>
      </w:r>
      <w:r w:rsidRPr="00605020">
        <w:rPr>
          <w:sz w:val="20"/>
          <w:szCs w:val="20"/>
          <w:lang w:val="lv-LV"/>
        </w:rPr>
        <w:fldChar w:fldCharType="end"/>
      </w:r>
    </w:p>
    <w:p w:rsidR="00B258AF" w:rsidRPr="00605020" w:rsidP="00B258AF" w14:paraId="3B96DB9F" w14:textId="77777777">
      <w:pPr>
        <w:jc w:val="both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D. Giluce, 67335138</w:t>
      </w:r>
    </w:p>
    <w:p w:rsidR="00B258AF" w:rsidRPr="00605020" w:rsidP="00B258AF" w14:paraId="257425F9" w14:textId="77777777">
      <w:pPr>
        <w:jc w:val="both"/>
        <w:rPr>
          <w:sz w:val="20"/>
          <w:szCs w:val="20"/>
          <w:lang w:val="lv-LV"/>
        </w:rPr>
      </w:pPr>
      <w:r>
        <w:fldChar w:fldCharType="begin"/>
      </w:r>
      <w:r>
        <w:instrText xml:space="preserve"> HYPERLINK "mailto:dina.giluce@mod.gov.lv" </w:instrText>
      </w:r>
      <w:r>
        <w:fldChar w:fldCharType="separate"/>
      </w:r>
      <w:r w:rsidRPr="00166C6D">
        <w:rPr>
          <w:rStyle w:val="Hyperlink"/>
          <w:sz w:val="20"/>
          <w:szCs w:val="20"/>
          <w:lang w:val="lv-LV"/>
        </w:rPr>
        <w:t>dina.giluce@mod.gov.lv</w:t>
      </w:r>
      <w:r>
        <w:fldChar w:fldCharType="end"/>
      </w:r>
    </w:p>
    <w:p w:rsidR="0059353A" w14:paraId="73E198AC" w14:textId="77777777"/>
    <w:sectPr w:rsidSect="00377555">
      <w:headerReference w:type="even" r:id="rId4"/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077" w:right="1247" w:bottom="1418" w:left="1622" w:header="709" w:footer="93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4A88" w:rsidRPr="000E634D" w:rsidP="00222400" w14:paraId="0BB2BAFA" w14:textId="77777777">
    <w:pPr>
      <w:pStyle w:val="Footer"/>
      <w:ind w:right="22"/>
      <w:jc w:val="both"/>
      <w:rPr>
        <w:sz w:val="24"/>
      </w:rPr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fldChar w:fldCharType="end"/>
    </w:r>
    <w:r w:rsidR="002423C4">
      <w:rPr>
        <w:noProof/>
      </w:rPr>
      <w:t>x</w:t>
    </w:r>
    <w:r w:rsidRPr="00222400" w:rsidR="00222400">
      <w:t>; Par informatīvo ziņojumu</w:t>
    </w:r>
    <w:r w:rsidR="00222400">
      <w:t xml:space="preserve"> </w:t>
    </w:r>
    <w:r w:rsidRPr="00222400" w:rsidR="00222400">
      <w:t>„</w:t>
    </w:r>
    <w:r w:rsidRPr="00222400" w:rsidR="00222400">
      <w:rPr>
        <w:iCs/>
      </w:rPr>
      <w:t xml:space="preserve"> Par Eiropas Savienības Ārlietu padomes sanāksmi un Eiropas Aizsardzības aģentūras valdes sēdi 2017. gada 13. novembrī</w:t>
    </w:r>
    <w:r w:rsidRPr="00222400" w:rsidR="00222400"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4A88" w:rsidRPr="00942F86" w:rsidP="00222400" w14:paraId="6038AB2B" w14:textId="1CADAC7D">
    <w:pPr>
      <w:pStyle w:val="Header"/>
      <w:tabs>
        <w:tab w:val="left" w:pos="720"/>
      </w:tabs>
      <w:jc w:val="both"/>
    </w:pPr>
    <w:r w:rsidRPr="00222400">
      <w:rPr>
        <w:sz w:val="20"/>
        <w:szCs w:val="20"/>
      </w:rPr>
      <w:fldChar w:fldCharType="begin"/>
    </w:r>
    <w:r w:rsidRPr="00222400">
      <w:rPr>
        <w:sz w:val="20"/>
        <w:szCs w:val="20"/>
      </w:rPr>
      <w:instrText xml:space="preserve"> FILENAME   \* MERGEFORMAT </w:instrText>
    </w:r>
    <w:r w:rsidRPr="00222400">
      <w:rPr>
        <w:sz w:val="20"/>
        <w:szCs w:val="20"/>
      </w:rPr>
      <w:fldChar w:fldCharType="separate"/>
    </w:r>
    <w:r w:rsidRPr="00222400">
      <w:rPr>
        <w:noProof/>
        <w:sz w:val="20"/>
        <w:szCs w:val="20"/>
      </w:rPr>
      <w:fldChar w:fldCharType="end"/>
    </w:r>
    <w:r w:rsidR="002423C4">
      <w:rPr>
        <w:noProof/>
        <w:sz w:val="20"/>
        <w:szCs w:val="20"/>
      </w:rPr>
      <w:t>x</w:t>
    </w:r>
    <w:r w:rsidRPr="00222400" w:rsidR="00C0264B">
      <w:rPr>
        <w:sz w:val="20"/>
        <w:szCs w:val="20"/>
      </w:rPr>
      <w:t xml:space="preserve">; </w:t>
    </w:r>
    <w:r w:rsidRPr="00222400" w:rsidR="00222400">
      <w:rPr>
        <w:sz w:val="20"/>
        <w:szCs w:val="20"/>
        <w:lang w:val="lv-LV"/>
      </w:rPr>
      <w:t>Par informatīvo ziņojumu</w:t>
    </w:r>
    <w:r w:rsidR="00222400">
      <w:rPr>
        <w:sz w:val="20"/>
        <w:szCs w:val="20"/>
        <w:lang w:val="lv-LV"/>
      </w:rPr>
      <w:t xml:space="preserve"> </w:t>
    </w:r>
    <w:r w:rsidRPr="00222400" w:rsidR="00222400">
      <w:rPr>
        <w:sz w:val="20"/>
        <w:szCs w:val="20"/>
      </w:rPr>
      <w:t>„</w:t>
    </w:r>
    <w:r w:rsidRPr="00222400" w:rsidR="00222400">
      <w:rPr>
        <w:iCs/>
        <w:sz w:val="20"/>
        <w:szCs w:val="20"/>
      </w:rPr>
      <w:t xml:space="preserve"> Par </w:t>
    </w:r>
    <w:r w:rsidRPr="00222400" w:rsidR="00222400">
      <w:rPr>
        <w:iCs/>
        <w:sz w:val="20"/>
        <w:szCs w:val="20"/>
      </w:rPr>
      <w:t>Eiropas</w:t>
    </w:r>
    <w:r w:rsidRPr="00222400" w:rsidR="00222400">
      <w:rPr>
        <w:iCs/>
        <w:sz w:val="20"/>
        <w:szCs w:val="20"/>
      </w:rPr>
      <w:t xml:space="preserve"> </w:t>
    </w:r>
    <w:r w:rsidRPr="00222400" w:rsidR="00222400">
      <w:rPr>
        <w:iCs/>
        <w:sz w:val="20"/>
        <w:szCs w:val="20"/>
      </w:rPr>
      <w:t>Savienības</w:t>
    </w:r>
    <w:r w:rsidRPr="00222400" w:rsidR="00222400">
      <w:rPr>
        <w:iCs/>
        <w:sz w:val="20"/>
        <w:szCs w:val="20"/>
      </w:rPr>
      <w:t xml:space="preserve"> </w:t>
    </w:r>
    <w:r w:rsidRPr="00222400" w:rsidR="00222400">
      <w:rPr>
        <w:iCs/>
        <w:sz w:val="20"/>
        <w:szCs w:val="20"/>
      </w:rPr>
      <w:t>Ārlietu</w:t>
    </w:r>
    <w:r w:rsidRPr="00222400" w:rsidR="00222400">
      <w:rPr>
        <w:iCs/>
        <w:sz w:val="20"/>
        <w:szCs w:val="20"/>
      </w:rPr>
      <w:t xml:space="preserve"> </w:t>
    </w:r>
    <w:r w:rsidRPr="00222400" w:rsidR="00222400">
      <w:rPr>
        <w:iCs/>
        <w:sz w:val="20"/>
        <w:szCs w:val="20"/>
      </w:rPr>
      <w:t>padomes</w:t>
    </w:r>
    <w:r w:rsidRPr="00222400" w:rsidR="00222400">
      <w:rPr>
        <w:iCs/>
        <w:sz w:val="20"/>
        <w:szCs w:val="20"/>
      </w:rPr>
      <w:t xml:space="preserve"> </w:t>
    </w:r>
    <w:r w:rsidRPr="00222400" w:rsidR="00222400">
      <w:rPr>
        <w:iCs/>
        <w:sz w:val="20"/>
        <w:szCs w:val="20"/>
      </w:rPr>
      <w:t>sanāksmi</w:t>
    </w:r>
    <w:r w:rsidR="00882398">
      <w:rPr>
        <w:iCs/>
        <w:sz w:val="20"/>
        <w:szCs w:val="20"/>
      </w:rPr>
      <w:t xml:space="preserve"> (</w:t>
    </w:r>
    <w:r w:rsidR="00882398">
      <w:rPr>
        <w:iCs/>
        <w:sz w:val="20"/>
        <w:szCs w:val="20"/>
      </w:rPr>
      <w:t>aizsardzības</w:t>
    </w:r>
    <w:r w:rsidR="00882398">
      <w:rPr>
        <w:iCs/>
        <w:sz w:val="20"/>
        <w:szCs w:val="20"/>
      </w:rPr>
      <w:t xml:space="preserve"> </w:t>
    </w:r>
    <w:r w:rsidR="00882398">
      <w:rPr>
        <w:iCs/>
        <w:sz w:val="20"/>
        <w:szCs w:val="20"/>
      </w:rPr>
      <w:t>ministri</w:t>
    </w:r>
    <w:r w:rsidR="00882398">
      <w:rPr>
        <w:iCs/>
        <w:sz w:val="20"/>
        <w:szCs w:val="20"/>
      </w:rPr>
      <w:t>)</w:t>
    </w:r>
    <w:r w:rsidRPr="00222400" w:rsidR="00222400">
      <w:rPr>
        <w:iCs/>
        <w:sz w:val="20"/>
        <w:szCs w:val="20"/>
      </w:rPr>
      <w:t xml:space="preserve"> un </w:t>
    </w:r>
    <w:r w:rsidRPr="00222400" w:rsidR="00222400">
      <w:rPr>
        <w:iCs/>
        <w:sz w:val="20"/>
        <w:szCs w:val="20"/>
      </w:rPr>
      <w:t>Eiropas</w:t>
    </w:r>
    <w:r w:rsidRPr="00222400" w:rsidR="00222400">
      <w:rPr>
        <w:iCs/>
        <w:sz w:val="20"/>
        <w:szCs w:val="20"/>
      </w:rPr>
      <w:t xml:space="preserve"> </w:t>
    </w:r>
    <w:r w:rsidRPr="00222400" w:rsidR="00222400">
      <w:rPr>
        <w:iCs/>
        <w:sz w:val="20"/>
        <w:szCs w:val="20"/>
      </w:rPr>
      <w:t>Aizsardzības</w:t>
    </w:r>
    <w:r w:rsidRPr="00222400" w:rsidR="00222400">
      <w:rPr>
        <w:iCs/>
        <w:sz w:val="20"/>
        <w:szCs w:val="20"/>
      </w:rPr>
      <w:t xml:space="preserve"> </w:t>
    </w:r>
    <w:r w:rsidRPr="00222400" w:rsidR="00222400">
      <w:rPr>
        <w:iCs/>
        <w:sz w:val="20"/>
        <w:szCs w:val="20"/>
      </w:rPr>
      <w:t>aģentūras</w:t>
    </w:r>
    <w:r w:rsidRPr="00222400" w:rsidR="00222400">
      <w:rPr>
        <w:iCs/>
        <w:sz w:val="20"/>
        <w:szCs w:val="20"/>
      </w:rPr>
      <w:t xml:space="preserve"> </w:t>
    </w:r>
    <w:r w:rsidRPr="00222400" w:rsidR="00222400">
      <w:rPr>
        <w:iCs/>
        <w:sz w:val="20"/>
        <w:szCs w:val="20"/>
      </w:rPr>
      <w:t>valdes</w:t>
    </w:r>
    <w:r w:rsidRPr="00222400" w:rsidR="00222400">
      <w:rPr>
        <w:iCs/>
        <w:sz w:val="20"/>
        <w:szCs w:val="20"/>
      </w:rPr>
      <w:t xml:space="preserve"> </w:t>
    </w:r>
    <w:r w:rsidRPr="00222400" w:rsidR="00222400">
      <w:rPr>
        <w:iCs/>
        <w:sz w:val="20"/>
        <w:szCs w:val="20"/>
      </w:rPr>
      <w:t>sēdi</w:t>
    </w:r>
    <w:r w:rsidRPr="00222400" w:rsidR="00222400">
      <w:rPr>
        <w:iCs/>
        <w:sz w:val="20"/>
        <w:szCs w:val="20"/>
      </w:rPr>
      <w:t xml:space="preserve"> 2017. </w:t>
    </w:r>
    <w:r w:rsidRPr="00222400" w:rsidR="00222400">
      <w:rPr>
        <w:iCs/>
        <w:sz w:val="20"/>
        <w:szCs w:val="20"/>
      </w:rPr>
      <w:t>gada</w:t>
    </w:r>
    <w:r w:rsidRPr="00222400" w:rsidR="00222400">
      <w:rPr>
        <w:iCs/>
        <w:sz w:val="20"/>
        <w:szCs w:val="20"/>
      </w:rPr>
      <w:t xml:space="preserve"> 13. </w:t>
    </w:r>
    <w:r w:rsidRPr="00222400" w:rsidR="00222400">
      <w:rPr>
        <w:iCs/>
        <w:sz w:val="20"/>
        <w:szCs w:val="20"/>
      </w:rPr>
      <w:t>novembrī</w:t>
    </w:r>
    <w:r w:rsidRPr="00222400" w:rsidR="00222400">
      <w:rPr>
        <w:sz w:val="20"/>
        <w:szCs w:val="20"/>
      </w:rPr>
      <w:t>”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4A88" w:rsidP="00565968" w14:paraId="4516F813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B4A88" w14:paraId="1D37D2F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4A88" w:rsidP="00565968" w14:paraId="53548207" w14:textId="75F8B99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1B4A88" w14:paraId="6C0D179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4793D" w:rsidRPr="0004793D" w:rsidP="0004793D" w14:paraId="59F98156" w14:textId="77777777">
    <w:pPr>
      <w:pStyle w:val="Header"/>
      <w:jc w:val="right"/>
      <w:rPr>
        <w:lang w:val="lv-LV"/>
      </w:rPr>
    </w:pPr>
    <w:r>
      <w:rPr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3DDF511F"/>
    <w:multiLevelType w:val="multilevel"/>
    <w:tmpl w:val="5700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auto"/>
        <w:spacing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Inese Matisane">
    <w15:presenceInfo w15:providerId="None" w15:userId="Inese Matisa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AF"/>
    <w:rsid w:val="0004793D"/>
    <w:rsid w:val="0007568D"/>
    <w:rsid w:val="000E634D"/>
    <w:rsid w:val="00166C6D"/>
    <w:rsid w:val="001B4A88"/>
    <w:rsid w:val="00222400"/>
    <w:rsid w:val="002423C4"/>
    <w:rsid w:val="0029350C"/>
    <w:rsid w:val="002E7738"/>
    <w:rsid w:val="0031095D"/>
    <w:rsid w:val="003341F6"/>
    <w:rsid w:val="00370DA3"/>
    <w:rsid w:val="00371712"/>
    <w:rsid w:val="00382FE5"/>
    <w:rsid w:val="004D7EAF"/>
    <w:rsid w:val="00565968"/>
    <w:rsid w:val="0059353A"/>
    <w:rsid w:val="005B2581"/>
    <w:rsid w:val="00605020"/>
    <w:rsid w:val="0062069B"/>
    <w:rsid w:val="006842F0"/>
    <w:rsid w:val="006E4F30"/>
    <w:rsid w:val="006E6453"/>
    <w:rsid w:val="006F5B09"/>
    <w:rsid w:val="00802761"/>
    <w:rsid w:val="00882398"/>
    <w:rsid w:val="00897C61"/>
    <w:rsid w:val="008B4101"/>
    <w:rsid w:val="008E5904"/>
    <w:rsid w:val="009139E4"/>
    <w:rsid w:val="00942F86"/>
    <w:rsid w:val="00A71AFD"/>
    <w:rsid w:val="00AB0ED7"/>
    <w:rsid w:val="00AD3E4C"/>
    <w:rsid w:val="00B258AF"/>
    <w:rsid w:val="00BD0E44"/>
    <w:rsid w:val="00BE19A3"/>
    <w:rsid w:val="00C0264B"/>
    <w:rsid w:val="00C15D69"/>
    <w:rsid w:val="00DB4C2E"/>
    <w:rsid w:val="00DC5ED8"/>
    <w:rsid w:val="00FE517D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258AF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58AF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qFormat/>
    <w:rsid w:val="00B258AF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B258AF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rsid w:val="00B258AF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B258A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rsid w:val="00B258AF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rsid w:val="00B258A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B258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258A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B258AF"/>
  </w:style>
  <w:style w:type="character" w:styleId="Hyperlink">
    <w:name w:val="Hyperlink"/>
    <w:rsid w:val="00B258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58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30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D3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E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E4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E4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AD3E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12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header" Target="header3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2217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Giluce</dc:creator>
  <cp:lastModifiedBy>Dina Giluce</cp:lastModifiedBy>
  <cp:revision>2</cp:revision>
  <dcterms:created xsi:type="dcterms:W3CDTF">2017-11-02T13:12:00Z</dcterms:created>
  <dcterms:modified xsi:type="dcterms:W3CDTF">2017-11-02T13:12:00Z</dcterms:modified>
</cp:coreProperties>
</file>