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5E59F" w14:textId="77777777" w:rsidR="006D3B46" w:rsidRPr="006D3B46" w:rsidRDefault="006D3B46" w:rsidP="006D3B46">
      <w:pPr>
        <w:spacing w:after="0" w:line="240" w:lineRule="auto"/>
        <w:jc w:val="right"/>
        <w:rPr>
          <w:rFonts w:ascii="Times New Roman" w:eastAsia="Times New Roman" w:hAnsi="Times New Roman" w:cs="Times New Roman"/>
          <w:i/>
          <w:sz w:val="26"/>
          <w:szCs w:val="26"/>
          <w:lang w:eastAsia="lv-LV"/>
        </w:rPr>
      </w:pPr>
      <w:bookmarkStart w:id="0" w:name="_GoBack"/>
      <w:bookmarkEnd w:id="0"/>
      <w:r w:rsidRPr="006D3B46">
        <w:rPr>
          <w:rFonts w:ascii="Times New Roman" w:eastAsia="Times New Roman" w:hAnsi="Times New Roman" w:cs="Times New Roman"/>
          <w:i/>
          <w:sz w:val="26"/>
          <w:szCs w:val="26"/>
          <w:lang w:eastAsia="lv-LV"/>
        </w:rPr>
        <w:t>Projekts</w:t>
      </w:r>
    </w:p>
    <w:p w14:paraId="2876CE91" w14:textId="77777777" w:rsidR="006D3B46" w:rsidRPr="006D3B46" w:rsidRDefault="006D3B46" w:rsidP="006D3B46">
      <w:pPr>
        <w:spacing w:after="0" w:line="240" w:lineRule="auto"/>
        <w:jc w:val="right"/>
        <w:rPr>
          <w:rFonts w:ascii="Times New Roman" w:eastAsia="Times New Roman" w:hAnsi="Times New Roman" w:cs="Times New Roman"/>
          <w:i/>
          <w:sz w:val="26"/>
          <w:szCs w:val="26"/>
          <w:lang w:eastAsia="lv-LV"/>
        </w:rPr>
      </w:pPr>
    </w:p>
    <w:p w14:paraId="70DF674A" w14:textId="77777777" w:rsidR="006D3B46" w:rsidRPr="006D3B46" w:rsidRDefault="006D3B46" w:rsidP="006D3B46">
      <w:pPr>
        <w:spacing w:after="0" w:line="240" w:lineRule="auto"/>
        <w:jc w:val="center"/>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LATVIJAS REPUBLIKAS MINISTRU KABINETS</w:t>
      </w:r>
    </w:p>
    <w:p w14:paraId="458A8130" w14:textId="77777777" w:rsidR="006D3B46" w:rsidRPr="006D3B46" w:rsidRDefault="006D3B46" w:rsidP="006D3B46">
      <w:pPr>
        <w:spacing w:after="0" w:line="240" w:lineRule="auto"/>
        <w:rPr>
          <w:rFonts w:ascii="Times New Roman" w:eastAsia="Times New Roman" w:hAnsi="Times New Roman" w:cs="Times New Roman"/>
          <w:sz w:val="28"/>
          <w:szCs w:val="28"/>
          <w:lang w:eastAsia="lv-LV"/>
        </w:rPr>
      </w:pPr>
    </w:p>
    <w:p w14:paraId="6D8AD94A" w14:textId="77777777" w:rsidR="006D3B46" w:rsidRPr="006D3B46" w:rsidRDefault="006D3B46" w:rsidP="006D3B46">
      <w:pPr>
        <w:spacing w:after="0" w:line="240" w:lineRule="auto"/>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2017.gada _______________ </w:t>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t xml:space="preserve">               Noteikumi Nr.____</w:t>
      </w:r>
    </w:p>
    <w:p w14:paraId="02BED756" w14:textId="77777777" w:rsidR="006D3B46" w:rsidRPr="006D3B46" w:rsidRDefault="006D3B46" w:rsidP="006D3B46">
      <w:pPr>
        <w:spacing w:after="0" w:line="240" w:lineRule="auto"/>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Rīgā </w:t>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t xml:space="preserve">                (prot. Nr.__. ___§)</w:t>
      </w:r>
    </w:p>
    <w:p w14:paraId="6E579DA2" w14:textId="77777777" w:rsidR="006D3B46" w:rsidRPr="006D3B46" w:rsidRDefault="006D3B46" w:rsidP="006D3B46">
      <w:pPr>
        <w:spacing w:after="0" w:line="240" w:lineRule="auto"/>
        <w:rPr>
          <w:rFonts w:ascii="Times New Roman" w:eastAsia="Times New Roman" w:hAnsi="Times New Roman" w:cs="Times New Roman"/>
          <w:sz w:val="28"/>
          <w:szCs w:val="28"/>
          <w:lang w:eastAsia="lv-LV"/>
        </w:rPr>
      </w:pPr>
    </w:p>
    <w:p w14:paraId="3247542E" w14:textId="77777777" w:rsidR="006D3B46" w:rsidRPr="006D3B46" w:rsidRDefault="006D3B46" w:rsidP="006D3B46">
      <w:pPr>
        <w:spacing w:after="0" w:line="240" w:lineRule="auto"/>
        <w:rPr>
          <w:rFonts w:ascii="Times New Roman" w:eastAsia="Times New Roman" w:hAnsi="Times New Roman" w:cs="Times New Roman"/>
          <w:sz w:val="28"/>
          <w:szCs w:val="28"/>
          <w:lang w:eastAsia="lv-LV"/>
        </w:rPr>
      </w:pPr>
    </w:p>
    <w:p w14:paraId="75752AB8" w14:textId="77777777" w:rsidR="006D3B46" w:rsidRPr="006D3B46" w:rsidRDefault="006D3B46" w:rsidP="006D3B46">
      <w:pPr>
        <w:spacing w:after="0" w:line="240" w:lineRule="auto"/>
        <w:jc w:val="center"/>
        <w:rPr>
          <w:rFonts w:ascii="Times New Roman" w:eastAsia="Times New Roman" w:hAnsi="Times New Roman" w:cs="Times New Roman"/>
          <w:b/>
          <w:sz w:val="28"/>
          <w:szCs w:val="28"/>
          <w:lang w:eastAsia="lv-LV"/>
        </w:rPr>
      </w:pPr>
      <w:r w:rsidRPr="006D3B46">
        <w:rPr>
          <w:rFonts w:ascii="Times New Roman" w:eastAsia="Times New Roman" w:hAnsi="Times New Roman" w:cs="Times New Roman"/>
          <w:b/>
          <w:sz w:val="28"/>
          <w:szCs w:val="28"/>
          <w:lang w:eastAsia="lv-LV"/>
        </w:rPr>
        <w:t>Uzņēmumu ienākuma nodokļa likuma normu piemērošanas noteikumi</w:t>
      </w:r>
    </w:p>
    <w:p w14:paraId="2AF4D606" w14:textId="77777777" w:rsidR="006D3B46" w:rsidRPr="006D3B46" w:rsidRDefault="006D3B46" w:rsidP="006D3B46">
      <w:pPr>
        <w:spacing w:after="0" w:line="240" w:lineRule="auto"/>
        <w:jc w:val="center"/>
        <w:rPr>
          <w:rFonts w:ascii="Times New Roman" w:eastAsia="Times New Roman" w:hAnsi="Times New Roman" w:cs="Times New Roman"/>
          <w:b/>
          <w:sz w:val="28"/>
          <w:szCs w:val="28"/>
          <w:lang w:eastAsia="lv-LV"/>
        </w:rPr>
      </w:pPr>
    </w:p>
    <w:p w14:paraId="0DC35D5A" w14:textId="77777777" w:rsidR="006D3B46" w:rsidRPr="006D3B46" w:rsidRDefault="006D3B46" w:rsidP="006D3B46">
      <w:pPr>
        <w:spacing w:after="0" w:line="240" w:lineRule="auto"/>
        <w:ind w:left="720" w:firstLine="420"/>
        <w:contextualSpacing/>
        <w:jc w:val="right"/>
        <w:rPr>
          <w:rFonts w:ascii="Times New Roman" w:eastAsia="Times New Roman" w:hAnsi="Times New Roman" w:cs="Times New Roman"/>
          <w:i/>
          <w:sz w:val="28"/>
          <w:szCs w:val="28"/>
          <w:lang w:eastAsia="lv-LV"/>
        </w:rPr>
      </w:pPr>
      <w:r w:rsidRPr="006D3B46">
        <w:rPr>
          <w:rFonts w:ascii="Times New Roman" w:eastAsia="Times New Roman" w:hAnsi="Times New Roman" w:cs="Times New Roman"/>
          <w:i/>
          <w:sz w:val="28"/>
          <w:szCs w:val="28"/>
          <w:lang w:eastAsia="lv-LV"/>
        </w:rPr>
        <w:t xml:space="preserve">Izdoti saskaņā ar Uzņēmumu ienākuma nodokļa likuma </w:t>
      </w:r>
    </w:p>
    <w:p w14:paraId="1AE10FE0" w14:textId="6FEC4D5B" w:rsidR="006D3B46" w:rsidRPr="006D3B46" w:rsidRDefault="006D3B46" w:rsidP="006D3B46">
      <w:pPr>
        <w:spacing w:after="0" w:line="240" w:lineRule="auto"/>
        <w:ind w:left="720" w:firstLine="420"/>
        <w:contextualSpacing/>
        <w:jc w:val="right"/>
        <w:rPr>
          <w:rFonts w:ascii="Times New Roman" w:eastAsia="Times New Roman" w:hAnsi="Times New Roman" w:cs="Times New Roman"/>
          <w:i/>
          <w:sz w:val="28"/>
          <w:szCs w:val="28"/>
          <w:lang w:eastAsia="lv-LV"/>
        </w:rPr>
      </w:pPr>
      <w:r w:rsidRPr="006D3B46">
        <w:rPr>
          <w:rFonts w:ascii="Times New Roman" w:eastAsia="Times New Roman" w:hAnsi="Times New Roman" w:cs="Times New Roman"/>
          <w:i/>
          <w:sz w:val="28"/>
          <w:szCs w:val="28"/>
          <w:lang w:eastAsia="lv-LV"/>
        </w:rPr>
        <w:t xml:space="preserve">4.panta otrās daļas 2.punkta </w:t>
      </w:r>
      <w:r w:rsidR="00CF5A32">
        <w:rPr>
          <w:rFonts w:ascii="Times New Roman" w:eastAsia="Times New Roman" w:hAnsi="Times New Roman" w:cs="Times New Roman"/>
          <w:i/>
          <w:sz w:val="28"/>
          <w:szCs w:val="28"/>
          <w:lang w:eastAsia="lv-LV"/>
        </w:rPr>
        <w:t>“</w:t>
      </w:r>
      <w:r w:rsidRPr="006D3B46">
        <w:rPr>
          <w:rFonts w:ascii="Times New Roman" w:eastAsia="Times New Roman" w:hAnsi="Times New Roman" w:cs="Times New Roman"/>
          <w:i/>
          <w:sz w:val="28"/>
          <w:szCs w:val="28"/>
          <w:lang w:eastAsia="lv-LV"/>
        </w:rPr>
        <w:t>e</w:t>
      </w:r>
      <w:r w:rsidR="00CF5A32">
        <w:rPr>
          <w:rFonts w:ascii="Times New Roman" w:eastAsia="Times New Roman" w:hAnsi="Times New Roman" w:cs="Times New Roman"/>
          <w:i/>
          <w:sz w:val="28"/>
          <w:szCs w:val="28"/>
          <w:lang w:eastAsia="lv-LV"/>
        </w:rPr>
        <w:t>”</w:t>
      </w:r>
      <w:r w:rsidRPr="006D3B46">
        <w:rPr>
          <w:rFonts w:ascii="Times New Roman" w:eastAsia="Times New Roman" w:hAnsi="Times New Roman" w:cs="Times New Roman"/>
          <w:i/>
          <w:sz w:val="28"/>
          <w:szCs w:val="28"/>
          <w:lang w:eastAsia="lv-LV"/>
        </w:rPr>
        <w:t xml:space="preserve"> apakšpunktu, </w:t>
      </w:r>
    </w:p>
    <w:p w14:paraId="472AD778" w14:textId="77777777" w:rsidR="006D3B46" w:rsidRPr="006D3B46" w:rsidRDefault="006D3B46" w:rsidP="006D3B46">
      <w:pPr>
        <w:spacing w:after="0" w:line="240" w:lineRule="auto"/>
        <w:ind w:left="720" w:firstLine="420"/>
        <w:contextualSpacing/>
        <w:jc w:val="right"/>
        <w:rPr>
          <w:rFonts w:ascii="Times New Roman" w:eastAsia="Times New Roman" w:hAnsi="Times New Roman" w:cs="Times New Roman"/>
          <w:i/>
          <w:sz w:val="28"/>
          <w:szCs w:val="28"/>
          <w:lang w:eastAsia="lv-LV"/>
        </w:rPr>
      </w:pPr>
      <w:r w:rsidRPr="006D3B46">
        <w:rPr>
          <w:rFonts w:ascii="Times New Roman" w:eastAsia="Times New Roman" w:hAnsi="Times New Roman" w:cs="Times New Roman"/>
          <w:i/>
          <w:sz w:val="28"/>
          <w:szCs w:val="28"/>
          <w:lang w:eastAsia="lv-LV"/>
        </w:rPr>
        <w:t xml:space="preserve">8.panta vienpadsmitās daļas 4.punktu, </w:t>
      </w:r>
    </w:p>
    <w:p w14:paraId="5199014A" w14:textId="77777777" w:rsidR="006D3B46" w:rsidRPr="006D3B46" w:rsidRDefault="006D3B46" w:rsidP="006D3B46">
      <w:pPr>
        <w:spacing w:after="0" w:line="240" w:lineRule="auto"/>
        <w:ind w:left="720" w:firstLine="420"/>
        <w:contextualSpacing/>
        <w:jc w:val="right"/>
        <w:rPr>
          <w:rFonts w:ascii="Times New Roman" w:eastAsia="Times New Roman" w:hAnsi="Times New Roman" w:cs="Times New Roman"/>
          <w:i/>
          <w:sz w:val="28"/>
          <w:szCs w:val="28"/>
          <w:lang w:eastAsia="lv-LV"/>
        </w:rPr>
      </w:pPr>
      <w:r w:rsidRPr="006D3B46">
        <w:rPr>
          <w:rFonts w:ascii="Times New Roman" w:eastAsia="Times New Roman" w:hAnsi="Times New Roman" w:cs="Times New Roman"/>
          <w:i/>
          <w:sz w:val="28"/>
          <w:szCs w:val="28"/>
          <w:lang w:eastAsia="lv-LV"/>
        </w:rPr>
        <w:t>16.panta trešo daļu, 17.panta astoņpadsmito daļu,</w:t>
      </w:r>
    </w:p>
    <w:p w14:paraId="75D366E5" w14:textId="77777777" w:rsidR="006D3B46" w:rsidRPr="006D3B46" w:rsidRDefault="006D3B46" w:rsidP="006D3B46">
      <w:pPr>
        <w:spacing w:after="0" w:line="240" w:lineRule="auto"/>
        <w:ind w:left="720" w:firstLine="420"/>
        <w:contextualSpacing/>
        <w:jc w:val="right"/>
        <w:rPr>
          <w:rFonts w:ascii="Times New Roman" w:eastAsia="Times New Roman" w:hAnsi="Times New Roman" w:cs="Times New Roman"/>
          <w:i/>
          <w:sz w:val="24"/>
          <w:szCs w:val="28"/>
          <w:lang w:eastAsia="lv-LV"/>
        </w:rPr>
      </w:pPr>
      <w:r w:rsidRPr="006D3B46">
        <w:rPr>
          <w:rFonts w:ascii="Times New Roman" w:eastAsia="Times New Roman" w:hAnsi="Times New Roman" w:cs="Times New Roman"/>
          <w:i/>
          <w:sz w:val="28"/>
          <w:szCs w:val="28"/>
          <w:lang w:eastAsia="lv-LV"/>
        </w:rPr>
        <w:t xml:space="preserve"> 20.panta 1.,2.,3.,4.,5.,6.,7.,8.,9.,10.,11. un 13.punktu</w:t>
      </w:r>
    </w:p>
    <w:p w14:paraId="4A1F586D" w14:textId="77777777" w:rsidR="006D3B46" w:rsidRPr="006D3B46" w:rsidRDefault="006D3B46" w:rsidP="006D3B46">
      <w:pPr>
        <w:spacing w:after="0" w:line="240" w:lineRule="auto"/>
        <w:jc w:val="both"/>
        <w:rPr>
          <w:rFonts w:ascii="Times New Roman" w:eastAsia="Times New Roman" w:hAnsi="Times New Roman" w:cs="Times New Roman"/>
          <w:sz w:val="28"/>
          <w:szCs w:val="28"/>
          <w:lang w:eastAsia="lv-LV"/>
        </w:rPr>
      </w:pPr>
    </w:p>
    <w:p w14:paraId="2F90238B" w14:textId="479D41F8" w:rsidR="006D3B46" w:rsidRPr="006D3B46" w:rsidRDefault="006D3B46" w:rsidP="00A75DA8">
      <w:pPr>
        <w:numPr>
          <w:ilvl w:val="0"/>
          <w:numId w:val="7"/>
        </w:numPr>
        <w:shd w:val="clear" w:color="auto" w:fill="FFFFFF"/>
        <w:spacing w:after="0" w:line="293" w:lineRule="atLeast"/>
        <w:ind w:left="0"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Noteikumi nosaka Uzņēmumu ienākuma nodokļa likuma  (turpmāk— Likums) noteikto normu piemērošanas kārtību attiecīgiem nodokļ</w:t>
      </w:r>
      <w:r w:rsidR="00BA7196">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maksātājiem konkrētos gadījumos, paredzot:</w:t>
      </w:r>
    </w:p>
    <w:p w14:paraId="47B04C16"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 Likumā lietoto terminu piemērošanu uzņēmumu ienākuma nodokļa aprēķināšanai;</w:t>
      </w:r>
    </w:p>
    <w:p w14:paraId="5163B17F" w14:textId="57992DD1"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1.2.</w:t>
      </w:r>
      <w:r w:rsidRPr="006D3B46">
        <w:rPr>
          <w:rFonts w:ascii="Times New Roman" w:eastAsia="Times New Roman" w:hAnsi="Times New Roman" w:cs="Times New Roman"/>
          <w:sz w:val="28"/>
          <w:szCs w:val="28"/>
          <w:lang w:eastAsia="lv-LV"/>
        </w:rPr>
        <w:tab/>
      </w:r>
      <w:r w:rsidR="007D706A" w:rsidRPr="007D706A">
        <w:rPr>
          <w:rFonts w:ascii="Times New Roman" w:eastAsia="Times New Roman" w:hAnsi="Times New Roman" w:cs="Times New Roman"/>
          <w:sz w:val="28"/>
          <w:szCs w:val="28"/>
          <w:lang w:eastAsia="lv-LV"/>
        </w:rPr>
        <w:t> ar nodokli apliekamās bāzes noteikšanas kārtību, ņemot vērā dažād</w:t>
      </w:r>
      <w:r w:rsidR="007D706A">
        <w:rPr>
          <w:rFonts w:ascii="Times New Roman" w:eastAsia="Times New Roman" w:hAnsi="Times New Roman" w:cs="Times New Roman"/>
          <w:sz w:val="28"/>
          <w:szCs w:val="28"/>
          <w:lang w:eastAsia="lv-LV"/>
        </w:rPr>
        <w:t>os apstākļus, L</w:t>
      </w:r>
      <w:r w:rsidR="007D706A" w:rsidRPr="007D706A">
        <w:rPr>
          <w:rFonts w:ascii="Times New Roman" w:eastAsia="Times New Roman" w:hAnsi="Times New Roman" w:cs="Times New Roman"/>
          <w:sz w:val="28"/>
          <w:szCs w:val="28"/>
          <w:lang w:eastAsia="lv-LV"/>
        </w:rPr>
        <w:t>ikumā minētos ierobežojumus un citus nosacījumus, kuri konkrētā situācijā ietekmē nodokļa bāzes apmēru</w:t>
      </w:r>
      <w:r w:rsidRPr="006D3B46">
        <w:rPr>
          <w:rFonts w:ascii="Times New Roman" w:eastAsia="Times New Roman" w:hAnsi="Times New Roman" w:cs="Times New Roman"/>
          <w:sz w:val="28"/>
          <w:szCs w:val="28"/>
          <w:lang w:eastAsia="lv-LV"/>
        </w:rPr>
        <w:t>;</w:t>
      </w:r>
    </w:p>
    <w:p w14:paraId="789D363E"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1.3.</w:t>
      </w:r>
      <w:r w:rsidRPr="006D3B46">
        <w:rPr>
          <w:rFonts w:ascii="Times New Roman" w:eastAsia="Times New Roman" w:hAnsi="Times New Roman" w:cs="Times New Roman"/>
          <w:sz w:val="28"/>
          <w:szCs w:val="28"/>
          <w:lang w:eastAsia="lv-LV"/>
        </w:rPr>
        <w:tab/>
        <w:t>īpašus nosacījumus ar nodokli apliekamā objekta noteikšanai iekšzemes uzņēmumiem, nerezidentu pastāvīgajām pārstāvniecībām, ja tās veic darījumus ar personām, kuras atrodas, ir izveidotas vai nodibinātas zemu nodokļu vai beznodokļu valstīs vai teritorijās;</w:t>
      </w:r>
    </w:p>
    <w:p w14:paraId="4236D1F3"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1.4.</w:t>
      </w:r>
      <w:r w:rsidRPr="006D3B46">
        <w:rPr>
          <w:rFonts w:ascii="Times New Roman" w:eastAsia="Times New Roman" w:hAnsi="Times New Roman" w:cs="Times New Roman"/>
          <w:sz w:val="28"/>
          <w:szCs w:val="28"/>
          <w:lang w:eastAsia="lv-LV"/>
        </w:rPr>
        <w:tab/>
        <w:t>procedūras, lai maksājumus, ko Latvijas iekšzemes uzņēmums vai nerezidenta pastāvīgā pārstāvniecība (turpmāk – pastāvīgā pārstāvniecība) izmaksā personai, kura atrodas, ir izveidota vai nodibināta zemu nodokļu vai beznodokļu valstīs vai teritorijās, atbrīvotu no nodokļa ieturēšanas;</w:t>
      </w:r>
    </w:p>
    <w:p w14:paraId="4C2120A2"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1.5.</w:t>
      </w:r>
      <w:r w:rsidRPr="006D3B46">
        <w:rPr>
          <w:rFonts w:ascii="Times New Roman" w:eastAsia="Times New Roman" w:hAnsi="Times New Roman" w:cs="Times New Roman"/>
          <w:sz w:val="28"/>
          <w:szCs w:val="28"/>
          <w:lang w:eastAsia="lv-LV"/>
        </w:rPr>
        <w:tab/>
        <w:t>darījuma tirgus cenas (vērtības) noteikšanai izmantojamās metodes un kārtību, ja darījums noticis starp saistītām personām;</w:t>
      </w:r>
    </w:p>
    <w:p w14:paraId="2DEDBA06"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1.6. Likuma normu praktiskās piemērošanas ilustrācijai nepieciešamos piemērus;</w:t>
      </w:r>
    </w:p>
    <w:p w14:paraId="1406437C"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1.7.</w:t>
      </w:r>
      <w:r w:rsidRPr="006D3B46">
        <w:rPr>
          <w:rFonts w:ascii="Times New Roman" w:eastAsia="Times New Roman" w:hAnsi="Times New Roman" w:cs="Times New Roman"/>
          <w:sz w:val="28"/>
          <w:szCs w:val="28"/>
          <w:lang w:eastAsia="lv-LV"/>
        </w:rPr>
        <w:tab/>
        <w:t xml:space="preserve">nodokļa maksātāja reorganizācijas gadījumā — nodokļa piemērošanas kārtību; </w:t>
      </w:r>
    </w:p>
    <w:p w14:paraId="4F57B494"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1.8.</w:t>
      </w:r>
      <w:r w:rsidRPr="006D3B46">
        <w:rPr>
          <w:rFonts w:ascii="Times New Roman" w:eastAsia="Times New Roman" w:hAnsi="Times New Roman" w:cs="Times New Roman"/>
          <w:sz w:val="28"/>
          <w:szCs w:val="28"/>
          <w:lang w:eastAsia="lv-LV"/>
        </w:rPr>
        <w:tab/>
        <w:t>pārskata formu un iesniegšanas kārtību par nerezidenta gūto ienākumu Latvijā;</w:t>
      </w:r>
    </w:p>
    <w:p w14:paraId="72B76502"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1.9</w:t>
      </w:r>
      <w:r w:rsidRPr="006D3B46">
        <w:rPr>
          <w:rFonts w:ascii="Times New Roman" w:eastAsia="Times New Roman" w:hAnsi="Times New Roman" w:cs="Times New Roman"/>
          <w:sz w:val="28"/>
          <w:szCs w:val="28"/>
          <w:lang w:eastAsia="lv-LV"/>
        </w:rPr>
        <w:tab/>
        <w:t xml:space="preserve">kārtību un termiņus, kādos nodokļa maksātājs sniedz Valsts ieņēmumu dienestam (turpmāk – VID) informāciju par nerezidentiem izmaksātajām summām, kā arī ieturēto nodokli; </w:t>
      </w:r>
    </w:p>
    <w:p w14:paraId="00AAF65E"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lastRenderedPageBreak/>
        <w:t>1.10.</w:t>
      </w:r>
      <w:r w:rsidRPr="006D3B46">
        <w:rPr>
          <w:rFonts w:ascii="Times New Roman" w:eastAsia="Times New Roman" w:hAnsi="Times New Roman" w:cs="Times New Roman"/>
          <w:sz w:val="28"/>
          <w:szCs w:val="28"/>
          <w:lang w:eastAsia="lv-LV"/>
        </w:rPr>
        <w:tab/>
        <w:t>informācijas sniegšanas kārtību par ieguldījumu fondu un alternatīvo ieguldījumu fondu saņemtajām dividendēm vai dividendēm pielīdzinātu ienākumu, par kuru ir tiesības samazināt ieguldītāja ar uzņēmumu ienākuma nodokli apliekamo bāzi;</w:t>
      </w:r>
    </w:p>
    <w:p w14:paraId="39BA1258"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1.11.</w:t>
      </w:r>
      <w:r w:rsidRPr="006D3B46">
        <w:rPr>
          <w:rFonts w:ascii="Times New Roman" w:eastAsia="Times New Roman" w:hAnsi="Times New Roman" w:cs="Times New Roman"/>
          <w:sz w:val="28"/>
          <w:szCs w:val="28"/>
          <w:lang w:eastAsia="lv-LV"/>
        </w:rPr>
        <w:tab/>
        <w:t>kārtību, kādā kredītiestāde ar uzņēmumu ienākuma nodokli apliekamajā bāzē neietver aizdevumus, kurus tā izsniedz, pamatojoties uz vispārējiem kreditēšanas nosacījumiem, vai kuri izriet no kredītiestāžu darbību regulējošiem normatīvajiem aktiem.</w:t>
      </w:r>
    </w:p>
    <w:p w14:paraId="325E9B87"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72815C03" w14:textId="76F8A5E0"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2. Likumā lietotie termini atbilst arī citos likumos lietotajiem terminiem, tai skaitā Komerclikumā lietotajiem terminiem, ja </w:t>
      </w:r>
      <w:r w:rsidR="00FA057E">
        <w:rPr>
          <w:rFonts w:ascii="Times New Roman" w:eastAsia="Times New Roman" w:hAnsi="Times New Roman" w:cs="Times New Roman"/>
          <w:sz w:val="28"/>
          <w:szCs w:val="28"/>
          <w:lang w:eastAsia="lv-LV"/>
        </w:rPr>
        <w:t>tie</w:t>
      </w:r>
      <w:r w:rsidR="00FA057E"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nav pretrunā ar Likumu.</w:t>
      </w:r>
    </w:p>
    <w:p w14:paraId="67B3D45A"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78E664DF"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 Likumā lietotais termins “saistīta persona” atbilst likuma “Par nodokļiem un nodevām” lietotajam terminam.</w:t>
      </w:r>
    </w:p>
    <w:p w14:paraId="39B8B998"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7EB4DC59"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 Piemērojot Likuma </w:t>
      </w:r>
      <w:hyperlink r:id="rId8" w:anchor="p1" w:tgtFrame="_blank" w:history="1">
        <w:r w:rsidRPr="006D3B46">
          <w:rPr>
            <w:rFonts w:ascii="Times New Roman" w:eastAsia="Times New Roman" w:hAnsi="Times New Roman" w:cs="Times New Roman"/>
            <w:sz w:val="28"/>
            <w:szCs w:val="28"/>
            <w:lang w:eastAsia="lv-LV"/>
          </w:rPr>
          <w:t>1.panta</w:t>
        </w:r>
      </w:hyperlink>
      <w:r w:rsidRPr="006D3B46">
        <w:rPr>
          <w:rFonts w:ascii="Times New Roman" w:eastAsia="Times New Roman" w:hAnsi="Times New Roman" w:cs="Times New Roman"/>
          <w:sz w:val="28"/>
          <w:szCs w:val="28"/>
          <w:lang w:eastAsia="lv-LV"/>
        </w:rPr>
        <w:t> divdesmit otro daļu, autortiesību un blakustiesību objektus un subjektus nosaka atbilstoši </w:t>
      </w:r>
      <w:hyperlink r:id="rId9" w:tgtFrame="_blank" w:history="1">
        <w:r w:rsidRPr="006D3B46">
          <w:rPr>
            <w:rFonts w:ascii="Times New Roman" w:eastAsia="Times New Roman" w:hAnsi="Times New Roman" w:cs="Times New Roman"/>
            <w:sz w:val="28"/>
            <w:szCs w:val="28"/>
            <w:lang w:eastAsia="lv-LV"/>
          </w:rPr>
          <w:t>Autortiesību likumam</w:t>
        </w:r>
      </w:hyperlink>
      <w:r w:rsidRPr="006D3B46">
        <w:rPr>
          <w:rFonts w:ascii="Times New Roman" w:eastAsia="Times New Roman" w:hAnsi="Times New Roman" w:cs="Times New Roman"/>
          <w:sz w:val="28"/>
          <w:szCs w:val="28"/>
          <w:lang w:eastAsia="lv-LV"/>
        </w:rPr>
        <w:t>, kā arī ievēro divpusējo starptautisko līgumu par nodokļu dubultās uzlikšanas un nodokļu nemaksāšanas novēršanu attiecībā uz ienākuma un kapitāla nodokļiem (turpmāk – nodokļu konvencija) noteikumus. Ja ir saņemts maksājums par paša materializētā darba izmantošanu, kuru aizsargā autortiesības, to neuzskata par maksājumu par autortiesību izmantošanu vai tiesībām izmantot autortiesības uz šo darbu.</w:t>
      </w:r>
    </w:p>
    <w:p w14:paraId="7B764441"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 </w:t>
      </w:r>
    </w:p>
    <w:p w14:paraId="0325709F" w14:textId="5F96CB2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5. Likuma izpratnē </w:t>
      </w:r>
      <w:r w:rsidR="005D6B33" w:rsidRPr="006D3B46">
        <w:rPr>
          <w:rFonts w:ascii="Times New Roman" w:eastAsia="Times New Roman" w:hAnsi="Times New Roman" w:cs="Times New Roman"/>
          <w:sz w:val="28"/>
          <w:szCs w:val="28"/>
          <w:lang w:eastAsia="lv-LV"/>
        </w:rPr>
        <w:t xml:space="preserve">kopējā </w:t>
      </w:r>
      <w:r w:rsidRPr="006D3B46">
        <w:rPr>
          <w:rFonts w:ascii="Times New Roman" w:eastAsia="Times New Roman" w:hAnsi="Times New Roman" w:cs="Times New Roman"/>
          <w:sz w:val="28"/>
          <w:szCs w:val="28"/>
          <w:lang w:eastAsia="lv-LV"/>
        </w:rPr>
        <w:t xml:space="preserve">darba ņēmējiem aprēķinātajā bruto darba samaksā, no kuras </w:t>
      </w:r>
      <w:r w:rsidR="00FE6990">
        <w:rPr>
          <w:rFonts w:ascii="Times New Roman" w:eastAsia="Times New Roman" w:hAnsi="Times New Roman" w:cs="Times New Roman"/>
          <w:sz w:val="28"/>
          <w:szCs w:val="28"/>
          <w:lang w:eastAsia="lv-LV"/>
        </w:rPr>
        <w:t>veiktas</w:t>
      </w:r>
      <w:r w:rsidR="00FE6990"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 xml:space="preserve">valsts sociālās apdrošināšanas </w:t>
      </w:r>
      <w:r w:rsidR="00FE6990" w:rsidRPr="00FE6990">
        <w:rPr>
          <w:rFonts w:ascii="Times New Roman" w:eastAsia="Times New Roman" w:hAnsi="Times New Roman" w:cs="Times New Roman"/>
          <w:sz w:val="28"/>
          <w:szCs w:val="28"/>
          <w:lang w:eastAsia="lv-LV"/>
        </w:rPr>
        <w:t xml:space="preserve">obligātas iemaksas </w:t>
      </w:r>
      <w:r w:rsidRPr="006D3B46">
        <w:rPr>
          <w:rFonts w:ascii="Times New Roman" w:eastAsia="Times New Roman" w:hAnsi="Times New Roman" w:cs="Times New Roman"/>
          <w:sz w:val="28"/>
          <w:szCs w:val="28"/>
          <w:lang w:eastAsia="lv-LV"/>
        </w:rPr>
        <w:t>(turpmāk – bruto darba samaksa)</w:t>
      </w:r>
      <w:r w:rsidR="008E04F7">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ietver pamatalgu, samaksu par nostrādāto laiku</w:t>
      </w:r>
      <w:r w:rsidR="00E760D0">
        <w:rPr>
          <w:rFonts w:ascii="Times New Roman" w:eastAsia="Times New Roman" w:hAnsi="Times New Roman" w:cs="Times New Roman"/>
          <w:sz w:val="28"/>
          <w:szCs w:val="28"/>
          <w:lang w:eastAsia="lv-LV"/>
        </w:rPr>
        <w:t xml:space="preserve"> (t.sk., virsstundām)</w:t>
      </w:r>
      <w:r w:rsidRPr="006D3B46">
        <w:rPr>
          <w:rFonts w:ascii="Times New Roman" w:eastAsia="Times New Roman" w:hAnsi="Times New Roman" w:cs="Times New Roman"/>
          <w:sz w:val="28"/>
          <w:szCs w:val="28"/>
          <w:lang w:eastAsia="lv-LV"/>
        </w:rPr>
        <w:t xml:space="preserve"> vai veikto darba apjomu, regulāras un neregulāras piemaksas</w:t>
      </w:r>
      <w:r w:rsidR="007C1557">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prēmijas</w:t>
      </w:r>
      <w:r w:rsidR="007C1557">
        <w:rPr>
          <w:rFonts w:ascii="Times New Roman" w:eastAsia="Times New Roman" w:hAnsi="Times New Roman" w:cs="Times New Roman"/>
          <w:sz w:val="28"/>
          <w:szCs w:val="28"/>
          <w:lang w:eastAsia="lv-LV"/>
        </w:rPr>
        <w:t xml:space="preserve"> un cit</w:t>
      </w:r>
      <w:r w:rsidR="00D669C2">
        <w:rPr>
          <w:rFonts w:ascii="Times New Roman" w:eastAsia="Times New Roman" w:hAnsi="Times New Roman" w:cs="Times New Roman"/>
          <w:sz w:val="28"/>
          <w:szCs w:val="28"/>
          <w:lang w:eastAsia="lv-LV"/>
        </w:rPr>
        <w:t>us</w:t>
      </w:r>
      <w:r w:rsidR="007C1557">
        <w:rPr>
          <w:rFonts w:ascii="Times New Roman" w:eastAsia="Times New Roman" w:hAnsi="Times New Roman" w:cs="Times New Roman"/>
          <w:sz w:val="28"/>
          <w:szCs w:val="28"/>
          <w:lang w:eastAsia="lv-LV"/>
        </w:rPr>
        <w:t xml:space="preserve"> labum</w:t>
      </w:r>
      <w:r w:rsidR="00D669C2">
        <w:rPr>
          <w:rFonts w:ascii="Times New Roman" w:eastAsia="Times New Roman" w:hAnsi="Times New Roman" w:cs="Times New Roman"/>
          <w:sz w:val="28"/>
          <w:szCs w:val="28"/>
          <w:lang w:eastAsia="lv-LV"/>
        </w:rPr>
        <w:t>us</w:t>
      </w:r>
      <w:r w:rsidRPr="006D3B46">
        <w:rPr>
          <w:rFonts w:ascii="Times New Roman" w:eastAsia="Times New Roman" w:hAnsi="Times New Roman" w:cs="Times New Roman"/>
          <w:sz w:val="28"/>
          <w:szCs w:val="28"/>
          <w:lang w:eastAsia="lv-LV"/>
        </w:rPr>
        <w:t xml:space="preserve">, samaksu par atvaļinājumu, darba nespējas lapu A apmaksu, samaksu par darbu svētku dienās un citās dienās, kā arī to atlīdzības daļu, par kuru tiek aprēķināts solidaritātes nodoklis. Bruto darba samaksā tiek iekļauta arī atlīdzība darbiniekam, kurš nosūtīts darbā uz citu valsti (izņemot uz nodokļa maksātāja pastāvīgo pārstāvniecību ārvalstīs), ja iedzīvotāju ienākuma nodoklis un valsts sociālās apdrošināšanas </w:t>
      </w:r>
      <w:r w:rsidR="00117DAB">
        <w:rPr>
          <w:rFonts w:ascii="Times New Roman" w:eastAsia="Times New Roman" w:hAnsi="Times New Roman" w:cs="Times New Roman"/>
          <w:sz w:val="28"/>
          <w:szCs w:val="28"/>
          <w:lang w:eastAsia="lv-LV"/>
        </w:rPr>
        <w:t>iemaksas</w:t>
      </w:r>
      <w:r w:rsidR="00117DAB"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tiek veikt</w:t>
      </w:r>
      <w:r w:rsidR="00117DAB">
        <w:rPr>
          <w:rFonts w:ascii="Times New Roman" w:eastAsia="Times New Roman" w:hAnsi="Times New Roman" w:cs="Times New Roman"/>
          <w:sz w:val="28"/>
          <w:szCs w:val="28"/>
          <w:lang w:eastAsia="lv-LV"/>
        </w:rPr>
        <w:t>as</w:t>
      </w:r>
      <w:r w:rsidRPr="006D3B46">
        <w:rPr>
          <w:rFonts w:ascii="Times New Roman" w:eastAsia="Times New Roman" w:hAnsi="Times New Roman" w:cs="Times New Roman"/>
          <w:sz w:val="28"/>
          <w:szCs w:val="28"/>
          <w:lang w:eastAsia="lv-LV"/>
        </w:rPr>
        <w:t xml:space="preserve"> Latvijā</w:t>
      </w:r>
      <w:r w:rsidR="00117DAB">
        <w:rPr>
          <w:rFonts w:ascii="Times New Roman" w:eastAsia="Times New Roman" w:hAnsi="Times New Roman" w:cs="Times New Roman"/>
          <w:sz w:val="28"/>
          <w:szCs w:val="28"/>
          <w:lang w:eastAsia="lv-LV"/>
        </w:rPr>
        <w:t xml:space="preserve">, kā arī atlīdzība darbiniekam – nerezidentam, arī tad, ja </w:t>
      </w:r>
      <w:r w:rsidR="00117DAB" w:rsidRPr="006D3B46">
        <w:rPr>
          <w:rFonts w:ascii="Times New Roman" w:eastAsia="Times New Roman" w:hAnsi="Times New Roman" w:cs="Times New Roman"/>
          <w:sz w:val="28"/>
          <w:szCs w:val="28"/>
          <w:lang w:eastAsia="lv-LV"/>
        </w:rPr>
        <w:t xml:space="preserve">valsts sociālās apdrošināšanas </w:t>
      </w:r>
      <w:r w:rsidR="00117DAB">
        <w:rPr>
          <w:rFonts w:ascii="Times New Roman" w:eastAsia="Times New Roman" w:hAnsi="Times New Roman" w:cs="Times New Roman"/>
          <w:sz w:val="28"/>
          <w:szCs w:val="28"/>
          <w:lang w:eastAsia="lv-LV"/>
        </w:rPr>
        <w:t>iemaksas tiek veiktas tā rezidences valstī</w:t>
      </w:r>
      <w:r w:rsidR="00D669C2">
        <w:rPr>
          <w:rFonts w:ascii="Times New Roman" w:eastAsia="Times New Roman" w:hAnsi="Times New Roman" w:cs="Times New Roman"/>
          <w:sz w:val="28"/>
          <w:szCs w:val="28"/>
          <w:lang w:eastAsia="lv-LV"/>
        </w:rPr>
        <w:t>,</w:t>
      </w:r>
      <w:r w:rsidR="00117DAB">
        <w:rPr>
          <w:rFonts w:ascii="Times New Roman" w:eastAsia="Times New Roman" w:hAnsi="Times New Roman" w:cs="Times New Roman"/>
          <w:sz w:val="28"/>
          <w:szCs w:val="28"/>
          <w:lang w:eastAsia="lv-LV"/>
        </w:rPr>
        <w:t xml:space="preserve"> un </w:t>
      </w:r>
      <w:r w:rsidR="00117DAB" w:rsidRPr="006D3B46">
        <w:rPr>
          <w:rFonts w:ascii="Times New Roman" w:eastAsia="Times New Roman" w:hAnsi="Times New Roman" w:cs="Times New Roman"/>
          <w:sz w:val="28"/>
          <w:szCs w:val="28"/>
          <w:lang w:eastAsia="lv-LV"/>
        </w:rPr>
        <w:t xml:space="preserve">ja iedzīvotāju ienākuma nodoklis tiek </w:t>
      </w:r>
      <w:r w:rsidR="00634D7A">
        <w:rPr>
          <w:rFonts w:ascii="Times New Roman" w:eastAsia="Times New Roman" w:hAnsi="Times New Roman" w:cs="Times New Roman"/>
          <w:sz w:val="28"/>
          <w:szCs w:val="28"/>
          <w:lang w:eastAsia="lv-LV"/>
        </w:rPr>
        <w:t>maksāts</w:t>
      </w:r>
      <w:r w:rsidR="00117DAB" w:rsidRPr="006D3B46">
        <w:rPr>
          <w:rFonts w:ascii="Times New Roman" w:eastAsia="Times New Roman" w:hAnsi="Times New Roman" w:cs="Times New Roman"/>
          <w:sz w:val="28"/>
          <w:szCs w:val="28"/>
          <w:lang w:eastAsia="lv-LV"/>
        </w:rPr>
        <w:t xml:space="preserve"> Latvijā</w:t>
      </w:r>
      <w:r w:rsidR="00117DAB">
        <w:rPr>
          <w:rFonts w:ascii="Times New Roman" w:eastAsia="Times New Roman" w:hAnsi="Times New Roman" w:cs="Times New Roman"/>
          <w:sz w:val="28"/>
          <w:szCs w:val="28"/>
          <w:lang w:eastAsia="lv-LV"/>
        </w:rPr>
        <w:t>.</w:t>
      </w:r>
      <w:r w:rsidR="00FE6990" w:rsidRPr="00FE6990">
        <w:t xml:space="preserve"> </w:t>
      </w:r>
      <w:r w:rsidR="00FE6990" w:rsidRPr="00FE6990">
        <w:rPr>
          <w:rFonts w:ascii="Times New Roman" w:eastAsia="Times New Roman" w:hAnsi="Times New Roman" w:cs="Times New Roman"/>
          <w:sz w:val="28"/>
          <w:szCs w:val="28"/>
          <w:lang w:eastAsia="lv-LV"/>
        </w:rPr>
        <w:t>Bruto darba samaksā netiek iekļauta darba devēja veikt</w:t>
      </w:r>
      <w:r w:rsidR="005D6B33">
        <w:rPr>
          <w:rFonts w:ascii="Times New Roman" w:eastAsia="Times New Roman" w:hAnsi="Times New Roman" w:cs="Times New Roman"/>
          <w:sz w:val="28"/>
          <w:szCs w:val="28"/>
          <w:lang w:eastAsia="lv-LV"/>
        </w:rPr>
        <w:t>ā</w:t>
      </w:r>
      <w:r w:rsidR="00FE6990" w:rsidRPr="00FE6990">
        <w:rPr>
          <w:rFonts w:ascii="Times New Roman" w:eastAsia="Times New Roman" w:hAnsi="Times New Roman" w:cs="Times New Roman"/>
          <w:sz w:val="28"/>
          <w:szCs w:val="28"/>
          <w:lang w:eastAsia="lv-LV"/>
        </w:rPr>
        <w:t xml:space="preserve"> valsts sociālās apdrošināšanas obligāto iemaksu daļa.</w:t>
      </w:r>
    </w:p>
    <w:p w14:paraId="4E5E32BE" w14:textId="77777777" w:rsidR="006D3B46" w:rsidRPr="006D3B46" w:rsidRDefault="006D3B46" w:rsidP="006D3B46">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p>
    <w:p w14:paraId="0ECD7899" w14:textId="67C41EE4" w:rsidR="006D3B46" w:rsidRPr="006D3B46" w:rsidRDefault="006D3B46" w:rsidP="006D3B46">
      <w:pPr>
        <w:spacing w:after="0" w:line="240" w:lineRule="auto"/>
        <w:ind w:firstLine="426"/>
        <w:jc w:val="both"/>
        <w:rPr>
          <w:rFonts w:ascii="Times New Roman" w:eastAsia="Times New Roman" w:hAnsi="Times New Roman" w:cs="Times New Roman"/>
          <w:color w:val="1F497D"/>
          <w:lang w:eastAsia="lv-LV"/>
        </w:rPr>
      </w:pPr>
      <w:r w:rsidRPr="006D3B46">
        <w:rPr>
          <w:rFonts w:ascii="Times New Roman" w:eastAsia="Times New Roman" w:hAnsi="Times New Roman" w:cs="Times New Roman"/>
          <w:sz w:val="28"/>
          <w:szCs w:val="28"/>
          <w:lang w:eastAsia="lv-LV"/>
        </w:rPr>
        <w:t>6. Likuma 3.pantā noteikto nodokļa likmi piemēro ar uzņēmumu ienākuma nodokli apliekamajai bāzei (bruto vērtībā), kuru nosaka taksācijas periodā</w:t>
      </w:r>
      <w:r w:rsidR="00546303">
        <w:rPr>
          <w:rFonts w:ascii="Times New Roman" w:eastAsia="Times New Roman" w:hAnsi="Times New Roman" w:cs="Times New Roman"/>
          <w:sz w:val="28"/>
          <w:szCs w:val="28"/>
          <w:lang w:eastAsia="lv-LV"/>
        </w:rPr>
        <w:t xml:space="preserve"> summējot</w:t>
      </w:r>
      <w:r w:rsidRPr="006D3B46">
        <w:rPr>
          <w:rFonts w:ascii="Times New Roman" w:eastAsia="Times New Roman" w:hAnsi="Times New Roman" w:cs="Times New Roman"/>
          <w:sz w:val="28"/>
          <w:szCs w:val="28"/>
          <w:lang w:eastAsia="lv-LV"/>
        </w:rPr>
        <w:t xml:space="preserve"> ar nodokli apliekamo</w:t>
      </w:r>
      <w:r w:rsidR="00546303">
        <w:rPr>
          <w:rFonts w:ascii="Times New Roman" w:eastAsia="Times New Roman" w:hAnsi="Times New Roman" w:cs="Times New Roman"/>
          <w:sz w:val="28"/>
          <w:szCs w:val="28"/>
          <w:lang w:eastAsia="lv-LV"/>
        </w:rPr>
        <w:t>s</w:t>
      </w:r>
      <w:r w:rsidRPr="006D3B46">
        <w:rPr>
          <w:rFonts w:ascii="Times New Roman" w:eastAsia="Times New Roman" w:hAnsi="Times New Roman" w:cs="Times New Roman"/>
          <w:sz w:val="28"/>
          <w:szCs w:val="28"/>
          <w:lang w:eastAsia="lv-LV"/>
        </w:rPr>
        <w:t xml:space="preserve"> objektu</w:t>
      </w:r>
      <w:r w:rsidR="00546303">
        <w:rPr>
          <w:rFonts w:ascii="Times New Roman" w:eastAsia="Times New Roman" w:hAnsi="Times New Roman" w:cs="Times New Roman"/>
          <w:sz w:val="28"/>
          <w:szCs w:val="28"/>
          <w:lang w:eastAsia="lv-LV"/>
        </w:rPr>
        <w:t>s</w:t>
      </w:r>
      <w:r w:rsidRPr="006D3B46">
        <w:rPr>
          <w:rFonts w:ascii="Times New Roman" w:eastAsia="Times New Roman" w:hAnsi="Times New Roman" w:cs="Times New Roman"/>
          <w:sz w:val="28"/>
          <w:szCs w:val="28"/>
          <w:lang w:eastAsia="lv-LV"/>
        </w:rPr>
        <w:t xml:space="preserve"> (piemēram – izmaksātās dividendes)</w:t>
      </w:r>
      <w:r w:rsidR="00546303">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w:t>
      </w:r>
      <w:r w:rsidR="005D6B33">
        <w:rPr>
          <w:rFonts w:ascii="Times New Roman" w:eastAsia="Times New Roman" w:hAnsi="Times New Roman" w:cs="Times New Roman"/>
          <w:sz w:val="28"/>
          <w:szCs w:val="28"/>
          <w:lang w:eastAsia="lv-LV"/>
        </w:rPr>
        <w:t xml:space="preserve">un </w:t>
      </w:r>
      <w:r w:rsidRPr="006D3B46">
        <w:rPr>
          <w:rFonts w:ascii="Times New Roman" w:eastAsia="Times New Roman" w:hAnsi="Times New Roman" w:cs="Times New Roman"/>
          <w:sz w:val="28"/>
          <w:szCs w:val="28"/>
          <w:lang w:eastAsia="lv-LV"/>
        </w:rPr>
        <w:t xml:space="preserve">kopsummu </w:t>
      </w:r>
      <w:r w:rsidR="005D6B33">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neto vērtībā</w:t>
      </w:r>
      <w:r w:rsidR="005D6B33">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dalot ar koeficientu 0,8 (saskaņā ar  Likuma 4.panta </w:t>
      </w:r>
      <w:r w:rsidRPr="006D3B46">
        <w:rPr>
          <w:rFonts w:ascii="Times New Roman" w:eastAsia="Times New Roman" w:hAnsi="Times New Roman" w:cs="Times New Roman"/>
          <w:sz w:val="28"/>
          <w:szCs w:val="28"/>
          <w:lang w:eastAsia="lv-LV"/>
        </w:rPr>
        <w:lastRenderedPageBreak/>
        <w:t xml:space="preserve">devīto daļu) (nodokļa bāzes noteikšanas piemērs – šo noteikumu 1. pielikuma 1.punktā). </w:t>
      </w:r>
    </w:p>
    <w:p w14:paraId="7B983A54"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i/>
          <w:sz w:val="28"/>
          <w:szCs w:val="28"/>
          <w:lang w:eastAsia="lv-LV"/>
        </w:rPr>
        <w:t xml:space="preserve"> </w:t>
      </w:r>
    </w:p>
    <w:p w14:paraId="1A02A3ED" w14:textId="256E598A"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7. </w:t>
      </w:r>
      <w:r w:rsidRPr="00FA6C3D">
        <w:rPr>
          <w:rFonts w:ascii="Times New Roman" w:eastAsia="Times New Roman" w:hAnsi="Times New Roman" w:cs="Times New Roman"/>
          <w:sz w:val="28"/>
          <w:szCs w:val="28"/>
          <w:lang w:eastAsia="lv-LV"/>
        </w:rPr>
        <w:t>Likuma 4.</w:t>
      </w:r>
      <w:r w:rsidRPr="006D3B46">
        <w:rPr>
          <w:rFonts w:ascii="Times New Roman" w:eastAsia="Times New Roman" w:hAnsi="Times New Roman" w:cs="Times New Roman"/>
          <w:sz w:val="28"/>
          <w:szCs w:val="28"/>
          <w:lang w:eastAsia="lv-LV"/>
        </w:rPr>
        <w:t xml:space="preserve">panta otrās daļas 2.punkta “e” apakšpunktā noteikto ar nodokli apliekamo </w:t>
      </w:r>
      <w:r w:rsidR="00C34962">
        <w:rPr>
          <w:rFonts w:ascii="Times New Roman" w:eastAsia="Times New Roman" w:hAnsi="Times New Roman" w:cs="Times New Roman"/>
          <w:sz w:val="28"/>
          <w:szCs w:val="28"/>
          <w:lang w:eastAsia="lv-LV"/>
        </w:rPr>
        <w:t>objektu, kuru veido darījuma cenas un tirgus vērtības starpība</w:t>
      </w:r>
      <w:r w:rsidRPr="006D3B46">
        <w:rPr>
          <w:rFonts w:ascii="Times New Roman" w:eastAsia="Times New Roman" w:hAnsi="Times New Roman" w:cs="Times New Roman"/>
          <w:sz w:val="28"/>
          <w:szCs w:val="28"/>
          <w:lang w:eastAsia="lv-LV"/>
        </w:rPr>
        <w:t xml:space="preserve">, aprēķina: </w:t>
      </w:r>
    </w:p>
    <w:p w14:paraId="725774DD"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7.1. veicot šo noteikumu 10. punktā noteikto funkcionālo analīzi; </w:t>
      </w:r>
    </w:p>
    <w:p w14:paraId="202B4437" w14:textId="74EE4DB5"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7.2. piemērojot šo noteikumu 13.-</w:t>
      </w:r>
      <w:r w:rsidR="00B8404F">
        <w:rPr>
          <w:rFonts w:ascii="Times New Roman" w:eastAsia="Times New Roman" w:hAnsi="Times New Roman" w:cs="Times New Roman"/>
          <w:sz w:val="28"/>
          <w:szCs w:val="28"/>
          <w:lang w:eastAsia="lv-LV"/>
        </w:rPr>
        <w:t>17</w:t>
      </w:r>
      <w:r w:rsidRPr="006D3B46">
        <w:rPr>
          <w:rFonts w:ascii="Times New Roman" w:eastAsia="Times New Roman" w:hAnsi="Times New Roman" w:cs="Times New Roman"/>
          <w:sz w:val="28"/>
          <w:szCs w:val="28"/>
          <w:lang w:eastAsia="lv-LV"/>
        </w:rPr>
        <w:t>. punktā noteiktās metodes;</w:t>
      </w:r>
    </w:p>
    <w:p w14:paraId="36E4A442" w14:textId="55ECFF64"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7.3. veicot </w:t>
      </w:r>
      <w:r w:rsidR="00BA6DD2">
        <w:rPr>
          <w:rFonts w:ascii="Times New Roman" w:eastAsia="Times New Roman" w:hAnsi="Times New Roman" w:cs="Times New Roman"/>
          <w:sz w:val="28"/>
          <w:szCs w:val="28"/>
          <w:lang w:eastAsia="lv-LV"/>
        </w:rPr>
        <w:t xml:space="preserve">šo noteikumu </w:t>
      </w:r>
      <w:r w:rsidRPr="006D3B46">
        <w:rPr>
          <w:rFonts w:ascii="Times New Roman" w:eastAsia="Times New Roman" w:hAnsi="Times New Roman" w:cs="Times New Roman"/>
          <w:sz w:val="28"/>
          <w:szCs w:val="28"/>
          <w:lang w:eastAsia="lv-LV"/>
        </w:rPr>
        <w:t>11.-12. punktā noteikto salīdzināmības analīzi.</w:t>
      </w:r>
    </w:p>
    <w:p w14:paraId="7C7E4D3E"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1466387D" w14:textId="75281715"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8. Šo noteikumu 13.-</w:t>
      </w:r>
      <w:r w:rsidR="00B8404F">
        <w:rPr>
          <w:rFonts w:ascii="Times New Roman" w:eastAsia="Times New Roman" w:hAnsi="Times New Roman" w:cs="Times New Roman"/>
          <w:sz w:val="28"/>
          <w:szCs w:val="28"/>
          <w:lang w:eastAsia="lv-LV"/>
        </w:rPr>
        <w:t>17</w:t>
      </w:r>
      <w:r w:rsidRPr="006D3B46">
        <w:rPr>
          <w:rFonts w:ascii="Times New Roman" w:eastAsia="Times New Roman" w:hAnsi="Times New Roman" w:cs="Times New Roman"/>
          <w:sz w:val="28"/>
          <w:szCs w:val="28"/>
          <w:lang w:eastAsia="lv-LV"/>
        </w:rPr>
        <w:t xml:space="preserve">. punktā minēto darījuma tirgus vērtības vai preces (produkta, pakalpojuma, nemateriālā īpašuma un cita darījuma objekta) tirgus cenas noteikšanas metodi izvēlas atkarībā no: </w:t>
      </w:r>
    </w:p>
    <w:p w14:paraId="3091DBB8" w14:textId="7B2D6A45"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8.1. kontrolētā darījuma ekonomiskās būtības, kas tiek noteikta</w:t>
      </w:r>
      <w:r w:rsidR="00BA6DD2">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veicot funkcionālo analīzi atbilstoši 10. punktā noteiktajam;</w:t>
      </w:r>
    </w:p>
    <w:p w14:paraId="66A6E02F" w14:textId="081EC86D"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8.2. ticamas informācijas pieejamīb</w:t>
      </w:r>
      <w:r w:rsidR="00247F31">
        <w:rPr>
          <w:rFonts w:ascii="Times New Roman" w:eastAsia="Times New Roman" w:hAnsi="Times New Roman" w:cs="Times New Roman"/>
          <w:sz w:val="28"/>
          <w:szCs w:val="28"/>
          <w:lang w:eastAsia="lv-LV"/>
        </w:rPr>
        <w:t>as</w:t>
      </w:r>
      <w:r w:rsidRPr="006D3B46">
        <w:rPr>
          <w:rFonts w:ascii="Times New Roman" w:eastAsia="Times New Roman" w:hAnsi="Times New Roman" w:cs="Times New Roman"/>
          <w:sz w:val="28"/>
          <w:szCs w:val="28"/>
          <w:lang w:eastAsia="lv-LV"/>
        </w:rPr>
        <w:t xml:space="preserve"> (sevišķi attiecībā par nesaistītu pušu darījumiem vai nesaistītu </w:t>
      </w:r>
      <w:r w:rsidR="00EE20A1">
        <w:rPr>
          <w:rFonts w:ascii="Times New Roman" w:eastAsia="Times New Roman" w:hAnsi="Times New Roman" w:cs="Times New Roman"/>
          <w:sz w:val="28"/>
          <w:szCs w:val="28"/>
          <w:lang w:eastAsia="lv-LV"/>
        </w:rPr>
        <w:t>personu</w:t>
      </w:r>
      <w:r w:rsidR="00EE20A1"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finanšu rādītājiem), kas ir nepieciešama, piemērojot izvēlēto metodi;</w:t>
      </w:r>
    </w:p>
    <w:p w14:paraId="2AF349B6" w14:textId="0EA42752"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8.3. salīdzināmības pakāp</w:t>
      </w:r>
      <w:r w:rsidR="00247F31">
        <w:rPr>
          <w:rFonts w:ascii="Times New Roman" w:eastAsia="Times New Roman" w:hAnsi="Times New Roman" w:cs="Times New Roman"/>
          <w:sz w:val="28"/>
          <w:szCs w:val="28"/>
          <w:lang w:eastAsia="lv-LV"/>
        </w:rPr>
        <w:t>es</w:t>
      </w:r>
      <w:r w:rsidRPr="006D3B46">
        <w:rPr>
          <w:rFonts w:ascii="Times New Roman" w:eastAsia="Times New Roman" w:hAnsi="Times New Roman" w:cs="Times New Roman"/>
          <w:sz w:val="28"/>
          <w:szCs w:val="28"/>
          <w:lang w:eastAsia="lv-LV"/>
        </w:rPr>
        <w:t xml:space="preserve"> starp kontrolēto darījumu un nekontrolēto darījumu vai nesaistītu </w:t>
      </w:r>
      <w:r w:rsidR="00EE20A1">
        <w:rPr>
          <w:rFonts w:ascii="Times New Roman" w:eastAsia="Times New Roman" w:hAnsi="Times New Roman" w:cs="Times New Roman"/>
          <w:sz w:val="28"/>
          <w:szCs w:val="28"/>
          <w:lang w:eastAsia="lv-LV"/>
        </w:rPr>
        <w:t>personu</w:t>
      </w:r>
      <w:r w:rsidR="00EE20A1"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finanšu rādītajiem, iekļaujot izdarīto salīdzināmības korekciju būtisku atšķirību</w:t>
      </w:r>
      <w:r w:rsidR="00B8404F">
        <w:rPr>
          <w:rFonts w:ascii="Times New Roman" w:eastAsia="Times New Roman" w:hAnsi="Times New Roman" w:cs="Times New Roman"/>
          <w:sz w:val="28"/>
          <w:szCs w:val="28"/>
          <w:lang w:eastAsia="lv-LV"/>
        </w:rPr>
        <w:t xml:space="preserve"> (ja tādas ir)</w:t>
      </w:r>
      <w:r w:rsidRPr="006D3B46">
        <w:rPr>
          <w:rFonts w:ascii="Times New Roman" w:eastAsia="Times New Roman" w:hAnsi="Times New Roman" w:cs="Times New Roman"/>
          <w:sz w:val="28"/>
          <w:szCs w:val="28"/>
          <w:lang w:eastAsia="lv-LV"/>
        </w:rPr>
        <w:t xml:space="preserve"> izslēgšanai starp tiem.</w:t>
      </w:r>
    </w:p>
    <w:p w14:paraId="525F8E67"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36E6E39B" w14:textId="6F7718E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9.</w:t>
      </w:r>
      <w:r w:rsidR="006B7F08">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Darījumu cenu (vērtību), kāda būtu, ja darījums notiktu starp nesaistītām personām, nosaka</w:t>
      </w:r>
      <w:r w:rsidR="00F814B6">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piemērojot vienu no šo noteikumu 13.-</w:t>
      </w:r>
      <w:r w:rsidR="00CB6E92">
        <w:rPr>
          <w:rFonts w:ascii="Times New Roman" w:eastAsia="Times New Roman" w:hAnsi="Times New Roman" w:cs="Times New Roman"/>
          <w:sz w:val="28"/>
          <w:szCs w:val="28"/>
          <w:lang w:eastAsia="lv-LV"/>
        </w:rPr>
        <w:t>17</w:t>
      </w:r>
      <w:r w:rsidRPr="006D3B46">
        <w:rPr>
          <w:rFonts w:ascii="Times New Roman" w:eastAsia="Times New Roman" w:hAnsi="Times New Roman" w:cs="Times New Roman"/>
          <w:sz w:val="28"/>
          <w:szCs w:val="28"/>
          <w:lang w:eastAsia="lv-LV"/>
        </w:rPr>
        <w:t>. punktā minētajām metodēm vai</w:t>
      </w:r>
      <w:r w:rsidR="00CB6E92">
        <w:rPr>
          <w:rFonts w:ascii="Times New Roman" w:eastAsia="Times New Roman" w:hAnsi="Times New Roman" w:cs="Times New Roman"/>
          <w:sz w:val="28"/>
          <w:szCs w:val="28"/>
          <w:lang w:eastAsia="lv-LV"/>
        </w:rPr>
        <w:t xml:space="preserve"> </w:t>
      </w:r>
      <w:r w:rsidR="00CB6E92" w:rsidRPr="006D3B46">
        <w:rPr>
          <w:rFonts w:ascii="Times New Roman" w:eastAsia="Times New Roman" w:hAnsi="Times New Roman" w:cs="Times New Roman"/>
          <w:sz w:val="28"/>
          <w:szCs w:val="28"/>
          <w:lang w:eastAsia="lv-LV"/>
        </w:rPr>
        <w:t>13.-</w:t>
      </w:r>
      <w:r w:rsidR="00CB6E92">
        <w:rPr>
          <w:rFonts w:ascii="Times New Roman" w:eastAsia="Times New Roman" w:hAnsi="Times New Roman" w:cs="Times New Roman"/>
          <w:sz w:val="28"/>
          <w:szCs w:val="28"/>
          <w:lang w:eastAsia="lv-LV"/>
        </w:rPr>
        <w:t>17</w:t>
      </w:r>
      <w:r w:rsidR="00CB6E92" w:rsidRPr="006D3B46">
        <w:rPr>
          <w:rFonts w:ascii="Times New Roman" w:eastAsia="Times New Roman" w:hAnsi="Times New Roman" w:cs="Times New Roman"/>
          <w:sz w:val="28"/>
          <w:szCs w:val="28"/>
          <w:lang w:eastAsia="lv-LV"/>
        </w:rPr>
        <w:t xml:space="preserve">. punktā </w:t>
      </w:r>
      <w:r w:rsidRPr="006D3B46">
        <w:rPr>
          <w:rFonts w:ascii="Times New Roman" w:eastAsia="Times New Roman" w:hAnsi="Times New Roman" w:cs="Times New Roman"/>
          <w:sz w:val="28"/>
          <w:szCs w:val="28"/>
          <w:lang w:eastAsia="lv-LV"/>
        </w:rPr>
        <w:t>minēto metožu ietvaros</w:t>
      </w:r>
      <w:r w:rsidR="00D669C2">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w:t>
      </w:r>
      <w:r w:rsidR="00CB6E92">
        <w:rPr>
          <w:rFonts w:ascii="Times New Roman" w:eastAsia="Times New Roman" w:hAnsi="Times New Roman" w:cs="Times New Roman"/>
          <w:sz w:val="28"/>
          <w:szCs w:val="28"/>
          <w:lang w:eastAsia="lv-LV"/>
        </w:rPr>
        <w:t>piemērojot</w:t>
      </w:r>
      <w:r w:rsidRPr="006D3B46">
        <w:rPr>
          <w:rFonts w:ascii="Times New Roman" w:eastAsia="Times New Roman" w:hAnsi="Times New Roman" w:cs="Times New Roman"/>
          <w:sz w:val="28"/>
          <w:szCs w:val="28"/>
          <w:lang w:eastAsia="lv-LV"/>
        </w:rPr>
        <w:t xml:space="preserve"> darījuma ekonomiskās analīzes </w:t>
      </w:r>
      <w:r w:rsidR="00CB6E92">
        <w:rPr>
          <w:rFonts w:ascii="Times New Roman" w:eastAsia="Times New Roman" w:hAnsi="Times New Roman" w:cs="Times New Roman"/>
          <w:sz w:val="28"/>
          <w:szCs w:val="28"/>
          <w:lang w:eastAsia="lv-LV"/>
        </w:rPr>
        <w:t>tehniku</w:t>
      </w:r>
      <w:r w:rsidRPr="006D3B46">
        <w:rPr>
          <w:rFonts w:ascii="Times New Roman" w:eastAsia="Times New Roman" w:hAnsi="Times New Roman" w:cs="Times New Roman"/>
          <w:sz w:val="28"/>
          <w:szCs w:val="28"/>
          <w:lang w:eastAsia="lv-LV"/>
        </w:rPr>
        <w:t xml:space="preserve"> (piemēram, diskontētās naudas plūsmas </w:t>
      </w:r>
      <w:r w:rsidR="00CB6E92">
        <w:rPr>
          <w:rFonts w:ascii="Times New Roman" w:eastAsia="Times New Roman" w:hAnsi="Times New Roman" w:cs="Times New Roman"/>
          <w:sz w:val="28"/>
          <w:szCs w:val="28"/>
          <w:lang w:eastAsia="lv-LV"/>
        </w:rPr>
        <w:t>tehniku salīdzināmo nekontrolēto cenu metodes ietvaros</w:t>
      </w:r>
      <w:r w:rsidRPr="006D3B46">
        <w:rPr>
          <w:rFonts w:ascii="Times New Roman" w:eastAsia="Times New Roman" w:hAnsi="Times New Roman" w:cs="Times New Roman"/>
          <w:sz w:val="28"/>
          <w:szCs w:val="28"/>
          <w:lang w:eastAsia="lv-LV"/>
        </w:rPr>
        <w:t xml:space="preserve">), ja </w:t>
      </w:r>
      <w:r w:rsidR="00EE20A1">
        <w:rPr>
          <w:rFonts w:ascii="Times New Roman" w:eastAsia="Times New Roman" w:hAnsi="Times New Roman" w:cs="Times New Roman"/>
          <w:sz w:val="28"/>
          <w:szCs w:val="28"/>
          <w:lang w:eastAsia="lv-LV"/>
        </w:rPr>
        <w:t xml:space="preserve"> to </w:t>
      </w:r>
      <w:r w:rsidRPr="006D3B46">
        <w:rPr>
          <w:rFonts w:ascii="Times New Roman" w:eastAsia="Times New Roman" w:hAnsi="Times New Roman" w:cs="Times New Roman"/>
          <w:sz w:val="28"/>
          <w:szCs w:val="28"/>
          <w:lang w:eastAsia="lv-LV"/>
        </w:rPr>
        <w:t xml:space="preserve">var </w:t>
      </w:r>
      <w:r w:rsidR="00CB6E92">
        <w:rPr>
          <w:rFonts w:ascii="Times New Roman" w:eastAsia="Times New Roman" w:hAnsi="Times New Roman" w:cs="Times New Roman"/>
          <w:sz w:val="28"/>
          <w:szCs w:val="28"/>
          <w:lang w:eastAsia="lv-LV"/>
        </w:rPr>
        <w:t>piemērot</w:t>
      </w:r>
      <w:r w:rsidRPr="006D3B46">
        <w:rPr>
          <w:rFonts w:ascii="Times New Roman" w:eastAsia="Times New Roman" w:hAnsi="Times New Roman" w:cs="Times New Roman"/>
          <w:sz w:val="28"/>
          <w:szCs w:val="28"/>
          <w:lang w:eastAsia="lv-LV"/>
        </w:rPr>
        <w:t xml:space="preserve"> saskaņā ar saistīt</w:t>
      </w:r>
      <w:r w:rsidR="00CE2D56">
        <w:rPr>
          <w:rFonts w:ascii="Times New Roman" w:eastAsia="Times New Roman" w:hAnsi="Times New Roman" w:cs="Times New Roman"/>
          <w:sz w:val="28"/>
          <w:szCs w:val="28"/>
          <w:lang w:eastAsia="lv-LV"/>
        </w:rPr>
        <w:t>a</w:t>
      </w:r>
      <w:r w:rsidR="00E326F0">
        <w:rPr>
          <w:rFonts w:ascii="Times New Roman" w:eastAsia="Times New Roman" w:hAnsi="Times New Roman" w:cs="Times New Roman"/>
          <w:sz w:val="28"/>
          <w:szCs w:val="28"/>
          <w:lang w:eastAsia="lv-LV"/>
        </w:rPr>
        <w:t>s</w:t>
      </w:r>
      <w:r w:rsidRPr="006D3B46">
        <w:rPr>
          <w:rFonts w:ascii="Times New Roman" w:eastAsia="Times New Roman" w:hAnsi="Times New Roman" w:cs="Times New Roman"/>
          <w:sz w:val="28"/>
          <w:szCs w:val="28"/>
          <w:lang w:eastAsia="lv-LV"/>
        </w:rPr>
        <w:t xml:space="preserve"> personas </w:t>
      </w:r>
      <w:r w:rsidR="00EE20A1">
        <w:rPr>
          <w:rFonts w:ascii="Times New Roman" w:eastAsia="Times New Roman" w:hAnsi="Times New Roman" w:cs="Times New Roman"/>
          <w:sz w:val="28"/>
          <w:szCs w:val="28"/>
          <w:lang w:eastAsia="lv-LV"/>
        </w:rPr>
        <w:t xml:space="preserve">rezidences </w:t>
      </w:r>
      <w:r w:rsidRPr="006D3B46">
        <w:rPr>
          <w:rFonts w:ascii="Times New Roman" w:eastAsia="Times New Roman" w:hAnsi="Times New Roman" w:cs="Times New Roman"/>
          <w:sz w:val="28"/>
          <w:szCs w:val="28"/>
          <w:lang w:eastAsia="lv-LV"/>
        </w:rPr>
        <w:t xml:space="preserve">valsts </w:t>
      </w:r>
      <w:r w:rsidR="00CB6E92">
        <w:rPr>
          <w:rFonts w:ascii="Times New Roman" w:eastAsia="Times New Roman" w:hAnsi="Times New Roman" w:cs="Times New Roman"/>
          <w:sz w:val="28"/>
          <w:szCs w:val="28"/>
          <w:lang w:eastAsia="lv-LV"/>
        </w:rPr>
        <w:t xml:space="preserve">ārējiem </w:t>
      </w:r>
      <w:r w:rsidRPr="006D3B46">
        <w:rPr>
          <w:rFonts w:ascii="Times New Roman" w:eastAsia="Times New Roman" w:hAnsi="Times New Roman" w:cs="Times New Roman"/>
          <w:sz w:val="28"/>
          <w:szCs w:val="28"/>
          <w:lang w:eastAsia="lv-LV"/>
        </w:rPr>
        <w:t>normatīvajiem aktiem.</w:t>
      </w:r>
    </w:p>
    <w:p w14:paraId="52B67126"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3C1F8F5A" w14:textId="18F768A0"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 Funkcionālās analīzes ietvaros nosaka saistīto personu darījumā vai komerciālajās vai finanšu attiecībās pastāvošās izpildītās funkcijas, uzņemtos un kontrolētos riskus, izmantotos aktīvus un citus darījumu vai komerciālo vai finanšu attiecību ietekmējošus faktorus.</w:t>
      </w:r>
    </w:p>
    <w:p w14:paraId="21CB53A7"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1054ECFC" w14:textId="6A9039CE"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 Piemērojot preču (produktu, pakalpojumu) tirgus cenas vai darījuma vērtības noteikšanas metodes, lai noteiktu salīdzināmus darījumus vai salīdzināmus saimnieciskās darbības veicējus un lai noteiktu ienākumus, kurus nodokļ</w:t>
      </w:r>
      <w:r w:rsidR="00BA7196">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maksātājs būtu saņēmis, vai izdevumus, kuri nodokļ</w:t>
      </w:r>
      <w:r w:rsidR="00BA7196">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maksātājam nebūtu radušies, nosaka:</w:t>
      </w:r>
    </w:p>
    <w:p w14:paraId="251445AF" w14:textId="11DF79D5"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11.1. saistīt</w:t>
      </w:r>
      <w:r w:rsidR="00CE2D56">
        <w:rPr>
          <w:rFonts w:ascii="Times New Roman" w:eastAsia="Times New Roman" w:hAnsi="Times New Roman" w:cs="Times New Roman"/>
          <w:sz w:val="28"/>
          <w:szCs w:val="28"/>
          <w:lang w:eastAsia="lv-LV"/>
        </w:rPr>
        <w:t>a</w:t>
      </w:r>
      <w:r w:rsidR="00C85A11">
        <w:rPr>
          <w:rFonts w:ascii="Times New Roman" w:eastAsia="Times New Roman" w:hAnsi="Times New Roman" w:cs="Times New Roman"/>
          <w:sz w:val="28"/>
          <w:szCs w:val="28"/>
          <w:lang w:eastAsia="lv-LV"/>
        </w:rPr>
        <w:t xml:space="preserve">s personas </w:t>
      </w:r>
      <w:r w:rsidRPr="006D3B46">
        <w:rPr>
          <w:rFonts w:ascii="Times New Roman" w:eastAsia="Times New Roman" w:hAnsi="Times New Roman" w:cs="Times New Roman"/>
          <w:sz w:val="28"/>
          <w:szCs w:val="28"/>
          <w:lang w:eastAsia="lv-LV"/>
        </w:rPr>
        <w:t xml:space="preserve"> darījumā vai darījumu virknē, komerciālajās vai finanšu attiecībās veikto funkciju un ar tām saistīto uzņemto un kontrolēto risku, izmantoto aktīvu salīdzināmību ar attiecīgajā komercdarbības nozarē un līdzīgā ģeogrāfiskajā tirgū esošā neatkarīgā saimnieciskās darbības veicēja līdzīgos darījumos veiktajām funkcijām un ar tām saistītajiem riskiem un izmantotajiem </w:t>
      </w:r>
      <w:r w:rsidRPr="006D3B46">
        <w:rPr>
          <w:rFonts w:ascii="Times New Roman" w:eastAsia="Times New Roman" w:hAnsi="Times New Roman" w:cs="Times New Roman"/>
          <w:sz w:val="28"/>
          <w:szCs w:val="28"/>
          <w:lang w:eastAsia="lv-LV"/>
        </w:rPr>
        <w:lastRenderedPageBreak/>
        <w:t xml:space="preserve">aktīviem, kā arī </w:t>
      </w:r>
      <w:r w:rsidR="006875A6">
        <w:rPr>
          <w:rFonts w:ascii="Times New Roman" w:eastAsia="Times New Roman" w:hAnsi="Times New Roman" w:cs="Times New Roman"/>
          <w:sz w:val="28"/>
          <w:szCs w:val="28"/>
          <w:lang w:eastAsia="lv-LV"/>
        </w:rPr>
        <w:t xml:space="preserve">nosaka </w:t>
      </w:r>
      <w:r w:rsidRPr="006D3B46">
        <w:rPr>
          <w:rFonts w:ascii="Times New Roman" w:eastAsia="Times New Roman" w:hAnsi="Times New Roman" w:cs="Times New Roman"/>
          <w:sz w:val="28"/>
          <w:szCs w:val="28"/>
          <w:lang w:eastAsia="lv-LV"/>
        </w:rPr>
        <w:t>citu darījumu cenu (vērtību) ietekmējošu faktoru</w:t>
      </w:r>
      <w:r w:rsidR="00DF494C">
        <w:rPr>
          <w:rFonts w:ascii="Times New Roman" w:eastAsia="Times New Roman" w:hAnsi="Times New Roman" w:cs="Times New Roman"/>
          <w:sz w:val="28"/>
          <w:szCs w:val="28"/>
          <w:lang w:eastAsia="lv-LV"/>
        </w:rPr>
        <w:t xml:space="preserve"> salīdzināmību</w:t>
      </w:r>
      <w:r w:rsidRPr="006D3B46">
        <w:rPr>
          <w:rFonts w:ascii="Times New Roman" w:eastAsia="Times New Roman" w:hAnsi="Times New Roman" w:cs="Times New Roman"/>
          <w:sz w:val="28"/>
          <w:szCs w:val="28"/>
          <w:lang w:eastAsia="lv-LV"/>
        </w:rPr>
        <w:t>;</w:t>
      </w:r>
    </w:p>
    <w:p w14:paraId="15C1FEA7" w14:textId="0BC885DF"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11.2. darījuma priekšmeta salīdzināmību, tas ir, saistīta</w:t>
      </w:r>
      <w:r w:rsidR="00C85A11">
        <w:rPr>
          <w:rFonts w:ascii="Times New Roman" w:eastAsia="Times New Roman" w:hAnsi="Times New Roman" w:cs="Times New Roman"/>
          <w:sz w:val="28"/>
          <w:szCs w:val="28"/>
          <w:lang w:eastAsia="lv-LV"/>
        </w:rPr>
        <w:t>s persona</w:t>
      </w:r>
      <w:r w:rsidR="00E349CA">
        <w:rPr>
          <w:rFonts w:ascii="Times New Roman" w:eastAsia="Times New Roman" w:hAnsi="Times New Roman" w:cs="Times New Roman"/>
          <w:sz w:val="28"/>
          <w:szCs w:val="28"/>
          <w:lang w:eastAsia="lv-LV"/>
        </w:rPr>
        <w:t>s</w:t>
      </w:r>
      <w:r w:rsidR="00C85A11">
        <w:rPr>
          <w:rFonts w:ascii="Times New Roman" w:eastAsia="Times New Roman" w:hAnsi="Times New Roman" w:cs="Times New Roman"/>
          <w:sz w:val="28"/>
          <w:szCs w:val="28"/>
          <w:lang w:eastAsia="lv-LV"/>
        </w:rPr>
        <w:t xml:space="preserve"> </w:t>
      </w:r>
      <w:r w:rsidR="00E349CA">
        <w:rPr>
          <w:rFonts w:ascii="Times New Roman" w:eastAsia="Times New Roman" w:hAnsi="Times New Roman" w:cs="Times New Roman"/>
          <w:sz w:val="28"/>
          <w:szCs w:val="28"/>
          <w:lang w:eastAsia="lv-LV"/>
        </w:rPr>
        <w:t>pirkto</w:t>
      </w:r>
      <w:r w:rsidRPr="006D3B46">
        <w:rPr>
          <w:rFonts w:ascii="Times New Roman" w:eastAsia="Times New Roman" w:hAnsi="Times New Roman" w:cs="Times New Roman"/>
          <w:sz w:val="28"/>
          <w:szCs w:val="28"/>
          <w:lang w:eastAsia="lv-LV"/>
        </w:rPr>
        <w:t xml:space="preserve"> vai </w:t>
      </w:r>
      <w:r w:rsidR="00E349CA">
        <w:rPr>
          <w:rFonts w:ascii="Times New Roman" w:eastAsia="Times New Roman" w:hAnsi="Times New Roman" w:cs="Times New Roman"/>
          <w:sz w:val="28"/>
          <w:szCs w:val="28"/>
          <w:lang w:eastAsia="lv-LV"/>
        </w:rPr>
        <w:t>pārdoto</w:t>
      </w:r>
      <w:r w:rsidRPr="006D3B46">
        <w:rPr>
          <w:rFonts w:ascii="Times New Roman" w:eastAsia="Times New Roman" w:hAnsi="Times New Roman" w:cs="Times New Roman"/>
          <w:sz w:val="28"/>
          <w:szCs w:val="28"/>
          <w:lang w:eastAsia="lv-LV"/>
        </w:rPr>
        <w:t xml:space="preserve"> preču (produktu) vai sniegto vai saņemto pakalpojumu salīdzinā</w:t>
      </w:r>
      <w:r w:rsidR="00E349CA">
        <w:rPr>
          <w:rFonts w:ascii="Times New Roman" w:eastAsia="Times New Roman" w:hAnsi="Times New Roman" w:cs="Times New Roman"/>
          <w:sz w:val="28"/>
          <w:szCs w:val="28"/>
          <w:lang w:eastAsia="lv-LV"/>
        </w:rPr>
        <w:t>mību</w:t>
      </w:r>
      <w:r w:rsidRPr="006D3B46">
        <w:rPr>
          <w:rFonts w:ascii="Times New Roman" w:eastAsia="Times New Roman" w:hAnsi="Times New Roman" w:cs="Times New Roman"/>
          <w:sz w:val="28"/>
          <w:szCs w:val="28"/>
          <w:lang w:eastAsia="lv-LV"/>
        </w:rPr>
        <w:t xml:space="preserve"> ar nesaistītu komersantu</w:t>
      </w:r>
      <w:r w:rsidR="00E349CA">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attiecīgo darījumu priekšmetu</w:t>
      </w:r>
      <w:r w:rsidR="00E349CA">
        <w:rPr>
          <w:rFonts w:ascii="Times New Roman" w:eastAsia="Times New Roman" w:hAnsi="Times New Roman" w:cs="Times New Roman"/>
          <w:sz w:val="28"/>
          <w:szCs w:val="28"/>
          <w:lang w:eastAsia="lv-LV"/>
        </w:rPr>
        <w:t xml:space="preserve"> (pirkto vai pārdoto preču (produktu) vai sniegto vai saņemto pakalpojumu)</w:t>
      </w:r>
      <w:r w:rsidRPr="006D3B46">
        <w:rPr>
          <w:rFonts w:ascii="Times New Roman" w:eastAsia="Times New Roman" w:hAnsi="Times New Roman" w:cs="Times New Roman"/>
          <w:sz w:val="28"/>
          <w:szCs w:val="28"/>
          <w:lang w:eastAsia="lv-LV"/>
        </w:rPr>
        <w:t>, kā arī citu darījuma cenu (vērtību) ietekmējošu faktoru</w:t>
      </w:r>
      <w:r w:rsidR="00E349CA">
        <w:rPr>
          <w:rFonts w:ascii="Times New Roman" w:eastAsia="Times New Roman" w:hAnsi="Times New Roman" w:cs="Times New Roman"/>
          <w:sz w:val="28"/>
          <w:szCs w:val="28"/>
          <w:lang w:eastAsia="lv-LV"/>
        </w:rPr>
        <w:t xml:space="preserve"> salīdzināmību</w:t>
      </w:r>
      <w:r w:rsidRPr="006D3B46">
        <w:rPr>
          <w:rFonts w:ascii="Times New Roman" w:eastAsia="Times New Roman" w:hAnsi="Times New Roman" w:cs="Times New Roman"/>
          <w:sz w:val="28"/>
          <w:szCs w:val="28"/>
          <w:lang w:eastAsia="lv-LV"/>
        </w:rPr>
        <w:t>.</w:t>
      </w:r>
    </w:p>
    <w:p w14:paraId="4E53095C"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358DCA5E" w14:textId="1ED115A2"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12. Piemērojot kādu no šo noteikumu  13.,  14., 15.</w:t>
      </w:r>
      <w:r w:rsidR="00EE20A1">
        <w:rPr>
          <w:rFonts w:ascii="Times New Roman" w:eastAsia="Times New Roman" w:hAnsi="Times New Roman" w:cs="Times New Roman"/>
          <w:sz w:val="28"/>
          <w:szCs w:val="28"/>
          <w:lang w:eastAsia="lv-LV"/>
        </w:rPr>
        <w:t>,</w:t>
      </w:r>
      <w:r w:rsidR="004025F1">
        <w:rPr>
          <w:rFonts w:ascii="Times New Roman" w:eastAsia="Times New Roman" w:hAnsi="Times New Roman" w:cs="Times New Roman"/>
          <w:sz w:val="28"/>
          <w:szCs w:val="28"/>
          <w:lang w:eastAsia="lv-LV"/>
        </w:rPr>
        <w:t xml:space="preserve"> 16.</w:t>
      </w:r>
      <w:r w:rsidRPr="006D3B46">
        <w:rPr>
          <w:rFonts w:ascii="Times New Roman" w:eastAsia="Times New Roman" w:hAnsi="Times New Roman" w:cs="Times New Roman"/>
          <w:sz w:val="28"/>
          <w:szCs w:val="28"/>
          <w:lang w:eastAsia="lv-LV"/>
        </w:rPr>
        <w:t xml:space="preserve"> vai </w:t>
      </w:r>
      <w:r w:rsidR="004025F1">
        <w:rPr>
          <w:rFonts w:ascii="Times New Roman" w:eastAsia="Times New Roman" w:hAnsi="Times New Roman" w:cs="Times New Roman"/>
          <w:sz w:val="28"/>
          <w:szCs w:val="28"/>
          <w:lang w:eastAsia="lv-LV"/>
        </w:rPr>
        <w:t>17.</w:t>
      </w:r>
      <w:r w:rsidRPr="006D3B46">
        <w:rPr>
          <w:rFonts w:ascii="Times New Roman" w:eastAsia="Times New Roman" w:hAnsi="Times New Roman" w:cs="Times New Roman"/>
          <w:sz w:val="28"/>
          <w:szCs w:val="28"/>
          <w:lang w:eastAsia="lv-LV"/>
        </w:rPr>
        <w:t>punktā minētajām darījuma tirgus vērtības vai preces (produkta, pakalpojuma) tirgus cenas noteikšanas metodēm:</w:t>
      </w:r>
    </w:p>
    <w:p w14:paraId="1B9948A0" w14:textId="46E6C702"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12.1. salīdzināmās pamatfunkcijas ir produkta ražošana, izpēte un attīstība, preču tirdzniecība un izplatīšana, reklāma, mārketing</w:t>
      </w:r>
      <w:r w:rsidR="004025F1">
        <w:rPr>
          <w:rFonts w:ascii="Times New Roman" w:eastAsia="Times New Roman" w:hAnsi="Times New Roman" w:cs="Times New Roman"/>
          <w:sz w:val="28"/>
          <w:szCs w:val="28"/>
          <w:lang w:eastAsia="lv-LV"/>
        </w:rPr>
        <w:t>s</w:t>
      </w:r>
      <w:r w:rsidRPr="006D3B46">
        <w:rPr>
          <w:rFonts w:ascii="Times New Roman" w:eastAsia="Times New Roman" w:hAnsi="Times New Roman" w:cs="Times New Roman"/>
          <w:sz w:val="28"/>
          <w:szCs w:val="28"/>
          <w:lang w:eastAsia="lv-LV"/>
        </w:rPr>
        <w:t xml:space="preserve"> un finansēšanas nodroši</w:t>
      </w:r>
      <w:r w:rsidRPr="006D3B46">
        <w:rPr>
          <w:rFonts w:ascii="Times New Roman" w:eastAsia="Times New Roman" w:hAnsi="Times New Roman" w:cs="Times New Roman"/>
          <w:sz w:val="28"/>
          <w:szCs w:val="28"/>
          <w:lang w:eastAsia="lv-LV"/>
        </w:rPr>
        <w:softHyphen/>
        <w:t>nāšana</w:t>
      </w:r>
      <w:r w:rsidR="00A97E15">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 citas funkcijas;</w:t>
      </w:r>
    </w:p>
    <w:p w14:paraId="6283D8BF" w14:textId="65EDE12D"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12.2. salīdzināmie riski</w:t>
      </w:r>
      <w:r w:rsidR="00D669C2">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atkarībā no veiktajām funkcijām</w:t>
      </w:r>
      <w:r w:rsidR="00D669C2">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var būt tirgus riski, kreditoru un debitoru riski, zaudējumu riski, kas saistīti ar preču krājumu uzglabāšanu, valūtas svārstību riski un zaudējumu riski, kas saistīti ar ražošanas iekārtu nolietošanos vai neveiksmīgu ieguldījumu konkrētā produkta pētniecības un attīstības projektā, apdrošināšanas un garantiju riski</w:t>
      </w:r>
      <w:r w:rsidR="00A97E15">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 citi riski;</w:t>
      </w:r>
    </w:p>
    <w:p w14:paraId="771F012F" w14:textId="136FD86D"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12.3. par salīdzinām</w:t>
      </w:r>
      <w:r w:rsidR="004025F1">
        <w:rPr>
          <w:rFonts w:ascii="Times New Roman" w:eastAsia="Times New Roman" w:hAnsi="Times New Roman" w:cs="Times New Roman"/>
          <w:sz w:val="28"/>
          <w:szCs w:val="28"/>
          <w:lang w:eastAsia="lv-LV"/>
        </w:rPr>
        <w:t>u nekontrolētu</w:t>
      </w:r>
      <w:r w:rsidRPr="006D3B46">
        <w:rPr>
          <w:rFonts w:ascii="Times New Roman" w:eastAsia="Times New Roman" w:hAnsi="Times New Roman" w:cs="Times New Roman"/>
          <w:sz w:val="28"/>
          <w:szCs w:val="28"/>
          <w:lang w:eastAsia="lv-LV"/>
        </w:rPr>
        <w:t xml:space="preserve"> darījumu vai </w:t>
      </w:r>
      <w:r w:rsidR="004025F1">
        <w:rPr>
          <w:rFonts w:ascii="Times New Roman" w:eastAsia="Times New Roman" w:hAnsi="Times New Roman" w:cs="Times New Roman"/>
          <w:sz w:val="28"/>
          <w:szCs w:val="28"/>
          <w:lang w:eastAsia="lv-LV"/>
        </w:rPr>
        <w:t xml:space="preserve">salīdzināmu nesaistītu </w:t>
      </w:r>
      <w:r w:rsidR="00970060">
        <w:rPr>
          <w:rFonts w:ascii="Times New Roman" w:eastAsia="Times New Roman" w:hAnsi="Times New Roman" w:cs="Times New Roman"/>
          <w:sz w:val="28"/>
          <w:szCs w:val="28"/>
          <w:lang w:eastAsia="lv-LV"/>
        </w:rPr>
        <w:t xml:space="preserve">personu </w:t>
      </w:r>
      <w:r w:rsidRPr="006D3B46">
        <w:rPr>
          <w:rFonts w:ascii="Times New Roman" w:eastAsia="Times New Roman" w:hAnsi="Times New Roman" w:cs="Times New Roman"/>
          <w:sz w:val="28"/>
          <w:szCs w:val="28"/>
          <w:lang w:eastAsia="lv-LV"/>
        </w:rPr>
        <w:t>izvēlas, ja ir spēkā vismaz viens no šādiem nosacījumiem:</w:t>
      </w:r>
    </w:p>
    <w:p w14:paraId="7B7D5431" w14:textId="7D241F1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12.3.1. </w:t>
      </w:r>
      <w:r w:rsidR="00354206">
        <w:rPr>
          <w:rFonts w:ascii="Times New Roman" w:eastAsia="Times New Roman" w:hAnsi="Times New Roman" w:cs="Times New Roman"/>
          <w:sz w:val="28"/>
          <w:szCs w:val="28"/>
          <w:lang w:eastAsia="lv-LV"/>
        </w:rPr>
        <w:t>salīdzinātais darījums vai salīdzināt</w:t>
      </w:r>
      <w:r w:rsidR="00970060">
        <w:rPr>
          <w:rFonts w:ascii="Times New Roman" w:eastAsia="Times New Roman" w:hAnsi="Times New Roman" w:cs="Times New Roman"/>
          <w:sz w:val="28"/>
          <w:szCs w:val="28"/>
          <w:lang w:eastAsia="lv-LV"/>
        </w:rPr>
        <w:t>ā</w:t>
      </w:r>
      <w:r w:rsidR="00354206">
        <w:rPr>
          <w:rFonts w:ascii="Times New Roman" w:eastAsia="Times New Roman" w:hAnsi="Times New Roman" w:cs="Times New Roman"/>
          <w:sz w:val="28"/>
          <w:szCs w:val="28"/>
          <w:lang w:eastAsia="lv-LV"/>
        </w:rPr>
        <w:t xml:space="preserve"> nesaistīt</w:t>
      </w:r>
      <w:r w:rsidR="00970060">
        <w:rPr>
          <w:rFonts w:ascii="Times New Roman" w:eastAsia="Times New Roman" w:hAnsi="Times New Roman" w:cs="Times New Roman"/>
          <w:sz w:val="28"/>
          <w:szCs w:val="28"/>
          <w:lang w:eastAsia="lv-LV"/>
        </w:rPr>
        <w:t>ā</w:t>
      </w:r>
      <w:r w:rsidR="00354206">
        <w:rPr>
          <w:rFonts w:ascii="Times New Roman" w:eastAsia="Times New Roman" w:hAnsi="Times New Roman" w:cs="Times New Roman"/>
          <w:sz w:val="28"/>
          <w:szCs w:val="28"/>
          <w:lang w:eastAsia="lv-LV"/>
        </w:rPr>
        <w:t xml:space="preserve"> </w:t>
      </w:r>
      <w:r w:rsidR="00970060">
        <w:rPr>
          <w:rFonts w:ascii="Times New Roman" w:eastAsia="Times New Roman" w:hAnsi="Times New Roman" w:cs="Times New Roman"/>
          <w:sz w:val="28"/>
          <w:szCs w:val="28"/>
          <w:lang w:eastAsia="lv-LV"/>
        </w:rPr>
        <w:t xml:space="preserve">persona </w:t>
      </w:r>
      <w:r w:rsidR="00354206">
        <w:rPr>
          <w:rFonts w:ascii="Times New Roman" w:eastAsia="Times New Roman" w:hAnsi="Times New Roman" w:cs="Times New Roman"/>
          <w:sz w:val="28"/>
          <w:szCs w:val="28"/>
          <w:lang w:eastAsia="lv-LV"/>
        </w:rPr>
        <w:t>ir salīdzinām</w:t>
      </w:r>
      <w:r w:rsidR="00970060">
        <w:rPr>
          <w:rFonts w:ascii="Times New Roman" w:eastAsia="Times New Roman" w:hAnsi="Times New Roman" w:cs="Times New Roman"/>
          <w:sz w:val="28"/>
          <w:szCs w:val="28"/>
          <w:lang w:eastAsia="lv-LV"/>
        </w:rPr>
        <w:t>a</w:t>
      </w:r>
      <w:r w:rsidR="00354206">
        <w:rPr>
          <w:rFonts w:ascii="Times New Roman" w:eastAsia="Times New Roman" w:hAnsi="Times New Roman" w:cs="Times New Roman"/>
          <w:sz w:val="28"/>
          <w:szCs w:val="28"/>
          <w:lang w:eastAsia="lv-LV"/>
        </w:rPr>
        <w:t xml:space="preserve"> ar kontrolēto darījumu vai saistīto personu</w:t>
      </w:r>
      <w:r w:rsidR="00D669C2">
        <w:rPr>
          <w:rFonts w:ascii="Times New Roman" w:eastAsia="Times New Roman" w:hAnsi="Times New Roman" w:cs="Times New Roman"/>
          <w:sz w:val="28"/>
          <w:szCs w:val="28"/>
          <w:lang w:eastAsia="lv-LV"/>
        </w:rPr>
        <w:t>,</w:t>
      </w:r>
      <w:r w:rsidR="00354206">
        <w:rPr>
          <w:rFonts w:ascii="Times New Roman" w:eastAsia="Times New Roman" w:hAnsi="Times New Roman" w:cs="Times New Roman"/>
          <w:sz w:val="28"/>
          <w:szCs w:val="28"/>
          <w:lang w:eastAsia="lv-LV"/>
        </w:rPr>
        <w:t xml:space="preserve"> un </w:t>
      </w:r>
      <w:r w:rsidRPr="006D3B46">
        <w:rPr>
          <w:rFonts w:ascii="Times New Roman" w:eastAsia="Times New Roman" w:hAnsi="Times New Roman" w:cs="Times New Roman"/>
          <w:sz w:val="28"/>
          <w:szCs w:val="28"/>
          <w:lang w:eastAsia="lv-LV"/>
        </w:rPr>
        <w:t>atšķirība</w:t>
      </w:r>
      <w:r w:rsidR="00354206">
        <w:rPr>
          <w:rFonts w:ascii="Times New Roman" w:eastAsia="Times New Roman" w:hAnsi="Times New Roman" w:cs="Times New Roman"/>
          <w:sz w:val="28"/>
          <w:szCs w:val="28"/>
          <w:lang w:eastAsia="lv-LV"/>
        </w:rPr>
        <w:t>s</w:t>
      </w:r>
      <w:r w:rsidRPr="006D3B46">
        <w:rPr>
          <w:rFonts w:ascii="Times New Roman" w:eastAsia="Times New Roman" w:hAnsi="Times New Roman" w:cs="Times New Roman"/>
          <w:sz w:val="28"/>
          <w:szCs w:val="28"/>
          <w:lang w:eastAsia="lv-LV"/>
        </w:rPr>
        <w:t xml:space="preserve"> (ja tāda</w:t>
      </w:r>
      <w:r w:rsidR="00354206">
        <w:rPr>
          <w:rFonts w:ascii="Times New Roman" w:eastAsia="Times New Roman" w:hAnsi="Times New Roman" w:cs="Times New Roman"/>
          <w:sz w:val="28"/>
          <w:szCs w:val="28"/>
          <w:lang w:eastAsia="lv-LV"/>
        </w:rPr>
        <w:t>s</w:t>
      </w:r>
      <w:r w:rsidRPr="006D3B46">
        <w:rPr>
          <w:rFonts w:ascii="Times New Roman" w:eastAsia="Times New Roman" w:hAnsi="Times New Roman" w:cs="Times New Roman"/>
          <w:sz w:val="28"/>
          <w:szCs w:val="28"/>
          <w:lang w:eastAsia="lv-LV"/>
        </w:rPr>
        <w:t xml:space="preserve"> ir) starp salīdzinā</w:t>
      </w:r>
      <w:r w:rsidR="00354206">
        <w:rPr>
          <w:rFonts w:ascii="Times New Roman" w:eastAsia="Times New Roman" w:hAnsi="Times New Roman" w:cs="Times New Roman"/>
          <w:sz w:val="28"/>
          <w:szCs w:val="28"/>
          <w:lang w:eastAsia="lv-LV"/>
        </w:rPr>
        <w:t>taj</w:t>
      </w:r>
      <w:r w:rsidRPr="006D3B46">
        <w:rPr>
          <w:rFonts w:ascii="Times New Roman" w:eastAsia="Times New Roman" w:hAnsi="Times New Roman" w:cs="Times New Roman"/>
          <w:sz w:val="28"/>
          <w:szCs w:val="28"/>
          <w:lang w:eastAsia="lv-LV"/>
        </w:rPr>
        <w:t xml:space="preserve">iem darījumiem vai starp </w:t>
      </w:r>
      <w:r w:rsidR="00354206">
        <w:rPr>
          <w:rFonts w:ascii="Times New Roman" w:eastAsia="Times New Roman" w:hAnsi="Times New Roman" w:cs="Times New Roman"/>
          <w:sz w:val="28"/>
          <w:szCs w:val="28"/>
          <w:lang w:eastAsia="lv-LV"/>
        </w:rPr>
        <w:t xml:space="preserve">salīdzinātajiem </w:t>
      </w:r>
      <w:r w:rsidRPr="006D3B46">
        <w:rPr>
          <w:rFonts w:ascii="Times New Roman" w:eastAsia="Times New Roman" w:hAnsi="Times New Roman" w:cs="Times New Roman"/>
          <w:sz w:val="28"/>
          <w:szCs w:val="28"/>
          <w:lang w:eastAsia="lv-LV"/>
        </w:rPr>
        <w:t>komersantiem</w:t>
      </w:r>
      <w:r w:rsidR="0035420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 xml:space="preserve">būtiski </w:t>
      </w:r>
      <w:r w:rsidR="00354206">
        <w:rPr>
          <w:rFonts w:ascii="Times New Roman" w:eastAsia="Times New Roman" w:hAnsi="Times New Roman" w:cs="Times New Roman"/>
          <w:sz w:val="28"/>
          <w:szCs w:val="28"/>
          <w:lang w:eastAsia="lv-LV"/>
        </w:rPr>
        <w:t>ne</w:t>
      </w:r>
      <w:r w:rsidRPr="006D3B46">
        <w:rPr>
          <w:rFonts w:ascii="Times New Roman" w:eastAsia="Times New Roman" w:hAnsi="Times New Roman" w:cs="Times New Roman"/>
          <w:sz w:val="28"/>
          <w:szCs w:val="28"/>
          <w:lang w:eastAsia="lv-LV"/>
        </w:rPr>
        <w:t>ietekmē cenu neierobežotas konkurences apstākļos;</w:t>
      </w:r>
    </w:p>
    <w:p w14:paraId="1213E034" w14:textId="24240FF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12.3.2. var veikt matemātiskus aprēķinus un pieņemami precīzas finanšu datu korekcijas, lai izslēgtu šādu salīdzinā</w:t>
      </w:r>
      <w:r w:rsidR="00354206">
        <w:rPr>
          <w:rFonts w:ascii="Times New Roman" w:eastAsia="Times New Roman" w:hAnsi="Times New Roman" w:cs="Times New Roman"/>
          <w:sz w:val="28"/>
          <w:szCs w:val="28"/>
          <w:lang w:eastAsia="lv-LV"/>
        </w:rPr>
        <w:t>tajos</w:t>
      </w:r>
      <w:r w:rsidRPr="006D3B46">
        <w:rPr>
          <w:rFonts w:ascii="Times New Roman" w:eastAsia="Times New Roman" w:hAnsi="Times New Roman" w:cs="Times New Roman"/>
          <w:sz w:val="28"/>
          <w:szCs w:val="28"/>
          <w:lang w:eastAsia="lv-LV"/>
        </w:rPr>
        <w:t xml:space="preserve"> darījumos</w:t>
      </w:r>
      <w:r w:rsidR="00354206">
        <w:rPr>
          <w:rFonts w:ascii="Times New Roman" w:eastAsia="Times New Roman" w:hAnsi="Times New Roman" w:cs="Times New Roman"/>
          <w:sz w:val="28"/>
          <w:szCs w:val="28"/>
          <w:lang w:eastAsia="lv-LV"/>
        </w:rPr>
        <w:t xml:space="preserve"> vai salīdzinātaj</w:t>
      </w:r>
      <w:r w:rsidR="00970060">
        <w:rPr>
          <w:rFonts w:ascii="Times New Roman" w:eastAsia="Times New Roman" w:hAnsi="Times New Roman" w:cs="Times New Roman"/>
          <w:sz w:val="28"/>
          <w:szCs w:val="28"/>
          <w:lang w:eastAsia="lv-LV"/>
        </w:rPr>
        <w:t>ā</w:t>
      </w:r>
      <w:r w:rsidR="00354206">
        <w:rPr>
          <w:rFonts w:ascii="Times New Roman" w:eastAsia="Times New Roman" w:hAnsi="Times New Roman" w:cs="Times New Roman"/>
          <w:sz w:val="28"/>
          <w:szCs w:val="28"/>
          <w:lang w:eastAsia="lv-LV"/>
        </w:rPr>
        <w:t xml:space="preserve">s </w:t>
      </w:r>
      <w:r w:rsidR="00970060">
        <w:rPr>
          <w:rFonts w:ascii="Times New Roman" w:eastAsia="Times New Roman" w:hAnsi="Times New Roman" w:cs="Times New Roman"/>
          <w:sz w:val="28"/>
          <w:szCs w:val="28"/>
          <w:lang w:eastAsia="lv-LV"/>
        </w:rPr>
        <w:t xml:space="preserve">personās </w:t>
      </w:r>
      <w:r w:rsidRPr="006D3B46">
        <w:rPr>
          <w:rFonts w:ascii="Times New Roman" w:eastAsia="Times New Roman" w:hAnsi="Times New Roman" w:cs="Times New Roman"/>
          <w:sz w:val="28"/>
          <w:szCs w:val="28"/>
          <w:lang w:eastAsia="lv-LV"/>
        </w:rPr>
        <w:t>konstatēto atšķirību būtisku ietekmi</w:t>
      </w:r>
      <w:r w:rsidR="00354206">
        <w:rPr>
          <w:rFonts w:ascii="Times New Roman" w:eastAsia="Times New Roman" w:hAnsi="Times New Roman" w:cs="Times New Roman"/>
          <w:sz w:val="28"/>
          <w:szCs w:val="28"/>
          <w:lang w:eastAsia="lv-LV"/>
        </w:rPr>
        <w:t xml:space="preserve"> uz salīdzināmību</w:t>
      </w:r>
      <w:r w:rsidRPr="006D3B46">
        <w:rPr>
          <w:rFonts w:ascii="Times New Roman" w:eastAsia="Times New Roman" w:hAnsi="Times New Roman" w:cs="Times New Roman"/>
          <w:sz w:val="28"/>
          <w:szCs w:val="28"/>
          <w:lang w:eastAsia="lv-LV"/>
        </w:rPr>
        <w:t>.</w:t>
      </w:r>
    </w:p>
    <w:p w14:paraId="1F8CDCDF"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7A021067"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13. Salīdzināmo nekontrolēto cenu metode:</w:t>
      </w:r>
    </w:p>
    <w:p w14:paraId="3C3C44DE" w14:textId="08D69D35"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13.1. metodes būtība – metode, kuras ietvaros salīdzina saistītu personu  savstarpēj</w:t>
      </w:r>
      <w:r w:rsidR="00646AD7">
        <w:rPr>
          <w:rFonts w:ascii="Times New Roman" w:eastAsia="Times New Roman" w:hAnsi="Times New Roman" w:cs="Times New Roman"/>
          <w:sz w:val="28"/>
          <w:szCs w:val="28"/>
          <w:lang w:eastAsia="lv-LV"/>
        </w:rPr>
        <w:t>i</w:t>
      </w:r>
      <w:r w:rsidRPr="006D3B46">
        <w:rPr>
          <w:rFonts w:ascii="Times New Roman" w:eastAsia="Times New Roman" w:hAnsi="Times New Roman" w:cs="Times New Roman"/>
          <w:sz w:val="28"/>
          <w:szCs w:val="28"/>
          <w:lang w:eastAsia="lv-LV"/>
        </w:rPr>
        <w:t xml:space="preserve"> veiktajā darījumā piemēroto cenu ar saistītas personas un ar to nesaistīta</w:t>
      </w:r>
      <w:r w:rsidR="00970060">
        <w:rPr>
          <w:rFonts w:ascii="Times New Roman" w:eastAsia="Times New Roman" w:hAnsi="Times New Roman" w:cs="Times New Roman"/>
          <w:sz w:val="28"/>
          <w:szCs w:val="28"/>
          <w:lang w:eastAsia="lv-LV"/>
        </w:rPr>
        <w:t>s</w:t>
      </w:r>
      <w:r w:rsidRPr="006D3B46">
        <w:rPr>
          <w:rFonts w:ascii="Times New Roman" w:eastAsia="Times New Roman" w:hAnsi="Times New Roman" w:cs="Times New Roman"/>
          <w:sz w:val="28"/>
          <w:szCs w:val="28"/>
          <w:lang w:eastAsia="lv-LV"/>
        </w:rPr>
        <w:t xml:space="preserve"> </w:t>
      </w:r>
      <w:r w:rsidR="00970060">
        <w:rPr>
          <w:rFonts w:ascii="Times New Roman" w:eastAsia="Times New Roman" w:hAnsi="Times New Roman" w:cs="Times New Roman"/>
          <w:sz w:val="28"/>
          <w:szCs w:val="28"/>
          <w:lang w:eastAsia="lv-LV"/>
        </w:rPr>
        <w:t xml:space="preserve">personas </w:t>
      </w:r>
      <w:r w:rsidR="00646AD7" w:rsidRPr="006D3B46">
        <w:rPr>
          <w:rFonts w:ascii="Times New Roman" w:eastAsia="Times New Roman" w:hAnsi="Times New Roman" w:cs="Times New Roman"/>
          <w:sz w:val="28"/>
          <w:szCs w:val="28"/>
          <w:lang w:eastAsia="lv-LV"/>
        </w:rPr>
        <w:t xml:space="preserve">veikta </w:t>
      </w:r>
      <w:r w:rsidRPr="006D3B46">
        <w:rPr>
          <w:rFonts w:ascii="Times New Roman" w:eastAsia="Times New Roman" w:hAnsi="Times New Roman" w:cs="Times New Roman"/>
          <w:sz w:val="28"/>
          <w:szCs w:val="28"/>
          <w:lang w:eastAsia="lv-LV"/>
        </w:rPr>
        <w:t>salīdzināma darījuma cenu vai ar citu nesaistītu</w:t>
      </w:r>
      <w:r w:rsidR="00970060">
        <w:rPr>
          <w:rFonts w:ascii="Times New Roman" w:eastAsia="Times New Roman" w:hAnsi="Times New Roman" w:cs="Times New Roman"/>
          <w:sz w:val="28"/>
          <w:szCs w:val="28"/>
          <w:lang w:eastAsia="lv-LV"/>
        </w:rPr>
        <w:t xml:space="preserve"> personu </w:t>
      </w:r>
      <w:r w:rsidRPr="006D3B46">
        <w:rPr>
          <w:rFonts w:ascii="Times New Roman" w:eastAsia="Times New Roman" w:hAnsi="Times New Roman" w:cs="Times New Roman"/>
          <w:sz w:val="28"/>
          <w:szCs w:val="28"/>
          <w:lang w:eastAsia="lv-LV"/>
        </w:rPr>
        <w:t xml:space="preserve"> </w:t>
      </w:r>
      <w:r w:rsidR="00646AD7" w:rsidRPr="006D3B46">
        <w:rPr>
          <w:rFonts w:ascii="Times New Roman" w:eastAsia="Times New Roman" w:hAnsi="Times New Roman" w:cs="Times New Roman"/>
          <w:sz w:val="28"/>
          <w:szCs w:val="28"/>
          <w:lang w:eastAsia="lv-LV"/>
        </w:rPr>
        <w:t xml:space="preserve">veikta </w:t>
      </w:r>
      <w:r w:rsidRPr="006D3B46">
        <w:rPr>
          <w:rFonts w:ascii="Times New Roman" w:eastAsia="Times New Roman" w:hAnsi="Times New Roman" w:cs="Times New Roman"/>
          <w:sz w:val="28"/>
          <w:szCs w:val="28"/>
          <w:lang w:eastAsia="lv-LV"/>
        </w:rPr>
        <w:t>salīdzināma darījuma cenu</w:t>
      </w:r>
      <w:r w:rsidR="00D669C2">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vai, ja tas ir pietiekami salīdzināmi, ar apkopotu publiski pieejamu informāciju par </w:t>
      </w:r>
      <w:r w:rsidR="00016A9E">
        <w:rPr>
          <w:rFonts w:ascii="Times New Roman" w:eastAsia="Times New Roman" w:hAnsi="Times New Roman" w:cs="Times New Roman"/>
          <w:sz w:val="28"/>
          <w:szCs w:val="28"/>
          <w:lang w:eastAsia="lv-LV"/>
        </w:rPr>
        <w:t xml:space="preserve">salīdzināmu </w:t>
      </w:r>
      <w:r w:rsidRPr="006D3B46">
        <w:rPr>
          <w:rFonts w:ascii="Times New Roman" w:eastAsia="Times New Roman" w:hAnsi="Times New Roman" w:cs="Times New Roman"/>
          <w:sz w:val="28"/>
          <w:szCs w:val="28"/>
          <w:lang w:eastAsia="lv-LV"/>
        </w:rPr>
        <w:t xml:space="preserve">nesaistītu </w:t>
      </w:r>
      <w:r w:rsidR="00970060">
        <w:rPr>
          <w:rFonts w:ascii="Times New Roman" w:eastAsia="Times New Roman" w:hAnsi="Times New Roman" w:cs="Times New Roman"/>
          <w:sz w:val="28"/>
          <w:szCs w:val="28"/>
          <w:lang w:eastAsia="lv-LV"/>
        </w:rPr>
        <w:t xml:space="preserve">personu </w:t>
      </w:r>
      <w:r w:rsidR="008055D9" w:rsidRPr="006D3B46">
        <w:rPr>
          <w:rFonts w:ascii="Times New Roman" w:eastAsia="Times New Roman" w:hAnsi="Times New Roman" w:cs="Times New Roman"/>
          <w:sz w:val="28"/>
          <w:szCs w:val="28"/>
          <w:lang w:eastAsia="lv-LV"/>
        </w:rPr>
        <w:t xml:space="preserve">veiktu </w:t>
      </w:r>
      <w:r w:rsidRPr="006D3B46">
        <w:rPr>
          <w:rFonts w:ascii="Times New Roman" w:eastAsia="Times New Roman" w:hAnsi="Times New Roman" w:cs="Times New Roman"/>
          <w:sz w:val="28"/>
          <w:szCs w:val="28"/>
          <w:lang w:eastAsia="lv-LV"/>
        </w:rPr>
        <w:t>darījumu cenām un citiem cenu ietekmējošiem faktoriem salīdzināmos apstākļos (salīdzināmo nekontrolēto cenu metodes piemērs – šo noteikumu 2.pielikuma 1.punktā);</w:t>
      </w:r>
    </w:p>
    <w:p w14:paraId="6F2ABF74" w14:textId="3A82EF32"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13.2. metodi piemēro, ja tiek veikti darījumi ar precēm vai pakalpojumiem, kuru cenas ir salīdzināmas ar nesaistītu personu</w:t>
      </w:r>
      <w:r w:rsidR="00016A9E">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 xml:space="preserve"> </w:t>
      </w:r>
      <w:r w:rsidR="008C43AD">
        <w:rPr>
          <w:rFonts w:ascii="Times New Roman" w:eastAsia="Times New Roman" w:hAnsi="Times New Roman" w:cs="Times New Roman"/>
          <w:sz w:val="28"/>
          <w:szCs w:val="28"/>
          <w:lang w:eastAsia="lv-LV"/>
        </w:rPr>
        <w:t xml:space="preserve">veiktu </w:t>
      </w:r>
      <w:r w:rsidRPr="006D3B46">
        <w:rPr>
          <w:rFonts w:ascii="Times New Roman" w:eastAsia="Times New Roman" w:hAnsi="Times New Roman" w:cs="Times New Roman"/>
          <w:sz w:val="28"/>
          <w:szCs w:val="28"/>
          <w:lang w:eastAsia="lv-LV"/>
        </w:rPr>
        <w:t>darījumu cenām, vai</w:t>
      </w:r>
      <w:r w:rsidR="00D669C2">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ja ir iespējams veikt pietiekami precīzas korekcijas, lai izslēgtu darījumu atšķirību būtisku ietekmi uz darījuma vērtību vai preces, produkta vai pakalpojuma cenu.</w:t>
      </w:r>
    </w:p>
    <w:p w14:paraId="55FFB7EE"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4E4009CA"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14. Tālākpārdošanas cenu metode:</w:t>
      </w:r>
    </w:p>
    <w:p w14:paraId="09C46C8B" w14:textId="38A101DA"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lastRenderedPageBreak/>
        <w:t>14.1. metodes būtība – metode pamatojas uz cenu, par kādu preces (produktus), kas iegādātas no saistīta</w:t>
      </w:r>
      <w:r w:rsidR="00C85A11">
        <w:rPr>
          <w:rFonts w:ascii="Times New Roman" w:eastAsia="Times New Roman" w:hAnsi="Times New Roman" w:cs="Times New Roman"/>
          <w:sz w:val="28"/>
          <w:szCs w:val="28"/>
          <w:lang w:eastAsia="lv-LV"/>
        </w:rPr>
        <w:t>s personas (</w:t>
      </w:r>
      <w:r w:rsidRPr="006D3B46">
        <w:rPr>
          <w:rFonts w:ascii="Times New Roman" w:eastAsia="Times New Roman" w:hAnsi="Times New Roman" w:cs="Times New Roman"/>
          <w:sz w:val="28"/>
          <w:szCs w:val="28"/>
          <w:lang w:eastAsia="lv-LV"/>
        </w:rPr>
        <w:t>uzņēmuma</w:t>
      </w:r>
      <w:r w:rsidR="00C85A11">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tiek pārdotas tālāk nesaistīta</w:t>
      </w:r>
      <w:r w:rsidR="00970060">
        <w:rPr>
          <w:rFonts w:ascii="Times New Roman" w:eastAsia="Times New Roman" w:hAnsi="Times New Roman" w:cs="Times New Roman"/>
          <w:sz w:val="28"/>
          <w:szCs w:val="28"/>
          <w:lang w:eastAsia="lv-LV"/>
        </w:rPr>
        <w:t>i personai</w:t>
      </w:r>
      <w:r w:rsidRPr="006D3B46">
        <w:rPr>
          <w:rFonts w:ascii="Times New Roman" w:eastAsia="Times New Roman" w:hAnsi="Times New Roman" w:cs="Times New Roman"/>
          <w:sz w:val="28"/>
          <w:szCs w:val="28"/>
          <w:lang w:eastAsia="lv-LV"/>
        </w:rPr>
        <w:t xml:space="preserve">. Minēto cenu samazina par bruto peļņu, no kuras tālākpārdevējam būtu jāsedz  pārdošanas un administrācijas izmaksas, gūstot atbilstošu  peļņu vai peļņas normu, ņemot vērā darījuma nodrošināšanai veiktās funkcijas, ar tām saistītos riskus, izmantotos aktīvus un citus darījuma vērtību ietekmējošus faktorus. Tas, kas paliek pāri pēc bruto peļņas atņemšanas un citām nepieciešamajām izmaksu korekcijām, kas izdarītas atbilstoši </w:t>
      </w:r>
      <w:r w:rsidR="00705037">
        <w:rPr>
          <w:rFonts w:ascii="Times New Roman" w:eastAsia="Times New Roman" w:hAnsi="Times New Roman" w:cs="Times New Roman"/>
          <w:sz w:val="28"/>
          <w:szCs w:val="28"/>
          <w:lang w:eastAsia="lv-LV"/>
        </w:rPr>
        <w:t xml:space="preserve">šo </w:t>
      </w:r>
      <w:r w:rsidRPr="006D3B46">
        <w:rPr>
          <w:rFonts w:ascii="Times New Roman" w:eastAsia="Times New Roman" w:hAnsi="Times New Roman" w:cs="Times New Roman"/>
          <w:sz w:val="28"/>
          <w:szCs w:val="28"/>
          <w:lang w:eastAsia="lv-LV"/>
        </w:rPr>
        <w:t>noteikumu 12.3.</w:t>
      </w:r>
      <w:r w:rsidR="00B96148">
        <w:rPr>
          <w:rFonts w:ascii="Times New Roman" w:eastAsia="Times New Roman" w:hAnsi="Times New Roman" w:cs="Times New Roman"/>
          <w:sz w:val="28"/>
          <w:szCs w:val="28"/>
          <w:lang w:eastAsia="lv-LV"/>
        </w:rPr>
        <w:t>1. – 12.3.2. </w:t>
      </w:r>
      <w:r w:rsidRPr="006D3B46">
        <w:rPr>
          <w:rFonts w:ascii="Times New Roman" w:eastAsia="Times New Roman" w:hAnsi="Times New Roman" w:cs="Times New Roman"/>
          <w:sz w:val="28"/>
          <w:szCs w:val="28"/>
          <w:lang w:eastAsia="lv-LV"/>
        </w:rPr>
        <w:t xml:space="preserve">apakšpunktam, uzskatāms par darījuma tirgus vērtību (vai preces, produkta tirgus cenu) (tālākpārdošanas cenu metodes piemērs – šo noteikumu </w:t>
      </w:r>
      <w:r w:rsidR="008C43AD">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.pielikuma 2.punktā);</w:t>
      </w:r>
    </w:p>
    <w:p w14:paraId="4F84C206" w14:textId="543A59A3"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14.2. metodi piemēro tālākpārdevēja preču iegādes darījumiem, ja tālāk-pārdevējs pārdod preci tālāk nesaistītai personai, ievērojami nepalielinot preces vērtību un saglabājot tās identitāti. </w:t>
      </w:r>
    </w:p>
    <w:p w14:paraId="33143C7E"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2A617F39"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15. Izmaksu pieskaitīšanas metode:</w:t>
      </w:r>
    </w:p>
    <w:p w14:paraId="795A7230" w14:textId="3001DCF0"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15.1. metodes būtība – metode, ar kuru darījuma tirgus cena tiek noteikta </w:t>
      </w:r>
      <w:r w:rsidR="007949C6">
        <w:rPr>
          <w:rFonts w:ascii="Times New Roman" w:eastAsia="Times New Roman" w:hAnsi="Times New Roman" w:cs="Times New Roman"/>
          <w:sz w:val="28"/>
          <w:szCs w:val="28"/>
          <w:lang w:eastAsia="lv-LV"/>
        </w:rPr>
        <w:t>pārdevēja</w:t>
      </w:r>
      <w:r w:rsidR="007949C6"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 xml:space="preserve">pārdotās produkcijas vai </w:t>
      </w:r>
      <w:r w:rsidR="007949C6">
        <w:rPr>
          <w:rFonts w:ascii="Times New Roman" w:eastAsia="Times New Roman" w:hAnsi="Times New Roman" w:cs="Times New Roman"/>
          <w:sz w:val="28"/>
          <w:szCs w:val="28"/>
          <w:lang w:eastAsia="lv-LV"/>
        </w:rPr>
        <w:t xml:space="preserve">pakalpojuma sniedzēja </w:t>
      </w:r>
      <w:r w:rsidRPr="006D3B46">
        <w:rPr>
          <w:rFonts w:ascii="Times New Roman" w:eastAsia="Times New Roman" w:hAnsi="Times New Roman" w:cs="Times New Roman"/>
          <w:sz w:val="28"/>
          <w:szCs w:val="28"/>
          <w:lang w:eastAsia="lv-LV"/>
        </w:rPr>
        <w:t xml:space="preserve">sniegto pakalpojumu tiešām un netiešām izmaksām, kas saistītas ar produkta </w:t>
      </w:r>
      <w:r w:rsidR="007949C6">
        <w:rPr>
          <w:rFonts w:ascii="Times New Roman" w:eastAsia="Times New Roman" w:hAnsi="Times New Roman" w:cs="Times New Roman"/>
          <w:sz w:val="28"/>
          <w:szCs w:val="28"/>
          <w:lang w:eastAsia="lv-LV"/>
        </w:rPr>
        <w:t>pārdošanu</w:t>
      </w:r>
      <w:r w:rsidRPr="006D3B46">
        <w:rPr>
          <w:rFonts w:ascii="Times New Roman" w:eastAsia="Times New Roman" w:hAnsi="Times New Roman" w:cs="Times New Roman"/>
          <w:sz w:val="28"/>
          <w:szCs w:val="28"/>
          <w:lang w:eastAsia="lv-LV"/>
        </w:rPr>
        <w:t xml:space="preserve"> vai pakalpojuma sniegšanu saistīta</w:t>
      </w:r>
      <w:r w:rsidR="00C85A11">
        <w:rPr>
          <w:rFonts w:ascii="Times New Roman" w:eastAsia="Times New Roman" w:hAnsi="Times New Roman" w:cs="Times New Roman"/>
          <w:sz w:val="28"/>
          <w:szCs w:val="28"/>
          <w:lang w:eastAsia="lv-LV"/>
        </w:rPr>
        <w:t>i personai</w:t>
      </w:r>
      <w:r w:rsidRPr="006D3B46">
        <w:rPr>
          <w:rFonts w:ascii="Times New Roman" w:eastAsia="Times New Roman" w:hAnsi="Times New Roman" w:cs="Times New Roman"/>
          <w:sz w:val="28"/>
          <w:szCs w:val="28"/>
          <w:lang w:eastAsia="lv-LV"/>
        </w:rPr>
        <w:t xml:space="preserve">, pieskaitot atbilstošu izmaksu uzcenojumu, kādu </w:t>
      </w:r>
      <w:r w:rsidR="007949C6">
        <w:rPr>
          <w:rFonts w:ascii="Times New Roman" w:eastAsia="Times New Roman" w:hAnsi="Times New Roman" w:cs="Times New Roman"/>
          <w:sz w:val="28"/>
          <w:szCs w:val="28"/>
          <w:lang w:eastAsia="lv-LV"/>
        </w:rPr>
        <w:t>pārdevējs</w:t>
      </w:r>
      <w:r w:rsidRPr="006D3B46">
        <w:rPr>
          <w:rFonts w:ascii="Times New Roman" w:eastAsia="Times New Roman" w:hAnsi="Times New Roman" w:cs="Times New Roman"/>
          <w:sz w:val="28"/>
          <w:szCs w:val="28"/>
          <w:lang w:eastAsia="lv-LV"/>
        </w:rPr>
        <w:t xml:space="preserve"> piemērotu salīdzināmā darījumā ar nesaistītu </w:t>
      </w:r>
      <w:r w:rsidR="00970060">
        <w:rPr>
          <w:rFonts w:ascii="Times New Roman" w:eastAsia="Times New Roman" w:hAnsi="Times New Roman" w:cs="Times New Roman"/>
          <w:sz w:val="28"/>
          <w:szCs w:val="28"/>
          <w:lang w:eastAsia="lv-LV"/>
        </w:rPr>
        <w:t xml:space="preserve"> personu</w:t>
      </w:r>
      <w:r w:rsidRPr="006D3B46">
        <w:rPr>
          <w:rFonts w:ascii="Times New Roman" w:eastAsia="Times New Roman" w:hAnsi="Times New Roman" w:cs="Times New Roman"/>
          <w:sz w:val="28"/>
          <w:szCs w:val="28"/>
          <w:lang w:eastAsia="lv-LV"/>
        </w:rPr>
        <w:t xml:space="preserve">, ņemot vērā darījuma nodrošināšanai veiktās funkcijas, ar tām saistītos riskus, izmantotos aktīvus un citus darījumu cenu ietekmējošus faktorus (izmaksu pieskaitīšanas metodes piemērs šo noteikumu </w:t>
      </w:r>
      <w:r w:rsidR="008C43AD">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.pielikuma 3.punktā);</w:t>
      </w:r>
    </w:p>
    <w:p w14:paraId="1DDB9C64" w14:textId="55AD0900"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15.2. metodi piemēro preču (produktu) </w:t>
      </w:r>
      <w:r w:rsidR="007949C6">
        <w:rPr>
          <w:rFonts w:ascii="Times New Roman" w:eastAsia="Times New Roman" w:hAnsi="Times New Roman" w:cs="Times New Roman"/>
          <w:sz w:val="28"/>
          <w:szCs w:val="28"/>
          <w:lang w:eastAsia="lv-LV"/>
        </w:rPr>
        <w:t>pārdevēja</w:t>
      </w:r>
      <w:r w:rsidRPr="006D3B46">
        <w:rPr>
          <w:rFonts w:ascii="Times New Roman" w:eastAsia="Times New Roman" w:hAnsi="Times New Roman" w:cs="Times New Roman"/>
          <w:sz w:val="28"/>
          <w:szCs w:val="28"/>
          <w:lang w:eastAsia="lv-LV"/>
        </w:rPr>
        <w:t xml:space="preserve"> (ražotāja) vai pakalpojumu sniedzēja darījumiem, ja attiecīgajos darījumu priekšmetos nav ieguldīts nozīmīgs un unikāls nemateriālais īpašums.</w:t>
      </w:r>
    </w:p>
    <w:p w14:paraId="0D0B7309"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 </w:t>
      </w:r>
    </w:p>
    <w:p w14:paraId="0B48D76C"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16. Darījumu tīrās peļņas metode:</w:t>
      </w:r>
    </w:p>
    <w:p w14:paraId="047CF1BA" w14:textId="5E9B753D"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16.1. metodes būtība – metode, kurā darījumu vērtība (preces, produkta vai pakalpojuma cena) tiek noteikta, izvērtējot tīro peļņu pret atbilstošu bāzi (piemēram, izmaks</w:t>
      </w:r>
      <w:r w:rsidR="00C5377D">
        <w:rPr>
          <w:rFonts w:ascii="Times New Roman" w:eastAsia="Times New Roman" w:hAnsi="Times New Roman" w:cs="Times New Roman"/>
          <w:sz w:val="28"/>
          <w:szCs w:val="28"/>
          <w:lang w:eastAsia="lv-LV"/>
        </w:rPr>
        <w:t>ām</w:t>
      </w:r>
      <w:r w:rsidRPr="006D3B46">
        <w:rPr>
          <w:rFonts w:ascii="Times New Roman" w:eastAsia="Times New Roman" w:hAnsi="Times New Roman" w:cs="Times New Roman"/>
          <w:sz w:val="28"/>
          <w:szCs w:val="28"/>
          <w:lang w:eastAsia="lv-LV"/>
        </w:rPr>
        <w:t>, ieņēmumi</w:t>
      </w:r>
      <w:r w:rsidR="00C5377D">
        <w:rPr>
          <w:rFonts w:ascii="Times New Roman" w:eastAsia="Times New Roman" w:hAnsi="Times New Roman" w:cs="Times New Roman"/>
          <w:sz w:val="28"/>
          <w:szCs w:val="28"/>
          <w:lang w:eastAsia="lv-LV"/>
        </w:rPr>
        <w:t>em</w:t>
      </w:r>
      <w:r w:rsidRPr="006D3B46">
        <w:rPr>
          <w:rFonts w:ascii="Times New Roman" w:eastAsia="Times New Roman" w:hAnsi="Times New Roman" w:cs="Times New Roman"/>
          <w:sz w:val="28"/>
          <w:szCs w:val="28"/>
          <w:lang w:eastAsia="lv-LV"/>
        </w:rPr>
        <w:t>, aktīvi</w:t>
      </w:r>
      <w:r w:rsidR="00C5377D">
        <w:rPr>
          <w:rFonts w:ascii="Times New Roman" w:eastAsia="Times New Roman" w:hAnsi="Times New Roman" w:cs="Times New Roman"/>
          <w:sz w:val="28"/>
          <w:szCs w:val="28"/>
          <w:lang w:eastAsia="lv-LV"/>
        </w:rPr>
        <w:t>em</w:t>
      </w:r>
      <w:r w:rsidRPr="006D3B46">
        <w:rPr>
          <w:rFonts w:ascii="Times New Roman" w:eastAsia="Times New Roman" w:hAnsi="Times New Roman" w:cs="Times New Roman"/>
          <w:sz w:val="28"/>
          <w:szCs w:val="28"/>
          <w:lang w:eastAsia="lv-LV"/>
        </w:rPr>
        <w:t xml:space="preserve"> </w:t>
      </w:r>
      <w:r w:rsidR="00C5377D">
        <w:rPr>
          <w:rFonts w:ascii="Times New Roman" w:eastAsia="Times New Roman" w:hAnsi="Times New Roman" w:cs="Times New Roman"/>
          <w:sz w:val="28"/>
          <w:szCs w:val="28"/>
          <w:lang w:eastAsia="lv-LV"/>
        </w:rPr>
        <w:t>vai</w:t>
      </w:r>
      <w:r w:rsidRPr="006D3B46">
        <w:rPr>
          <w:rFonts w:ascii="Times New Roman" w:eastAsia="Times New Roman" w:hAnsi="Times New Roman" w:cs="Times New Roman"/>
          <w:sz w:val="28"/>
          <w:szCs w:val="28"/>
          <w:lang w:eastAsia="lv-LV"/>
        </w:rPr>
        <w:t xml:space="preserve"> cit</w:t>
      </w:r>
      <w:r w:rsidR="00C5377D">
        <w:rPr>
          <w:rFonts w:ascii="Times New Roman" w:eastAsia="Times New Roman" w:hAnsi="Times New Roman" w:cs="Times New Roman"/>
          <w:sz w:val="28"/>
          <w:szCs w:val="28"/>
          <w:lang w:eastAsia="lv-LV"/>
        </w:rPr>
        <w:t>u</w:t>
      </w:r>
      <w:r w:rsidRPr="006D3B46">
        <w:rPr>
          <w:rFonts w:ascii="Times New Roman" w:eastAsia="Times New Roman" w:hAnsi="Times New Roman" w:cs="Times New Roman"/>
          <w:sz w:val="28"/>
          <w:szCs w:val="28"/>
          <w:lang w:eastAsia="lv-LV"/>
        </w:rPr>
        <w:t xml:space="preserve"> atbilstoš</w:t>
      </w:r>
      <w:r w:rsidR="00C5377D">
        <w:rPr>
          <w:rFonts w:ascii="Times New Roman" w:eastAsia="Times New Roman" w:hAnsi="Times New Roman" w:cs="Times New Roman"/>
          <w:sz w:val="28"/>
          <w:szCs w:val="28"/>
          <w:lang w:eastAsia="lv-LV"/>
        </w:rPr>
        <w:t>u</w:t>
      </w:r>
      <w:r w:rsidRPr="006D3B46">
        <w:rPr>
          <w:rFonts w:ascii="Times New Roman" w:eastAsia="Times New Roman" w:hAnsi="Times New Roman" w:cs="Times New Roman"/>
          <w:sz w:val="28"/>
          <w:szCs w:val="28"/>
          <w:lang w:eastAsia="lv-LV"/>
        </w:rPr>
        <w:t xml:space="preserve"> bāz</w:t>
      </w:r>
      <w:r w:rsidR="00C5377D">
        <w:rPr>
          <w:rFonts w:ascii="Times New Roman" w:eastAsia="Times New Roman" w:hAnsi="Times New Roman" w:cs="Times New Roman"/>
          <w:sz w:val="28"/>
          <w:szCs w:val="28"/>
          <w:lang w:eastAsia="lv-LV"/>
        </w:rPr>
        <w:t>i</w:t>
      </w:r>
      <w:r w:rsidRPr="006D3B46">
        <w:rPr>
          <w:rFonts w:ascii="Times New Roman" w:eastAsia="Times New Roman" w:hAnsi="Times New Roman" w:cs="Times New Roman"/>
          <w:sz w:val="28"/>
          <w:szCs w:val="28"/>
          <w:lang w:eastAsia="lv-LV"/>
        </w:rPr>
        <w:t xml:space="preserve">), ņemot vērā darījuma nodrošināšanai veiktās funkcijas, ar tām saistītos riskus, izmantotos aktīvus un citus darījumu vērtību vai preces cenu ietekmējošus faktorus (darījumu tīrās peļņas metodes piemērs – šo noteikumu </w:t>
      </w:r>
      <w:r w:rsidR="008C43AD">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.pielikuma 4.punktā);</w:t>
      </w:r>
    </w:p>
    <w:p w14:paraId="4852157B" w14:textId="4041E7B2"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16.2. metodi piemēro līdzīgi kā tālākpārdošanas cenu metodi vai izmaksu pieskaitīšanas metodi (šo noteikumu 14. un 15.punktā minētajos gadījumos), ja kontrolētā darījuma tiešo un netiešo izmaksu uzcenojumu vai bruto peļņas normas salīdzināšana ar nesaistītu </w:t>
      </w:r>
      <w:r w:rsidR="00970060">
        <w:rPr>
          <w:rFonts w:ascii="Times New Roman" w:eastAsia="Times New Roman" w:hAnsi="Times New Roman" w:cs="Times New Roman"/>
          <w:sz w:val="28"/>
          <w:szCs w:val="28"/>
          <w:lang w:eastAsia="lv-LV"/>
        </w:rPr>
        <w:t>personu</w:t>
      </w:r>
      <w:r w:rsidRPr="006D3B46">
        <w:rPr>
          <w:rFonts w:ascii="Times New Roman" w:eastAsia="Times New Roman" w:hAnsi="Times New Roman" w:cs="Times New Roman"/>
          <w:sz w:val="28"/>
          <w:szCs w:val="28"/>
          <w:lang w:eastAsia="lv-LV"/>
        </w:rPr>
        <w:t xml:space="preserve"> attiecīgajiem finanšu rādītājiem nesniedz pietiekami ticamu un ar darījuma cenas (vērtību) ietekmējošajiem faktoriem (šo noteikumu 11. un 12.punkts) pamatotu rezultātu.</w:t>
      </w:r>
    </w:p>
    <w:p w14:paraId="4ADE70E8" w14:textId="77777777" w:rsidR="00726F2D" w:rsidRDefault="00726F2D" w:rsidP="00726F2D">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0A43B762" w14:textId="16C85D0D" w:rsidR="00726F2D" w:rsidRPr="00726F2D" w:rsidRDefault="00726F2D" w:rsidP="00726F2D">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726F2D">
        <w:rPr>
          <w:rFonts w:ascii="Times New Roman" w:eastAsia="Times New Roman" w:hAnsi="Times New Roman" w:cs="Times New Roman"/>
          <w:sz w:val="28"/>
          <w:szCs w:val="28"/>
          <w:lang w:eastAsia="lv-LV"/>
        </w:rPr>
        <w:t>1</w:t>
      </w:r>
      <w:r w:rsidR="00793F3E">
        <w:rPr>
          <w:rFonts w:ascii="Times New Roman" w:eastAsia="Times New Roman" w:hAnsi="Times New Roman" w:cs="Times New Roman"/>
          <w:sz w:val="28"/>
          <w:szCs w:val="28"/>
          <w:lang w:eastAsia="lv-LV"/>
        </w:rPr>
        <w:t>7</w:t>
      </w:r>
      <w:r w:rsidRPr="00726F2D">
        <w:rPr>
          <w:rFonts w:ascii="Times New Roman" w:eastAsia="Times New Roman" w:hAnsi="Times New Roman" w:cs="Times New Roman"/>
          <w:sz w:val="28"/>
          <w:szCs w:val="28"/>
          <w:lang w:eastAsia="lv-LV"/>
        </w:rPr>
        <w:t>. Peļņas sadalīšanas metode:</w:t>
      </w:r>
    </w:p>
    <w:p w14:paraId="62DEDDDA" w14:textId="4FAA0252" w:rsidR="00726F2D" w:rsidRPr="00726F2D" w:rsidRDefault="00726F2D" w:rsidP="00726F2D">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726F2D">
        <w:rPr>
          <w:rFonts w:ascii="Times New Roman" w:eastAsia="Times New Roman" w:hAnsi="Times New Roman" w:cs="Times New Roman"/>
          <w:sz w:val="28"/>
          <w:szCs w:val="28"/>
          <w:lang w:eastAsia="lv-LV"/>
        </w:rPr>
        <w:lastRenderedPageBreak/>
        <w:t>1</w:t>
      </w:r>
      <w:r w:rsidR="00793F3E">
        <w:rPr>
          <w:rFonts w:ascii="Times New Roman" w:eastAsia="Times New Roman" w:hAnsi="Times New Roman" w:cs="Times New Roman"/>
          <w:sz w:val="28"/>
          <w:szCs w:val="28"/>
          <w:lang w:eastAsia="lv-LV"/>
        </w:rPr>
        <w:t>7</w:t>
      </w:r>
      <w:r w:rsidRPr="00726F2D">
        <w:rPr>
          <w:rFonts w:ascii="Times New Roman" w:eastAsia="Times New Roman" w:hAnsi="Times New Roman" w:cs="Times New Roman"/>
          <w:sz w:val="28"/>
          <w:szCs w:val="28"/>
          <w:lang w:eastAsia="lv-LV"/>
        </w:rPr>
        <w:t>.1. metodes būtība – metode, kuru izmanto, ja saistīt</w:t>
      </w:r>
      <w:r w:rsidR="00C85A11">
        <w:rPr>
          <w:rFonts w:ascii="Times New Roman" w:eastAsia="Times New Roman" w:hAnsi="Times New Roman" w:cs="Times New Roman"/>
          <w:sz w:val="28"/>
          <w:szCs w:val="28"/>
          <w:lang w:eastAsia="lv-LV"/>
        </w:rPr>
        <w:t xml:space="preserve">as personas </w:t>
      </w:r>
      <w:r w:rsidRPr="00726F2D">
        <w:rPr>
          <w:rFonts w:ascii="Times New Roman" w:eastAsia="Times New Roman" w:hAnsi="Times New Roman" w:cs="Times New Roman"/>
          <w:sz w:val="28"/>
          <w:szCs w:val="28"/>
          <w:lang w:eastAsia="lv-LV"/>
        </w:rPr>
        <w:t>veic savstarpēji saistītus darījumus vai piedalās secīgos darījumos preču piegādes vai pakalpojumu sniegšanas cikla ietvaros, kurus nevar novērtēt atsevišķi. Piemē</w:t>
      </w:r>
      <w:r w:rsidRPr="00726F2D">
        <w:rPr>
          <w:rFonts w:ascii="Times New Roman" w:eastAsia="Times New Roman" w:hAnsi="Times New Roman" w:cs="Times New Roman"/>
          <w:sz w:val="28"/>
          <w:szCs w:val="28"/>
          <w:lang w:eastAsia="lv-LV"/>
        </w:rPr>
        <w:softHyphen/>
        <w:t>rojot šo metodi, vispirms nosaka saistīt</w:t>
      </w:r>
      <w:r w:rsidR="004F492E">
        <w:rPr>
          <w:rFonts w:ascii="Times New Roman" w:eastAsia="Times New Roman" w:hAnsi="Times New Roman" w:cs="Times New Roman"/>
          <w:sz w:val="28"/>
          <w:szCs w:val="28"/>
          <w:lang w:eastAsia="lv-LV"/>
        </w:rPr>
        <w:t>u</w:t>
      </w:r>
      <w:r w:rsidRPr="00726F2D">
        <w:rPr>
          <w:rFonts w:ascii="Times New Roman" w:eastAsia="Times New Roman" w:hAnsi="Times New Roman" w:cs="Times New Roman"/>
          <w:sz w:val="28"/>
          <w:szCs w:val="28"/>
          <w:lang w:eastAsia="lv-LV"/>
        </w:rPr>
        <w:t xml:space="preserve"> </w:t>
      </w:r>
      <w:r w:rsidR="00FE6990">
        <w:rPr>
          <w:rFonts w:ascii="Times New Roman" w:eastAsia="Times New Roman" w:hAnsi="Times New Roman" w:cs="Times New Roman"/>
          <w:sz w:val="28"/>
          <w:szCs w:val="28"/>
          <w:lang w:eastAsia="lv-LV"/>
        </w:rPr>
        <w:t xml:space="preserve">personu </w:t>
      </w:r>
      <w:r w:rsidRPr="00726F2D">
        <w:rPr>
          <w:rFonts w:ascii="Times New Roman" w:eastAsia="Times New Roman" w:hAnsi="Times New Roman" w:cs="Times New Roman"/>
          <w:sz w:val="28"/>
          <w:szCs w:val="28"/>
          <w:lang w:eastAsia="lv-LV"/>
        </w:rPr>
        <w:t>savstarpēji veikto darījumu rezultātā gūto kopējo peļņu. Pēc darījuma funkcionālās analīzes, izvērtējot katra</w:t>
      </w:r>
      <w:r w:rsidR="00970060">
        <w:rPr>
          <w:rFonts w:ascii="Times New Roman" w:eastAsia="Times New Roman" w:hAnsi="Times New Roman" w:cs="Times New Roman"/>
          <w:sz w:val="28"/>
          <w:szCs w:val="28"/>
          <w:lang w:eastAsia="lv-LV"/>
        </w:rPr>
        <w:t>s</w:t>
      </w:r>
      <w:r w:rsidRPr="00726F2D">
        <w:rPr>
          <w:rFonts w:ascii="Times New Roman" w:eastAsia="Times New Roman" w:hAnsi="Times New Roman" w:cs="Times New Roman"/>
          <w:sz w:val="28"/>
          <w:szCs w:val="28"/>
          <w:lang w:eastAsia="lv-LV"/>
        </w:rPr>
        <w:t xml:space="preserve"> darījumā iesaistītā</w:t>
      </w:r>
      <w:r w:rsidR="00970060">
        <w:rPr>
          <w:rFonts w:ascii="Times New Roman" w:eastAsia="Times New Roman" w:hAnsi="Times New Roman" w:cs="Times New Roman"/>
          <w:sz w:val="28"/>
          <w:szCs w:val="28"/>
          <w:lang w:eastAsia="lv-LV"/>
        </w:rPr>
        <w:t>s personas</w:t>
      </w:r>
      <w:r w:rsidRPr="00726F2D">
        <w:rPr>
          <w:rFonts w:ascii="Times New Roman" w:eastAsia="Times New Roman" w:hAnsi="Times New Roman" w:cs="Times New Roman"/>
          <w:sz w:val="28"/>
          <w:szCs w:val="28"/>
          <w:lang w:eastAsia="lv-LV"/>
        </w:rPr>
        <w:t xml:space="preserve"> veiktās funkcijas, ar tām saistītos riskus</w:t>
      </w:r>
      <w:r w:rsidR="00D658F5">
        <w:rPr>
          <w:rFonts w:ascii="Times New Roman" w:eastAsia="Times New Roman" w:hAnsi="Times New Roman" w:cs="Times New Roman"/>
          <w:sz w:val="28"/>
          <w:szCs w:val="28"/>
          <w:lang w:eastAsia="lv-LV"/>
        </w:rPr>
        <w:t>, izmantotos aktīvus</w:t>
      </w:r>
      <w:r w:rsidRPr="00726F2D">
        <w:rPr>
          <w:rFonts w:ascii="Times New Roman" w:eastAsia="Times New Roman" w:hAnsi="Times New Roman" w:cs="Times New Roman"/>
          <w:sz w:val="28"/>
          <w:szCs w:val="28"/>
          <w:lang w:eastAsia="lv-LV"/>
        </w:rPr>
        <w:t xml:space="preserve"> un citus darījumu cenu ietekmējošus faktorus, peļņa starp tiem tiek sadalīta atbilstoši tādam ekonomiski pamatotam peļņas sadalījumam, par kādu būtu </w:t>
      </w:r>
      <w:r w:rsidR="00970060" w:rsidRPr="00726F2D">
        <w:rPr>
          <w:rFonts w:ascii="Times New Roman" w:eastAsia="Times New Roman" w:hAnsi="Times New Roman" w:cs="Times New Roman"/>
          <w:sz w:val="28"/>
          <w:szCs w:val="28"/>
          <w:lang w:eastAsia="lv-LV"/>
        </w:rPr>
        <w:t>vienojuš</w:t>
      </w:r>
      <w:r w:rsidR="00970060">
        <w:rPr>
          <w:rFonts w:ascii="Times New Roman" w:eastAsia="Times New Roman" w:hAnsi="Times New Roman" w:cs="Times New Roman"/>
          <w:sz w:val="28"/>
          <w:szCs w:val="28"/>
          <w:lang w:eastAsia="lv-LV"/>
        </w:rPr>
        <w:t>ā</w:t>
      </w:r>
      <w:r w:rsidR="00970060" w:rsidRPr="00726F2D">
        <w:rPr>
          <w:rFonts w:ascii="Times New Roman" w:eastAsia="Times New Roman" w:hAnsi="Times New Roman" w:cs="Times New Roman"/>
          <w:sz w:val="28"/>
          <w:szCs w:val="28"/>
          <w:lang w:eastAsia="lv-LV"/>
        </w:rPr>
        <w:t xml:space="preserve">s </w:t>
      </w:r>
      <w:r w:rsidRPr="00726F2D">
        <w:rPr>
          <w:rFonts w:ascii="Times New Roman" w:eastAsia="Times New Roman" w:hAnsi="Times New Roman" w:cs="Times New Roman"/>
          <w:sz w:val="28"/>
          <w:szCs w:val="28"/>
          <w:lang w:eastAsia="lv-LV"/>
        </w:rPr>
        <w:t>nesaistīt</w:t>
      </w:r>
      <w:r w:rsidR="00970060">
        <w:rPr>
          <w:rFonts w:ascii="Times New Roman" w:eastAsia="Times New Roman" w:hAnsi="Times New Roman" w:cs="Times New Roman"/>
          <w:sz w:val="28"/>
          <w:szCs w:val="28"/>
          <w:lang w:eastAsia="lv-LV"/>
        </w:rPr>
        <w:t>as personas</w:t>
      </w:r>
      <w:r w:rsidRPr="00726F2D">
        <w:rPr>
          <w:rFonts w:ascii="Times New Roman" w:eastAsia="Times New Roman" w:hAnsi="Times New Roman" w:cs="Times New Roman"/>
          <w:sz w:val="28"/>
          <w:szCs w:val="28"/>
          <w:lang w:eastAsia="lv-LV"/>
        </w:rPr>
        <w:t xml:space="preserve"> (peļņas sadalīšanas metodes piemērs – šo noteikumu 2.pielikuma 5.punktā);</w:t>
      </w:r>
    </w:p>
    <w:p w14:paraId="1AF1D754" w14:textId="3C735187" w:rsidR="00726F2D" w:rsidRPr="00726F2D" w:rsidRDefault="00726F2D" w:rsidP="00726F2D">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726F2D">
        <w:rPr>
          <w:rFonts w:ascii="Times New Roman" w:eastAsia="Times New Roman" w:hAnsi="Times New Roman" w:cs="Times New Roman"/>
          <w:sz w:val="28"/>
          <w:szCs w:val="28"/>
          <w:lang w:eastAsia="lv-LV"/>
        </w:rPr>
        <w:t>1</w:t>
      </w:r>
      <w:r w:rsidR="00793F3E">
        <w:rPr>
          <w:rFonts w:ascii="Times New Roman" w:eastAsia="Times New Roman" w:hAnsi="Times New Roman" w:cs="Times New Roman"/>
          <w:sz w:val="28"/>
          <w:szCs w:val="28"/>
          <w:lang w:eastAsia="lv-LV"/>
        </w:rPr>
        <w:t>7</w:t>
      </w:r>
      <w:r w:rsidRPr="00726F2D">
        <w:rPr>
          <w:rFonts w:ascii="Times New Roman" w:eastAsia="Times New Roman" w:hAnsi="Times New Roman" w:cs="Times New Roman"/>
          <w:sz w:val="28"/>
          <w:szCs w:val="28"/>
          <w:lang w:eastAsia="lv-LV"/>
        </w:rPr>
        <w:t>.2. metodi piemēro savstarpēji atkarīgiem darījumiem, ja nevar konsta</w:t>
      </w:r>
      <w:r w:rsidRPr="00726F2D">
        <w:rPr>
          <w:rFonts w:ascii="Times New Roman" w:eastAsia="Times New Roman" w:hAnsi="Times New Roman" w:cs="Times New Roman"/>
          <w:sz w:val="28"/>
          <w:szCs w:val="28"/>
          <w:lang w:eastAsia="lv-LV"/>
        </w:rPr>
        <w:softHyphen/>
        <w:t xml:space="preserve">tēt nesaistītu </w:t>
      </w:r>
      <w:r w:rsidR="00970060">
        <w:rPr>
          <w:rFonts w:ascii="Times New Roman" w:eastAsia="Times New Roman" w:hAnsi="Times New Roman" w:cs="Times New Roman"/>
          <w:sz w:val="28"/>
          <w:szCs w:val="28"/>
          <w:lang w:eastAsia="lv-LV"/>
        </w:rPr>
        <w:t xml:space="preserve"> personu</w:t>
      </w:r>
      <w:r w:rsidRPr="00726F2D">
        <w:rPr>
          <w:rFonts w:ascii="Times New Roman" w:eastAsia="Times New Roman" w:hAnsi="Times New Roman" w:cs="Times New Roman"/>
          <w:sz w:val="28"/>
          <w:szCs w:val="28"/>
          <w:lang w:eastAsia="lv-LV"/>
        </w:rPr>
        <w:t xml:space="preserve"> salīdzināmus darījumus, kā arī darījumiem, kuros iesaistīt</w:t>
      </w:r>
      <w:r w:rsidR="00D658F5">
        <w:rPr>
          <w:rFonts w:ascii="Times New Roman" w:eastAsia="Times New Roman" w:hAnsi="Times New Roman" w:cs="Times New Roman"/>
          <w:sz w:val="28"/>
          <w:szCs w:val="28"/>
          <w:lang w:eastAsia="lv-LV"/>
        </w:rPr>
        <w:t>as</w:t>
      </w:r>
      <w:r w:rsidRPr="00726F2D">
        <w:rPr>
          <w:rFonts w:ascii="Times New Roman" w:eastAsia="Times New Roman" w:hAnsi="Times New Roman" w:cs="Times New Roman"/>
          <w:sz w:val="28"/>
          <w:szCs w:val="28"/>
          <w:lang w:eastAsia="lv-LV"/>
        </w:rPr>
        <w:t xml:space="preserve"> vairāk</w:t>
      </w:r>
      <w:r w:rsidR="00D658F5">
        <w:rPr>
          <w:rFonts w:ascii="Times New Roman" w:eastAsia="Times New Roman" w:hAnsi="Times New Roman" w:cs="Times New Roman"/>
          <w:sz w:val="28"/>
          <w:szCs w:val="28"/>
          <w:lang w:eastAsia="lv-LV"/>
        </w:rPr>
        <w:t>as</w:t>
      </w:r>
      <w:r w:rsidRPr="00726F2D">
        <w:rPr>
          <w:rFonts w:ascii="Times New Roman" w:eastAsia="Times New Roman" w:hAnsi="Times New Roman" w:cs="Times New Roman"/>
          <w:sz w:val="28"/>
          <w:szCs w:val="28"/>
          <w:lang w:eastAsia="lv-LV"/>
        </w:rPr>
        <w:t xml:space="preserve"> saistīt</w:t>
      </w:r>
      <w:r w:rsidR="00CE2D56">
        <w:rPr>
          <w:rFonts w:ascii="Times New Roman" w:eastAsia="Times New Roman" w:hAnsi="Times New Roman" w:cs="Times New Roman"/>
          <w:sz w:val="28"/>
          <w:szCs w:val="28"/>
          <w:lang w:eastAsia="lv-LV"/>
        </w:rPr>
        <w:t>a</w:t>
      </w:r>
      <w:r w:rsidR="00FE6990">
        <w:rPr>
          <w:rFonts w:ascii="Times New Roman" w:eastAsia="Times New Roman" w:hAnsi="Times New Roman" w:cs="Times New Roman"/>
          <w:sz w:val="28"/>
          <w:szCs w:val="28"/>
          <w:lang w:eastAsia="lv-LV"/>
        </w:rPr>
        <w:t xml:space="preserve">s personas </w:t>
      </w:r>
      <w:r w:rsidRPr="00726F2D">
        <w:rPr>
          <w:rFonts w:ascii="Times New Roman" w:eastAsia="Times New Roman" w:hAnsi="Times New Roman" w:cs="Times New Roman"/>
          <w:sz w:val="28"/>
          <w:szCs w:val="28"/>
          <w:lang w:eastAsia="lv-LV"/>
        </w:rPr>
        <w:t>ar nemateriālā īpašuma iesaistīšanu vai bez tās.</w:t>
      </w:r>
    </w:p>
    <w:p w14:paraId="0BE2FB03" w14:textId="77777777" w:rsidR="00CE1931" w:rsidRDefault="00CE1931" w:rsidP="009F5A86">
      <w:pPr>
        <w:spacing w:line="240" w:lineRule="auto"/>
        <w:ind w:right="-1" w:firstLine="426"/>
        <w:jc w:val="both"/>
        <w:rPr>
          <w:rFonts w:ascii="Times New Roman" w:hAnsi="Times New Roman"/>
          <w:sz w:val="28"/>
          <w:szCs w:val="28"/>
        </w:rPr>
      </w:pPr>
    </w:p>
    <w:p w14:paraId="2098399B" w14:textId="414D1A4E" w:rsidR="001903BC" w:rsidRPr="002A5084" w:rsidRDefault="00CE1931" w:rsidP="001903BC">
      <w:pPr>
        <w:spacing w:line="240" w:lineRule="auto"/>
        <w:ind w:right="-1" w:firstLine="426"/>
        <w:jc w:val="both"/>
        <w:rPr>
          <w:rFonts w:ascii="Times New Roman" w:hAnsi="Times New Roman"/>
          <w:sz w:val="28"/>
          <w:szCs w:val="28"/>
        </w:rPr>
      </w:pPr>
      <w:r>
        <w:rPr>
          <w:rFonts w:ascii="Times New Roman" w:hAnsi="Times New Roman"/>
          <w:sz w:val="28"/>
          <w:szCs w:val="28"/>
        </w:rPr>
        <w:t>1</w:t>
      </w:r>
      <w:r w:rsidR="00793F3E">
        <w:rPr>
          <w:rFonts w:ascii="Times New Roman" w:hAnsi="Times New Roman"/>
          <w:sz w:val="28"/>
          <w:szCs w:val="28"/>
        </w:rPr>
        <w:t>8.</w:t>
      </w:r>
      <w:r>
        <w:rPr>
          <w:rFonts w:ascii="Times New Roman" w:hAnsi="Times New Roman"/>
          <w:sz w:val="28"/>
          <w:szCs w:val="28"/>
        </w:rPr>
        <w:t xml:space="preserve"> </w:t>
      </w:r>
      <w:r w:rsidR="001903BC" w:rsidRPr="002A5084">
        <w:rPr>
          <w:rFonts w:ascii="Times New Roman" w:hAnsi="Times New Roman"/>
          <w:sz w:val="28"/>
          <w:szCs w:val="28"/>
        </w:rPr>
        <w:t>Lai precīzāk noteiktu pre</w:t>
      </w:r>
      <w:r w:rsidR="001903BC">
        <w:rPr>
          <w:rFonts w:ascii="Times New Roman" w:hAnsi="Times New Roman"/>
          <w:sz w:val="28"/>
          <w:szCs w:val="28"/>
        </w:rPr>
        <w:t>ces</w:t>
      </w:r>
      <w:r w:rsidR="001903BC" w:rsidRPr="002A5084">
        <w:rPr>
          <w:rFonts w:ascii="Times New Roman" w:hAnsi="Times New Roman"/>
          <w:sz w:val="28"/>
          <w:szCs w:val="28"/>
        </w:rPr>
        <w:t xml:space="preserve"> (produkcijas, pakalpojum</w:t>
      </w:r>
      <w:r w:rsidR="001903BC">
        <w:rPr>
          <w:rFonts w:ascii="Times New Roman" w:hAnsi="Times New Roman"/>
          <w:sz w:val="28"/>
          <w:szCs w:val="28"/>
        </w:rPr>
        <w:t>a</w:t>
      </w:r>
      <w:r w:rsidR="001903BC" w:rsidRPr="002A5084">
        <w:rPr>
          <w:rFonts w:ascii="Times New Roman" w:hAnsi="Times New Roman"/>
          <w:sz w:val="28"/>
          <w:szCs w:val="28"/>
        </w:rPr>
        <w:t xml:space="preserve">) </w:t>
      </w:r>
      <w:r w:rsidR="001903BC">
        <w:rPr>
          <w:rFonts w:ascii="Times New Roman" w:hAnsi="Times New Roman"/>
          <w:sz w:val="28"/>
          <w:szCs w:val="28"/>
        </w:rPr>
        <w:t xml:space="preserve">tirgus </w:t>
      </w:r>
      <w:r w:rsidR="001903BC" w:rsidRPr="002A5084">
        <w:rPr>
          <w:rFonts w:ascii="Times New Roman" w:hAnsi="Times New Roman"/>
          <w:sz w:val="28"/>
          <w:szCs w:val="28"/>
        </w:rPr>
        <w:t>cen</w:t>
      </w:r>
      <w:r w:rsidR="001903BC">
        <w:rPr>
          <w:rFonts w:ascii="Times New Roman" w:hAnsi="Times New Roman"/>
          <w:sz w:val="28"/>
          <w:szCs w:val="28"/>
        </w:rPr>
        <w:t>u (vērtību)</w:t>
      </w:r>
      <w:r w:rsidR="001903BC" w:rsidRPr="002A5084">
        <w:rPr>
          <w:rFonts w:ascii="Times New Roman" w:hAnsi="Times New Roman"/>
          <w:sz w:val="28"/>
          <w:szCs w:val="28"/>
        </w:rPr>
        <w:t xml:space="preserve"> </w:t>
      </w:r>
      <w:r w:rsidR="001903BC">
        <w:rPr>
          <w:rFonts w:ascii="Times New Roman" w:hAnsi="Times New Roman"/>
          <w:sz w:val="28"/>
          <w:szCs w:val="28"/>
        </w:rPr>
        <w:t>vai</w:t>
      </w:r>
      <w:r w:rsidR="001903BC" w:rsidRPr="002A5084">
        <w:rPr>
          <w:rFonts w:ascii="Times New Roman" w:hAnsi="Times New Roman"/>
          <w:sz w:val="28"/>
          <w:szCs w:val="28"/>
        </w:rPr>
        <w:t xml:space="preserve"> darījuma tirgus </w:t>
      </w:r>
      <w:r w:rsidR="001903BC">
        <w:rPr>
          <w:rFonts w:ascii="Times New Roman" w:hAnsi="Times New Roman"/>
          <w:sz w:val="28"/>
          <w:szCs w:val="28"/>
        </w:rPr>
        <w:t>cenu (</w:t>
      </w:r>
      <w:r w:rsidR="001903BC" w:rsidRPr="002A5084">
        <w:rPr>
          <w:rFonts w:ascii="Times New Roman" w:hAnsi="Times New Roman"/>
          <w:sz w:val="28"/>
          <w:szCs w:val="28"/>
        </w:rPr>
        <w:t>vērtīb</w:t>
      </w:r>
      <w:r w:rsidR="001903BC">
        <w:rPr>
          <w:rFonts w:ascii="Times New Roman" w:hAnsi="Times New Roman"/>
          <w:sz w:val="28"/>
          <w:szCs w:val="28"/>
        </w:rPr>
        <w:t>u)</w:t>
      </w:r>
      <w:r w:rsidR="001903BC" w:rsidRPr="002A5084">
        <w:rPr>
          <w:rFonts w:ascii="Times New Roman" w:hAnsi="Times New Roman"/>
          <w:sz w:val="28"/>
          <w:szCs w:val="28"/>
        </w:rPr>
        <w:t xml:space="preserve">, šo </w:t>
      </w:r>
      <w:r w:rsidR="001903BC" w:rsidRPr="00FA6C3D">
        <w:rPr>
          <w:rFonts w:ascii="Times New Roman" w:hAnsi="Times New Roman"/>
          <w:sz w:val="28"/>
          <w:szCs w:val="28"/>
        </w:rPr>
        <w:t xml:space="preserve">noteikumu  </w:t>
      </w:r>
      <w:r w:rsidR="00143D12">
        <w:rPr>
          <w:rFonts w:ascii="Times New Roman" w:hAnsi="Times New Roman"/>
          <w:sz w:val="28"/>
          <w:szCs w:val="28"/>
        </w:rPr>
        <w:t>1</w:t>
      </w:r>
      <w:r w:rsidR="001903BC" w:rsidRPr="00FA6C3D">
        <w:rPr>
          <w:rFonts w:ascii="Times New Roman" w:hAnsi="Times New Roman"/>
          <w:sz w:val="28"/>
          <w:szCs w:val="28"/>
        </w:rPr>
        <w:t>3.</w:t>
      </w:r>
      <w:r w:rsidR="00970060">
        <w:rPr>
          <w:rFonts w:ascii="Times New Roman" w:hAnsi="Times New Roman"/>
          <w:sz w:val="28"/>
          <w:szCs w:val="28"/>
        </w:rPr>
        <w:t xml:space="preserve">, 14., 15., 16. </w:t>
      </w:r>
      <w:r w:rsidR="00143D12">
        <w:rPr>
          <w:rFonts w:ascii="Times New Roman" w:hAnsi="Times New Roman"/>
          <w:sz w:val="28"/>
          <w:szCs w:val="28"/>
        </w:rPr>
        <w:t xml:space="preserve"> </w:t>
      </w:r>
      <w:r w:rsidR="00970060">
        <w:rPr>
          <w:rFonts w:ascii="Times New Roman" w:hAnsi="Times New Roman"/>
          <w:sz w:val="28"/>
          <w:szCs w:val="28"/>
        </w:rPr>
        <w:t xml:space="preserve">un </w:t>
      </w:r>
      <w:r w:rsidR="001903BC" w:rsidRPr="00FA6C3D">
        <w:rPr>
          <w:rFonts w:ascii="Times New Roman" w:hAnsi="Times New Roman"/>
          <w:sz w:val="28"/>
          <w:szCs w:val="28"/>
        </w:rPr>
        <w:t xml:space="preserve">17. </w:t>
      </w:r>
      <w:r w:rsidR="001903BC" w:rsidRPr="002A5084">
        <w:rPr>
          <w:rFonts w:ascii="Times New Roman" w:hAnsi="Times New Roman"/>
          <w:sz w:val="28"/>
          <w:szCs w:val="28"/>
        </w:rPr>
        <w:t xml:space="preserve">punktā minētās  </w:t>
      </w:r>
      <w:r w:rsidR="001903BC" w:rsidRPr="006D3B46">
        <w:rPr>
          <w:rFonts w:ascii="Times New Roman" w:eastAsia="Times New Roman" w:hAnsi="Times New Roman" w:cs="Times New Roman"/>
          <w:sz w:val="28"/>
          <w:szCs w:val="28"/>
          <w:lang w:eastAsia="lv-LV"/>
        </w:rPr>
        <w:t>darījuma tirgus cenas (vērtības) (preces (produkta), pakalpojuma, nemateriālā īpašuma un citu darījuma priekšmeta tirgus cenas (vērtības)</w:t>
      </w:r>
      <w:r w:rsidR="001903BC">
        <w:rPr>
          <w:rFonts w:ascii="Times New Roman" w:eastAsia="Times New Roman" w:hAnsi="Times New Roman" w:cs="Times New Roman"/>
          <w:sz w:val="28"/>
          <w:szCs w:val="28"/>
          <w:lang w:eastAsia="lv-LV"/>
        </w:rPr>
        <w:t xml:space="preserve"> </w:t>
      </w:r>
      <w:r w:rsidR="001903BC" w:rsidRPr="002A5084">
        <w:rPr>
          <w:rFonts w:ascii="Times New Roman" w:hAnsi="Times New Roman"/>
          <w:sz w:val="28"/>
          <w:szCs w:val="28"/>
        </w:rPr>
        <w:t xml:space="preserve">noteikšanas metodes var kombinēt. </w:t>
      </w:r>
    </w:p>
    <w:p w14:paraId="100EF045" w14:textId="71C8EFCE" w:rsidR="006D3B46" w:rsidRPr="006D3B46" w:rsidRDefault="00CE1931" w:rsidP="00FA6C3D">
      <w:pPr>
        <w:spacing w:line="240" w:lineRule="auto"/>
        <w:ind w:right="-1" w:firstLine="426"/>
        <w:jc w:val="both"/>
        <w:rPr>
          <w:rFonts w:ascii="Times New Roman" w:eastAsia="Times New Roman" w:hAnsi="Times New Roman" w:cs="Times New Roman"/>
          <w:sz w:val="28"/>
          <w:szCs w:val="28"/>
          <w:lang w:eastAsia="lv-LV"/>
        </w:rPr>
      </w:pPr>
      <w:r w:rsidRPr="002A5084">
        <w:rPr>
          <w:rFonts w:ascii="Times New Roman" w:hAnsi="Times New Roman"/>
          <w:sz w:val="28"/>
          <w:szCs w:val="28"/>
        </w:rPr>
        <w:t xml:space="preserve"> </w:t>
      </w:r>
    </w:p>
    <w:p w14:paraId="348380E8" w14:textId="4438AB58" w:rsidR="001466B2" w:rsidRDefault="006D3B46" w:rsidP="001466B2">
      <w:pPr>
        <w:shd w:val="clear" w:color="auto" w:fill="FFFFFF"/>
        <w:spacing w:after="0" w:line="240" w:lineRule="auto"/>
        <w:ind w:firstLine="425"/>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w:t>
      </w:r>
      <w:r w:rsidR="00793F3E">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 xml:space="preserve">. </w:t>
      </w:r>
      <w:r w:rsidR="001466B2">
        <w:rPr>
          <w:rFonts w:ascii="Times New Roman" w:eastAsia="Times New Roman" w:hAnsi="Times New Roman" w:cs="Times New Roman"/>
          <w:sz w:val="28"/>
          <w:szCs w:val="28"/>
          <w:lang w:eastAsia="lv-LV"/>
        </w:rPr>
        <w:t>C</w:t>
      </w:r>
      <w:r w:rsidR="001466B2" w:rsidRPr="006D3B46">
        <w:rPr>
          <w:rFonts w:ascii="Times New Roman" w:eastAsia="Times New Roman" w:hAnsi="Times New Roman" w:cs="Times New Roman"/>
          <w:sz w:val="28"/>
          <w:szCs w:val="28"/>
          <w:lang w:eastAsia="lv-LV"/>
        </w:rPr>
        <w:t xml:space="preserve">iktāl netiek </w:t>
      </w:r>
      <w:r w:rsidR="001466B2">
        <w:rPr>
          <w:rFonts w:ascii="Times New Roman" w:eastAsia="Times New Roman" w:hAnsi="Times New Roman" w:cs="Times New Roman"/>
          <w:sz w:val="28"/>
          <w:szCs w:val="28"/>
          <w:lang w:eastAsia="lv-LV"/>
        </w:rPr>
        <w:t xml:space="preserve">radītas </w:t>
      </w:r>
      <w:r w:rsidR="001466B2" w:rsidRPr="006D3B46">
        <w:rPr>
          <w:rFonts w:ascii="Times New Roman" w:eastAsia="Times New Roman" w:hAnsi="Times New Roman" w:cs="Times New Roman"/>
          <w:sz w:val="28"/>
          <w:szCs w:val="28"/>
          <w:lang w:eastAsia="lv-LV"/>
        </w:rPr>
        <w:t>nodokļ</w:t>
      </w:r>
      <w:r w:rsidR="0034266C">
        <w:rPr>
          <w:rFonts w:ascii="Times New Roman" w:eastAsia="Times New Roman" w:hAnsi="Times New Roman" w:cs="Times New Roman"/>
          <w:sz w:val="28"/>
          <w:szCs w:val="28"/>
          <w:lang w:eastAsia="lv-LV"/>
        </w:rPr>
        <w:t>a</w:t>
      </w:r>
      <w:r w:rsidR="001466B2" w:rsidRPr="006D3B46">
        <w:rPr>
          <w:rFonts w:ascii="Times New Roman" w:eastAsia="Times New Roman" w:hAnsi="Times New Roman" w:cs="Times New Roman"/>
          <w:sz w:val="28"/>
          <w:szCs w:val="28"/>
          <w:lang w:eastAsia="lv-LV"/>
        </w:rPr>
        <w:t xml:space="preserve"> maksātāja un nodokļu administrācijas tiesības un pienākumi</w:t>
      </w:r>
      <w:r w:rsidR="001466B2">
        <w:rPr>
          <w:rFonts w:ascii="Times New Roman" w:eastAsia="Times New Roman" w:hAnsi="Times New Roman" w:cs="Times New Roman"/>
          <w:sz w:val="28"/>
          <w:szCs w:val="28"/>
          <w:lang w:eastAsia="lv-LV"/>
        </w:rPr>
        <w:t>, kas nav regulēti ārējos</w:t>
      </w:r>
      <w:r w:rsidR="001466B2" w:rsidRPr="006D3B46">
        <w:rPr>
          <w:rFonts w:ascii="Times New Roman" w:eastAsia="Times New Roman" w:hAnsi="Times New Roman" w:cs="Times New Roman"/>
          <w:sz w:val="28"/>
          <w:szCs w:val="28"/>
          <w:lang w:eastAsia="lv-LV"/>
        </w:rPr>
        <w:t xml:space="preserve"> normatīvajos aktos</w:t>
      </w:r>
      <w:r w:rsidR="001466B2">
        <w:rPr>
          <w:rFonts w:ascii="Times New Roman" w:eastAsia="Times New Roman" w:hAnsi="Times New Roman" w:cs="Times New Roman"/>
          <w:sz w:val="28"/>
          <w:szCs w:val="28"/>
          <w:lang w:eastAsia="lv-LV"/>
        </w:rPr>
        <w:t xml:space="preserve">, </w:t>
      </w:r>
      <w:r w:rsidR="001466B2" w:rsidRPr="00B770A6">
        <w:rPr>
          <w:rFonts w:ascii="Times New Roman" w:eastAsia="Times New Roman" w:hAnsi="Times New Roman" w:cs="Times New Roman"/>
          <w:sz w:val="28"/>
          <w:szCs w:val="28"/>
          <w:lang w:eastAsia="lv-LV"/>
        </w:rPr>
        <w:t xml:space="preserve">kā </w:t>
      </w:r>
      <w:proofErr w:type="spellStart"/>
      <w:r w:rsidR="001466B2" w:rsidRPr="00B770A6">
        <w:rPr>
          <w:rFonts w:ascii="Times New Roman" w:eastAsia="Times New Roman" w:hAnsi="Times New Roman" w:cs="Times New Roman"/>
          <w:sz w:val="28"/>
          <w:szCs w:val="28"/>
          <w:lang w:eastAsia="lv-LV"/>
        </w:rPr>
        <w:t>palīgavotu</w:t>
      </w:r>
      <w:proofErr w:type="spellEnd"/>
      <w:r w:rsidR="001466B2">
        <w:rPr>
          <w:rFonts w:ascii="Times New Roman" w:eastAsia="Times New Roman" w:hAnsi="Times New Roman" w:cs="Times New Roman"/>
          <w:sz w:val="28"/>
          <w:szCs w:val="28"/>
          <w:lang w:eastAsia="lv-LV"/>
        </w:rPr>
        <w:t xml:space="preserve"> var izmantot </w:t>
      </w:r>
      <w:r w:rsidR="001466B2" w:rsidRPr="006D3B46">
        <w:rPr>
          <w:rFonts w:ascii="Times New Roman" w:eastAsia="Times New Roman" w:hAnsi="Times New Roman" w:cs="Times New Roman"/>
          <w:sz w:val="28"/>
          <w:szCs w:val="28"/>
          <w:lang w:eastAsia="lv-LV"/>
        </w:rPr>
        <w:t>Ekonomiskās sadarbības un attīstības organizācijas dokumentu “Transfertcenu noteikšanas vadlīnijas daudznacionāliem komersantiem un nodokļu administrācijām”</w:t>
      </w:r>
      <w:r w:rsidR="001466B2">
        <w:rPr>
          <w:rFonts w:ascii="Times New Roman" w:eastAsia="Times New Roman" w:hAnsi="Times New Roman" w:cs="Times New Roman"/>
          <w:sz w:val="28"/>
          <w:szCs w:val="28"/>
          <w:lang w:eastAsia="lv-LV"/>
        </w:rPr>
        <w:t>,</w:t>
      </w:r>
      <w:r w:rsidR="001466B2" w:rsidRPr="006D3B46">
        <w:rPr>
          <w:rFonts w:ascii="Times New Roman" w:eastAsia="Times New Roman" w:hAnsi="Times New Roman" w:cs="Times New Roman"/>
          <w:sz w:val="28"/>
          <w:szCs w:val="28"/>
          <w:lang w:eastAsia="lv-LV"/>
        </w:rPr>
        <w:t xml:space="preserve"> </w:t>
      </w:r>
      <w:r w:rsidR="001466B2">
        <w:rPr>
          <w:rFonts w:ascii="Times New Roman" w:eastAsia="Times New Roman" w:hAnsi="Times New Roman" w:cs="Times New Roman"/>
          <w:sz w:val="28"/>
          <w:szCs w:val="28"/>
          <w:lang w:eastAsia="lv-LV"/>
        </w:rPr>
        <w:t xml:space="preserve">lai: </w:t>
      </w:r>
    </w:p>
    <w:p w14:paraId="33F51880" w14:textId="3F8336FC" w:rsidR="001466B2" w:rsidRDefault="001466B2" w:rsidP="001466B2">
      <w:pPr>
        <w:shd w:val="clear" w:color="auto" w:fill="FFFFFF"/>
        <w:spacing w:after="0" w:line="240" w:lineRule="auto"/>
        <w:ind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19.1. piemērotu</w:t>
      </w:r>
      <w:r w:rsidRPr="006D3B46">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 xml:space="preserve">9., </w:t>
      </w:r>
      <w:r w:rsidRPr="006D3B46">
        <w:rPr>
          <w:rFonts w:ascii="Times New Roman" w:eastAsia="Times New Roman" w:hAnsi="Times New Roman" w:cs="Times New Roman"/>
          <w:sz w:val="28"/>
          <w:szCs w:val="28"/>
          <w:lang w:eastAsia="lv-LV"/>
        </w:rPr>
        <w:t>13.</w:t>
      </w:r>
      <w:r w:rsidR="00143D12">
        <w:rPr>
          <w:rFonts w:ascii="Times New Roman" w:eastAsia="Times New Roman" w:hAnsi="Times New Roman" w:cs="Times New Roman"/>
          <w:sz w:val="28"/>
          <w:szCs w:val="28"/>
          <w:lang w:eastAsia="lv-LV"/>
        </w:rPr>
        <w:t xml:space="preserve">, 14., 15., 16. un </w:t>
      </w:r>
      <w:r>
        <w:rPr>
          <w:rFonts w:ascii="Times New Roman" w:eastAsia="Times New Roman" w:hAnsi="Times New Roman" w:cs="Times New Roman"/>
          <w:sz w:val="28"/>
          <w:szCs w:val="28"/>
          <w:lang w:eastAsia="lv-LV"/>
        </w:rPr>
        <w:t xml:space="preserve">17. </w:t>
      </w:r>
      <w:r w:rsidRPr="006D3B46">
        <w:rPr>
          <w:rFonts w:ascii="Times New Roman" w:eastAsia="Times New Roman" w:hAnsi="Times New Roman" w:cs="Times New Roman"/>
          <w:sz w:val="28"/>
          <w:szCs w:val="28"/>
          <w:lang w:eastAsia="lv-LV"/>
        </w:rPr>
        <w:t xml:space="preserve">punktā minētās darījuma tirgus cenas (vērtības) (preces (produkta), pakalpojuma, nemateriālā īpašuma un citu darījuma priekšmeta tirgus cenas (vērtības)) noteikšanas un ekonomiskās analīzes </w:t>
      </w:r>
      <w:r>
        <w:rPr>
          <w:rFonts w:ascii="Times New Roman" w:eastAsia="Times New Roman" w:hAnsi="Times New Roman" w:cs="Times New Roman"/>
          <w:sz w:val="28"/>
          <w:szCs w:val="28"/>
          <w:lang w:eastAsia="lv-LV"/>
        </w:rPr>
        <w:t>tehnikas un lai veiktu šo noteikumu 18.punktā noteiktās darbības, un</w:t>
      </w:r>
      <w:r w:rsidRPr="006D3B46">
        <w:rPr>
          <w:rFonts w:ascii="Times New Roman" w:eastAsia="Times New Roman" w:hAnsi="Times New Roman" w:cs="Times New Roman"/>
          <w:sz w:val="28"/>
          <w:szCs w:val="28"/>
          <w:lang w:eastAsia="lv-LV"/>
        </w:rPr>
        <w:t xml:space="preserve"> lai i</w:t>
      </w:r>
      <w:r>
        <w:rPr>
          <w:rFonts w:ascii="Times New Roman" w:eastAsia="Times New Roman" w:hAnsi="Times New Roman" w:cs="Times New Roman"/>
          <w:sz w:val="28"/>
          <w:szCs w:val="28"/>
          <w:lang w:eastAsia="lv-LV"/>
        </w:rPr>
        <w:t xml:space="preserve">zprastu minēto metožu un tehnikas piemērus; </w:t>
      </w:r>
    </w:p>
    <w:p w14:paraId="5CB9C6A2" w14:textId="18D65874" w:rsidR="001466B2" w:rsidRDefault="001466B2" w:rsidP="001466B2">
      <w:pPr>
        <w:shd w:val="clear" w:color="auto" w:fill="FFFFFF"/>
        <w:spacing w:after="0" w:line="240" w:lineRule="auto"/>
        <w:ind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F51074">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veiktu</w:t>
      </w:r>
      <w:r w:rsidRPr="006D3B4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un pārbaudītu</w:t>
      </w:r>
      <w:r w:rsidRPr="006D3B46">
        <w:rPr>
          <w:rFonts w:ascii="Times New Roman" w:eastAsia="Times New Roman" w:hAnsi="Times New Roman" w:cs="Times New Roman"/>
          <w:sz w:val="28"/>
          <w:szCs w:val="28"/>
          <w:lang w:eastAsia="lv-LV"/>
        </w:rPr>
        <w:t xml:space="preserve"> funkcionālo analīzi un salīdzināmības analīzi</w:t>
      </w:r>
      <w:r>
        <w:rPr>
          <w:rFonts w:ascii="Times New Roman" w:eastAsia="Times New Roman" w:hAnsi="Times New Roman" w:cs="Times New Roman"/>
          <w:sz w:val="28"/>
          <w:szCs w:val="28"/>
          <w:lang w:eastAsia="lv-LV"/>
        </w:rPr>
        <w:t xml:space="preserve"> saskaņā ar šo noteikumu 8.</w:t>
      </w:r>
      <w:r w:rsidR="00143D12">
        <w:rPr>
          <w:rFonts w:ascii="Times New Roman" w:eastAsia="Times New Roman" w:hAnsi="Times New Roman" w:cs="Times New Roman"/>
          <w:sz w:val="28"/>
          <w:szCs w:val="28"/>
          <w:lang w:eastAsia="lv-LV"/>
        </w:rPr>
        <w:t xml:space="preserve">, 9., 10., 11. un </w:t>
      </w:r>
      <w:r>
        <w:rPr>
          <w:rFonts w:ascii="Times New Roman" w:eastAsia="Times New Roman" w:hAnsi="Times New Roman" w:cs="Times New Roman"/>
          <w:sz w:val="28"/>
          <w:szCs w:val="28"/>
          <w:lang w:eastAsia="lv-LV"/>
        </w:rPr>
        <w:t xml:space="preserve">12.punktu; </w:t>
      </w:r>
    </w:p>
    <w:p w14:paraId="5E06106A" w14:textId="21B48204" w:rsidR="001466B2" w:rsidRDefault="001466B2" w:rsidP="001466B2">
      <w:pPr>
        <w:shd w:val="clear" w:color="auto" w:fill="FFFFFF"/>
        <w:spacing w:after="0" w:line="240" w:lineRule="auto"/>
        <w:ind w:firstLine="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F51074">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veicinātu sadarbību starp nodokļ</w:t>
      </w:r>
      <w:r w:rsidR="0034266C">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w:t>
      </w:r>
      <w:r>
        <w:rPr>
          <w:rFonts w:ascii="Times New Roman" w:eastAsia="Times New Roman" w:hAnsi="Times New Roman" w:cs="Times New Roman"/>
          <w:sz w:val="28"/>
          <w:szCs w:val="28"/>
          <w:lang w:eastAsia="lv-LV"/>
        </w:rPr>
        <w:t xml:space="preserve">ātāju un nodokļu administrāciju </w:t>
      </w:r>
      <w:r w:rsidRPr="006D3B46">
        <w:rPr>
          <w:rFonts w:ascii="Times New Roman" w:eastAsia="Times New Roman" w:hAnsi="Times New Roman" w:cs="Times New Roman"/>
          <w:sz w:val="28"/>
          <w:szCs w:val="28"/>
          <w:lang w:eastAsia="lv-LV"/>
        </w:rPr>
        <w:t xml:space="preserve">un novērstu </w:t>
      </w:r>
      <w:r w:rsidR="0034266C" w:rsidRPr="006D3B46">
        <w:rPr>
          <w:rFonts w:ascii="Times New Roman" w:eastAsia="Times New Roman" w:hAnsi="Times New Roman" w:cs="Times New Roman"/>
          <w:sz w:val="28"/>
          <w:szCs w:val="28"/>
          <w:lang w:eastAsia="lv-LV"/>
        </w:rPr>
        <w:t xml:space="preserve">nodokļu </w:t>
      </w:r>
      <w:r w:rsidRPr="006D3B46">
        <w:rPr>
          <w:rFonts w:ascii="Times New Roman" w:eastAsia="Times New Roman" w:hAnsi="Times New Roman" w:cs="Times New Roman"/>
          <w:sz w:val="28"/>
          <w:szCs w:val="28"/>
          <w:lang w:eastAsia="lv-LV"/>
        </w:rPr>
        <w:t xml:space="preserve">dubulto </w:t>
      </w:r>
      <w:r w:rsidR="0034266C">
        <w:rPr>
          <w:rFonts w:ascii="Times New Roman" w:eastAsia="Times New Roman" w:hAnsi="Times New Roman" w:cs="Times New Roman"/>
          <w:sz w:val="28"/>
          <w:szCs w:val="28"/>
          <w:lang w:eastAsia="lv-LV"/>
        </w:rPr>
        <w:t>uz</w:t>
      </w:r>
      <w:r w:rsidRPr="006D3B46">
        <w:rPr>
          <w:rFonts w:ascii="Times New Roman" w:eastAsia="Times New Roman" w:hAnsi="Times New Roman" w:cs="Times New Roman"/>
          <w:sz w:val="28"/>
          <w:szCs w:val="28"/>
          <w:lang w:eastAsia="lv-LV"/>
        </w:rPr>
        <w:t>likšanu</w:t>
      </w:r>
      <w:r>
        <w:rPr>
          <w:rFonts w:ascii="Times New Roman" w:eastAsia="Times New Roman" w:hAnsi="Times New Roman" w:cs="Times New Roman"/>
          <w:sz w:val="28"/>
          <w:szCs w:val="28"/>
          <w:lang w:eastAsia="lv-LV"/>
        </w:rPr>
        <w:t>;</w:t>
      </w:r>
    </w:p>
    <w:p w14:paraId="659FEC97" w14:textId="4B2AA2DA" w:rsidR="001466B2" w:rsidRDefault="001466B2" w:rsidP="001466B2">
      <w:pPr>
        <w:shd w:val="clear" w:color="auto" w:fill="FFFFFF"/>
        <w:spacing w:after="0" w:line="293" w:lineRule="atLeast"/>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F51074">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pamatotu specifisku kontrolēto darījumu </w:t>
      </w:r>
      <w:r w:rsidR="00FE023F" w:rsidRPr="006D3B46">
        <w:rPr>
          <w:rFonts w:ascii="Times New Roman" w:eastAsia="Times New Roman" w:hAnsi="Times New Roman" w:cs="Times New Roman"/>
          <w:sz w:val="28"/>
          <w:szCs w:val="28"/>
          <w:lang w:eastAsia="lv-LV"/>
        </w:rPr>
        <w:t>(pakalpojumi, izmaksu ieguldījumu vienošanās, nemateriālā īpašum</w:t>
      </w:r>
      <w:r w:rsidR="00FE023F">
        <w:rPr>
          <w:rFonts w:ascii="Times New Roman" w:eastAsia="Times New Roman" w:hAnsi="Times New Roman" w:cs="Times New Roman"/>
          <w:sz w:val="28"/>
          <w:szCs w:val="28"/>
          <w:lang w:eastAsia="lv-LV"/>
        </w:rPr>
        <w:t>a darījumi, restrukturizācija)</w:t>
      </w:r>
      <w:r w:rsidRPr="006D3B46">
        <w:rPr>
          <w:rFonts w:ascii="Times New Roman" w:eastAsia="Times New Roman" w:hAnsi="Times New Roman" w:cs="Times New Roman"/>
          <w:sz w:val="28"/>
          <w:szCs w:val="28"/>
          <w:lang w:eastAsia="lv-LV"/>
        </w:rPr>
        <w:t>vai komerciālo vai finanšu attiecību ekonomisko būtību un to dokumentēšanu</w:t>
      </w:r>
      <w:r>
        <w:rPr>
          <w:rFonts w:ascii="Times New Roman" w:eastAsia="Times New Roman" w:hAnsi="Times New Roman" w:cs="Times New Roman"/>
          <w:sz w:val="28"/>
          <w:szCs w:val="28"/>
          <w:lang w:eastAsia="lv-LV"/>
        </w:rPr>
        <w:t>.</w:t>
      </w:r>
    </w:p>
    <w:p w14:paraId="28243FB7" w14:textId="6397FB3E" w:rsidR="006D3B46" w:rsidRPr="006D3B46" w:rsidRDefault="006D3B46" w:rsidP="007E374F">
      <w:pPr>
        <w:shd w:val="clear" w:color="auto" w:fill="FFFFFF"/>
        <w:spacing w:after="0" w:line="293" w:lineRule="atLeast"/>
        <w:jc w:val="both"/>
        <w:rPr>
          <w:rFonts w:ascii="Times New Roman" w:eastAsia="Times New Roman" w:hAnsi="Times New Roman" w:cs="Times New Roman"/>
          <w:sz w:val="28"/>
          <w:szCs w:val="28"/>
          <w:lang w:eastAsia="lv-LV"/>
        </w:rPr>
      </w:pPr>
    </w:p>
    <w:p w14:paraId="372EAD78" w14:textId="71681663" w:rsidR="006D3B46" w:rsidRPr="006D3B46" w:rsidRDefault="00793F3E" w:rsidP="006D3B46">
      <w:pPr>
        <w:shd w:val="clear" w:color="auto" w:fill="FFFFFF"/>
        <w:spacing w:after="0" w:line="293" w:lineRule="atLeast"/>
        <w:ind w:firstLine="426"/>
        <w:jc w:val="both"/>
        <w:rPr>
          <w:rFonts w:ascii="Times New Roman" w:eastAsia="Times New Roman" w:hAnsi="Times New Roman" w:cs="Times New Roman"/>
          <w:i/>
          <w:sz w:val="28"/>
          <w:szCs w:val="28"/>
          <w:lang w:eastAsia="lv-LV"/>
        </w:rPr>
      </w:pPr>
      <w:r>
        <w:rPr>
          <w:rFonts w:ascii="Times New Roman" w:eastAsia="Times New Roman" w:hAnsi="Times New Roman" w:cs="Times New Roman"/>
          <w:sz w:val="28"/>
          <w:szCs w:val="28"/>
          <w:lang w:eastAsia="lv-LV"/>
        </w:rPr>
        <w:t>20</w:t>
      </w:r>
      <w:r w:rsidR="006D3B46" w:rsidRPr="006D3B46">
        <w:rPr>
          <w:rFonts w:ascii="Times New Roman" w:eastAsia="Times New Roman" w:hAnsi="Times New Roman" w:cs="Times New Roman"/>
          <w:sz w:val="28"/>
          <w:szCs w:val="28"/>
          <w:lang w:eastAsia="lv-LV"/>
        </w:rPr>
        <w:t xml:space="preserve">. Piemērojot Likuma 4.panta otrās daļas 2.punkta </w:t>
      </w:r>
      <w:r w:rsidR="00D6285B">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g</w:t>
      </w:r>
      <w:r w:rsidR="00D6285B">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apakšpunktu</w:t>
      </w:r>
      <w:r w:rsidR="007971E0">
        <w:rPr>
          <w:rFonts w:ascii="Times New Roman" w:eastAsia="Times New Roman" w:hAnsi="Times New Roman" w:cs="Times New Roman"/>
          <w:sz w:val="28"/>
          <w:szCs w:val="28"/>
          <w:lang w:eastAsia="lv-LV"/>
        </w:rPr>
        <w:t xml:space="preserve"> un astoto daļu</w:t>
      </w:r>
      <w:r w:rsidR="006D3B46" w:rsidRPr="006D3B46">
        <w:rPr>
          <w:rFonts w:ascii="Times New Roman" w:eastAsia="Times New Roman" w:hAnsi="Times New Roman" w:cs="Times New Roman"/>
          <w:sz w:val="28"/>
          <w:szCs w:val="28"/>
          <w:lang w:eastAsia="lv-LV"/>
        </w:rPr>
        <w:t>, nerezidenta pastāvīgā pārstāvniecība, kura izbeidz savu darbību Latvijā</w:t>
      </w:r>
      <w:r w:rsidR="00AA3A92">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ar uzņēmumu ienākuma nodokli apliekamajā bāzē ietver visu aktīvu vērtību, no kuras atskaita to aktīvu atlikušo uzskaites vērtību, kur</w:t>
      </w:r>
      <w:r w:rsidR="00753479">
        <w:rPr>
          <w:rFonts w:ascii="Times New Roman" w:eastAsia="Times New Roman" w:hAnsi="Times New Roman" w:cs="Times New Roman"/>
          <w:sz w:val="28"/>
          <w:szCs w:val="28"/>
          <w:lang w:eastAsia="lv-LV"/>
        </w:rPr>
        <w:t>u</w:t>
      </w:r>
      <w:r w:rsidR="006D3B46" w:rsidRPr="006D3B46">
        <w:rPr>
          <w:rFonts w:ascii="Times New Roman" w:eastAsia="Times New Roman" w:hAnsi="Times New Roman" w:cs="Times New Roman"/>
          <w:sz w:val="28"/>
          <w:szCs w:val="28"/>
          <w:lang w:eastAsia="lv-LV"/>
        </w:rPr>
        <w:t xml:space="preserve"> pastāvīgajai </w:t>
      </w:r>
      <w:r w:rsidR="006D3B46" w:rsidRPr="006D3B46">
        <w:rPr>
          <w:rFonts w:ascii="Times New Roman" w:eastAsia="Times New Roman" w:hAnsi="Times New Roman" w:cs="Times New Roman"/>
          <w:sz w:val="28"/>
          <w:szCs w:val="28"/>
          <w:lang w:eastAsia="lv-LV"/>
        </w:rPr>
        <w:lastRenderedPageBreak/>
        <w:t xml:space="preserve">pārstāvniecībai tās saimnieciskās darbības nodrošināšanai bija nodevis galvenais uzņēmums. Minētā norma nav piemērojama, ja </w:t>
      </w:r>
      <w:r w:rsidR="00D6285B" w:rsidRPr="006D3B46">
        <w:rPr>
          <w:rFonts w:ascii="Times New Roman" w:eastAsia="Times New Roman" w:hAnsi="Times New Roman" w:cs="Times New Roman"/>
          <w:sz w:val="28"/>
          <w:szCs w:val="28"/>
          <w:lang w:eastAsia="lv-LV"/>
        </w:rPr>
        <w:t>nerezident</w:t>
      </w:r>
      <w:r w:rsidR="00D6285B">
        <w:rPr>
          <w:rFonts w:ascii="Times New Roman" w:eastAsia="Times New Roman" w:hAnsi="Times New Roman" w:cs="Times New Roman"/>
          <w:sz w:val="28"/>
          <w:szCs w:val="28"/>
          <w:lang w:eastAsia="lv-LV"/>
        </w:rPr>
        <w:t>s</w:t>
      </w:r>
      <w:r w:rsidR="00D6285B" w:rsidRPr="006D3B46">
        <w:rPr>
          <w:rFonts w:ascii="Times New Roman" w:eastAsia="Times New Roman" w:hAnsi="Times New Roman" w:cs="Times New Roman"/>
          <w:sz w:val="28"/>
          <w:szCs w:val="28"/>
          <w:lang w:eastAsia="lv-LV"/>
        </w:rPr>
        <w:t>, kura pastāvīgā pārstāvniecība tā ir</w:t>
      </w:r>
      <w:r w:rsidR="00D6285B">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veicis reorganizāciju</w:t>
      </w:r>
      <w:r w:rsidR="00BE234E">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un izpildās </w:t>
      </w:r>
      <w:r w:rsidR="00753479">
        <w:rPr>
          <w:rFonts w:ascii="Times New Roman" w:eastAsia="Times New Roman" w:hAnsi="Times New Roman" w:cs="Times New Roman"/>
          <w:sz w:val="28"/>
          <w:szCs w:val="28"/>
          <w:lang w:eastAsia="lv-LV"/>
        </w:rPr>
        <w:t>L</w:t>
      </w:r>
      <w:r w:rsidR="006D3B46" w:rsidRPr="006D3B46">
        <w:rPr>
          <w:rFonts w:ascii="Times New Roman" w:eastAsia="Times New Roman" w:hAnsi="Times New Roman" w:cs="Times New Roman"/>
          <w:sz w:val="28"/>
          <w:szCs w:val="28"/>
          <w:lang w:eastAsia="lv-LV"/>
        </w:rPr>
        <w:t>ikuma 18.pantā noteiktie nosacījumi.</w:t>
      </w:r>
    </w:p>
    <w:p w14:paraId="14C1964F"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61B013A3" w14:textId="2915AD9E" w:rsidR="006D3B46" w:rsidRPr="006D3B46" w:rsidRDefault="00793F3E" w:rsidP="006D3B46">
      <w:pPr>
        <w:spacing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6D3B46" w:rsidRPr="006D3B46">
        <w:rPr>
          <w:rFonts w:ascii="Times New Roman" w:eastAsia="Times New Roman" w:hAnsi="Times New Roman" w:cs="Times New Roman"/>
          <w:sz w:val="28"/>
          <w:szCs w:val="28"/>
          <w:lang w:eastAsia="lv-LV"/>
        </w:rPr>
        <w:t>. Piemērojot Likuma 4.panta divpadsmito daļu</w:t>
      </w:r>
      <w:r w:rsidR="00AD38D1">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nerezidenta pastāvīgā pārstāvniecība ar tās darbību saistītos ieņēmumus un izdevumus un attiecīgi aktīvus un pasīvus uzņēmumu ienākuma nodokļa vajadzībām uzskaita nodalīti no nerezidenta, kura pastāvīgā pārstāvniecība tā ir. </w:t>
      </w:r>
    </w:p>
    <w:p w14:paraId="3AEE443C"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61BC7A7A" w14:textId="447BD15A" w:rsidR="006D3B46" w:rsidRPr="003E40CE"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2</w:t>
      </w:r>
      <w:r w:rsidR="00C61539">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 xml:space="preserve">. </w:t>
      </w:r>
      <w:r w:rsidR="00C6543A">
        <w:rPr>
          <w:rFonts w:ascii="Times New Roman" w:eastAsia="Times New Roman" w:hAnsi="Times New Roman" w:cs="Times New Roman"/>
          <w:sz w:val="28"/>
          <w:szCs w:val="28"/>
          <w:lang w:eastAsia="lv-LV"/>
        </w:rPr>
        <w:t>Sagatavojot peļņas vai zaudējumu aprēķinu uzņēmumu ienākuma nodokļa aprēķināšanas mērķim</w:t>
      </w:r>
      <w:r w:rsidRPr="006D3B46">
        <w:rPr>
          <w:rFonts w:ascii="Times New Roman" w:eastAsia="Times New Roman" w:hAnsi="Times New Roman" w:cs="Times New Roman"/>
          <w:sz w:val="28"/>
          <w:szCs w:val="28"/>
          <w:lang w:eastAsia="lv-LV"/>
        </w:rPr>
        <w:t xml:space="preserve">, </w:t>
      </w:r>
      <w:r w:rsidR="00C6543A">
        <w:rPr>
          <w:rFonts w:ascii="Times New Roman" w:eastAsia="Times New Roman" w:hAnsi="Times New Roman" w:cs="Times New Roman"/>
          <w:sz w:val="28"/>
          <w:szCs w:val="28"/>
          <w:lang w:eastAsia="lv-LV"/>
        </w:rPr>
        <w:t>pastāvīgās pārstāvniecības</w:t>
      </w:r>
      <w:r w:rsidR="00C6543A"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peļņu samazina arī par nerezidenta, kura pastāvīgā pārstāvniecība tā ir, darījumos ar citām personām, rezidentiem vai nerezidentiem faktiski izmaksāto izdevumu vai izdevumu daļas summu, kas ir tieši saistīt</w:t>
      </w:r>
      <w:r w:rsidR="00724238">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ar pastāvīgās pārstāvniecības saimniecisko darbību. </w:t>
      </w:r>
      <w:r w:rsidR="00D6285B">
        <w:rPr>
          <w:rFonts w:ascii="Times New Roman" w:eastAsia="Times New Roman" w:hAnsi="Times New Roman" w:cs="Times New Roman"/>
          <w:sz w:val="28"/>
          <w:szCs w:val="28"/>
          <w:lang w:eastAsia="lv-LV"/>
        </w:rPr>
        <w:t>P</w:t>
      </w:r>
      <w:r w:rsidRPr="006D3B46">
        <w:rPr>
          <w:rFonts w:ascii="Times New Roman" w:eastAsia="Times New Roman" w:hAnsi="Times New Roman" w:cs="Times New Roman"/>
          <w:sz w:val="28"/>
          <w:szCs w:val="28"/>
          <w:lang w:eastAsia="lv-LV"/>
        </w:rPr>
        <w:t>eļņu var samazināt tikai tad, ja minētie izdevumi ir apstiprināti ar attaisnojuma dokumentiem</w:t>
      </w:r>
      <w:r w:rsidR="007B30ED">
        <w:rPr>
          <w:rFonts w:ascii="Times New Roman" w:eastAsia="Times New Roman" w:hAnsi="Times New Roman" w:cs="Times New Roman"/>
          <w:sz w:val="28"/>
          <w:szCs w:val="28"/>
          <w:lang w:eastAsia="lv-LV"/>
        </w:rPr>
        <w:t xml:space="preserve"> rakstiskā (papīra vai elektroniskā</w:t>
      </w:r>
      <w:r w:rsidR="00724238">
        <w:rPr>
          <w:rFonts w:ascii="Times New Roman" w:eastAsia="Times New Roman" w:hAnsi="Times New Roman" w:cs="Times New Roman"/>
          <w:sz w:val="28"/>
          <w:szCs w:val="28"/>
          <w:lang w:eastAsia="lv-LV"/>
        </w:rPr>
        <w:t>)</w:t>
      </w:r>
      <w:r w:rsidR="007B30ED">
        <w:rPr>
          <w:rFonts w:ascii="Times New Roman" w:eastAsia="Times New Roman" w:hAnsi="Times New Roman" w:cs="Times New Roman"/>
          <w:sz w:val="28"/>
          <w:szCs w:val="28"/>
          <w:lang w:eastAsia="lv-LV"/>
        </w:rPr>
        <w:t xml:space="preserve"> formā</w:t>
      </w:r>
      <w:r w:rsidRPr="006D3B46">
        <w:rPr>
          <w:rFonts w:ascii="Times New Roman" w:eastAsia="Times New Roman" w:hAnsi="Times New Roman" w:cs="Times New Roman"/>
          <w:sz w:val="28"/>
          <w:szCs w:val="28"/>
          <w:lang w:eastAsia="lv-LV"/>
        </w:rPr>
        <w:t xml:space="preserve"> un tikai tādā apmērā, kādā tie ir </w:t>
      </w:r>
      <w:r w:rsidRPr="003E40CE">
        <w:rPr>
          <w:rFonts w:ascii="Times New Roman" w:eastAsia="Times New Roman" w:hAnsi="Times New Roman" w:cs="Times New Roman"/>
          <w:sz w:val="28"/>
          <w:szCs w:val="28"/>
          <w:lang w:eastAsia="lv-LV"/>
        </w:rPr>
        <w:t xml:space="preserve">attiecināmi uz pastāvīgās pārstāvniecības saimniecisko darbību. </w:t>
      </w:r>
    </w:p>
    <w:p w14:paraId="16B37B81" w14:textId="77777777" w:rsidR="006D3B46" w:rsidRPr="003E40CE"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02E2C90E" w14:textId="77777777" w:rsidR="005D06DA" w:rsidRDefault="005D06DA" w:rsidP="003E40CE">
      <w:pPr>
        <w:shd w:val="clear" w:color="auto" w:fill="FFFFFF"/>
        <w:spacing w:after="0" w:line="240" w:lineRule="auto"/>
        <w:ind w:firstLine="425"/>
        <w:contextualSpacing/>
        <w:jc w:val="both"/>
        <w:rPr>
          <w:rFonts w:ascii="Times New Roman" w:hAnsi="Times New Roman"/>
          <w:sz w:val="28"/>
          <w:szCs w:val="28"/>
          <w:lang w:eastAsia="lv-LV"/>
        </w:rPr>
      </w:pPr>
      <w:r w:rsidRPr="003E40CE">
        <w:rPr>
          <w:rFonts w:ascii="Times New Roman" w:hAnsi="Times New Roman"/>
          <w:sz w:val="28"/>
          <w:szCs w:val="28"/>
          <w:lang w:eastAsia="lv-LV"/>
        </w:rPr>
        <w:t>23. Par ienākumiem, kas taksācijas periodā izņemti no nerezidenta pastāvīgās pārstāvniecības Latvijā</w:t>
      </w:r>
      <w:r>
        <w:rPr>
          <w:rFonts w:ascii="Times New Roman" w:hAnsi="Times New Roman"/>
          <w:sz w:val="28"/>
          <w:szCs w:val="28"/>
          <w:lang w:eastAsia="lv-LV"/>
        </w:rPr>
        <w:t xml:space="preserve">, uzskatāmi:  </w:t>
      </w:r>
    </w:p>
    <w:p w14:paraId="5147BEE7" w14:textId="77777777" w:rsidR="005D06DA" w:rsidRDefault="005D06DA" w:rsidP="003E40CE">
      <w:pPr>
        <w:shd w:val="clear" w:color="auto" w:fill="FFFFFF"/>
        <w:spacing w:after="0" w:line="240" w:lineRule="auto"/>
        <w:ind w:firstLine="425"/>
        <w:contextualSpacing/>
        <w:jc w:val="both"/>
        <w:rPr>
          <w:rFonts w:ascii="Times New Roman" w:hAnsi="Times New Roman"/>
          <w:sz w:val="28"/>
          <w:szCs w:val="28"/>
          <w:lang w:eastAsia="lv-LV"/>
        </w:rPr>
      </w:pPr>
      <w:r>
        <w:rPr>
          <w:rFonts w:ascii="Times New Roman" w:hAnsi="Times New Roman"/>
          <w:sz w:val="28"/>
          <w:szCs w:val="28"/>
          <w:lang w:eastAsia="lv-LV"/>
        </w:rPr>
        <w:t>23.1. jebkuri pastāvīgās pārstāvniecības maksājumi nerezidentam, kura pastāvīgā pārstāvniecība tā ir, kuri nav šo noteikumu 22.punktā minētie ar pastāvīgās pārstāvniecības saimniecisko darbību saistītie nerezidenta izdevumi vai šo noteikumu 25. punktā minētā atlīdzība par piegādātajām precēm;</w:t>
      </w:r>
    </w:p>
    <w:p w14:paraId="48739330" w14:textId="77777777" w:rsidR="005D06DA" w:rsidRDefault="005D06DA" w:rsidP="003E40CE">
      <w:pPr>
        <w:shd w:val="clear" w:color="auto" w:fill="FFFFFF"/>
        <w:spacing w:after="0" w:line="240" w:lineRule="auto"/>
        <w:ind w:firstLine="425"/>
        <w:contextualSpacing/>
        <w:jc w:val="both"/>
        <w:rPr>
          <w:rFonts w:ascii="Times New Roman" w:hAnsi="Times New Roman"/>
          <w:sz w:val="28"/>
          <w:szCs w:val="28"/>
          <w:lang w:eastAsia="lv-LV"/>
        </w:rPr>
      </w:pPr>
      <w:r>
        <w:rPr>
          <w:rFonts w:ascii="Times New Roman" w:hAnsi="Times New Roman"/>
          <w:sz w:val="28"/>
          <w:szCs w:val="28"/>
          <w:lang w:eastAsia="lv-LV"/>
        </w:rPr>
        <w:t xml:space="preserve">23.2. nerezidenta, kurš Latvijā izmanto pastāvīgo pārstāvniecību, tieši gūtie ienākumi, kas attiecināmi uz šī nerezidenta pastāvīgo pārstāvniecību Latvijā. </w:t>
      </w:r>
    </w:p>
    <w:p w14:paraId="5F12E0B7" w14:textId="77777777" w:rsidR="003E40CE" w:rsidRDefault="003E40CE" w:rsidP="006D3B46">
      <w:pPr>
        <w:autoSpaceDE w:val="0"/>
        <w:autoSpaceDN w:val="0"/>
        <w:adjustRightInd w:val="0"/>
        <w:spacing w:after="0" w:line="240" w:lineRule="auto"/>
        <w:ind w:firstLine="426"/>
        <w:jc w:val="both"/>
        <w:rPr>
          <w:rFonts w:ascii="Times New Roman" w:eastAsia="Times New Roman" w:hAnsi="Times New Roman" w:cs="Times New Roman"/>
          <w:sz w:val="28"/>
          <w:szCs w:val="28"/>
          <w:lang w:eastAsia="lv-LV"/>
        </w:rPr>
      </w:pPr>
    </w:p>
    <w:p w14:paraId="7FA26599" w14:textId="7F724D78" w:rsidR="006D3B46" w:rsidRPr="006D3B46" w:rsidRDefault="006D3B46" w:rsidP="006D3B46">
      <w:pPr>
        <w:autoSpaceDE w:val="0"/>
        <w:autoSpaceDN w:val="0"/>
        <w:adjustRightInd w:val="0"/>
        <w:spacing w:after="0" w:line="240" w:lineRule="auto"/>
        <w:ind w:firstLine="426"/>
        <w:jc w:val="both"/>
        <w:rPr>
          <w:rFonts w:ascii="Times New Roman" w:eastAsia="Times New Roman" w:hAnsi="Times New Roman" w:cs="Times New Roman"/>
          <w:color w:val="FF0000"/>
          <w:sz w:val="28"/>
          <w:szCs w:val="28"/>
          <w:lang w:eastAsia="lv-LV"/>
        </w:rPr>
      </w:pPr>
      <w:r w:rsidRPr="006D3B46">
        <w:rPr>
          <w:rFonts w:ascii="Times New Roman" w:eastAsia="Times New Roman" w:hAnsi="Times New Roman" w:cs="Times New Roman"/>
          <w:sz w:val="28"/>
          <w:szCs w:val="28"/>
          <w:lang w:eastAsia="lv-LV"/>
        </w:rPr>
        <w:t>2</w:t>
      </w:r>
      <w:r w:rsidR="00456138">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 xml:space="preserve">. Par ienākumu, kas taksācijas periodā izņemts no pastāvīgās pārstāvniecības, nav uzskatāma summa, kas  nepārsniedz  10 procentus no šo noteikumu </w:t>
      </w:r>
      <w:r w:rsidRPr="002A7A30">
        <w:rPr>
          <w:rFonts w:ascii="Times New Roman" w:eastAsia="Times New Roman" w:hAnsi="Times New Roman" w:cs="Times New Roman"/>
          <w:sz w:val="28"/>
          <w:szCs w:val="28"/>
          <w:lang w:eastAsia="lv-LV"/>
        </w:rPr>
        <w:t>2</w:t>
      </w:r>
      <w:r w:rsidR="00454571">
        <w:rPr>
          <w:rFonts w:ascii="Times New Roman" w:eastAsia="Times New Roman" w:hAnsi="Times New Roman" w:cs="Times New Roman"/>
          <w:sz w:val="28"/>
          <w:szCs w:val="28"/>
          <w:lang w:eastAsia="lv-LV"/>
        </w:rPr>
        <w:t>3</w:t>
      </w:r>
      <w:r w:rsidRPr="002A7A30">
        <w:rPr>
          <w:rFonts w:ascii="Times New Roman" w:eastAsia="Times New Roman" w:hAnsi="Times New Roman" w:cs="Times New Roman"/>
          <w:sz w:val="28"/>
          <w:szCs w:val="28"/>
          <w:lang w:eastAsia="lv-LV"/>
        </w:rPr>
        <w:t>.1.</w:t>
      </w:r>
      <w:r w:rsidRPr="006D3B46">
        <w:rPr>
          <w:rFonts w:ascii="Times New Roman" w:eastAsia="Times New Roman" w:hAnsi="Times New Roman" w:cs="Times New Roman"/>
          <w:sz w:val="28"/>
          <w:szCs w:val="28"/>
          <w:lang w:eastAsia="lv-LV"/>
        </w:rPr>
        <w:t>apakšpunktā minētajiem jebkuriem pastāvīgās pārstāvniecības maksājumiem nerezidentam, ja pastāvīgās pārstāvniecības rīcībā ir nerezidenta izsniegts rakstisks</w:t>
      </w:r>
      <w:r w:rsidR="007B30ED">
        <w:rPr>
          <w:rFonts w:ascii="Times New Roman" w:eastAsia="Times New Roman" w:hAnsi="Times New Roman" w:cs="Times New Roman"/>
          <w:sz w:val="28"/>
          <w:szCs w:val="28"/>
          <w:lang w:eastAsia="lv-LV"/>
        </w:rPr>
        <w:t xml:space="preserve"> (papīra vai elektroniskā formā)</w:t>
      </w:r>
      <w:r w:rsidRPr="006D3B46">
        <w:rPr>
          <w:rFonts w:ascii="Times New Roman" w:eastAsia="Times New Roman" w:hAnsi="Times New Roman" w:cs="Times New Roman"/>
          <w:sz w:val="28"/>
          <w:szCs w:val="28"/>
          <w:lang w:eastAsia="lv-LV"/>
        </w:rPr>
        <w:t xml:space="preserve"> apstiprinājums, ka šie maksājumi ir nepieciešami</w:t>
      </w:r>
      <w:r w:rsidR="0076041A">
        <w:rPr>
          <w:rFonts w:ascii="Times New Roman" w:eastAsia="Times New Roman" w:hAnsi="Times New Roman" w:cs="Times New Roman"/>
          <w:sz w:val="28"/>
          <w:szCs w:val="28"/>
          <w:lang w:eastAsia="lv-LV"/>
        </w:rPr>
        <w:t xml:space="preserve"> tādu</w:t>
      </w:r>
      <w:r w:rsidRPr="006D3B46">
        <w:rPr>
          <w:rFonts w:ascii="Times New Roman" w:eastAsia="Times New Roman" w:hAnsi="Times New Roman" w:cs="Times New Roman"/>
          <w:sz w:val="28"/>
          <w:szCs w:val="28"/>
          <w:lang w:eastAsia="lv-LV"/>
        </w:rPr>
        <w:t xml:space="preserve"> nerezidenta vispārējo administratīvo un operatīvo izdevumu segšanai, kas ir tieši saistīti ar pastāvīgās pārstāvniecības saimniecisko darbību un nav iekļauti šo noteikumu </w:t>
      </w:r>
      <w:r w:rsidRPr="002A7A30">
        <w:rPr>
          <w:rFonts w:ascii="Times New Roman" w:eastAsia="Times New Roman" w:hAnsi="Times New Roman" w:cs="Times New Roman"/>
          <w:sz w:val="28"/>
          <w:szCs w:val="28"/>
          <w:lang w:eastAsia="lv-LV"/>
        </w:rPr>
        <w:t>2</w:t>
      </w:r>
      <w:r w:rsidR="00454571">
        <w:rPr>
          <w:rFonts w:ascii="Times New Roman" w:eastAsia="Times New Roman" w:hAnsi="Times New Roman" w:cs="Times New Roman"/>
          <w:sz w:val="28"/>
          <w:szCs w:val="28"/>
          <w:lang w:eastAsia="lv-LV"/>
        </w:rPr>
        <w:t>5</w:t>
      </w:r>
      <w:r w:rsidRPr="002A7A30">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punktā minēto preču pašizmaksā.  </w:t>
      </w:r>
      <w:r w:rsidRPr="006D3B46">
        <w:rPr>
          <w:rFonts w:ascii="Times New Roman" w:eastAsia="Times New Roman" w:hAnsi="Times New Roman" w:cs="Times New Roman"/>
          <w:color w:val="FF0000"/>
          <w:sz w:val="28"/>
          <w:szCs w:val="28"/>
          <w:lang w:eastAsia="lv-LV"/>
        </w:rPr>
        <w:t xml:space="preserve"> </w:t>
      </w:r>
    </w:p>
    <w:p w14:paraId="1420A54E" w14:textId="77777777" w:rsidR="006D3B46" w:rsidRPr="006D3B46" w:rsidRDefault="006D3B46" w:rsidP="006D3B46">
      <w:pPr>
        <w:shd w:val="clear" w:color="auto" w:fill="FFFFFF"/>
        <w:spacing w:after="0" w:line="293" w:lineRule="atLeast"/>
        <w:ind w:firstLine="426"/>
        <w:jc w:val="both"/>
        <w:rPr>
          <w:rFonts w:ascii="Arial" w:eastAsia="Times New Roman" w:hAnsi="Arial" w:cs="Arial"/>
          <w:color w:val="414142"/>
          <w:sz w:val="20"/>
          <w:szCs w:val="20"/>
          <w:lang w:eastAsia="lv-LV"/>
        </w:rPr>
      </w:pPr>
    </w:p>
    <w:p w14:paraId="43726B97" w14:textId="7ED1AC6D"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i/>
          <w:sz w:val="28"/>
          <w:szCs w:val="28"/>
          <w:lang w:eastAsia="lv-LV"/>
        </w:rPr>
      </w:pPr>
      <w:r w:rsidRPr="006D3B46">
        <w:rPr>
          <w:rFonts w:ascii="Times New Roman" w:eastAsia="Times New Roman" w:hAnsi="Times New Roman" w:cs="Times New Roman"/>
          <w:color w:val="414142"/>
          <w:sz w:val="28"/>
          <w:szCs w:val="28"/>
          <w:lang w:eastAsia="lv-LV"/>
        </w:rPr>
        <w:t>2</w:t>
      </w:r>
      <w:r w:rsidR="00456138">
        <w:rPr>
          <w:rFonts w:ascii="Times New Roman" w:eastAsia="Times New Roman" w:hAnsi="Times New Roman" w:cs="Times New Roman"/>
          <w:color w:val="414142"/>
          <w:sz w:val="28"/>
          <w:szCs w:val="28"/>
          <w:lang w:eastAsia="lv-LV"/>
        </w:rPr>
        <w:t>5</w:t>
      </w:r>
      <w:r w:rsidRPr="006D3B46">
        <w:rPr>
          <w:rFonts w:ascii="Times New Roman" w:eastAsia="Times New Roman" w:hAnsi="Times New Roman" w:cs="Times New Roman"/>
          <w:color w:val="414142"/>
          <w:sz w:val="28"/>
          <w:szCs w:val="28"/>
          <w:lang w:eastAsia="lv-LV"/>
        </w:rPr>
        <w:t xml:space="preserve">. </w:t>
      </w:r>
      <w:r w:rsidRPr="006D3B46">
        <w:rPr>
          <w:rFonts w:ascii="Times New Roman" w:eastAsia="Times New Roman" w:hAnsi="Times New Roman" w:cs="Times New Roman"/>
          <w:sz w:val="28"/>
          <w:szCs w:val="28"/>
          <w:lang w:eastAsia="lv-LV"/>
        </w:rPr>
        <w:t>Piemērojot Likuma 4.panta četrpadsmito daļu, ja nerezidents piegādā (nodod) tā pastāvīgajai pārstāvniecībai preces tālākpārdošanai Latvijā, pastāvīgā pārstāvniecība peļņas vai zaudējumu aprēķina izdevumos uzrāda summu, kādu par piegādātajām precēm maksātu neatkarīgs komersants starpniekam (nevis galējam preces tirgotājam), kas darbojas neatkarīgi no nerezidenta un iepērk minētās preces par tirgus cenām. Atlīdzīb</w:t>
      </w:r>
      <w:r w:rsidR="00724812">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ko pastāvīgā pārstāvniecība maksā </w:t>
      </w:r>
      <w:r w:rsidR="0076041A" w:rsidRPr="006D3B46">
        <w:rPr>
          <w:rFonts w:ascii="Times New Roman" w:eastAsia="Times New Roman" w:hAnsi="Times New Roman" w:cs="Times New Roman"/>
          <w:sz w:val="28"/>
          <w:szCs w:val="28"/>
          <w:lang w:eastAsia="lv-LV"/>
        </w:rPr>
        <w:t>nerezident</w:t>
      </w:r>
      <w:r w:rsidR="0076041A">
        <w:rPr>
          <w:rFonts w:ascii="Times New Roman" w:eastAsia="Times New Roman" w:hAnsi="Times New Roman" w:cs="Times New Roman"/>
          <w:sz w:val="28"/>
          <w:szCs w:val="28"/>
          <w:lang w:eastAsia="lv-LV"/>
        </w:rPr>
        <w:t>am</w:t>
      </w:r>
      <w:r w:rsidR="0076041A" w:rsidRPr="006D3B46">
        <w:rPr>
          <w:rFonts w:ascii="Times New Roman" w:eastAsia="Times New Roman" w:hAnsi="Times New Roman" w:cs="Times New Roman"/>
          <w:sz w:val="28"/>
          <w:szCs w:val="28"/>
          <w:lang w:eastAsia="lv-LV"/>
        </w:rPr>
        <w:t>, kura pastāvīgā pārstāvniecība tā ir</w:t>
      </w:r>
      <w:r w:rsidR="0076041A">
        <w:rPr>
          <w:rFonts w:ascii="Times New Roman" w:eastAsia="Times New Roman" w:hAnsi="Times New Roman" w:cs="Times New Roman"/>
          <w:sz w:val="28"/>
          <w:szCs w:val="28"/>
          <w:lang w:eastAsia="lv-LV"/>
        </w:rPr>
        <w:t>,</w:t>
      </w:r>
      <w:r w:rsidR="0076041A" w:rsidRPr="006D3B46" w:rsidDel="0076041A">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par piegādātajām precēm</w:t>
      </w:r>
      <w:r w:rsidR="009574E9">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ir </w:t>
      </w:r>
      <w:r w:rsidRPr="006D3B46">
        <w:rPr>
          <w:rFonts w:ascii="Times New Roman" w:eastAsia="Times New Roman" w:hAnsi="Times New Roman" w:cs="Times New Roman"/>
          <w:sz w:val="28"/>
          <w:szCs w:val="28"/>
          <w:lang w:eastAsia="lv-LV"/>
        </w:rPr>
        <w:lastRenderedPageBreak/>
        <w:t>uzskatāma par izdevumu, kas saistīts ar saimnieciskās darbības nodrošināšanu</w:t>
      </w:r>
      <w:r w:rsidR="009574E9">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 netiek ietverta ar uzņēmumu ienākuma nodokli apliekamajā bāzē kā peļņas sadale</w:t>
      </w:r>
      <w:r w:rsidRPr="006D3B46">
        <w:rPr>
          <w:rFonts w:ascii="Times New Roman" w:eastAsia="Times New Roman" w:hAnsi="Times New Roman" w:cs="Times New Roman"/>
          <w:i/>
          <w:sz w:val="28"/>
          <w:szCs w:val="28"/>
          <w:lang w:eastAsia="lv-LV"/>
        </w:rPr>
        <w:t xml:space="preserve"> </w:t>
      </w:r>
      <w:r w:rsidRPr="006D3B46">
        <w:rPr>
          <w:rFonts w:ascii="Times New Roman" w:eastAsia="Times New Roman" w:hAnsi="Times New Roman" w:cs="Times New Roman"/>
          <w:sz w:val="28"/>
          <w:szCs w:val="28"/>
          <w:lang w:eastAsia="lv-LV"/>
        </w:rPr>
        <w:t>(pastāvīgās pārstāvniecības ar uzņēmumu ienākuma nodokli apliekamo objektu izvērtēšanas piemēri – šo noteikumu 1.pielikuma 2.punktā)</w:t>
      </w:r>
      <w:r w:rsidRPr="006D3B46">
        <w:rPr>
          <w:rFonts w:ascii="Times New Roman" w:eastAsia="Times New Roman" w:hAnsi="Times New Roman" w:cs="Times New Roman"/>
          <w:i/>
          <w:sz w:val="28"/>
          <w:szCs w:val="28"/>
          <w:lang w:eastAsia="lv-LV"/>
        </w:rPr>
        <w:t xml:space="preserve">. </w:t>
      </w:r>
    </w:p>
    <w:p w14:paraId="179659EC"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color w:val="414142"/>
          <w:sz w:val="28"/>
          <w:szCs w:val="28"/>
          <w:lang w:eastAsia="lv-LV"/>
        </w:rPr>
      </w:pPr>
    </w:p>
    <w:p w14:paraId="7E0472F2" w14:textId="697C4013"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2</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 Šo noteikumu 2</w:t>
      </w:r>
      <w:r w:rsidR="00454571">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.punktā minētais attiecas arī uz darījumiem ar citām galvenā uzņēmuma struktūrvienībām (pastāvīgajām pārstāvniecībām) ārpus Latvijas.</w:t>
      </w:r>
    </w:p>
    <w:p w14:paraId="0BBAA14F"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11CAFCB0" w14:textId="7AF39B49" w:rsid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2</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 Atbilstoši Likuma 4.panta ceturtajai daļai</w:t>
      </w:r>
      <w:r w:rsidR="005B7BC3">
        <w:rPr>
          <w:rFonts w:ascii="Times New Roman" w:eastAsia="Times New Roman" w:hAnsi="Times New Roman" w:cs="Times New Roman"/>
          <w:sz w:val="28"/>
          <w:szCs w:val="28"/>
          <w:lang w:eastAsia="lv-LV"/>
        </w:rPr>
        <w:t>, izdevumu</w:t>
      </w:r>
      <w:r w:rsidR="00D849A7">
        <w:rPr>
          <w:rFonts w:ascii="Times New Roman" w:eastAsia="Times New Roman" w:hAnsi="Times New Roman" w:cs="Times New Roman"/>
          <w:sz w:val="28"/>
          <w:szCs w:val="28"/>
          <w:lang w:eastAsia="lv-LV"/>
        </w:rPr>
        <w:t>s</w:t>
      </w:r>
      <w:r w:rsidR="005B7BC3">
        <w:rPr>
          <w:rFonts w:ascii="Times New Roman" w:eastAsia="Times New Roman" w:hAnsi="Times New Roman" w:cs="Times New Roman"/>
          <w:sz w:val="28"/>
          <w:szCs w:val="28"/>
          <w:lang w:eastAsia="lv-LV"/>
        </w:rPr>
        <w:t xml:space="preserve">, kas saskaņā ar Likuma normām veido </w:t>
      </w:r>
      <w:r w:rsidRPr="006D3B46">
        <w:rPr>
          <w:rFonts w:ascii="Times New Roman" w:eastAsia="Times New Roman" w:hAnsi="Times New Roman" w:cs="Times New Roman"/>
          <w:sz w:val="28"/>
          <w:szCs w:val="28"/>
          <w:lang w:eastAsia="lv-LV"/>
        </w:rPr>
        <w:t>ar uzņēmumu ienākuma nodokli apliekamu objektu</w:t>
      </w:r>
      <w:r w:rsidR="005B7BC3">
        <w:rPr>
          <w:rFonts w:ascii="Times New Roman" w:eastAsia="Times New Roman" w:hAnsi="Times New Roman" w:cs="Times New Roman"/>
          <w:sz w:val="28"/>
          <w:szCs w:val="28"/>
          <w:lang w:eastAsia="lv-LV"/>
        </w:rPr>
        <w:t xml:space="preserve">, iekļauj </w:t>
      </w:r>
      <w:r w:rsidRPr="006D3B46">
        <w:rPr>
          <w:rFonts w:ascii="Times New Roman" w:eastAsia="Times New Roman" w:hAnsi="Times New Roman" w:cs="Times New Roman"/>
          <w:sz w:val="28"/>
          <w:szCs w:val="28"/>
          <w:lang w:eastAsia="lv-LV"/>
        </w:rPr>
        <w:t>ar nodokli apliekamajā bāzē tad, kad</w:t>
      </w:r>
      <w:r w:rsidR="005B7BC3">
        <w:rPr>
          <w:rFonts w:ascii="Times New Roman" w:eastAsia="Times New Roman" w:hAnsi="Times New Roman" w:cs="Times New Roman"/>
          <w:sz w:val="28"/>
          <w:szCs w:val="28"/>
          <w:lang w:eastAsia="lv-LV"/>
        </w:rPr>
        <w:t xml:space="preserve"> šim izdevumu </w:t>
      </w:r>
      <w:r w:rsidR="005B7BC3" w:rsidRPr="00FD12B2">
        <w:rPr>
          <w:rFonts w:ascii="Times New Roman" w:eastAsia="Times New Roman" w:hAnsi="Times New Roman" w:cs="Times New Roman"/>
          <w:sz w:val="28"/>
          <w:szCs w:val="28"/>
          <w:lang w:eastAsia="lv-LV"/>
        </w:rPr>
        <w:t>objektam</w:t>
      </w:r>
      <w:r w:rsidRPr="00FD12B2">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tiek izveidotas saistības</w:t>
      </w:r>
      <w:r w:rsidR="008313B1">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neatkarīgi no maksājuma veikšanas brīža.</w:t>
      </w:r>
    </w:p>
    <w:p w14:paraId="53958186" w14:textId="641BF90C" w:rsidR="00FD12B2" w:rsidRDefault="00FD12B2"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1F9A7F84" w14:textId="04C6A325" w:rsidR="006D3B46" w:rsidRPr="006D3B46" w:rsidRDefault="006D3B46" w:rsidP="006D3B46">
      <w:pPr>
        <w:shd w:val="clear" w:color="auto" w:fill="FFFFFF"/>
        <w:spacing w:before="45" w:after="0" w:line="248"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2</w:t>
      </w:r>
      <w:r w:rsidR="00456138">
        <w:rPr>
          <w:rFonts w:ascii="Times New Roman" w:eastAsia="Times New Roman" w:hAnsi="Times New Roman" w:cs="Times New Roman"/>
          <w:sz w:val="28"/>
          <w:szCs w:val="28"/>
          <w:lang w:eastAsia="lv-LV"/>
        </w:rPr>
        <w:t>8</w:t>
      </w:r>
      <w:r w:rsidRPr="006D3B46">
        <w:rPr>
          <w:rFonts w:ascii="Times New Roman" w:eastAsia="Times New Roman" w:hAnsi="Times New Roman" w:cs="Times New Roman"/>
          <w:sz w:val="28"/>
          <w:szCs w:val="28"/>
          <w:lang w:eastAsia="lv-LV"/>
        </w:rPr>
        <w:t>. Likuma </w:t>
      </w:r>
      <w:hyperlink r:id="rId10" w:anchor="p3" w:tgtFrame="_blank" w:history="1">
        <w:r w:rsidRPr="006D3B46">
          <w:rPr>
            <w:rFonts w:ascii="Times New Roman" w:eastAsia="Times New Roman" w:hAnsi="Times New Roman" w:cs="Times New Roman"/>
            <w:sz w:val="28"/>
            <w:szCs w:val="28"/>
            <w:lang w:eastAsia="lv-LV"/>
          </w:rPr>
          <w:t>5.panta</w:t>
        </w:r>
      </w:hyperlink>
      <w:r w:rsidRPr="006D3B46">
        <w:rPr>
          <w:rFonts w:ascii="Times New Roman" w:eastAsia="Times New Roman" w:hAnsi="Times New Roman" w:cs="Times New Roman"/>
          <w:sz w:val="28"/>
          <w:szCs w:val="28"/>
          <w:lang w:eastAsia="lv-LV"/>
        </w:rPr>
        <w:t> pirmo daļu piemēro, ja nerezidents gūst ieņēmumus Latvijā, neizmantojot pastāvīgo pārstāvniecību Latvijā. Likuma </w:t>
      </w:r>
      <w:hyperlink r:id="rId11" w:anchor="p3" w:tgtFrame="_blank" w:history="1">
        <w:r w:rsidRPr="006D3B46">
          <w:rPr>
            <w:rFonts w:ascii="Times New Roman" w:eastAsia="Times New Roman" w:hAnsi="Times New Roman" w:cs="Times New Roman"/>
            <w:sz w:val="28"/>
            <w:szCs w:val="28"/>
            <w:lang w:eastAsia="lv-LV"/>
          </w:rPr>
          <w:t>5.panta</w:t>
        </w:r>
      </w:hyperlink>
      <w:r w:rsidRPr="006D3B46">
        <w:rPr>
          <w:rFonts w:ascii="Times New Roman" w:eastAsia="Times New Roman" w:hAnsi="Times New Roman" w:cs="Times New Roman"/>
          <w:sz w:val="28"/>
          <w:szCs w:val="28"/>
          <w:lang w:eastAsia="lv-LV"/>
        </w:rPr>
        <w:t> pirmajā daļā minētie rezidenta vai pastāvīgās pārstāvniecības maksājumi nerezidentam</w:t>
      </w:r>
      <w:r w:rsidR="009574E9">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neatkarīgi no minēto maksājumu veikšanas vietas</w:t>
      </w:r>
      <w:r w:rsidR="009574E9">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ir uzskatāmi par nerezidenta Latvijā gūtajiem ieņēmumiem. Atkarībā no tā, vai nerezidentam ir pastāvīgā pārstāv</w:t>
      </w:r>
      <w:r w:rsidRPr="006D3B46">
        <w:rPr>
          <w:rFonts w:ascii="Times New Roman" w:eastAsia="Times New Roman" w:hAnsi="Times New Roman" w:cs="Times New Roman"/>
          <w:sz w:val="28"/>
          <w:szCs w:val="28"/>
          <w:lang w:eastAsia="lv-LV"/>
        </w:rPr>
        <w:softHyphen/>
        <w:t>niecība Latvijā vai nav, vienus un tos pašus maksājumus var aplikt ar nodokļiem atšķirīgos veidos. No nerezidentam izmaksātā ienākuma nodokli ietur izmaksātājs, savukārt</w:t>
      </w:r>
      <w:r w:rsidR="009574E9">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nerezidenta pastāvīgā pārstāvniecība ir uzņēmumu ienākuma nodokļa maksātāja. Nodokļa ieturēšana no nerezidenta ienākuma neatbrīvo nerezidentu no tiesībām un pienākumiem, kas rodas sakarā ar pastāvīgās pārstāvniecības esamību atbilstoši likumā “Par nodokļiem un nodevām” noteiktajiem kritērijiem (Likuma 5. panta pirmās daļas piemērošanas piemēri – šo noteikumu 1.pielikuma 3.punktā).</w:t>
      </w:r>
    </w:p>
    <w:p w14:paraId="051AAB18" w14:textId="77777777" w:rsidR="006D3B46" w:rsidRPr="006D3B46" w:rsidRDefault="006D3B46" w:rsidP="006D3B46">
      <w:pPr>
        <w:shd w:val="clear" w:color="auto" w:fill="FFFFFF"/>
        <w:spacing w:before="45" w:after="0" w:line="248" w:lineRule="atLeast"/>
        <w:ind w:firstLine="426"/>
        <w:jc w:val="both"/>
        <w:rPr>
          <w:rFonts w:ascii="Times New Roman" w:eastAsia="Times New Roman" w:hAnsi="Times New Roman" w:cs="Times New Roman"/>
          <w:sz w:val="28"/>
          <w:szCs w:val="28"/>
          <w:lang w:eastAsia="lv-LV"/>
        </w:rPr>
      </w:pPr>
    </w:p>
    <w:p w14:paraId="6B227DC6" w14:textId="536D6EB9" w:rsidR="006D3B46" w:rsidRPr="006D3B46" w:rsidRDefault="00456138" w:rsidP="00E760D0">
      <w:pPr>
        <w:shd w:val="clear" w:color="auto" w:fill="FFFFFF"/>
        <w:tabs>
          <w:tab w:val="left" w:pos="851"/>
        </w:tabs>
        <w:spacing w:after="0" w:line="293" w:lineRule="atLeast"/>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6D3B46" w:rsidRPr="006D3B46">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ab/>
        <w:t>No Likuma </w:t>
      </w:r>
      <w:hyperlink r:id="rId12" w:anchor="p3" w:tgtFrame="_blank" w:history="1">
        <w:r w:rsidR="006D3B46" w:rsidRPr="006D3B46">
          <w:rPr>
            <w:rFonts w:ascii="Times New Roman" w:eastAsia="Times New Roman" w:hAnsi="Times New Roman" w:cs="Times New Roman"/>
            <w:sz w:val="28"/>
            <w:szCs w:val="28"/>
            <w:lang w:eastAsia="lv-LV"/>
          </w:rPr>
          <w:t>5.panta</w:t>
        </w:r>
      </w:hyperlink>
      <w:r w:rsidR="006D3B46" w:rsidRPr="006D3B46">
        <w:rPr>
          <w:rFonts w:ascii="Times New Roman" w:eastAsia="Times New Roman" w:hAnsi="Times New Roman" w:cs="Times New Roman"/>
          <w:sz w:val="28"/>
          <w:szCs w:val="28"/>
          <w:lang w:eastAsia="lv-LV"/>
        </w:rPr>
        <w:t> pirmajā daļā minētajiem maksājumiem pēc noteiktajām likmēm nodokli maksā nerezidents, bet rezidents nodokli tikai ietur un iemaksā budžetā. Nodokli ietur un iemaksā budžetā arī tie nodokļ</w:t>
      </w:r>
      <w:r w:rsidR="00BA7196">
        <w:rPr>
          <w:rFonts w:ascii="Times New Roman" w:eastAsia="Times New Roman" w:hAnsi="Times New Roman" w:cs="Times New Roman"/>
          <w:sz w:val="28"/>
          <w:szCs w:val="28"/>
          <w:lang w:eastAsia="lv-LV"/>
        </w:rPr>
        <w:t>a</w:t>
      </w:r>
      <w:r w:rsidR="006D3B46" w:rsidRPr="006D3B46">
        <w:rPr>
          <w:rFonts w:ascii="Times New Roman" w:eastAsia="Times New Roman" w:hAnsi="Times New Roman" w:cs="Times New Roman"/>
          <w:sz w:val="28"/>
          <w:szCs w:val="28"/>
          <w:lang w:eastAsia="lv-LV"/>
        </w:rPr>
        <w:t xml:space="preserve"> maksātāji (izņemot fiziskās personas) un pastāvīgās pārstāvniecības, kuri saskaņā ar Likuma 2.panta otro daļu nemaksā uzņēmumu ienākuma nodokli (t.sk., ieguldījumu fondi, alternatīvo ieguldījumu fondi u.c.).</w:t>
      </w:r>
    </w:p>
    <w:p w14:paraId="25400EC4" w14:textId="77777777" w:rsidR="006D3B46" w:rsidRPr="006D3B46" w:rsidRDefault="006D3B46" w:rsidP="006D3B46">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p>
    <w:p w14:paraId="2583362B" w14:textId="25C28D3E" w:rsidR="006D3B46" w:rsidRPr="006D3B46" w:rsidRDefault="00B03061" w:rsidP="006D3B46">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0</w:t>
      </w:r>
      <w:r w:rsidR="006D3B46" w:rsidRPr="006D3B46">
        <w:rPr>
          <w:rFonts w:ascii="Times New Roman" w:eastAsia="Times New Roman" w:hAnsi="Times New Roman" w:cs="Times New Roman"/>
          <w:sz w:val="28"/>
          <w:szCs w:val="28"/>
          <w:lang w:eastAsia="lv-LV"/>
        </w:rPr>
        <w:t>. Atbilstoši Likuma 5.panta pirmās daļas 1.punktam</w:t>
      </w:r>
      <w:r w:rsidR="00914C25">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pakalpojumu kvalificē kā konsultatīvo pakalpojumu, ņemot vērā tā ekonomisko saturu un būtību, nevis tikai juridisko formu, ietverot arī dažādu veidu izstrādņu un materiālu (aprēķinu, projektu, biznesa plānu) sagatavošanu, informācijas sniegšanu par izmaiņām grāmatvedības pro</w:t>
      </w:r>
      <w:r w:rsidR="006D3B46" w:rsidRPr="006D3B46">
        <w:rPr>
          <w:rFonts w:ascii="Times New Roman" w:eastAsia="Times New Roman" w:hAnsi="Times New Roman" w:cs="Times New Roman"/>
          <w:sz w:val="28"/>
          <w:szCs w:val="28"/>
          <w:lang w:eastAsia="lv-LV"/>
        </w:rPr>
        <w:softHyphen/>
        <w:t>grammās, tirgus izpētē un reklāmā, iekārtu un ražošanas tehnoloģiju tirgū un citos jautājumos, kas saistīti ar saimnieciskās darbības veicēja stratēģisko attīstību, produkcijas ražošanu un realizāciju, saimnieciskās darbības veicēja ekonomiskās darbības izpēt</w:t>
      </w:r>
      <w:r w:rsidR="001559F1">
        <w:rPr>
          <w:rFonts w:ascii="Times New Roman" w:eastAsia="Times New Roman" w:hAnsi="Times New Roman" w:cs="Times New Roman"/>
          <w:sz w:val="28"/>
          <w:szCs w:val="28"/>
          <w:lang w:eastAsia="lv-LV"/>
        </w:rPr>
        <w:t>i</w:t>
      </w:r>
      <w:r w:rsidR="006D3B46" w:rsidRPr="006D3B46">
        <w:rPr>
          <w:rFonts w:ascii="Times New Roman" w:eastAsia="Times New Roman" w:hAnsi="Times New Roman" w:cs="Times New Roman"/>
          <w:sz w:val="28"/>
          <w:szCs w:val="28"/>
          <w:lang w:eastAsia="lv-LV"/>
        </w:rPr>
        <w:t>.</w:t>
      </w:r>
    </w:p>
    <w:p w14:paraId="35C1D59B"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682C67CF" w14:textId="54CE77E8" w:rsidR="006D3B46" w:rsidRPr="006D3B46" w:rsidRDefault="006D3B46" w:rsidP="006D3B46">
      <w:pPr>
        <w:shd w:val="clear" w:color="auto" w:fill="FFFFFF"/>
        <w:spacing w:before="45" w:after="0" w:line="248" w:lineRule="atLeast"/>
        <w:ind w:firstLine="426"/>
        <w:jc w:val="both"/>
        <w:rPr>
          <w:rFonts w:ascii="Times New Roman" w:eastAsia="Times New Roman" w:hAnsi="Times New Roman" w:cs="Times New Roman"/>
          <w:sz w:val="28"/>
          <w:szCs w:val="28"/>
          <w:lang w:eastAsia="lv-LV"/>
        </w:rPr>
      </w:pPr>
      <w:bookmarkStart w:id="1" w:name="p9"/>
      <w:bookmarkStart w:id="2" w:name="p-255765"/>
      <w:bookmarkEnd w:id="1"/>
      <w:bookmarkEnd w:id="2"/>
      <w:r w:rsidRPr="006D3B46">
        <w:rPr>
          <w:rFonts w:ascii="Times New Roman" w:eastAsia="Times New Roman" w:hAnsi="Times New Roman" w:cs="Times New Roman"/>
          <w:sz w:val="28"/>
          <w:szCs w:val="28"/>
          <w:lang w:eastAsia="lv-LV"/>
        </w:rPr>
        <w:lastRenderedPageBreak/>
        <w:t>3</w:t>
      </w:r>
      <w:r w:rsidR="00456138">
        <w:rPr>
          <w:rFonts w:ascii="Times New Roman" w:eastAsia="Times New Roman" w:hAnsi="Times New Roman" w:cs="Times New Roman"/>
          <w:sz w:val="28"/>
          <w:szCs w:val="28"/>
          <w:lang w:eastAsia="lv-LV"/>
        </w:rPr>
        <w:t>1</w:t>
      </w:r>
      <w:r w:rsidRPr="006D3B46">
        <w:rPr>
          <w:rFonts w:ascii="Times New Roman" w:eastAsia="Times New Roman" w:hAnsi="Times New Roman" w:cs="Times New Roman"/>
          <w:sz w:val="28"/>
          <w:szCs w:val="28"/>
          <w:lang w:eastAsia="lv-LV"/>
        </w:rPr>
        <w:t xml:space="preserve">. Ja nerezidentam izmaksā Likuma 5.panta pirmās daļas 1. un 2.punktā noteiktos maksājumus, bet nodokļu </w:t>
      </w:r>
      <w:r w:rsidR="004C6490">
        <w:rPr>
          <w:rFonts w:ascii="Times New Roman" w:eastAsia="Times New Roman" w:hAnsi="Times New Roman" w:cs="Times New Roman"/>
          <w:sz w:val="28"/>
          <w:szCs w:val="28"/>
          <w:lang w:eastAsia="lv-LV"/>
        </w:rPr>
        <w:t>konvencij</w:t>
      </w:r>
      <w:r w:rsidR="004C6490" w:rsidRPr="006D3B46">
        <w:rPr>
          <w:rFonts w:ascii="Times New Roman" w:eastAsia="Times New Roman" w:hAnsi="Times New Roman" w:cs="Times New Roman"/>
          <w:sz w:val="28"/>
          <w:szCs w:val="28"/>
          <w:lang w:eastAsia="lv-LV"/>
        </w:rPr>
        <w:t xml:space="preserve">ā </w:t>
      </w:r>
      <w:r w:rsidRPr="006D3B46">
        <w:rPr>
          <w:rFonts w:ascii="Times New Roman" w:eastAsia="Times New Roman" w:hAnsi="Times New Roman" w:cs="Times New Roman"/>
          <w:sz w:val="28"/>
          <w:szCs w:val="28"/>
          <w:lang w:eastAsia="lv-LV"/>
        </w:rPr>
        <w:t>ir noteikta šo maksājumu aplikšana pēc samazināt</w:t>
      </w:r>
      <w:r w:rsidR="007869FC">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s likmes vai ir noteikts atbrīvojums no aplikšanas ar nodokli Latvijā, maksājuma saņēmējs</w:t>
      </w:r>
      <w:r w:rsidR="00A560D4">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w:t>
      </w:r>
      <w:r w:rsidR="00A560D4">
        <w:rPr>
          <w:rFonts w:ascii="Times New Roman" w:eastAsia="Times New Roman" w:hAnsi="Times New Roman" w:cs="Times New Roman"/>
          <w:sz w:val="28"/>
          <w:szCs w:val="28"/>
          <w:lang w:eastAsia="lv-LV"/>
        </w:rPr>
        <w:t>ne vēlāk kā līdz</w:t>
      </w:r>
      <w:r w:rsidRPr="006D3B46">
        <w:rPr>
          <w:rFonts w:ascii="Times New Roman" w:eastAsia="Times New Roman" w:hAnsi="Times New Roman" w:cs="Times New Roman"/>
          <w:sz w:val="28"/>
          <w:szCs w:val="28"/>
          <w:lang w:eastAsia="lv-LV"/>
        </w:rPr>
        <w:t xml:space="preserve"> pārskata gada pēdējā mēneša uzņēmumu ienākuma nodokļa deklarācij</w:t>
      </w:r>
      <w:r w:rsidR="00A560D4">
        <w:rPr>
          <w:rFonts w:ascii="Times New Roman" w:eastAsia="Times New Roman" w:hAnsi="Times New Roman" w:cs="Times New Roman"/>
          <w:sz w:val="28"/>
          <w:szCs w:val="28"/>
          <w:lang w:eastAsia="lv-LV"/>
        </w:rPr>
        <w:t>as iesniegšanas dienai,</w:t>
      </w:r>
      <w:r w:rsidRPr="006D3B46">
        <w:rPr>
          <w:rFonts w:ascii="Times New Roman" w:eastAsia="Times New Roman" w:hAnsi="Times New Roman" w:cs="Times New Roman"/>
          <w:sz w:val="28"/>
          <w:szCs w:val="28"/>
          <w:lang w:eastAsia="lv-LV"/>
        </w:rPr>
        <w:t xml:space="preserve"> iesniedz izmaksātājam aizpildītu noteikta parauga rezidenta apliecību–iesniegumu nodokļu atvieglojumu piemērošanai vai attiecīgu  dokumentu atbilstoši Ministru kabineta noteikumiem, kas nosaka kārtīb</w:t>
      </w:r>
      <w:r w:rsidR="00776A53">
        <w:rPr>
          <w:rFonts w:ascii="Times New Roman" w:eastAsia="Times New Roman" w:hAnsi="Times New Roman" w:cs="Times New Roman"/>
          <w:sz w:val="28"/>
          <w:szCs w:val="28"/>
          <w:lang w:eastAsia="lv-LV"/>
        </w:rPr>
        <w:t>u</w:t>
      </w:r>
      <w:r w:rsidRPr="006D3B46">
        <w:rPr>
          <w:rFonts w:ascii="Times New Roman" w:eastAsia="Times New Roman" w:hAnsi="Times New Roman" w:cs="Times New Roman"/>
          <w:sz w:val="28"/>
          <w:szCs w:val="28"/>
          <w:lang w:eastAsia="lv-LV"/>
        </w:rPr>
        <w:t xml:space="preserve">, kādā piemērojami </w:t>
      </w:r>
      <w:r w:rsidR="004D2F91">
        <w:rPr>
          <w:rFonts w:ascii="Times New Roman" w:eastAsia="Times New Roman" w:hAnsi="Times New Roman" w:cs="Times New Roman"/>
          <w:sz w:val="28"/>
          <w:szCs w:val="28"/>
          <w:lang w:eastAsia="lv-LV"/>
        </w:rPr>
        <w:t xml:space="preserve">nodokļu konvencijās </w:t>
      </w:r>
      <w:r w:rsidRPr="006D3B46">
        <w:rPr>
          <w:rFonts w:ascii="Times New Roman" w:eastAsia="Times New Roman" w:hAnsi="Times New Roman" w:cs="Times New Roman"/>
          <w:sz w:val="28"/>
          <w:szCs w:val="28"/>
          <w:lang w:eastAsia="lv-LV"/>
        </w:rPr>
        <w:t>noteiktie nodokļu atvieglojumi.</w:t>
      </w:r>
    </w:p>
    <w:p w14:paraId="0A975B80" w14:textId="77777777" w:rsidR="006D3B46" w:rsidRPr="006D3B46" w:rsidRDefault="006D3B46" w:rsidP="006D3B46">
      <w:pPr>
        <w:shd w:val="clear" w:color="auto" w:fill="FFFFFF"/>
        <w:spacing w:before="45" w:after="0" w:line="248" w:lineRule="atLeast"/>
        <w:ind w:firstLine="426"/>
        <w:jc w:val="both"/>
        <w:rPr>
          <w:rFonts w:ascii="Times New Roman" w:eastAsia="Times New Roman" w:hAnsi="Times New Roman" w:cs="Times New Roman"/>
          <w:sz w:val="28"/>
          <w:szCs w:val="28"/>
          <w:lang w:eastAsia="lv-LV"/>
        </w:rPr>
      </w:pPr>
    </w:p>
    <w:p w14:paraId="6B9DF52B" w14:textId="26AB9C9F" w:rsidR="006D3B46" w:rsidRPr="006D3B46" w:rsidRDefault="006D3B46" w:rsidP="006D3B46">
      <w:pPr>
        <w:shd w:val="clear" w:color="auto" w:fill="FFFFFF"/>
        <w:tabs>
          <w:tab w:val="left" w:pos="284"/>
        </w:tabs>
        <w:spacing w:before="45" w:after="0" w:line="248"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 Piemērojot Likuma 5. panta pirmās daļas 2. punktu, ar Latvijā esoša īpašuma atsavināšanu saprot arī nekustamā īpašuma ieguldīšanu pamatkapitālā.</w:t>
      </w:r>
    </w:p>
    <w:p w14:paraId="25D37140"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3BAC7D31" w14:textId="72D65895"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 Nerezidents, kurš atsavina Latvijā esošu nekustamo īpašumu citai personai, kurai nav pienākum</w:t>
      </w:r>
      <w:r w:rsidR="00D849A7">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ieturēt uzņēmumu ienākuma nodokli, ir tiesīgs nepiemērot Likuma 5.panta trešo daļu, ja nerezidents</w:t>
      </w:r>
      <w:r w:rsidR="007869FC">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atbilstoši šo noteikumu 5.punktam</w:t>
      </w:r>
      <w:r w:rsidR="007869FC">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30 dienu laikā no nekustamā īpašuma atsavināšanas dienas iesniedz VID aizpildītu šo noteikumu 3</w:t>
      </w:r>
      <w:r w:rsidR="00454571">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 xml:space="preserve">.punktā minēto pārskatu par </w:t>
      </w:r>
      <w:r w:rsidR="00F3583C">
        <w:rPr>
          <w:rFonts w:ascii="Times New Roman" w:eastAsia="Times New Roman" w:hAnsi="Times New Roman" w:cs="Times New Roman"/>
          <w:sz w:val="28"/>
          <w:szCs w:val="28"/>
          <w:lang w:eastAsia="lv-LV"/>
        </w:rPr>
        <w:t xml:space="preserve">uzņēmumu ienākuma </w:t>
      </w:r>
      <w:r w:rsidRPr="006D3B46">
        <w:rPr>
          <w:rFonts w:ascii="Times New Roman" w:eastAsia="Times New Roman" w:hAnsi="Times New Roman" w:cs="Times New Roman"/>
          <w:sz w:val="28"/>
          <w:szCs w:val="28"/>
          <w:lang w:eastAsia="lv-LV"/>
        </w:rPr>
        <w:t>nodokļa aprēķinu nerezidentam un veic nodokļa nomaksu par gūto ienākumu</w:t>
      </w:r>
      <w:r w:rsidR="005C3E4C">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piemērojot 20 procentu nodokļa likmi.</w:t>
      </w:r>
    </w:p>
    <w:p w14:paraId="634B8B94" w14:textId="77777777" w:rsidR="006D3B46" w:rsidRPr="006D3B46" w:rsidRDefault="006D3B46" w:rsidP="006D3B46">
      <w:pPr>
        <w:shd w:val="clear" w:color="auto" w:fill="FFFFFF"/>
        <w:tabs>
          <w:tab w:val="left" w:pos="284"/>
        </w:tabs>
        <w:spacing w:before="45" w:after="0" w:line="248" w:lineRule="atLeast"/>
        <w:ind w:firstLine="426"/>
        <w:jc w:val="both"/>
        <w:rPr>
          <w:rFonts w:ascii="Times New Roman" w:eastAsia="Times New Roman" w:hAnsi="Times New Roman" w:cs="Times New Roman"/>
          <w:sz w:val="28"/>
          <w:szCs w:val="28"/>
          <w:lang w:eastAsia="lv-LV"/>
        </w:rPr>
      </w:pPr>
    </w:p>
    <w:p w14:paraId="6436913E" w14:textId="2A38AAE5" w:rsidR="006D3B46" w:rsidRPr="006D3B46" w:rsidRDefault="006D3B46" w:rsidP="006D3B46">
      <w:pPr>
        <w:shd w:val="clear" w:color="auto" w:fill="FFFFFF"/>
        <w:tabs>
          <w:tab w:val="left" w:pos="284"/>
        </w:tabs>
        <w:spacing w:after="0" w:line="293" w:lineRule="atLeast"/>
        <w:ind w:firstLine="426"/>
        <w:jc w:val="both"/>
        <w:rPr>
          <w:rFonts w:ascii="Times New Roman" w:eastAsia="Times New Roman" w:hAnsi="Times New Roman" w:cs="Times New Roman"/>
          <w:sz w:val="28"/>
          <w:szCs w:val="28"/>
          <w:lang w:eastAsia="lv-LV"/>
        </w:rPr>
      </w:pPr>
      <w:bookmarkStart w:id="3" w:name="p20"/>
      <w:bookmarkStart w:id="4" w:name="p-255778"/>
      <w:bookmarkStart w:id="5" w:name="p21"/>
      <w:bookmarkStart w:id="6" w:name="p-255779"/>
      <w:bookmarkEnd w:id="3"/>
      <w:bookmarkEnd w:id="4"/>
      <w:bookmarkEnd w:id="5"/>
      <w:bookmarkEnd w:id="6"/>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 Piemērojot likuma 5. panta ceturto  daļu, nodokļa maksātājs, kas ir Eiropas Savienības dalībvalsts rezidents vai tādas valsts rezidents, ar kuru Latvijai ir noslēgta un stājusies spēkā nodokļu konvencija, un kas guvis Likuma </w:t>
      </w:r>
      <w:hyperlink r:id="rId13" w:anchor="p3" w:tgtFrame="_blank" w:history="1">
        <w:r w:rsidRPr="006D3B46">
          <w:rPr>
            <w:rFonts w:ascii="Times New Roman" w:eastAsia="Times New Roman" w:hAnsi="Times New Roman" w:cs="Times New Roman"/>
            <w:sz w:val="28"/>
            <w:szCs w:val="28"/>
            <w:lang w:eastAsia="lv-LV"/>
          </w:rPr>
          <w:t>5. panta</w:t>
        </w:r>
      </w:hyperlink>
      <w:r w:rsidRPr="006D3B46">
        <w:rPr>
          <w:rFonts w:ascii="Times New Roman" w:eastAsia="Times New Roman" w:hAnsi="Times New Roman" w:cs="Times New Roman"/>
          <w:sz w:val="28"/>
          <w:szCs w:val="28"/>
          <w:lang w:eastAsia="lv-LV"/>
        </w:rPr>
        <w:t> pirmās daļas 1. un 2.punktā minēto ieņēmumu (tajā skaitā ieņēmumu no Likuma </w:t>
      </w:r>
      <w:hyperlink r:id="rId14" w:anchor="p3" w:tgtFrame="_blank" w:history="1">
        <w:r w:rsidRPr="006D3B46">
          <w:rPr>
            <w:rFonts w:ascii="Times New Roman" w:eastAsia="Times New Roman" w:hAnsi="Times New Roman" w:cs="Times New Roman"/>
            <w:sz w:val="28"/>
            <w:szCs w:val="28"/>
            <w:lang w:eastAsia="lv-LV"/>
          </w:rPr>
          <w:t>5.panta</w:t>
        </w:r>
      </w:hyperlink>
      <w:r w:rsidRPr="006D3B46">
        <w:rPr>
          <w:rFonts w:ascii="Times New Roman" w:eastAsia="Times New Roman" w:hAnsi="Times New Roman" w:cs="Times New Roman"/>
          <w:sz w:val="28"/>
          <w:szCs w:val="28"/>
          <w:lang w:eastAsia="lv-LV"/>
        </w:rPr>
        <w:t xml:space="preserve"> otrās  daļas nosacījumiem atbilstošas kapitāla daļu atsavināšanas, akciju atsavināšanas vai cita veida līdzdalības atsavināšanas, no kura izmaksas brīdī ir ieturēts uzņēmumu ienākuma nodoklis 3 procentu apmērā un ieskaitīts budžetā Likumā noteiktajā kārtībā, vai minēto nodokli valsts budžetā iemaksāja pats nerezidents vai tā pilnvarotā persona</w:t>
      </w:r>
      <w:r w:rsidR="00400B36">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ir tiesīgs VID iesniegt pārskatu par</w:t>
      </w:r>
      <w:r w:rsidR="008614CE">
        <w:rPr>
          <w:rFonts w:ascii="Times New Roman" w:eastAsia="Times New Roman" w:hAnsi="Times New Roman" w:cs="Times New Roman"/>
          <w:sz w:val="28"/>
          <w:szCs w:val="28"/>
          <w:lang w:eastAsia="lv-LV"/>
        </w:rPr>
        <w:t xml:space="preserve"> uzņēmumu ienākuma</w:t>
      </w:r>
      <w:r w:rsidRPr="006D3B46">
        <w:rPr>
          <w:rFonts w:ascii="Times New Roman" w:eastAsia="Times New Roman" w:hAnsi="Times New Roman" w:cs="Times New Roman"/>
          <w:sz w:val="28"/>
          <w:szCs w:val="28"/>
          <w:lang w:eastAsia="lv-LV"/>
        </w:rPr>
        <w:t xml:space="preserve"> nodokļa aprēķinu nerezidentam</w:t>
      </w:r>
      <w:r w:rsidR="00603072">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ņemot vērā ar gūto ieņēmumu saistīto izdevumu apmēru (</w:t>
      </w:r>
      <w:r w:rsidR="00400B36">
        <w:rPr>
          <w:rFonts w:ascii="Times New Roman" w:eastAsia="Times New Roman" w:hAnsi="Times New Roman" w:cs="Times New Roman"/>
          <w:sz w:val="28"/>
          <w:szCs w:val="28"/>
          <w:lang w:eastAsia="lv-LV"/>
        </w:rPr>
        <w:t xml:space="preserve">šo noteikumu </w:t>
      </w:r>
      <w:r w:rsidRPr="006D3B46">
        <w:rPr>
          <w:rFonts w:ascii="Times New Roman" w:eastAsia="Times New Roman" w:hAnsi="Times New Roman" w:cs="Times New Roman"/>
          <w:sz w:val="28"/>
          <w:szCs w:val="28"/>
          <w:lang w:eastAsia="lv-LV"/>
        </w:rPr>
        <w:t>3.pielikums).</w:t>
      </w:r>
    </w:p>
    <w:p w14:paraId="1C6EE79E" w14:textId="77777777" w:rsidR="006D3B46" w:rsidRPr="006D3B46" w:rsidRDefault="006D3B46" w:rsidP="006D3B46">
      <w:pPr>
        <w:shd w:val="clear" w:color="auto" w:fill="FFFFFF"/>
        <w:tabs>
          <w:tab w:val="left" w:pos="284"/>
        </w:tabs>
        <w:spacing w:after="0" w:line="293" w:lineRule="atLeast"/>
        <w:ind w:firstLine="426"/>
        <w:jc w:val="both"/>
        <w:rPr>
          <w:rFonts w:ascii="Times New Roman" w:eastAsia="Times New Roman" w:hAnsi="Times New Roman" w:cs="Times New Roman"/>
          <w:sz w:val="28"/>
          <w:szCs w:val="28"/>
          <w:lang w:eastAsia="lv-LV"/>
        </w:rPr>
      </w:pPr>
    </w:p>
    <w:p w14:paraId="65B8680C" w14:textId="158958D5" w:rsidR="006D3B46" w:rsidRPr="006D3B46" w:rsidRDefault="006D3B46" w:rsidP="006D3B46">
      <w:pPr>
        <w:shd w:val="clear" w:color="auto" w:fill="FFFFFF"/>
        <w:tabs>
          <w:tab w:val="left" w:pos="284"/>
        </w:tabs>
        <w:spacing w:after="0" w:line="293" w:lineRule="atLeast"/>
        <w:ind w:firstLine="426"/>
        <w:jc w:val="both"/>
        <w:rPr>
          <w:rFonts w:ascii="Times New Roman" w:eastAsia="Times New Roman" w:hAnsi="Times New Roman" w:cs="Times New Roman"/>
          <w:sz w:val="28"/>
          <w:szCs w:val="28"/>
          <w:lang w:eastAsia="lv-LV"/>
        </w:rPr>
      </w:pPr>
      <w:bookmarkStart w:id="7" w:name="p18.2"/>
      <w:bookmarkStart w:id="8" w:name="p-549595"/>
      <w:bookmarkEnd w:id="7"/>
      <w:bookmarkEnd w:id="8"/>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 Pārskata par uzņēmumu ienākuma nodokļa aprēķinu nerezidentam aizpildīšanas kārtība:</w:t>
      </w:r>
    </w:p>
    <w:p w14:paraId="6E7C716B" w14:textId="51219A2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.1. I nodaļas 1. tabulas "Uzņēmumu ienākuma nodokļa aprēķins ienākumam, kas gūts no nekustamā īpašuma atsavināšanas" aizpildīšanas kārtība (aizpilda, ja gūts ienākums no nekustamā īpašuma atsavināšanas vai no Likuma </w:t>
      </w:r>
      <w:hyperlink r:id="rId15" w:anchor="p3" w:tgtFrame="_blank" w:history="1">
        <w:r w:rsidRPr="006D3B46">
          <w:rPr>
            <w:rFonts w:ascii="Times New Roman" w:eastAsia="Times New Roman" w:hAnsi="Times New Roman" w:cs="Times New Roman"/>
            <w:sz w:val="28"/>
            <w:szCs w:val="28"/>
            <w:lang w:eastAsia="lv-LV"/>
          </w:rPr>
          <w:t>5. panta</w:t>
        </w:r>
      </w:hyperlink>
      <w:r w:rsidRPr="006D3B46">
        <w:rPr>
          <w:rFonts w:ascii="Times New Roman" w:eastAsia="Times New Roman" w:hAnsi="Times New Roman" w:cs="Times New Roman"/>
          <w:sz w:val="28"/>
          <w:szCs w:val="28"/>
          <w:lang w:eastAsia="lv-LV"/>
        </w:rPr>
        <w:t> otrās daļas nosacījumiem atbilstošas kapitāla daļu atsavināšanas, akciju atsavināšanas vai cita veida līdzdalības atsavināšanas):</w:t>
      </w:r>
    </w:p>
    <w:p w14:paraId="371806A4" w14:textId="11239B8B"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 xml:space="preserve">.1.1. 1. ailē "Nekustamā īpašuma kadastra Nr." norāda atsavinātā nekustamā īpašuma zemesgrāmatā norādīto kadastra numuru vai kadastra apzīmējumu. Ja kapitāla daļas, akcijas vai cita veida līdzdalība tiek atsavināta </w:t>
      </w:r>
      <w:r w:rsidRPr="006D3B46">
        <w:rPr>
          <w:rFonts w:ascii="Times New Roman" w:eastAsia="Times New Roman" w:hAnsi="Times New Roman" w:cs="Times New Roman"/>
          <w:sz w:val="28"/>
          <w:szCs w:val="28"/>
          <w:lang w:eastAsia="lv-LV"/>
        </w:rPr>
        <w:lastRenderedPageBreak/>
        <w:t>saskaņā ar Likuma </w:t>
      </w:r>
      <w:hyperlink r:id="rId16" w:anchor="p3" w:tgtFrame="_blank" w:history="1">
        <w:r w:rsidRPr="006D3B46">
          <w:rPr>
            <w:rFonts w:ascii="Times New Roman" w:eastAsia="Times New Roman" w:hAnsi="Times New Roman" w:cs="Times New Roman"/>
            <w:sz w:val="28"/>
            <w:szCs w:val="28"/>
            <w:lang w:eastAsia="lv-LV"/>
          </w:rPr>
          <w:t>5. panta</w:t>
        </w:r>
      </w:hyperlink>
      <w:r w:rsidRPr="006D3B46">
        <w:rPr>
          <w:rFonts w:ascii="Times New Roman" w:eastAsia="Times New Roman" w:hAnsi="Times New Roman" w:cs="Times New Roman"/>
          <w:sz w:val="28"/>
          <w:szCs w:val="28"/>
          <w:lang w:eastAsia="lv-LV"/>
        </w:rPr>
        <w:t> otro daļu, norāda datus, kas ļauj identificēt minēto līdzdalību;</w:t>
      </w:r>
    </w:p>
    <w:p w14:paraId="2FC3834B" w14:textId="1E12E104"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.1.2. 2. ailē "Ieņēmumi no nekustamā īpašuma atsavināšanas vai līdzdalības atsavināšanas" norāda līgumā noteikto atlīdzības summu par atsavināto nekustamo īpašumu vai par kapitāla daļu, akciju vai cita veida līdzdalības atsavināšanu;</w:t>
      </w:r>
    </w:p>
    <w:p w14:paraId="7A90932F" w14:textId="554F0EC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.1.3. 3. ailē "Atlikusī nekustamā īpašuma vērtība finanšu grāmatvedībā vai līdzdalības daļas iegādes vērtība" taksācijas perioda sākumā, kurā nekustamais īpašums tika atsavināts. Ja nekustamais īpašums, skaitot no tā iegādes dienas, ir uzskaitīts kā ieguldījumu īpašums</w:t>
      </w:r>
      <w:r w:rsidR="00603072">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 finanšu grāmatvedībā tam netika rēķināts nolietojums, 3. ailē norāda šī īpašuma iegādes vērtību. Ja ienākums gūts no kapitāla daļu, akciju vai cita veida līdzdalības, vai zemes atsavināšanas, 3. ailē norāda kapitāla daļu, akciju vai cita veida līdzdalības, vai zemes iegādes vērtību;</w:t>
      </w:r>
    </w:p>
    <w:p w14:paraId="176B6218" w14:textId="54F798BA"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.1.4. 4. ailē "Citi ar nekustamā īpašuma vai līdzdalības atsavināšanu tieši saistītie izdevumi" norāda ar nekustamā īpašuma atsavināšanu tieši saistītus ar attaisnojuma dokumentiem pamatotus izdevumus, piemēram, par zvērināta notāra pakalpojumiem, ja nodokļa maksātājam ir bijuši šādi izdevumi. Nekustamā īpašuma atsavināšanu vērtē kā atsevišķa ilgtermiņa ieguldījuma atsavināšanu un izdevumos, par kuriem tiek samazināti ieņēmumi no nekustamā īpašuma atsavināšanas, netiek iekļauti kārtējie izdevumi, kas saistīti ar šī nekustamā īpašuma uzturēšanu un ekspluatāciju, piemēram, telpu kosmētiskais remonts, komunālie maksājumi, apsaimniekošanas izdevumi, nekustamā īpašuma nodokļa maksājumi;</w:t>
      </w:r>
    </w:p>
    <w:p w14:paraId="0D9EFB7A" w14:textId="39AAF1A3"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.1.5.</w:t>
      </w:r>
      <w:r w:rsidRPr="006D3B46">
        <w:rPr>
          <w:rFonts w:ascii="Times New Roman" w:eastAsia="Times New Roman" w:hAnsi="Times New Roman" w:cs="Times New Roman"/>
          <w:sz w:val="24"/>
          <w:szCs w:val="24"/>
          <w:lang w:eastAsia="lv-LV"/>
        </w:rPr>
        <w:t xml:space="preserve"> </w:t>
      </w:r>
      <w:hyperlink r:id="rId17" w:anchor="n5" w:tgtFrame="_blank" w:history="1">
        <w:r w:rsidRPr="006D3B46">
          <w:rPr>
            <w:rFonts w:ascii="Times New Roman" w:eastAsia="Times New Roman" w:hAnsi="Times New Roman" w:cs="Times New Roman"/>
            <w:sz w:val="28"/>
            <w:szCs w:val="28"/>
            <w:lang w:eastAsia="lv-LV"/>
          </w:rPr>
          <w:t>5. </w:t>
        </w:r>
      </w:hyperlink>
      <w:r w:rsidRPr="006D3B46">
        <w:rPr>
          <w:rFonts w:ascii="Times New Roman" w:eastAsia="Times New Roman" w:hAnsi="Times New Roman" w:cs="Times New Roman"/>
          <w:sz w:val="28"/>
          <w:szCs w:val="28"/>
          <w:lang w:eastAsia="lv-LV"/>
        </w:rPr>
        <w:t>ailē "Ar nodokli apliekamais objekts" norāda ar nodokli apliekamo ienākumu, kas gūts no nekustamā īpašuma vai no kapitāla daļu, akciju vai cita veida līdzdalības atsavināšanas</w:t>
      </w:r>
      <w:r w:rsidR="00603072">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pielīdzinot to sadalītajai peļņai (bruto), piemērojot šādu formulu: 2. aile – 3. aile – 4. aile;</w:t>
      </w:r>
    </w:p>
    <w:p w14:paraId="2722391C" w14:textId="6E04BA6D"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.1.6. 6. ailē "Aprēķinātais nodoklis, piemērojot 20 % likmi" norāda no nekustamā īpašuma vai no kapitāla daļu, akciju vai cita veida līdzdalības atsavināšanas ienākuma aprēķināto uzņēmumu ienākuma nodokļa summu, piemērojot 20 % likmi;</w:t>
      </w:r>
    </w:p>
    <w:p w14:paraId="66F5AD14" w14:textId="4670DAFD"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.1.7. 7. ailē "Aprēķinātais nodoklis, piemērojot 3 % likmi" norāda no nekustamā īpašuma vai no kapitāla daļu, akciju vai cita veida līdzdalības atsavināšanas ieņēmumiem aprēķināto uzņēmumu ienākuma nodokļa summu, piemērojot 3 % likmi;</w:t>
      </w:r>
    </w:p>
    <w:p w14:paraId="79FDC429" w14:textId="728DEB42"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.1.8. 8. ailē "Samaksātais nodoklis saskaņā ar Likuma </w:t>
      </w:r>
      <w:hyperlink r:id="rId18" w:anchor="p3" w:tgtFrame="_blank" w:history="1">
        <w:r w:rsidRPr="006D3B46">
          <w:rPr>
            <w:rFonts w:ascii="Times New Roman" w:eastAsia="Times New Roman" w:hAnsi="Times New Roman" w:cs="Times New Roman"/>
            <w:sz w:val="28"/>
            <w:szCs w:val="28"/>
            <w:lang w:eastAsia="lv-LV"/>
          </w:rPr>
          <w:t>5. panta</w:t>
        </w:r>
      </w:hyperlink>
      <w:r w:rsidRPr="006D3B46">
        <w:rPr>
          <w:rFonts w:ascii="Times New Roman" w:eastAsia="Times New Roman" w:hAnsi="Times New Roman" w:cs="Times New Roman"/>
          <w:sz w:val="28"/>
          <w:szCs w:val="28"/>
          <w:lang w:eastAsia="lv-LV"/>
        </w:rPr>
        <w:t> pirmās daļas 2. punktu" norāda ieturēto un valsts budžetā ieskaitīto uzņēmumu ienākuma nodokli no atlīdzības par Latvijā esoša nekustamā īpašuma vai no kapitāla daļu, akciju vai cita veida līdzdalības atsavināšanas, piemērojot uzņēmumu ienākuma nodokļa likmi 3 % apmērā no nerezidentam izmaksātās summas;</w:t>
      </w:r>
    </w:p>
    <w:p w14:paraId="175B4851" w14:textId="49872A8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.1.9. 9. ailē "Pārmaksa" norāda nerezidentam atmaksājamo uzņēmumu ienākuma nodokļa summu, kas veidojas kā starpība starp ieturēto uzņēmumu ienākuma nodokli no bruto ieņēmumiem un aprēķināto uzņēmumu ienākuma nodokli no gūtā ienākuma, piemērojot šādu formulu: 8. aile – 6. aile;</w:t>
      </w:r>
    </w:p>
    <w:p w14:paraId="23F202CD" w14:textId="61775814"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lastRenderedPageBreak/>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.2. II nodaļas 2. tabulas "Uzņēmumu ienākuma nodokļa aprēķins ienākumam, kas gūts no vadības un konsultatīvajiem pakalpojumiem" aizpildīšanas kārtība:</w:t>
      </w:r>
    </w:p>
    <w:p w14:paraId="16622EDE" w14:textId="3A7AEBB4"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.2.1. 1. ailē "Gūtie ieņēmumi" norāda līgumā noteikto atlīdzības summu par vadības un konsultatīvajiem pakalpojumiem;</w:t>
      </w:r>
    </w:p>
    <w:p w14:paraId="4FACBD8F" w14:textId="18B13C93"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.2.2. 2. ailē "Tieši saistītie izdevumi" norāda ar ieņēmumu gūšanu tieši saistītos un ar attaisnojuma dokumentiem pamatotos izdevumus. Ja izdevumi attiecināmi gan uz Latvijā sniegtajiem vadības un konsultatīvajiem pakalpojumiem, gan uz citiem darījumiem, tad ar nodokli apliekamo ienākumu samazina par to izdevumu daļu, kas attiecas uz minētajiem ieņēmumiem, ja tos var pamatoti nodalīt (ar konsultatīvajiem pakalpojumiem tieši saistīto izdevumu attiecināšanas piemērs – šo noteikumu 1.pielikuma 4.punktā);</w:t>
      </w:r>
    </w:p>
    <w:p w14:paraId="30F0F8A8" w14:textId="2B65D6B9"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 xml:space="preserve">.2.3. </w:t>
      </w:r>
      <w:r w:rsidR="00712D79">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ailē "Ar nodokli apliekamais objekts" norāda ar nodokli apliekamo ienākumu, kas gūts no vadības un konsultatīvajiem pakalpojumiem, pielīdzinot to sadalītajai peļņai (bruto), ko aprēķina, izmantojot formulu: 1. aile – 2. aile;</w:t>
      </w:r>
    </w:p>
    <w:p w14:paraId="2780197A" w14:textId="1E04A11D"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.2.4. 4. ailē "Aprēķinātais nodoklis, piemērojot 20 % likmi" norāda uzņēmumu ienākuma nodokļa summu (piemērojot 20 procentu likmi), kura aprēķināta ienākumam, kas gūts no vadības un konsultatīvajiem pakalpojumiem;</w:t>
      </w:r>
    </w:p>
    <w:p w14:paraId="785E2BFE" w14:textId="32A58AB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.2.5. 5. ailē "Aprēķinātais nodoklis" norāda uzņēmumu ienākuma nodokļa summu, kura aprēķināta ieņēmumiem, kas gūti no vadības un konsultatīvajiem pakalpojumiem;</w:t>
      </w:r>
    </w:p>
    <w:p w14:paraId="4FCAA4D6" w14:textId="13C826CA"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.2.6. 6. ailē "Samaksātais nodoklis saskaņā ar Likuma 5.panta</w:t>
      </w:r>
      <w:r w:rsidRPr="006D3B46">
        <w:rPr>
          <w:rFonts w:ascii="Times New Roman" w:eastAsia="Times New Roman" w:hAnsi="Times New Roman" w:cs="Times New Roman"/>
          <w:sz w:val="24"/>
          <w:szCs w:val="24"/>
          <w:lang w:eastAsia="lv-LV"/>
        </w:rPr>
        <w:t xml:space="preserve"> </w:t>
      </w:r>
      <w:r w:rsidRPr="006D3B46">
        <w:rPr>
          <w:rFonts w:ascii="Times New Roman" w:eastAsia="Times New Roman" w:hAnsi="Times New Roman" w:cs="Times New Roman"/>
          <w:sz w:val="28"/>
          <w:szCs w:val="28"/>
          <w:lang w:eastAsia="lv-LV"/>
        </w:rPr>
        <w:t>pirmās daļas 1.punktu vai 5. punktu</w:t>
      </w:r>
      <w:r w:rsidRPr="006D3B46">
        <w:rPr>
          <w:rFonts w:ascii="Times New Roman" w:eastAsia="Times New Roman" w:hAnsi="Times New Roman" w:cs="Times New Roman"/>
          <w:i/>
          <w:sz w:val="28"/>
          <w:szCs w:val="28"/>
          <w:lang w:eastAsia="lv-LV"/>
        </w:rPr>
        <w:t xml:space="preserve">" </w:t>
      </w:r>
      <w:r w:rsidRPr="006D3B46">
        <w:rPr>
          <w:rFonts w:ascii="Times New Roman" w:eastAsia="Times New Roman" w:hAnsi="Times New Roman" w:cs="Times New Roman"/>
          <w:sz w:val="28"/>
          <w:szCs w:val="28"/>
          <w:lang w:eastAsia="lv-LV"/>
        </w:rPr>
        <w:t>norāda ieturēto un valsts budžetā ieskaitīto uzņēmumu ienākuma nodokli no vadības un konsultatīvajiem pakalpojumiem;</w:t>
      </w:r>
    </w:p>
    <w:p w14:paraId="2C227F6F" w14:textId="0084DAB8"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.2.7. 7. ailē "Pārmaksa" norāda nerezidentam atmaksājamo uzņēmumu ienākuma nodokļa summu, kas veidojas kā starpība starp ieturēto un valsts budžetā ieskaitīto uzņēmumu ienākuma nodokli no bruto ieņēmumiem un aprēķināto uzņēmumu ienākuma nodokli no gūtā ienākuma, pielīdzinot to sadalītajai peļņai, izmantojot formulu: 4. aile – 6. aile.</w:t>
      </w:r>
    </w:p>
    <w:p w14:paraId="427F890F"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9" w:name="p18.3"/>
      <w:bookmarkStart w:id="10" w:name="p-549609"/>
      <w:bookmarkEnd w:id="9"/>
      <w:bookmarkEnd w:id="10"/>
    </w:p>
    <w:p w14:paraId="31B9E615" w14:textId="01FBDA8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 Vienlaikus ar šo noteikumu 3</w:t>
      </w:r>
      <w:r w:rsidR="00712D79">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i/>
          <w:sz w:val="28"/>
          <w:szCs w:val="28"/>
          <w:lang w:eastAsia="lv-LV"/>
        </w:rPr>
        <w:t>.</w:t>
      </w:r>
      <w:r w:rsidRPr="006D3B46">
        <w:rPr>
          <w:rFonts w:ascii="Times New Roman" w:eastAsia="Times New Roman" w:hAnsi="Times New Roman" w:cs="Times New Roman"/>
          <w:sz w:val="28"/>
          <w:szCs w:val="28"/>
          <w:lang w:eastAsia="lv-LV"/>
        </w:rPr>
        <w:t>punktā minēto pārskatu nerezidents iesniedz:</w:t>
      </w:r>
    </w:p>
    <w:p w14:paraId="43BC811B" w14:textId="15ECB8A3"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.1. attiecīgās valsts uzņēmumu reģistra izsniegtu dokumentu, kas pamato nodokļa maksātāja paraksta tiesības;</w:t>
      </w:r>
    </w:p>
    <w:p w14:paraId="31B1BB9B" w14:textId="71FD2C3A"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.2. pilnvaras oriģinālu, kas atbilst šo noteikumu 3</w:t>
      </w:r>
      <w:r w:rsidR="00712D79">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.punktā minētajiem nosacījumiem, ja pārskatu par nodokļa aprēķinu iesniedz pilnvarotā persona;</w:t>
      </w:r>
    </w:p>
    <w:p w14:paraId="0A76F823" w14:textId="1AB58E50"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.3.  ja nodokļa maksātājs aizpilda šo noteikumu </w:t>
      </w:r>
      <w:r w:rsidR="00CC3320">
        <w:rPr>
          <w:rFonts w:ascii="Times New Roman" w:eastAsia="Times New Roman" w:hAnsi="Times New Roman" w:cs="Times New Roman"/>
          <w:sz w:val="28"/>
          <w:szCs w:val="28"/>
          <w:lang w:eastAsia="lv-LV"/>
        </w:rPr>
        <w:t>3.pielikuma</w:t>
      </w:r>
      <w:r w:rsidRPr="006D3B46">
        <w:rPr>
          <w:rFonts w:ascii="Times New Roman" w:eastAsia="Times New Roman" w:hAnsi="Times New Roman" w:cs="Times New Roman"/>
          <w:sz w:val="28"/>
          <w:szCs w:val="28"/>
          <w:lang w:eastAsia="lv-LV"/>
        </w:rPr>
        <w:t xml:space="preserve"> I nodaļu:</w:t>
      </w:r>
    </w:p>
    <w:p w14:paraId="111A0D7E" w14:textId="6A09267E"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.3.1. dokumentus, kas apliecina nekustamā īpašuma vai kapitāla daļu, akciju vai cita veida līdzdalības iegādi un atsavināšanu, kā arī apliecina iegādes un atsavināšanas vērtību;</w:t>
      </w:r>
    </w:p>
    <w:p w14:paraId="2F8445C9" w14:textId="7C168D5B"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.3.2. dokumentus, kas apliecina ar atsavināšanu tieši saistītos izdevumus;</w:t>
      </w:r>
    </w:p>
    <w:p w14:paraId="0075ED8A" w14:textId="0839D73F"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.3.3. dokumentus, kas apliecina veikto un apmaksāto kapitālo ieguldījumu vērtību attiecīgajā nekustamajā īpašumā (ja tāds ir veikts);</w:t>
      </w:r>
    </w:p>
    <w:p w14:paraId="47267F7B" w14:textId="2E0330AE"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lastRenderedPageBreak/>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.3.4. nerezidenta apliecinājumu, ka nekustamais īpašums no tā iegādes brīža nav uzskaitīts kā pamatlīdzeklis (izņemot zemi) un ka sniegtā informācija ir patiesa. Papildus tam</w:t>
      </w:r>
      <w:r w:rsidR="00EA260A">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nerezidents iesniedz informāciju par to, kur ir publiski pieejams nerezidenta attiecīgā gada pārskats, kurā minētā uzskaite ir atspoguļota;</w:t>
      </w:r>
    </w:p>
    <w:p w14:paraId="2AF55BF1" w14:textId="4B6F3DCE"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.3.5. attiecīgās valsts nodokļu administrācijas izsniegtu izziņu nerezidentam, kas apstiprina rezidences statusu, skaitot no dienas, kurā saņemts maksājums par nekustamo īpašumu, līdz izziņas izsniegšanas dienai;</w:t>
      </w:r>
    </w:p>
    <w:p w14:paraId="21D4EBB8" w14:textId="05A2E354"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.3.6. citu informāciju, kas ietekmē nekustamā īpašuma vai kapitāla daļu, akciju vai cita veida līdzdalības vērtību nodokļa aprēķināšanai;</w:t>
      </w:r>
    </w:p>
    <w:p w14:paraId="0063AA0B" w14:textId="54F7B8A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.3.7. apliecinājumu, ka sniegtā informācija ir patiesa;</w:t>
      </w:r>
    </w:p>
    <w:p w14:paraId="0A7F2451" w14:textId="637641B9"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.4. ja nodokļa maksātājs aizpilda šo noteikumu </w:t>
      </w:r>
      <w:r w:rsidR="00CC3320">
        <w:rPr>
          <w:rFonts w:ascii="Times New Roman" w:eastAsia="Times New Roman" w:hAnsi="Times New Roman" w:cs="Times New Roman"/>
          <w:sz w:val="28"/>
          <w:szCs w:val="28"/>
          <w:lang w:eastAsia="lv-LV"/>
        </w:rPr>
        <w:t>3.pielikuma</w:t>
      </w:r>
      <w:r w:rsidRPr="006D3B46">
        <w:rPr>
          <w:rFonts w:ascii="Times New Roman" w:eastAsia="Times New Roman" w:hAnsi="Times New Roman" w:cs="Times New Roman"/>
          <w:sz w:val="28"/>
          <w:szCs w:val="28"/>
          <w:lang w:eastAsia="lv-LV"/>
        </w:rPr>
        <w:t xml:space="preserve"> II nodaļu:</w:t>
      </w:r>
    </w:p>
    <w:p w14:paraId="4AA0F35F" w14:textId="18D0B071"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.4.1. noslēgto līgumu, kas pamato veikto darījumu un samaksas kārtību;</w:t>
      </w:r>
    </w:p>
    <w:p w14:paraId="1BA5515B" w14:textId="190DAA0F"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.4.2. dokumentus un citu informāciju, kas apliecina ar ienākuma gūšanu tieši saistītos izdevumus;</w:t>
      </w:r>
    </w:p>
    <w:p w14:paraId="302ED00C" w14:textId="3C41AE1B"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.4.3. attiecīgās valsts nodokļu administrācijas izsniegtu izziņu nerezidentam, kas apstiprina rezidences statusu, skaitot no dienas, kurā saņemts maksājums, līdz izziņas izsniegšanas dienai;</w:t>
      </w:r>
    </w:p>
    <w:p w14:paraId="0EF03AD9" w14:textId="3EC1258A"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.4.4. apliecinājumu, ka sniegtā informācija ir patiesa.</w:t>
      </w:r>
    </w:p>
    <w:p w14:paraId="310E4C2F"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11" w:name="p18.4"/>
      <w:bookmarkStart w:id="12" w:name="p-510549"/>
      <w:bookmarkEnd w:id="11"/>
      <w:bookmarkEnd w:id="12"/>
    </w:p>
    <w:p w14:paraId="0C8D6724" w14:textId="12C9EFE9"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 Nodokļa maksātāja – nerezidenta pilnvarotā persona var būt fiziska vai juridiska persona, kas darbojas saskaņā ar kādu no šādām pilnvarām:</w:t>
      </w:r>
    </w:p>
    <w:p w14:paraId="27BA8F2B" w14:textId="680569C6"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.1. pilnvaras izdevēja valstī izsniegtu un legalizētu pilnvaru, ja </w:t>
      </w:r>
      <w:hyperlink r:id="rId19" w:tgtFrame="_blank" w:history="1">
        <w:r w:rsidRPr="006D3B46">
          <w:rPr>
            <w:rFonts w:ascii="Times New Roman" w:eastAsia="Times New Roman" w:hAnsi="Times New Roman" w:cs="Times New Roman"/>
            <w:sz w:val="28"/>
            <w:szCs w:val="28"/>
            <w:lang w:eastAsia="lv-LV"/>
          </w:rPr>
          <w:t>Dokumentu legalizācijas likums</w:t>
        </w:r>
      </w:hyperlink>
      <w:r w:rsidRPr="006D3B46">
        <w:rPr>
          <w:rFonts w:ascii="Times New Roman" w:eastAsia="Times New Roman" w:hAnsi="Times New Roman" w:cs="Times New Roman"/>
          <w:sz w:val="28"/>
          <w:szCs w:val="28"/>
          <w:lang w:eastAsia="lv-LV"/>
        </w:rPr>
        <w:t> nenosaka citādi;</w:t>
      </w:r>
    </w:p>
    <w:p w14:paraId="3B133C37" w14:textId="32B7D09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.2. Eiropas Savienības dalībvalstī, Eiropas Ekonomikas zonas valstī vai Šveices Konfederācijā izsniegtu notariāli apliecinātu pilnvaru;</w:t>
      </w:r>
    </w:p>
    <w:p w14:paraId="6BF9CA6B" w14:textId="50CAB7EE"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.3. pilnvaras izdevēja valstī izsniegtu notariāli apliecinātu pilnvaru atbilstoši līguma nosacījumiem, ja Latvijas Republika ar šo valsti ir noslēgusi divpusēju vai daudzpusēju līgumu par tiesisko palīdzību un tiesiskajām attiecībām.</w:t>
      </w:r>
    </w:p>
    <w:p w14:paraId="68D74CCD"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13" w:name="p18.5"/>
      <w:bookmarkStart w:id="14" w:name="p-606400"/>
      <w:bookmarkEnd w:id="13"/>
      <w:bookmarkEnd w:id="14"/>
    </w:p>
    <w:p w14:paraId="26AA3DE6" w14:textId="4D7CCC50"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8</w:t>
      </w:r>
      <w:r w:rsidRPr="006D3B46">
        <w:rPr>
          <w:rFonts w:ascii="Times New Roman" w:eastAsia="Times New Roman" w:hAnsi="Times New Roman" w:cs="Times New Roman"/>
          <w:sz w:val="28"/>
          <w:szCs w:val="28"/>
          <w:lang w:eastAsia="lv-LV"/>
        </w:rPr>
        <w:t xml:space="preserve">. Ja VID ir atļāvis nepiemērot Likuma 5.panta sesto daļu, no maksājumiem nerezidentam attiecīgi ieturams nodoklis atbilstoši Likuma 5.panta pirmās daļas 1. </w:t>
      </w:r>
      <w:r w:rsidR="00CC3320">
        <w:rPr>
          <w:rFonts w:ascii="Times New Roman" w:eastAsia="Times New Roman" w:hAnsi="Times New Roman" w:cs="Times New Roman"/>
          <w:sz w:val="28"/>
          <w:szCs w:val="28"/>
          <w:lang w:eastAsia="lv-LV"/>
        </w:rPr>
        <w:t>vai</w:t>
      </w:r>
      <w:r w:rsidR="00CC3320"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2. punktam.</w:t>
      </w:r>
    </w:p>
    <w:p w14:paraId="6C1569D5"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417425CC" w14:textId="266BAEB6" w:rsidR="00FA2B22" w:rsidRPr="006D3B46" w:rsidRDefault="00456138" w:rsidP="00FA2B22">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15" w:name="p19"/>
      <w:bookmarkStart w:id="16" w:name="p-255777"/>
      <w:bookmarkStart w:id="17" w:name="p22"/>
      <w:bookmarkStart w:id="18" w:name="p-255781"/>
      <w:bookmarkEnd w:id="15"/>
      <w:bookmarkEnd w:id="16"/>
      <w:bookmarkEnd w:id="17"/>
      <w:bookmarkEnd w:id="18"/>
      <w:r>
        <w:rPr>
          <w:rFonts w:ascii="Times New Roman" w:eastAsia="Times New Roman" w:hAnsi="Times New Roman" w:cs="Times New Roman"/>
          <w:sz w:val="28"/>
          <w:szCs w:val="28"/>
          <w:lang w:eastAsia="lv-LV"/>
        </w:rPr>
        <w:t>39</w:t>
      </w:r>
      <w:r w:rsidR="006D3B46" w:rsidRPr="006D3B46">
        <w:rPr>
          <w:rFonts w:ascii="Times New Roman" w:eastAsia="Times New Roman" w:hAnsi="Times New Roman" w:cs="Times New Roman"/>
          <w:sz w:val="28"/>
          <w:szCs w:val="28"/>
          <w:lang w:eastAsia="lv-LV"/>
        </w:rPr>
        <w:t xml:space="preserve">. </w:t>
      </w:r>
      <w:r w:rsidR="00FA2B22" w:rsidRPr="004F4DF5">
        <w:rPr>
          <w:rFonts w:ascii="Times New Roman" w:eastAsia="Times New Roman" w:hAnsi="Times New Roman" w:cs="Times New Roman"/>
          <w:sz w:val="28"/>
          <w:szCs w:val="28"/>
          <w:lang w:eastAsia="lv-LV"/>
        </w:rPr>
        <w:t xml:space="preserve">Likuma </w:t>
      </w:r>
      <w:r w:rsidR="00FA2B22">
        <w:rPr>
          <w:rFonts w:ascii="Times New Roman" w:eastAsia="Times New Roman" w:hAnsi="Times New Roman" w:cs="Times New Roman"/>
          <w:sz w:val="28"/>
          <w:szCs w:val="28"/>
          <w:lang w:eastAsia="lv-LV"/>
        </w:rPr>
        <w:t>5.panta sestās</w:t>
      </w:r>
      <w:r w:rsidR="00FA2B22" w:rsidRPr="004F4DF5">
        <w:rPr>
          <w:rFonts w:ascii="Times New Roman" w:eastAsia="Times New Roman" w:hAnsi="Times New Roman" w:cs="Times New Roman"/>
          <w:sz w:val="28"/>
          <w:szCs w:val="28"/>
          <w:lang w:eastAsia="lv-LV"/>
        </w:rPr>
        <w:t xml:space="preserve"> daļas piemērošanai jēdziens </w:t>
      </w:r>
      <w:r w:rsidR="00FA2B22">
        <w:rPr>
          <w:rFonts w:ascii="Times New Roman" w:eastAsia="Times New Roman" w:hAnsi="Times New Roman" w:cs="Times New Roman"/>
          <w:sz w:val="28"/>
          <w:szCs w:val="28"/>
          <w:lang w:eastAsia="lv-LV"/>
        </w:rPr>
        <w:t>“</w:t>
      </w:r>
      <w:r w:rsidR="00FA2B22" w:rsidRPr="004F4DF5">
        <w:rPr>
          <w:rFonts w:ascii="Times New Roman" w:eastAsia="Times New Roman" w:hAnsi="Times New Roman" w:cs="Times New Roman"/>
          <w:sz w:val="28"/>
          <w:szCs w:val="28"/>
          <w:lang w:eastAsia="lv-LV"/>
        </w:rPr>
        <w:t>maksājumi</w:t>
      </w:r>
      <w:r w:rsidR="00FA2B22">
        <w:rPr>
          <w:rFonts w:ascii="Times New Roman" w:eastAsia="Times New Roman" w:hAnsi="Times New Roman" w:cs="Times New Roman"/>
          <w:sz w:val="28"/>
          <w:szCs w:val="28"/>
          <w:lang w:eastAsia="lv-LV"/>
        </w:rPr>
        <w:t>”</w:t>
      </w:r>
      <w:r w:rsidR="00FA2B22" w:rsidRPr="004F4DF5">
        <w:rPr>
          <w:rFonts w:ascii="Times New Roman" w:eastAsia="Times New Roman" w:hAnsi="Times New Roman" w:cs="Times New Roman"/>
          <w:sz w:val="28"/>
          <w:szCs w:val="28"/>
          <w:lang w:eastAsia="lv-LV"/>
        </w:rPr>
        <w:t xml:space="preserve"> nozīmē jebkurus maksājumus, kas </w:t>
      </w:r>
      <w:r w:rsidR="00FA2B22">
        <w:rPr>
          <w:rFonts w:ascii="Times New Roman" w:eastAsia="Times New Roman" w:hAnsi="Times New Roman" w:cs="Times New Roman"/>
          <w:sz w:val="28"/>
          <w:szCs w:val="28"/>
          <w:lang w:eastAsia="lv-LV"/>
        </w:rPr>
        <w:t>rada vai radīs nodokļa maksātāja finanšu rādītāju izmaiņas, izņemot aprēķinātās dividendes</w:t>
      </w:r>
      <w:r w:rsidR="00FA2B22" w:rsidRPr="004F4DF5">
        <w:rPr>
          <w:rFonts w:ascii="Times New Roman" w:eastAsia="Times New Roman" w:hAnsi="Times New Roman" w:cs="Times New Roman"/>
          <w:sz w:val="28"/>
          <w:szCs w:val="28"/>
          <w:lang w:eastAsia="lv-LV"/>
        </w:rPr>
        <w:t xml:space="preserve">. Jēdzienā </w:t>
      </w:r>
      <w:r w:rsidR="00FA2B22">
        <w:rPr>
          <w:rFonts w:ascii="Times New Roman" w:eastAsia="Times New Roman" w:hAnsi="Times New Roman" w:cs="Times New Roman"/>
          <w:sz w:val="28"/>
          <w:szCs w:val="28"/>
          <w:lang w:eastAsia="lv-LV"/>
        </w:rPr>
        <w:t>“</w:t>
      </w:r>
      <w:r w:rsidR="00FA2B22" w:rsidRPr="004F4DF5">
        <w:rPr>
          <w:rFonts w:ascii="Times New Roman" w:eastAsia="Times New Roman" w:hAnsi="Times New Roman" w:cs="Times New Roman"/>
          <w:sz w:val="28"/>
          <w:szCs w:val="28"/>
          <w:lang w:eastAsia="lv-LV"/>
        </w:rPr>
        <w:t>maksājumi</w:t>
      </w:r>
      <w:r w:rsidR="00FA2B22">
        <w:rPr>
          <w:rFonts w:ascii="Times New Roman" w:eastAsia="Times New Roman" w:hAnsi="Times New Roman" w:cs="Times New Roman"/>
          <w:sz w:val="28"/>
          <w:szCs w:val="28"/>
          <w:lang w:eastAsia="lv-LV"/>
        </w:rPr>
        <w:t>”</w:t>
      </w:r>
      <w:r w:rsidR="00FA2B22" w:rsidRPr="004F4DF5">
        <w:rPr>
          <w:rFonts w:ascii="Times New Roman" w:eastAsia="Times New Roman" w:hAnsi="Times New Roman" w:cs="Times New Roman"/>
          <w:sz w:val="28"/>
          <w:szCs w:val="28"/>
          <w:lang w:eastAsia="lv-LV"/>
        </w:rPr>
        <w:t xml:space="preserve"> ietilpst arī procenti, autoratlīdzība, maksājumi par pakalpojumiem, maksājumi faktisko izdevumu atlīdzināšanai, apdrošināšanas prēmiju maksājumi, galvojuma nauda un rokasnauda, </w:t>
      </w:r>
      <w:r w:rsidR="00FA2B22">
        <w:rPr>
          <w:rFonts w:ascii="Times New Roman" w:eastAsia="Times New Roman" w:hAnsi="Times New Roman" w:cs="Times New Roman"/>
          <w:sz w:val="28"/>
          <w:szCs w:val="28"/>
          <w:lang w:eastAsia="lv-LV"/>
        </w:rPr>
        <w:t xml:space="preserve">kā arī jebkuri avansa maksājumi. </w:t>
      </w:r>
      <w:r w:rsidR="00FA2B22" w:rsidRPr="006D3B46">
        <w:rPr>
          <w:rFonts w:ascii="Times New Roman" w:eastAsia="Times New Roman" w:hAnsi="Times New Roman" w:cs="Times New Roman"/>
          <w:sz w:val="28"/>
          <w:szCs w:val="28"/>
          <w:lang w:eastAsia="lv-LV"/>
        </w:rPr>
        <w:t>Ja personai, kas atrodas, ir izveidota vai nodibināta beznodokļu vai zemu nodokļu valstī vai teritorijā, ir atvērts konts Latvijas Republikā reģistrētā kredītiestādē</w:t>
      </w:r>
      <w:r w:rsidR="00FA2B22">
        <w:rPr>
          <w:rFonts w:ascii="Times New Roman" w:eastAsia="Times New Roman" w:hAnsi="Times New Roman" w:cs="Times New Roman"/>
          <w:sz w:val="28"/>
          <w:szCs w:val="28"/>
          <w:lang w:eastAsia="lv-LV"/>
        </w:rPr>
        <w:t>,</w:t>
      </w:r>
      <w:r w:rsidR="00FA2B22" w:rsidRPr="006D3B46">
        <w:rPr>
          <w:rFonts w:ascii="Times New Roman" w:eastAsia="Times New Roman" w:hAnsi="Times New Roman" w:cs="Times New Roman"/>
          <w:sz w:val="28"/>
          <w:szCs w:val="28"/>
          <w:lang w:eastAsia="lv-LV"/>
        </w:rPr>
        <w:t xml:space="preserve"> un attiecīgā persona no minētā konta veic maksājumus, kuru saņēmējs ir cita persona, kas atrodas, ir izveidota vai nodibināta beznodokļu vai zemu nodokļu valstī vai teritorijā, tad </w:t>
      </w:r>
      <w:r w:rsidR="00FA2B22" w:rsidRPr="006D3B46">
        <w:rPr>
          <w:rFonts w:ascii="Times New Roman" w:eastAsia="Times New Roman" w:hAnsi="Times New Roman" w:cs="Times New Roman"/>
          <w:sz w:val="28"/>
          <w:szCs w:val="28"/>
          <w:lang w:eastAsia="lv-LV"/>
        </w:rPr>
        <w:lastRenderedPageBreak/>
        <w:t>uzskata, ka minētos maksājumus veic nodokļ</w:t>
      </w:r>
      <w:r w:rsidR="00FA2B22">
        <w:rPr>
          <w:rFonts w:ascii="Times New Roman" w:eastAsia="Times New Roman" w:hAnsi="Times New Roman" w:cs="Times New Roman"/>
          <w:sz w:val="28"/>
          <w:szCs w:val="28"/>
          <w:lang w:eastAsia="lv-LV"/>
        </w:rPr>
        <w:t>a</w:t>
      </w:r>
      <w:r w:rsidR="00FA2B22" w:rsidRPr="006D3B46">
        <w:rPr>
          <w:rFonts w:ascii="Times New Roman" w:eastAsia="Times New Roman" w:hAnsi="Times New Roman" w:cs="Times New Roman"/>
          <w:sz w:val="28"/>
          <w:szCs w:val="28"/>
          <w:lang w:eastAsia="lv-LV"/>
        </w:rPr>
        <w:t xml:space="preserve"> maksātājs</w:t>
      </w:r>
      <w:r w:rsidR="007176F3">
        <w:rPr>
          <w:rFonts w:ascii="Times New Roman" w:eastAsia="Times New Roman" w:hAnsi="Times New Roman" w:cs="Times New Roman"/>
          <w:sz w:val="28"/>
          <w:szCs w:val="28"/>
          <w:lang w:eastAsia="lv-LV"/>
        </w:rPr>
        <w:t>,</w:t>
      </w:r>
      <w:r w:rsidR="00FA2B22" w:rsidRPr="006D3B46">
        <w:rPr>
          <w:rFonts w:ascii="Times New Roman" w:eastAsia="Times New Roman" w:hAnsi="Times New Roman" w:cs="Times New Roman"/>
          <w:sz w:val="28"/>
          <w:szCs w:val="28"/>
          <w:lang w:eastAsia="lv-LV"/>
        </w:rPr>
        <w:t xml:space="preserve"> un attiecībā uz tiem ir piemēro</w:t>
      </w:r>
      <w:r w:rsidR="00FA2B22" w:rsidRPr="006D3B46">
        <w:rPr>
          <w:rFonts w:ascii="Times New Roman" w:eastAsia="Times New Roman" w:hAnsi="Times New Roman" w:cs="Times New Roman"/>
          <w:sz w:val="28"/>
          <w:szCs w:val="28"/>
          <w:lang w:eastAsia="lv-LV"/>
        </w:rPr>
        <w:softHyphen/>
        <w:t>jam</w:t>
      </w:r>
      <w:r w:rsidR="00FA2B22">
        <w:rPr>
          <w:rFonts w:ascii="Times New Roman" w:eastAsia="Times New Roman" w:hAnsi="Times New Roman" w:cs="Times New Roman"/>
          <w:sz w:val="28"/>
          <w:szCs w:val="28"/>
          <w:lang w:eastAsia="lv-LV"/>
        </w:rPr>
        <w:t>a</w:t>
      </w:r>
      <w:r w:rsidR="00FA2B22" w:rsidRPr="006D3B46">
        <w:rPr>
          <w:rFonts w:ascii="Times New Roman" w:eastAsia="Times New Roman" w:hAnsi="Times New Roman" w:cs="Times New Roman"/>
          <w:sz w:val="28"/>
          <w:szCs w:val="28"/>
          <w:lang w:eastAsia="lv-LV"/>
        </w:rPr>
        <w:t xml:space="preserve"> Likum</w:t>
      </w:r>
      <w:r w:rsidR="00FA2B22">
        <w:rPr>
          <w:rFonts w:ascii="Times New Roman" w:eastAsia="Times New Roman" w:hAnsi="Times New Roman" w:cs="Times New Roman"/>
          <w:sz w:val="28"/>
          <w:szCs w:val="28"/>
          <w:lang w:eastAsia="lv-LV"/>
        </w:rPr>
        <w:t>a</w:t>
      </w:r>
      <w:r w:rsidR="00FA2B22" w:rsidRPr="006D3B46">
        <w:rPr>
          <w:rFonts w:ascii="Times New Roman" w:eastAsia="Times New Roman" w:hAnsi="Times New Roman" w:cs="Times New Roman"/>
          <w:sz w:val="28"/>
          <w:szCs w:val="28"/>
          <w:lang w:eastAsia="lv-LV"/>
        </w:rPr>
        <w:t> </w:t>
      </w:r>
      <w:hyperlink r:id="rId20" w:anchor="p3" w:tgtFrame="_blank" w:history="1">
        <w:r w:rsidR="00FA2B22" w:rsidRPr="006D3B46">
          <w:rPr>
            <w:rFonts w:ascii="Times New Roman" w:eastAsia="Times New Roman" w:hAnsi="Times New Roman" w:cs="Times New Roman"/>
            <w:sz w:val="28"/>
            <w:szCs w:val="28"/>
            <w:lang w:eastAsia="lv-LV"/>
          </w:rPr>
          <w:t>5.panta</w:t>
        </w:r>
      </w:hyperlink>
      <w:r w:rsidR="00FA2B22" w:rsidRPr="006D3B46">
        <w:rPr>
          <w:rFonts w:ascii="Times New Roman" w:eastAsia="Times New Roman" w:hAnsi="Times New Roman" w:cs="Times New Roman"/>
          <w:sz w:val="28"/>
          <w:szCs w:val="28"/>
          <w:lang w:eastAsia="lv-LV"/>
        </w:rPr>
        <w:t xml:space="preserve"> </w:t>
      </w:r>
      <w:r w:rsidR="00FA2B22">
        <w:rPr>
          <w:rFonts w:ascii="Times New Roman" w:eastAsia="Times New Roman" w:hAnsi="Times New Roman" w:cs="Times New Roman"/>
          <w:sz w:val="28"/>
          <w:szCs w:val="28"/>
          <w:lang w:eastAsia="lv-LV"/>
        </w:rPr>
        <w:t>sestā un astotā daļa</w:t>
      </w:r>
      <w:r w:rsidR="00FA2B22" w:rsidRPr="006D3B46">
        <w:rPr>
          <w:rFonts w:ascii="Times New Roman" w:eastAsia="Times New Roman" w:hAnsi="Times New Roman" w:cs="Times New Roman"/>
          <w:sz w:val="28"/>
          <w:szCs w:val="28"/>
          <w:lang w:eastAsia="lv-LV"/>
        </w:rPr>
        <w:t>.</w:t>
      </w:r>
    </w:p>
    <w:p w14:paraId="259FCD6A"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19" w:name="p24"/>
      <w:bookmarkStart w:id="20" w:name="p-375434"/>
      <w:bookmarkEnd w:id="19"/>
      <w:bookmarkEnd w:id="20"/>
    </w:p>
    <w:p w14:paraId="7E982AA1" w14:textId="5A35D105" w:rsidR="006D3B46" w:rsidRPr="006D3B46" w:rsidRDefault="00B03061"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0</w:t>
      </w:r>
      <w:r w:rsidR="006D3B46" w:rsidRPr="006D3B46">
        <w:rPr>
          <w:rFonts w:ascii="Times New Roman" w:eastAsia="Times New Roman" w:hAnsi="Times New Roman" w:cs="Times New Roman"/>
          <w:sz w:val="28"/>
          <w:szCs w:val="28"/>
          <w:lang w:eastAsia="lv-LV"/>
        </w:rPr>
        <w:t>. Ja Latvijas nodokļ</w:t>
      </w:r>
      <w:r w:rsidR="007869FC">
        <w:rPr>
          <w:rFonts w:ascii="Times New Roman" w:eastAsia="Times New Roman" w:hAnsi="Times New Roman" w:cs="Times New Roman"/>
          <w:sz w:val="28"/>
          <w:szCs w:val="28"/>
          <w:lang w:eastAsia="lv-LV"/>
        </w:rPr>
        <w:t>a</w:t>
      </w:r>
      <w:r w:rsidR="006D3B46" w:rsidRPr="006D3B46">
        <w:rPr>
          <w:rFonts w:ascii="Times New Roman" w:eastAsia="Times New Roman" w:hAnsi="Times New Roman" w:cs="Times New Roman"/>
          <w:sz w:val="28"/>
          <w:szCs w:val="28"/>
          <w:lang w:eastAsia="lv-LV"/>
        </w:rPr>
        <w:t xml:space="preserve"> maksātāja maksājumi personām, kuras atrodas, ir izveidotas vai nodibinātas beznodokļu vai zemu nodokļu valstī vai teritorijā, nav atbrīvoti no nodokļa ieturēšanas saskaņā ar Likuma </w:t>
      </w:r>
      <w:hyperlink r:id="rId21" w:anchor="p3" w:tgtFrame="_blank" w:history="1">
        <w:r w:rsidR="006D3B46" w:rsidRPr="006D3B46">
          <w:rPr>
            <w:rFonts w:ascii="Times New Roman" w:eastAsia="Times New Roman" w:hAnsi="Times New Roman" w:cs="Times New Roman"/>
            <w:sz w:val="28"/>
            <w:szCs w:val="28"/>
            <w:lang w:eastAsia="lv-LV"/>
          </w:rPr>
          <w:t>5.panta</w:t>
        </w:r>
      </w:hyperlink>
      <w:r w:rsidR="006D3B46" w:rsidRPr="006D3B46">
        <w:rPr>
          <w:rFonts w:ascii="Times New Roman" w:eastAsia="Times New Roman" w:hAnsi="Times New Roman" w:cs="Times New Roman"/>
          <w:sz w:val="28"/>
          <w:szCs w:val="28"/>
          <w:lang w:eastAsia="lv-LV"/>
        </w:rPr>
        <w:t> sesto daļu, bet nodokļ</w:t>
      </w:r>
      <w:r w:rsidR="00BA7196">
        <w:rPr>
          <w:rFonts w:ascii="Times New Roman" w:eastAsia="Times New Roman" w:hAnsi="Times New Roman" w:cs="Times New Roman"/>
          <w:sz w:val="28"/>
          <w:szCs w:val="28"/>
          <w:lang w:eastAsia="lv-LV"/>
        </w:rPr>
        <w:t>a</w:t>
      </w:r>
      <w:r w:rsidR="006D3B46" w:rsidRPr="006D3B46">
        <w:rPr>
          <w:rFonts w:ascii="Times New Roman" w:eastAsia="Times New Roman" w:hAnsi="Times New Roman" w:cs="Times New Roman"/>
          <w:sz w:val="28"/>
          <w:szCs w:val="28"/>
          <w:lang w:eastAsia="lv-LV"/>
        </w:rPr>
        <w:t xml:space="preserve"> maksātājs uzskata, ka maksājumu mērķis nav mākslīgi samazināt uzņēmumu ienākuma nodokļa bāzi Latvijā</w:t>
      </w:r>
      <w:r w:rsidR="00645FBE">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un attiecībā uz šiem maksājumiem minētajām personām ir piemērojama Likuma </w:t>
      </w:r>
      <w:hyperlink r:id="rId22" w:anchor="p3" w:tgtFrame="_blank" w:history="1">
        <w:r w:rsidR="006D3B46" w:rsidRPr="006D3B46">
          <w:rPr>
            <w:rFonts w:ascii="Times New Roman" w:eastAsia="Times New Roman" w:hAnsi="Times New Roman" w:cs="Times New Roman"/>
            <w:sz w:val="28"/>
            <w:szCs w:val="28"/>
            <w:lang w:eastAsia="lv-LV"/>
          </w:rPr>
          <w:t>5.panta</w:t>
        </w:r>
      </w:hyperlink>
      <w:r w:rsidR="006D3B46" w:rsidRPr="006D3B46">
        <w:rPr>
          <w:rFonts w:ascii="Times New Roman" w:eastAsia="Times New Roman" w:hAnsi="Times New Roman" w:cs="Times New Roman"/>
          <w:sz w:val="28"/>
          <w:szCs w:val="28"/>
          <w:lang w:eastAsia="lv-LV"/>
        </w:rPr>
        <w:t> devītā daļa, nodokļ</w:t>
      </w:r>
      <w:r w:rsidR="0050075A">
        <w:rPr>
          <w:rFonts w:ascii="Times New Roman" w:eastAsia="Times New Roman" w:hAnsi="Times New Roman" w:cs="Times New Roman"/>
          <w:sz w:val="28"/>
          <w:szCs w:val="28"/>
          <w:lang w:eastAsia="lv-LV"/>
        </w:rPr>
        <w:t>a</w:t>
      </w:r>
      <w:r w:rsidR="006D3B46" w:rsidRPr="006D3B46">
        <w:rPr>
          <w:rFonts w:ascii="Times New Roman" w:eastAsia="Times New Roman" w:hAnsi="Times New Roman" w:cs="Times New Roman"/>
          <w:sz w:val="28"/>
          <w:szCs w:val="28"/>
          <w:lang w:eastAsia="lv-LV"/>
        </w:rPr>
        <w:t xml:space="preserve"> maksātājs VID pirms maksā</w:t>
      </w:r>
      <w:r w:rsidR="006D3B46" w:rsidRPr="006D3B46">
        <w:rPr>
          <w:rFonts w:ascii="Times New Roman" w:eastAsia="Times New Roman" w:hAnsi="Times New Roman" w:cs="Times New Roman"/>
          <w:sz w:val="28"/>
          <w:szCs w:val="28"/>
          <w:lang w:eastAsia="lv-LV"/>
        </w:rPr>
        <w:softHyphen/>
        <w:t>jumu veikšanas iesniedz iesniegumu–pieprasījumu (</w:t>
      </w:r>
      <w:r w:rsidR="00BC4E1E">
        <w:rPr>
          <w:rFonts w:ascii="Times New Roman" w:eastAsia="Times New Roman" w:hAnsi="Times New Roman" w:cs="Times New Roman"/>
          <w:sz w:val="28"/>
          <w:szCs w:val="28"/>
          <w:lang w:eastAsia="lv-LV"/>
        </w:rPr>
        <w:t xml:space="preserve">šo noteikumu </w:t>
      </w:r>
      <w:r w:rsidR="006D3B46" w:rsidRPr="006D3B46">
        <w:rPr>
          <w:rFonts w:ascii="Times New Roman" w:eastAsia="Times New Roman" w:hAnsi="Times New Roman" w:cs="Times New Roman"/>
          <w:sz w:val="28"/>
          <w:szCs w:val="28"/>
          <w:lang w:eastAsia="lv-LV"/>
        </w:rPr>
        <w:t>4</w:t>
      </w:r>
      <w:r w:rsidR="006D3B46" w:rsidRPr="006D3B46">
        <w:rPr>
          <w:rFonts w:ascii="Times New Roman" w:eastAsia="Times New Roman" w:hAnsi="Times New Roman" w:cs="Times New Roman"/>
          <w:i/>
          <w:sz w:val="28"/>
          <w:szCs w:val="28"/>
          <w:lang w:eastAsia="lv-LV"/>
        </w:rPr>
        <w:t>.</w:t>
      </w:r>
      <w:r w:rsidR="006D3B46" w:rsidRPr="006D3B46">
        <w:rPr>
          <w:rFonts w:ascii="Times New Roman" w:eastAsia="Times New Roman" w:hAnsi="Times New Roman" w:cs="Times New Roman"/>
          <w:sz w:val="28"/>
          <w:szCs w:val="28"/>
          <w:lang w:eastAsia="lv-LV"/>
        </w:rPr>
        <w:t>pielikums) par Likuma </w:t>
      </w:r>
      <w:hyperlink r:id="rId23" w:anchor="p3" w:tgtFrame="_blank" w:history="1">
        <w:r w:rsidR="006D3B46" w:rsidRPr="006D3B46">
          <w:rPr>
            <w:rFonts w:ascii="Times New Roman" w:eastAsia="Times New Roman" w:hAnsi="Times New Roman" w:cs="Times New Roman"/>
            <w:sz w:val="28"/>
            <w:szCs w:val="28"/>
            <w:lang w:eastAsia="lv-LV"/>
          </w:rPr>
          <w:t>5.panta</w:t>
        </w:r>
      </w:hyperlink>
      <w:r w:rsidR="006D3B46" w:rsidRPr="006D3B46">
        <w:rPr>
          <w:rFonts w:ascii="Times New Roman" w:eastAsia="Times New Roman" w:hAnsi="Times New Roman" w:cs="Times New Roman"/>
          <w:sz w:val="28"/>
          <w:szCs w:val="28"/>
          <w:lang w:eastAsia="lv-LV"/>
        </w:rPr>
        <w:t> sestās daļas nepiemērošanu attiecībā uz viņa maksājumiem minētajām personām.</w:t>
      </w:r>
    </w:p>
    <w:p w14:paraId="2EA85B80"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0BCAFE77" w14:textId="5A26888B"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1</w:t>
      </w:r>
      <w:r w:rsidRPr="006D3B46">
        <w:rPr>
          <w:rFonts w:ascii="Times New Roman" w:eastAsia="Times New Roman" w:hAnsi="Times New Roman" w:cs="Times New Roman"/>
          <w:sz w:val="28"/>
          <w:szCs w:val="28"/>
          <w:lang w:eastAsia="lv-LV"/>
        </w:rPr>
        <w:t xml:space="preserve">. Šo noteikumu </w:t>
      </w:r>
      <w:r w:rsidR="000C1307">
        <w:rPr>
          <w:rFonts w:ascii="Times New Roman" w:eastAsia="Times New Roman" w:hAnsi="Times New Roman" w:cs="Times New Roman"/>
          <w:sz w:val="28"/>
          <w:szCs w:val="28"/>
          <w:lang w:eastAsia="lv-LV"/>
        </w:rPr>
        <w:t>40</w:t>
      </w:r>
      <w:r w:rsidRPr="006D3B46">
        <w:rPr>
          <w:rFonts w:ascii="Times New Roman" w:eastAsia="Times New Roman" w:hAnsi="Times New Roman" w:cs="Times New Roman"/>
          <w:sz w:val="28"/>
          <w:szCs w:val="28"/>
          <w:lang w:eastAsia="lv-LV"/>
        </w:rPr>
        <w:t>.punkts neattiecas uz šādiem maksājumiem:</w:t>
      </w:r>
    </w:p>
    <w:p w14:paraId="0590E138" w14:textId="5ACAD37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1</w:t>
      </w:r>
      <w:r w:rsidRPr="006D3B46">
        <w:rPr>
          <w:rFonts w:ascii="Times New Roman" w:eastAsia="Times New Roman" w:hAnsi="Times New Roman" w:cs="Times New Roman"/>
          <w:sz w:val="28"/>
          <w:szCs w:val="28"/>
          <w:lang w:eastAsia="lv-LV"/>
        </w:rPr>
        <w:t>.1. par konsultatīvajiem pakalpojumiem (Likuma 5.panta pirmās daļas 1.punkts);</w:t>
      </w:r>
    </w:p>
    <w:p w14:paraId="221CC77C" w14:textId="322018B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1</w:t>
      </w:r>
      <w:r w:rsidRPr="006D3B46">
        <w:rPr>
          <w:rFonts w:ascii="Times New Roman" w:eastAsia="Times New Roman" w:hAnsi="Times New Roman" w:cs="Times New Roman"/>
          <w:sz w:val="28"/>
          <w:szCs w:val="28"/>
          <w:lang w:eastAsia="lv-LV"/>
        </w:rPr>
        <w:t>.2. dividendēm (Likuma 5.panta sestā daļa);</w:t>
      </w:r>
    </w:p>
    <w:p w14:paraId="451DA4FB" w14:textId="1461B23A"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1</w:t>
      </w:r>
      <w:r w:rsidRPr="006D3B46">
        <w:rPr>
          <w:rFonts w:ascii="Times New Roman" w:eastAsia="Times New Roman" w:hAnsi="Times New Roman" w:cs="Times New Roman"/>
          <w:sz w:val="28"/>
          <w:szCs w:val="28"/>
          <w:lang w:eastAsia="lv-LV"/>
        </w:rPr>
        <w:t>.3. procentu maksājumiem (Likuma 5.panta astotās daļas 1.punkts);</w:t>
      </w:r>
    </w:p>
    <w:p w14:paraId="1D4F0F39" w14:textId="02FF0AF4"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1</w:t>
      </w:r>
      <w:r w:rsidRPr="006D3B46">
        <w:rPr>
          <w:rFonts w:ascii="Times New Roman" w:eastAsia="Times New Roman" w:hAnsi="Times New Roman" w:cs="Times New Roman"/>
          <w:sz w:val="28"/>
          <w:szCs w:val="28"/>
          <w:lang w:eastAsia="lv-LV"/>
        </w:rPr>
        <w:t>.4. par intelektuālo īpašumu (Likuma 5.panta astotās daļas 2.punkts).</w:t>
      </w:r>
    </w:p>
    <w:p w14:paraId="54D5B764" w14:textId="77777777" w:rsidR="00256378" w:rsidRDefault="00256378" w:rsidP="00256378">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21" w:name="p25"/>
      <w:bookmarkStart w:id="22" w:name="p-255784"/>
      <w:bookmarkEnd w:id="21"/>
      <w:bookmarkEnd w:id="22"/>
    </w:p>
    <w:p w14:paraId="4A3305F2" w14:textId="6898F0A6" w:rsidR="00256378" w:rsidRPr="006D3B46" w:rsidRDefault="00256378" w:rsidP="00256378">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 Neatkarīgi no šo noteikumu 4</w:t>
      </w:r>
      <w:r w:rsidR="000C1307">
        <w:rPr>
          <w:rFonts w:ascii="Times New Roman" w:eastAsia="Times New Roman" w:hAnsi="Times New Roman" w:cs="Times New Roman"/>
          <w:sz w:val="28"/>
          <w:szCs w:val="28"/>
          <w:lang w:eastAsia="lv-LV"/>
        </w:rPr>
        <w:t>1</w:t>
      </w:r>
      <w:r w:rsidRPr="006D3B46">
        <w:rPr>
          <w:rFonts w:ascii="Times New Roman" w:eastAsia="Times New Roman" w:hAnsi="Times New Roman" w:cs="Times New Roman"/>
          <w:sz w:val="28"/>
          <w:szCs w:val="28"/>
          <w:lang w:eastAsia="lv-LV"/>
        </w:rPr>
        <w:t>.2.apakšpunktā minētā, dividendes tiek iekļautas arī nodokļa maksātāja – maksājuma veicēja ar uzņēmumu ienākuma nodokli apliekamajā bāzē saskaņā ar Likuma 4.panta otras daļas 1.punktu taksācijas periodā, kurā tās aprēķinātas.</w:t>
      </w:r>
    </w:p>
    <w:p w14:paraId="7D07AF9B" w14:textId="77777777" w:rsidR="006D3B46" w:rsidRPr="006D3B46" w:rsidRDefault="006D3B46" w:rsidP="006D3B46">
      <w:pPr>
        <w:shd w:val="clear" w:color="auto" w:fill="FFFFFF"/>
        <w:spacing w:before="45" w:after="0" w:line="248" w:lineRule="atLeast"/>
        <w:ind w:firstLine="426"/>
        <w:jc w:val="both"/>
        <w:rPr>
          <w:rFonts w:ascii="Times New Roman" w:eastAsia="Times New Roman" w:hAnsi="Times New Roman" w:cs="Times New Roman"/>
          <w:sz w:val="28"/>
          <w:szCs w:val="28"/>
          <w:lang w:eastAsia="lv-LV"/>
        </w:rPr>
      </w:pPr>
    </w:p>
    <w:p w14:paraId="2AE8CC77" w14:textId="126928FD" w:rsidR="006D3B46" w:rsidRPr="006D3B46" w:rsidRDefault="006D3B46" w:rsidP="006D3B46">
      <w:pPr>
        <w:shd w:val="clear" w:color="auto" w:fill="FFFFFF"/>
        <w:spacing w:before="45" w:after="0" w:line="248"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 Šo noteikumu </w:t>
      </w:r>
      <w:r w:rsidR="000C1307">
        <w:rPr>
          <w:rFonts w:ascii="Times New Roman" w:eastAsia="Times New Roman" w:hAnsi="Times New Roman" w:cs="Times New Roman"/>
          <w:sz w:val="28"/>
          <w:szCs w:val="28"/>
          <w:lang w:eastAsia="lv-LV"/>
        </w:rPr>
        <w:t>40</w:t>
      </w:r>
      <w:r w:rsidRPr="006D3B46">
        <w:rPr>
          <w:rFonts w:ascii="Times New Roman" w:eastAsia="Times New Roman" w:hAnsi="Times New Roman" w:cs="Times New Roman"/>
          <w:sz w:val="28"/>
          <w:szCs w:val="28"/>
          <w:lang w:eastAsia="lv-LV"/>
        </w:rPr>
        <w:t>.punktā minētajā iesniegumā–pieprasījumā nodokļ</w:t>
      </w:r>
      <w:r w:rsidR="0050075A">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maksātājs norāda darījuma raksturu, būtību un piemērojamās cenas, paskaidro, kādi apstākļi ir noteikuši nepieciešamību veikt darījumu ar personu vienā no minētajām valstīm vai teritorijām, apliecina, ka minētais darījums nenotiek, lai samazinātu </w:t>
      </w:r>
      <w:r w:rsidR="00256378">
        <w:rPr>
          <w:rFonts w:ascii="Times New Roman" w:eastAsia="Times New Roman" w:hAnsi="Times New Roman" w:cs="Times New Roman"/>
          <w:sz w:val="28"/>
          <w:szCs w:val="28"/>
          <w:lang w:eastAsia="lv-LV"/>
        </w:rPr>
        <w:t xml:space="preserve">nodokļa </w:t>
      </w:r>
      <w:r w:rsidRPr="006D3B46">
        <w:rPr>
          <w:rFonts w:ascii="Times New Roman" w:eastAsia="Times New Roman" w:hAnsi="Times New Roman" w:cs="Times New Roman"/>
          <w:sz w:val="28"/>
          <w:szCs w:val="28"/>
          <w:lang w:eastAsia="lv-LV"/>
        </w:rPr>
        <w:t xml:space="preserve">maksātāja </w:t>
      </w:r>
      <w:r w:rsidR="00256378">
        <w:rPr>
          <w:rFonts w:ascii="Times New Roman" w:eastAsia="Times New Roman" w:hAnsi="Times New Roman" w:cs="Times New Roman"/>
          <w:sz w:val="28"/>
          <w:szCs w:val="28"/>
          <w:lang w:eastAsia="lv-LV"/>
        </w:rPr>
        <w:t>ar uzņēmumu ienākuma nodokli apliekamo bāzi</w:t>
      </w:r>
      <w:r w:rsidRPr="006D3B46">
        <w:rPr>
          <w:rFonts w:ascii="Times New Roman" w:eastAsia="Times New Roman" w:hAnsi="Times New Roman" w:cs="Times New Roman"/>
          <w:sz w:val="28"/>
          <w:szCs w:val="28"/>
          <w:lang w:eastAsia="lv-LV"/>
        </w:rPr>
        <w:t xml:space="preserve"> vai lai nemaksātu nodokļus Latvijā, un ka nodokļ</w:t>
      </w:r>
      <w:r w:rsidR="00256378">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maksātājs vai ar nodokļ</w:t>
      </w:r>
      <w:r w:rsidR="00256378">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maksātāju saistīt</w:t>
      </w:r>
      <w:r w:rsidR="00CE2D56">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s personas vai komersants (vai pastāvīgā pārstāvniecība) nav tieši vai netieši līdzdalībnieki personā – maksājumu saņēmējā, dokumentāri identificē personas, kuras tieši vai netieši (izmantojot līdzdalību citā personā, vairākās citās personās vai citā veidā) ir personas – maksājumu saņēmējas faktiskie īpašnieki, kā arī sniedz jebkuru citu būtisku informāciju, kas VID atvieglo lēmuma pieņemšanu. Ja VID pieprasa, nodokļ</w:t>
      </w:r>
      <w:r w:rsidR="00256378">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maksātājs pēc darījuma veikšanas iesniedz dokumentus (piemē</w:t>
      </w:r>
      <w:r w:rsidRPr="006D3B46">
        <w:rPr>
          <w:rFonts w:ascii="Times New Roman" w:eastAsia="Times New Roman" w:hAnsi="Times New Roman" w:cs="Times New Roman"/>
          <w:sz w:val="28"/>
          <w:szCs w:val="28"/>
          <w:lang w:eastAsia="lv-LV"/>
        </w:rPr>
        <w:softHyphen/>
        <w:t>ram, līgumus, muitas deklarācijas, preču transporta pavadzīmes) vai to kopijas, kas apstiprina darījuma faktisko izpildi.</w:t>
      </w:r>
    </w:p>
    <w:p w14:paraId="3FF8AE26"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23" w:name="p26"/>
      <w:bookmarkStart w:id="24" w:name="p-510550"/>
      <w:bookmarkEnd w:id="23"/>
      <w:bookmarkEnd w:id="24"/>
    </w:p>
    <w:p w14:paraId="74F7EEC1" w14:textId="3EC13E47" w:rsidR="002D1355" w:rsidRPr="006D3B46" w:rsidRDefault="002D1355" w:rsidP="002D1355">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 VID izskata šo noteikumu </w:t>
      </w:r>
      <w:r>
        <w:rPr>
          <w:rFonts w:ascii="Times New Roman" w:eastAsia="Times New Roman" w:hAnsi="Times New Roman" w:cs="Times New Roman"/>
          <w:sz w:val="28"/>
          <w:szCs w:val="28"/>
          <w:lang w:eastAsia="lv-LV"/>
        </w:rPr>
        <w:t>40</w:t>
      </w:r>
      <w:r w:rsidRPr="006D3B46">
        <w:rPr>
          <w:rFonts w:ascii="Times New Roman" w:eastAsia="Times New Roman" w:hAnsi="Times New Roman" w:cs="Times New Roman"/>
          <w:sz w:val="28"/>
          <w:szCs w:val="28"/>
          <w:lang w:eastAsia="lv-LV"/>
        </w:rPr>
        <w:t>.punktā minēto iesniegumu–pieprasījumu un</w:t>
      </w:r>
      <w:r>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ne vēlāk kā </w:t>
      </w:r>
      <w:r>
        <w:rPr>
          <w:rFonts w:ascii="Times New Roman" w:eastAsia="Times New Roman" w:hAnsi="Times New Roman" w:cs="Times New Roman"/>
          <w:sz w:val="28"/>
          <w:szCs w:val="28"/>
          <w:lang w:eastAsia="lv-LV"/>
        </w:rPr>
        <w:t>mēneša</w:t>
      </w:r>
      <w:r w:rsidRPr="006D3B46">
        <w:rPr>
          <w:rFonts w:ascii="Times New Roman" w:eastAsia="Times New Roman" w:hAnsi="Times New Roman" w:cs="Times New Roman"/>
          <w:sz w:val="28"/>
          <w:szCs w:val="28"/>
          <w:lang w:eastAsia="lv-LV"/>
        </w:rPr>
        <w:t xml:space="preserve"> laikā pēc tā saņemšanas</w:t>
      </w:r>
      <w:r>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izsniedz nodokļ</w:t>
      </w:r>
      <w:r>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maksātājam rakstisku </w:t>
      </w:r>
      <w:r>
        <w:rPr>
          <w:rFonts w:ascii="Times New Roman" w:eastAsia="Times New Roman" w:hAnsi="Times New Roman" w:cs="Times New Roman"/>
          <w:sz w:val="28"/>
          <w:szCs w:val="28"/>
          <w:lang w:eastAsia="lv-LV"/>
        </w:rPr>
        <w:t xml:space="preserve">(papīra vai elektroniskā formā) </w:t>
      </w:r>
      <w:r w:rsidRPr="006D3B46">
        <w:rPr>
          <w:rFonts w:ascii="Times New Roman" w:eastAsia="Times New Roman" w:hAnsi="Times New Roman" w:cs="Times New Roman"/>
          <w:sz w:val="28"/>
          <w:szCs w:val="28"/>
          <w:lang w:eastAsia="lv-LV"/>
        </w:rPr>
        <w:t>atļauju neieturēt nodokli vai atteikumu izsniegt minēto atļauju.</w:t>
      </w:r>
    </w:p>
    <w:p w14:paraId="39E9CDF7" w14:textId="77777777" w:rsidR="002D1355" w:rsidRDefault="002D1355" w:rsidP="002D1355">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7776EC26" w14:textId="4C737A77" w:rsidR="002D1355" w:rsidRPr="006D3B46" w:rsidRDefault="002D1355" w:rsidP="002D1355">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 Šo noteikumu 4</w:t>
      </w:r>
      <w:r>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.punktā minētajā atļaujā VID norāda konkrēt</w:t>
      </w:r>
      <w:r>
        <w:rPr>
          <w:rFonts w:ascii="Times New Roman" w:eastAsia="Times New Roman" w:hAnsi="Times New Roman" w:cs="Times New Roman"/>
          <w:sz w:val="28"/>
          <w:szCs w:val="28"/>
          <w:lang w:eastAsia="lv-LV"/>
        </w:rPr>
        <w:t>us</w:t>
      </w:r>
      <w:r w:rsidRPr="006D3B46">
        <w:rPr>
          <w:rFonts w:ascii="Times New Roman" w:eastAsia="Times New Roman" w:hAnsi="Times New Roman" w:cs="Times New Roman"/>
          <w:sz w:val="28"/>
          <w:szCs w:val="28"/>
          <w:lang w:eastAsia="lv-LV"/>
        </w:rPr>
        <w:t xml:space="preserve"> darījum</w:t>
      </w:r>
      <w:r>
        <w:rPr>
          <w:rFonts w:ascii="Times New Roman" w:eastAsia="Times New Roman" w:hAnsi="Times New Roman" w:cs="Times New Roman"/>
          <w:sz w:val="28"/>
          <w:szCs w:val="28"/>
          <w:lang w:eastAsia="lv-LV"/>
        </w:rPr>
        <w:t>us</w:t>
      </w:r>
      <w:r w:rsidRPr="006D3B46">
        <w:rPr>
          <w:rFonts w:ascii="Times New Roman" w:eastAsia="Times New Roman" w:hAnsi="Times New Roman" w:cs="Times New Roman"/>
          <w:sz w:val="28"/>
          <w:szCs w:val="28"/>
          <w:lang w:eastAsia="lv-LV"/>
        </w:rPr>
        <w:t xml:space="preserve"> un to dalībniekus (maksājumu saņēmējus), </w:t>
      </w:r>
      <w:r>
        <w:rPr>
          <w:rFonts w:ascii="Times New Roman" w:eastAsia="Times New Roman" w:hAnsi="Times New Roman" w:cs="Times New Roman"/>
          <w:sz w:val="28"/>
          <w:szCs w:val="28"/>
          <w:lang w:eastAsia="lv-LV"/>
        </w:rPr>
        <w:t>kā arī</w:t>
      </w:r>
      <w:r w:rsidRPr="006D3B46">
        <w:rPr>
          <w:rFonts w:ascii="Times New Roman" w:eastAsia="Times New Roman" w:hAnsi="Times New Roman" w:cs="Times New Roman"/>
          <w:sz w:val="28"/>
          <w:szCs w:val="28"/>
          <w:lang w:eastAsia="lv-LV"/>
        </w:rPr>
        <w:t xml:space="preserve"> atļaujas derīguma termiņu. </w:t>
      </w:r>
    </w:p>
    <w:p w14:paraId="668F4EFB" w14:textId="77777777" w:rsidR="002D1355" w:rsidRPr="006D3B46" w:rsidRDefault="002D1355" w:rsidP="002D1355">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423DB522" w14:textId="008E5EB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2D1355">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 Nodokļ</w:t>
      </w:r>
      <w:r w:rsidR="00256378">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maksātājs ir tiesīgs neieturēt nodokli tikai pēc VID rakstiskas </w:t>
      </w:r>
      <w:r w:rsidR="007B30ED">
        <w:rPr>
          <w:rFonts w:ascii="Times New Roman" w:eastAsia="Times New Roman" w:hAnsi="Times New Roman" w:cs="Times New Roman"/>
          <w:sz w:val="28"/>
          <w:szCs w:val="28"/>
          <w:lang w:eastAsia="lv-LV"/>
        </w:rPr>
        <w:t xml:space="preserve">(papīra vai elektroniskā formā) </w:t>
      </w:r>
      <w:r w:rsidRPr="006D3B46">
        <w:rPr>
          <w:rFonts w:ascii="Times New Roman" w:eastAsia="Times New Roman" w:hAnsi="Times New Roman" w:cs="Times New Roman"/>
          <w:sz w:val="28"/>
          <w:szCs w:val="28"/>
          <w:lang w:eastAsia="lv-LV"/>
        </w:rPr>
        <w:t>atļaujas saņemšanas neieturēt nodokli no atļaujā norādītajiem maksājumiem vai no maksājumiem par atļaujā minēto darījumu izpildi.</w:t>
      </w:r>
    </w:p>
    <w:p w14:paraId="20092CC9"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25" w:name="p27"/>
      <w:bookmarkStart w:id="26" w:name="p-255786"/>
      <w:bookmarkStart w:id="27" w:name="p28"/>
      <w:bookmarkStart w:id="28" w:name="p-255787"/>
      <w:bookmarkStart w:id="29" w:name="p29"/>
      <w:bookmarkStart w:id="30" w:name="p-255788"/>
      <w:bookmarkEnd w:id="25"/>
      <w:bookmarkEnd w:id="26"/>
      <w:bookmarkEnd w:id="27"/>
      <w:bookmarkEnd w:id="28"/>
      <w:bookmarkEnd w:id="29"/>
      <w:bookmarkEnd w:id="30"/>
    </w:p>
    <w:p w14:paraId="1B07DCF6" w14:textId="38256905"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 Piemērojot Likuma </w:t>
      </w:r>
      <w:hyperlink r:id="rId24" w:anchor="p3" w:tgtFrame="_blank" w:history="1">
        <w:r w:rsidRPr="006D3B46">
          <w:rPr>
            <w:rFonts w:ascii="Times New Roman" w:eastAsia="Times New Roman" w:hAnsi="Times New Roman" w:cs="Times New Roman"/>
            <w:sz w:val="28"/>
            <w:szCs w:val="28"/>
            <w:lang w:eastAsia="lv-LV"/>
          </w:rPr>
          <w:t>5.panta</w:t>
        </w:r>
      </w:hyperlink>
      <w:r w:rsidRPr="006D3B46">
        <w:rPr>
          <w:rFonts w:ascii="Times New Roman" w:eastAsia="Times New Roman" w:hAnsi="Times New Roman" w:cs="Times New Roman"/>
          <w:sz w:val="28"/>
          <w:szCs w:val="28"/>
          <w:lang w:eastAsia="lv-LV"/>
        </w:rPr>
        <w:t> devīto daļu un nosakot, vai šajā panta daļā minētie maksājumi netiek veikti, lai samazinātu nodokļ</w:t>
      </w:r>
      <w:r w:rsidR="0050075A">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maksātāja ar nodokli apliekamo bāzi un nemaksātu vai samazinātu Latvijā maksājamos nodokļus, VID ņem vērā:</w:t>
      </w:r>
    </w:p>
    <w:p w14:paraId="17B476DA" w14:textId="0E3AB3DE"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.1. vai maksājumu veikšana pamatojas uz reālu ekonomisko darbību;</w:t>
      </w:r>
    </w:p>
    <w:p w14:paraId="0140467E" w14:textId="7D131753"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.2. vai nodokļ</w:t>
      </w:r>
      <w:r w:rsidR="0050075A">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maksātājam nepieciešamība veidot ekonomiskus sakarus ar personām, kuras atrodas, ir izveidotas vai nodibinātas beznodokļu vai zemu nodokļu valstīs vai teritorijās, izriet no viņa veicamās saimnieciskās darbības specifikas;</w:t>
      </w:r>
    </w:p>
    <w:p w14:paraId="19DCF338" w14:textId="6072B686"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.3. vai darījuma vērtība būtu līdzvērtīga vērtībai, ja maksājumu saņēmējs būtu nodokļ</w:t>
      </w:r>
      <w:r w:rsidR="0050075A">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maksātājs – rezidents vai pastāvīgā pārstāv</w:t>
      </w:r>
      <w:r w:rsidRPr="006D3B46">
        <w:rPr>
          <w:rFonts w:ascii="Times New Roman" w:eastAsia="Times New Roman" w:hAnsi="Times New Roman" w:cs="Times New Roman"/>
          <w:sz w:val="28"/>
          <w:szCs w:val="28"/>
          <w:lang w:eastAsia="lv-LV"/>
        </w:rPr>
        <w:softHyphen/>
        <w:t>niecība Latvijā;</w:t>
      </w:r>
    </w:p>
    <w:p w14:paraId="4C6B5B99" w14:textId="51AC43F8"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.4. vai nodokļ</w:t>
      </w:r>
      <w:r w:rsidR="0050075A">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maksātājs vai ar to saistītas personas nav tiešs vai netiešs līdzdalībnieks juridiskā personā, kas atrodas, ir izveidota vai nodibināta beznodokļu vai zemu nodokļu valstī vai teritorijā;</w:t>
      </w:r>
    </w:p>
    <w:p w14:paraId="4DA5E106" w14:textId="0F894898"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.5. vai nodokļ</w:t>
      </w:r>
      <w:r w:rsidR="0050075A">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maksātājs un persona, kas atrodas, ir izveidota vai nodibināta beznodokļu vai zemu nodokļu valstī vai teritorijā, nav uzskatāmi par saistītām personām;</w:t>
      </w:r>
    </w:p>
    <w:p w14:paraId="6FB67CA4" w14:textId="2585EBE4"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.6. citus faktiskos apstākļus, kādos notiek attiecīgie darījumi, vai nosacījumus, kuri tos ietekmē</w:t>
      </w:r>
      <w:r w:rsidR="001929DD">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w:t>
      </w:r>
      <w:r w:rsidR="001929DD">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uz kuriem pamatojoties</w:t>
      </w:r>
      <w:r w:rsidR="001929DD">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var tikt pieņemts lēmums par nodokļa neieturēšanu saskaņā ar Likuma </w:t>
      </w:r>
      <w:hyperlink r:id="rId25" w:anchor="p3" w:tgtFrame="_blank" w:history="1">
        <w:r w:rsidRPr="006D3B46">
          <w:rPr>
            <w:rFonts w:ascii="Times New Roman" w:eastAsia="Times New Roman" w:hAnsi="Times New Roman" w:cs="Times New Roman"/>
            <w:sz w:val="28"/>
            <w:szCs w:val="28"/>
            <w:lang w:eastAsia="lv-LV"/>
          </w:rPr>
          <w:t>5.panta</w:t>
        </w:r>
      </w:hyperlink>
      <w:r w:rsidRPr="006D3B46">
        <w:rPr>
          <w:rFonts w:ascii="Times New Roman" w:eastAsia="Times New Roman" w:hAnsi="Times New Roman" w:cs="Times New Roman"/>
          <w:sz w:val="28"/>
          <w:szCs w:val="28"/>
          <w:lang w:eastAsia="lv-LV"/>
        </w:rPr>
        <w:t> devīto daļu.</w:t>
      </w:r>
    </w:p>
    <w:p w14:paraId="46D89B23"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31" w:name="p30"/>
      <w:bookmarkStart w:id="32" w:name="p-255791"/>
      <w:bookmarkEnd w:id="31"/>
      <w:bookmarkEnd w:id="32"/>
    </w:p>
    <w:p w14:paraId="7EC4556B" w14:textId="21147491"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4</w:t>
      </w:r>
      <w:r w:rsidR="00456138">
        <w:rPr>
          <w:rFonts w:ascii="Times New Roman" w:eastAsia="Times New Roman" w:hAnsi="Times New Roman" w:cs="Times New Roman"/>
          <w:sz w:val="28"/>
          <w:szCs w:val="28"/>
          <w:lang w:eastAsia="lv-LV"/>
        </w:rPr>
        <w:t>8</w:t>
      </w:r>
      <w:r w:rsidRPr="006D3B46">
        <w:rPr>
          <w:rFonts w:ascii="Times New Roman" w:eastAsia="Times New Roman" w:hAnsi="Times New Roman" w:cs="Times New Roman"/>
          <w:sz w:val="28"/>
          <w:szCs w:val="28"/>
          <w:lang w:eastAsia="lv-LV"/>
        </w:rPr>
        <w:t>. Ja, piemērojot Likuma </w:t>
      </w:r>
      <w:hyperlink r:id="rId26" w:anchor="p3" w:tgtFrame="_blank" w:history="1">
        <w:r w:rsidRPr="006D3B46">
          <w:rPr>
            <w:rFonts w:ascii="Times New Roman" w:eastAsia="Times New Roman" w:hAnsi="Times New Roman" w:cs="Times New Roman"/>
            <w:sz w:val="28"/>
            <w:szCs w:val="28"/>
            <w:lang w:eastAsia="lv-LV"/>
          </w:rPr>
          <w:t>5.panta</w:t>
        </w:r>
      </w:hyperlink>
      <w:r w:rsidRPr="006D3B46">
        <w:rPr>
          <w:rFonts w:ascii="Times New Roman" w:eastAsia="Times New Roman" w:hAnsi="Times New Roman" w:cs="Times New Roman"/>
          <w:sz w:val="28"/>
          <w:szCs w:val="28"/>
          <w:lang w:eastAsia="lv-LV"/>
        </w:rPr>
        <w:t> devīto daļu, VID ir veicis šo noteikumu 4</w:t>
      </w:r>
      <w:r w:rsidR="000C1307">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.punktā minēto pārbaudi attiecībā uz nodokļ</w:t>
      </w:r>
      <w:r w:rsidR="0050075A">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w:t>
      </w:r>
      <w:r w:rsidRPr="006D3B46">
        <w:rPr>
          <w:rFonts w:ascii="Times New Roman" w:eastAsia="Times New Roman" w:hAnsi="Times New Roman" w:cs="Times New Roman"/>
          <w:sz w:val="28"/>
          <w:szCs w:val="28"/>
          <w:lang w:eastAsia="lv-LV"/>
        </w:rPr>
        <w:softHyphen/>
        <w:t>tāja veiktajiem maksājumiem nerezidentiem</w:t>
      </w:r>
      <w:r w:rsidR="001929DD">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 ir paredzams, ka nodokļ</w:t>
      </w:r>
      <w:r w:rsidR="0050075A">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maksātāja veiktie darījumi nākotnē būs vienveidīgi</w:t>
      </w:r>
      <w:r w:rsidR="00D47779">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 darījumā iesaistītie dalīb</w:t>
      </w:r>
      <w:r w:rsidRPr="006D3B46">
        <w:rPr>
          <w:rFonts w:ascii="Times New Roman" w:eastAsia="Times New Roman" w:hAnsi="Times New Roman" w:cs="Times New Roman"/>
          <w:sz w:val="28"/>
          <w:szCs w:val="28"/>
          <w:lang w:eastAsia="lv-LV"/>
        </w:rPr>
        <w:softHyphen/>
        <w:t>nieki taksācijas perioda laikā būs vienas un tās pašas personas, VID ir tiesīgs izsniegt atļauju neieturēt nodokli no maksājumiem konkrētam nerezidentam, nosakot atļaujai derīguma termiņu, kas nepārsniedz 12 mēnešus.</w:t>
      </w:r>
    </w:p>
    <w:p w14:paraId="4D0DE38E"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690B6454" w14:textId="6DF9E762" w:rsidR="006D3B46" w:rsidRPr="006D3B46" w:rsidRDefault="00456138"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33" w:name="p31"/>
      <w:bookmarkStart w:id="34" w:name="p-255793"/>
      <w:bookmarkStart w:id="35" w:name="p32"/>
      <w:bookmarkStart w:id="36" w:name="p-255794"/>
      <w:bookmarkEnd w:id="33"/>
      <w:bookmarkEnd w:id="34"/>
      <w:bookmarkEnd w:id="35"/>
      <w:bookmarkEnd w:id="36"/>
      <w:r>
        <w:rPr>
          <w:rFonts w:ascii="Times New Roman" w:eastAsia="Times New Roman" w:hAnsi="Times New Roman" w:cs="Times New Roman"/>
          <w:sz w:val="28"/>
          <w:szCs w:val="28"/>
          <w:lang w:eastAsia="lv-LV"/>
        </w:rPr>
        <w:t>49</w:t>
      </w:r>
      <w:r w:rsidR="00932684">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w:t>
      </w:r>
      <w:bookmarkStart w:id="37" w:name="p33"/>
      <w:bookmarkStart w:id="38" w:name="p-255796"/>
      <w:bookmarkEnd w:id="37"/>
      <w:bookmarkEnd w:id="38"/>
      <w:r w:rsidR="006D3B46" w:rsidRPr="006D3B46">
        <w:rPr>
          <w:rFonts w:ascii="Times New Roman" w:eastAsia="Times New Roman" w:hAnsi="Times New Roman" w:cs="Times New Roman"/>
          <w:sz w:val="28"/>
          <w:szCs w:val="28"/>
          <w:lang w:eastAsia="lv-LV"/>
        </w:rPr>
        <w:t>Ja VID, piemērojot Likuma </w:t>
      </w:r>
      <w:hyperlink r:id="rId27" w:anchor="p3" w:tgtFrame="_blank" w:history="1">
        <w:r w:rsidR="006D3B46" w:rsidRPr="006D3B46">
          <w:rPr>
            <w:rFonts w:ascii="Times New Roman" w:eastAsia="Times New Roman" w:hAnsi="Times New Roman" w:cs="Times New Roman"/>
            <w:sz w:val="28"/>
            <w:szCs w:val="28"/>
            <w:lang w:eastAsia="lv-LV"/>
          </w:rPr>
          <w:t>5.panta</w:t>
        </w:r>
      </w:hyperlink>
      <w:r w:rsidR="006D3B46" w:rsidRPr="006D3B46">
        <w:rPr>
          <w:rFonts w:ascii="Times New Roman" w:eastAsia="Times New Roman" w:hAnsi="Times New Roman" w:cs="Times New Roman"/>
          <w:sz w:val="28"/>
          <w:szCs w:val="28"/>
          <w:lang w:eastAsia="lv-LV"/>
        </w:rPr>
        <w:t> devīto daļu, anulē izsniegto atļauju neieturēt nodokli, nokavētajam nodokļa maksājumam nokavējuma naudu aprēķina, sākot ar dienu, kurā veikts maksājums, no kura bija jāietur nodoklis.</w:t>
      </w:r>
    </w:p>
    <w:p w14:paraId="7514DC1B"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3C4CDFBC" w14:textId="63C63E28"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5</w:t>
      </w:r>
      <w:r w:rsidR="00456138">
        <w:rPr>
          <w:rFonts w:ascii="Times New Roman" w:eastAsia="Times New Roman" w:hAnsi="Times New Roman" w:cs="Times New Roman"/>
          <w:sz w:val="28"/>
          <w:szCs w:val="28"/>
          <w:lang w:eastAsia="lv-LV"/>
        </w:rPr>
        <w:t>0</w:t>
      </w:r>
      <w:r w:rsidRPr="006D3B46">
        <w:rPr>
          <w:rFonts w:ascii="Times New Roman" w:eastAsia="Times New Roman" w:hAnsi="Times New Roman" w:cs="Times New Roman"/>
          <w:sz w:val="28"/>
          <w:szCs w:val="28"/>
          <w:lang w:eastAsia="lv-LV"/>
        </w:rPr>
        <w:t>. Piemērojot Likuma 5.panta vienpadsmito daļu, ja izmaksātājs no maksājumiem nerezidentam nav ieturējis nodokli noteiktajā apmērā vai nevarēja</w:t>
      </w:r>
      <w:r w:rsidR="001929DD">
        <w:rPr>
          <w:rFonts w:ascii="Times New Roman" w:eastAsia="Times New Roman" w:hAnsi="Times New Roman" w:cs="Times New Roman"/>
          <w:sz w:val="28"/>
          <w:szCs w:val="28"/>
          <w:lang w:eastAsia="lv-LV"/>
        </w:rPr>
        <w:t xml:space="preserve"> </w:t>
      </w:r>
      <w:r w:rsidR="001929DD">
        <w:rPr>
          <w:rFonts w:ascii="Times New Roman" w:eastAsia="Times New Roman" w:hAnsi="Times New Roman" w:cs="Times New Roman"/>
          <w:sz w:val="28"/>
          <w:szCs w:val="28"/>
          <w:lang w:eastAsia="lv-LV"/>
        </w:rPr>
        <w:lastRenderedPageBreak/>
        <w:t>to</w:t>
      </w:r>
      <w:r w:rsidRPr="006D3B46">
        <w:rPr>
          <w:rFonts w:ascii="Times New Roman" w:eastAsia="Times New Roman" w:hAnsi="Times New Roman" w:cs="Times New Roman"/>
          <w:sz w:val="28"/>
          <w:szCs w:val="28"/>
          <w:lang w:eastAsia="lv-LV"/>
        </w:rPr>
        <w:t xml:space="preserve"> ieturēt, izmaksātājs aprēķina maksājamo nodokļa summu saskaņā ar šo noteikumu </w:t>
      </w:r>
      <w:r w:rsidR="00A4613C">
        <w:rPr>
          <w:rFonts w:ascii="Times New Roman" w:eastAsia="Times New Roman" w:hAnsi="Times New Roman" w:cs="Times New Roman"/>
          <w:sz w:val="28"/>
          <w:szCs w:val="28"/>
          <w:lang w:eastAsia="lv-LV"/>
        </w:rPr>
        <w:t>51</w:t>
      </w:r>
      <w:r w:rsidRPr="006D3B46">
        <w:rPr>
          <w:rFonts w:ascii="Times New Roman" w:eastAsia="Times New Roman" w:hAnsi="Times New Roman" w:cs="Times New Roman"/>
          <w:sz w:val="28"/>
          <w:szCs w:val="28"/>
          <w:lang w:eastAsia="lv-LV"/>
        </w:rPr>
        <w:t xml:space="preserve">.punktu, un veic samaksu līdz </w:t>
      </w:r>
      <w:r w:rsidR="001C741B">
        <w:rPr>
          <w:rFonts w:ascii="Times New Roman" w:eastAsia="Times New Roman" w:hAnsi="Times New Roman" w:cs="Times New Roman"/>
          <w:sz w:val="28"/>
          <w:szCs w:val="28"/>
          <w:lang w:eastAsia="lv-LV"/>
        </w:rPr>
        <w:t>mēneša, ku</w:t>
      </w:r>
      <w:r w:rsidR="001929DD">
        <w:rPr>
          <w:rFonts w:ascii="Times New Roman" w:eastAsia="Times New Roman" w:hAnsi="Times New Roman" w:cs="Times New Roman"/>
          <w:sz w:val="28"/>
          <w:szCs w:val="28"/>
          <w:lang w:eastAsia="lv-LV"/>
        </w:rPr>
        <w:t>r</w:t>
      </w:r>
      <w:r w:rsidR="001C741B">
        <w:rPr>
          <w:rFonts w:ascii="Times New Roman" w:eastAsia="Times New Roman" w:hAnsi="Times New Roman" w:cs="Times New Roman"/>
          <w:sz w:val="28"/>
          <w:szCs w:val="28"/>
          <w:lang w:eastAsia="lv-LV"/>
        </w:rPr>
        <w:t xml:space="preserve">š seko pārskata gada </w:t>
      </w:r>
      <w:r w:rsidRPr="006D3B46">
        <w:rPr>
          <w:rFonts w:ascii="Times New Roman" w:eastAsia="Times New Roman" w:hAnsi="Times New Roman" w:cs="Times New Roman"/>
          <w:sz w:val="28"/>
          <w:szCs w:val="28"/>
          <w:lang w:eastAsia="lv-LV"/>
        </w:rPr>
        <w:t>pē</w:t>
      </w:r>
      <w:r w:rsidR="001C741B">
        <w:rPr>
          <w:rFonts w:ascii="Times New Roman" w:eastAsia="Times New Roman" w:hAnsi="Times New Roman" w:cs="Times New Roman"/>
          <w:sz w:val="28"/>
          <w:szCs w:val="28"/>
          <w:lang w:eastAsia="lv-LV"/>
        </w:rPr>
        <w:t>dējam mēnesim, 20.datumam</w:t>
      </w:r>
      <w:r w:rsidRPr="006D3B46">
        <w:rPr>
          <w:rFonts w:ascii="Times New Roman" w:eastAsia="Times New Roman" w:hAnsi="Times New Roman" w:cs="Times New Roman"/>
          <w:sz w:val="28"/>
          <w:szCs w:val="28"/>
          <w:lang w:eastAsia="lv-LV"/>
        </w:rPr>
        <w:t>.</w:t>
      </w:r>
    </w:p>
    <w:p w14:paraId="6C3006BC"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097F5987" w14:textId="13078B9B"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5</w:t>
      </w:r>
      <w:r w:rsidR="00456138">
        <w:rPr>
          <w:rFonts w:ascii="Times New Roman" w:eastAsia="Times New Roman" w:hAnsi="Times New Roman" w:cs="Times New Roman"/>
          <w:sz w:val="28"/>
          <w:szCs w:val="28"/>
          <w:lang w:eastAsia="lv-LV"/>
        </w:rPr>
        <w:t>1</w:t>
      </w:r>
      <w:r w:rsidRPr="006D3B46">
        <w:rPr>
          <w:rFonts w:ascii="Times New Roman" w:eastAsia="Times New Roman" w:hAnsi="Times New Roman" w:cs="Times New Roman"/>
          <w:sz w:val="28"/>
          <w:szCs w:val="28"/>
          <w:lang w:eastAsia="lv-LV"/>
        </w:rPr>
        <w:t xml:space="preserve">. Šo noteikumu </w:t>
      </w:r>
      <w:r w:rsidR="00D8620B" w:rsidRPr="00D8620B">
        <w:rPr>
          <w:rFonts w:ascii="Times New Roman" w:eastAsia="Times New Roman" w:hAnsi="Times New Roman" w:cs="Times New Roman"/>
          <w:sz w:val="28"/>
          <w:szCs w:val="28"/>
          <w:lang w:eastAsia="lv-LV"/>
        </w:rPr>
        <w:t>50</w:t>
      </w:r>
      <w:r w:rsidRPr="00D8620B">
        <w:rPr>
          <w:rFonts w:ascii="Times New Roman" w:eastAsia="Times New Roman" w:hAnsi="Times New Roman" w:cs="Times New Roman"/>
          <w:sz w:val="28"/>
          <w:szCs w:val="28"/>
          <w:lang w:eastAsia="lv-LV"/>
        </w:rPr>
        <w:t xml:space="preserve">.punktā </w:t>
      </w:r>
      <w:r w:rsidRPr="006D3B46">
        <w:rPr>
          <w:rFonts w:ascii="Times New Roman" w:eastAsia="Times New Roman" w:hAnsi="Times New Roman" w:cs="Times New Roman"/>
          <w:sz w:val="28"/>
          <w:szCs w:val="28"/>
          <w:lang w:eastAsia="lv-LV"/>
        </w:rPr>
        <w:t>budžetā maksājamais uzņēmumu ienākuma nodoklis tiek aprēķināts</w:t>
      </w:r>
      <w:r w:rsidR="00232F71">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nerezidentam izmaksāto summu dalot ar koeficientu 0,8 un reizinot ar nodokļa likmi 20 procentu apmērā (nodokļa bāzes noteikšanas, ja veikts maksājums nerezidentam, piemērs – šo noteikumu 5.pielikuma 1.punktā).</w:t>
      </w:r>
    </w:p>
    <w:p w14:paraId="759A5400"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5F2A218C" w14:textId="1E0BD1F3"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5</w:t>
      </w:r>
      <w:r w:rsidR="00456138">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 xml:space="preserve">. </w:t>
      </w:r>
      <w:r w:rsidR="00930CB8">
        <w:rPr>
          <w:rFonts w:ascii="Times New Roman" w:eastAsia="Times New Roman" w:hAnsi="Times New Roman" w:cs="Times New Roman"/>
          <w:sz w:val="28"/>
          <w:szCs w:val="28"/>
          <w:lang w:eastAsia="lv-LV"/>
        </w:rPr>
        <w:t>P</w:t>
      </w:r>
      <w:r w:rsidRPr="006D3B46">
        <w:rPr>
          <w:rFonts w:ascii="Times New Roman" w:eastAsia="Times New Roman" w:hAnsi="Times New Roman" w:cs="Times New Roman"/>
          <w:sz w:val="28"/>
          <w:szCs w:val="28"/>
          <w:lang w:eastAsia="lv-LV"/>
        </w:rPr>
        <w:t>iemēro</w:t>
      </w:r>
      <w:r w:rsidR="00930CB8">
        <w:rPr>
          <w:rFonts w:ascii="Times New Roman" w:eastAsia="Times New Roman" w:hAnsi="Times New Roman" w:cs="Times New Roman"/>
          <w:sz w:val="28"/>
          <w:szCs w:val="28"/>
          <w:lang w:eastAsia="lv-LV"/>
        </w:rPr>
        <w:t>jot</w:t>
      </w:r>
      <w:r w:rsidRPr="006D3B46">
        <w:rPr>
          <w:rFonts w:ascii="Times New Roman" w:eastAsia="Times New Roman" w:hAnsi="Times New Roman" w:cs="Times New Roman"/>
          <w:sz w:val="28"/>
          <w:szCs w:val="28"/>
          <w:lang w:eastAsia="lv-LV"/>
        </w:rPr>
        <w:t xml:space="preserve"> Likuma 6.panta pirmo daļu</w:t>
      </w:r>
      <w:r w:rsidR="00930CB8">
        <w:rPr>
          <w:rFonts w:ascii="Times New Roman" w:eastAsia="Times New Roman" w:hAnsi="Times New Roman" w:cs="Times New Roman"/>
          <w:sz w:val="28"/>
          <w:szCs w:val="28"/>
          <w:lang w:eastAsia="lv-LV"/>
        </w:rPr>
        <w:t>,</w:t>
      </w:r>
      <w:r w:rsidR="009C08D1">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 xml:space="preserve">nodokļa maksātāja rīcībā jābūt dividenžu izmaksātāja rezidences valsts nodokļu administrācijas apliecinājumam (rezidences </w:t>
      </w:r>
      <w:r w:rsidR="00232F71">
        <w:rPr>
          <w:rFonts w:ascii="Times New Roman" w:eastAsia="Times New Roman" w:hAnsi="Times New Roman" w:cs="Times New Roman"/>
          <w:sz w:val="28"/>
          <w:szCs w:val="28"/>
          <w:lang w:eastAsia="lv-LV"/>
        </w:rPr>
        <w:t>apliecība</w:t>
      </w:r>
      <w:r w:rsidRPr="006D3B46">
        <w:rPr>
          <w:rFonts w:ascii="Times New Roman" w:eastAsia="Times New Roman" w:hAnsi="Times New Roman" w:cs="Times New Roman"/>
          <w:sz w:val="28"/>
          <w:szCs w:val="28"/>
          <w:lang w:eastAsia="lv-LV"/>
        </w:rPr>
        <w:t xml:space="preserve">) vai citam dokumentam (piemēram, </w:t>
      </w:r>
      <w:r w:rsidR="00256378">
        <w:rPr>
          <w:rFonts w:ascii="Times New Roman" w:eastAsia="Times New Roman" w:hAnsi="Times New Roman" w:cs="Times New Roman"/>
          <w:sz w:val="28"/>
          <w:szCs w:val="28"/>
          <w:lang w:eastAsia="lv-LV"/>
        </w:rPr>
        <w:t>dividenžu izmaksātāja uzņēmumu ienākuma nodokļa deklarācija un maksājuma uzdevums par nodokļa nomaksu</w:t>
      </w:r>
      <w:r w:rsidRPr="006D3B46">
        <w:rPr>
          <w:rFonts w:ascii="Times New Roman" w:eastAsia="Times New Roman" w:hAnsi="Times New Roman" w:cs="Times New Roman"/>
          <w:sz w:val="28"/>
          <w:szCs w:val="28"/>
          <w:lang w:eastAsia="lv-LV"/>
        </w:rPr>
        <w:t>), kas pamato, ka dividenžu izmaksātājs ir otras valsts rezidents, kas tā rezidences valstī maksā uzņēmumu ienākuma nodokli</w:t>
      </w:r>
      <w:r w:rsidR="001169E9">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vai dokument</w:t>
      </w:r>
      <w:r w:rsidR="001169E9">
        <w:rPr>
          <w:rFonts w:ascii="Times New Roman" w:eastAsia="Times New Roman" w:hAnsi="Times New Roman" w:cs="Times New Roman"/>
          <w:sz w:val="28"/>
          <w:szCs w:val="28"/>
          <w:lang w:eastAsia="lv-LV"/>
        </w:rPr>
        <w:t>am</w:t>
      </w:r>
      <w:r w:rsidRPr="006D3B46">
        <w:rPr>
          <w:rFonts w:ascii="Times New Roman" w:eastAsia="Times New Roman" w:hAnsi="Times New Roman" w:cs="Times New Roman"/>
          <w:sz w:val="28"/>
          <w:szCs w:val="28"/>
          <w:lang w:eastAsia="lv-LV"/>
        </w:rPr>
        <w:t xml:space="preserve">, kas apliecina ka no dividendēm ir ieturēts nodoklis. </w:t>
      </w:r>
    </w:p>
    <w:p w14:paraId="6E55DA3D"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6EA242F4" w14:textId="46821073"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5</w:t>
      </w:r>
      <w:r w:rsidR="00456138">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 Piemērojot Likuma 6.panta pirmo daļu, nodokļa maksātājs nav tiesīgs  samazināt ar uzņēmumu ienākuma nodokli apliekamo bāzi par dividendēm, kuras  saņemtas no uzņēmuma, kurš tā rezidences valstī nemaksā uzņēmumu ienākuma nodokli, piemēram, attiecīgajā rezidences valstī ir reģistrēts kā  starptautiskās uzņēmējdarbības sabiedrība, kurai nav tiesīb</w:t>
      </w:r>
      <w:r w:rsidR="001169E9">
        <w:rPr>
          <w:rFonts w:ascii="Times New Roman" w:eastAsia="Times New Roman" w:hAnsi="Times New Roman" w:cs="Times New Roman"/>
          <w:sz w:val="28"/>
          <w:szCs w:val="28"/>
          <w:lang w:eastAsia="lv-LV"/>
        </w:rPr>
        <w:t>u</w:t>
      </w:r>
      <w:r w:rsidRPr="006D3B46">
        <w:rPr>
          <w:rFonts w:ascii="Times New Roman" w:eastAsia="Times New Roman" w:hAnsi="Times New Roman" w:cs="Times New Roman"/>
          <w:sz w:val="28"/>
          <w:szCs w:val="28"/>
          <w:lang w:eastAsia="lv-LV"/>
        </w:rPr>
        <w:t xml:space="preserve"> veikt uzņēmējdarbību tās rezidences valstī.</w:t>
      </w:r>
    </w:p>
    <w:p w14:paraId="61EF80F3"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3C32E349" w14:textId="671A7690"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5</w:t>
      </w:r>
      <w:r w:rsidR="00456138">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 xml:space="preserve">. Likuma 6.panta trešā daļa nodrošina, lai </w:t>
      </w:r>
      <w:r w:rsidR="00484A49">
        <w:rPr>
          <w:rFonts w:ascii="Times New Roman" w:eastAsia="Times New Roman" w:hAnsi="Times New Roman" w:cs="Times New Roman"/>
          <w:sz w:val="28"/>
          <w:szCs w:val="28"/>
          <w:lang w:eastAsia="lv-LV"/>
        </w:rPr>
        <w:t xml:space="preserve">Likuma </w:t>
      </w:r>
      <w:r w:rsidRPr="006D3B46">
        <w:rPr>
          <w:rFonts w:ascii="Times New Roman" w:eastAsia="Times New Roman" w:hAnsi="Times New Roman" w:cs="Times New Roman"/>
          <w:sz w:val="28"/>
          <w:szCs w:val="28"/>
          <w:lang w:eastAsia="lv-LV"/>
        </w:rPr>
        <w:t>6.panta pirmā daļa netiktu piemērota, ja saņemamās dividendes to izmaksas valstī tiek kvalificētas kā izdevumu veids, par kuru to maksātājs ir tiesīgs samazināt apliekamo ienākumu, piemēram</w:t>
      </w:r>
      <w:r w:rsidR="00681F1E">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tiek uzskatītas par procentiem par aizdevumu.</w:t>
      </w:r>
    </w:p>
    <w:p w14:paraId="07464EC6"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2F48C0F2" w14:textId="3BC5EB1A"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5</w:t>
      </w:r>
      <w:r w:rsidR="00456138">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 xml:space="preserve">. </w:t>
      </w:r>
      <w:r w:rsidR="00693390">
        <w:rPr>
          <w:rFonts w:ascii="Times New Roman" w:eastAsia="Times New Roman" w:hAnsi="Times New Roman" w:cs="Times New Roman"/>
          <w:sz w:val="28"/>
          <w:szCs w:val="28"/>
          <w:lang w:eastAsia="lv-LV"/>
        </w:rPr>
        <w:t>Piemērojot Likuma 6.panta piekto daļu, nodokļa maksātājam nav tiesīb</w:t>
      </w:r>
      <w:r w:rsidR="00281CAE">
        <w:rPr>
          <w:rFonts w:ascii="Times New Roman" w:eastAsia="Times New Roman" w:hAnsi="Times New Roman" w:cs="Times New Roman"/>
          <w:sz w:val="28"/>
          <w:szCs w:val="28"/>
          <w:lang w:eastAsia="lv-LV"/>
        </w:rPr>
        <w:t>u</w:t>
      </w:r>
      <w:r w:rsidR="00693390">
        <w:rPr>
          <w:rFonts w:ascii="Times New Roman" w:eastAsia="Times New Roman" w:hAnsi="Times New Roman" w:cs="Times New Roman"/>
          <w:sz w:val="28"/>
          <w:szCs w:val="28"/>
          <w:lang w:eastAsia="lv-LV"/>
        </w:rPr>
        <w:t xml:space="preserve"> piemērot Likuma 6.panta pirmajā daļā noteikto atbrīvojumu, ja </w:t>
      </w:r>
      <w:r w:rsidRPr="006D3B46">
        <w:rPr>
          <w:rFonts w:ascii="Times New Roman" w:eastAsia="Times New Roman" w:hAnsi="Times New Roman" w:cs="Times New Roman"/>
          <w:sz w:val="28"/>
          <w:szCs w:val="28"/>
          <w:lang w:eastAsia="lv-LV"/>
        </w:rPr>
        <w:t>kād</w:t>
      </w:r>
      <w:r w:rsidR="00B46DBE">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no </w:t>
      </w:r>
      <w:r w:rsidR="00693390" w:rsidRPr="006D3B46">
        <w:rPr>
          <w:rFonts w:ascii="Times New Roman" w:eastAsia="Times New Roman" w:hAnsi="Times New Roman" w:cs="Times New Roman"/>
          <w:sz w:val="28"/>
          <w:szCs w:val="28"/>
          <w:lang w:eastAsia="lv-LV"/>
        </w:rPr>
        <w:t>iesaistītaj</w:t>
      </w:r>
      <w:r w:rsidR="00693390">
        <w:rPr>
          <w:rFonts w:ascii="Times New Roman" w:eastAsia="Times New Roman" w:hAnsi="Times New Roman" w:cs="Times New Roman"/>
          <w:sz w:val="28"/>
          <w:szCs w:val="28"/>
          <w:lang w:eastAsia="lv-LV"/>
        </w:rPr>
        <w:t>ā</w:t>
      </w:r>
      <w:r w:rsidR="00693390" w:rsidRPr="006D3B46">
        <w:rPr>
          <w:rFonts w:ascii="Times New Roman" w:eastAsia="Times New Roman" w:hAnsi="Times New Roman" w:cs="Times New Roman"/>
          <w:sz w:val="28"/>
          <w:szCs w:val="28"/>
          <w:lang w:eastAsia="lv-LV"/>
        </w:rPr>
        <w:t xml:space="preserve">m </w:t>
      </w:r>
      <w:r w:rsidR="00693390">
        <w:rPr>
          <w:rFonts w:ascii="Times New Roman" w:eastAsia="Times New Roman" w:hAnsi="Times New Roman" w:cs="Times New Roman"/>
          <w:sz w:val="28"/>
          <w:szCs w:val="28"/>
          <w:lang w:eastAsia="lv-LV"/>
        </w:rPr>
        <w:t>personām</w:t>
      </w:r>
      <w:r w:rsidR="00693390"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ir uzskatām</w:t>
      </w:r>
      <w:r w:rsidR="00693390">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par mākslīgi izveidotu struktūru</w:t>
      </w:r>
      <w:r w:rsidR="00693390">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(mākslīgas izveidotas struktūras izmantošanas piemērs – šo noteikumu 5.pielikuma 2.punktā).</w:t>
      </w:r>
    </w:p>
    <w:p w14:paraId="151ED48A"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5ACC76B1" w14:textId="433A99BE"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5</w:t>
      </w:r>
      <w:r w:rsidR="00456138">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 Piemērojot Likuma 7.pantu, palielinot kapitālsabiedrības pamatkapitālu no nesadalītās peļņas (vai rezerves, kura izveidota no nesadalītās peļņas)</w:t>
      </w:r>
      <w:r w:rsidR="00B46DBE">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uzņēmumu ienākuma nodokļa samaksu atliek līdz brīdim, kad tiek samazināts pamatkapitāls vai notiek likvidācija, vai kapitālsabiedrība ar nākošo pārskata gadu izvēlas kļūt par </w:t>
      </w:r>
      <w:proofErr w:type="spellStart"/>
      <w:r w:rsidRPr="006D3B46">
        <w:rPr>
          <w:rFonts w:ascii="Times New Roman" w:eastAsia="Times New Roman" w:hAnsi="Times New Roman" w:cs="Times New Roman"/>
          <w:sz w:val="28"/>
          <w:szCs w:val="28"/>
          <w:lang w:eastAsia="lv-LV"/>
        </w:rPr>
        <w:t>mikrouzņēmumu</w:t>
      </w:r>
      <w:proofErr w:type="spellEnd"/>
      <w:r w:rsidRPr="006D3B46">
        <w:rPr>
          <w:rFonts w:ascii="Times New Roman" w:eastAsia="Times New Roman" w:hAnsi="Times New Roman" w:cs="Times New Roman"/>
          <w:sz w:val="28"/>
          <w:szCs w:val="28"/>
          <w:lang w:eastAsia="lv-LV"/>
        </w:rPr>
        <w:t xml:space="preserve"> nodokļa maksātāju.</w:t>
      </w:r>
    </w:p>
    <w:p w14:paraId="70F245DB"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196ECF6F" w14:textId="23F47C7A"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5</w:t>
      </w:r>
      <w:r w:rsidR="00456138">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 xml:space="preserve">. </w:t>
      </w:r>
      <w:r w:rsidR="00484A49" w:rsidRPr="006D3B46">
        <w:rPr>
          <w:rFonts w:ascii="Times New Roman" w:eastAsia="Times New Roman" w:hAnsi="Times New Roman" w:cs="Times New Roman"/>
          <w:sz w:val="28"/>
          <w:szCs w:val="28"/>
          <w:lang w:eastAsia="lv-LV"/>
        </w:rPr>
        <w:t>Piemērojot Likuma 7.pantu,</w:t>
      </w:r>
      <w:r w:rsidR="00484A49">
        <w:rPr>
          <w:rFonts w:ascii="Times New Roman" w:eastAsia="Times New Roman" w:hAnsi="Times New Roman" w:cs="Times New Roman"/>
          <w:sz w:val="28"/>
          <w:szCs w:val="28"/>
          <w:lang w:eastAsia="lv-LV"/>
        </w:rPr>
        <w:t xml:space="preserve"> k</w:t>
      </w:r>
      <w:r w:rsidRPr="006D3B46">
        <w:rPr>
          <w:rFonts w:ascii="Times New Roman" w:eastAsia="Times New Roman" w:hAnsi="Times New Roman" w:cs="Times New Roman"/>
          <w:sz w:val="28"/>
          <w:szCs w:val="28"/>
          <w:lang w:eastAsia="lv-LV"/>
        </w:rPr>
        <w:t xml:space="preserve">apitālsabiedrība, kura izvēlas kļūt par </w:t>
      </w:r>
      <w:proofErr w:type="spellStart"/>
      <w:r w:rsidRPr="006D3B46">
        <w:rPr>
          <w:rFonts w:ascii="Times New Roman" w:eastAsia="Times New Roman" w:hAnsi="Times New Roman" w:cs="Times New Roman"/>
          <w:sz w:val="28"/>
          <w:szCs w:val="28"/>
          <w:lang w:eastAsia="lv-LV"/>
        </w:rPr>
        <w:t>mikrouzņēmumu</w:t>
      </w:r>
      <w:proofErr w:type="spellEnd"/>
      <w:r w:rsidRPr="006D3B46">
        <w:rPr>
          <w:rFonts w:ascii="Times New Roman" w:eastAsia="Times New Roman" w:hAnsi="Times New Roman" w:cs="Times New Roman"/>
          <w:sz w:val="28"/>
          <w:szCs w:val="28"/>
          <w:lang w:eastAsia="lv-LV"/>
        </w:rPr>
        <w:t xml:space="preserve"> nodokļa maksātāju</w:t>
      </w:r>
      <w:r w:rsidR="009E602E">
        <w:rPr>
          <w:rFonts w:ascii="Times New Roman" w:eastAsia="Times New Roman" w:hAnsi="Times New Roman" w:cs="Times New Roman"/>
          <w:sz w:val="28"/>
          <w:szCs w:val="28"/>
          <w:lang w:eastAsia="lv-LV"/>
        </w:rPr>
        <w:t>, ar uzņēmumu ienākuma nodokli apliekamajā bāzē iekļauj pašu kapitāla vērtību</w:t>
      </w:r>
      <w:r w:rsidR="004B4F31">
        <w:rPr>
          <w:rFonts w:ascii="Times New Roman" w:eastAsia="Times New Roman" w:hAnsi="Times New Roman" w:cs="Times New Roman"/>
          <w:sz w:val="28"/>
          <w:szCs w:val="28"/>
          <w:lang w:eastAsia="lv-LV"/>
        </w:rPr>
        <w:t xml:space="preserve">, </w:t>
      </w:r>
      <w:r w:rsidR="004B4F31" w:rsidRPr="006D3B46">
        <w:rPr>
          <w:rFonts w:ascii="Times New Roman" w:eastAsia="Times New Roman" w:hAnsi="Times New Roman" w:cs="Times New Roman"/>
          <w:sz w:val="28"/>
          <w:szCs w:val="28"/>
          <w:lang w:eastAsia="lv-LV"/>
        </w:rPr>
        <w:t xml:space="preserve">no kuras atskaitīta tās biedru </w:t>
      </w:r>
      <w:r w:rsidR="004B4F31" w:rsidRPr="006D3B46">
        <w:rPr>
          <w:rFonts w:ascii="Times New Roman" w:eastAsia="Times New Roman" w:hAnsi="Times New Roman" w:cs="Times New Roman"/>
          <w:sz w:val="28"/>
          <w:szCs w:val="28"/>
          <w:lang w:eastAsia="lv-LV"/>
        </w:rPr>
        <w:lastRenderedPageBreak/>
        <w:t>faktiski ieguldītā vērtība pamatkapitālā</w:t>
      </w:r>
      <w:r w:rsidR="009E602E">
        <w:rPr>
          <w:rFonts w:ascii="Times New Roman" w:eastAsia="Times New Roman" w:hAnsi="Times New Roman" w:cs="Times New Roman"/>
          <w:sz w:val="28"/>
          <w:szCs w:val="28"/>
          <w:lang w:eastAsia="lv-LV"/>
        </w:rPr>
        <w:t>. Minēto ar uzņēmumu ienākuma nodokli apliekamo bāzi uzrāda tā pārskata gada, kurā kapitālsabiedrība</w:t>
      </w:r>
      <w:r w:rsidRPr="006D3B46">
        <w:rPr>
          <w:rFonts w:ascii="Times New Roman" w:eastAsia="Times New Roman" w:hAnsi="Times New Roman" w:cs="Times New Roman"/>
          <w:sz w:val="28"/>
          <w:szCs w:val="28"/>
          <w:lang w:eastAsia="lv-LV"/>
        </w:rPr>
        <w:t xml:space="preserve"> beidz maksāt uzņēmumu ienākuma nodokli saskaņā ar Likumu, </w:t>
      </w:r>
      <w:r w:rsidR="009E602E">
        <w:rPr>
          <w:rFonts w:ascii="Times New Roman" w:eastAsia="Times New Roman" w:hAnsi="Times New Roman" w:cs="Times New Roman"/>
          <w:sz w:val="28"/>
          <w:szCs w:val="28"/>
          <w:lang w:eastAsia="lv-LV"/>
        </w:rPr>
        <w:t>pēdējā mēneša deklarācijā</w:t>
      </w:r>
      <w:r w:rsidRPr="006D3B46">
        <w:rPr>
          <w:rFonts w:ascii="Times New Roman" w:eastAsia="Times New Roman" w:hAnsi="Times New Roman" w:cs="Times New Roman"/>
          <w:sz w:val="28"/>
          <w:szCs w:val="28"/>
          <w:lang w:eastAsia="lv-LV"/>
        </w:rPr>
        <w:t>.</w:t>
      </w:r>
    </w:p>
    <w:p w14:paraId="4B1885F4"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06D7B710" w14:textId="722F8291" w:rsidR="006D3B46" w:rsidRPr="006D3B46" w:rsidRDefault="006D3B46" w:rsidP="006D3B46">
      <w:pPr>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5</w:t>
      </w:r>
      <w:r w:rsidR="00456138">
        <w:rPr>
          <w:rFonts w:ascii="Times New Roman" w:eastAsia="Times New Roman" w:hAnsi="Times New Roman" w:cs="Times New Roman"/>
          <w:sz w:val="28"/>
          <w:szCs w:val="28"/>
          <w:lang w:eastAsia="lv-LV"/>
        </w:rPr>
        <w:t>8</w:t>
      </w:r>
      <w:r w:rsidRPr="006D3B46">
        <w:rPr>
          <w:rFonts w:ascii="Times New Roman" w:eastAsia="Times New Roman" w:hAnsi="Times New Roman" w:cs="Times New Roman"/>
          <w:sz w:val="28"/>
          <w:szCs w:val="28"/>
          <w:lang w:eastAsia="lv-LV"/>
        </w:rPr>
        <w:t>. Kapitālsabiedrībām, kurām saskaņā ar Komerclikuma normām noteikts pienākums veidot pamatkapitālu, ar uzņēmumu ienākuma nodokli apliekamā bāze neveidojas, ja mainās kapitāla daļu turētāji</w:t>
      </w:r>
      <w:r w:rsidR="002516D6">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neveicot izmaiņas pamatkapitāla apmērā vai daļu vērtībā. Savukārt, pārējiem nodokļa maksātājiem  uzņēmumu ienākuma nodokļa samaksu par nesadalītās peļņas daļu, par kuru tika palielināta ieguldītā daļa, atliek līdz brīdim, kad šo daļu īpašnieks izstājas no sabiedrības vai  tam</w:t>
      </w:r>
      <w:r w:rsidR="005622B2">
        <w:rPr>
          <w:rFonts w:ascii="Times New Roman" w:eastAsia="Times New Roman" w:hAnsi="Times New Roman" w:cs="Times New Roman"/>
          <w:sz w:val="28"/>
          <w:szCs w:val="28"/>
          <w:lang w:eastAsia="lv-LV"/>
        </w:rPr>
        <w:t xml:space="preserve"> rodas tiesības uz</w:t>
      </w:r>
      <w:r w:rsidRPr="006D3B46">
        <w:rPr>
          <w:rFonts w:ascii="Times New Roman" w:eastAsia="Times New Roman" w:hAnsi="Times New Roman" w:cs="Times New Roman"/>
          <w:sz w:val="28"/>
          <w:szCs w:val="28"/>
          <w:lang w:eastAsia="lv-LV"/>
        </w:rPr>
        <w:t xml:space="preserve"> pienākošos ieguldījuma daļu.</w:t>
      </w:r>
    </w:p>
    <w:p w14:paraId="1C9696FD" w14:textId="77777777" w:rsidR="006D3B46" w:rsidRPr="006D3B46" w:rsidRDefault="006D3B46" w:rsidP="006D3B46">
      <w:pPr>
        <w:spacing w:after="0" w:line="240" w:lineRule="auto"/>
        <w:ind w:firstLine="426"/>
        <w:contextualSpacing/>
        <w:jc w:val="both"/>
        <w:rPr>
          <w:rFonts w:ascii="Times New Roman" w:eastAsia="Times New Roman" w:hAnsi="Times New Roman" w:cs="Times New Roman"/>
          <w:sz w:val="28"/>
          <w:szCs w:val="28"/>
          <w:lang w:eastAsia="lv-LV"/>
        </w:rPr>
      </w:pPr>
    </w:p>
    <w:p w14:paraId="37417EB5" w14:textId="74ECF368" w:rsidR="006D3B46" w:rsidRPr="006D3B46" w:rsidRDefault="00456138" w:rsidP="006D3B46">
      <w:pPr>
        <w:spacing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w:t>
      </w:r>
      <w:r w:rsidR="006D3B46" w:rsidRPr="006D3B46">
        <w:rPr>
          <w:rFonts w:ascii="Times New Roman" w:eastAsia="Times New Roman" w:hAnsi="Times New Roman" w:cs="Times New Roman"/>
          <w:sz w:val="28"/>
          <w:szCs w:val="28"/>
          <w:lang w:eastAsia="lv-LV"/>
        </w:rPr>
        <w:t>. Likuma 8.panta otrās daļas 5.punktu nepiemēro ieguldījumu īpašumiem, kuri tiek turēti pārdošanai un netiek izmantoti nodokļa maksātāja vai tā ģimenes locekļ</w:t>
      </w:r>
      <w:r w:rsidR="006A67CB">
        <w:rPr>
          <w:rFonts w:ascii="Times New Roman" w:eastAsia="Times New Roman" w:hAnsi="Times New Roman" w:cs="Times New Roman"/>
          <w:sz w:val="28"/>
          <w:szCs w:val="28"/>
          <w:lang w:eastAsia="lv-LV"/>
        </w:rPr>
        <w:t>u</w:t>
      </w:r>
      <w:r w:rsidR="001B4293">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vai darbiniek</w:t>
      </w:r>
      <w:r w:rsidR="006A67CB">
        <w:rPr>
          <w:rFonts w:ascii="Times New Roman" w:eastAsia="Times New Roman" w:hAnsi="Times New Roman" w:cs="Times New Roman"/>
          <w:sz w:val="28"/>
          <w:szCs w:val="28"/>
          <w:lang w:eastAsia="lv-LV"/>
        </w:rPr>
        <w:t>u</w:t>
      </w:r>
      <w:r w:rsidR="006D3B46" w:rsidRPr="006D3B46">
        <w:rPr>
          <w:rFonts w:ascii="Times New Roman" w:eastAsia="Times New Roman" w:hAnsi="Times New Roman" w:cs="Times New Roman"/>
          <w:sz w:val="28"/>
          <w:szCs w:val="28"/>
          <w:lang w:eastAsia="lv-LV"/>
        </w:rPr>
        <w:t xml:space="preserve"> personīgajām vajadzībām, t.sk., dzīvesvietas nodrošināšanai bez nomas vai īres maksas atbilstoši tirgus cenām.</w:t>
      </w:r>
    </w:p>
    <w:p w14:paraId="66A6C7AF" w14:textId="6420B364" w:rsid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558EF152" w14:textId="7F313246" w:rsidR="001730DF" w:rsidRDefault="001730DF" w:rsidP="006D3B46">
      <w:pPr>
        <w:spacing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456138">
        <w:rPr>
          <w:rFonts w:ascii="Times New Roman" w:eastAsia="Times New Roman" w:hAnsi="Times New Roman" w:cs="Times New Roman"/>
          <w:sz w:val="28"/>
          <w:szCs w:val="28"/>
          <w:lang w:eastAsia="lv-LV"/>
        </w:rPr>
        <w:t>0</w:t>
      </w:r>
      <w:r w:rsidR="00B03061">
        <w:rPr>
          <w:rFonts w:ascii="Times New Roman" w:eastAsia="Times New Roman" w:hAnsi="Times New Roman" w:cs="Times New Roman"/>
          <w:sz w:val="28"/>
          <w:szCs w:val="28"/>
          <w:lang w:eastAsia="lv-LV"/>
        </w:rPr>
        <w:t>.</w:t>
      </w:r>
      <w:r w:rsidRPr="001730DF">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Piemērojot Likuma 8.panta otrās daļas 5. un 6.punktu, ja nodokļa maksātājs veic nomāta </w:t>
      </w:r>
      <w:r w:rsidRPr="001730DF">
        <w:rPr>
          <w:rFonts w:ascii="Times New Roman" w:eastAsia="Times New Roman" w:hAnsi="Times New Roman" w:cs="Times New Roman"/>
          <w:sz w:val="28"/>
          <w:szCs w:val="28"/>
          <w:lang w:eastAsia="lv-LV"/>
        </w:rPr>
        <w:t>pamatlīdzekļ</w:t>
      </w:r>
      <w:r>
        <w:rPr>
          <w:rFonts w:ascii="Times New Roman" w:eastAsia="Times New Roman" w:hAnsi="Times New Roman" w:cs="Times New Roman"/>
          <w:sz w:val="28"/>
          <w:szCs w:val="28"/>
          <w:lang w:eastAsia="lv-LV"/>
        </w:rPr>
        <w:t>a</w:t>
      </w:r>
      <w:r w:rsidRPr="001730DF">
        <w:rPr>
          <w:rFonts w:ascii="Times New Roman" w:eastAsia="Times New Roman" w:hAnsi="Times New Roman" w:cs="Times New Roman"/>
          <w:sz w:val="28"/>
          <w:szCs w:val="28"/>
          <w:lang w:eastAsia="lv-LV"/>
        </w:rPr>
        <w:t xml:space="preserve"> rekonstrukcij</w:t>
      </w:r>
      <w:r>
        <w:rPr>
          <w:rFonts w:ascii="Times New Roman" w:eastAsia="Times New Roman" w:hAnsi="Times New Roman" w:cs="Times New Roman"/>
          <w:sz w:val="28"/>
          <w:szCs w:val="28"/>
          <w:lang w:eastAsia="lv-LV"/>
        </w:rPr>
        <w:t>u</w:t>
      </w:r>
      <w:r w:rsidRPr="001730DF">
        <w:rPr>
          <w:rFonts w:ascii="Times New Roman" w:eastAsia="Times New Roman" w:hAnsi="Times New Roman" w:cs="Times New Roman"/>
          <w:sz w:val="28"/>
          <w:szCs w:val="28"/>
          <w:lang w:eastAsia="lv-LV"/>
        </w:rPr>
        <w:t>, uzlabošan</w:t>
      </w:r>
      <w:r>
        <w:rPr>
          <w:rFonts w:ascii="Times New Roman" w:eastAsia="Times New Roman" w:hAnsi="Times New Roman" w:cs="Times New Roman"/>
          <w:sz w:val="28"/>
          <w:szCs w:val="28"/>
          <w:lang w:eastAsia="lv-LV"/>
        </w:rPr>
        <w:t>u</w:t>
      </w:r>
      <w:r w:rsidRPr="001730DF">
        <w:rPr>
          <w:rFonts w:ascii="Times New Roman" w:eastAsia="Times New Roman" w:hAnsi="Times New Roman" w:cs="Times New Roman"/>
          <w:sz w:val="28"/>
          <w:szCs w:val="28"/>
          <w:lang w:eastAsia="lv-LV"/>
        </w:rPr>
        <w:t xml:space="preserve"> vai atjaunošan</w:t>
      </w:r>
      <w:r>
        <w:rPr>
          <w:rFonts w:ascii="Times New Roman" w:eastAsia="Times New Roman" w:hAnsi="Times New Roman" w:cs="Times New Roman"/>
          <w:sz w:val="28"/>
          <w:szCs w:val="28"/>
          <w:lang w:eastAsia="lv-LV"/>
        </w:rPr>
        <w:t>u, kas nav atrunāts nomas līgumā, nodokļa maksātājs minētos izdevumus</w:t>
      </w:r>
      <w:r w:rsidR="009E6BBE">
        <w:rPr>
          <w:rFonts w:ascii="Times New Roman" w:eastAsia="Times New Roman" w:hAnsi="Times New Roman" w:cs="Times New Roman"/>
          <w:sz w:val="28"/>
          <w:szCs w:val="28"/>
          <w:lang w:eastAsia="lv-LV"/>
        </w:rPr>
        <w:t xml:space="preserve"> nomas perioda laikā</w:t>
      </w:r>
      <w:r>
        <w:rPr>
          <w:rFonts w:ascii="Times New Roman" w:eastAsia="Times New Roman" w:hAnsi="Times New Roman" w:cs="Times New Roman"/>
          <w:sz w:val="28"/>
          <w:szCs w:val="28"/>
          <w:lang w:eastAsia="lv-LV"/>
        </w:rPr>
        <w:t xml:space="preserve"> iekļauj ar uzņēmumu ienākuma nodokli apliekamajā bāzē</w:t>
      </w:r>
      <w:r w:rsidRPr="001730DF">
        <w:rPr>
          <w:rFonts w:ascii="Times New Roman" w:eastAsia="Times New Roman" w:hAnsi="Times New Roman" w:cs="Times New Roman"/>
          <w:sz w:val="28"/>
          <w:szCs w:val="28"/>
          <w:lang w:eastAsia="lv-LV"/>
        </w:rPr>
        <w:t>.</w:t>
      </w:r>
    </w:p>
    <w:p w14:paraId="69F267A9" w14:textId="77777777" w:rsidR="001730DF" w:rsidRPr="006D3B46" w:rsidRDefault="001730DF" w:rsidP="006D3B46">
      <w:pPr>
        <w:spacing w:after="0" w:line="240" w:lineRule="auto"/>
        <w:ind w:firstLine="426"/>
        <w:jc w:val="both"/>
        <w:rPr>
          <w:rFonts w:ascii="Times New Roman" w:eastAsia="Times New Roman" w:hAnsi="Times New Roman" w:cs="Times New Roman"/>
          <w:sz w:val="28"/>
          <w:szCs w:val="28"/>
          <w:lang w:eastAsia="lv-LV"/>
        </w:rPr>
      </w:pPr>
    </w:p>
    <w:p w14:paraId="27476DED" w14:textId="65924AEF"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6</w:t>
      </w:r>
      <w:r w:rsidR="00456138">
        <w:rPr>
          <w:rFonts w:ascii="Times New Roman" w:eastAsia="Times New Roman" w:hAnsi="Times New Roman" w:cs="Times New Roman"/>
          <w:sz w:val="28"/>
          <w:szCs w:val="28"/>
          <w:lang w:eastAsia="lv-LV"/>
        </w:rPr>
        <w:t>1</w:t>
      </w:r>
      <w:r w:rsidRPr="006D3B46">
        <w:rPr>
          <w:rFonts w:ascii="Times New Roman" w:eastAsia="Times New Roman" w:hAnsi="Times New Roman" w:cs="Times New Roman"/>
          <w:sz w:val="28"/>
          <w:szCs w:val="28"/>
          <w:lang w:eastAsia="lv-LV"/>
        </w:rPr>
        <w:t>. Piemērojot Likuma 8.panta otrās daļas 7.punktu:</w:t>
      </w:r>
    </w:p>
    <w:p w14:paraId="7A50DF68" w14:textId="3851A3AB"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6</w:t>
      </w:r>
      <w:r w:rsidR="00456138">
        <w:rPr>
          <w:rFonts w:ascii="Times New Roman" w:eastAsia="Times New Roman" w:hAnsi="Times New Roman" w:cs="Times New Roman"/>
          <w:sz w:val="28"/>
          <w:szCs w:val="28"/>
          <w:lang w:eastAsia="lv-LV"/>
        </w:rPr>
        <w:t>1</w:t>
      </w:r>
      <w:r w:rsidRPr="006D3B46">
        <w:rPr>
          <w:rFonts w:ascii="Times New Roman" w:eastAsia="Times New Roman" w:hAnsi="Times New Roman" w:cs="Times New Roman"/>
          <w:sz w:val="28"/>
          <w:szCs w:val="28"/>
          <w:lang w:eastAsia="lv-LV"/>
        </w:rPr>
        <w:t>.1.  nodokļa maksātājs, kurš reģistrējies pārskata gadā, ņem vērā pārskata gadā kopējo bruto darba samaksu, nosakot bruto darba samaksu par  periodu līdz taksācijas periodam, kurā veikti reprezentācijas un personāla ilgtspējas pasākumu izdevumi</w:t>
      </w:r>
      <w:r w:rsidR="00AC2E39">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 veic pārrēķinu</w:t>
      </w:r>
      <w:r w:rsidR="00117B41">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iesniedzot pārskata gada pēdējā mēneša deklarāciju;</w:t>
      </w:r>
    </w:p>
    <w:p w14:paraId="0B978F79" w14:textId="2F009FBA"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6</w:t>
      </w:r>
      <w:r w:rsidR="00456138">
        <w:rPr>
          <w:rFonts w:ascii="Times New Roman" w:eastAsia="Times New Roman" w:hAnsi="Times New Roman" w:cs="Times New Roman"/>
          <w:sz w:val="28"/>
          <w:szCs w:val="28"/>
          <w:lang w:eastAsia="lv-LV"/>
        </w:rPr>
        <w:t>1</w:t>
      </w:r>
      <w:r w:rsidRPr="006D3B46">
        <w:rPr>
          <w:rFonts w:ascii="Times New Roman" w:eastAsia="Times New Roman" w:hAnsi="Times New Roman" w:cs="Times New Roman"/>
          <w:sz w:val="28"/>
          <w:szCs w:val="28"/>
          <w:lang w:eastAsia="lv-LV"/>
        </w:rPr>
        <w:t xml:space="preserve">.2. reprezentācijas izdevumu un personāla ilgtspējas pasākumu izdevumu apmērā iekļauj to pievienotās vērtības nodokļa summas daļu, kura </w:t>
      </w:r>
      <w:r w:rsidR="001B4293">
        <w:rPr>
          <w:rFonts w:ascii="Times New Roman" w:eastAsia="Times New Roman" w:hAnsi="Times New Roman" w:cs="Times New Roman"/>
          <w:sz w:val="28"/>
          <w:szCs w:val="28"/>
          <w:lang w:eastAsia="lv-LV"/>
        </w:rPr>
        <w:t xml:space="preserve">samaksāta par minētajiem izdevumiem un </w:t>
      </w:r>
      <w:r w:rsidRPr="006D3B46">
        <w:rPr>
          <w:rFonts w:ascii="Times New Roman" w:eastAsia="Times New Roman" w:hAnsi="Times New Roman" w:cs="Times New Roman"/>
          <w:sz w:val="28"/>
          <w:szCs w:val="28"/>
          <w:lang w:eastAsia="lv-LV"/>
        </w:rPr>
        <w:t>nav iekļauta priekšnodoklī.</w:t>
      </w:r>
    </w:p>
    <w:p w14:paraId="5067BDA4" w14:textId="77777777" w:rsidR="006D3B46" w:rsidRPr="006D3B46" w:rsidRDefault="006D3B46" w:rsidP="006D3B46">
      <w:pPr>
        <w:spacing w:after="0" w:line="240" w:lineRule="auto"/>
        <w:ind w:firstLine="426"/>
        <w:rPr>
          <w:rFonts w:ascii="Arial" w:eastAsia="Times New Roman" w:hAnsi="Arial" w:cs="Arial"/>
          <w:i/>
          <w:sz w:val="24"/>
          <w:szCs w:val="24"/>
          <w:lang w:eastAsia="lv-LV"/>
        </w:rPr>
      </w:pPr>
    </w:p>
    <w:p w14:paraId="2DC134ED" w14:textId="40686616" w:rsidR="005622B2" w:rsidRDefault="006D3B46" w:rsidP="005622B2">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6</w:t>
      </w:r>
      <w:r w:rsidR="00456138">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 Piemērojot Likuma 8.panta otrās daļas 8.punktu</w:t>
      </w:r>
      <w:r w:rsidR="00132D21">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ar nodokli apliekamajā bāzē iekļauj reprezentatīvā automobiļa iegādes vērtību.</w:t>
      </w:r>
      <w:r w:rsidR="005622B2">
        <w:rPr>
          <w:rFonts w:ascii="Times New Roman" w:eastAsia="Times New Roman" w:hAnsi="Times New Roman" w:cs="Times New Roman"/>
          <w:sz w:val="28"/>
          <w:szCs w:val="28"/>
          <w:lang w:eastAsia="lv-LV"/>
        </w:rPr>
        <w:t xml:space="preserve"> Ja reprezentatīvs automobilis tiek izmantots uz operatīvās nomas</w:t>
      </w:r>
      <w:r w:rsidR="001453E4">
        <w:rPr>
          <w:rFonts w:ascii="Times New Roman" w:eastAsia="Times New Roman" w:hAnsi="Times New Roman" w:cs="Times New Roman"/>
          <w:sz w:val="28"/>
          <w:szCs w:val="28"/>
          <w:lang w:eastAsia="lv-LV"/>
        </w:rPr>
        <w:t xml:space="preserve"> līguma</w:t>
      </w:r>
      <w:r w:rsidR="005622B2">
        <w:rPr>
          <w:rFonts w:ascii="Times New Roman" w:eastAsia="Times New Roman" w:hAnsi="Times New Roman" w:cs="Times New Roman"/>
          <w:sz w:val="28"/>
          <w:szCs w:val="28"/>
          <w:lang w:eastAsia="lv-LV"/>
        </w:rPr>
        <w:t xml:space="preserve"> pamata, ar uzņēmu</w:t>
      </w:r>
      <w:r w:rsidR="00132D21">
        <w:rPr>
          <w:rFonts w:ascii="Times New Roman" w:eastAsia="Times New Roman" w:hAnsi="Times New Roman" w:cs="Times New Roman"/>
          <w:sz w:val="28"/>
          <w:szCs w:val="28"/>
          <w:lang w:eastAsia="lv-LV"/>
        </w:rPr>
        <w:t>mu</w:t>
      </w:r>
      <w:r w:rsidR="005622B2">
        <w:rPr>
          <w:rFonts w:ascii="Times New Roman" w:eastAsia="Times New Roman" w:hAnsi="Times New Roman" w:cs="Times New Roman"/>
          <w:sz w:val="28"/>
          <w:szCs w:val="28"/>
          <w:lang w:eastAsia="lv-LV"/>
        </w:rPr>
        <w:t xml:space="preserve"> ienākuma nodokli apliekamajā bāzē </w:t>
      </w:r>
      <w:r w:rsidR="001453E4">
        <w:rPr>
          <w:rFonts w:ascii="Times New Roman" w:eastAsia="Times New Roman" w:hAnsi="Times New Roman" w:cs="Times New Roman"/>
          <w:sz w:val="28"/>
          <w:szCs w:val="28"/>
          <w:lang w:eastAsia="lv-LV"/>
        </w:rPr>
        <w:t xml:space="preserve">iekļauj </w:t>
      </w:r>
      <w:r w:rsidR="005622B2">
        <w:rPr>
          <w:rFonts w:ascii="Times New Roman" w:eastAsia="Times New Roman" w:hAnsi="Times New Roman" w:cs="Times New Roman"/>
          <w:sz w:val="28"/>
          <w:szCs w:val="28"/>
          <w:lang w:eastAsia="lv-LV"/>
        </w:rPr>
        <w:t>izdevumus, kas attiecas uz minēto līgumu, šīs nomas period</w:t>
      </w:r>
      <w:r w:rsidR="001453E4">
        <w:rPr>
          <w:rFonts w:ascii="Times New Roman" w:eastAsia="Times New Roman" w:hAnsi="Times New Roman" w:cs="Times New Roman"/>
          <w:sz w:val="28"/>
          <w:szCs w:val="28"/>
          <w:lang w:eastAsia="lv-LV"/>
        </w:rPr>
        <w:t>a laikā</w:t>
      </w:r>
      <w:r w:rsidR="005622B2">
        <w:rPr>
          <w:rFonts w:ascii="Times New Roman" w:eastAsia="Times New Roman" w:hAnsi="Times New Roman" w:cs="Times New Roman"/>
          <w:sz w:val="28"/>
          <w:szCs w:val="28"/>
          <w:lang w:eastAsia="lv-LV"/>
        </w:rPr>
        <w:t>.</w:t>
      </w:r>
    </w:p>
    <w:p w14:paraId="44804EC5" w14:textId="77777777" w:rsidR="006D3B46" w:rsidRPr="006D3B46" w:rsidRDefault="006D3B46" w:rsidP="006D3B46">
      <w:pPr>
        <w:shd w:val="clear" w:color="auto" w:fill="FFFFFF"/>
        <w:spacing w:after="0" w:line="293" w:lineRule="atLeast"/>
        <w:ind w:firstLine="426"/>
        <w:jc w:val="both"/>
        <w:rPr>
          <w:rFonts w:ascii="Arial" w:eastAsia="Times New Roman" w:hAnsi="Arial" w:cs="Arial"/>
          <w:sz w:val="24"/>
          <w:szCs w:val="24"/>
          <w:lang w:eastAsia="lv-LV"/>
        </w:rPr>
      </w:pPr>
    </w:p>
    <w:p w14:paraId="095AC093" w14:textId="079B0B10" w:rsid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6</w:t>
      </w:r>
      <w:r w:rsidR="00456138">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 Likuma 8.panta otrās daļas 8.punktu nepiemēro nodokļa maksātājiem, kur</w:t>
      </w:r>
      <w:r w:rsidR="00132D21">
        <w:rPr>
          <w:rFonts w:ascii="Times New Roman" w:eastAsia="Times New Roman" w:hAnsi="Times New Roman" w:cs="Times New Roman"/>
          <w:sz w:val="28"/>
          <w:szCs w:val="28"/>
          <w:lang w:eastAsia="lv-LV"/>
        </w:rPr>
        <w:t>u</w:t>
      </w:r>
      <w:r w:rsidRPr="006D3B46">
        <w:rPr>
          <w:rFonts w:ascii="Times New Roman" w:eastAsia="Times New Roman" w:hAnsi="Times New Roman" w:cs="Times New Roman"/>
          <w:sz w:val="28"/>
          <w:szCs w:val="28"/>
          <w:lang w:eastAsia="lv-LV"/>
        </w:rPr>
        <w:t xml:space="preserve"> komercdarbība ir vieglā pasažieru autotransporta nomas pakalpojumu sniegšana</w:t>
      </w:r>
      <w:r w:rsidR="007E09BE">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 kur</w:t>
      </w:r>
      <w:r w:rsidR="00AD1ECB">
        <w:rPr>
          <w:rFonts w:ascii="Times New Roman" w:eastAsia="Times New Roman" w:hAnsi="Times New Roman" w:cs="Times New Roman"/>
          <w:sz w:val="28"/>
          <w:szCs w:val="28"/>
          <w:lang w:eastAsia="lv-LV"/>
        </w:rPr>
        <w:t>ie</w:t>
      </w:r>
      <w:r w:rsidRPr="006D3B46">
        <w:rPr>
          <w:rFonts w:ascii="Times New Roman" w:eastAsia="Times New Roman" w:hAnsi="Times New Roman" w:cs="Times New Roman"/>
          <w:sz w:val="28"/>
          <w:szCs w:val="28"/>
          <w:lang w:eastAsia="lv-LV"/>
        </w:rPr>
        <w:t xml:space="preserve">m šīs komercdarbības ieņēmumi veido ne mazāk kā 90 procentus no apgrozījuma. Ar ieņēmumiem no vieglā pasažieru autotransporta nomas pakalpojumu sniegšanas šī punkta izpratnē saprot ieņēmumu summu, ko veido ieņēmumi no vieglā pasažieru autotransporta nomas pakalpojumu sniegšanas, ieņēmumi, kas gūti no to papildu pakalpojumu sniegšanas, kuri ir tieši </w:t>
      </w:r>
      <w:r w:rsidRPr="006D3B46">
        <w:rPr>
          <w:rFonts w:ascii="Times New Roman" w:eastAsia="Times New Roman" w:hAnsi="Times New Roman" w:cs="Times New Roman"/>
          <w:sz w:val="28"/>
          <w:szCs w:val="28"/>
          <w:lang w:eastAsia="lv-LV"/>
        </w:rPr>
        <w:lastRenderedPageBreak/>
        <w:t xml:space="preserve">saistīti ar vieglā pasažieru autotransporta nomu, kā arī ieņēmumi no vieglā pasažieru autotransporta kā nomas objekta atsavināšanas. </w:t>
      </w:r>
    </w:p>
    <w:p w14:paraId="76629859" w14:textId="77777777" w:rsidR="008B00A4" w:rsidRDefault="008B00A4"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0E727DB0" w14:textId="2A35F0F3" w:rsidR="008B00A4" w:rsidRPr="009E6BBE" w:rsidRDefault="00BF05C8" w:rsidP="00BF05C8">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9E6BBE">
        <w:rPr>
          <w:rFonts w:ascii="Times New Roman" w:eastAsia="Times New Roman" w:hAnsi="Times New Roman" w:cs="Times New Roman"/>
          <w:sz w:val="28"/>
          <w:szCs w:val="28"/>
          <w:lang w:eastAsia="lv-LV"/>
        </w:rPr>
        <w:t>64. Valsts institūciju uzliktās soda naudas, līgumsodi un naudas sodi, kā arī soda sankcijas, kas nepārsniedz Civillikum</w:t>
      </w:r>
      <w:r w:rsidR="00E074B7" w:rsidRPr="009E6BBE">
        <w:rPr>
          <w:rFonts w:ascii="Times New Roman" w:eastAsia="Times New Roman" w:hAnsi="Times New Roman" w:cs="Times New Roman"/>
          <w:sz w:val="28"/>
          <w:szCs w:val="28"/>
          <w:lang w:eastAsia="lv-LV"/>
        </w:rPr>
        <w:t>ā</w:t>
      </w:r>
      <w:r w:rsidRPr="009E6BBE">
        <w:rPr>
          <w:rFonts w:ascii="Times New Roman" w:eastAsia="Times New Roman" w:hAnsi="Times New Roman" w:cs="Times New Roman"/>
          <w:sz w:val="28"/>
          <w:szCs w:val="28"/>
          <w:lang w:eastAsia="lv-LV"/>
        </w:rPr>
        <w:t xml:space="preserve"> noteikto likumisko procentu apmēru, piemērojot Likuma 8.panta otrās daļas 10.punktu, ir uzskatāmas par samērīgiem izdevumiem attiecībā pret darījuma vērtību. Minēto nepiemēro, ja pārkāpumā izdarīšanā ir vainojam konkrēta privātpersona, kurai netiek prasīts atlīdzināt nodarīto kaitējumu (piemēram, </w:t>
      </w:r>
      <w:r w:rsidR="00C6052E" w:rsidRPr="009E6BBE">
        <w:rPr>
          <w:rFonts w:ascii="Times New Roman" w:eastAsia="Times New Roman" w:hAnsi="Times New Roman" w:cs="Times New Roman"/>
          <w:sz w:val="28"/>
          <w:szCs w:val="28"/>
          <w:lang w:eastAsia="lv-LV"/>
        </w:rPr>
        <w:t>ar uzņēmumu ienākuma nodokli apliekamajā bāzē iekļauj soda naudu, kas samaksāta par nodokļa maksātāja darbinieka ceļu satiksmes noteikumu pārkāpumu, ja darba devēj</w:t>
      </w:r>
      <w:r w:rsidR="003E40CE">
        <w:rPr>
          <w:rFonts w:ascii="Times New Roman" w:eastAsia="Times New Roman" w:hAnsi="Times New Roman" w:cs="Times New Roman"/>
          <w:sz w:val="28"/>
          <w:szCs w:val="28"/>
          <w:lang w:eastAsia="lv-LV"/>
        </w:rPr>
        <w:t>s</w:t>
      </w:r>
      <w:r w:rsidR="00C6052E" w:rsidRPr="009E6BBE">
        <w:rPr>
          <w:rFonts w:ascii="Times New Roman" w:eastAsia="Times New Roman" w:hAnsi="Times New Roman" w:cs="Times New Roman"/>
          <w:sz w:val="28"/>
          <w:szCs w:val="28"/>
          <w:lang w:eastAsia="lv-LV"/>
        </w:rPr>
        <w:t xml:space="preserve"> </w:t>
      </w:r>
      <w:r w:rsidR="003E40CE">
        <w:rPr>
          <w:rFonts w:ascii="Times New Roman" w:eastAsia="Times New Roman" w:hAnsi="Times New Roman" w:cs="Times New Roman"/>
          <w:sz w:val="28"/>
          <w:szCs w:val="28"/>
          <w:lang w:eastAsia="lv-LV"/>
        </w:rPr>
        <w:t>nevēršas ar prasījuma tiesībām pret darbinieku, kas izdarījis pārkāpumu</w:t>
      </w:r>
      <w:r w:rsidR="00C6052E" w:rsidRPr="009E6BBE">
        <w:rPr>
          <w:rFonts w:ascii="Times New Roman" w:eastAsia="Times New Roman" w:hAnsi="Times New Roman" w:cs="Times New Roman"/>
          <w:sz w:val="28"/>
          <w:szCs w:val="28"/>
          <w:lang w:eastAsia="lv-LV"/>
        </w:rPr>
        <w:t>)</w:t>
      </w:r>
      <w:r w:rsidRPr="009E6BBE">
        <w:rPr>
          <w:rFonts w:ascii="Times New Roman" w:eastAsia="Times New Roman" w:hAnsi="Times New Roman" w:cs="Times New Roman"/>
          <w:sz w:val="28"/>
          <w:szCs w:val="28"/>
          <w:lang w:eastAsia="lv-LV"/>
        </w:rPr>
        <w:t>.</w:t>
      </w:r>
    </w:p>
    <w:p w14:paraId="799A752E" w14:textId="235900E4" w:rsidR="006D3B46" w:rsidRPr="009E6BBE"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2883F875" w14:textId="78B8BE92" w:rsidR="005C45C1" w:rsidRPr="009E6BBE" w:rsidRDefault="005C45C1"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9E6BBE">
        <w:rPr>
          <w:rFonts w:ascii="Times New Roman" w:eastAsia="Times New Roman" w:hAnsi="Times New Roman" w:cs="Times New Roman"/>
          <w:sz w:val="28"/>
          <w:szCs w:val="28"/>
          <w:lang w:eastAsia="lv-LV"/>
        </w:rPr>
        <w:t>65. Piemērojot Likuma 8.panta ceturto daļu, personāla ilgtspējas pasākumu izdevumos iekļauj</w:t>
      </w:r>
      <w:r w:rsidR="00585EA9" w:rsidRPr="009E6BBE">
        <w:rPr>
          <w:rFonts w:ascii="Times New Roman" w:eastAsia="Times New Roman" w:hAnsi="Times New Roman" w:cs="Times New Roman"/>
          <w:sz w:val="28"/>
          <w:szCs w:val="28"/>
          <w:lang w:eastAsia="lv-LV"/>
        </w:rPr>
        <w:t xml:space="preserve"> </w:t>
      </w:r>
      <w:r w:rsidR="00884D98" w:rsidRPr="009E6BBE">
        <w:rPr>
          <w:rFonts w:ascii="Times New Roman" w:eastAsia="Times New Roman" w:hAnsi="Times New Roman" w:cs="Times New Roman"/>
          <w:sz w:val="28"/>
          <w:szCs w:val="28"/>
          <w:lang w:eastAsia="lv-LV"/>
        </w:rPr>
        <w:t xml:space="preserve">tos izdevumus, kuri veikti </w:t>
      </w:r>
      <w:r w:rsidR="00873BEA" w:rsidRPr="009E6BBE">
        <w:rPr>
          <w:rFonts w:ascii="Times New Roman" w:eastAsia="Times New Roman" w:hAnsi="Times New Roman" w:cs="Times New Roman"/>
          <w:sz w:val="28"/>
          <w:szCs w:val="28"/>
          <w:lang w:eastAsia="lv-LV"/>
        </w:rPr>
        <w:t>darbinieku kolektīvo pasākumu nodroš</w:t>
      </w:r>
      <w:r w:rsidR="00585EA9" w:rsidRPr="009E6BBE">
        <w:rPr>
          <w:rFonts w:ascii="Times New Roman" w:eastAsia="Times New Roman" w:hAnsi="Times New Roman" w:cs="Times New Roman"/>
          <w:sz w:val="28"/>
          <w:szCs w:val="28"/>
          <w:lang w:eastAsia="lv-LV"/>
        </w:rPr>
        <w:t>i</w:t>
      </w:r>
      <w:r w:rsidR="00873BEA" w:rsidRPr="009E6BBE">
        <w:rPr>
          <w:rFonts w:ascii="Times New Roman" w:eastAsia="Times New Roman" w:hAnsi="Times New Roman" w:cs="Times New Roman"/>
          <w:sz w:val="28"/>
          <w:szCs w:val="28"/>
          <w:lang w:eastAsia="lv-LV"/>
        </w:rPr>
        <w:t>nāšanai</w:t>
      </w:r>
      <w:r w:rsidR="0085799F" w:rsidRPr="009E6BBE">
        <w:rPr>
          <w:rFonts w:ascii="Times New Roman" w:eastAsia="Times New Roman" w:hAnsi="Times New Roman" w:cs="Times New Roman"/>
          <w:sz w:val="28"/>
          <w:szCs w:val="28"/>
          <w:lang w:eastAsia="lv-LV"/>
        </w:rPr>
        <w:t xml:space="preserve">, piemēram, uzņēmums organizē ziemassvētku balli visiem darbiniekiem. </w:t>
      </w:r>
    </w:p>
    <w:p w14:paraId="3EE5723F" w14:textId="77777777" w:rsidR="005C45C1" w:rsidRPr="009E6BBE" w:rsidRDefault="005C45C1" w:rsidP="006D3B46">
      <w:pPr>
        <w:shd w:val="clear" w:color="auto" w:fill="FFFFFF"/>
        <w:spacing w:before="45" w:after="0" w:line="248" w:lineRule="atLeast"/>
        <w:ind w:firstLine="426"/>
        <w:jc w:val="both"/>
        <w:rPr>
          <w:rFonts w:ascii="Times New Roman" w:eastAsia="Times New Roman" w:hAnsi="Times New Roman" w:cs="Times New Roman"/>
          <w:sz w:val="28"/>
          <w:szCs w:val="28"/>
          <w:lang w:eastAsia="lv-LV"/>
        </w:rPr>
      </w:pPr>
      <w:bookmarkStart w:id="39" w:name="p34"/>
      <w:bookmarkStart w:id="40" w:name="p-510551"/>
      <w:bookmarkStart w:id="41" w:name="p35"/>
      <w:bookmarkStart w:id="42" w:name="p-255798"/>
      <w:bookmarkStart w:id="43" w:name="p38"/>
      <w:bookmarkStart w:id="44" w:name="p-510552"/>
      <w:bookmarkStart w:id="45" w:name="p38.1"/>
      <w:bookmarkStart w:id="46" w:name="p-510553"/>
      <w:bookmarkStart w:id="47" w:name="p39"/>
      <w:bookmarkStart w:id="48" w:name="p-255807"/>
      <w:bookmarkEnd w:id="39"/>
      <w:bookmarkEnd w:id="40"/>
      <w:bookmarkEnd w:id="41"/>
      <w:bookmarkEnd w:id="42"/>
      <w:bookmarkEnd w:id="43"/>
      <w:bookmarkEnd w:id="44"/>
      <w:bookmarkEnd w:id="45"/>
      <w:bookmarkEnd w:id="46"/>
      <w:bookmarkEnd w:id="47"/>
      <w:bookmarkEnd w:id="48"/>
    </w:p>
    <w:p w14:paraId="358E653D" w14:textId="1AB8F8AD" w:rsidR="006D3B46" w:rsidRPr="009E6BBE" w:rsidRDefault="006D3B46" w:rsidP="006D3B46">
      <w:pPr>
        <w:shd w:val="clear" w:color="auto" w:fill="FFFFFF"/>
        <w:spacing w:before="45" w:after="0" w:line="248" w:lineRule="atLeast"/>
        <w:ind w:firstLine="426"/>
        <w:jc w:val="both"/>
        <w:rPr>
          <w:rFonts w:ascii="Times New Roman" w:eastAsia="Times New Roman" w:hAnsi="Times New Roman" w:cs="Times New Roman"/>
          <w:sz w:val="28"/>
          <w:szCs w:val="28"/>
          <w:lang w:eastAsia="lv-LV"/>
        </w:rPr>
      </w:pPr>
      <w:r w:rsidRPr="009E6BBE">
        <w:rPr>
          <w:rFonts w:ascii="Times New Roman" w:eastAsia="Times New Roman" w:hAnsi="Times New Roman" w:cs="Times New Roman"/>
          <w:sz w:val="28"/>
          <w:szCs w:val="28"/>
          <w:lang w:eastAsia="lv-LV"/>
        </w:rPr>
        <w:t>6</w:t>
      </w:r>
      <w:r w:rsidR="00CD6FBB" w:rsidRPr="009E6BBE">
        <w:rPr>
          <w:rFonts w:ascii="Times New Roman" w:eastAsia="Times New Roman" w:hAnsi="Times New Roman" w:cs="Times New Roman"/>
          <w:sz w:val="28"/>
          <w:szCs w:val="28"/>
          <w:lang w:eastAsia="lv-LV"/>
        </w:rPr>
        <w:t>6</w:t>
      </w:r>
      <w:r w:rsidRPr="009E6BBE">
        <w:rPr>
          <w:rFonts w:ascii="Times New Roman" w:eastAsia="Times New Roman" w:hAnsi="Times New Roman" w:cs="Times New Roman"/>
          <w:sz w:val="28"/>
          <w:szCs w:val="28"/>
          <w:lang w:eastAsia="lv-LV"/>
        </w:rPr>
        <w:t>. Neatkarīgi no Likuma 8.panta ceturtajā daļā minētā, ar saimniecisko darbību saistīti izdevumi ietver:</w:t>
      </w:r>
    </w:p>
    <w:p w14:paraId="32CEB4FF" w14:textId="26B84D89" w:rsidR="006D3B46" w:rsidRPr="009E6BBE" w:rsidRDefault="006D3B46" w:rsidP="006D3B46">
      <w:pPr>
        <w:shd w:val="clear" w:color="auto" w:fill="FFFFFF"/>
        <w:tabs>
          <w:tab w:val="left" w:pos="851"/>
        </w:tabs>
        <w:spacing w:before="45" w:after="0" w:line="293" w:lineRule="atLeast"/>
        <w:ind w:firstLine="426"/>
        <w:contextualSpacing/>
        <w:jc w:val="both"/>
        <w:rPr>
          <w:rFonts w:ascii="Times New Roman" w:eastAsia="Times New Roman" w:hAnsi="Times New Roman" w:cs="Times New Roman"/>
          <w:sz w:val="28"/>
          <w:szCs w:val="28"/>
          <w:lang w:eastAsia="lv-LV"/>
        </w:rPr>
      </w:pPr>
      <w:r w:rsidRPr="009E6BBE">
        <w:rPr>
          <w:rFonts w:ascii="Times New Roman" w:eastAsia="Times New Roman" w:hAnsi="Times New Roman" w:cs="Times New Roman"/>
          <w:sz w:val="28"/>
          <w:szCs w:val="28"/>
          <w:lang w:eastAsia="lv-LV"/>
        </w:rPr>
        <w:t>6</w:t>
      </w:r>
      <w:r w:rsidR="00CD6FBB" w:rsidRPr="009E6BBE">
        <w:rPr>
          <w:rFonts w:ascii="Times New Roman" w:eastAsia="Times New Roman" w:hAnsi="Times New Roman" w:cs="Times New Roman"/>
          <w:sz w:val="28"/>
          <w:szCs w:val="28"/>
          <w:lang w:eastAsia="lv-LV"/>
        </w:rPr>
        <w:t>6</w:t>
      </w:r>
      <w:r w:rsidRPr="009E6BBE">
        <w:rPr>
          <w:rFonts w:ascii="Times New Roman" w:eastAsia="Times New Roman" w:hAnsi="Times New Roman" w:cs="Times New Roman"/>
          <w:sz w:val="28"/>
          <w:szCs w:val="28"/>
          <w:lang w:eastAsia="lv-LV"/>
        </w:rPr>
        <w:t>.1. obligātās izmaksas darbiniekiem saskaņā ar likumiem vai Ministru kabineta noteikumiem</w:t>
      </w:r>
      <w:bookmarkStart w:id="49" w:name="p40"/>
      <w:bookmarkStart w:id="50" w:name="p-510554"/>
      <w:bookmarkEnd w:id="49"/>
      <w:bookmarkEnd w:id="50"/>
      <w:r w:rsidRPr="009E6BBE">
        <w:rPr>
          <w:rFonts w:ascii="Times New Roman" w:eastAsia="Times New Roman" w:hAnsi="Times New Roman" w:cs="Times New Roman"/>
          <w:sz w:val="28"/>
          <w:szCs w:val="28"/>
          <w:lang w:eastAsia="lv-LV"/>
        </w:rPr>
        <w:t>;</w:t>
      </w:r>
      <w:bookmarkStart w:id="51" w:name="p41"/>
      <w:bookmarkStart w:id="52" w:name="p-255811"/>
      <w:bookmarkEnd w:id="51"/>
      <w:bookmarkEnd w:id="52"/>
    </w:p>
    <w:p w14:paraId="3F025A53" w14:textId="51B0A460" w:rsidR="006D3B46" w:rsidRPr="009E6BBE" w:rsidRDefault="006D3B46" w:rsidP="006D3B46">
      <w:pPr>
        <w:shd w:val="clear" w:color="auto" w:fill="FFFFFF"/>
        <w:tabs>
          <w:tab w:val="left" w:pos="851"/>
        </w:tabs>
        <w:spacing w:before="45" w:after="0" w:line="293" w:lineRule="atLeast"/>
        <w:ind w:firstLine="426"/>
        <w:contextualSpacing/>
        <w:jc w:val="both"/>
        <w:rPr>
          <w:rFonts w:ascii="Times New Roman" w:eastAsia="Times New Roman" w:hAnsi="Times New Roman" w:cs="Times New Roman"/>
          <w:sz w:val="28"/>
          <w:szCs w:val="28"/>
          <w:lang w:eastAsia="lv-LV"/>
        </w:rPr>
      </w:pPr>
      <w:r w:rsidRPr="009E6BBE">
        <w:rPr>
          <w:rFonts w:ascii="Times New Roman" w:eastAsia="Times New Roman" w:hAnsi="Times New Roman" w:cs="Times New Roman"/>
          <w:sz w:val="28"/>
          <w:szCs w:val="28"/>
          <w:lang w:eastAsia="lv-LV"/>
        </w:rPr>
        <w:t>6</w:t>
      </w:r>
      <w:r w:rsidR="00CD6FBB" w:rsidRPr="009E6BBE">
        <w:rPr>
          <w:rFonts w:ascii="Times New Roman" w:eastAsia="Times New Roman" w:hAnsi="Times New Roman" w:cs="Times New Roman"/>
          <w:sz w:val="28"/>
          <w:szCs w:val="28"/>
          <w:lang w:eastAsia="lv-LV"/>
        </w:rPr>
        <w:t>6</w:t>
      </w:r>
      <w:r w:rsidRPr="009E6BBE">
        <w:rPr>
          <w:rFonts w:ascii="Times New Roman" w:eastAsia="Times New Roman" w:hAnsi="Times New Roman" w:cs="Times New Roman"/>
          <w:sz w:val="28"/>
          <w:szCs w:val="28"/>
          <w:lang w:eastAsia="lv-LV"/>
        </w:rPr>
        <w:t>.2. saskaņā ar normatīvajiem aktiem izmaksātās nodokļ</w:t>
      </w:r>
      <w:r w:rsidR="009029FF" w:rsidRPr="009E6BBE">
        <w:rPr>
          <w:rFonts w:ascii="Times New Roman" w:eastAsia="Times New Roman" w:hAnsi="Times New Roman" w:cs="Times New Roman"/>
          <w:sz w:val="28"/>
          <w:szCs w:val="28"/>
          <w:lang w:eastAsia="lv-LV"/>
        </w:rPr>
        <w:t>a</w:t>
      </w:r>
      <w:r w:rsidRPr="009E6BBE">
        <w:rPr>
          <w:rFonts w:ascii="Times New Roman" w:eastAsia="Times New Roman" w:hAnsi="Times New Roman" w:cs="Times New Roman"/>
          <w:sz w:val="28"/>
          <w:szCs w:val="28"/>
          <w:lang w:eastAsia="lv-LV"/>
        </w:rPr>
        <w:t xml:space="preserve"> maksātāja kompensācijas par darbiniekiem vai darījumu partneriem nodarīto kaitējumu nelaimes gadījumos;</w:t>
      </w:r>
      <w:bookmarkStart w:id="53" w:name="p42"/>
      <w:bookmarkStart w:id="54" w:name="p-510555"/>
      <w:bookmarkStart w:id="55" w:name="p43"/>
      <w:bookmarkStart w:id="56" w:name="p-255814"/>
      <w:bookmarkEnd w:id="53"/>
      <w:bookmarkEnd w:id="54"/>
      <w:bookmarkEnd w:id="55"/>
      <w:bookmarkEnd w:id="56"/>
    </w:p>
    <w:p w14:paraId="58500B20" w14:textId="5EA4F697" w:rsidR="006D3B46" w:rsidRPr="009E6BBE" w:rsidRDefault="006D3B46" w:rsidP="006D3B46">
      <w:pPr>
        <w:shd w:val="clear" w:color="auto" w:fill="FFFFFF"/>
        <w:tabs>
          <w:tab w:val="left" w:pos="851"/>
        </w:tabs>
        <w:spacing w:before="45" w:after="0" w:line="293" w:lineRule="atLeast"/>
        <w:ind w:firstLine="426"/>
        <w:contextualSpacing/>
        <w:jc w:val="both"/>
        <w:rPr>
          <w:rFonts w:ascii="Times New Roman" w:eastAsia="Times New Roman" w:hAnsi="Times New Roman" w:cs="Times New Roman"/>
          <w:sz w:val="28"/>
          <w:szCs w:val="28"/>
          <w:lang w:eastAsia="lv-LV"/>
        </w:rPr>
      </w:pPr>
      <w:r w:rsidRPr="009E6BBE">
        <w:rPr>
          <w:rFonts w:ascii="Times New Roman" w:eastAsia="Times New Roman" w:hAnsi="Times New Roman" w:cs="Times New Roman"/>
          <w:sz w:val="28"/>
          <w:szCs w:val="28"/>
          <w:lang w:eastAsia="lv-LV"/>
        </w:rPr>
        <w:t>6</w:t>
      </w:r>
      <w:r w:rsidR="00CD6FBB" w:rsidRPr="009E6BBE">
        <w:rPr>
          <w:rFonts w:ascii="Times New Roman" w:eastAsia="Times New Roman" w:hAnsi="Times New Roman" w:cs="Times New Roman"/>
          <w:sz w:val="28"/>
          <w:szCs w:val="28"/>
          <w:lang w:eastAsia="lv-LV"/>
        </w:rPr>
        <w:t>6</w:t>
      </w:r>
      <w:r w:rsidRPr="009E6BBE">
        <w:rPr>
          <w:rFonts w:ascii="Times New Roman" w:eastAsia="Times New Roman" w:hAnsi="Times New Roman" w:cs="Times New Roman"/>
          <w:sz w:val="28"/>
          <w:szCs w:val="28"/>
          <w:lang w:eastAsia="lv-LV"/>
        </w:rPr>
        <w:t>.3. izdevumu summu, kuru darba devējs ir samaksājis, lai nodrošinātu Darba aizsardzības likumā noteikto pienākumu veikšanu, kā arī par izdevumiem, kas saistīti ar profilaktiskiem veselības aizsardzības pasākumiem nozarēs, kurās darba apstākļi to prasa (piemēram, izdevumi vakcinēšanai pret ērču encefalītu mežā nodarbinātajiem vai vakcinēšanai pret infekcijas slimībām farmaceitisko un veselības aprūpes iestāžu darbiniekiem);</w:t>
      </w:r>
    </w:p>
    <w:p w14:paraId="11C7B6D3" w14:textId="646ECE07" w:rsidR="006D3B46" w:rsidRPr="009E6BBE" w:rsidRDefault="006D3B46" w:rsidP="006D3B46">
      <w:pPr>
        <w:shd w:val="clear" w:color="auto" w:fill="FFFFFF"/>
        <w:tabs>
          <w:tab w:val="left" w:pos="851"/>
        </w:tabs>
        <w:spacing w:before="45" w:after="0" w:line="293" w:lineRule="atLeast"/>
        <w:ind w:firstLine="426"/>
        <w:contextualSpacing/>
        <w:jc w:val="both"/>
        <w:rPr>
          <w:rFonts w:ascii="Times New Roman" w:eastAsia="Times New Roman" w:hAnsi="Times New Roman" w:cs="Times New Roman"/>
          <w:sz w:val="28"/>
          <w:szCs w:val="28"/>
          <w:lang w:eastAsia="lv-LV"/>
        </w:rPr>
      </w:pPr>
      <w:r w:rsidRPr="009E6BBE">
        <w:rPr>
          <w:rFonts w:ascii="Times New Roman" w:eastAsia="Times New Roman" w:hAnsi="Times New Roman" w:cs="Times New Roman"/>
          <w:sz w:val="28"/>
          <w:szCs w:val="28"/>
          <w:lang w:eastAsia="lv-LV"/>
        </w:rPr>
        <w:t>6</w:t>
      </w:r>
      <w:r w:rsidR="00CD6FBB" w:rsidRPr="009E6BBE">
        <w:rPr>
          <w:rFonts w:ascii="Times New Roman" w:eastAsia="Times New Roman" w:hAnsi="Times New Roman" w:cs="Times New Roman"/>
          <w:sz w:val="28"/>
          <w:szCs w:val="28"/>
          <w:lang w:eastAsia="lv-LV"/>
        </w:rPr>
        <w:t>6</w:t>
      </w:r>
      <w:r w:rsidRPr="009E6BBE">
        <w:rPr>
          <w:rFonts w:ascii="Times New Roman" w:eastAsia="Times New Roman" w:hAnsi="Times New Roman" w:cs="Times New Roman"/>
          <w:sz w:val="28"/>
          <w:szCs w:val="28"/>
          <w:lang w:eastAsia="lv-LV"/>
        </w:rPr>
        <w:t>.4.izdevumus, kas rodas, nodrošinot dzeramā ūdens iegādi darbiniekiem darba vietā, kā arī aprīkojot un uzturot darbiniekiem paredzētās atpūtas telpas darba vietās (piemēram, lai uzvārītu kafiju vai tēju vai ieturētu maltīti darba vietā), ja šo telpu aprīkojums vērtējams kā atbilstošs vispārējai mūsdienu izpratnei par labiem darba apstākļiem;</w:t>
      </w:r>
    </w:p>
    <w:p w14:paraId="35BD7B38" w14:textId="7A44F85B" w:rsidR="006D3B46" w:rsidRPr="009E6BBE" w:rsidRDefault="006D3B46" w:rsidP="006D3B46">
      <w:pPr>
        <w:shd w:val="clear" w:color="auto" w:fill="FFFFFF"/>
        <w:tabs>
          <w:tab w:val="left" w:pos="851"/>
        </w:tabs>
        <w:spacing w:before="45" w:after="0" w:line="293" w:lineRule="atLeast"/>
        <w:ind w:firstLine="426"/>
        <w:contextualSpacing/>
        <w:jc w:val="both"/>
        <w:rPr>
          <w:rFonts w:ascii="Times New Roman" w:eastAsia="Times New Roman" w:hAnsi="Times New Roman" w:cs="Times New Roman"/>
          <w:sz w:val="28"/>
          <w:szCs w:val="28"/>
          <w:lang w:eastAsia="lv-LV"/>
        </w:rPr>
      </w:pPr>
      <w:r w:rsidRPr="009E6BBE">
        <w:rPr>
          <w:rFonts w:ascii="Times New Roman" w:eastAsia="Times New Roman" w:hAnsi="Times New Roman" w:cs="Times New Roman"/>
          <w:sz w:val="28"/>
          <w:szCs w:val="28"/>
          <w:lang w:eastAsia="lv-LV"/>
        </w:rPr>
        <w:t>6</w:t>
      </w:r>
      <w:r w:rsidR="00CD6FBB" w:rsidRPr="009E6BBE">
        <w:rPr>
          <w:rFonts w:ascii="Times New Roman" w:eastAsia="Times New Roman" w:hAnsi="Times New Roman" w:cs="Times New Roman"/>
          <w:sz w:val="28"/>
          <w:szCs w:val="28"/>
          <w:lang w:eastAsia="lv-LV"/>
        </w:rPr>
        <w:t>6</w:t>
      </w:r>
      <w:r w:rsidRPr="009E6BBE">
        <w:rPr>
          <w:rFonts w:ascii="Times New Roman" w:eastAsia="Times New Roman" w:hAnsi="Times New Roman" w:cs="Times New Roman"/>
          <w:sz w:val="28"/>
          <w:szCs w:val="28"/>
          <w:lang w:eastAsia="lv-LV"/>
        </w:rPr>
        <w:t>.5. darba devēja apmaksātie darba koplīgumā noteiktie darbinieku ēdināšanas izdevumi, kuri netiek aplikti ar iedzīvotāju ienākuma nodokli saskaņā ar likuma “Par iedzīvotāju ienākuma nodokli” normām.</w:t>
      </w:r>
    </w:p>
    <w:p w14:paraId="412CE085" w14:textId="77777777" w:rsidR="006D3B46" w:rsidRPr="009E6BBE" w:rsidRDefault="006D3B46" w:rsidP="006D3B46">
      <w:pPr>
        <w:shd w:val="clear" w:color="auto" w:fill="FFFFFF"/>
        <w:spacing w:after="0" w:line="293" w:lineRule="atLeast"/>
        <w:ind w:left="1440" w:firstLine="426"/>
        <w:contextualSpacing/>
        <w:jc w:val="both"/>
        <w:rPr>
          <w:rFonts w:ascii="Times New Roman" w:eastAsia="Times New Roman" w:hAnsi="Times New Roman" w:cs="Times New Roman"/>
          <w:sz w:val="28"/>
          <w:szCs w:val="28"/>
          <w:lang w:eastAsia="lv-LV"/>
        </w:rPr>
      </w:pPr>
      <w:bookmarkStart w:id="57" w:name="p44"/>
      <w:bookmarkStart w:id="58" w:name="p-375442"/>
      <w:bookmarkStart w:id="59" w:name="p46"/>
      <w:bookmarkStart w:id="60" w:name="p-255817"/>
      <w:bookmarkEnd w:id="57"/>
      <w:bookmarkEnd w:id="58"/>
      <w:bookmarkEnd w:id="59"/>
      <w:bookmarkEnd w:id="60"/>
      <w:r w:rsidRPr="009E6BBE">
        <w:rPr>
          <w:rFonts w:ascii="Times New Roman" w:eastAsia="Times New Roman" w:hAnsi="Times New Roman" w:cs="Times New Roman"/>
          <w:sz w:val="28"/>
          <w:szCs w:val="28"/>
          <w:lang w:eastAsia="lv-LV"/>
        </w:rPr>
        <w:t xml:space="preserve"> </w:t>
      </w:r>
    </w:p>
    <w:p w14:paraId="76E63555" w14:textId="7428C506" w:rsidR="00CB1046" w:rsidRPr="009E6BBE" w:rsidRDefault="00CB1046" w:rsidP="00CB10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9E6BBE">
        <w:rPr>
          <w:rFonts w:ascii="Times New Roman" w:eastAsia="Times New Roman" w:hAnsi="Times New Roman" w:cs="Times New Roman"/>
          <w:sz w:val="28"/>
          <w:szCs w:val="28"/>
          <w:lang w:eastAsia="lv-LV"/>
        </w:rPr>
        <w:t xml:space="preserve">67. Publiskas reklāmas kampaņas izdevumi, ja tie atbilst Likuma 8.panta septītās daļas 2. un 3.punktā minētājam prasībām, ir uzskatāmi par saistītiem ar saimniecisko darbību un precei vai pakalpojumam pievienotie priekšmeti vai dāvanu karte nav uzskatāmi par tādiem, kuru saņēmējs ir jāidentificē. Par </w:t>
      </w:r>
      <w:r w:rsidRPr="009E6BBE">
        <w:rPr>
          <w:rFonts w:ascii="Times New Roman" w:eastAsia="Times New Roman" w:hAnsi="Times New Roman" w:cs="Times New Roman"/>
          <w:sz w:val="28"/>
          <w:szCs w:val="28"/>
          <w:lang w:eastAsia="lv-LV"/>
        </w:rPr>
        <w:lastRenderedPageBreak/>
        <w:t>izdevumiem, kas saistīti ar saimniecisko darbību ir uzskatāmi arī  ar reklāmas kampaņu saistītie izdevumi:</w:t>
      </w:r>
    </w:p>
    <w:p w14:paraId="7898FAC8" w14:textId="77777777" w:rsidR="00CB1046" w:rsidRPr="009E6BBE" w:rsidRDefault="00CB1046" w:rsidP="00CB10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9E6BBE">
        <w:rPr>
          <w:rFonts w:ascii="Times New Roman" w:eastAsia="Times New Roman" w:hAnsi="Times New Roman" w:cs="Times New Roman"/>
          <w:sz w:val="28"/>
          <w:szCs w:val="28"/>
          <w:lang w:eastAsia="lv-LV"/>
        </w:rPr>
        <w:t>67.1. par laimestiem vai balvām (nepārsniedzot mazvērtīga priekšmeta vērtību), kuras tiek laimētas, izlozētas vai dāvinātas, saimnieciskās darbības veicējam reklāmas nolūkā organizējot konkursus, kuru rezultāti tiek atspoguļoti plašsaziņas līdzekļos,</w:t>
      </w:r>
    </w:p>
    <w:p w14:paraId="1FD9C311" w14:textId="77777777" w:rsidR="00CB1046" w:rsidRPr="009E6BBE" w:rsidRDefault="00CB1046" w:rsidP="00CB10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9E6BBE">
        <w:rPr>
          <w:rFonts w:ascii="Times New Roman" w:eastAsia="Times New Roman" w:hAnsi="Times New Roman" w:cs="Times New Roman"/>
          <w:sz w:val="28"/>
          <w:szCs w:val="28"/>
          <w:lang w:eastAsia="lv-LV"/>
        </w:rPr>
        <w:t xml:space="preserve"> 67.2. nodrošinot balvas (nepārsniedzot mazvērtīga priekšmeta vērtību) citu juridisko personu organizētajos publiskos konkursos, ja šo konkursu norises vietā ir attiecīgā saimnieciskās darbības veicēja reklāma, un konkursi tiek organizēti, lai paplašinātu savas produkcijas vai pakalpojumu noieta tirgu, un dalībnieku loks šajos konkursos netiek citādi ierobežots kā vienīgi nosakot, ka dalībniekam jāiegādājas attiecīgā prece vai pakalpojums vai jāatbild uz kādu jautājumu;</w:t>
      </w:r>
    </w:p>
    <w:p w14:paraId="61DD8D33" w14:textId="5457198F" w:rsidR="00A262F8" w:rsidRPr="009E6BBE" w:rsidRDefault="00A262F8" w:rsidP="00A262F8">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9E6BBE">
        <w:rPr>
          <w:rFonts w:ascii="Times New Roman" w:eastAsia="Times New Roman" w:hAnsi="Times New Roman" w:cs="Times New Roman"/>
          <w:sz w:val="28"/>
          <w:szCs w:val="28"/>
          <w:lang w:eastAsia="lv-LV"/>
        </w:rPr>
        <w:t>6</w:t>
      </w:r>
      <w:r w:rsidR="00CD6FBB" w:rsidRPr="009E6BBE">
        <w:rPr>
          <w:rFonts w:ascii="Times New Roman" w:eastAsia="Times New Roman" w:hAnsi="Times New Roman" w:cs="Times New Roman"/>
          <w:sz w:val="28"/>
          <w:szCs w:val="28"/>
          <w:lang w:eastAsia="lv-LV"/>
        </w:rPr>
        <w:t>7</w:t>
      </w:r>
      <w:r w:rsidR="00B03061" w:rsidRPr="009E6BBE">
        <w:rPr>
          <w:rFonts w:ascii="Times New Roman" w:eastAsia="Times New Roman" w:hAnsi="Times New Roman" w:cs="Times New Roman"/>
          <w:sz w:val="28"/>
          <w:szCs w:val="28"/>
          <w:lang w:eastAsia="lv-LV"/>
        </w:rPr>
        <w:t>.</w:t>
      </w:r>
      <w:r w:rsidR="00CB1046" w:rsidRPr="009E6BBE">
        <w:rPr>
          <w:rFonts w:ascii="Times New Roman" w:eastAsia="Times New Roman" w:hAnsi="Times New Roman" w:cs="Times New Roman"/>
          <w:sz w:val="28"/>
          <w:szCs w:val="28"/>
          <w:lang w:eastAsia="lv-LV"/>
        </w:rPr>
        <w:t>3</w:t>
      </w:r>
      <w:r w:rsidRPr="009E6BBE">
        <w:rPr>
          <w:rFonts w:ascii="Times New Roman" w:eastAsia="Times New Roman" w:hAnsi="Times New Roman" w:cs="Times New Roman"/>
          <w:sz w:val="28"/>
          <w:szCs w:val="28"/>
          <w:lang w:eastAsia="lv-LV"/>
        </w:rPr>
        <w:t xml:space="preserve">. par preču vai pakalpojumu loterijā izsniegtajiem laimestiem, </w:t>
      </w:r>
      <w:r w:rsidR="005D06DA" w:rsidRPr="009E6BBE">
        <w:rPr>
          <w:rFonts w:ascii="Times New Roman" w:eastAsia="Times New Roman" w:hAnsi="Times New Roman" w:cs="Times New Roman"/>
          <w:sz w:val="28"/>
          <w:szCs w:val="28"/>
          <w:lang w:eastAsia="lv-LV"/>
        </w:rPr>
        <w:t>ja tie izsniegti nodokļa maksātāja rīkotajā loterijā, kas veikts atbilstoši</w:t>
      </w:r>
      <w:r w:rsidRPr="009E6BBE">
        <w:rPr>
          <w:rFonts w:ascii="Times New Roman" w:eastAsia="Times New Roman" w:hAnsi="Times New Roman" w:cs="Times New Roman"/>
          <w:sz w:val="28"/>
          <w:szCs w:val="28"/>
          <w:lang w:eastAsia="lv-LV"/>
        </w:rPr>
        <w:t xml:space="preserve"> Preču un pakalpojumu loteriju likum</w:t>
      </w:r>
      <w:r w:rsidR="005D06DA" w:rsidRPr="009E6BBE">
        <w:rPr>
          <w:rFonts w:ascii="Times New Roman" w:eastAsia="Times New Roman" w:hAnsi="Times New Roman" w:cs="Times New Roman"/>
          <w:sz w:val="28"/>
          <w:szCs w:val="28"/>
          <w:lang w:eastAsia="lv-LV"/>
        </w:rPr>
        <w:t>am</w:t>
      </w:r>
      <w:r w:rsidRPr="009E6BBE">
        <w:rPr>
          <w:rFonts w:ascii="Times New Roman" w:eastAsia="Times New Roman" w:hAnsi="Times New Roman" w:cs="Times New Roman"/>
          <w:sz w:val="28"/>
          <w:szCs w:val="28"/>
          <w:lang w:eastAsia="lv-LV"/>
        </w:rPr>
        <w:t>.</w:t>
      </w:r>
    </w:p>
    <w:p w14:paraId="5B0BF8B2" w14:textId="77777777" w:rsidR="00A262F8" w:rsidRPr="009E6BBE" w:rsidRDefault="00A262F8"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3D855084" w14:textId="0AAB16BE" w:rsidR="00DA2ADD" w:rsidRPr="002870B1" w:rsidRDefault="00DA2ADD" w:rsidP="003E40CE">
      <w:pPr>
        <w:spacing w:after="0" w:line="240" w:lineRule="auto"/>
        <w:ind w:firstLine="425"/>
        <w:jc w:val="both"/>
        <w:rPr>
          <w:rFonts w:ascii="Times New Roman" w:hAnsi="Times New Roman" w:cs="Times New Roman"/>
          <w:sz w:val="28"/>
          <w:szCs w:val="28"/>
        </w:rPr>
      </w:pPr>
      <w:r w:rsidRPr="009E6BBE">
        <w:rPr>
          <w:rFonts w:ascii="Times New Roman" w:hAnsi="Times New Roman" w:cs="Times New Roman"/>
          <w:sz w:val="28"/>
          <w:szCs w:val="28"/>
        </w:rPr>
        <w:t>68. Piemērojot Likuma 8.panta sestās daļas 3.punktu un septīto daļu, izmantojot reklāmas vai reprezentācijas mērķiem mazvērtīgus  priekšmetus (</w:t>
      </w:r>
      <w:r w:rsidR="00E074B7" w:rsidRPr="009E6BBE">
        <w:rPr>
          <w:rFonts w:ascii="Times New Roman" w:hAnsi="Times New Roman" w:cs="Times New Roman"/>
          <w:sz w:val="28"/>
          <w:szCs w:val="28"/>
        </w:rPr>
        <w:t xml:space="preserve">vai </w:t>
      </w:r>
      <w:r w:rsidRPr="009E6BBE">
        <w:rPr>
          <w:rFonts w:ascii="Times New Roman" w:hAnsi="Times New Roman" w:cs="Times New Roman"/>
          <w:sz w:val="28"/>
          <w:szCs w:val="28"/>
        </w:rPr>
        <w:t xml:space="preserve">arī paša nodokļa maksātāja dāvanu kartes), kuru vērtība nepārsniedz 20 </w:t>
      </w:r>
      <w:proofErr w:type="spellStart"/>
      <w:r w:rsidRPr="009E6BBE">
        <w:rPr>
          <w:rFonts w:ascii="Times New Roman" w:hAnsi="Times New Roman" w:cs="Times New Roman"/>
          <w:i/>
          <w:sz w:val="28"/>
          <w:szCs w:val="28"/>
        </w:rPr>
        <w:t>euro</w:t>
      </w:r>
      <w:proofErr w:type="spellEnd"/>
      <w:r w:rsidRPr="009E6BBE">
        <w:rPr>
          <w:rFonts w:ascii="Times New Roman" w:hAnsi="Times New Roman" w:cs="Times New Roman"/>
          <w:sz w:val="28"/>
          <w:szCs w:val="28"/>
        </w:rPr>
        <w:t>, jāvērtē darījuma ekonomiskā būtība, nodalot reklāmas pasākumu no reprezentācijas pasākuma (mazvērtīgu priekšmetu izmantošana</w:t>
      </w:r>
      <w:r w:rsidR="00E074B7" w:rsidRPr="009E6BBE">
        <w:rPr>
          <w:rFonts w:ascii="Times New Roman" w:hAnsi="Times New Roman" w:cs="Times New Roman"/>
          <w:sz w:val="28"/>
          <w:szCs w:val="28"/>
        </w:rPr>
        <w:t>s</w:t>
      </w:r>
      <w:r w:rsidRPr="009E6BBE">
        <w:rPr>
          <w:rFonts w:ascii="Times New Roman" w:hAnsi="Times New Roman" w:cs="Times New Roman"/>
          <w:sz w:val="28"/>
          <w:szCs w:val="28"/>
        </w:rPr>
        <w:t xml:space="preserve"> reprezentācijas un reklāmas pasākumiem, piemēri - šo noteikumu 5.pielikuma 3.punktā). Reklāmas kampaņas ietvaros mazvērtīgo priekšmetu pasniedzot pakalpojuma pircējam, nepārkāpjot Likuma 8.panta septīto daļā noteiktos ierobežojumus, mazvērtīgo priekšmetu var atzīt par reklāmas izdevumu. Izmantojot reprezentācijas mērķiem mazvērtīgus priekšmetus, kuru vērtība nepārsniedz 20 </w:t>
      </w:r>
      <w:proofErr w:type="spellStart"/>
      <w:r w:rsidRPr="009E6BBE">
        <w:rPr>
          <w:rFonts w:ascii="Times New Roman" w:hAnsi="Times New Roman" w:cs="Times New Roman"/>
          <w:i/>
          <w:sz w:val="28"/>
          <w:szCs w:val="28"/>
        </w:rPr>
        <w:t>euro</w:t>
      </w:r>
      <w:proofErr w:type="spellEnd"/>
      <w:r w:rsidRPr="009E6BBE">
        <w:rPr>
          <w:rFonts w:ascii="Times New Roman" w:hAnsi="Times New Roman" w:cs="Times New Roman"/>
          <w:sz w:val="28"/>
          <w:szCs w:val="28"/>
        </w:rPr>
        <w:t>, nav jāveic personu, kuras tos saņem, identificēšana. Ja reprezentācijas priekšmeta vērtība pārsniedz 20</w:t>
      </w:r>
      <w:r w:rsidRPr="009E6BBE">
        <w:rPr>
          <w:rFonts w:ascii="Times New Roman" w:hAnsi="Times New Roman" w:cs="Times New Roman"/>
          <w:i/>
          <w:sz w:val="28"/>
          <w:szCs w:val="28"/>
        </w:rPr>
        <w:t xml:space="preserve"> </w:t>
      </w:r>
      <w:proofErr w:type="spellStart"/>
      <w:r w:rsidRPr="009E6BBE">
        <w:rPr>
          <w:rFonts w:ascii="Times New Roman" w:hAnsi="Times New Roman" w:cs="Times New Roman"/>
          <w:i/>
          <w:sz w:val="28"/>
          <w:szCs w:val="28"/>
        </w:rPr>
        <w:t>euro</w:t>
      </w:r>
      <w:proofErr w:type="spellEnd"/>
      <w:r w:rsidRPr="009E6BBE">
        <w:rPr>
          <w:rFonts w:ascii="Times New Roman" w:hAnsi="Times New Roman" w:cs="Times New Roman"/>
          <w:i/>
          <w:sz w:val="28"/>
          <w:szCs w:val="28"/>
        </w:rPr>
        <w:t xml:space="preserve">, </w:t>
      </w:r>
      <w:r w:rsidRPr="009E6BBE">
        <w:rPr>
          <w:rFonts w:ascii="Times New Roman" w:hAnsi="Times New Roman" w:cs="Times New Roman"/>
          <w:sz w:val="28"/>
          <w:szCs w:val="28"/>
        </w:rPr>
        <w:t xml:space="preserve"> tas netiek uzskatīts par mazvērtīgu priekšmetu, un minētos izdevumus</w:t>
      </w:r>
      <w:r>
        <w:rPr>
          <w:rFonts w:ascii="Times New Roman" w:hAnsi="Times New Roman" w:cs="Times New Roman"/>
          <w:sz w:val="28"/>
          <w:szCs w:val="28"/>
        </w:rPr>
        <w:t xml:space="preserve"> neatzīst par saistītiem ar saimniecisko darbību, ja netiek veikta priekšmetu saņēmušās personas identificēšana un iedzīvotāju ienākuma nodokļa samaksa. </w:t>
      </w:r>
    </w:p>
    <w:p w14:paraId="00EA9DFA" w14:textId="77777777" w:rsidR="00DA2CFD" w:rsidRDefault="00DA2CFD"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21515FB6" w14:textId="1B6EA8CB" w:rsidR="00D10DE4" w:rsidRPr="006D3B46" w:rsidRDefault="00DA2CFD"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CD6FBB">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w:t>
      </w:r>
      <w:r w:rsidR="00D10DE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Ar uzņēmumu ienākuma nodokli apliekamajā bāzē iekļauj r</w:t>
      </w:r>
      <w:r w:rsidRPr="00DA2CFD">
        <w:rPr>
          <w:rFonts w:ascii="Times New Roman" w:eastAsia="Times New Roman" w:hAnsi="Times New Roman" w:cs="Times New Roman"/>
          <w:sz w:val="28"/>
          <w:szCs w:val="28"/>
          <w:lang w:eastAsia="lv-LV"/>
        </w:rPr>
        <w:t xml:space="preserve">eklāmas </w:t>
      </w:r>
      <w:r>
        <w:rPr>
          <w:rFonts w:ascii="Times New Roman" w:eastAsia="Times New Roman" w:hAnsi="Times New Roman" w:cs="Times New Roman"/>
          <w:sz w:val="28"/>
          <w:szCs w:val="28"/>
          <w:lang w:eastAsia="lv-LV"/>
        </w:rPr>
        <w:t xml:space="preserve">un reprezentācijas </w:t>
      </w:r>
      <w:r w:rsidRPr="00DA2CFD">
        <w:rPr>
          <w:rFonts w:ascii="Times New Roman" w:eastAsia="Times New Roman" w:hAnsi="Times New Roman" w:cs="Times New Roman"/>
          <w:sz w:val="28"/>
          <w:szCs w:val="28"/>
          <w:lang w:eastAsia="lv-LV"/>
        </w:rPr>
        <w:t>kampaņas ietvaros izmantot</w:t>
      </w:r>
      <w:r>
        <w:rPr>
          <w:rFonts w:ascii="Times New Roman" w:eastAsia="Times New Roman" w:hAnsi="Times New Roman" w:cs="Times New Roman"/>
          <w:sz w:val="28"/>
          <w:szCs w:val="28"/>
          <w:lang w:eastAsia="lv-LV"/>
        </w:rPr>
        <w:t>ās</w:t>
      </w:r>
      <w:r w:rsidRPr="00DA2CFD">
        <w:rPr>
          <w:rFonts w:ascii="Times New Roman" w:eastAsia="Times New Roman" w:hAnsi="Times New Roman" w:cs="Times New Roman"/>
          <w:sz w:val="28"/>
          <w:szCs w:val="28"/>
          <w:lang w:eastAsia="lv-LV"/>
        </w:rPr>
        <w:t xml:space="preserve"> naudas balv</w:t>
      </w:r>
      <w:r>
        <w:rPr>
          <w:rFonts w:ascii="Times New Roman" w:eastAsia="Times New Roman" w:hAnsi="Times New Roman" w:cs="Times New Roman"/>
          <w:sz w:val="28"/>
          <w:szCs w:val="28"/>
          <w:lang w:eastAsia="lv-LV"/>
        </w:rPr>
        <w:t>as</w:t>
      </w:r>
      <w:r w:rsidRPr="00DA2CF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ja </w:t>
      </w:r>
      <w:r w:rsidR="00F00152" w:rsidRPr="00DA2CFD">
        <w:rPr>
          <w:rFonts w:ascii="Times New Roman" w:eastAsia="Times New Roman" w:hAnsi="Times New Roman" w:cs="Times New Roman"/>
          <w:sz w:val="28"/>
          <w:szCs w:val="28"/>
          <w:lang w:eastAsia="lv-LV"/>
        </w:rPr>
        <w:t>nodokļ</w:t>
      </w:r>
      <w:r w:rsidR="00F00152">
        <w:rPr>
          <w:rFonts w:ascii="Times New Roman" w:eastAsia="Times New Roman" w:hAnsi="Times New Roman" w:cs="Times New Roman"/>
          <w:sz w:val="28"/>
          <w:szCs w:val="28"/>
          <w:lang w:eastAsia="lv-LV"/>
        </w:rPr>
        <w:t>a</w:t>
      </w:r>
      <w:r w:rsidR="00F00152" w:rsidRPr="00DA2CFD">
        <w:rPr>
          <w:rFonts w:ascii="Times New Roman" w:eastAsia="Times New Roman" w:hAnsi="Times New Roman" w:cs="Times New Roman"/>
          <w:sz w:val="28"/>
          <w:szCs w:val="28"/>
          <w:lang w:eastAsia="lv-LV"/>
        </w:rPr>
        <w:t xml:space="preserve"> maksātājs</w:t>
      </w:r>
      <w:r w:rsidR="00F0015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šīs naudas</w:t>
      </w:r>
      <w:r w:rsidRPr="00DA2CFD">
        <w:rPr>
          <w:rFonts w:ascii="Times New Roman" w:eastAsia="Times New Roman" w:hAnsi="Times New Roman" w:cs="Times New Roman"/>
          <w:sz w:val="28"/>
          <w:szCs w:val="28"/>
          <w:lang w:eastAsia="lv-LV"/>
        </w:rPr>
        <w:t xml:space="preserve"> saņēmēju nevar identificēt (piemēram, naudas zīmes ir preces iepakojumā)</w:t>
      </w:r>
      <w:r>
        <w:rPr>
          <w:rFonts w:ascii="Times New Roman" w:eastAsia="Times New Roman" w:hAnsi="Times New Roman" w:cs="Times New Roman"/>
          <w:sz w:val="28"/>
          <w:szCs w:val="28"/>
          <w:lang w:eastAsia="lv-LV"/>
        </w:rPr>
        <w:t xml:space="preserve"> vai </w:t>
      </w:r>
      <w:r w:rsidRPr="00DA2CFD">
        <w:rPr>
          <w:rFonts w:ascii="Times New Roman" w:eastAsia="Times New Roman" w:hAnsi="Times New Roman" w:cs="Times New Roman"/>
          <w:sz w:val="28"/>
          <w:szCs w:val="28"/>
          <w:lang w:eastAsia="lv-LV"/>
        </w:rPr>
        <w:t>likumā "Par iedzīvotāju ienākuma nodokli" noteiktajos gadījumos nevar ieturēt iedzīvotāju ienākuma nodokli.</w:t>
      </w:r>
    </w:p>
    <w:p w14:paraId="35C99178" w14:textId="77777777" w:rsidR="00A262F8" w:rsidRDefault="00A262F8" w:rsidP="00A262F8">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296C1CA0" w14:textId="7CB87A12" w:rsidR="00A262F8" w:rsidRDefault="00CD6FBB" w:rsidP="00A262F8">
      <w:pPr>
        <w:shd w:val="clear" w:color="auto" w:fill="FFFFFF"/>
        <w:spacing w:after="0" w:line="293" w:lineRule="atLeast"/>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70</w:t>
      </w:r>
      <w:r w:rsidR="00B03061">
        <w:rPr>
          <w:rFonts w:ascii="Times New Roman" w:eastAsia="Times New Roman" w:hAnsi="Times New Roman" w:cs="Times New Roman"/>
          <w:sz w:val="28"/>
          <w:szCs w:val="28"/>
          <w:lang w:eastAsia="lv-LV"/>
        </w:rPr>
        <w:t>.</w:t>
      </w:r>
      <w:r w:rsidR="00A262F8" w:rsidRPr="006D3B46">
        <w:rPr>
          <w:rFonts w:ascii="Times New Roman" w:eastAsia="Times New Roman" w:hAnsi="Times New Roman" w:cs="Times New Roman"/>
          <w:sz w:val="28"/>
          <w:szCs w:val="28"/>
          <w:lang w:eastAsia="lv-LV"/>
        </w:rPr>
        <w:t xml:space="preserve"> Atbilstoši Likuma </w:t>
      </w:r>
      <w:hyperlink r:id="rId28" w:anchor="p5" w:tgtFrame="_blank" w:history="1">
        <w:r w:rsidR="00A262F8" w:rsidRPr="006D3B46">
          <w:rPr>
            <w:rFonts w:ascii="Times New Roman" w:eastAsia="Times New Roman" w:hAnsi="Times New Roman" w:cs="Times New Roman"/>
            <w:sz w:val="28"/>
            <w:szCs w:val="28"/>
            <w:lang w:eastAsia="lv-LV"/>
          </w:rPr>
          <w:t>8.panta</w:t>
        </w:r>
      </w:hyperlink>
      <w:r w:rsidR="00A262F8" w:rsidRPr="006D3B46">
        <w:rPr>
          <w:rFonts w:ascii="Times New Roman" w:eastAsia="Times New Roman" w:hAnsi="Times New Roman" w:cs="Times New Roman"/>
          <w:sz w:val="28"/>
          <w:szCs w:val="28"/>
          <w:lang w:eastAsia="lv-LV"/>
        </w:rPr>
        <w:t>m, pie izdevumiem, kas nav eko</w:t>
      </w:r>
      <w:r w:rsidR="00A262F8" w:rsidRPr="006D3B46">
        <w:rPr>
          <w:rFonts w:ascii="Times New Roman" w:eastAsia="Times New Roman" w:hAnsi="Times New Roman" w:cs="Times New Roman"/>
          <w:sz w:val="28"/>
          <w:szCs w:val="28"/>
          <w:lang w:eastAsia="lv-LV"/>
        </w:rPr>
        <w:softHyphen/>
        <w:t xml:space="preserve">nomiski saistīti ar saimniecisko darbību, pieskaita </w:t>
      </w:r>
      <w:r w:rsidR="00C12081">
        <w:rPr>
          <w:rFonts w:ascii="Times New Roman" w:eastAsia="Times New Roman" w:hAnsi="Times New Roman" w:cs="Times New Roman"/>
          <w:sz w:val="28"/>
          <w:szCs w:val="28"/>
          <w:lang w:eastAsia="lv-LV"/>
        </w:rPr>
        <w:t>krājumu (</w:t>
      </w:r>
      <w:r w:rsidR="00A262F8" w:rsidRPr="006D3B46">
        <w:rPr>
          <w:rFonts w:ascii="Times New Roman" w:eastAsia="Times New Roman" w:hAnsi="Times New Roman" w:cs="Times New Roman"/>
          <w:sz w:val="28"/>
          <w:szCs w:val="28"/>
          <w:lang w:eastAsia="lv-LV"/>
        </w:rPr>
        <w:t>preču</w:t>
      </w:r>
      <w:r w:rsidR="00C12081">
        <w:rPr>
          <w:rFonts w:ascii="Times New Roman" w:eastAsia="Times New Roman" w:hAnsi="Times New Roman" w:cs="Times New Roman"/>
          <w:sz w:val="28"/>
          <w:szCs w:val="28"/>
          <w:lang w:eastAsia="lv-LV"/>
        </w:rPr>
        <w:t>)</w:t>
      </w:r>
      <w:r w:rsidR="00A262F8" w:rsidRPr="006D3B46">
        <w:rPr>
          <w:rFonts w:ascii="Times New Roman" w:eastAsia="Times New Roman" w:hAnsi="Times New Roman" w:cs="Times New Roman"/>
          <w:sz w:val="28"/>
          <w:szCs w:val="28"/>
          <w:lang w:eastAsia="lv-LV"/>
        </w:rPr>
        <w:t xml:space="preserve"> zudumus un norakstīto </w:t>
      </w:r>
      <w:r w:rsidR="00C12081">
        <w:rPr>
          <w:rFonts w:ascii="Times New Roman" w:eastAsia="Times New Roman" w:hAnsi="Times New Roman" w:cs="Times New Roman"/>
          <w:sz w:val="28"/>
          <w:szCs w:val="28"/>
          <w:lang w:eastAsia="lv-LV"/>
        </w:rPr>
        <w:t>krājumu (</w:t>
      </w:r>
      <w:r w:rsidR="00A262F8" w:rsidRPr="006D3B46">
        <w:rPr>
          <w:rFonts w:ascii="Times New Roman" w:eastAsia="Times New Roman" w:hAnsi="Times New Roman" w:cs="Times New Roman"/>
          <w:sz w:val="28"/>
          <w:szCs w:val="28"/>
          <w:lang w:eastAsia="lv-LV"/>
        </w:rPr>
        <w:t>preču</w:t>
      </w:r>
      <w:r w:rsidR="00C12081">
        <w:rPr>
          <w:rFonts w:ascii="Times New Roman" w:eastAsia="Times New Roman" w:hAnsi="Times New Roman" w:cs="Times New Roman"/>
          <w:sz w:val="28"/>
          <w:szCs w:val="28"/>
          <w:lang w:eastAsia="lv-LV"/>
        </w:rPr>
        <w:t>)</w:t>
      </w:r>
      <w:r w:rsidR="00A262F8" w:rsidRPr="006D3B46">
        <w:rPr>
          <w:rFonts w:ascii="Times New Roman" w:eastAsia="Times New Roman" w:hAnsi="Times New Roman" w:cs="Times New Roman"/>
          <w:sz w:val="28"/>
          <w:szCs w:val="28"/>
          <w:lang w:eastAsia="lv-LV"/>
        </w:rPr>
        <w:t xml:space="preserve"> vērtību, kas pārsniedz nodokļ</w:t>
      </w:r>
      <w:r w:rsidR="00DA0AA4">
        <w:rPr>
          <w:rFonts w:ascii="Times New Roman" w:eastAsia="Times New Roman" w:hAnsi="Times New Roman" w:cs="Times New Roman"/>
          <w:sz w:val="28"/>
          <w:szCs w:val="28"/>
          <w:lang w:eastAsia="lv-LV"/>
        </w:rPr>
        <w:t>a</w:t>
      </w:r>
      <w:r w:rsidR="00A262F8" w:rsidRPr="006D3B46">
        <w:rPr>
          <w:rFonts w:ascii="Times New Roman" w:eastAsia="Times New Roman" w:hAnsi="Times New Roman" w:cs="Times New Roman"/>
          <w:sz w:val="28"/>
          <w:szCs w:val="28"/>
          <w:lang w:eastAsia="lv-LV"/>
        </w:rPr>
        <w:t xml:space="preserve"> maksātāja plānoto zudumu normatīvus </w:t>
      </w:r>
      <w:r w:rsidR="00C12081">
        <w:rPr>
          <w:rFonts w:ascii="Times New Roman" w:eastAsia="Times New Roman" w:hAnsi="Times New Roman" w:cs="Times New Roman"/>
          <w:sz w:val="28"/>
          <w:szCs w:val="28"/>
          <w:lang w:eastAsia="lv-LV"/>
        </w:rPr>
        <w:t>pārskata gadam</w:t>
      </w:r>
      <w:r w:rsidR="00A262F8" w:rsidRPr="006D3B46">
        <w:rPr>
          <w:rFonts w:ascii="Times New Roman" w:eastAsia="Times New Roman" w:hAnsi="Times New Roman" w:cs="Times New Roman"/>
          <w:sz w:val="28"/>
          <w:szCs w:val="28"/>
          <w:lang w:eastAsia="lv-LV"/>
        </w:rPr>
        <w:t xml:space="preserve">. Plānoto zudumu normatīvus </w:t>
      </w:r>
      <w:r w:rsidR="00C12081">
        <w:rPr>
          <w:rFonts w:ascii="Times New Roman" w:eastAsia="Times New Roman" w:hAnsi="Times New Roman" w:cs="Times New Roman"/>
          <w:sz w:val="28"/>
          <w:szCs w:val="28"/>
          <w:lang w:eastAsia="lv-LV"/>
        </w:rPr>
        <w:t>pārskata gadam</w:t>
      </w:r>
      <w:r w:rsidR="00A262F8" w:rsidRPr="006D3B46">
        <w:rPr>
          <w:rFonts w:ascii="Times New Roman" w:eastAsia="Times New Roman" w:hAnsi="Times New Roman" w:cs="Times New Roman"/>
          <w:sz w:val="28"/>
          <w:szCs w:val="28"/>
          <w:lang w:eastAsia="lv-LV"/>
        </w:rPr>
        <w:t xml:space="preserve"> aprēķina, pamatojoties uz faktisko </w:t>
      </w:r>
      <w:r w:rsidR="00A262F8">
        <w:rPr>
          <w:rFonts w:ascii="Times New Roman" w:eastAsia="Times New Roman" w:hAnsi="Times New Roman" w:cs="Times New Roman"/>
          <w:sz w:val="28"/>
          <w:szCs w:val="28"/>
          <w:lang w:eastAsia="lv-LV"/>
        </w:rPr>
        <w:t>krājumu</w:t>
      </w:r>
      <w:r w:rsidR="00A262F8" w:rsidRPr="006D3B46">
        <w:rPr>
          <w:rFonts w:ascii="Times New Roman" w:eastAsia="Times New Roman" w:hAnsi="Times New Roman" w:cs="Times New Roman"/>
          <w:sz w:val="28"/>
          <w:szCs w:val="28"/>
          <w:lang w:eastAsia="lv-LV"/>
        </w:rPr>
        <w:t xml:space="preserve"> zudumu vērtību iepriekšējos trijos </w:t>
      </w:r>
      <w:r w:rsidR="00A262F8">
        <w:rPr>
          <w:rFonts w:ascii="Times New Roman" w:eastAsia="Times New Roman" w:hAnsi="Times New Roman" w:cs="Times New Roman"/>
          <w:sz w:val="28"/>
          <w:szCs w:val="28"/>
          <w:lang w:eastAsia="lv-LV"/>
        </w:rPr>
        <w:t>pārskata gados</w:t>
      </w:r>
      <w:r w:rsidR="00A262F8" w:rsidRPr="006D3B46">
        <w:rPr>
          <w:rFonts w:ascii="Times New Roman" w:eastAsia="Times New Roman" w:hAnsi="Times New Roman" w:cs="Times New Roman"/>
          <w:sz w:val="28"/>
          <w:szCs w:val="28"/>
          <w:lang w:eastAsia="lv-LV"/>
        </w:rPr>
        <w:t xml:space="preserve">. </w:t>
      </w:r>
      <w:r w:rsidR="00761BE1">
        <w:rPr>
          <w:rFonts w:ascii="Times New Roman" w:eastAsia="Times New Roman" w:hAnsi="Times New Roman" w:cs="Times New Roman"/>
          <w:sz w:val="28"/>
          <w:szCs w:val="28"/>
          <w:lang w:eastAsia="lv-LV"/>
        </w:rPr>
        <w:t>N</w:t>
      </w:r>
      <w:r w:rsidR="00A262F8" w:rsidRPr="006D3B46">
        <w:rPr>
          <w:rFonts w:ascii="Times New Roman" w:eastAsia="Times New Roman" w:hAnsi="Times New Roman" w:cs="Times New Roman"/>
          <w:sz w:val="28"/>
          <w:szCs w:val="28"/>
          <w:lang w:eastAsia="lv-LV"/>
        </w:rPr>
        <w:t xml:space="preserve">odokļa maksātājiem, </w:t>
      </w:r>
      <w:r w:rsidR="00761BE1">
        <w:rPr>
          <w:rFonts w:ascii="Times New Roman" w:eastAsia="Times New Roman" w:hAnsi="Times New Roman" w:cs="Times New Roman"/>
          <w:sz w:val="28"/>
          <w:szCs w:val="28"/>
          <w:lang w:eastAsia="lv-LV"/>
        </w:rPr>
        <w:t xml:space="preserve">kuri reģistrējušies pārskata gadā, </w:t>
      </w:r>
      <w:r w:rsidR="00A262F8" w:rsidRPr="006D3B46">
        <w:rPr>
          <w:rFonts w:ascii="Times New Roman" w:eastAsia="Times New Roman" w:hAnsi="Times New Roman" w:cs="Times New Roman"/>
          <w:sz w:val="28"/>
          <w:szCs w:val="28"/>
          <w:lang w:eastAsia="lv-LV"/>
        </w:rPr>
        <w:t xml:space="preserve">kā arī </w:t>
      </w:r>
      <w:r w:rsidR="00A262F8" w:rsidRPr="006D3B46">
        <w:rPr>
          <w:rFonts w:ascii="Times New Roman" w:eastAsia="Times New Roman" w:hAnsi="Times New Roman" w:cs="Times New Roman"/>
          <w:sz w:val="28"/>
          <w:szCs w:val="28"/>
          <w:lang w:eastAsia="lv-LV"/>
        </w:rPr>
        <w:lastRenderedPageBreak/>
        <w:t xml:space="preserve">tādiem saimnieciskās darbības veicējiem, kuru darbības veids, izmantotās izejvielas vai pārdodamo </w:t>
      </w:r>
      <w:r w:rsidR="00A262F8">
        <w:rPr>
          <w:rFonts w:ascii="Times New Roman" w:eastAsia="Times New Roman" w:hAnsi="Times New Roman" w:cs="Times New Roman"/>
          <w:sz w:val="28"/>
          <w:szCs w:val="28"/>
          <w:lang w:eastAsia="lv-LV"/>
        </w:rPr>
        <w:t>krājumu (</w:t>
      </w:r>
      <w:r w:rsidR="00A262F8" w:rsidRPr="006D3B46">
        <w:rPr>
          <w:rFonts w:ascii="Times New Roman" w:eastAsia="Times New Roman" w:hAnsi="Times New Roman" w:cs="Times New Roman"/>
          <w:sz w:val="28"/>
          <w:szCs w:val="28"/>
          <w:lang w:eastAsia="lv-LV"/>
        </w:rPr>
        <w:t>preču</w:t>
      </w:r>
      <w:r w:rsidR="00A262F8">
        <w:rPr>
          <w:rFonts w:ascii="Times New Roman" w:eastAsia="Times New Roman" w:hAnsi="Times New Roman" w:cs="Times New Roman"/>
          <w:sz w:val="28"/>
          <w:szCs w:val="28"/>
          <w:lang w:eastAsia="lv-LV"/>
        </w:rPr>
        <w:t>)</w:t>
      </w:r>
      <w:r w:rsidR="00A262F8" w:rsidRPr="006D3B46">
        <w:rPr>
          <w:rFonts w:ascii="Times New Roman" w:eastAsia="Times New Roman" w:hAnsi="Times New Roman" w:cs="Times New Roman"/>
          <w:sz w:val="28"/>
          <w:szCs w:val="28"/>
          <w:lang w:eastAsia="lv-LV"/>
        </w:rPr>
        <w:t xml:space="preserve"> sortiments ir būtiski mainījies, plānoto zudumu normas aprēķina, pamatojoties uz attiecīgā komersanta </w:t>
      </w:r>
      <w:r w:rsidR="00C12081">
        <w:rPr>
          <w:rFonts w:ascii="Times New Roman" w:eastAsia="Times New Roman" w:hAnsi="Times New Roman" w:cs="Times New Roman"/>
          <w:sz w:val="28"/>
          <w:szCs w:val="28"/>
          <w:lang w:eastAsia="lv-LV"/>
        </w:rPr>
        <w:t>pārskata</w:t>
      </w:r>
      <w:r w:rsidR="00A262F8" w:rsidRPr="006D3B46">
        <w:rPr>
          <w:rFonts w:ascii="Times New Roman" w:eastAsia="Times New Roman" w:hAnsi="Times New Roman" w:cs="Times New Roman"/>
          <w:sz w:val="28"/>
          <w:szCs w:val="28"/>
          <w:lang w:eastAsia="lv-LV"/>
        </w:rPr>
        <w:t xml:space="preserve"> gada prognozi un ievērojot saimnieciskās darbības specifiku. Ja </w:t>
      </w:r>
      <w:r w:rsidR="00A262F8">
        <w:rPr>
          <w:rFonts w:ascii="Times New Roman" w:eastAsia="Times New Roman" w:hAnsi="Times New Roman" w:cs="Times New Roman"/>
          <w:sz w:val="28"/>
          <w:szCs w:val="28"/>
          <w:lang w:eastAsia="lv-LV"/>
        </w:rPr>
        <w:t>krājumu (</w:t>
      </w:r>
      <w:r w:rsidR="00A262F8" w:rsidRPr="006D3B46">
        <w:rPr>
          <w:rFonts w:ascii="Times New Roman" w:eastAsia="Times New Roman" w:hAnsi="Times New Roman" w:cs="Times New Roman"/>
          <w:sz w:val="28"/>
          <w:szCs w:val="28"/>
          <w:lang w:eastAsia="lv-LV"/>
        </w:rPr>
        <w:t>preces</w:t>
      </w:r>
      <w:r w:rsidR="00A262F8">
        <w:rPr>
          <w:rFonts w:ascii="Times New Roman" w:eastAsia="Times New Roman" w:hAnsi="Times New Roman" w:cs="Times New Roman"/>
          <w:sz w:val="28"/>
          <w:szCs w:val="28"/>
          <w:lang w:eastAsia="lv-LV"/>
        </w:rPr>
        <w:t>)</w:t>
      </w:r>
      <w:r w:rsidR="00A262F8" w:rsidRPr="006D3B46">
        <w:rPr>
          <w:rFonts w:ascii="Times New Roman" w:eastAsia="Times New Roman" w:hAnsi="Times New Roman" w:cs="Times New Roman"/>
          <w:sz w:val="28"/>
          <w:szCs w:val="28"/>
          <w:lang w:eastAsia="lv-LV"/>
        </w:rPr>
        <w:t xml:space="preserve"> zudumu norma ir noteikta speciālā normatīvajā aktā, nodokļ</w:t>
      </w:r>
      <w:r w:rsidR="00300C4E">
        <w:rPr>
          <w:rFonts w:ascii="Times New Roman" w:eastAsia="Times New Roman" w:hAnsi="Times New Roman" w:cs="Times New Roman"/>
          <w:sz w:val="28"/>
          <w:szCs w:val="28"/>
          <w:lang w:eastAsia="lv-LV"/>
        </w:rPr>
        <w:t>a</w:t>
      </w:r>
      <w:r w:rsidR="00A262F8" w:rsidRPr="006D3B46">
        <w:rPr>
          <w:rFonts w:ascii="Times New Roman" w:eastAsia="Times New Roman" w:hAnsi="Times New Roman" w:cs="Times New Roman"/>
          <w:sz w:val="28"/>
          <w:szCs w:val="28"/>
          <w:lang w:eastAsia="lv-LV"/>
        </w:rPr>
        <w:t xml:space="preserve"> maksātājs </w:t>
      </w:r>
      <w:r w:rsidR="00A262F8">
        <w:rPr>
          <w:rFonts w:ascii="Times New Roman" w:eastAsia="Times New Roman" w:hAnsi="Times New Roman" w:cs="Times New Roman"/>
          <w:sz w:val="28"/>
          <w:szCs w:val="28"/>
          <w:lang w:eastAsia="lv-LV"/>
        </w:rPr>
        <w:t>krājumu (</w:t>
      </w:r>
      <w:r w:rsidR="00A262F8" w:rsidRPr="006D3B46">
        <w:rPr>
          <w:rFonts w:ascii="Times New Roman" w:eastAsia="Times New Roman" w:hAnsi="Times New Roman" w:cs="Times New Roman"/>
          <w:sz w:val="28"/>
          <w:szCs w:val="28"/>
          <w:lang w:eastAsia="lv-LV"/>
        </w:rPr>
        <w:t>preces</w:t>
      </w:r>
      <w:r w:rsidR="00A262F8">
        <w:rPr>
          <w:rFonts w:ascii="Times New Roman" w:eastAsia="Times New Roman" w:hAnsi="Times New Roman" w:cs="Times New Roman"/>
          <w:sz w:val="28"/>
          <w:szCs w:val="28"/>
          <w:lang w:eastAsia="lv-LV"/>
        </w:rPr>
        <w:t>)</w:t>
      </w:r>
      <w:r w:rsidR="00A262F8" w:rsidRPr="006D3B46">
        <w:rPr>
          <w:rFonts w:ascii="Times New Roman" w:eastAsia="Times New Roman" w:hAnsi="Times New Roman" w:cs="Times New Roman"/>
          <w:sz w:val="28"/>
          <w:szCs w:val="28"/>
          <w:lang w:eastAsia="lv-LV"/>
        </w:rPr>
        <w:t xml:space="preserve"> zudumu normu nosaka saskaņā ar speciālajiem normatīvajiem aktiem.</w:t>
      </w:r>
    </w:p>
    <w:p w14:paraId="41CB9241"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0FA40E1A" w14:textId="54BF3B53" w:rsidR="00A262F8" w:rsidRDefault="00B03061"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61" w:name="p47"/>
      <w:bookmarkStart w:id="62" w:name="p-255818"/>
      <w:bookmarkEnd w:id="61"/>
      <w:bookmarkEnd w:id="62"/>
      <w:r>
        <w:rPr>
          <w:rFonts w:ascii="Times New Roman" w:eastAsia="Times New Roman" w:hAnsi="Times New Roman" w:cs="Times New Roman"/>
          <w:sz w:val="28"/>
          <w:szCs w:val="28"/>
          <w:lang w:eastAsia="lv-LV"/>
        </w:rPr>
        <w:t>7</w:t>
      </w:r>
      <w:r w:rsidR="00CD6FBB">
        <w:rPr>
          <w:rFonts w:ascii="Times New Roman" w:eastAsia="Times New Roman" w:hAnsi="Times New Roman" w:cs="Times New Roman"/>
          <w:sz w:val="28"/>
          <w:szCs w:val="28"/>
          <w:lang w:eastAsia="lv-LV"/>
        </w:rPr>
        <w:t>1</w:t>
      </w:r>
      <w:r w:rsidR="006D3B46" w:rsidRPr="006D3B46">
        <w:rPr>
          <w:rFonts w:ascii="Times New Roman" w:eastAsia="Times New Roman" w:hAnsi="Times New Roman" w:cs="Times New Roman"/>
          <w:sz w:val="28"/>
          <w:szCs w:val="28"/>
          <w:lang w:eastAsia="lv-LV"/>
        </w:rPr>
        <w:t>. Nodokļ</w:t>
      </w:r>
      <w:r w:rsidR="00A262F8">
        <w:rPr>
          <w:rFonts w:ascii="Times New Roman" w:eastAsia="Times New Roman" w:hAnsi="Times New Roman" w:cs="Times New Roman"/>
          <w:sz w:val="28"/>
          <w:szCs w:val="28"/>
          <w:lang w:eastAsia="lv-LV"/>
        </w:rPr>
        <w:t>a</w:t>
      </w:r>
      <w:r w:rsidR="006D3B46" w:rsidRPr="006D3B46">
        <w:rPr>
          <w:rFonts w:ascii="Times New Roman" w:eastAsia="Times New Roman" w:hAnsi="Times New Roman" w:cs="Times New Roman"/>
          <w:sz w:val="28"/>
          <w:szCs w:val="28"/>
          <w:lang w:eastAsia="lv-LV"/>
        </w:rPr>
        <w:t xml:space="preserve"> maksātājam </w:t>
      </w:r>
      <w:r w:rsidR="008D691D">
        <w:rPr>
          <w:rFonts w:ascii="Times New Roman" w:eastAsia="Times New Roman" w:hAnsi="Times New Roman" w:cs="Times New Roman"/>
          <w:sz w:val="28"/>
          <w:szCs w:val="28"/>
          <w:lang w:eastAsia="lv-LV"/>
        </w:rPr>
        <w:t>nepārvaramas varas dēļ</w:t>
      </w:r>
      <w:r w:rsidR="006D3B46" w:rsidRPr="006D3B46">
        <w:rPr>
          <w:rFonts w:ascii="Times New Roman" w:eastAsia="Times New Roman" w:hAnsi="Times New Roman" w:cs="Times New Roman"/>
          <w:sz w:val="28"/>
          <w:szCs w:val="28"/>
          <w:lang w:eastAsia="lv-LV"/>
        </w:rPr>
        <w:t xml:space="preserve"> </w:t>
      </w:r>
      <w:r w:rsidR="00A262F8">
        <w:rPr>
          <w:rFonts w:ascii="Times New Roman" w:eastAsia="Times New Roman" w:hAnsi="Times New Roman" w:cs="Times New Roman"/>
          <w:sz w:val="28"/>
          <w:szCs w:val="28"/>
          <w:lang w:eastAsia="lv-LV"/>
        </w:rPr>
        <w:t xml:space="preserve">zaudētos </w:t>
      </w:r>
      <w:r w:rsidR="006D3B46" w:rsidRPr="006D3B46">
        <w:rPr>
          <w:rFonts w:ascii="Times New Roman" w:eastAsia="Times New Roman" w:hAnsi="Times New Roman" w:cs="Times New Roman"/>
          <w:sz w:val="28"/>
          <w:szCs w:val="28"/>
          <w:lang w:eastAsia="lv-LV"/>
        </w:rPr>
        <w:t>krājumus</w:t>
      </w:r>
      <w:r w:rsidR="008D691D">
        <w:rPr>
          <w:rFonts w:ascii="Times New Roman" w:eastAsia="Times New Roman" w:hAnsi="Times New Roman" w:cs="Times New Roman"/>
          <w:sz w:val="28"/>
          <w:szCs w:val="28"/>
          <w:lang w:eastAsia="lv-LV"/>
        </w:rPr>
        <w:t xml:space="preserve"> un pamatlīdzekļus</w:t>
      </w:r>
      <w:r w:rsidR="00A262F8">
        <w:rPr>
          <w:rFonts w:ascii="Times New Roman" w:eastAsia="Times New Roman" w:hAnsi="Times New Roman" w:cs="Times New Roman"/>
          <w:sz w:val="28"/>
          <w:szCs w:val="28"/>
          <w:lang w:eastAsia="lv-LV"/>
        </w:rPr>
        <w:t xml:space="preserve"> </w:t>
      </w:r>
      <w:r w:rsidR="00A262F8" w:rsidRPr="006D3B46">
        <w:rPr>
          <w:rFonts w:ascii="Times New Roman" w:eastAsia="Times New Roman" w:hAnsi="Times New Roman" w:cs="Times New Roman"/>
          <w:sz w:val="28"/>
          <w:szCs w:val="28"/>
          <w:lang w:eastAsia="lv-LV"/>
        </w:rPr>
        <w:t>uzskata par izdevumiem, kas saistīti ar nodokļ</w:t>
      </w:r>
      <w:r w:rsidR="00E90579">
        <w:rPr>
          <w:rFonts w:ascii="Times New Roman" w:eastAsia="Times New Roman" w:hAnsi="Times New Roman" w:cs="Times New Roman"/>
          <w:sz w:val="28"/>
          <w:szCs w:val="28"/>
          <w:lang w:eastAsia="lv-LV"/>
        </w:rPr>
        <w:t>a</w:t>
      </w:r>
      <w:r w:rsidR="00A262F8" w:rsidRPr="006D3B46">
        <w:rPr>
          <w:rFonts w:ascii="Times New Roman" w:eastAsia="Times New Roman" w:hAnsi="Times New Roman" w:cs="Times New Roman"/>
          <w:sz w:val="28"/>
          <w:szCs w:val="28"/>
          <w:lang w:eastAsia="lv-LV"/>
        </w:rPr>
        <w:t xml:space="preserve"> maksātāja saimniecisko darbību</w:t>
      </w:r>
      <w:r w:rsidR="00A262F8">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w:t>
      </w:r>
    </w:p>
    <w:p w14:paraId="1989B002" w14:textId="7D31BD2C" w:rsidR="00A262F8" w:rsidRDefault="00A262F8"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39B6A340" w14:textId="46BF3084" w:rsidR="006D3B46" w:rsidRPr="006D3B46" w:rsidRDefault="00B03061"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CD6FBB">
        <w:rPr>
          <w:rFonts w:ascii="Times New Roman" w:eastAsia="Times New Roman" w:hAnsi="Times New Roman" w:cs="Times New Roman"/>
          <w:sz w:val="28"/>
          <w:szCs w:val="28"/>
          <w:lang w:eastAsia="lv-LV"/>
        </w:rPr>
        <w:t>2</w:t>
      </w:r>
      <w:r w:rsidR="00A262F8">
        <w:rPr>
          <w:rFonts w:ascii="Times New Roman" w:eastAsia="Times New Roman" w:hAnsi="Times New Roman" w:cs="Times New Roman"/>
          <w:sz w:val="28"/>
          <w:szCs w:val="28"/>
          <w:lang w:eastAsia="lv-LV"/>
        </w:rPr>
        <w:t>. Nodokļa maksātājam</w:t>
      </w:r>
      <w:r w:rsidR="006D3B46" w:rsidRPr="006D3B46">
        <w:rPr>
          <w:rFonts w:ascii="Times New Roman" w:eastAsia="Times New Roman" w:hAnsi="Times New Roman" w:cs="Times New Roman"/>
          <w:sz w:val="28"/>
          <w:szCs w:val="28"/>
          <w:lang w:eastAsia="lv-LV"/>
        </w:rPr>
        <w:t xml:space="preserve"> iztrūkumu vai izlaupījumu dēļ radušos zaudējumu summas uzskata par izdevumiem, kas saistīti ar nodokļ</w:t>
      </w:r>
      <w:r w:rsidR="00E90579">
        <w:rPr>
          <w:rFonts w:ascii="Times New Roman" w:eastAsia="Times New Roman" w:hAnsi="Times New Roman" w:cs="Times New Roman"/>
          <w:sz w:val="28"/>
          <w:szCs w:val="28"/>
          <w:lang w:eastAsia="lv-LV"/>
        </w:rPr>
        <w:t>a</w:t>
      </w:r>
      <w:r w:rsidR="006D3B46" w:rsidRPr="006D3B46">
        <w:rPr>
          <w:rFonts w:ascii="Times New Roman" w:eastAsia="Times New Roman" w:hAnsi="Times New Roman" w:cs="Times New Roman"/>
          <w:sz w:val="28"/>
          <w:szCs w:val="28"/>
          <w:lang w:eastAsia="lv-LV"/>
        </w:rPr>
        <w:t xml:space="preserve"> maksātāja saimniecisko darbību,</w:t>
      </w:r>
      <w:r w:rsidR="00A262F8">
        <w:rPr>
          <w:rFonts w:ascii="Times New Roman" w:eastAsia="Times New Roman" w:hAnsi="Times New Roman" w:cs="Times New Roman"/>
          <w:sz w:val="28"/>
          <w:szCs w:val="28"/>
          <w:lang w:eastAsia="lv-LV"/>
        </w:rPr>
        <w:t xml:space="preserve"> </w:t>
      </w:r>
      <w:r w:rsidR="006D3B46" w:rsidRPr="006D3B46">
        <w:rPr>
          <w:rFonts w:ascii="Times New Roman" w:eastAsia="Times New Roman" w:hAnsi="Times New Roman" w:cs="Times New Roman"/>
          <w:sz w:val="28"/>
          <w:szCs w:val="28"/>
          <w:lang w:eastAsia="lv-LV"/>
        </w:rPr>
        <w:t>ja nodokļ</w:t>
      </w:r>
      <w:r w:rsidR="00E90579">
        <w:rPr>
          <w:rFonts w:ascii="Times New Roman" w:eastAsia="Times New Roman" w:hAnsi="Times New Roman" w:cs="Times New Roman"/>
          <w:sz w:val="28"/>
          <w:szCs w:val="28"/>
          <w:lang w:eastAsia="lv-LV"/>
        </w:rPr>
        <w:t>a</w:t>
      </w:r>
      <w:r w:rsidR="006D3B46" w:rsidRPr="006D3B46">
        <w:rPr>
          <w:rFonts w:ascii="Times New Roman" w:eastAsia="Times New Roman" w:hAnsi="Times New Roman" w:cs="Times New Roman"/>
          <w:sz w:val="28"/>
          <w:szCs w:val="28"/>
          <w:lang w:eastAsia="lv-LV"/>
        </w:rPr>
        <w:t xml:space="preserve"> maksātājs ir veicis visus iespējamos pasākumus, lai atgūtu iztrūkumos un izlaupījumos zaudētās vērtības, un</w:t>
      </w:r>
      <w:r w:rsidR="009D38E9">
        <w:rPr>
          <w:rFonts w:ascii="Times New Roman" w:eastAsia="Times New Roman" w:hAnsi="Times New Roman" w:cs="Times New Roman"/>
          <w:sz w:val="28"/>
          <w:szCs w:val="28"/>
          <w:lang w:eastAsia="lv-LV"/>
        </w:rPr>
        <w:t xml:space="preserve"> papildus</w:t>
      </w:r>
      <w:r w:rsidR="00DE21C3">
        <w:rPr>
          <w:rFonts w:ascii="Times New Roman" w:eastAsia="Times New Roman" w:hAnsi="Times New Roman" w:cs="Times New Roman"/>
          <w:sz w:val="28"/>
          <w:szCs w:val="28"/>
          <w:lang w:eastAsia="lv-LV"/>
        </w:rPr>
        <w:t xml:space="preserve">, ja zaudējumi pārsniedz 50 </w:t>
      </w:r>
      <w:proofErr w:type="spellStart"/>
      <w:r w:rsidR="00DE21C3">
        <w:rPr>
          <w:rFonts w:ascii="Times New Roman" w:eastAsia="Times New Roman" w:hAnsi="Times New Roman" w:cs="Times New Roman"/>
          <w:sz w:val="28"/>
          <w:szCs w:val="28"/>
          <w:lang w:eastAsia="lv-LV"/>
        </w:rPr>
        <w:t>euro</w:t>
      </w:r>
      <w:proofErr w:type="spellEnd"/>
      <w:r w:rsidR="00DE21C3">
        <w:rPr>
          <w:rFonts w:ascii="Times New Roman" w:eastAsia="Times New Roman" w:hAnsi="Times New Roman" w:cs="Times New Roman"/>
          <w:sz w:val="28"/>
          <w:szCs w:val="28"/>
          <w:lang w:eastAsia="lv-LV"/>
        </w:rPr>
        <w:t xml:space="preserve">, </w:t>
      </w:r>
      <w:r w:rsidR="006D3B46" w:rsidRPr="006D3B46">
        <w:rPr>
          <w:rFonts w:ascii="Times New Roman" w:eastAsia="Times New Roman" w:hAnsi="Times New Roman" w:cs="Times New Roman"/>
          <w:sz w:val="28"/>
          <w:szCs w:val="28"/>
          <w:lang w:eastAsia="lv-LV"/>
        </w:rPr>
        <w:t xml:space="preserve"> par notikušo nekavējoties paziņojis izmeklēšanas iestādēm, un ir pieņemts lēmums par kriminālprocesa uzsākšanu vai pieņemts lēmums par atteikumu uzsākt kriminālprocesu.</w:t>
      </w:r>
    </w:p>
    <w:p w14:paraId="2EA1ADB6" w14:textId="77777777" w:rsidR="006D3B46" w:rsidRPr="006D3B46" w:rsidRDefault="006D3B46" w:rsidP="006D3B46">
      <w:pPr>
        <w:shd w:val="clear" w:color="auto" w:fill="FFFFFF"/>
        <w:spacing w:after="0" w:line="293" w:lineRule="atLeast"/>
        <w:ind w:left="705" w:firstLine="426"/>
        <w:contextualSpacing/>
        <w:jc w:val="both"/>
        <w:rPr>
          <w:rFonts w:ascii="Times New Roman" w:eastAsia="Times New Roman" w:hAnsi="Times New Roman" w:cs="Times New Roman"/>
          <w:sz w:val="28"/>
          <w:szCs w:val="28"/>
          <w:lang w:eastAsia="lv-LV"/>
        </w:rPr>
      </w:pPr>
      <w:bookmarkStart w:id="63" w:name="p48"/>
      <w:bookmarkStart w:id="64" w:name="p-255819"/>
      <w:bookmarkEnd w:id="63"/>
      <w:bookmarkEnd w:id="64"/>
    </w:p>
    <w:p w14:paraId="0B91E255" w14:textId="2827CF25" w:rsidR="006D3B46" w:rsidRPr="006D3B46" w:rsidRDefault="00B03061" w:rsidP="006D3B46">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CD6FBB">
        <w:rPr>
          <w:rFonts w:ascii="Times New Roman" w:eastAsia="Times New Roman" w:hAnsi="Times New Roman" w:cs="Times New Roman"/>
          <w:sz w:val="28"/>
          <w:szCs w:val="28"/>
          <w:lang w:eastAsia="lv-LV"/>
        </w:rPr>
        <w:t>3</w:t>
      </w:r>
      <w:r w:rsidR="006D3B46" w:rsidRPr="006D3B46">
        <w:rPr>
          <w:rFonts w:ascii="Times New Roman" w:eastAsia="Times New Roman" w:hAnsi="Times New Roman" w:cs="Times New Roman"/>
          <w:sz w:val="28"/>
          <w:szCs w:val="28"/>
          <w:lang w:eastAsia="lv-LV"/>
        </w:rPr>
        <w:t>. Likuma 9.panta pirmā daļa attiecināma arī uz parād</w:t>
      </w:r>
      <w:r w:rsidR="004B099D">
        <w:rPr>
          <w:rFonts w:ascii="Times New Roman" w:eastAsia="Times New Roman" w:hAnsi="Times New Roman" w:cs="Times New Roman"/>
          <w:sz w:val="28"/>
          <w:szCs w:val="28"/>
          <w:lang w:eastAsia="lv-LV"/>
        </w:rPr>
        <w:t>u daļu</w:t>
      </w:r>
      <w:r w:rsidR="006D3B46" w:rsidRPr="006D3B46">
        <w:rPr>
          <w:rFonts w:ascii="Times New Roman" w:eastAsia="Times New Roman" w:hAnsi="Times New Roman" w:cs="Times New Roman"/>
          <w:sz w:val="28"/>
          <w:szCs w:val="28"/>
          <w:lang w:eastAsia="lv-LV"/>
        </w:rPr>
        <w:t>, kur</w:t>
      </w:r>
      <w:r w:rsidR="004B099D">
        <w:rPr>
          <w:rFonts w:ascii="Times New Roman" w:eastAsia="Times New Roman" w:hAnsi="Times New Roman" w:cs="Times New Roman"/>
          <w:sz w:val="28"/>
          <w:szCs w:val="28"/>
          <w:lang w:eastAsia="lv-LV"/>
        </w:rPr>
        <w:t xml:space="preserve">a  pārņemta ar </w:t>
      </w:r>
      <w:r w:rsidR="006D3B46" w:rsidRPr="006D3B46">
        <w:rPr>
          <w:rFonts w:ascii="Times New Roman" w:eastAsia="Times New Roman" w:hAnsi="Times New Roman" w:cs="Times New Roman"/>
          <w:sz w:val="28"/>
          <w:szCs w:val="28"/>
          <w:lang w:eastAsia="lv-LV"/>
        </w:rPr>
        <w:t>ce</w:t>
      </w:r>
      <w:r w:rsidR="004B099D">
        <w:rPr>
          <w:rFonts w:ascii="Times New Roman" w:eastAsia="Times New Roman" w:hAnsi="Times New Roman" w:cs="Times New Roman"/>
          <w:sz w:val="28"/>
          <w:szCs w:val="28"/>
          <w:lang w:eastAsia="lv-LV"/>
        </w:rPr>
        <w:t xml:space="preserve">sijas līgumu vai </w:t>
      </w:r>
      <w:r w:rsidR="006D3B46" w:rsidRPr="006D3B46">
        <w:rPr>
          <w:rFonts w:ascii="Times New Roman" w:eastAsia="Times New Roman" w:hAnsi="Times New Roman" w:cs="Times New Roman"/>
          <w:sz w:val="28"/>
          <w:szCs w:val="28"/>
          <w:lang w:eastAsia="lv-LV"/>
        </w:rPr>
        <w:t>faktoring</w:t>
      </w:r>
      <w:r w:rsidR="004B099D">
        <w:rPr>
          <w:rFonts w:ascii="Times New Roman" w:eastAsia="Times New Roman" w:hAnsi="Times New Roman" w:cs="Times New Roman"/>
          <w:sz w:val="28"/>
          <w:szCs w:val="28"/>
          <w:lang w:eastAsia="lv-LV"/>
        </w:rPr>
        <w:t>ā</w:t>
      </w:r>
      <w:r w:rsidR="006D3B46" w:rsidRPr="006D3B46">
        <w:rPr>
          <w:rFonts w:ascii="Times New Roman" w:eastAsia="Times New Roman" w:hAnsi="Times New Roman" w:cs="Times New Roman"/>
          <w:sz w:val="28"/>
          <w:szCs w:val="28"/>
          <w:lang w:eastAsia="lv-LV"/>
        </w:rPr>
        <w:t xml:space="preserve"> bez regresa prasībām.</w:t>
      </w:r>
    </w:p>
    <w:p w14:paraId="76A487BB" w14:textId="77777777" w:rsidR="006D3B46" w:rsidRPr="006D3B46" w:rsidRDefault="006D3B46" w:rsidP="006D3B46">
      <w:pPr>
        <w:shd w:val="clear" w:color="auto" w:fill="FFFFFF"/>
        <w:spacing w:after="0" w:line="293" w:lineRule="atLeast"/>
        <w:ind w:left="705" w:firstLine="426"/>
        <w:contextualSpacing/>
        <w:jc w:val="both"/>
        <w:rPr>
          <w:rFonts w:ascii="Times New Roman" w:eastAsia="Times New Roman" w:hAnsi="Times New Roman" w:cs="Times New Roman"/>
          <w:sz w:val="28"/>
          <w:szCs w:val="28"/>
          <w:lang w:eastAsia="lv-LV"/>
        </w:rPr>
      </w:pPr>
    </w:p>
    <w:p w14:paraId="20F7FB42" w14:textId="5A602BFE"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7</w:t>
      </w:r>
      <w:r w:rsidR="00CD6FBB">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 Par parādu saistībām Likuma 10.panta pirmās daļas izpratnē uzskatāmas tikai tās parādu saistības, par kurām attiecīgajā taksācijas periodā ir aprēķināti procentu maksājumi.</w:t>
      </w:r>
    </w:p>
    <w:p w14:paraId="646EE339"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0D0FF028" w14:textId="75FB8CB1" w:rsidR="006D3B46" w:rsidRPr="006D3B46" w:rsidRDefault="006D3B46" w:rsidP="006D3B46">
      <w:pPr>
        <w:shd w:val="clear" w:color="auto" w:fill="FFFFFF"/>
        <w:spacing w:after="0" w:line="293" w:lineRule="atLeast"/>
        <w:ind w:firstLine="426"/>
        <w:jc w:val="both"/>
        <w:rPr>
          <w:rFonts w:ascii="Arial-BoldMT" w:eastAsia="Times New Roman" w:hAnsi="Arial-BoldMT" w:cs="Arial-BoldMT"/>
          <w:bCs/>
          <w:sz w:val="18"/>
          <w:szCs w:val="18"/>
          <w:lang w:eastAsia="lv-LV"/>
        </w:rPr>
      </w:pPr>
      <w:r w:rsidRPr="006D3B46">
        <w:rPr>
          <w:rFonts w:ascii="Times New Roman" w:eastAsia="Times New Roman" w:hAnsi="Times New Roman" w:cs="Times New Roman"/>
          <w:sz w:val="28"/>
          <w:szCs w:val="28"/>
          <w:lang w:eastAsia="lv-LV"/>
        </w:rPr>
        <w:t>7</w:t>
      </w:r>
      <w:r w:rsidR="00CD6FBB">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 Par parādu saistību vidējo apjomu Likuma 10.panta pirmās daļas izpratnē ir uzskatāma parādu saistību gada vidējā svērtā vērtība, kura tiek aprēķināta, saskaitot parādu saistību vērtību katra mēneša pēdējā datumā (izņemot pārskata gada pēdējo mēnesi), pieskaitot pusi no parādu saistību vērtības pārskata gada sākumā un pusi no parādu saistību vērtības pārskata gada beigās un iegūto summu dalot ar mēnešu skaitu pārskata gadā. Ja parādu saistīb</w:t>
      </w:r>
      <w:r w:rsidR="00872714">
        <w:rPr>
          <w:rFonts w:ascii="Times New Roman" w:eastAsia="Times New Roman" w:hAnsi="Times New Roman" w:cs="Times New Roman"/>
          <w:sz w:val="28"/>
          <w:szCs w:val="28"/>
          <w:lang w:eastAsia="lv-LV"/>
        </w:rPr>
        <w:t>u</w:t>
      </w:r>
      <w:r w:rsidRPr="006D3B46">
        <w:rPr>
          <w:rFonts w:ascii="Times New Roman" w:eastAsia="Times New Roman" w:hAnsi="Times New Roman" w:cs="Times New Roman"/>
          <w:sz w:val="28"/>
          <w:szCs w:val="28"/>
          <w:lang w:eastAsia="lv-LV"/>
        </w:rPr>
        <w:t xml:space="preserve"> ar konkrēto kreditoru nav visu pārskata gadu, tad parādu saistību vidējo apjomu aprēķina, saskaitot parādu saistību vērtību katra mēneša pēdējā datumā (izņemot pārskata gada pēdējo mēnesi vai mēnesi, kad saistības beidzas (ja tās beidzas pārskata gada vidū)), pieskaitot pusi no parādu saistību vērtības pārskata gada sākumā vai mēnesī, kad saistības rodas (ja tās rodas pārskata gadā), un pusi no parādu saistību vērtības pārskata gada pēdējā mēneša datumā vai tā mēneša pēdējā datumā, kad saistības beidzas (ja tās beidzas pārskata gadā), un iegūto summu dalot ar mēnešu skaitu pārskata gadā, kuros ir konkrētās saistības (vidējās parādu saistības aprēķināšanas piemērs – šo noteikumu 5.pielikuma </w:t>
      </w:r>
      <w:r w:rsidR="009E5C0A">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.punktā).</w:t>
      </w:r>
    </w:p>
    <w:p w14:paraId="377CD7F8"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4B7609BA" w14:textId="3063F391"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7</w:t>
      </w:r>
      <w:r w:rsidR="00CD6FBB">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 xml:space="preserve">. Likuma 10.panta pirmā un trešā daļa piemērojama visu veidu procentu maksājumiem par jebkāda veida parādu saistībām, arī procentu maksājumiem, </w:t>
      </w:r>
      <w:r w:rsidRPr="006D3B46">
        <w:rPr>
          <w:rFonts w:ascii="Times New Roman" w:eastAsia="Times New Roman" w:hAnsi="Times New Roman" w:cs="Times New Roman"/>
          <w:sz w:val="28"/>
          <w:szCs w:val="28"/>
          <w:lang w:eastAsia="lv-LV"/>
        </w:rPr>
        <w:lastRenderedPageBreak/>
        <w:t>kurus maksā par finanšu nomu (līzingu) un faktoringa ar regresa tiesībām darījumiem</w:t>
      </w:r>
      <w:r w:rsidR="00E61CEE">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 citiem izdevumiem, kas ir ekonomiski līdzvērtīgi procentiem un izmaksām, kas radušās saistībā ar līdzekļu iegūšanu, tostarp, bet ne tikai, maksājumi atbilstoši aizdevumiem saistībā ar līdzdalību peļņā, aprēķinātie procenti par tādiem instrumentiem kā konvertējamas obligācijas, kapitalizēti procenti, kas iekļauti attiecīgā aktīva bilances vērtībā, summas, kuras aprēķina, izmantojot finansējuma atdevi saskaņā ar tirgus cenas noteikšanas noteikumiem, finansēšanas mehānismu garantijas maksas, administrēšanas maksas un līdzīgas izmaksas saistībā ar naudas līdzekļu aizņēmumiem.</w:t>
      </w:r>
    </w:p>
    <w:p w14:paraId="0A600D19"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21E33A78" w14:textId="41F8F3A0"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7</w:t>
      </w:r>
      <w:r w:rsidR="00CD6FBB">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 Likuma 10.panta pirmā daļa ir piemērojama arī tādam nodokļ</w:t>
      </w:r>
      <w:r w:rsidR="00300C4E">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maksātājam, kura gada pārskatā atspoguļotais pašu kapitāla apjoms ir negatīvs. Veicot Likuma 10. panta pirmajā daļā noteiktos aprēķinus</w:t>
      </w:r>
      <w:r w:rsidR="001B0027">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nodokļ</w:t>
      </w:r>
      <w:r w:rsidR="001B0027">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maksātājam, kura gada pārskatā atspoguļotais pašu kapitāls ir negatīvs, aprēķinos par pašu kapitālu nosacīti pieņem skaitli "0".  </w:t>
      </w:r>
    </w:p>
    <w:p w14:paraId="2546E4E3"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2BC7A365" w14:textId="7ABB6320"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7</w:t>
      </w:r>
      <w:r w:rsidR="00CD6FBB">
        <w:rPr>
          <w:rFonts w:ascii="Times New Roman" w:eastAsia="Times New Roman" w:hAnsi="Times New Roman" w:cs="Times New Roman"/>
          <w:sz w:val="28"/>
          <w:szCs w:val="28"/>
          <w:lang w:eastAsia="lv-LV"/>
        </w:rPr>
        <w:t>8</w:t>
      </w:r>
      <w:r w:rsidRPr="006D3B46">
        <w:rPr>
          <w:rFonts w:ascii="Times New Roman" w:eastAsia="Times New Roman" w:hAnsi="Times New Roman" w:cs="Times New Roman"/>
          <w:sz w:val="28"/>
          <w:szCs w:val="28"/>
          <w:lang w:eastAsia="lv-LV"/>
        </w:rPr>
        <w:t>. Likuma 10.panta otrās daļas 2.punktā noteikto finanšu uzraudzību</w:t>
      </w:r>
      <w:r w:rsidR="009D38E9">
        <w:rPr>
          <w:rFonts w:ascii="Times New Roman" w:eastAsia="Times New Roman" w:hAnsi="Times New Roman" w:cs="Times New Roman"/>
          <w:sz w:val="28"/>
          <w:szCs w:val="28"/>
          <w:lang w:eastAsia="lv-LV"/>
        </w:rPr>
        <w:t xml:space="preserve"> un</w:t>
      </w:r>
      <w:r w:rsidRPr="006D3B46">
        <w:rPr>
          <w:rFonts w:ascii="Times New Roman" w:eastAsia="Times New Roman" w:hAnsi="Times New Roman" w:cs="Times New Roman"/>
          <w:sz w:val="28"/>
          <w:szCs w:val="28"/>
          <w:lang w:eastAsia="lv-LV"/>
        </w:rPr>
        <w:t xml:space="preserve"> speciālās atļaujas (licences) izsniegšanu finanšu iestādēm Latvijas Republikā veic saskaņā ar Patērētāju tiesību aizsardzības likumu.</w:t>
      </w:r>
    </w:p>
    <w:p w14:paraId="24D425BF"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79B8D1DF" w14:textId="0BB4B701"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7</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 xml:space="preserve">. </w:t>
      </w:r>
      <w:r w:rsidR="009D38E9">
        <w:rPr>
          <w:rFonts w:ascii="Times New Roman" w:eastAsia="Times New Roman" w:hAnsi="Times New Roman" w:cs="Times New Roman"/>
          <w:sz w:val="28"/>
          <w:szCs w:val="28"/>
          <w:lang w:eastAsia="lv-LV"/>
        </w:rPr>
        <w:t>Piemērojot Likuma 10.pantu, p</w:t>
      </w:r>
      <w:r w:rsidRPr="006D3B46">
        <w:rPr>
          <w:rFonts w:ascii="Times New Roman" w:eastAsia="Times New Roman" w:hAnsi="Times New Roman" w:cs="Times New Roman"/>
          <w:sz w:val="28"/>
          <w:szCs w:val="28"/>
          <w:lang w:eastAsia="lv-LV"/>
        </w:rPr>
        <w:t xml:space="preserve">rocentu izmaksu aprēķinā neiekļauj tos kredītiestāžu veiktos procentu maksājumus, kurus </w:t>
      </w:r>
      <w:r w:rsidR="009D38E9">
        <w:rPr>
          <w:rFonts w:ascii="Times New Roman" w:eastAsia="Times New Roman" w:hAnsi="Times New Roman" w:cs="Times New Roman"/>
          <w:sz w:val="28"/>
          <w:szCs w:val="28"/>
          <w:lang w:eastAsia="lv-LV"/>
        </w:rPr>
        <w:t>kredītiestāde</w:t>
      </w:r>
      <w:r w:rsidR="009D38E9"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maksā par kredītiestāžu veiktajiem klientu noguldījumiem.</w:t>
      </w:r>
    </w:p>
    <w:p w14:paraId="42584EC6"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i/>
          <w:iCs/>
          <w:sz w:val="28"/>
          <w:szCs w:val="28"/>
          <w:lang w:eastAsia="lv-LV"/>
        </w:rPr>
      </w:pPr>
    </w:p>
    <w:p w14:paraId="50D2D806" w14:textId="46CD6769" w:rsidR="006D3B46" w:rsidRPr="006D3B46" w:rsidRDefault="00CD6FBB"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80</w:t>
      </w:r>
      <w:r w:rsidR="006D3B46" w:rsidRPr="006D3B46">
        <w:rPr>
          <w:rFonts w:ascii="Times New Roman" w:eastAsia="Times New Roman" w:hAnsi="Times New Roman" w:cs="Times New Roman"/>
          <w:sz w:val="28"/>
          <w:szCs w:val="28"/>
          <w:lang w:eastAsia="lv-LV"/>
        </w:rPr>
        <w:t>. Nosakot pārskata gada parādu saistību vidējo apjomu, ņem vērā gan </w:t>
      </w:r>
      <w:proofErr w:type="spellStart"/>
      <w:r w:rsidR="006D3B46" w:rsidRPr="006D3B46">
        <w:rPr>
          <w:rFonts w:ascii="Times New Roman" w:eastAsia="Times New Roman" w:hAnsi="Times New Roman" w:cs="Times New Roman"/>
          <w:i/>
          <w:iCs/>
          <w:sz w:val="28"/>
          <w:szCs w:val="28"/>
          <w:lang w:eastAsia="lv-LV"/>
        </w:rPr>
        <w:t>euro</w:t>
      </w:r>
      <w:proofErr w:type="spellEnd"/>
      <w:r w:rsidR="006D3B46" w:rsidRPr="006D3B46">
        <w:rPr>
          <w:rFonts w:ascii="Times New Roman" w:eastAsia="Times New Roman" w:hAnsi="Times New Roman" w:cs="Times New Roman"/>
          <w:sz w:val="28"/>
          <w:szCs w:val="28"/>
          <w:lang w:eastAsia="lv-LV"/>
        </w:rPr>
        <w:t xml:space="preserve">, gan ārvalstu valūtās saņemtos aizņēmumus. </w:t>
      </w:r>
    </w:p>
    <w:p w14:paraId="43B62CB4" w14:textId="0EE96B29" w:rsidR="006D3B46" w:rsidRPr="006D3B46" w:rsidRDefault="00B03061" w:rsidP="006D3B46">
      <w:pPr>
        <w:spacing w:before="100" w:beforeAutospacing="1" w:after="100" w:afterAutospacing="1"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1</w:t>
      </w:r>
      <w:r w:rsidR="006D3B46" w:rsidRPr="006D3B46">
        <w:rPr>
          <w:rFonts w:ascii="Times New Roman" w:eastAsia="Times New Roman" w:hAnsi="Times New Roman" w:cs="Times New Roman"/>
          <w:sz w:val="28"/>
          <w:szCs w:val="28"/>
          <w:lang w:eastAsia="lv-LV"/>
        </w:rPr>
        <w:t>. Piemērojot Likuma 11.panta otro daļu, kredītiestādes ar uzņēmumu ienākuma nodokli apliekamajā bāzē ne</w:t>
      </w:r>
      <w:r w:rsidR="003D268E">
        <w:rPr>
          <w:rFonts w:ascii="Times New Roman" w:eastAsia="Times New Roman" w:hAnsi="Times New Roman" w:cs="Times New Roman"/>
          <w:sz w:val="28"/>
          <w:szCs w:val="28"/>
          <w:lang w:eastAsia="lv-LV"/>
        </w:rPr>
        <w:t>iekļauj</w:t>
      </w:r>
      <w:r w:rsidR="006D3B46" w:rsidRPr="006D3B46">
        <w:rPr>
          <w:rFonts w:ascii="Times New Roman" w:eastAsia="Times New Roman" w:hAnsi="Times New Roman" w:cs="Times New Roman"/>
          <w:sz w:val="28"/>
          <w:szCs w:val="28"/>
          <w:lang w:eastAsia="lv-LV"/>
        </w:rPr>
        <w:t xml:space="preserve"> izsniegt</w:t>
      </w:r>
      <w:r w:rsidR="003D268E">
        <w:rPr>
          <w:rFonts w:ascii="Times New Roman" w:eastAsia="Times New Roman" w:hAnsi="Times New Roman" w:cs="Times New Roman"/>
          <w:sz w:val="28"/>
          <w:szCs w:val="28"/>
          <w:lang w:eastAsia="lv-LV"/>
        </w:rPr>
        <w:t>os</w:t>
      </w:r>
      <w:r w:rsidR="006D3B46" w:rsidRPr="006D3B46">
        <w:rPr>
          <w:rFonts w:ascii="Times New Roman" w:eastAsia="Times New Roman" w:hAnsi="Times New Roman" w:cs="Times New Roman"/>
          <w:sz w:val="28"/>
          <w:szCs w:val="28"/>
          <w:lang w:eastAsia="lv-LV"/>
        </w:rPr>
        <w:t xml:space="preserve"> aizdevum</w:t>
      </w:r>
      <w:r w:rsidR="003D268E">
        <w:rPr>
          <w:rFonts w:ascii="Times New Roman" w:eastAsia="Times New Roman" w:hAnsi="Times New Roman" w:cs="Times New Roman"/>
          <w:sz w:val="28"/>
          <w:szCs w:val="28"/>
          <w:lang w:eastAsia="lv-LV"/>
        </w:rPr>
        <w:t>us</w:t>
      </w:r>
      <w:r w:rsidR="006D3B46" w:rsidRPr="006D3B46">
        <w:rPr>
          <w:rFonts w:ascii="Times New Roman" w:eastAsia="Times New Roman" w:hAnsi="Times New Roman" w:cs="Times New Roman"/>
          <w:sz w:val="28"/>
          <w:szCs w:val="28"/>
          <w:lang w:eastAsia="lv-LV"/>
        </w:rPr>
        <w:t xml:space="preserve"> saistītām personām, ja aizdevumi izsniegti uz vispārējiem kreditēšanas nosacījumiem, kas neparedz labvēlīgākus nosacījumus vai atšķirīgu procentu likmi, kāda tā būtu noteikta ar nodokļa maksātāju nesaistītai personai.</w:t>
      </w:r>
    </w:p>
    <w:p w14:paraId="3DEA9B24" w14:textId="7E8EE75C" w:rsidR="006D00DA" w:rsidRDefault="00B03061" w:rsidP="006D3B46">
      <w:pPr>
        <w:spacing w:before="100" w:beforeAutospacing="1" w:after="100" w:afterAutospacing="1"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2</w:t>
      </w:r>
      <w:r w:rsidR="006D3B46" w:rsidRPr="006D3B46">
        <w:rPr>
          <w:rFonts w:ascii="Times New Roman" w:eastAsia="Times New Roman" w:hAnsi="Times New Roman" w:cs="Times New Roman"/>
          <w:sz w:val="28"/>
          <w:szCs w:val="28"/>
          <w:lang w:eastAsia="lv-LV"/>
        </w:rPr>
        <w:t xml:space="preserve">. </w:t>
      </w:r>
      <w:r w:rsidR="00DD3334">
        <w:rPr>
          <w:rFonts w:ascii="Times New Roman" w:eastAsia="Times New Roman" w:hAnsi="Times New Roman" w:cs="Times New Roman"/>
          <w:sz w:val="28"/>
          <w:szCs w:val="28"/>
          <w:lang w:eastAsia="lv-LV"/>
        </w:rPr>
        <w:t xml:space="preserve">Piemērojot </w:t>
      </w:r>
      <w:r w:rsidR="006D3B46" w:rsidRPr="006D3B46">
        <w:rPr>
          <w:rFonts w:ascii="Times New Roman" w:eastAsia="Times New Roman" w:hAnsi="Times New Roman" w:cs="Times New Roman"/>
          <w:sz w:val="28"/>
          <w:szCs w:val="28"/>
          <w:lang w:eastAsia="lv-LV"/>
        </w:rPr>
        <w:t>Likuma 11.pant</w:t>
      </w:r>
      <w:r w:rsidR="006D00DA">
        <w:rPr>
          <w:rFonts w:ascii="Times New Roman" w:eastAsia="Times New Roman" w:hAnsi="Times New Roman" w:cs="Times New Roman"/>
          <w:sz w:val="28"/>
          <w:szCs w:val="28"/>
          <w:lang w:eastAsia="lv-LV"/>
        </w:rPr>
        <w:t xml:space="preserve">a ceturtās daļas 1. un 3.punktu, nodokļa maksātājs </w:t>
      </w:r>
      <w:r w:rsidR="00F65BF9">
        <w:rPr>
          <w:rFonts w:ascii="Times New Roman" w:eastAsia="Times New Roman" w:hAnsi="Times New Roman" w:cs="Times New Roman"/>
          <w:sz w:val="28"/>
          <w:szCs w:val="28"/>
          <w:lang w:eastAsia="lv-LV"/>
        </w:rPr>
        <w:t xml:space="preserve">ar uzņēmumu ienākuma nodokli apliekamajā bāzē iekļauj pārskata gadā izsniegta aizdevuma </w:t>
      </w:r>
      <w:r w:rsidR="006D00DA">
        <w:rPr>
          <w:rFonts w:ascii="Times New Roman" w:eastAsia="Times New Roman" w:hAnsi="Times New Roman" w:cs="Times New Roman"/>
          <w:sz w:val="28"/>
          <w:szCs w:val="28"/>
          <w:lang w:eastAsia="lv-LV"/>
        </w:rPr>
        <w:t>summ</w:t>
      </w:r>
      <w:r w:rsidR="005C3B52">
        <w:rPr>
          <w:rFonts w:ascii="Times New Roman" w:eastAsia="Times New Roman" w:hAnsi="Times New Roman" w:cs="Times New Roman"/>
          <w:sz w:val="28"/>
          <w:szCs w:val="28"/>
          <w:lang w:eastAsia="lv-LV"/>
        </w:rPr>
        <w:t xml:space="preserve">u tādā apmērā, kādā šī summa pārsniedz kopsummu par aizņēmumu no personas, kas nav ar nodokļa maksātāju saistīta persona, un </w:t>
      </w:r>
      <w:r w:rsidR="009B5381">
        <w:rPr>
          <w:rFonts w:ascii="Times New Roman" w:eastAsia="Times New Roman" w:hAnsi="Times New Roman" w:cs="Times New Roman"/>
          <w:sz w:val="28"/>
          <w:szCs w:val="28"/>
          <w:lang w:eastAsia="lv-LV"/>
        </w:rPr>
        <w:t xml:space="preserve">reģistrēto pamatkapitālu, no kuras atņemta </w:t>
      </w:r>
      <w:r w:rsidR="006D00DA">
        <w:rPr>
          <w:rFonts w:ascii="Times New Roman" w:eastAsia="Times New Roman" w:hAnsi="Times New Roman" w:cs="Times New Roman"/>
          <w:sz w:val="28"/>
          <w:szCs w:val="28"/>
          <w:lang w:eastAsia="lv-LV"/>
        </w:rPr>
        <w:t>iepriekšējos pārskata gados izsniegt</w:t>
      </w:r>
      <w:r w:rsidR="009B5381">
        <w:rPr>
          <w:rFonts w:ascii="Times New Roman" w:eastAsia="Times New Roman" w:hAnsi="Times New Roman" w:cs="Times New Roman"/>
          <w:sz w:val="28"/>
          <w:szCs w:val="28"/>
          <w:lang w:eastAsia="lv-LV"/>
        </w:rPr>
        <w:t>u</w:t>
      </w:r>
      <w:r w:rsidR="006D00DA">
        <w:rPr>
          <w:rFonts w:ascii="Times New Roman" w:eastAsia="Times New Roman" w:hAnsi="Times New Roman" w:cs="Times New Roman"/>
          <w:sz w:val="28"/>
          <w:szCs w:val="28"/>
          <w:lang w:eastAsia="lv-LV"/>
        </w:rPr>
        <w:t xml:space="preserve"> un uz pārskata gada beigām neatgriezt</w:t>
      </w:r>
      <w:r w:rsidR="009B5381">
        <w:rPr>
          <w:rFonts w:ascii="Times New Roman" w:eastAsia="Times New Roman" w:hAnsi="Times New Roman" w:cs="Times New Roman"/>
          <w:sz w:val="28"/>
          <w:szCs w:val="28"/>
          <w:lang w:eastAsia="lv-LV"/>
        </w:rPr>
        <w:t>u</w:t>
      </w:r>
      <w:r w:rsidR="006D00DA">
        <w:rPr>
          <w:rFonts w:ascii="Times New Roman" w:eastAsia="Times New Roman" w:hAnsi="Times New Roman" w:cs="Times New Roman"/>
          <w:sz w:val="28"/>
          <w:szCs w:val="28"/>
          <w:lang w:eastAsia="lv-LV"/>
        </w:rPr>
        <w:t xml:space="preserve"> aizdevum</w:t>
      </w:r>
      <w:r w:rsidR="009B5381">
        <w:rPr>
          <w:rFonts w:ascii="Times New Roman" w:eastAsia="Times New Roman" w:hAnsi="Times New Roman" w:cs="Times New Roman"/>
          <w:sz w:val="28"/>
          <w:szCs w:val="28"/>
          <w:lang w:eastAsia="lv-LV"/>
        </w:rPr>
        <w:t>u</w:t>
      </w:r>
      <w:r w:rsidR="005C3B52">
        <w:rPr>
          <w:rFonts w:ascii="Times New Roman" w:eastAsia="Times New Roman" w:hAnsi="Times New Roman" w:cs="Times New Roman"/>
          <w:sz w:val="28"/>
          <w:szCs w:val="28"/>
          <w:lang w:eastAsia="lv-LV"/>
        </w:rPr>
        <w:t xml:space="preserve"> kopsumm</w:t>
      </w:r>
      <w:r w:rsidR="009B5381">
        <w:rPr>
          <w:rFonts w:ascii="Times New Roman" w:eastAsia="Times New Roman" w:hAnsi="Times New Roman" w:cs="Times New Roman"/>
          <w:sz w:val="28"/>
          <w:szCs w:val="28"/>
          <w:lang w:eastAsia="lv-LV"/>
        </w:rPr>
        <w:t>a.</w:t>
      </w:r>
      <w:r w:rsidR="006D00DA">
        <w:rPr>
          <w:rFonts w:ascii="Times New Roman" w:eastAsia="Times New Roman" w:hAnsi="Times New Roman" w:cs="Times New Roman"/>
          <w:sz w:val="28"/>
          <w:szCs w:val="28"/>
          <w:lang w:eastAsia="lv-LV"/>
        </w:rPr>
        <w:t xml:space="preserve"> </w:t>
      </w:r>
    </w:p>
    <w:p w14:paraId="6074C44F" w14:textId="1A226823" w:rsidR="006D3B46" w:rsidRPr="006D3B46" w:rsidRDefault="00B03061" w:rsidP="006D3B46">
      <w:pPr>
        <w:spacing w:before="100" w:beforeAutospacing="1" w:after="100" w:afterAutospacing="1"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3</w:t>
      </w:r>
      <w:r w:rsidR="006D3B46" w:rsidRPr="006D3B46">
        <w:rPr>
          <w:rFonts w:ascii="Times New Roman" w:eastAsia="Times New Roman" w:hAnsi="Times New Roman" w:cs="Times New Roman"/>
          <w:sz w:val="28"/>
          <w:szCs w:val="28"/>
          <w:lang w:eastAsia="lv-LV"/>
        </w:rPr>
        <w:t xml:space="preserve">. Piemērojot Likuma 11.panta ceturtās daļas 3.punktu, reģistrētajā pamatkapitālā netiek ieskaitīta tā kapitāla daļa, kura palielināta no nodokļa maksātāja nesadalītās peļņas. </w:t>
      </w:r>
    </w:p>
    <w:p w14:paraId="7A9BED14" w14:textId="3D792AF3" w:rsidR="006D3B46" w:rsidRPr="006D3B46" w:rsidRDefault="006D3B46" w:rsidP="006D3B46">
      <w:pPr>
        <w:spacing w:before="100" w:beforeAutospacing="1" w:after="100" w:afterAutospacing="1"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bCs/>
          <w:sz w:val="28"/>
          <w:szCs w:val="28"/>
          <w:lang w:eastAsia="lv-LV"/>
        </w:rPr>
        <w:lastRenderedPageBreak/>
        <w:t>8</w:t>
      </w:r>
      <w:r w:rsidR="00CD6FBB">
        <w:rPr>
          <w:rFonts w:ascii="Times New Roman" w:eastAsia="Times New Roman" w:hAnsi="Times New Roman" w:cs="Times New Roman"/>
          <w:bCs/>
          <w:sz w:val="28"/>
          <w:szCs w:val="28"/>
          <w:lang w:eastAsia="lv-LV"/>
        </w:rPr>
        <w:t>4</w:t>
      </w:r>
      <w:r w:rsidRPr="006D3B46">
        <w:rPr>
          <w:rFonts w:ascii="Times New Roman" w:eastAsia="Times New Roman" w:hAnsi="Times New Roman" w:cs="Times New Roman"/>
          <w:bCs/>
          <w:sz w:val="28"/>
          <w:szCs w:val="28"/>
          <w:lang w:eastAsia="lv-LV"/>
        </w:rPr>
        <w:t xml:space="preserve">. Likuma 12.panta pirmās daļas 3.punktā noteiktais no dividendēm </w:t>
      </w:r>
      <w:r w:rsidR="00644CC1">
        <w:rPr>
          <w:rFonts w:ascii="Times New Roman" w:eastAsia="Times New Roman" w:hAnsi="Times New Roman" w:cs="Times New Roman"/>
          <w:bCs/>
          <w:sz w:val="28"/>
          <w:szCs w:val="28"/>
          <w:lang w:eastAsia="lv-LV"/>
        </w:rPr>
        <w:t xml:space="preserve">aprēķinātā </w:t>
      </w:r>
      <w:r w:rsidRPr="006D3B46">
        <w:rPr>
          <w:rFonts w:ascii="Times New Roman" w:eastAsia="Times New Roman" w:hAnsi="Times New Roman" w:cs="Times New Roman"/>
          <w:bCs/>
          <w:sz w:val="28"/>
          <w:szCs w:val="28"/>
          <w:lang w:eastAsia="lv-LV"/>
        </w:rPr>
        <w:t>uzņēmumu ienākuma nodok</w:t>
      </w:r>
      <w:r w:rsidR="00644CC1">
        <w:rPr>
          <w:rFonts w:ascii="Times New Roman" w:eastAsia="Times New Roman" w:hAnsi="Times New Roman" w:cs="Times New Roman"/>
          <w:bCs/>
          <w:sz w:val="28"/>
          <w:szCs w:val="28"/>
          <w:lang w:eastAsia="lv-LV"/>
        </w:rPr>
        <w:t xml:space="preserve">ļa samazinājums </w:t>
      </w:r>
      <w:r w:rsidRPr="006D3B46">
        <w:rPr>
          <w:rFonts w:ascii="Times New Roman" w:eastAsia="Times New Roman" w:hAnsi="Times New Roman" w:cs="Times New Roman"/>
          <w:bCs/>
          <w:sz w:val="28"/>
          <w:szCs w:val="28"/>
          <w:lang w:eastAsia="lv-LV"/>
        </w:rPr>
        <w:t xml:space="preserve">ir attiecināms arī </w:t>
      </w:r>
      <w:r w:rsidR="00C61539">
        <w:rPr>
          <w:rFonts w:ascii="Times New Roman" w:eastAsia="Times New Roman" w:hAnsi="Times New Roman" w:cs="Times New Roman"/>
          <w:bCs/>
          <w:sz w:val="28"/>
          <w:szCs w:val="28"/>
          <w:lang w:eastAsia="lv-LV"/>
        </w:rPr>
        <w:t xml:space="preserve">uz </w:t>
      </w:r>
      <w:r w:rsidRPr="006D3B46">
        <w:rPr>
          <w:rFonts w:ascii="Times New Roman" w:eastAsia="Times New Roman" w:hAnsi="Times New Roman" w:cs="Times New Roman"/>
          <w:bCs/>
          <w:sz w:val="28"/>
          <w:szCs w:val="28"/>
          <w:lang w:eastAsia="lv-LV"/>
        </w:rPr>
        <w:t>aprēķināt</w:t>
      </w:r>
      <w:r w:rsidR="00C61539">
        <w:rPr>
          <w:rFonts w:ascii="Times New Roman" w:eastAsia="Times New Roman" w:hAnsi="Times New Roman" w:cs="Times New Roman"/>
          <w:bCs/>
          <w:sz w:val="28"/>
          <w:szCs w:val="28"/>
          <w:lang w:eastAsia="lv-LV"/>
        </w:rPr>
        <w:t>o uzņēmumu ienākuma nodokli</w:t>
      </w:r>
      <w:r w:rsidRPr="006D3B46">
        <w:rPr>
          <w:rFonts w:ascii="Times New Roman" w:eastAsia="Times New Roman" w:hAnsi="Times New Roman" w:cs="Times New Roman"/>
          <w:bCs/>
          <w:sz w:val="28"/>
          <w:szCs w:val="28"/>
          <w:lang w:eastAsia="lv-LV"/>
        </w:rPr>
        <w:t xml:space="preserve"> par dividendēm pielīdzinātajām izmaksām.</w:t>
      </w:r>
    </w:p>
    <w:p w14:paraId="2FF6DB52" w14:textId="0652AC67" w:rsidR="00A51743" w:rsidRDefault="006D3B46" w:rsidP="00DE21C3">
      <w:pPr>
        <w:spacing w:after="0" w:line="240" w:lineRule="auto"/>
        <w:ind w:firstLine="425"/>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 Likuma 12.panta pirmajā daļā noteiktos stimulus nodokļa maksātājs nav tiesīgs piemērot, ja Likuma 12.panta pirmajā daļā minētais maksājuma saņēmējs saņemtos līdzekļus nodod tālāk citai personai</w:t>
      </w:r>
      <w:r w:rsidR="00A51743">
        <w:rPr>
          <w:rFonts w:ascii="Times New Roman" w:eastAsia="Times New Roman" w:hAnsi="Times New Roman" w:cs="Times New Roman"/>
          <w:sz w:val="28"/>
          <w:szCs w:val="28"/>
          <w:lang w:eastAsia="lv-LV"/>
        </w:rPr>
        <w:t xml:space="preserve"> (t.i., darbojas tikai kā starpnieks)</w:t>
      </w:r>
      <w:r w:rsidRPr="006D3B46">
        <w:rPr>
          <w:rFonts w:ascii="Times New Roman" w:eastAsia="Times New Roman" w:hAnsi="Times New Roman" w:cs="Times New Roman"/>
          <w:sz w:val="28"/>
          <w:szCs w:val="28"/>
          <w:lang w:eastAsia="lv-LV"/>
        </w:rPr>
        <w:t xml:space="preserve">, </w:t>
      </w:r>
      <w:r w:rsidR="00A51743">
        <w:rPr>
          <w:rFonts w:ascii="Times New Roman" w:eastAsia="Times New Roman" w:hAnsi="Times New Roman" w:cs="Times New Roman"/>
          <w:sz w:val="28"/>
          <w:szCs w:val="28"/>
          <w:lang w:eastAsia="lv-LV"/>
        </w:rPr>
        <w:t>izņemot, ja:</w:t>
      </w:r>
    </w:p>
    <w:p w14:paraId="0680C422" w14:textId="7BD49407" w:rsidR="00A51743" w:rsidRPr="00A51743" w:rsidRDefault="009D28B3" w:rsidP="00DE21C3">
      <w:pPr>
        <w:spacing w:after="0" w:line="240" w:lineRule="auto"/>
        <w:ind w:firstLine="425"/>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.1. </w:t>
      </w:r>
      <w:r w:rsidR="00DB56B1" w:rsidRPr="007E374F">
        <w:rPr>
          <w:rFonts w:ascii="Times New Roman" w:hAnsi="Times New Roman" w:cs="Times New Roman"/>
          <w:sz w:val="28"/>
          <w:szCs w:val="28"/>
        </w:rPr>
        <w:t xml:space="preserve">ziedojuma saņēmējs </w:t>
      </w:r>
      <w:r w:rsidR="00DB56B1" w:rsidRPr="00FA6C3D">
        <w:rPr>
          <w:rFonts w:ascii="Times New Roman" w:hAnsi="Times New Roman" w:cs="Times New Roman"/>
          <w:bCs/>
          <w:sz w:val="28"/>
          <w:szCs w:val="28"/>
        </w:rPr>
        <w:t>ziedojumu vai daļu no tā</w:t>
      </w:r>
      <w:r w:rsidR="00DB56B1" w:rsidRPr="00FA6C3D">
        <w:rPr>
          <w:rFonts w:ascii="Times New Roman" w:hAnsi="Times New Roman" w:cs="Times New Roman"/>
          <w:sz w:val="28"/>
          <w:szCs w:val="28"/>
        </w:rPr>
        <w:t xml:space="preserve"> nodod tālāk citai sabiedriskā labuma organizācijai, </w:t>
      </w:r>
      <w:r w:rsidR="00DB56B1" w:rsidRPr="00FA6C3D">
        <w:rPr>
          <w:rFonts w:ascii="Times New Roman" w:hAnsi="Times New Roman" w:cs="Times New Roman"/>
          <w:bCs/>
          <w:sz w:val="28"/>
          <w:szCs w:val="28"/>
        </w:rPr>
        <w:t xml:space="preserve">kuras sabiedriskā labuma darbības joma un mērķi atbilst ziedojuma saņēmēja </w:t>
      </w:r>
      <w:r w:rsidR="00E835EE" w:rsidRPr="00FA6C3D">
        <w:rPr>
          <w:rFonts w:ascii="Times New Roman" w:hAnsi="Times New Roman" w:cs="Times New Roman"/>
          <w:bCs/>
          <w:sz w:val="28"/>
          <w:szCs w:val="28"/>
        </w:rPr>
        <w:t xml:space="preserve">sabiedriskā labuma </w:t>
      </w:r>
      <w:r w:rsidR="00DB56B1" w:rsidRPr="00FA6C3D">
        <w:rPr>
          <w:rFonts w:ascii="Times New Roman" w:hAnsi="Times New Roman" w:cs="Times New Roman"/>
          <w:bCs/>
          <w:sz w:val="28"/>
          <w:szCs w:val="28"/>
        </w:rPr>
        <w:t>darbības jomai un mērķiem</w:t>
      </w:r>
      <w:r w:rsidR="00DB56B1" w:rsidRPr="00FA6C3D">
        <w:rPr>
          <w:rFonts w:ascii="Times New Roman" w:hAnsi="Times New Roman" w:cs="Times New Roman"/>
          <w:sz w:val="28"/>
          <w:szCs w:val="28"/>
        </w:rPr>
        <w:t xml:space="preserve">, </w:t>
      </w:r>
      <w:r w:rsidR="00DB56B1" w:rsidRPr="00FA6C3D">
        <w:rPr>
          <w:rFonts w:ascii="Times New Roman" w:hAnsi="Times New Roman" w:cs="Times New Roman"/>
          <w:color w:val="1F497D"/>
          <w:sz w:val="28"/>
          <w:szCs w:val="28"/>
        </w:rPr>
        <w:t>l</w:t>
      </w:r>
      <w:r w:rsidR="00DB56B1" w:rsidRPr="00FA6C3D">
        <w:rPr>
          <w:rFonts w:ascii="Times New Roman" w:hAnsi="Times New Roman" w:cs="Times New Roman"/>
          <w:sz w:val="28"/>
          <w:szCs w:val="28"/>
        </w:rPr>
        <w:t xml:space="preserve">īgumā </w:t>
      </w:r>
      <w:r w:rsidR="00DB56B1" w:rsidRPr="00FA6C3D">
        <w:rPr>
          <w:rFonts w:ascii="Times New Roman" w:hAnsi="Times New Roman" w:cs="Times New Roman"/>
          <w:bCs/>
          <w:sz w:val="28"/>
          <w:szCs w:val="28"/>
        </w:rPr>
        <w:t>norādot</w:t>
      </w:r>
      <w:r w:rsidR="00DB56B1" w:rsidRPr="00FA6C3D">
        <w:rPr>
          <w:rFonts w:ascii="Times New Roman" w:hAnsi="Times New Roman" w:cs="Times New Roman"/>
          <w:bCs/>
          <w:color w:val="1F497D"/>
          <w:sz w:val="28"/>
          <w:szCs w:val="28"/>
        </w:rPr>
        <w:t xml:space="preserve"> </w:t>
      </w:r>
      <w:r w:rsidR="00DB56B1" w:rsidRPr="00FA6C3D">
        <w:rPr>
          <w:rFonts w:ascii="Times New Roman" w:hAnsi="Times New Roman" w:cs="Times New Roman"/>
          <w:bCs/>
          <w:sz w:val="28"/>
          <w:szCs w:val="28"/>
        </w:rPr>
        <w:t>konkrētā ziedojuma vai tā daļas</w:t>
      </w:r>
      <w:r w:rsidR="00DB56B1" w:rsidRPr="00FA6C3D">
        <w:rPr>
          <w:rFonts w:ascii="Times New Roman" w:hAnsi="Times New Roman" w:cs="Times New Roman"/>
          <w:sz w:val="28"/>
          <w:szCs w:val="28"/>
        </w:rPr>
        <w:t xml:space="preserve"> izlietojuma mērķi, kas </w:t>
      </w:r>
      <w:r w:rsidR="00DB56B1" w:rsidRPr="00FA6C3D">
        <w:rPr>
          <w:rFonts w:ascii="Times New Roman" w:hAnsi="Times New Roman" w:cs="Times New Roman"/>
          <w:bCs/>
          <w:sz w:val="28"/>
          <w:szCs w:val="28"/>
        </w:rPr>
        <w:t>atbilst gan ziedojuma saņēmēja, gan sabiedriskā labuma organizācijas darbības jomai, kā arī mērķim</w:t>
      </w:r>
      <w:r w:rsidR="00102329" w:rsidRPr="00FA6C3D">
        <w:rPr>
          <w:rFonts w:ascii="Times New Roman" w:hAnsi="Times New Roman" w:cs="Times New Roman"/>
          <w:bCs/>
          <w:sz w:val="28"/>
          <w:szCs w:val="28"/>
        </w:rPr>
        <w:t>;</w:t>
      </w:r>
      <w:r w:rsidR="00DB56B1" w:rsidRPr="00FA6C3D">
        <w:rPr>
          <w:rFonts w:ascii="Times New Roman" w:hAnsi="Times New Roman" w:cs="Times New Roman"/>
          <w:sz w:val="28"/>
          <w:szCs w:val="28"/>
        </w:rPr>
        <w:t xml:space="preserve"> </w:t>
      </w:r>
      <w:r w:rsidR="00A51743" w:rsidRPr="00FA6C3D">
        <w:rPr>
          <w:rFonts w:ascii="Times New Roman" w:eastAsia="Times New Roman" w:hAnsi="Times New Roman" w:cs="Times New Roman"/>
          <w:sz w:val="28"/>
          <w:szCs w:val="28"/>
          <w:lang w:eastAsia="lv-LV"/>
        </w:rPr>
        <w:t>mantas vai finanšu līdzekļu izlietojuma mērķi, kas saistīts ar tām sabiedriskā labuma organizācijas darbībām, kuras minētas lēmumā par sabiedriskā labuma</w:t>
      </w:r>
      <w:r w:rsidR="00A51743" w:rsidRPr="00A51743">
        <w:rPr>
          <w:rFonts w:ascii="Times New Roman" w:eastAsia="Times New Roman" w:hAnsi="Times New Roman" w:cs="Times New Roman"/>
          <w:sz w:val="28"/>
          <w:szCs w:val="28"/>
          <w:lang w:eastAsia="lv-LV"/>
        </w:rPr>
        <w:t xml:space="preserve"> organizācijas statusa piešķiršanu attiecīgajai organizācijai;</w:t>
      </w:r>
    </w:p>
    <w:p w14:paraId="024606C4" w14:textId="58534A30" w:rsidR="006D3B46" w:rsidRPr="006D3B46" w:rsidRDefault="009D28B3" w:rsidP="00DE21C3">
      <w:pPr>
        <w:spacing w:after="0" w:line="240" w:lineRule="auto"/>
        <w:ind w:firstLine="425"/>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.2.</w:t>
      </w:r>
      <w:r w:rsidR="006D3B46" w:rsidRPr="006D3B46">
        <w:rPr>
          <w:rFonts w:ascii="Times New Roman" w:eastAsia="Times New Roman" w:hAnsi="Times New Roman" w:cs="Times New Roman"/>
          <w:sz w:val="28"/>
          <w:szCs w:val="28"/>
          <w:lang w:eastAsia="lv-LV"/>
        </w:rPr>
        <w:t xml:space="preserve"> līdzekļi</w:t>
      </w:r>
      <w:r w:rsidR="00A51743">
        <w:rPr>
          <w:rFonts w:ascii="Times New Roman" w:eastAsia="Times New Roman" w:hAnsi="Times New Roman" w:cs="Times New Roman"/>
          <w:sz w:val="28"/>
          <w:szCs w:val="28"/>
          <w:lang w:eastAsia="lv-LV"/>
        </w:rPr>
        <w:t xml:space="preserve"> tiek nodoti</w:t>
      </w:r>
      <w:r w:rsidR="006D3B46" w:rsidRPr="006D3B46">
        <w:rPr>
          <w:rFonts w:ascii="Times New Roman" w:eastAsia="Times New Roman" w:hAnsi="Times New Roman" w:cs="Times New Roman"/>
          <w:sz w:val="28"/>
          <w:szCs w:val="28"/>
          <w:lang w:eastAsia="lv-LV"/>
        </w:rPr>
        <w:t xml:space="preserve"> fiziskajai personai tās ārstēšanai vai rehabilitācijai, ja ziedojuma saņēmējs līdz pārskata gada beigām </w:t>
      </w:r>
      <w:r w:rsidR="00F723D4">
        <w:rPr>
          <w:rFonts w:ascii="Times New Roman" w:eastAsia="Times New Roman" w:hAnsi="Times New Roman" w:cs="Times New Roman"/>
          <w:sz w:val="28"/>
          <w:szCs w:val="28"/>
          <w:lang w:eastAsia="lv-LV"/>
        </w:rPr>
        <w:t xml:space="preserve">ziedotājam </w:t>
      </w:r>
      <w:r w:rsidR="006D3B46" w:rsidRPr="006D3B46">
        <w:rPr>
          <w:rFonts w:ascii="Times New Roman" w:eastAsia="Times New Roman" w:hAnsi="Times New Roman" w:cs="Times New Roman"/>
          <w:sz w:val="28"/>
          <w:szCs w:val="28"/>
          <w:lang w:eastAsia="lv-LV"/>
        </w:rPr>
        <w:t xml:space="preserve">ir sniedzis apliecinājumu par minēto līdzekļu izlietojumu </w:t>
      </w:r>
      <w:r w:rsidR="00E835EE">
        <w:rPr>
          <w:rFonts w:ascii="Times New Roman" w:eastAsia="Times New Roman" w:hAnsi="Times New Roman" w:cs="Times New Roman"/>
          <w:sz w:val="28"/>
          <w:szCs w:val="28"/>
          <w:lang w:eastAsia="lv-LV"/>
        </w:rPr>
        <w:t>šim</w:t>
      </w:r>
      <w:r w:rsidR="006D3B46" w:rsidRPr="006D3B46">
        <w:rPr>
          <w:rFonts w:ascii="Times New Roman" w:eastAsia="Times New Roman" w:hAnsi="Times New Roman" w:cs="Times New Roman"/>
          <w:sz w:val="28"/>
          <w:szCs w:val="28"/>
          <w:lang w:eastAsia="lv-LV"/>
        </w:rPr>
        <w:t xml:space="preserve"> mērķim.</w:t>
      </w:r>
    </w:p>
    <w:p w14:paraId="537E3969"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2C6D516E" w14:textId="0B930712"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 Nodokļa maksātājs, kura iepriekšējais pārskata gads neaptver 12 mēnešu periodu,  piemērojot Likuma 12.panta pirmās daļas 1.punktu, nosakot iepriekšējā pārskata gada peļņu atvieglojuma piemērošanai, iepriekšējā pārskata gada peļņu dala ar mēnešu skaitu, skaitot no reģistrācijas mēneša līdz iepriekšējā pārskata gada pēdējam mēnesim, un reizina ar 12.</w:t>
      </w:r>
    </w:p>
    <w:p w14:paraId="78D9C319" w14:textId="77777777"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p>
    <w:p w14:paraId="551E83A0" w14:textId="1F5BFC33"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 xml:space="preserve">. Nodokļa maksātājs, kurš reģistrējies pārskata gadā, piemērojot </w:t>
      </w:r>
      <w:r w:rsidR="00C9355D">
        <w:rPr>
          <w:rFonts w:ascii="Times New Roman" w:eastAsia="Times New Roman" w:hAnsi="Times New Roman" w:cs="Times New Roman"/>
          <w:sz w:val="28"/>
          <w:szCs w:val="28"/>
          <w:lang w:eastAsia="lv-LV"/>
        </w:rPr>
        <w:t>L</w:t>
      </w:r>
      <w:r w:rsidRPr="006D3B46">
        <w:rPr>
          <w:rFonts w:ascii="Times New Roman" w:eastAsia="Times New Roman" w:hAnsi="Times New Roman" w:cs="Times New Roman"/>
          <w:sz w:val="28"/>
          <w:szCs w:val="28"/>
          <w:lang w:eastAsia="lv-LV"/>
        </w:rPr>
        <w:t xml:space="preserve">ikuma 12.panta pirmās daļas </w:t>
      </w:r>
      <w:r w:rsidR="009C08D1">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.punktu, ņem vērā pārskata gadā darba ņēmējiem aprēķināto bruto darba samaksu,  nosakot aprēķināto darba samaksu par periodu līdz taksācijas periodam, kurā veikts ziedojums</w:t>
      </w:r>
      <w:r w:rsidR="00CD16F2">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 veic pārrēķinu</w:t>
      </w:r>
      <w:r w:rsidR="00CD16F2">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iesniedzot pārskata gada pēdējā mēneša deklarāciju. </w:t>
      </w:r>
    </w:p>
    <w:p w14:paraId="0EAC808C" w14:textId="77777777"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p>
    <w:p w14:paraId="0ACC3229" w14:textId="7889973E"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8</w:t>
      </w:r>
      <w:r w:rsidRPr="006D3B46">
        <w:rPr>
          <w:rFonts w:ascii="Times New Roman" w:eastAsia="Times New Roman" w:hAnsi="Times New Roman" w:cs="Times New Roman"/>
          <w:sz w:val="28"/>
          <w:szCs w:val="28"/>
          <w:lang w:eastAsia="lv-LV"/>
        </w:rPr>
        <w:t>. Budžeta iestādes saskaņā ar Likuma 12.panta ceturto daļu ne vēlāk kā pēctaksācijas gada 1.martā iesniedz Valsts kasē pārskatu par saņemto ziedojumu apmēru, ziedotājiem un ziedojumu izlietojumu un publicē savā internet</w:t>
      </w:r>
      <w:r w:rsidR="00DA34A5">
        <w:rPr>
          <w:rFonts w:ascii="Times New Roman" w:eastAsia="Times New Roman" w:hAnsi="Times New Roman" w:cs="Times New Roman"/>
          <w:sz w:val="28"/>
          <w:szCs w:val="28"/>
          <w:lang w:eastAsia="lv-LV"/>
        </w:rPr>
        <w:t>a vietnē</w:t>
      </w:r>
      <w:r w:rsidRPr="006D3B46">
        <w:rPr>
          <w:rFonts w:ascii="Times New Roman" w:eastAsia="Times New Roman" w:hAnsi="Times New Roman" w:cs="Times New Roman"/>
          <w:sz w:val="28"/>
          <w:szCs w:val="28"/>
          <w:lang w:eastAsia="lv-LV"/>
        </w:rPr>
        <w:t>.</w:t>
      </w:r>
    </w:p>
    <w:p w14:paraId="56AD0451" w14:textId="77777777"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bookmarkStart w:id="65" w:name="p125.1"/>
      <w:bookmarkStart w:id="66" w:name="p-606402"/>
      <w:bookmarkStart w:id="67" w:name="p125.2"/>
      <w:bookmarkStart w:id="68" w:name="p-375503"/>
      <w:bookmarkStart w:id="69" w:name="p125.3"/>
      <w:bookmarkStart w:id="70" w:name="p-606403"/>
      <w:bookmarkEnd w:id="65"/>
      <w:bookmarkEnd w:id="66"/>
      <w:bookmarkEnd w:id="67"/>
      <w:bookmarkEnd w:id="68"/>
      <w:bookmarkEnd w:id="69"/>
      <w:bookmarkEnd w:id="70"/>
    </w:p>
    <w:p w14:paraId="468B84D2" w14:textId="540FC40B" w:rsidR="006D3B46" w:rsidRPr="006D3B46" w:rsidRDefault="006D3B46" w:rsidP="00420910">
      <w:pPr>
        <w:shd w:val="clear" w:color="auto" w:fill="FFFFFF"/>
        <w:spacing w:after="0" w:line="240" w:lineRule="auto"/>
        <w:ind w:firstLine="567"/>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 xml:space="preserve">. Kapitālsabiedrība, kura veic Kultūras ministrijas deleģētas valsts kultūras funkcijas (turpmāk - valsts </w:t>
      </w:r>
      <w:proofErr w:type="spellStart"/>
      <w:r w:rsidRPr="006D3B46">
        <w:rPr>
          <w:rFonts w:ascii="Times New Roman" w:eastAsia="Times New Roman" w:hAnsi="Times New Roman" w:cs="Times New Roman"/>
          <w:sz w:val="28"/>
          <w:szCs w:val="28"/>
          <w:lang w:eastAsia="lv-LV"/>
        </w:rPr>
        <w:t>kultūrkapitālsabiedrība</w:t>
      </w:r>
      <w:proofErr w:type="spellEnd"/>
      <w:r w:rsidRPr="006D3B46">
        <w:rPr>
          <w:rFonts w:ascii="Times New Roman" w:eastAsia="Times New Roman" w:hAnsi="Times New Roman" w:cs="Times New Roman"/>
          <w:sz w:val="28"/>
          <w:szCs w:val="28"/>
          <w:lang w:eastAsia="lv-LV"/>
        </w:rPr>
        <w:t>) un saņēmusi ziedojumus:</w:t>
      </w:r>
    </w:p>
    <w:p w14:paraId="71734D9E" w14:textId="46D76065" w:rsidR="006D3B46" w:rsidRPr="006D3B46" w:rsidRDefault="006D3B46" w:rsidP="00420910">
      <w:pPr>
        <w:shd w:val="clear" w:color="auto" w:fill="FFFFFF"/>
        <w:spacing w:after="0" w:line="240" w:lineRule="auto"/>
        <w:ind w:firstLine="567"/>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.1. saņemtos un izlietotos ziedojumus iegrāmato dalīti no citiem ieņēmumiem un izdevumiem;</w:t>
      </w:r>
    </w:p>
    <w:p w14:paraId="6F75A4BA" w14:textId="759AF480" w:rsidR="006D3B46" w:rsidRPr="006D3B46" w:rsidRDefault="00B03061" w:rsidP="00420910">
      <w:pPr>
        <w:shd w:val="clear" w:color="auto" w:fill="FFFFFF"/>
        <w:spacing w:after="0" w:line="240" w:lineRule="auto"/>
        <w:ind w:firstLine="567"/>
        <w:contextualSpacing/>
        <w:jc w:val="both"/>
        <w:rPr>
          <w:rFonts w:ascii="Times New Roman" w:eastAsia="Times New Roman" w:hAnsi="Times New Roman" w:cs="Times New Roman"/>
          <w:sz w:val="28"/>
          <w:szCs w:val="28"/>
          <w:lang w:eastAsia="lv-LV"/>
        </w:rPr>
      </w:pPr>
      <w:bookmarkStart w:id="71" w:name="p-322571"/>
      <w:bookmarkEnd w:id="71"/>
      <w:r w:rsidRPr="006D3B46">
        <w:rPr>
          <w:rFonts w:ascii="Times New Roman" w:eastAsia="Times New Roman" w:hAnsi="Times New Roman" w:cs="Times New Roman"/>
          <w:sz w:val="28"/>
          <w:szCs w:val="28"/>
          <w:lang w:eastAsia="lv-LV"/>
        </w:rPr>
        <w:lastRenderedPageBreak/>
        <w:t>8</w:t>
      </w:r>
      <w:r w:rsidR="00CD6FBB">
        <w:rPr>
          <w:rFonts w:ascii="Times New Roman" w:eastAsia="Times New Roman" w:hAnsi="Times New Roman" w:cs="Times New Roman"/>
          <w:sz w:val="28"/>
          <w:szCs w:val="28"/>
          <w:lang w:eastAsia="lv-LV"/>
        </w:rPr>
        <w:t>9</w:t>
      </w:r>
      <w:r w:rsidR="006D3B46" w:rsidRPr="006D3B46">
        <w:rPr>
          <w:rFonts w:ascii="Times New Roman" w:eastAsia="Times New Roman" w:hAnsi="Times New Roman" w:cs="Times New Roman"/>
          <w:sz w:val="28"/>
          <w:szCs w:val="28"/>
          <w:lang w:eastAsia="lv-LV"/>
        </w:rPr>
        <w:t>.2. ne vēlāk kā līdz nākamā pārskata gada 31.martam iesniedz VID pārskatu brīvā formā par saņemtajiem un izlietotajiem ziedojumiem</w:t>
      </w:r>
      <w:r w:rsidR="00CC7E15">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kurā ietver šādu informāciju:</w:t>
      </w:r>
    </w:p>
    <w:p w14:paraId="0F3D5701" w14:textId="30A45D1F" w:rsidR="006D3B46" w:rsidRPr="006D3B46" w:rsidRDefault="006D3B46" w:rsidP="00420910">
      <w:pPr>
        <w:shd w:val="clear" w:color="auto" w:fill="FFFFFF"/>
        <w:spacing w:after="0" w:line="240" w:lineRule="auto"/>
        <w:ind w:firstLine="567"/>
        <w:contextualSpacing/>
        <w:jc w:val="both"/>
        <w:rPr>
          <w:rFonts w:ascii="Times New Roman" w:eastAsia="Times New Roman" w:hAnsi="Times New Roman" w:cs="Times New Roman"/>
          <w:sz w:val="28"/>
          <w:szCs w:val="28"/>
          <w:lang w:eastAsia="lv-LV"/>
        </w:rPr>
      </w:pPr>
      <w:bookmarkStart w:id="72" w:name="p-322572"/>
      <w:bookmarkEnd w:id="72"/>
      <w:r w:rsidRPr="006D3B46">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.2.1. ziedotāja nosaukums un reģistrācijas numurs;</w:t>
      </w:r>
    </w:p>
    <w:p w14:paraId="3F3F7657" w14:textId="2E356037" w:rsidR="006D3B46" w:rsidRPr="006D3B46" w:rsidRDefault="006D3B46" w:rsidP="00420910">
      <w:pPr>
        <w:shd w:val="clear" w:color="auto" w:fill="FFFFFF"/>
        <w:spacing w:after="0" w:line="240" w:lineRule="auto"/>
        <w:ind w:firstLine="567"/>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.2.2. saņemtās ziedojuma summas apmērs;</w:t>
      </w:r>
    </w:p>
    <w:p w14:paraId="00ABAB32" w14:textId="0080E7D3" w:rsidR="006D3B46" w:rsidRPr="006D3B46" w:rsidRDefault="006D3B46" w:rsidP="00420910">
      <w:pPr>
        <w:shd w:val="clear" w:color="auto" w:fill="FFFFFF"/>
        <w:spacing w:after="0" w:line="240" w:lineRule="auto"/>
        <w:ind w:firstLine="567"/>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8</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 xml:space="preserve">.2.3. saņemtās ziedojuma summas apmērs, kurš nav izlietots sabiedrības (it īpaši trūcīgo un sociāli </w:t>
      </w:r>
      <w:proofErr w:type="spellStart"/>
      <w:r w:rsidRPr="006D3B46">
        <w:rPr>
          <w:rFonts w:ascii="Times New Roman" w:eastAsia="Times New Roman" w:hAnsi="Times New Roman" w:cs="Times New Roman"/>
          <w:sz w:val="28"/>
          <w:szCs w:val="28"/>
          <w:lang w:eastAsia="lv-LV"/>
        </w:rPr>
        <w:t>mazaizsargāto</w:t>
      </w:r>
      <w:proofErr w:type="spellEnd"/>
      <w:r w:rsidRPr="006D3B46">
        <w:rPr>
          <w:rFonts w:ascii="Times New Roman" w:eastAsia="Times New Roman" w:hAnsi="Times New Roman" w:cs="Times New Roman"/>
          <w:sz w:val="28"/>
          <w:szCs w:val="28"/>
          <w:lang w:eastAsia="lv-LV"/>
        </w:rPr>
        <w:t xml:space="preserve"> personu grupu) kultūras vajadzību apmierināšanai vai koncerta, izrādes vai operas uzveduma veidošanai, izņemot  valsts </w:t>
      </w:r>
      <w:proofErr w:type="spellStart"/>
      <w:r w:rsidRPr="006D3B46">
        <w:rPr>
          <w:rFonts w:ascii="Times New Roman" w:eastAsia="Times New Roman" w:hAnsi="Times New Roman" w:cs="Times New Roman"/>
          <w:sz w:val="28"/>
          <w:szCs w:val="28"/>
          <w:lang w:eastAsia="lv-LV"/>
        </w:rPr>
        <w:t>kultūrkapitālsabiedrības</w:t>
      </w:r>
      <w:proofErr w:type="spellEnd"/>
      <w:r w:rsidRPr="006D3B46">
        <w:rPr>
          <w:rFonts w:ascii="Times New Roman" w:eastAsia="Times New Roman" w:hAnsi="Times New Roman" w:cs="Times New Roman"/>
          <w:sz w:val="28"/>
          <w:szCs w:val="28"/>
          <w:lang w:eastAsia="lv-LV"/>
        </w:rPr>
        <w:t xml:space="preserve"> izdevumus tās rīkotā koncerta, izrādes vai operas uzveduma informatīvo materiālu (bukleti, afišas un plašsaziņas līdzekļos izvietotie informatīvie materiāli), kuros nav ziedotāja reklāmas pazīmes, nodrošināšanai.</w:t>
      </w:r>
    </w:p>
    <w:p w14:paraId="54D34A7F" w14:textId="77777777"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p>
    <w:p w14:paraId="48DDBFDB" w14:textId="649956EC" w:rsidR="006D3B46" w:rsidRPr="006D3B46" w:rsidRDefault="00456138"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CD6FBB">
        <w:rPr>
          <w:rFonts w:ascii="Times New Roman" w:eastAsia="Times New Roman" w:hAnsi="Times New Roman" w:cs="Times New Roman"/>
          <w:sz w:val="28"/>
          <w:szCs w:val="28"/>
          <w:lang w:eastAsia="lv-LV"/>
        </w:rPr>
        <w:t>0</w:t>
      </w:r>
      <w:r w:rsidR="006D3B46" w:rsidRPr="006D3B46">
        <w:rPr>
          <w:rFonts w:ascii="Times New Roman" w:eastAsia="Times New Roman" w:hAnsi="Times New Roman" w:cs="Times New Roman"/>
          <w:sz w:val="28"/>
          <w:szCs w:val="28"/>
          <w:lang w:eastAsia="lv-LV"/>
        </w:rPr>
        <w:t>. Šo noteikumu 8</w:t>
      </w:r>
      <w:r w:rsidR="00CD6FBB">
        <w:rPr>
          <w:rFonts w:ascii="Times New Roman" w:eastAsia="Times New Roman" w:hAnsi="Times New Roman" w:cs="Times New Roman"/>
          <w:sz w:val="28"/>
          <w:szCs w:val="28"/>
          <w:lang w:eastAsia="lv-LV"/>
        </w:rPr>
        <w:t>9</w:t>
      </w:r>
      <w:r w:rsidR="006D3B46" w:rsidRPr="006D3B46">
        <w:rPr>
          <w:rFonts w:ascii="Times New Roman" w:eastAsia="Times New Roman" w:hAnsi="Times New Roman" w:cs="Times New Roman"/>
          <w:sz w:val="28"/>
          <w:szCs w:val="28"/>
          <w:lang w:eastAsia="lv-LV"/>
        </w:rPr>
        <w:t xml:space="preserve">.2.3.apakšpunkts nav </w:t>
      </w:r>
      <w:r w:rsidR="009D38E9">
        <w:rPr>
          <w:rFonts w:ascii="Times New Roman" w:eastAsia="Times New Roman" w:hAnsi="Times New Roman" w:cs="Times New Roman"/>
          <w:sz w:val="28"/>
          <w:szCs w:val="28"/>
          <w:lang w:eastAsia="lv-LV"/>
        </w:rPr>
        <w:t>attiecināms</w:t>
      </w:r>
      <w:r w:rsidR="009D38E9" w:rsidRPr="006D3B46">
        <w:rPr>
          <w:rFonts w:ascii="Times New Roman" w:eastAsia="Times New Roman" w:hAnsi="Times New Roman" w:cs="Times New Roman"/>
          <w:sz w:val="28"/>
          <w:szCs w:val="28"/>
          <w:lang w:eastAsia="lv-LV"/>
        </w:rPr>
        <w:t xml:space="preserve"> </w:t>
      </w:r>
      <w:r w:rsidR="009D38E9">
        <w:rPr>
          <w:rFonts w:ascii="Times New Roman" w:eastAsia="Times New Roman" w:hAnsi="Times New Roman" w:cs="Times New Roman"/>
          <w:sz w:val="28"/>
          <w:szCs w:val="28"/>
          <w:lang w:eastAsia="lv-LV"/>
        </w:rPr>
        <w:t xml:space="preserve">uz </w:t>
      </w:r>
      <w:r w:rsidR="006D3B46" w:rsidRPr="006D3B46">
        <w:rPr>
          <w:rFonts w:ascii="Times New Roman" w:eastAsia="Times New Roman" w:hAnsi="Times New Roman" w:cs="Times New Roman"/>
          <w:sz w:val="28"/>
          <w:szCs w:val="28"/>
          <w:lang w:eastAsia="lv-LV"/>
        </w:rPr>
        <w:t xml:space="preserve">darba algu (ieskaitot darba devēja veiktās valsts sociālās apdrošināšanas iemaksas) vai autoratlīdzības izmaksām tām fiziskajām personām, kuras nodrošina valsts </w:t>
      </w:r>
      <w:proofErr w:type="spellStart"/>
      <w:r w:rsidR="006D3B46" w:rsidRPr="006D3B46">
        <w:rPr>
          <w:rFonts w:ascii="Times New Roman" w:eastAsia="Times New Roman" w:hAnsi="Times New Roman" w:cs="Times New Roman"/>
          <w:sz w:val="28"/>
          <w:szCs w:val="28"/>
          <w:lang w:eastAsia="lv-LV"/>
        </w:rPr>
        <w:t>kultūrkapitālsabiedrības</w:t>
      </w:r>
      <w:proofErr w:type="spellEnd"/>
      <w:r w:rsidR="006D3B46" w:rsidRPr="006D3B46">
        <w:rPr>
          <w:rFonts w:ascii="Times New Roman" w:eastAsia="Times New Roman" w:hAnsi="Times New Roman" w:cs="Times New Roman"/>
          <w:sz w:val="28"/>
          <w:szCs w:val="28"/>
          <w:lang w:eastAsia="lv-LV"/>
        </w:rPr>
        <w:t xml:space="preserve"> rīkotā koncerta, izrādes vai operas uzveduma veidošanu.</w:t>
      </w:r>
    </w:p>
    <w:p w14:paraId="7E161211" w14:textId="77777777"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p>
    <w:p w14:paraId="2FC00A64" w14:textId="07CD0CF2" w:rsidR="006D3B46" w:rsidRPr="006D3B46" w:rsidRDefault="00B03061"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CD6FBB">
        <w:rPr>
          <w:rFonts w:ascii="Times New Roman" w:eastAsia="Times New Roman" w:hAnsi="Times New Roman" w:cs="Times New Roman"/>
          <w:sz w:val="28"/>
          <w:szCs w:val="28"/>
          <w:lang w:eastAsia="lv-LV"/>
        </w:rPr>
        <w:t>1</w:t>
      </w:r>
      <w:r w:rsidR="006D3B46" w:rsidRPr="006D3B46">
        <w:rPr>
          <w:rFonts w:ascii="Times New Roman" w:eastAsia="Times New Roman" w:hAnsi="Times New Roman" w:cs="Times New Roman"/>
          <w:sz w:val="28"/>
          <w:szCs w:val="28"/>
          <w:lang w:eastAsia="lv-LV"/>
        </w:rPr>
        <w:t xml:space="preserve">. Valsts </w:t>
      </w:r>
      <w:proofErr w:type="spellStart"/>
      <w:r w:rsidR="006D3B46" w:rsidRPr="006D3B46">
        <w:rPr>
          <w:rFonts w:ascii="Times New Roman" w:eastAsia="Times New Roman" w:hAnsi="Times New Roman" w:cs="Times New Roman"/>
          <w:sz w:val="28"/>
          <w:szCs w:val="28"/>
          <w:lang w:eastAsia="lv-LV"/>
        </w:rPr>
        <w:t>kultūrkapitālsabiedrība</w:t>
      </w:r>
      <w:proofErr w:type="spellEnd"/>
      <w:r w:rsidR="006D3B46" w:rsidRPr="006D3B46">
        <w:rPr>
          <w:rFonts w:ascii="Times New Roman" w:eastAsia="Times New Roman" w:hAnsi="Times New Roman" w:cs="Times New Roman"/>
          <w:sz w:val="28"/>
          <w:szCs w:val="28"/>
          <w:lang w:eastAsia="lv-LV"/>
        </w:rPr>
        <w:t xml:space="preserve"> līdz nākamā gada 31.martam iemaksā valsts budžetā tās ziedojumu veidā saņemtās summas, kuras nav izlietotas sabiedrības (it īpaši trūcīgo un sociāli </w:t>
      </w:r>
      <w:proofErr w:type="spellStart"/>
      <w:r w:rsidR="006D3B46" w:rsidRPr="006D3B46">
        <w:rPr>
          <w:rFonts w:ascii="Times New Roman" w:eastAsia="Times New Roman" w:hAnsi="Times New Roman" w:cs="Times New Roman"/>
          <w:sz w:val="28"/>
          <w:szCs w:val="28"/>
          <w:lang w:eastAsia="lv-LV"/>
        </w:rPr>
        <w:t>mazaizsargāto</w:t>
      </w:r>
      <w:proofErr w:type="spellEnd"/>
      <w:r w:rsidR="006D3B46" w:rsidRPr="006D3B46">
        <w:rPr>
          <w:rFonts w:ascii="Times New Roman" w:eastAsia="Times New Roman" w:hAnsi="Times New Roman" w:cs="Times New Roman"/>
          <w:sz w:val="28"/>
          <w:szCs w:val="28"/>
          <w:lang w:eastAsia="lv-LV"/>
        </w:rPr>
        <w:t xml:space="preserve"> personu grupu) kultūras vajadzību apmierināšanai vai koncerta, izrādes vai operas uzveduma veidošanai.</w:t>
      </w:r>
    </w:p>
    <w:p w14:paraId="755B6DAD" w14:textId="77777777"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p>
    <w:p w14:paraId="58930FCB" w14:textId="2332DA7F"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9</w:t>
      </w:r>
      <w:r w:rsidR="00CD6FBB">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 Piemērojot Likuma 12.panta sestās daļas 2.punktu</w:t>
      </w:r>
      <w:r w:rsidR="001874E2">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par ziedojumu ar </w:t>
      </w:r>
      <w:r w:rsidRPr="006D3B46">
        <w:rPr>
          <w:rFonts w:ascii="Times New Roman" w:hAnsi="Times New Roman" w:cs="Times New Roman"/>
          <w:sz w:val="28"/>
          <w:szCs w:val="28"/>
        </w:rPr>
        <w:t xml:space="preserve">atlīdzības rakstura darbību liecina </w:t>
      </w:r>
      <w:r w:rsidRPr="006D3B46">
        <w:rPr>
          <w:rFonts w:ascii="Times New Roman" w:eastAsia="Times New Roman" w:hAnsi="Times New Roman" w:cs="Times New Roman"/>
          <w:sz w:val="28"/>
          <w:szCs w:val="28"/>
          <w:lang w:eastAsia="lv-LV"/>
        </w:rPr>
        <w:t>arī šādi izdevumi:</w:t>
      </w:r>
    </w:p>
    <w:p w14:paraId="1CD1C2ED" w14:textId="4B49F764"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9</w:t>
      </w:r>
      <w:r w:rsidR="00CD6FBB">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.1. ziedojums sabiedrībai</w:t>
      </w:r>
      <w:r w:rsidR="00021100">
        <w:rPr>
          <w:rFonts w:ascii="Times New Roman" w:eastAsia="Times New Roman" w:hAnsi="Times New Roman" w:cs="Times New Roman"/>
          <w:sz w:val="28"/>
          <w:szCs w:val="28"/>
          <w:lang w:eastAsia="lv-LV"/>
        </w:rPr>
        <w:t xml:space="preserve"> ar slēptu vai atklātu mērķi sniegt labumu personai, kurš</w:t>
      </w:r>
      <w:r w:rsidRPr="006D3B46">
        <w:rPr>
          <w:rFonts w:ascii="Times New Roman" w:eastAsia="Times New Roman" w:hAnsi="Times New Roman" w:cs="Times New Roman"/>
          <w:sz w:val="28"/>
          <w:szCs w:val="28"/>
          <w:lang w:eastAsia="lv-LV"/>
        </w:rPr>
        <w:t xml:space="preserve"> </w:t>
      </w:r>
      <w:r w:rsidR="00021100">
        <w:rPr>
          <w:rFonts w:ascii="Times New Roman" w:eastAsia="Times New Roman" w:hAnsi="Times New Roman" w:cs="Times New Roman"/>
          <w:sz w:val="28"/>
          <w:szCs w:val="28"/>
          <w:lang w:eastAsia="lv-LV"/>
        </w:rPr>
        <w:t>ir</w:t>
      </w:r>
      <w:r w:rsidR="00021100"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ziedotāja darbinieks</w:t>
      </w:r>
      <w:r w:rsidR="009D38E9">
        <w:rPr>
          <w:rFonts w:ascii="Times New Roman" w:eastAsia="Times New Roman" w:hAnsi="Times New Roman" w:cs="Times New Roman"/>
          <w:sz w:val="28"/>
          <w:szCs w:val="28"/>
          <w:lang w:eastAsia="lv-LV"/>
        </w:rPr>
        <w:t>,</w:t>
      </w:r>
      <w:r w:rsidR="00021100">
        <w:rPr>
          <w:rFonts w:ascii="Times New Roman" w:eastAsia="Times New Roman" w:hAnsi="Times New Roman" w:cs="Times New Roman"/>
          <w:sz w:val="28"/>
          <w:szCs w:val="28"/>
          <w:lang w:eastAsia="lv-LV"/>
        </w:rPr>
        <w:t xml:space="preserve"> valdes loceklis</w:t>
      </w:r>
      <w:r w:rsidR="009D38E9">
        <w:rPr>
          <w:rFonts w:ascii="Times New Roman" w:eastAsia="Times New Roman" w:hAnsi="Times New Roman" w:cs="Times New Roman"/>
          <w:sz w:val="28"/>
          <w:szCs w:val="28"/>
          <w:lang w:eastAsia="lv-LV"/>
        </w:rPr>
        <w:t xml:space="preserve"> vai ģimenes loceklis</w:t>
      </w:r>
      <w:r w:rsidR="00021100">
        <w:rPr>
          <w:rFonts w:ascii="Times New Roman" w:eastAsia="Times New Roman" w:hAnsi="Times New Roman" w:cs="Times New Roman"/>
          <w:sz w:val="28"/>
          <w:szCs w:val="28"/>
          <w:lang w:eastAsia="lv-LV"/>
        </w:rPr>
        <w:t xml:space="preserve">, tādējādi </w:t>
      </w:r>
      <w:r w:rsidRPr="006D3B46">
        <w:rPr>
          <w:rFonts w:ascii="Times New Roman" w:eastAsia="Times New Roman" w:hAnsi="Times New Roman" w:cs="Times New Roman"/>
          <w:sz w:val="28"/>
          <w:szCs w:val="28"/>
          <w:lang w:eastAsia="lv-LV"/>
        </w:rPr>
        <w:t>gūst</w:t>
      </w:r>
      <w:r w:rsidR="00021100">
        <w:rPr>
          <w:rFonts w:ascii="Times New Roman" w:eastAsia="Times New Roman" w:hAnsi="Times New Roman" w:cs="Times New Roman"/>
          <w:sz w:val="28"/>
          <w:szCs w:val="28"/>
          <w:lang w:eastAsia="lv-LV"/>
        </w:rPr>
        <w:t>ot</w:t>
      </w:r>
      <w:r w:rsidRPr="006D3B46">
        <w:rPr>
          <w:rFonts w:ascii="Times New Roman" w:eastAsia="Times New Roman" w:hAnsi="Times New Roman" w:cs="Times New Roman"/>
          <w:sz w:val="28"/>
          <w:szCs w:val="28"/>
          <w:lang w:eastAsia="lv-LV"/>
        </w:rPr>
        <w:t xml:space="preserve"> labvēlīgākus nosacījumus sabiedrībā, vai citu labumu</w:t>
      </w:r>
      <w:r w:rsidR="00C41DCB">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vērtējot pret šīs sabiedrības pārējiem biedriem;</w:t>
      </w:r>
    </w:p>
    <w:p w14:paraId="362FD251" w14:textId="257CDF1A"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9</w:t>
      </w:r>
      <w:r w:rsidR="00CD6FBB">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 xml:space="preserve">.2. ziedotājam vai ar to saistītai personai ir iespēja apmeklēt ziedojuma saņēmēja organizētus </w:t>
      </w:r>
      <w:r w:rsidR="00D91B7B">
        <w:rPr>
          <w:rFonts w:ascii="Times New Roman" w:eastAsia="Times New Roman" w:hAnsi="Times New Roman" w:cs="Times New Roman"/>
          <w:sz w:val="28"/>
          <w:szCs w:val="28"/>
          <w:lang w:eastAsia="lv-LV"/>
        </w:rPr>
        <w:t xml:space="preserve">maksas </w:t>
      </w:r>
      <w:r w:rsidRPr="006D3B46">
        <w:rPr>
          <w:rFonts w:ascii="Times New Roman" w:eastAsia="Times New Roman" w:hAnsi="Times New Roman" w:cs="Times New Roman"/>
          <w:sz w:val="28"/>
          <w:szCs w:val="28"/>
          <w:lang w:eastAsia="lv-LV"/>
        </w:rPr>
        <w:t xml:space="preserve">pasākumus bez maksas (tai skaitā, izsniedzot ielūgumu, bezmaksas ieejas biļetes vai </w:t>
      </w:r>
      <w:r w:rsidR="00D91B7B">
        <w:rPr>
          <w:rFonts w:ascii="Times New Roman" w:eastAsia="Times New Roman" w:hAnsi="Times New Roman" w:cs="Times New Roman"/>
          <w:sz w:val="28"/>
          <w:szCs w:val="28"/>
          <w:lang w:eastAsia="lv-LV"/>
        </w:rPr>
        <w:t xml:space="preserve">īpaši </w:t>
      </w:r>
      <w:r w:rsidRPr="006D3B46">
        <w:rPr>
          <w:rFonts w:ascii="Times New Roman" w:eastAsia="Times New Roman" w:hAnsi="Times New Roman" w:cs="Times New Roman"/>
          <w:sz w:val="28"/>
          <w:szCs w:val="28"/>
          <w:lang w:eastAsia="lv-LV"/>
        </w:rPr>
        <w:t>nosakot atlaidi ieejas biļetēm ziedotājiem).</w:t>
      </w:r>
    </w:p>
    <w:p w14:paraId="63A44D8F" w14:textId="77777777"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bookmarkStart w:id="73" w:name="p-322573"/>
      <w:bookmarkEnd w:id="73"/>
    </w:p>
    <w:p w14:paraId="31404283" w14:textId="342AEA61"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bookmarkStart w:id="74" w:name="p-322574"/>
      <w:bookmarkStart w:id="75" w:name="p-322575"/>
      <w:bookmarkStart w:id="76" w:name="p-322576"/>
      <w:bookmarkEnd w:id="74"/>
      <w:bookmarkEnd w:id="75"/>
      <w:bookmarkEnd w:id="76"/>
      <w:r w:rsidRPr="006D3B46">
        <w:rPr>
          <w:rFonts w:ascii="Times New Roman" w:eastAsia="Times New Roman" w:hAnsi="Times New Roman" w:cs="Times New Roman"/>
          <w:sz w:val="28"/>
          <w:szCs w:val="28"/>
          <w:lang w:eastAsia="lv-LV"/>
        </w:rPr>
        <w:t>9</w:t>
      </w:r>
      <w:r w:rsidR="00CD6FBB">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 Piemērojot Likuma 12.panta sestās daļas 3.punktu, par nodokļa parādu netiek uzskatīta papildus maksājamā nodokļa summa, kas radusies attiecīgā taksācijas perioda deklarācijas korekcijas rezultātā, kas iesniegta pārskata gadā vai iepriekšējā pārskata gadā, ja nodokļ</w:t>
      </w:r>
      <w:r w:rsidR="00300C4E">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maksātājs savlai</w:t>
      </w:r>
      <w:r w:rsidR="00EF1770">
        <w:rPr>
          <w:rFonts w:ascii="Times New Roman" w:eastAsia="Times New Roman" w:hAnsi="Times New Roman" w:cs="Times New Roman"/>
          <w:sz w:val="28"/>
          <w:szCs w:val="28"/>
          <w:lang w:eastAsia="lv-LV"/>
        </w:rPr>
        <w:t>cīgi</w:t>
      </w:r>
      <w:r w:rsidRPr="006D3B46">
        <w:rPr>
          <w:rFonts w:ascii="Times New Roman" w:eastAsia="Times New Roman" w:hAnsi="Times New Roman" w:cs="Times New Roman"/>
          <w:sz w:val="28"/>
          <w:szCs w:val="28"/>
          <w:lang w:eastAsia="lv-LV"/>
        </w:rPr>
        <w:t xml:space="preserve"> ir samaksājis papildus aprēķināto nodokli un nokavējuma naudu.</w:t>
      </w:r>
    </w:p>
    <w:p w14:paraId="09447415" w14:textId="77777777"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color w:val="BF8F00"/>
          <w:sz w:val="28"/>
          <w:szCs w:val="28"/>
          <w:lang w:eastAsia="lv-LV"/>
        </w:rPr>
      </w:pPr>
    </w:p>
    <w:p w14:paraId="222610F6" w14:textId="6E8EAB52"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9</w:t>
      </w:r>
      <w:r w:rsidR="00CD6FBB">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 Piemērojot Likuma 12.panta sestās daļas 4.punktu, nodokļa maksātājam ir tiesības piemērot Likuma 12.panta pirmajā daļā noteikto atbrīvojumu, ja:</w:t>
      </w:r>
    </w:p>
    <w:p w14:paraId="29658436" w14:textId="078EE993"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lastRenderedPageBreak/>
        <w:t>9</w:t>
      </w:r>
      <w:r w:rsidR="00CD6FBB">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.1. ziedojumu saņēmējs reklamē ziedotāju</w:t>
      </w:r>
      <w:r w:rsidR="00503BA3">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 par šādu pakalpojumu ir noslēgts savstarpējs līgums, un atlīdzība par šo pakalpojumu nav noteikta tikai izskata pēc;</w:t>
      </w:r>
    </w:p>
    <w:p w14:paraId="368DD31A" w14:textId="48C9C7F8"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9</w:t>
      </w:r>
      <w:r w:rsidR="00CD6FBB">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.2. ziedojuma saņēmēja sagatavotajā publiskajā informācijā par ziedotājiem katra norāde uz ziedotāju (tā zīmolu) nepārsniedz 1/20 no teksta laukuma, t.i., aizņem maksimāli mazāko daļu no visas attiecīgajā laukumā esošās informācijas un pēc ekonomiskās būtības nav vērsta uz ziedotāja reklamēšanu</w:t>
      </w:r>
      <w:r w:rsidR="00D91B7B">
        <w:rPr>
          <w:rFonts w:ascii="Times New Roman" w:eastAsia="Times New Roman" w:hAnsi="Times New Roman" w:cs="Times New Roman"/>
          <w:sz w:val="28"/>
          <w:szCs w:val="28"/>
          <w:lang w:eastAsia="lv-LV"/>
        </w:rPr>
        <w:t>, bet ir neliela daļa no kopējās informācijas</w:t>
      </w:r>
      <w:r w:rsidRPr="006D3B46">
        <w:rPr>
          <w:rFonts w:ascii="Times New Roman" w:eastAsia="Times New Roman" w:hAnsi="Times New Roman" w:cs="Times New Roman"/>
          <w:sz w:val="28"/>
          <w:szCs w:val="28"/>
          <w:lang w:eastAsia="lv-LV"/>
        </w:rPr>
        <w:t>.</w:t>
      </w:r>
    </w:p>
    <w:p w14:paraId="79E84ADB" w14:textId="77777777"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p>
    <w:p w14:paraId="5F8CBF86" w14:textId="39D2EB74"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9</w:t>
      </w:r>
      <w:r w:rsidR="00CD6FBB">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 xml:space="preserve">. Piemērojot šo noteikumu </w:t>
      </w:r>
      <w:r w:rsidR="00DE21C3">
        <w:rPr>
          <w:rFonts w:ascii="Times New Roman" w:eastAsia="Times New Roman" w:hAnsi="Times New Roman" w:cs="Times New Roman"/>
          <w:sz w:val="28"/>
          <w:szCs w:val="28"/>
          <w:lang w:eastAsia="lv-LV"/>
        </w:rPr>
        <w:t>9</w:t>
      </w:r>
      <w:r w:rsidR="00CD6FBB">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 xml:space="preserve">.1.apakšpunktu, Likuma 12.panta pirmajā daļā noteikto atbrīvojumu nav tiesības piemērot visai ziedotai summai, ja papildus līgumā par reklāmas pakalpojumiem atrunātajiem reklāmas pakalpojumiem, ziedojuma saņēmējs </w:t>
      </w:r>
      <w:r w:rsidR="00EF1770">
        <w:rPr>
          <w:rFonts w:ascii="Times New Roman" w:eastAsia="Times New Roman" w:hAnsi="Times New Roman" w:cs="Times New Roman"/>
          <w:sz w:val="28"/>
          <w:szCs w:val="28"/>
          <w:lang w:eastAsia="lv-LV"/>
        </w:rPr>
        <w:t>sniedz</w:t>
      </w:r>
      <w:r w:rsidRPr="006D3B46">
        <w:rPr>
          <w:rFonts w:ascii="Times New Roman" w:eastAsia="Times New Roman" w:hAnsi="Times New Roman" w:cs="Times New Roman"/>
          <w:sz w:val="28"/>
          <w:szCs w:val="28"/>
          <w:lang w:eastAsia="lv-LV"/>
        </w:rPr>
        <w:t xml:space="preserve">  arī citus reklāmas pakalpojumus</w:t>
      </w:r>
      <w:r w:rsidR="00E25B8D">
        <w:rPr>
          <w:rFonts w:ascii="Times New Roman" w:eastAsia="Times New Roman" w:hAnsi="Times New Roman" w:cs="Times New Roman"/>
          <w:sz w:val="28"/>
          <w:szCs w:val="28"/>
          <w:lang w:eastAsia="lv-LV"/>
        </w:rPr>
        <w:t xml:space="preserve"> (neatkarīgi no sniegtā reklāmas apjoma pret kopējo saņemto ziedoto summu)</w:t>
      </w:r>
      <w:r w:rsidRPr="006D3B46">
        <w:rPr>
          <w:rFonts w:ascii="Times New Roman" w:eastAsia="Times New Roman" w:hAnsi="Times New Roman" w:cs="Times New Roman"/>
          <w:sz w:val="28"/>
          <w:szCs w:val="28"/>
          <w:lang w:eastAsia="lv-LV"/>
        </w:rPr>
        <w:t xml:space="preserve">, kas vērsti uz ziedotāja reklamēšanu (citu reklāmas pakalpojumu, kas vērsti uz ziedotāja reklamēšanu, piemērs - šo noteikumu 5.pielikuma </w:t>
      </w:r>
      <w:r w:rsidR="009E5C0A">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.punktā).</w:t>
      </w:r>
    </w:p>
    <w:p w14:paraId="359C5D35" w14:textId="77777777"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p>
    <w:p w14:paraId="4AB098D0" w14:textId="2F3798B2" w:rsidR="006D3B46" w:rsidRPr="006D3B46" w:rsidRDefault="006D3B46" w:rsidP="006D3B46">
      <w:pPr>
        <w:shd w:val="clear" w:color="auto" w:fill="FFFFFF"/>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9</w:t>
      </w:r>
      <w:r w:rsidR="00CD6FBB">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 xml:space="preserve">. Neatkarīgi no šo noteikumu </w:t>
      </w:r>
      <w:r w:rsidR="00DE21C3">
        <w:rPr>
          <w:rFonts w:ascii="Times New Roman" w:eastAsia="Times New Roman" w:hAnsi="Times New Roman" w:cs="Times New Roman"/>
          <w:sz w:val="28"/>
          <w:szCs w:val="28"/>
          <w:lang w:eastAsia="lv-LV"/>
        </w:rPr>
        <w:t>9</w:t>
      </w:r>
      <w:r w:rsidR="009E6BBE">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.punktā minētā, par ziedojumu nav uzskatāma summa, kuru nodokļa maksātājs maksā Likuma 12.panta pirmajā daļā minētajai personai, ja maksājuma saņēmēja nosaukumā ir nepārprotama norāde uz maksājuma veicēja zīmolu vai tā elementiem, vai nosaukumu.</w:t>
      </w:r>
    </w:p>
    <w:p w14:paraId="73E3463D" w14:textId="77777777" w:rsidR="006D3B46" w:rsidRPr="006D3B46" w:rsidRDefault="006D3B46" w:rsidP="006D3B46">
      <w:pPr>
        <w:spacing w:after="0" w:line="240" w:lineRule="auto"/>
        <w:ind w:firstLine="426"/>
        <w:jc w:val="both"/>
        <w:rPr>
          <w:rFonts w:ascii="Times New Roman" w:eastAsia="Times New Roman" w:hAnsi="Times New Roman" w:cs="Times New Roman"/>
          <w:bCs/>
          <w:sz w:val="28"/>
          <w:szCs w:val="28"/>
          <w:lang w:eastAsia="lv-LV"/>
        </w:rPr>
      </w:pPr>
    </w:p>
    <w:p w14:paraId="710A9AD4" w14:textId="3F45E5B7" w:rsidR="006D3B46" w:rsidRPr="006D3B46" w:rsidRDefault="006D3B46" w:rsidP="006D3B46">
      <w:pPr>
        <w:spacing w:after="0" w:line="240" w:lineRule="auto"/>
        <w:ind w:firstLine="426"/>
        <w:jc w:val="both"/>
        <w:rPr>
          <w:rFonts w:ascii="Times New Roman" w:eastAsia="Times New Roman" w:hAnsi="Times New Roman" w:cs="Times New Roman"/>
          <w:bCs/>
          <w:sz w:val="28"/>
          <w:szCs w:val="28"/>
          <w:lang w:eastAsia="lv-LV"/>
        </w:rPr>
      </w:pPr>
      <w:r w:rsidRPr="006D3B46">
        <w:rPr>
          <w:rFonts w:ascii="Times New Roman" w:eastAsia="Times New Roman" w:hAnsi="Times New Roman" w:cs="Times New Roman"/>
          <w:bCs/>
          <w:sz w:val="28"/>
          <w:szCs w:val="28"/>
          <w:lang w:eastAsia="lv-LV"/>
        </w:rPr>
        <w:t>9</w:t>
      </w:r>
      <w:r w:rsidR="00CD6FBB">
        <w:rPr>
          <w:rFonts w:ascii="Times New Roman" w:eastAsia="Times New Roman" w:hAnsi="Times New Roman" w:cs="Times New Roman"/>
          <w:bCs/>
          <w:sz w:val="28"/>
          <w:szCs w:val="28"/>
          <w:lang w:eastAsia="lv-LV"/>
        </w:rPr>
        <w:t>7</w:t>
      </w:r>
      <w:r w:rsidRPr="006D3B46">
        <w:rPr>
          <w:rFonts w:ascii="Times New Roman" w:eastAsia="Times New Roman" w:hAnsi="Times New Roman" w:cs="Times New Roman"/>
          <w:bCs/>
          <w:sz w:val="28"/>
          <w:szCs w:val="28"/>
          <w:lang w:eastAsia="lv-LV"/>
        </w:rPr>
        <w:t>. Likuma 13.panta pirmā daļa ir piemērojama tikai tādu akciju atsavināšanai, kas saskaņā ar Komerclikuma normām vai tam pielīdzinātam normatīvajam aktam ārvalstīs dod tiesības saņemt dividendes. Likuma 13.panta pirmā daļa nav attiecināmas uz tādām parādu saistībām, kuras dod tiesības saņemt  š</w:t>
      </w:r>
      <w:r w:rsidR="00EF1770">
        <w:rPr>
          <w:rFonts w:ascii="Times New Roman" w:eastAsia="Times New Roman" w:hAnsi="Times New Roman" w:cs="Times New Roman"/>
          <w:bCs/>
          <w:sz w:val="28"/>
          <w:szCs w:val="28"/>
          <w:lang w:eastAsia="lv-LV"/>
        </w:rPr>
        <w:t>ajā</w:t>
      </w:r>
      <w:r w:rsidRPr="006D3B46">
        <w:rPr>
          <w:rFonts w:ascii="Times New Roman" w:eastAsia="Times New Roman" w:hAnsi="Times New Roman" w:cs="Times New Roman"/>
          <w:bCs/>
          <w:sz w:val="28"/>
          <w:szCs w:val="28"/>
          <w:lang w:eastAsia="lv-LV"/>
        </w:rPr>
        <w:t xml:space="preserve"> Likum</w:t>
      </w:r>
      <w:r w:rsidR="00EF1770">
        <w:rPr>
          <w:rFonts w:ascii="Times New Roman" w:eastAsia="Times New Roman" w:hAnsi="Times New Roman" w:cs="Times New Roman"/>
          <w:bCs/>
          <w:sz w:val="28"/>
          <w:szCs w:val="28"/>
          <w:lang w:eastAsia="lv-LV"/>
        </w:rPr>
        <w:t>ā</w:t>
      </w:r>
      <w:r w:rsidRPr="006D3B46">
        <w:rPr>
          <w:rFonts w:ascii="Times New Roman" w:eastAsia="Times New Roman" w:hAnsi="Times New Roman" w:cs="Times New Roman"/>
          <w:bCs/>
          <w:sz w:val="28"/>
          <w:szCs w:val="28"/>
          <w:lang w:eastAsia="lv-LV"/>
        </w:rPr>
        <w:t xml:space="preserve"> noteiktās dividendei pielīdzinātās izmaksas (piemēram, atvieglojums neattiecas uz veiktajiem ieguldījumiem personālsabiedrībā u.tml.). </w:t>
      </w:r>
    </w:p>
    <w:p w14:paraId="3EE29CD8" w14:textId="77777777" w:rsidR="006D3B46" w:rsidRPr="006D3B46" w:rsidRDefault="006D3B46" w:rsidP="006D3B46">
      <w:pPr>
        <w:spacing w:after="0" w:line="240" w:lineRule="auto"/>
        <w:ind w:firstLine="426"/>
        <w:jc w:val="both"/>
        <w:rPr>
          <w:rFonts w:ascii="Times New Roman" w:eastAsia="Times New Roman" w:hAnsi="Times New Roman" w:cs="Times New Roman"/>
          <w:bCs/>
          <w:sz w:val="28"/>
          <w:szCs w:val="28"/>
          <w:lang w:eastAsia="lv-LV"/>
        </w:rPr>
      </w:pPr>
    </w:p>
    <w:p w14:paraId="16A7DE9E" w14:textId="6449C3CD" w:rsidR="006D3B46" w:rsidRPr="006D3B46" w:rsidRDefault="006D3B46" w:rsidP="003E40CE">
      <w:pPr>
        <w:spacing w:after="0" w:line="240" w:lineRule="auto"/>
        <w:ind w:firstLine="425"/>
        <w:jc w:val="both"/>
        <w:rPr>
          <w:rFonts w:ascii="Times New Roman" w:eastAsia="Times New Roman" w:hAnsi="Times New Roman" w:cs="Times New Roman"/>
          <w:bCs/>
          <w:sz w:val="28"/>
          <w:szCs w:val="28"/>
          <w:lang w:eastAsia="lv-LV"/>
        </w:rPr>
      </w:pPr>
      <w:r w:rsidRPr="006D3B46">
        <w:rPr>
          <w:rFonts w:ascii="Times New Roman" w:eastAsia="Times New Roman" w:hAnsi="Times New Roman" w:cs="Times New Roman"/>
          <w:bCs/>
          <w:sz w:val="28"/>
          <w:szCs w:val="28"/>
          <w:lang w:eastAsia="lv-LV"/>
        </w:rPr>
        <w:t>9</w:t>
      </w:r>
      <w:r w:rsidR="00CD6FBB">
        <w:rPr>
          <w:rFonts w:ascii="Times New Roman" w:eastAsia="Times New Roman" w:hAnsi="Times New Roman" w:cs="Times New Roman"/>
          <w:bCs/>
          <w:sz w:val="28"/>
          <w:szCs w:val="28"/>
          <w:lang w:eastAsia="lv-LV"/>
        </w:rPr>
        <w:t>8</w:t>
      </w:r>
      <w:r w:rsidRPr="006D3B46">
        <w:rPr>
          <w:rFonts w:ascii="Times New Roman" w:eastAsia="Times New Roman" w:hAnsi="Times New Roman" w:cs="Times New Roman"/>
          <w:bCs/>
          <w:sz w:val="28"/>
          <w:szCs w:val="28"/>
          <w:lang w:eastAsia="lv-LV"/>
        </w:rPr>
        <w:t xml:space="preserve">. Likuma 13.panta pirmajā un otrajā daļā noteiktais ar uzņēmumu ienākuma nodokli apliekamās bāzes samazinājums </w:t>
      </w:r>
      <w:r w:rsidR="00EF508D">
        <w:rPr>
          <w:rFonts w:ascii="Times New Roman" w:eastAsia="Times New Roman" w:hAnsi="Times New Roman" w:cs="Times New Roman"/>
          <w:bCs/>
          <w:sz w:val="28"/>
          <w:szCs w:val="28"/>
          <w:lang w:eastAsia="lv-LV"/>
        </w:rPr>
        <w:t>par aprēķinātajām</w:t>
      </w:r>
      <w:r w:rsidR="00EF508D" w:rsidRPr="006D3B46">
        <w:rPr>
          <w:rFonts w:ascii="Times New Roman" w:eastAsia="Times New Roman" w:hAnsi="Times New Roman" w:cs="Times New Roman"/>
          <w:bCs/>
          <w:sz w:val="28"/>
          <w:szCs w:val="28"/>
          <w:lang w:eastAsia="lv-LV"/>
        </w:rPr>
        <w:t xml:space="preserve"> dividendēm </w:t>
      </w:r>
      <w:r w:rsidRPr="006D3B46">
        <w:rPr>
          <w:rFonts w:ascii="Times New Roman" w:eastAsia="Times New Roman" w:hAnsi="Times New Roman" w:cs="Times New Roman"/>
          <w:bCs/>
          <w:sz w:val="28"/>
          <w:szCs w:val="28"/>
          <w:lang w:eastAsia="lv-LV"/>
        </w:rPr>
        <w:t>ir attiecināms arī uz ar uzņēmumu ienākuma nodokli apliekamo bāzi, kas aprēķināta par dividendēm pielīdzinātajām izmaksām.</w:t>
      </w:r>
    </w:p>
    <w:p w14:paraId="41140633" w14:textId="77777777" w:rsidR="006D3B46" w:rsidRPr="006D3B46" w:rsidRDefault="006D3B46" w:rsidP="006D3B46">
      <w:pPr>
        <w:spacing w:after="0" w:line="240" w:lineRule="auto"/>
        <w:ind w:firstLine="426"/>
        <w:rPr>
          <w:rFonts w:ascii="Arial-BoldMT" w:eastAsia="Times New Roman" w:hAnsi="Arial-BoldMT" w:cs="Arial-BoldMT"/>
          <w:b/>
          <w:bCs/>
          <w:sz w:val="18"/>
          <w:szCs w:val="18"/>
          <w:lang w:eastAsia="lv-LV"/>
        </w:rPr>
      </w:pPr>
    </w:p>
    <w:p w14:paraId="584799BB" w14:textId="3C8A479D" w:rsidR="006D3B46" w:rsidRPr="006D3B46" w:rsidRDefault="00456138" w:rsidP="006D3B46">
      <w:pPr>
        <w:spacing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CD6FBB">
        <w:rPr>
          <w:rFonts w:ascii="Times New Roman" w:eastAsia="Times New Roman" w:hAnsi="Times New Roman" w:cs="Times New Roman"/>
          <w:sz w:val="28"/>
          <w:szCs w:val="28"/>
          <w:lang w:eastAsia="lv-LV"/>
        </w:rPr>
        <w:t>9</w:t>
      </w:r>
      <w:r w:rsidR="006D3B46" w:rsidRPr="006D3B46">
        <w:rPr>
          <w:rFonts w:ascii="Times New Roman" w:eastAsia="Times New Roman" w:hAnsi="Times New Roman" w:cs="Times New Roman"/>
          <w:sz w:val="28"/>
          <w:szCs w:val="28"/>
          <w:lang w:eastAsia="lv-LV"/>
        </w:rPr>
        <w:t xml:space="preserve">. Likuma 14.panta izpratnē par atbalstu uzskatāms atbalsts saskaņā ar </w:t>
      </w:r>
      <w:r w:rsidR="001A1A16">
        <w:rPr>
          <w:rFonts w:ascii="Times New Roman" w:eastAsia="Times New Roman" w:hAnsi="Times New Roman" w:cs="Times New Roman"/>
          <w:sz w:val="28"/>
          <w:szCs w:val="28"/>
          <w:lang w:eastAsia="lv-LV"/>
        </w:rPr>
        <w:t xml:space="preserve">Lauksaimniecības un lauku attīstības </w:t>
      </w:r>
      <w:r w:rsidR="006D3B46" w:rsidRPr="006D3B46">
        <w:rPr>
          <w:rFonts w:ascii="Times New Roman" w:eastAsia="Times New Roman" w:hAnsi="Times New Roman" w:cs="Times New Roman"/>
          <w:sz w:val="28"/>
          <w:szCs w:val="28"/>
          <w:lang w:eastAsia="lv-LV"/>
        </w:rPr>
        <w:t>likumu.</w:t>
      </w:r>
    </w:p>
    <w:p w14:paraId="4DE18C26"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60CA7940" w14:textId="675FE1E9" w:rsidR="006D3B46" w:rsidRPr="006D3B46" w:rsidRDefault="00CD6FBB" w:rsidP="006D3B46">
      <w:pPr>
        <w:spacing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100</w:t>
      </w:r>
      <w:r w:rsidR="006D3B46" w:rsidRPr="006D3B46">
        <w:rPr>
          <w:rFonts w:ascii="Times New Roman" w:eastAsia="Times New Roman" w:hAnsi="Times New Roman" w:cs="Times New Roman"/>
          <w:sz w:val="28"/>
          <w:szCs w:val="28"/>
          <w:lang w:eastAsia="lv-LV"/>
        </w:rPr>
        <w:t>. Piemērojot Likuma 14.pantu</w:t>
      </w:r>
      <w:r w:rsidR="00CC20D4">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ar uzņēmumu ienākuma nodokli apliekamo bāzi samazina tajā pārskata gadā, kurā pieņemts lēmums par līdzekļu piešķiršanu</w:t>
      </w:r>
      <w:r w:rsidR="008126B5">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sz w:val="28"/>
          <w:szCs w:val="28"/>
          <w:lang w:eastAsia="lv-LV"/>
        </w:rPr>
        <w:t xml:space="preserve"> neatkarīgi no grāmatvedības uzskaitē veiktā grāmatojuma un faktiskā maksājuma saņemšanas gada (atvieglojuma par saņemt</w:t>
      </w:r>
      <w:r w:rsidR="000E6F3F">
        <w:rPr>
          <w:rFonts w:ascii="Times New Roman" w:eastAsia="Times New Roman" w:hAnsi="Times New Roman" w:cs="Times New Roman"/>
          <w:sz w:val="28"/>
          <w:szCs w:val="28"/>
          <w:lang w:eastAsia="lv-LV"/>
        </w:rPr>
        <w:t>o valsts atbalstu lauksaimniecībai</w:t>
      </w:r>
      <w:r w:rsidR="006D3B46" w:rsidRPr="006D3B46">
        <w:rPr>
          <w:rFonts w:ascii="Times New Roman" w:eastAsia="Times New Roman" w:hAnsi="Times New Roman" w:cs="Times New Roman"/>
          <w:sz w:val="28"/>
          <w:szCs w:val="28"/>
          <w:lang w:eastAsia="lv-LV"/>
        </w:rPr>
        <w:t xml:space="preserve"> piemērošanas piemērs - šo noteikumu 5.pielikuma </w:t>
      </w:r>
      <w:r w:rsidR="009E5C0A">
        <w:rPr>
          <w:rFonts w:ascii="Times New Roman" w:eastAsia="Times New Roman" w:hAnsi="Times New Roman" w:cs="Times New Roman"/>
          <w:sz w:val="28"/>
          <w:szCs w:val="28"/>
          <w:lang w:eastAsia="lv-LV"/>
        </w:rPr>
        <w:t>6</w:t>
      </w:r>
      <w:r w:rsidR="006D3B46" w:rsidRPr="006D3B46">
        <w:rPr>
          <w:rFonts w:ascii="Times New Roman" w:eastAsia="Times New Roman" w:hAnsi="Times New Roman" w:cs="Times New Roman"/>
          <w:sz w:val="28"/>
          <w:szCs w:val="28"/>
          <w:lang w:eastAsia="lv-LV"/>
        </w:rPr>
        <w:t>.punktā).</w:t>
      </w:r>
    </w:p>
    <w:p w14:paraId="529A7839"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0B02F2BC" w14:textId="55F0BCEC" w:rsidR="006D3B46" w:rsidRPr="006D3B46" w:rsidRDefault="00B03061" w:rsidP="006D3B46">
      <w:pPr>
        <w:spacing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10</w:t>
      </w:r>
      <w:r w:rsidR="00CD6FBB">
        <w:rPr>
          <w:rFonts w:ascii="Times New Roman" w:eastAsia="Times New Roman" w:hAnsi="Times New Roman" w:cs="Times New Roman"/>
          <w:sz w:val="28"/>
          <w:szCs w:val="28"/>
          <w:lang w:eastAsia="lv-LV"/>
        </w:rPr>
        <w:t>1</w:t>
      </w:r>
      <w:r w:rsidR="006D3B46" w:rsidRPr="006D3B46">
        <w:rPr>
          <w:rFonts w:ascii="Times New Roman" w:eastAsia="Times New Roman" w:hAnsi="Times New Roman" w:cs="Times New Roman"/>
          <w:sz w:val="28"/>
          <w:szCs w:val="28"/>
          <w:lang w:eastAsia="lv-LV"/>
        </w:rPr>
        <w:t xml:space="preserve">. Nodokļa maksātājs nav tiesīgs piemērot Likuma 14.pantā noteikto atvieglojumu par to </w:t>
      </w:r>
      <w:r w:rsidR="00DE21C3">
        <w:rPr>
          <w:rFonts w:ascii="Times New Roman" w:eastAsia="Times New Roman" w:hAnsi="Times New Roman" w:cs="Times New Roman"/>
          <w:sz w:val="28"/>
          <w:szCs w:val="28"/>
          <w:lang w:eastAsia="lv-LV"/>
        </w:rPr>
        <w:t>saņemto atbalsta</w:t>
      </w:r>
      <w:r w:rsidR="006D3B46" w:rsidRPr="006D3B46">
        <w:rPr>
          <w:rFonts w:ascii="Times New Roman" w:eastAsia="Times New Roman" w:hAnsi="Times New Roman" w:cs="Times New Roman"/>
          <w:sz w:val="28"/>
          <w:szCs w:val="28"/>
          <w:lang w:eastAsia="lv-LV"/>
        </w:rPr>
        <w:t xml:space="preserve"> daļu, kura nav izmantota atbilstoši lēmumā </w:t>
      </w:r>
      <w:r w:rsidR="00EF1770">
        <w:rPr>
          <w:rFonts w:ascii="Times New Roman" w:eastAsia="Times New Roman" w:hAnsi="Times New Roman" w:cs="Times New Roman"/>
          <w:sz w:val="28"/>
          <w:szCs w:val="28"/>
          <w:lang w:eastAsia="lv-LV"/>
        </w:rPr>
        <w:t xml:space="preserve">par tā piešķiršanu </w:t>
      </w:r>
      <w:r w:rsidR="006D3B46" w:rsidRPr="006D3B46">
        <w:rPr>
          <w:rFonts w:ascii="Times New Roman" w:eastAsia="Times New Roman" w:hAnsi="Times New Roman" w:cs="Times New Roman"/>
          <w:sz w:val="28"/>
          <w:szCs w:val="28"/>
          <w:lang w:eastAsia="lv-LV"/>
        </w:rPr>
        <w:t xml:space="preserve">noteiktajam un </w:t>
      </w:r>
      <w:r w:rsidR="00EF1770">
        <w:rPr>
          <w:rFonts w:ascii="Times New Roman" w:eastAsia="Times New Roman" w:hAnsi="Times New Roman" w:cs="Times New Roman"/>
          <w:sz w:val="28"/>
          <w:szCs w:val="28"/>
          <w:lang w:eastAsia="lv-LV"/>
        </w:rPr>
        <w:t xml:space="preserve">ir </w:t>
      </w:r>
      <w:r w:rsidR="006D3B46" w:rsidRPr="006D3B46">
        <w:rPr>
          <w:rFonts w:ascii="Times New Roman" w:eastAsia="Times New Roman" w:hAnsi="Times New Roman" w:cs="Times New Roman"/>
          <w:sz w:val="28"/>
          <w:szCs w:val="28"/>
          <w:lang w:eastAsia="lv-LV"/>
        </w:rPr>
        <w:t>jāatmaksā saskaņā ar atbalsta piešķīrēja lēmum</w:t>
      </w:r>
      <w:r w:rsidR="00682B9F">
        <w:rPr>
          <w:rFonts w:ascii="Times New Roman" w:eastAsia="Times New Roman" w:hAnsi="Times New Roman" w:cs="Times New Roman"/>
          <w:sz w:val="28"/>
          <w:szCs w:val="28"/>
          <w:lang w:eastAsia="lv-LV"/>
        </w:rPr>
        <w:t>u</w:t>
      </w:r>
      <w:r w:rsidR="006D3B46" w:rsidRPr="006D3B46">
        <w:rPr>
          <w:rFonts w:ascii="Times New Roman" w:eastAsia="Times New Roman" w:hAnsi="Times New Roman" w:cs="Times New Roman"/>
          <w:sz w:val="28"/>
          <w:szCs w:val="28"/>
          <w:lang w:eastAsia="lv-LV"/>
        </w:rPr>
        <w:t>.</w:t>
      </w:r>
    </w:p>
    <w:p w14:paraId="0B26C97A"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64929BA8" w14:textId="45AF3BE7" w:rsid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2</w:t>
      </w:r>
      <w:r w:rsidRPr="006D3B46">
        <w:rPr>
          <w:rFonts w:ascii="Times New Roman" w:eastAsia="Times New Roman" w:hAnsi="Times New Roman" w:cs="Times New Roman"/>
          <w:sz w:val="28"/>
          <w:szCs w:val="28"/>
          <w:lang w:eastAsia="lv-LV"/>
        </w:rPr>
        <w:t xml:space="preserve">. Likuma 15.panta normas tiek piemērotas, ja </w:t>
      </w:r>
      <w:r w:rsidR="00C81049" w:rsidRPr="006D3B46">
        <w:rPr>
          <w:rFonts w:ascii="Times New Roman" w:eastAsia="Times New Roman" w:hAnsi="Times New Roman" w:cs="Times New Roman"/>
          <w:sz w:val="28"/>
          <w:szCs w:val="28"/>
          <w:lang w:eastAsia="lv-LV"/>
        </w:rPr>
        <w:t xml:space="preserve">nodokļu </w:t>
      </w:r>
      <w:r w:rsidRPr="006D3B46">
        <w:rPr>
          <w:rFonts w:ascii="Times New Roman" w:eastAsia="Times New Roman" w:hAnsi="Times New Roman" w:cs="Times New Roman"/>
          <w:sz w:val="28"/>
          <w:szCs w:val="28"/>
          <w:lang w:eastAsia="lv-LV"/>
        </w:rPr>
        <w:t>dubult</w:t>
      </w:r>
      <w:r w:rsidR="00C81049">
        <w:rPr>
          <w:rFonts w:ascii="Times New Roman" w:eastAsia="Times New Roman" w:hAnsi="Times New Roman" w:cs="Times New Roman"/>
          <w:sz w:val="28"/>
          <w:szCs w:val="28"/>
          <w:lang w:eastAsia="lv-LV"/>
        </w:rPr>
        <w:t>ā</w:t>
      </w:r>
      <w:r w:rsidRPr="006D3B46">
        <w:rPr>
          <w:rFonts w:ascii="Times New Roman" w:eastAsia="Times New Roman" w:hAnsi="Times New Roman" w:cs="Times New Roman"/>
          <w:sz w:val="28"/>
          <w:szCs w:val="28"/>
          <w:lang w:eastAsia="lv-LV"/>
        </w:rPr>
        <w:t xml:space="preserve"> uzlikšana </w:t>
      </w:r>
      <w:r w:rsidR="00DB1F33">
        <w:rPr>
          <w:rFonts w:ascii="Times New Roman" w:eastAsia="Times New Roman" w:hAnsi="Times New Roman" w:cs="Times New Roman"/>
          <w:sz w:val="28"/>
          <w:szCs w:val="28"/>
          <w:lang w:eastAsia="lv-LV"/>
        </w:rPr>
        <w:t>ne</w:t>
      </w:r>
      <w:r w:rsidRPr="006D3B46">
        <w:rPr>
          <w:rFonts w:ascii="Times New Roman" w:eastAsia="Times New Roman" w:hAnsi="Times New Roman" w:cs="Times New Roman"/>
          <w:sz w:val="28"/>
          <w:szCs w:val="28"/>
          <w:lang w:eastAsia="lv-LV"/>
        </w:rPr>
        <w:t xml:space="preserve">tiek novērsta saskaņā ar </w:t>
      </w:r>
      <w:r w:rsidR="00682B9F">
        <w:rPr>
          <w:rFonts w:ascii="Times New Roman" w:eastAsia="Times New Roman" w:hAnsi="Times New Roman" w:cs="Times New Roman"/>
          <w:sz w:val="28"/>
          <w:szCs w:val="28"/>
          <w:lang w:eastAsia="lv-LV"/>
        </w:rPr>
        <w:t>L</w:t>
      </w:r>
      <w:r w:rsidRPr="006D3B46">
        <w:rPr>
          <w:rFonts w:ascii="Times New Roman" w:eastAsia="Times New Roman" w:hAnsi="Times New Roman" w:cs="Times New Roman"/>
          <w:sz w:val="28"/>
          <w:szCs w:val="28"/>
          <w:lang w:eastAsia="lv-LV"/>
        </w:rPr>
        <w:t>ikuma 6.pantu.</w:t>
      </w:r>
    </w:p>
    <w:p w14:paraId="4E286A32" w14:textId="6D914696" w:rsidR="007A5A5B" w:rsidRDefault="007A5A5B" w:rsidP="006D3B46">
      <w:pPr>
        <w:spacing w:after="0" w:line="240" w:lineRule="auto"/>
        <w:ind w:firstLine="426"/>
        <w:jc w:val="both"/>
        <w:rPr>
          <w:rFonts w:ascii="Times New Roman" w:eastAsia="Times New Roman" w:hAnsi="Times New Roman" w:cs="Times New Roman"/>
          <w:sz w:val="28"/>
          <w:szCs w:val="28"/>
          <w:lang w:eastAsia="lv-LV"/>
        </w:rPr>
      </w:pPr>
    </w:p>
    <w:p w14:paraId="794DD0B7" w14:textId="48062EBC" w:rsidR="007A5A5B" w:rsidRPr="006D3B46" w:rsidRDefault="007A5A5B" w:rsidP="006D3B46">
      <w:pPr>
        <w:spacing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3</w:t>
      </w:r>
      <w:r w:rsidR="0045613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Likuma 15.panta </w:t>
      </w:r>
      <w:r w:rsidR="00593D4A">
        <w:rPr>
          <w:rFonts w:ascii="Times New Roman" w:eastAsia="Times New Roman" w:hAnsi="Times New Roman" w:cs="Times New Roman"/>
          <w:sz w:val="28"/>
          <w:szCs w:val="28"/>
          <w:lang w:eastAsia="lv-LV"/>
        </w:rPr>
        <w:t xml:space="preserve">pirmā daļa </w:t>
      </w:r>
      <w:r>
        <w:rPr>
          <w:rFonts w:ascii="Times New Roman" w:eastAsia="Times New Roman" w:hAnsi="Times New Roman" w:cs="Times New Roman"/>
          <w:sz w:val="28"/>
          <w:szCs w:val="28"/>
          <w:lang w:eastAsia="lv-LV"/>
        </w:rPr>
        <w:t>netiek piemērota nodoklim, kuru ārvalstīs samaksājusi nodokļa maksātāja pastāvīgā pārstāvniecība</w:t>
      </w:r>
      <w:r w:rsidR="00593D4A">
        <w:rPr>
          <w:rFonts w:ascii="Times New Roman" w:eastAsia="Times New Roman" w:hAnsi="Times New Roman" w:cs="Times New Roman"/>
          <w:sz w:val="28"/>
          <w:szCs w:val="28"/>
          <w:lang w:eastAsia="lv-LV"/>
        </w:rPr>
        <w:t>, ja tiek piemērota Likuma 15.panta ceturtā daļa</w:t>
      </w:r>
      <w:r>
        <w:rPr>
          <w:rFonts w:ascii="Times New Roman" w:eastAsia="Times New Roman" w:hAnsi="Times New Roman" w:cs="Times New Roman"/>
          <w:sz w:val="28"/>
          <w:szCs w:val="28"/>
          <w:lang w:eastAsia="lv-LV"/>
        </w:rPr>
        <w:t xml:space="preserve">. </w:t>
      </w:r>
    </w:p>
    <w:p w14:paraId="676A55DE"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799A9F3C" w14:textId="5C3363D4" w:rsidR="00AD113D" w:rsidRDefault="002844DB" w:rsidP="00B770A6">
      <w:pPr>
        <w:autoSpaceDE w:val="0"/>
        <w:autoSpaceDN w:val="0"/>
        <w:adjustRightInd w:val="0"/>
        <w:spacing w:after="0" w:line="240" w:lineRule="auto"/>
        <w:ind w:firstLine="426"/>
        <w:jc w:val="both"/>
        <w:rPr>
          <w:rFonts w:ascii="Times New Roman" w:hAnsi="Times New Roman" w:cs="Times New Roman"/>
          <w:sz w:val="28"/>
          <w:szCs w:val="28"/>
          <w:lang w:eastAsia="lv-LV"/>
        </w:rPr>
      </w:pPr>
      <w:r>
        <w:rPr>
          <w:rFonts w:ascii="Times New Roman" w:hAnsi="Times New Roman"/>
          <w:sz w:val="28"/>
          <w:szCs w:val="28"/>
          <w:lang w:eastAsia="lv-LV"/>
        </w:rPr>
        <w:t>10</w:t>
      </w:r>
      <w:r w:rsidR="00CD6FBB">
        <w:rPr>
          <w:rFonts w:ascii="Times New Roman" w:hAnsi="Times New Roman"/>
          <w:sz w:val="28"/>
          <w:szCs w:val="28"/>
          <w:lang w:eastAsia="lv-LV"/>
        </w:rPr>
        <w:t>4</w:t>
      </w:r>
      <w:r>
        <w:rPr>
          <w:rFonts w:ascii="Times New Roman" w:hAnsi="Times New Roman"/>
          <w:sz w:val="28"/>
          <w:szCs w:val="28"/>
          <w:lang w:eastAsia="lv-LV"/>
        </w:rPr>
        <w:t xml:space="preserve">. Piemērojot </w:t>
      </w:r>
      <w:r w:rsidRPr="00593D4A">
        <w:rPr>
          <w:rFonts w:ascii="Times New Roman" w:hAnsi="Times New Roman" w:cs="Times New Roman"/>
          <w:sz w:val="28"/>
          <w:szCs w:val="28"/>
          <w:lang w:eastAsia="lv-LV"/>
        </w:rPr>
        <w:t>Likuma 15.pant</w:t>
      </w:r>
      <w:r w:rsidR="00593D4A" w:rsidRPr="00593D4A">
        <w:rPr>
          <w:rFonts w:ascii="Times New Roman" w:hAnsi="Times New Roman" w:cs="Times New Roman"/>
          <w:sz w:val="28"/>
          <w:szCs w:val="28"/>
          <w:lang w:eastAsia="lv-LV"/>
        </w:rPr>
        <w:t>a ceturto daļu</w:t>
      </w:r>
      <w:r w:rsidRPr="00593D4A">
        <w:rPr>
          <w:rFonts w:ascii="Times New Roman" w:hAnsi="Times New Roman" w:cs="Times New Roman"/>
          <w:sz w:val="28"/>
          <w:szCs w:val="28"/>
          <w:lang w:eastAsia="lv-LV"/>
        </w:rPr>
        <w:t xml:space="preserve">, </w:t>
      </w:r>
      <w:r w:rsidR="00593D4A" w:rsidRPr="00593D4A">
        <w:rPr>
          <w:rFonts w:ascii="Times New Roman" w:hAnsi="Times New Roman" w:cs="Times New Roman"/>
          <w:sz w:val="28"/>
          <w:szCs w:val="28"/>
          <w:lang w:eastAsia="lv-LV"/>
        </w:rPr>
        <w:t>nodokļa dubultā uzlikšana attiec</w:t>
      </w:r>
      <w:r w:rsidR="00593D4A" w:rsidRPr="00665713">
        <w:rPr>
          <w:rFonts w:ascii="Times New Roman" w:hAnsi="Times New Roman" w:cs="Times New Roman"/>
          <w:sz w:val="28"/>
          <w:szCs w:val="28"/>
          <w:lang w:eastAsia="lv-LV"/>
        </w:rPr>
        <w:t xml:space="preserve">ībā uz </w:t>
      </w:r>
      <w:r w:rsidRPr="00665713">
        <w:rPr>
          <w:rFonts w:ascii="Times New Roman" w:hAnsi="Times New Roman" w:cs="Times New Roman"/>
          <w:sz w:val="28"/>
          <w:szCs w:val="28"/>
          <w:lang w:eastAsia="lv-LV"/>
        </w:rPr>
        <w:t xml:space="preserve">nodokļa maksātāja ārvalsts  pastāvīgās pārstāvniecības </w:t>
      </w:r>
      <w:r w:rsidRPr="000A3518">
        <w:rPr>
          <w:rFonts w:ascii="Times New Roman" w:hAnsi="Times New Roman" w:cs="Times New Roman"/>
          <w:sz w:val="28"/>
          <w:szCs w:val="28"/>
          <w:lang w:eastAsia="lv-LV"/>
        </w:rPr>
        <w:t>ienākum</w:t>
      </w:r>
      <w:r w:rsidR="00593D4A" w:rsidRPr="007D706A">
        <w:rPr>
          <w:rFonts w:ascii="Times New Roman" w:hAnsi="Times New Roman" w:cs="Times New Roman"/>
          <w:sz w:val="28"/>
          <w:szCs w:val="28"/>
          <w:lang w:eastAsia="lv-LV"/>
        </w:rPr>
        <w:t>u</w:t>
      </w:r>
      <w:r w:rsidRPr="007D706A">
        <w:rPr>
          <w:rFonts w:ascii="Times New Roman" w:hAnsi="Times New Roman" w:cs="Times New Roman"/>
          <w:sz w:val="28"/>
          <w:szCs w:val="28"/>
          <w:lang w:eastAsia="lv-LV"/>
        </w:rPr>
        <w:t xml:space="preserve"> </w:t>
      </w:r>
      <w:r w:rsidRPr="00B770A6">
        <w:rPr>
          <w:rFonts w:ascii="Times New Roman" w:hAnsi="Times New Roman" w:cs="Times New Roman"/>
          <w:sz w:val="28"/>
          <w:szCs w:val="28"/>
          <w:lang w:eastAsia="lv-LV"/>
        </w:rPr>
        <w:t>tiek novērsta</w:t>
      </w:r>
      <w:r w:rsidR="009B522D">
        <w:rPr>
          <w:rFonts w:ascii="Times New Roman" w:hAnsi="Times New Roman" w:cs="Times New Roman"/>
          <w:sz w:val="28"/>
          <w:szCs w:val="28"/>
          <w:lang w:eastAsia="lv-LV"/>
        </w:rPr>
        <w:t>,</w:t>
      </w:r>
      <w:r w:rsidRPr="00B770A6">
        <w:rPr>
          <w:rFonts w:ascii="Times New Roman" w:hAnsi="Times New Roman" w:cs="Times New Roman"/>
          <w:sz w:val="28"/>
          <w:szCs w:val="28"/>
          <w:lang w:eastAsia="lv-LV"/>
        </w:rPr>
        <w:t xml:space="preserve"> izslēdzot no nodokļa maksātāja ar uzņēmumu ienākuma nodokli </w:t>
      </w:r>
      <w:r w:rsidR="00593D4A" w:rsidRPr="00B770A6">
        <w:rPr>
          <w:rFonts w:ascii="Times New Roman" w:hAnsi="Times New Roman" w:cs="Times New Roman"/>
          <w:sz w:val="28"/>
          <w:szCs w:val="28"/>
        </w:rPr>
        <w:t>apliekamajā bāzē iekļautajām dividendēm</w:t>
      </w:r>
      <w:r w:rsidR="00593D4A" w:rsidRPr="00593D4A">
        <w:rPr>
          <w:rFonts w:ascii="Times New Roman" w:hAnsi="Times New Roman" w:cs="Times New Roman"/>
          <w:sz w:val="28"/>
          <w:szCs w:val="28"/>
          <w:lang w:eastAsia="lv-LV"/>
        </w:rPr>
        <w:t xml:space="preserve"> </w:t>
      </w:r>
      <w:r w:rsidRPr="00593D4A">
        <w:rPr>
          <w:rFonts w:ascii="Times New Roman" w:hAnsi="Times New Roman" w:cs="Times New Roman"/>
          <w:sz w:val="28"/>
          <w:szCs w:val="28"/>
          <w:lang w:eastAsia="lv-LV"/>
        </w:rPr>
        <w:t>ienākumu, kuru taksācijas periodā tas saņēmis naudas vai citā formā no pastāvīgās pārstāvniecības ārvalstīs.</w:t>
      </w:r>
    </w:p>
    <w:p w14:paraId="26EA333B" w14:textId="2FD781C8" w:rsidR="002844DB" w:rsidRPr="00593D4A" w:rsidRDefault="002844DB" w:rsidP="00B770A6">
      <w:pPr>
        <w:autoSpaceDE w:val="0"/>
        <w:autoSpaceDN w:val="0"/>
        <w:adjustRightInd w:val="0"/>
        <w:spacing w:after="0" w:line="240" w:lineRule="auto"/>
        <w:ind w:firstLine="426"/>
        <w:jc w:val="both"/>
        <w:rPr>
          <w:rFonts w:ascii="Times New Roman" w:hAnsi="Times New Roman" w:cs="Times New Roman"/>
          <w:sz w:val="28"/>
          <w:szCs w:val="28"/>
          <w:lang w:eastAsia="lv-LV"/>
        </w:rPr>
      </w:pPr>
      <w:r w:rsidRPr="00593D4A">
        <w:rPr>
          <w:rFonts w:ascii="Times New Roman" w:hAnsi="Times New Roman" w:cs="Times New Roman"/>
          <w:sz w:val="28"/>
          <w:szCs w:val="28"/>
          <w:lang w:eastAsia="lv-LV"/>
        </w:rPr>
        <w:t xml:space="preserve"> </w:t>
      </w:r>
    </w:p>
    <w:p w14:paraId="7585B3EC" w14:textId="0AB2099C" w:rsidR="00AD113D" w:rsidRDefault="00665713" w:rsidP="006D3B46">
      <w:pPr>
        <w:shd w:val="clear" w:color="auto" w:fill="FFFFFF"/>
        <w:spacing w:after="0" w:line="293" w:lineRule="atLeast"/>
        <w:ind w:firstLine="426"/>
        <w:contextualSpacing/>
        <w:jc w:val="both"/>
        <w:rPr>
          <w:rFonts w:ascii="Times New Roman" w:hAnsi="Times New Roman" w:cs="Times New Roman"/>
          <w:sz w:val="28"/>
          <w:szCs w:val="28"/>
        </w:rPr>
      </w:pPr>
      <w:r w:rsidRPr="00AD113D">
        <w:rPr>
          <w:rFonts w:ascii="Times New Roman" w:hAnsi="Times New Roman" w:cs="Times New Roman"/>
          <w:color w:val="000000"/>
          <w:sz w:val="28"/>
          <w:szCs w:val="28"/>
        </w:rPr>
        <w:t>105. Piemērojot Likuma 15.panta ceturto daļu</w:t>
      </w:r>
      <w:r w:rsidR="00EF1770" w:rsidRPr="00AD113D">
        <w:rPr>
          <w:rFonts w:ascii="Times New Roman" w:hAnsi="Times New Roman" w:cs="Times New Roman"/>
          <w:color w:val="000000"/>
          <w:sz w:val="28"/>
          <w:szCs w:val="28"/>
        </w:rPr>
        <w:t xml:space="preserve">, </w:t>
      </w:r>
      <w:r w:rsidR="00EF1770" w:rsidRPr="00AD113D">
        <w:rPr>
          <w:rFonts w:ascii="Times New Roman" w:hAnsi="Times New Roman" w:cs="Times New Roman"/>
          <w:bCs/>
          <w:color w:val="000000"/>
          <w:sz w:val="28"/>
          <w:szCs w:val="28"/>
        </w:rPr>
        <w:t>nodokļa maksātāja apliekamajā bāzē iekļaujamās dividendes nesamazina</w:t>
      </w:r>
      <w:r w:rsidR="00EF1770" w:rsidRPr="00AD113D">
        <w:rPr>
          <w:rFonts w:ascii="Times New Roman" w:hAnsi="Times New Roman" w:cs="Times New Roman"/>
          <w:color w:val="000000"/>
          <w:sz w:val="28"/>
          <w:szCs w:val="28"/>
        </w:rPr>
        <w:t xml:space="preserve"> par ārvalsts pastāvīgās pārstāvniecības ienākumu, kas taksācijas periodā naudas vai citā formā ir izņemts no pastāvīgās pārstāvniecības, </w:t>
      </w:r>
      <w:r w:rsidR="00EF1770" w:rsidRPr="00AD113D">
        <w:rPr>
          <w:rFonts w:ascii="Times New Roman" w:hAnsi="Times New Roman" w:cs="Times New Roman"/>
          <w:bCs/>
          <w:color w:val="000000"/>
          <w:sz w:val="28"/>
          <w:szCs w:val="28"/>
        </w:rPr>
        <w:t>ja pastāvīgā pārstāvniecība ārvalstī ir maksājusi nodokli tikai par izdevumiem, kuri nav saistīti ar saimniecisko darbību</w:t>
      </w:r>
      <w:r w:rsidRPr="00AD113D">
        <w:rPr>
          <w:rFonts w:ascii="Times New Roman" w:hAnsi="Times New Roman" w:cs="Times New Roman"/>
          <w:bCs/>
          <w:color w:val="000000"/>
          <w:sz w:val="28"/>
          <w:szCs w:val="28"/>
        </w:rPr>
        <w:t xml:space="preserve">, </w:t>
      </w:r>
      <w:r w:rsidRPr="00AD113D">
        <w:rPr>
          <w:rFonts w:ascii="Times New Roman" w:hAnsi="Times New Roman" w:cs="Times New Roman"/>
          <w:sz w:val="28"/>
          <w:szCs w:val="28"/>
        </w:rPr>
        <w:t>ja attiecīgās valsts uzņēmumu ienākuma nodokļa aprēķināšana</w:t>
      </w:r>
      <w:r w:rsidR="00D91B7B">
        <w:rPr>
          <w:rFonts w:ascii="Times New Roman" w:hAnsi="Times New Roman" w:cs="Times New Roman"/>
          <w:sz w:val="28"/>
          <w:szCs w:val="28"/>
        </w:rPr>
        <w:t xml:space="preserve">s modelis </w:t>
      </w:r>
      <w:r w:rsidR="000A3518" w:rsidRPr="00AD113D">
        <w:rPr>
          <w:rFonts w:ascii="Times New Roman" w:hAnsi="Times New Roman" w:cs="Times New Roman"/>
          <w:sz w:val="28"/>
          <w:szCs w:val="28"/>
        </w:rPr>
        <w:t xml:space="preserve">ir </w:t>
      </w:r>
      <w:r w:rsidRPr="00AD113D">
        <w:rPr>
          <w:rFonts w:ascii="Times New Roman" w:hAnsi="Times New Roman" w:cs="Times New Roman"/>
          <w:sz w:val="28"/>
          <w:szCs w:val="28"/>
        </w:rPr>
        <w:t xml:space="preserve">pēc būtības līdzīga  Latvijā </w:t>
      </w:r>
      <w:r w:rsidR="000A3518" w:rsidRPr="00AD113D">
        <w:rPr>
          <w:rFonts w:ascii="Times New Roman" w:hAnsi="Times New Roman" w:cs="Times New Roman"/>
          <w:sz w:val="28"/>
          <w:szCs w:val="28"/>
        </w:rPr>
        <w:t>spēkā esošaja</w:t>
      </w:r>
      <w:r w:rsidR="00D91B7B">
        <w:rPr>
          <w:rFonts w:ascii="Times New Roman" w:hAnsi="Times New Roman" w:cs="Times New Roman"/>
          <w:sz w:val="28"/>
          <w:szCs w:val="28"/>
        </w:rPr>
        <w:t>m (piemēram, Igaunijā)</w:t>
      </w:r>
      <w:r w:rsidRPr="00AD113D">
        <w:rPr>
          <w:rFonts w:ascii="Times New Roman" w:hAnsi="Times New Roman" w:cs="Times New Roman"/>
          <w:sz w:val="28"/>
          <w:szCs w:val="28"/>
        </w:rPr>
        <w:t xml:space="preserve">. </w:t>
      </w:r>
    </w:p>
    <w:p w14:paraId="32AF5A72" w14:textId="77777777" w:rsidR="00AD113D" w:rsidRDefault="00AD113D" w:rsidP="006D3B46">
      <w:pPr>
        <w:shd w:val="clear" w:color="auto" w:fill="FFFFFF"/>
        <w:spacing w:after="0" w:line="293" w:lineRule="atLeast"/>
        <w:ind w:firstLine="426"/>
        <w:contextualSpacing/>
        <w:jc w:val="both"/>
        <w:rPr>
          <w:rFonts w:ascii="Times New Roman" w:hAnsi="Times New Roman" w:cs="Times New Roman"/>
          <w:sz w:val="28"/>
          <w:szCs w:val="28"/>
        </w:rPr>
      </w:pPr>
    </w:p>
    <w:p w14:paraId="1CB88238" w14:textId="29E78A3F" w:rsidR="006D3B46" w:rsidRPr="006D3B46" w:rsidRDefault="006D3B46" w:rsidP="006D3B46">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r w:rsidRPr="00AD113D">
        <w:rPr>
          <w:rFonts w:ascii="Times New Roman" w:eastAsia="Times New Roman" w:hAnsi="Times New Roman" w:cs="Times New Roman"/>
          <w:sz w:val="28"/>
          <w:szCs w:val="28"/>
          <w:lang w:eastAsia="lv-LV"/>
        </w:rPr>
        <w:t>10</w:t>
      </w:r>
      <w:r w:rsidR="00CD6FBB" w:rsidRPr="00AD113D">
        <w:rPr>
          <w:rFonts w:ascii="Times New Roman" w:eastAsia="Times New Roman" w:hAnsi="Times New Roman" w:cs="Times New Roman"/>
          <w:sz w:val="28"/>
          <w:szCs w:val="28"/>
          <w:lang w:eastAsia="lv-LV"/>
        </w:rPr>
        <w:t>6</w:t>
      </w:r>
      <w:r w:rsidRPr="00AD113D">
        <w:rPr>
          <w:rFonts w:ascii="Times New Roman" w:eastAsia="Times New Roman" w:hAnsi="Times New Roman" w:cs="Times New Roman"/>
          <w:sz w:val="28"/>
          <w:szCs w:val="28"/>
          <w:lang w:eastAsia="lv-LV"/>
        </w:rPr>
        <w:t>. Piemērojot Likuma </w:t>
      </w:r>
      <w:hyperlink r:id="rId29" w:anchor="p16" w:tgtFrame="_blank" w:history="1">
        <w:r w:rsidRPr="00AD113D">
          <w:rPr>
            <w:rFonts w:ascii="Times New Roman" w:eastAsia="Times New Roman" w:hAnsi="Times New Roman" w:cs="Times New Roman"/>
            <w:sz w:val="28"/>
            <w:szCs w:val="28"/>
            <w:lang w:eastAsia="lv-LV"/>
          </w:rPr>
          <w:t>15.pant</w:t>
        </w:r>
      </w:hyperlink>
      <w:r w:rsidRPr="00AD113D">
        <w:rPr>
          <w:rFonts w:ascii="Times New Roman" w:eastAsia="Times New Roman" w:hAnsi="Times New Roman" w:cs="Times New Roman"/>
          <w:sz w:val="28"/>
          <w:szCs w:val="28"/>
          <w:lang w:eastAsia="lv-LV"/>
        </w:rPr>
        <w:t>u, nodokļ</w:t>
      </w:r>
      <w:r w:rsidR="00FA1E83" w:rsidRPr="00AD113D">
        <w:rPr>
          <w:rFonts w:ascii="Times New Roman" w:eastAsia="Times New Roman" w:hAnsi="Times New Roman" w:cs="Times New Roman"/>
          <w:sz w:val="28"/>
          <w:szCs w:val="28"/>
          <w:lang w:eastAsia="lv-LV"/>
        </w:rPr>
        <w:t>a</w:t>
      </w:r>
      <w:r w:rsidRPr="00AD113D">
        <w:rPr>
          <w:rFonts w:ascii="Times New Roman" w:eastAsia="Times New Roman" w:hAnsi="Times New Roman" w:cs="Times New Roman"/>
          <w:sz w:val="28"/>
          <w:szCs w:val="28"/>
          <w:lang w:eastAsia="lv-LV"/>
        </w:rPr>
        <w:t xml:space="preserve"> maksātājs, kurš uzņēmumu</w:t>
      </w:r>
      <w:r w:rsidRPr="006D3B46">
        <w:rPr>
          <w:rFonts w:ascii="Times New Roman" w:eastAsia="Times New Roman" w:hAnsi="Times New Roman" w:cs="Times New Roman"/>
          <w:sz w:val="28"/>
          <w:szCs w:val="28"/>
          <w:lang w:eastAsia="lv-LV"/>
        </w:rPr>
        <w:t xml:space="preserve"> ienākuma nodokļa  deklarācijas iesniegšanas brīdī nav iesniedzis attiecīgu dokumentu, kas apliecina nodokļa samaksu ārvalstī, minēto dokumentu var iesniegt vienlaikus ar pārskata gada pēdējā taksācijas perioda deklarāciju.</w:t>
      </w:r>
    </w:p>
    <w:p w14:paraId="6D68551D" w14:textId="77777777" w:rsidR="006D3B46" w:rsidRPr="006D3B46" w:rsidRDefault="006D3B46" w:rsidP="006D3B46">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p>
    <w:p w14:paraId="56963145" w14:textId="4196486D"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 Piemērojot Likuma 16.panta pirmo daļu, par ienākuma izmaksas brīdi uzskata brīdi, kad nodokļ</w:t>
      </w:r>
      <w:r w:rsidR="00AA78D9">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maksātāja grāmatvedībā tiek samazinātas kreditora – nerezidenta saistības, tas ir, kad tiek izmaksātas Likuma 5.panta pirmajā, sestajā vai astotajā daļā minētās summas, vai arī brīdi, kad tiek izdarīts kreditora – nerezidenta – saistību samazinājums, veicot nodokļ</w:t>
      </w:r>
      <w:r w:rsidR="00300C4E">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maksātāja un nerezidenta savstarpējo norēķinu ieskaitu nodokļ</w:t>
      </w:r>
      <w:r w:rsidR="00300C4E">
        <w:rPr>
          <w:rFonts w:ascii="Times New Roman" w:eastAsia="Times New Roman" w:hAnsi="Times New Roman" w:cs="Times New Roman"/>
          <w:sz w:val="28"/>
          <w:szCs w:val="28"/>
          <w:lang w:eastAsia="lv-LV"/>
        </w:rPr>
        <w:t>a</w:t>
      </w:r>
      <w:r w:rsidRPr="006D3B46">
        <w:rPr>
          <w:rFonts w:ascii="Times New Roman" w:eastAsia="Times New Roman" w:hAnsi="Times New Roman" w:cs="Times New Roman"/>
          <w:sz w:val="28"/>
          <w:szCs w:val="28"/>
          <w:lang w:eastAsia="lv-LV"/>
        </w:rPr>
        <w:t xml:space="preserve"> maksātāja grāmatvedības reģistros, vai notiek kreditora maiņa, vai noslēgts pārjaunojuma līgums. Ja nerezidents ieguldījis nekustamo īpašumu pamatkapitālā, par ienākuma izmaksas brīdi uzskata brīdi, kad nerezidentam rodas īpašuma tiesības uz kapitāla daļām.</w:t>
      </w:r>
    </w:p>
    <w:p w14:paraId="5AED0818"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525C6D5D" w14:textId="6FD92B3E"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77" w:name="p135"/>
      <w:bookmarkStart w:id="78" w:name="p-606405"/>
      <w:bookmarkEnd w:id="77"/>
      <w:bookmarkEnd w:id="78"/>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8</w:t>
      </w:r>
      <w:r w:rsidRPr="006D3B46">
        <w:rPr>
          <w:rFonts w:ascii="Times New Roman" w:eastAsia="Times New Roman" w:hAnsi="Times New Roman" w:cs="Times New Roman"/>
          <w:sz w:val="28"/>
          <w:szCs w:val="28"/>
          <w:lang w:eastAsia="lv-LV"/>
        </w:rPr>
        <w:t>. Piemērojot Likuma 16.panta otro daļu</w:t>
      </w:r>
      <w:bookmarkStart w:id="79" w:name="p136"/>
      <w:bookmarkStart w:id="80" w:name="p-606406"/>
      <w:bookmarkEnd w:id="79"/>
      <w:bookmarkEnd w:id="80"/>
      <w:r w:rsidRPr="006D3B46">
        <w:rPr>
          <w:rFonts w:ascii="Times New Roman" w:eastAsia="Times New Roman" w:hAnsi="Times New Roman" w:cs="Times New Roman"/>
          <w:sz w:val="28"/>
          <w:szCs w:val="28"/>
          <w:lang w:eastAsia="lv-LV"/>
        </w:rPr>
        <w:t>, ienākumu izmaksātājs:</w:t>
      </w:r>
    </w:p>
    <w:p w14:paraId="3EDC7129" w14:textId="0FB8F718"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8</w:t>
      </w:r>
      <w:r w:rsidRPr="006D3B46">
        <w:rPr>
          <w:rFonts w:ascii="Times New Roman" w:eastAsia="Times New Roman" w:hAnsi="Times New Roman" w:cs="Times New Roman"/>
          <w:sz w:val="28"/>
          <w:szCs w:val="28"/>
          <w:lang w:eastAsia="lv-LV"/>
        </w:rPr>
        <w:t>.1. līdz nākamā mēneša 20.datumam iesniedz VID uzņēmumu ienākuma nodokļa pārskatu par nerezidenta gūtajiem ienākumiem</w:t>
      </w:r>
      <w:r w:rsidR="0064635D">
        <w:rPr>
          <w:rFonts w:ascii="Times New Roman" w:eastAsia="Times New Roman" w:hAnsi="Times New Roman" w:cs="Times New Roman"/>
          <w:sz w:val="28"/>
          <w:szCs w:val="28"/>
          <w:lang w:eastAsia="lv-LV"/>
        </w:rPr>
        <w:t xml:space="preserve">, kā arī samaksāto nodokli </w:t>
      </w:r>
      <w:r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lastRenderedPageBreak/>
        <w:t>Latvijas Republikā (</w:t>
      </w:r>
      <w:r w:rsidR="0011338D">
        <w:rPr>
          <w:rFonts w:ascii="Times New Roman" w:eastAsia="Times New Roman" w:hAnsi="Times New Roman" w:cs="Times New Roman"/>
          <w:sz w:val="28"/>
          <w:szCs w:val="28"/>
          <w:lang w:eastAsia="lv-LV"/>
        </w:rPr>
        <w:t xml:space="preserve">šo noteikumu </w:t>
      </w:r>
      <w:r w:rsidRPr="006D3B46">
        <w:rPr>
          <w:rFonts w:ascii="Times New Roman" w:eastAsia="Times New Roman" w:hAnsi="Times New Roman" w:cs="Times New Roman"/>
          <w:sz w:val="28"/>
          <w:szCs w:val="28"/>
          <w:lang w:eastAsia="lv-LV"/>
        </w:rPr>
        <w:t xml:space="preserve">6. pielikums), </w:t>
      </w:r>
      <w:r w:rsidR="001B1003">
        <w:rPr>
          <w:rFonts w:ascii="Times New Roman" w:eastAsia="Times New Roman" w:hAnsi="Times New Roman" w:cs="Times New Roman"/>
          <w:sz w:val="28"/>
          <w:szCs w:val="28"/>
          <w:lang w:eastAsia="lv-LV"/>
        </w:rPr>
        <w:t xml:space="preserve">par ienākumiem </w:t>
      </w:r>
      <w:r w:rsidRPr="001B1003">
        <w:rPr>
          <w:rFonts w:ascii="Times New Roman" w:eastAsia="Times New Roman" w:hAnsi="Times New Roman" w:cs="Times New Roman"/>
          <w:sz w:val="28"/>
          <w:szCs w:val="28"/>
          <w:lang w:eastAsia="lv-LV"/>
        </w:rPr>
        <w:t xml:space="preserve">no kuriem </w:t>
      </w:r>
      <w:r w:rsidR="0064635D" w:rsidRPr="001B1003">
        <w:rPr>
          <w:rFonts w:ascii="Times New Roman" w:eastAsia="Times New Roman" w:hAnsi="Times New Roman" w:cs="Times New Roman"/>
          <w:sz w:val="28"/>
          <w:szCs w:val="28"/>
          <w:lang w:eastAsia="lv-LV"/>
        </w:rPr>
        <w:t xml:space="preserve">ieturēts </w:t>
      </w:r>
      <w:r w:rsidRPr="001B1003">
        <w:rPr>
          <w:rFonts w:ascii="Times New Roman" w:eastAsia="Times New Roman" w:hAnsi="Times New Roman" w:cs="Times New Roman"/>
          <w:sz w:val="28"/>
          <w:szCs w:val="28"/>
          <w:lang w:eastAsia="lv-LV"/>
        </w:rPr>
        <w:t>uzņēmumu ienākuma nodoklis izmaksas brīdī.</w:t>
      </w:r>
      <w:r w:rsidRPr="006D3B46">
        <w:rPr>
          <w:rFonts w:ascii="Times New Roman" w:eastAsia="Times New Roman" w:hAnsi="Times New Roman" w:cs="Times New Roman"/>
          <w:sz w:val="28"/>
          <w:szCs w:val="28"/>
          <w:lang w:eastAsia="lv-LV"/>
        </w:rPr>
        <w:t xml:space="preserve"> Informāciju par </w:t>
      </w:r>
      <w:r w:rsidR="0064635D">
        <w:rPr>
          <w:rFonts w:ascii="Times New Roman" w:eastAsia="Times New Roman" w:hAnsi="Times New Roman" w:cs="Times New Roman"/>
          <w:sz w:val="28"/>
          <w:szCs w:val="28"/>
          <w:lang w:eastAsia="lv-LV"/>
        </w:rPr>
        <w:t xml:space="preserve">ienākumiem, par kuriem nodoklis izmaksas brīdī jāietur, bet tas nav ieturēts atbilstoši </w:t>
      </w:r>
      <w:r w:rsidR="001B1003">
        <w:rPr>
          <w:rFonts w:ascii="Times New Roman" w:eastAsia="Times New Roman" w:hAnsi="Times New Roman" w:cs="Times New Roman"/>
          <w:sz w:val="28"/>
          <w:szCs w:val="28"/>
          <w:lang w:eastAsia="lv-LV"/>
        </w:rPr>
        <w:t xml:space="preserve">nodokļu </w:t>
      </w:r>
      <w:r w:rsidR="0064635D">
        <w:rPr>
          <w:rFonts w:ascii="Times New Roman" w:eastAsia="Times New Roman" w:hAnsi="Times New Roman" w:cs="Times New Roman"/>
          <w:sz w:val="28"/>
          <w:szCs w:val="28"/>
          <w:lang w:eastAsia="lv-LV"/>
        </w:rPr>
        <w:t xml:space="preserve">konvencijas prasībām, kā arī par </w:t>
      </w:r>
      <w:r w:rsidRPr="006D3B46">
        <w:rPr>
          <w:rFonts w:ascii="Times New Roman" w:eastAsia="Times New Roman" w:hAnsi="Times New Roman" w:cs="Times New Roman"/>
          <w:sz w:val="28"/>
          <w:szCs w:val="28"/>
          <w:lang w:eastAsia="lv-LV"/>
        </w:rPr>
        <w:t>pārējiem nerezidenta gūtajiem ienākumiem Latvijas Republikā, no kuriem nodoklis izmaksas brīdī nav jāietur, iekļauj pārskatā (</w:t>
      </w:r>
      <w:r w:rsidR="00A1785F">
        <w:rPr>
          <w:rFonts w:ascii="Times New Roman" w:eastAsia="Times New Roman" w:hAnsi="Times New Roman" w:cs="Times New Roman"/>
          <w:sz w:val="28"/>
          <w:szCs w:val="28"/>
          <w:lang w:eastAsia="lv-LV"/>
        </w:rPr>
        <w:t xml:space="preserve">šo noteikumu </w:t>
      </w:r>
      <w:r w:rsidRPr="006D3B46">
        <w:rPr>
          <w:rFonts w:ascii="Times New Roman" w:eastAsia="Times New Roman" w:hAnsi="Times New Roman" w:cs="Times New Roman"/>
          <w:sz w:val="28"/>
          <w:szCs w:val="28"/>
          <w:lang w:eastAsia="lv-LV"/>
        </w:rPr>
        <w:t xml:space="preserve">6.pielikums) un iesniedz VID kopā ar uzņēmumu ienākuma nodokļa </w:t>
      </w:r>
      <w:r w:rsidR="0064635D">
        <w:rPr>
          <w:rFonts w:ascii="Times New Roman" w:eastAsia="Times New Roman" w:hAnsi="Times New Roman" w:cs="Times New Roman"/>
          <w:sz w:val="28"/>
          <w:szCs w:val="28"/>
          <w:lang w:eastAsia="lv-LV"/>
        </w:rPr>
        <w:t xml:space="preserve">pārskata gada pēdējā mēneša </w:t>
      </w:r>
      <w:r w:rsidRPr="006D3B46">
        <w:rPr>
          <w:rFonts w:ascii="Times New Roman" w:eastAsia="Times New Roman" w:hAnsi="Times New Roman" w:cs="Times New Roman"/>
          <w:sz w:val="28"/>
          <w:szCs w:val="28"/>
          <w:lang w:eastAsia="lv-LV"/>
        </w:rPr>
        <w:t xml:space="preserve">deklarāciju. Pārskatā iekļauj informāciju arī par tiem darījumiem, kas veikti ieskaita veidā. Informāciju par nerezidenta gūto ienākumu, no kura nodoklis nav jāietur, pārskatā iekļauj, ja </w:t>
      </w:r>
      <w:r w:rsidR="0064635D">
        <w:rPr>
          <w:rFonts w:ascii="Times New Roman" w:eastAsia="Times New Roman" w:hAnsi="Times New Roman" w:cs="Times New Roman"/>
          <w:sz w:val="28"/>
          <w:szCs w:val="28"/>
          <w:lang w:eastAsia="lv-LV"/>
        </w:rPr>
        <w:t>pārskata gadā</w:t>
      </w:r>
      <w:r w:rsidRPr="006D3B46">
        <w:rPr>
          <w:rFonts w:ascii="Times New Roman" w:eastAsia="Times New Roman" w:hAnsi="Times New Roman" w:cs="Times New Roman"/>
          <w:sz w:val="28"/>
          <w:szCs w:val="28"/>
          <w:lang w:eastAsia="lv-LV"/>
        </w:rPr>
        <w:t xml:space="preserve"> nerezidenta attiecīgā veida ienākuma kopsumma pārsniedz 5000 </w:t>
      </w:r>
      <w:proofErr w:type="spellStart"/>
      <w:r w:rsidRPr="006D3B46">
        <w:rPr>
          <w:rFonts w:ascii="Times New Roman" w:eastAsia="Times New Roman" w:hAnsi="Times New Roman" w:cs="Times New Roman"/>
          <w:i/>
          <w:iCs/>
          <w:sz w:val="28"/>
          <w:szCs w:val="28"/>
          <w:lang w:eastAsia="lv-LV"/>
        </w:rPr>
        <w:t>euro</w:t>
      </w:r>
      <w:proofErr w:type="spellEnd"/>
      <w:r w:rsidRPr="006D3B46">
        <w:rPr>
          <w:rFonts w:ascii="Times New Roman" w:eastAsia="Times New Roman" w:hAnsi="Times New Roman" w:cs="Times New Roman"/>
          <w:sz w:val="28"/>
          <w:szCs w:val="28"/>
          <w:lang w:eastAsia="lv-LV"/>
        </w:rPr>
        <w:t>. Pārskatā neietver informāciju par kredītiestāžu maksājumiem Eiropas Centrālajai bankai un Vienotajā noregulējuma fondā, kā arī informāciju par maksājumiem nerezidentiem, no kuriem nodoklis izmaksas brīdī nav jāietur, ja normatīvajos aktos noteiktajā kārtībā ienākuma izmaksātājs šo informāciju sniedz VID, veicot automātisko informācijas apmaiņu par finanšu kontiem;</w:t>
      </w:r>
    </w:p>
    <w:p w14:paraId="29EE0CB6" w14:textId="778A1D6E"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8</w:t>
      </w:r>
      <w:r w:rsidRPr="006D3B46">
        <w:rPr>
          <w:rFonts w:ascii="Times New Roman" w:eastAsia="Times New Roman" w:hAnsi="Times New Roman" w:cs="Times New Roman"/>
          <w:sz w:val="28"/>
          <w:szCs w:val="28"/>
          <w:lang w:eastAsia="lv-LV"/>
        </w:rPr>
        <w:t>.2. izsniedz nerezidentam apliecinājumu par tā gūtajiem ienākumiem Latvijā un ieturētajiem nodokļiem (</w:t>
      </w:r>
      <w:r w:rsidR="009C6E6E">
        <w:rPr>
          <w:rFonts w:ascii="Times New Roman" w:eastAsia="Times New Roman" w:hAnsi="Times New Roman" w:cs="Times New Roman"/>
          <w:sz w:val="28"/>
          <w:szCs w:val="28"/>
          <w:lang w:eastAsia="lv-LV"/>
        </w:rPr>
        <w:t xml:space="preserve">šo noteikumu </w:t>
      </w:r>
      <w:r w:rsidRPr="006D3B46">
        <w:rPr>
          <w:rFonts w:ascii="Times New Roman" w:eastAsia="Times New Roman" w:hAnsi="Times New Roman" w:cs="Times New Roman"/>
          <w:sz w:val="28"/>
          <w:szCs w:val="28"/>
          <w:lang w:eastAsia="lv-LV"/>
        </w:rPr>
        <w:t>7.pielikums). Ja nepieciešams, apliecinā</w:t>
      </w:r>
      <w:r w:rsidRPr="006D3B46">
        <w:rPr>
          <w:rFonts w:ascii="Times New Roman" w:eastAsia="Times New Roman" w:hAnsi="Times New Roman" w:cs="Times New Roman"/>
          <w:sz w:val="28"/>
          <w:szCs w:val="28"/>
          <w:lang w:eastAsia="lv-LV"/>
        </w:rPr>
        <w:softHyphen/>
        <w:t>jumu apstiprina VID.</w:t>
      </w:r>
    </w:p>
    <w:p w14:paraId="2C6A5B4A"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073CF011" w14:textId="456BB2F8"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 xml:space="preserve">. Piemērojot Likuma </w:t>
      </w:r>
      <w:r w:rsidR="005E752B">
        <w:rPr>
          <w:rFonts w:ascii="Times New Roman" w:eastAsia="Times New Roman" w:hAnsi="Times New Roman" w:cs="Times New Roman"/>
          <w:sz w:val="28"/>
          <w:szCs w:val="28"/>
          <w:lang w:eastAsia="lv-LV"/>
        </w:rPr>
        <w:t xml:space="preserve">6.panta septīto daļu un </w:t>
      </w:r>
      <w:r w:rsidRPr="006D3B46">
        <w:rPr>
          <w:rFonts w:ascii="Times New Roman" w:eastAsia="Times New Roman" w:hAnsi="Times New Roman" w:cs="Times New Roman"/>
          <w:sz w:val="28"/>
          <w:szCs w:val="28"/>
          <w:lang w:eastAsia="lv-LV"/>
        </w:rPr>
        <w:t>16.panta trešo daļu, Latvijā reģistrēts ieguldījumu fonds (tai skaitā citas valsts ieguldījumu fonds, kas reģistrējis pastāvīgo pārstāvniecību Latvijā), kā arī alternatīvais ieguldījumu fonds (tai skaitā citas valsts alternatīvais ieguldījumu fonds, kas reģistrējis pastāvīgo pārstāvniecību Latvijā) VID sniedz šādu informāciju par ieguldītāju:</w:t>
      </w:r>
    </w:p>
    <w:p w14:paraId="47D268E8" w14:textId="0F9EEDB4"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.1.</w:t>
      </w:r>
      <w:r w:rsidR="001B1003">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nosaukums;</w:t>
      </w:r>
    </w:p>
    <w:p w14:paraId="6E0F76FA" w14:textId="67FA591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 xml:space="preserve">.2. </w:t>
      </w:r>
      <w:r w:rsidR="00FD12B2">
        <w:rPr>
          <w:rFonts w:ascii="Times New Roman" w:eastAsia="Times New Roman" w:hAnsi="Times New Roman" w:cs="Times New Roman"/>
          <w:sz w:val="28"/>
          <w:szCs w:val="28"/>
          <w:lang w:eastAsia="lv-LV"/>
        </w:rPr>
        <w:t>nodokļa maksātāja reģistrācijas kods vai personas kods</w:t>
      </w:r>
      <w:r w:rsidRPr="006D3B46">
        <w:rPr>
          <w:rFonts w:ascii="Times New Roman" w:eastAsia="Times New Roman" w:hAnsi="Times New Roman" w:cs="Times New Roman"/>
          <w:sz w:val="28"/>
          <w:szCs w:val="28"/>
          <w:lang w:eastAsia="lv-LV"/>
        </w:rPr>
        <w:t>;</w:t>
      </w:r>
    </w:p>
    <w:p w14:paraId="625447D5" w14:textId="56F03895"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.3. rezidences valsts;</w:t>
      </w:r>
    </w:p>
    <w:p w14:paraId="5654AFB0" w14:textId="4382E5CC"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.4. adrese rezidences valstī (iela, numurs, pilsēta, apdzīvota vieta, pasta indekss);</w:t>
      </w:r>
    </w:p>
    <w:p w14:paraId="09E4CFB4" w14:textId="155AA3DF"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.5. ieguldītājam veiktā maksājuma veids:</w:t>
      </w:r>
    </w:p>
    <w:p w14:paraId="2A00DAEC" w14:textId="68A478C9"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.5.1. procentu ienākumus;</w:t>
      </w:r>
    </w:p>
    <w:p w14:paraId="7DDB61DA" w14:textId="2616D261"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.5.2. dividendes;</w:t>
      </w:r>
    </w:p>
    <w:p w14:paraId="6445EB65" w14:textId="2B0AE5C5"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.5.3. ienākumus no nekustamā īpašuma izīrēšanas un iznomāšanas;</w:t>
      </w:r>
    </w:p>
    <w:p w14:paraId="69645DA0" w14:textId="5863E23B"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.5.4. pārējie maksājumi, tai skaitā, ieguldījumu fonda apliecību atpirkšana;</w:t>
      </w:r>
    </w:p>
    <w:p w14:paraId="4A68BE75" w14:textId="7973BB53"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.5.5. izmaksas datums;</w:t>
      </w:r>
    </w:p>
    <w:p w14:paraId="2F5F6798" w14:textId="1A3089B9"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i/>
          <w:sz w:val="28"/>
          <w:szCs w:val="28"/>
          <w:lang w:eastAsia="lv-LV"/>
        </w:rPr>
      </w:pPr>
      <w:r w:rsidRPr="006D3B46">
        <w:rPr>
          <w:rFonts w:ascii="Times New Roman" w:eastAsia="Times New Roman" w:hAnsi="Times New Roman" w:cs="Times New Roman"/>
          <w:sz w:val="28"/>
          <w:szCs w:val="28"/>
          <w:lang w:eastAsia="lv-LV"/>
        </w:rPr>
        <w:t>10</w:t>
      </w:r>
      <w:r w:rsidR="00CD6FBB">
        <w:rPr>
          <w:rFonts w:ascii="Times New Roman" w:eastAsia="Times New Roman" w:hAnsi="Times New Roman" w:cs="Times New Roman"/>
          <w:sz w:val="28"/>
          <w:szCs w:val="28"/>
          <w:lang w:eastAsia="lv-LV"/>
        </w:rPr>
        <w:t>9</w:t>
      </w:r>
      <w:r w:rsidRPr="006D3B46">
        <w:rPr>
          <w:rFonts w:ascii="Times New Roman" w:eastAsia="Times New Roman" w:hAnsi="Times New Roman" w:cs="Times New Roman"/>
          <w:sz w:val="28"/>
          <w:szCs w:val="28"/>
          <w:lang w:eastAsia="lv-LV"/>
        </w:rPr>
        <w:t xml:space="preserve">.5.6. maksājuma summa </w:t>
      </w:r>
      <w:r w:rsidRPr="006D3B46">
        <w:rPr>
          <w:rFonts w:ascii="Times New Roman" w:eastAsia="Times New Roman" w:hAnsi="Times New Roman" w:cs="Times New Roman"/>
          <w:i/>
          <w:sz w:val="28"/>
          <w:szCs w:val="28"/>
          <w:lang w:eastAsia="lv-LV"/>
        </w:rPr>
        <w:t>(</w:t>
      </w:r>
      <w:proofErr w:type="spellStart"/>
      <w:r w:rsidRPr="006D3B46">
        <w:rPr>
          <w:rFonts w:ascii="Times New Roman" w:eastAsia="Times New Roman" w:hAnsi="Times New Roman" w:cs="Times New Roman"/>
          <w:i/>
          <w:sz w:val="28"/>
          <w:szCs w:val="28"/>
          <w:lang w:eastAsia="lv-LV"/>
        </w:rPr>
        <w:t>euro</w:t>
      </w:r>
      <w:proofErr w:type="spellEnd"/>
      <w:r w:rsidRPr="006D3B46">
        <w:rPr>
          <w:rFonts w:ascii="Times New Roman" w:eastAsia="Times New Roman" w:hAnsi="Times New Roman" w:cs="Times New Roman"/>
          <w:i/>
          <w:sz w:val="28"/>
          <w:szCs w:val="28"/>
          <w:lang w:eastAsia="lv-LV"/>
        </w:rPr>
        <w:t>).</w:t>
      </w:r>
    </w:p>
    <w:p w14:paraId="7A160AEE"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i/>
          <w:sz w:val="28"/>
          <w:szCs w:val="28"/>
          <w:lang w:eastAsia="lv-LV"/>
        </w:rPr>
      </w:pPr>
    </w:p>
    <w:p w14:paraId="3AAE4F10" w14:textId="7960F97A" w:rsidR="006D3B46" w:rsidRDefault="00456138"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w:t>
      </w:r>
      <w:r w:rsidR="00CD6FBB">
        <w:rPr>
          <w:rFonts w:ascii="Times New Roman" w:eastAsia="Times New Roman" w:hAnsi="Times New Roman" w:cs="Times New Roman"/>
          <w:sz w:val="28"/>
          <w:szCs w:val="28"/>
          <w:lang w:eastAsia="lv-LV"/>
        </w:rPr>
        <w:t>10</w:t>
      </w:r>
      <w:r w:rsidR="006D3B46" w:rsidRPr="006D3B46">
        <w:rPr>
          <w:rFonts w:ascii="Times New Roman" w:eastAsia="Times New Roman" w:hAnsi="Times New Roman" w:cs="Times New Roman"/>
          <w:sz w:val="28"/>
          <w:szCs w:val="28"/>
          <w:lang w:eastAsia="lv-LV"/>
        </w:rPr>
        <w:t>. Piemērojot Likuma </w:t>
      </w:r>
      <w:hyperlink r:id="rId30" w:anchor="p22" w:tgtFrame="_blank" w:history="1">
        <w:r w:rsidR="006D3B46" w:rsidRPr="006D3B46">
          <w:rPr>
            <w:rFonts w:ascii="Times New Roman" w:eastAsia="Times New Roman" w:hAnsi="Times New Roman" w:cs="Times New Roman"/>
            <w:sz w:val="28"/>
            <w:szCs w:val="28"/>
            <w:lang w:eastAsia="lv-LV"/>
          </w:rPr>
          <w:t>17.panta</w:t>
        </w:r>
      </w:hyperlink>
      <w:r w:rsidR="006D3B46" w:rsidRPr="006D3B46">
        <w:rPr>
          <w:rFonts w:ascii="Times New Roman" w:eastAsia="Times New Roman" w:hAnsi="Times New Roman" w:cs="Times New Roman"/>
          <w:sz w:val="28"/>
          <w:szCs w:val="28"/>
          <w:lang w:eastAsia="lv-LV"/>
        </w:rPr>
        <w:t> trešo daļu, ja nodokļ</w:t>
      </w:r>
      <w:r w:rsidR="00BA7196">
        <w:rPr>
          <w:rFonts w:ascii="Times New Roman" w:eastAsia="Times New Roman" w:hAnsi="Times New Roman" w:cs="Times New Roman"/>
          <w:sz w:val="28"/>
          <w:szCs w:val="28"/>
          <w:lang w:eastAsia="lv-LV"/>
        </w:rPr>
        <w:t>a</w:t>
      </w:r>
      <w:r w:rsidR="006D3B46" w:rsidRPr="006D3B46">
        <w:rPr>
          <w:rFonts w:ascii="Times New Roman" w:eastAsia="Times New Roman" w:hAnsi="Times New Roman" w:cs="Times New Roman"/>
          <w:sz w:val="28"/>
          <w:szCs w:val="28"/>
          <w:lang w:eastAsia="lv-LV"/>
        </w:rPr>
        <w:t xml:space="preserve"> maksātājs pārskata gada laikā beidz maksāt nodokli likvidācijas vai reorganizācijas dēļ, uzņēmumu ienākuma nodokļa deklarāciju par attiecīgā pārskata gada (par kuru sagatavota ārkārtas (slēguma vai likvidācijas) bilance) pēdējo mēnesi, kopā ar attiecīgā pārskata gada </w:t>
      </w:r>
      <w:r w:rsidR="00D91B7B">
        <w:rPr>
          <w:rFonts w:ascii="Times New Roman" w:eastAsia="Times New Roman" w:hAnsi="Times New Roman" w:cs="Times New Roman"/>
          <w:sz w:val="28"/>
          <w:szCs w:val="28"/>
          <w:lang w:eastAsia="lv-LV"/>
        </w:rPr>
        <w:t xml:space="preserve">ārkārtas </w:t>
      </w:r>
      <w:r w:rsidR="00D91B7B" w:rsidRPr="006D3B46">
        <w:rPr>
          <w:rFonts w:ascii="Times New Roman" w:eastAsia="Times New Roman" w:hAnsi="Times New Roman" w:cs="Times New Roman"/>
          <w:sz w:val="28"/>
          <w:szCs w:val="28"/>
          <w:lang w:eastAsia="lv-LV"/>
        </w:rPr>
        <w:t xml:space="preserve">(slēguma vai likvidācijas) </w:t>
      </w:r>
      <w:r w:rsidR="006D3B46" w:rsidRPr="006D3B46">
        <w:rPr>
          <w:rFonts w:ascii="Times New Roman" w:eastAsia="Times New Roman" w:hAnsi="Times New Roman" w:cs="Times New Roman"/>
          <w:sz w:val="28"/>
          <w:szCs w:val="28"/>
          <w:lang w:eastAsia="lv-LV"/>
        </w:rPr>
        <w:t xml:space="preserve">bilanci un peļņas vai zaudējumu aprēķinu, iesniedz un aprēķināto uzņēmumu ienākuma nodokli samaksā ne vēlāk </w:t>
      </w:r>
      <w:r w:rsidR="006D3B46" w:rsidRPr="006D3B46">
        <w:rPr>
          <w:rFonts w:ascii="Times New Roman" w:eastAsia="Times New Roman" w:hAnsi="Times New Roman" w:cs="Times New Roman"/>
          <w:sz w:val="28"/>
          <w:szCs w:val="28"/>
          <w:lang w:eastAsia="lv-LV"/>
        </w:rPr>
        <w:lastRenderedPageBreak/>
        <w:t>kā līdz tā mēneša pēdējai dienai, kurā  ir apstiprināta ārkārtas (slēguma vai likvidācijas) bilance.</w:t>
      </w:r>
    </w:p>
    <w:p w14:paraId="29D506D7" w14:textId="77777777" w:rsidR="00B27722" w:rsidRDefault="00B27722"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6C7420EC" w14:textId="3B768713" w:rsidR="00B27722" w:rsidRDefault="00B27722"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03061">
        <w:rPr>
          <w:rFonts w:ascii="Times New Roman" w:eastAsia="Times New Roman" w:hAnsi="Times New Roman" w:cs="Times New Roman"/>
          <w:sz w:val="28"/>
          <w:szCs w:val="28"/>
          <w:lang w:eastAsia="lv-LV"/>
        </w:rPr>
        <w:t>1</w:t>
      </w:r>
      <w:r w:rsidR="00CD6FBB">
        <w:rPr>
          <w:rFonts w:ascii="Times New Roman" w:eastAsia="Times New Roman" w:hAnsi="Times New Roman" w:cs="Times New Roman"/>
          <w:sz w:val="28"/>
          <w:szCs w:val="28"/>
          <w:lang w:eastAsia="lv-LV"/>
        </w:rPr>
        <w:t>1</w:t>
      </w:r>
      <w:r w:rsidR="00B0306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Piemērojot Likuma 17.panta devīto daļu, pastāvīgās pārstāvniecības pārskata gads va</w:t>
      </w:r>
      <w:r w:rsidR="00755313">
        <w:rPr>
          <w:rFonts w:ascii="Times New Roman" w:eastAsia="Times New Roman" w:hAnsi="Times New Roman" w:cs="Times New Roman"/>
          <w:sz w:val="28"/>
          <w:szCs w:val="28"/>
          <w:lang w:eastAsia="lv-LV"/>
        </w:rPr>
        <w:t>r nesakrist ar kalendāro gadu, ja tā pārskata gads atbilst galvenā uzņēmuma pārskata gada sākumam un beigām</w:t>
      </w:r>
      <w:r w:rsidR="00C5226D">
        <w:rPr>
          <w:rFonts w:ascii="Times New Roman" w:eastAsia="Times New Roman" w:hAnsi="Times New Roman" w:cs="Times New Roman"/>
          <w:sz w:val="28"/>
          <w:szCs w:val="28"/>
          <w:lang w:eastAsia="lv-LV"/>
        </w:rPr>
        <w:t>,</w:t>
      </w:r>
      <w:r w:rsidR="00755313">
        <w:rPr>
          <w:rFonts w:ascii="Times New Roman" w:eastAsia="Times New Roman" w:hAnsi="Times New Roman" w:cs="Times New Roman"/>
          <w:sz w:val="28"/>
          <w:szCs w:val="28"/>
          <w:lang w:eastAsia="lv-LV"/>
        </w:rPr>
        <w:t xml:space="preserve"> un tas nav garāks par 12 mēnešiem. </w:t>
      </w:r>
    </w:p>
    <w:p w14:paraId="4C1BE35E"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64EE5CB8" w14:textId="4399BED5" w:rsidR="006D3B46" w:rsidRPr="006D3B46" w:rsidRDefault="00B03061"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81" w:name="p127"/>
      <w:bookmarkStart w:id="82" w:name="p-510573"/>
      <w:bookmarkStart w:id="83" w:name="p128"/>
      <w:bookmarkStart w:id="84" w:name="p-375514"/>
      <w:bookmarkStart w:id="85" w:name="p129"/>
      <w:bookmarkStart w:id="86" w:name="p-255916"/>
      <w:bookmarkStart w:id="87" w:name="p129.1"/>
      <w:bookmarkStart w:id="88" w:name="p-549632"/>
      <w:bookmarkEnd w:id="81"/>
      <w:bookmarkEnd w:id="82"/>
      <w:bookmarkEnd w:id="83"/>
      <w:bookmarkEnd w:id="84"/>
      <w:bookmarkEnd w:id="85"/>
      <w:bookmarkEnd w:id="86"/>
      <w:bookmarkEnd w:id="87"/>
      <w:bookmarkEnd w:id="88"/>
      <w:r w:rsidRPr="006D3B4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00CD6FBB">
        <w:rPr>
          <w:rFonts w:ascii="Times New Roman" w:eastAsia="Times New Roman" w:hAnsi="Times New Roman" w:cs="Times New Roman"/>
          <w:sz w:val="28"/>
          <w:szCs w:val="28"/>
          <w:lang w:eastAsia="lv-LV"/>
        </w:rPr>
        <w:t>2</w:t>
      </w:r>
      <w:r w:rsidR="006D3B46" w:rsidRPr="006D3B46">
        <w:rPr>
          <w:rFonts w:ascii="Times New Roman" w:eastAsia="Times New Roman" w:hAnsi="Times New Roman" w:cs="Times New Roman"/>
          <w:sz w:val="28"/>
          <w:szCs w:val="28"/>
          <w:lang w:eastAsia="lv-LV"/>
        </w:rPr>
        <w:t>. Piemērojot Likuma 17. panta septiņpadsmito daļu, par darījuma brīdi ir uzskatāma diena, kurā tiek veikts maksājums par sniegtajiem vadības un konsultatīvajiem pakalpojumiem, kā arī par nekustamā īpašuma vai kapitāla daļu, akciju vai cita veida līdzdalības atsavināšanu. Pārskatu par uzņēmumu ienākuma nodokļa aprēķinu nerezidentam (</w:t>
      </w:r>
      <w:r w:rsidR="00DE120A">
        <w:rPr>
          <w:rFonts w:ascii="Times New Roman" w:eastAsia="Times New Roman" w:hAnsi="Times New Roman" w:cs="Times New Roman"/>
          <w:sz w:val="28"/>
          <w:szCs w:val="28"/>
          <w:lang w:eastAsia="lv-LV"/>
        </w:rPr>
        <w:t xml:space="preserve">šo noteikumu </w:t>
      </w:r>
      <w:hyperlink r:id="rId31" w:anchor="piel2.1" w:tgtFrame="_blank" w:history="1">
        <w:r w:rsidR="006D3B46" w:rsidRPr="006D3B46">
          <w:rPr>
            <w:rFonts w:ascii="Times New Roman" w:eastAsia="Times New Roman" w:hAnsi="Times New Roman" w:cs="Times New Roman"/>
            <w:sz w:val="28"/>
            <w:szCs w:val="28"/>
            <w:lang w:eastAsia="lv-LV"/>
          </w:rPr>
          <w:t>3. pielikums</w:t>
        </w:r>
      </w:hyperlink>
      <w:r w:rsidR="006D3B46" w:rsidRPr="006D3B46">
        <w:rPr>
          <w:rFonts w:ascii="Times New Roman" w:eastAsia="Times New Roman" w:hAnsi="Times New Roman" w:cs="Times New Roman"/>
          <w:sz w:val="28"/>
          <w:szCs w:val="28"/>
          <w:lang w:eastAsia="lv-LV"/>
        </w:rPr>
        <w:t>) VID iesniedz 12 mēnešu laikā, skaitot no maksājuma veikšanas dienas. Ja nerezidents atlīdzību saņem vairākos maksājumos, pārskatu par nodokļa aprēķinu nerezidentam (</w:t>
      </w:r>
      <w:r w:rsidR="00AF453A">
        <w:rPr>
          <w:rFonts w:ascii="Times New Roman" w:eastAsia="Times New Roman" w:hAnsi="Times New Roman" w:cs="Times New Roman"/>
          <w:sz w:val="28"/>
          <w:szCs w:val="28"/>
          <w:lang w:eastAsia="lv-LV"/>
        </w:rPr>
        <w:t xml:space="preserve">šo noteikumu </w:t>
      </w:r>
      <w:hyperlink r:id="rId32" w:anchor="piel2.1" w:tgtFrame="_blank" w:history="1">
        <w:r w:rsidR="006D3B46" w:rsidRPr="006D3B46">
          <w:rPr>
            <w:rFonts w:ascii="Times New Roman" w:eastAsia="Times New Roman" w:hAnsi="Times New Roman" w:cs="Times New Roman"/>
            <w:sz w:val="28"/>
            <w:szCs w:val="28"/>
            <w:lang w:eastAsia="lv-LV"/>
          </w:rPr>
          <w:t>3.pielikums</w:t>
        </w:r>
      </w:hyperlink>
      <w:r w:rsidR="006D3B46" w:rsidRPr="006D3B46">
        <w:rPr>
          <w:rFonts w:ascii="Times New Roman" w:eastAsia="Times New Roman" w:hAnsi="Times New Roman" w:cs="Times New Roman"/>
          <w:sz w:val="28"/>
          <w:szCs w:val="28"/>
          <w:lang w:eastAsia="lv-LV"/>
        </w:rPr>
        <w:t>)</w:t>
      </w:r>
      <w:r w:rsidR="006D3B46" w:rsidRPr="006D3B46">
        <w:rPr>
          <w:rFonts w:ascii="Times New Roman" w:eastAsia="Times New Roman" w:hAnsi="Times New Roman" w:cs="Times New Roman"/>
          <w:color w:val="FF0000"/>
          <w:sz w:val="28"/>
          <w:szCs w:val="28"/>
          <w:lang w:eastAsia="lv-LV"/>
        </w:rPr>
        <w:t xml:space="preserve"> </w:t>
      </w:r>
      <w:r w:rsidR="006D3B46" w:rsidRPr="006D3B46">
        <w:rPr>
          <w:rFonts w:ascii="Times New Roman" w:eastAsia="Times New Roman" w:hAnsi="Times New Roman" w:cs="Times New Roman"/>
          <w:sz w:val="28"/>
          <w:szCs w:val="28"/>
          <w:lang w:eastAsia="lv-LV"/>
        </w:rPr>
        <w:t xml:space="preserve">VID iesniedz 12 mēnešu laikā, skaitot no pirmā maksājuma veikšanas dienas, bet par turpmākajiem maksājumiem nerezidents iesniedz </w:t>
      </w:r>
      <w:r w:rsidR="00AF453A" w:rsidRPr="006D3B46">
        <w:rPr>
          <w:rFonts w:ascii="Times New Roman" w:eastAsia="Times New Roman" w:hAnsi="Times New Roman" w:cs="Times New Roman"/>
          <w:sz w:val="28"/>
          <w:szCs w:val="28"/>
          <w:lang w:eastAsia="lv-LV"/>
        </w:rPr>
        <w:t xml:space="preserve">labojumus </w:t>
      </w:r>
      <w:r w:rsidR="006D3B46" w:rsidRPr="006D3B46">
        <w:rPr>
          <w:rFonts w:ascii="Times New Roman" w:eastAsia="Times New Roman" w:hAnsi="Times New Roman" w:cs="Times New Roman"/>
          <w:sz w:val="28"/>
          <w:szCs w:val="28"/>
          <w:lang w:eastAsia="lv-LV"/>
        </w:rPr>
        <w:t>minēt</w:t>
      </w:r>
      <w:r w:rsidR="00AF453A">
        <w:rPr>
          <w:rFonts w:ascii="Times New Roman" w:eastAsia="Times New Roman" w:hAnsi="Times New Roman" w:cs="Times New Roman"/>
          <w:sz w:val="28"/>
          <w:szCs w:val="28"/>
          <w:lang w:eastAsia="lv-LV"/>
        </w:rPr>
        <w:t>aj</w:t>
      </w:r>
      <w:r w:rsidR="006D3B46" w:rsidRPr="006D3B46">
        <w:rPr>
          <w:rFonts w:ascii="Times New Roman" w:eastAsia="Times New Roman" w:hAnsi="Times New Roman" w:cs="Times New Roman"/>
          <w:sz w:val="28"/>
          <w:szCs w:val="28"/>
          <w:lang w:eastAsia="lv-LV"/>
        </w:rPr>
        <w:t>ā pārskat saskaņā ar likuma "</w:t>
      </w:r>
      <w:hyperlink r:id="rId33" w:tgtFrame="_blank" w:history="1">
        <w:r w:rsidR="006D3B46" w:rsidRPr="006D3B46">
          <w:rPr>
            <w:rFonts w:ascii="Times New Roman" w:eastAsia="Times New Roman" w:hAnsi="Times New Roman" w:cs="Times New Roman"/>
            <w:sz w:val="28"/>
            <w:szCs w:val="28"/>
            <w:lang w:eastAsia="lv-LV"/>
          </w:rPr>
          <w:t>Par nodokļiem un nodevām</w:t>
        </w:r>
      </w:hyperlink>
      <w:r w:rsidR="006D3B46" w:rsidRPr="006D3B46">
        <w:rPr>
          <w:rFonts w:ascii="Times New Roman" w:eastAsia="Times New Roman" w:hAnsi="Times New Roman" w:cs="Times New Roman"/>
          <w:sz w:val="28"/>
          <w:szCs w:val="28"/>
          <w:lang w:eastAsia="lv-LV"/>
        </w:rPr>
        <w:t>" normām.</w:t>
      </w:r>
    </w:p>
    <w:p w14:paraId="2767FB4D"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5B20877F" w14:textId="7A524A7F"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bookmarkStart w:id="89" w:name="p129.2"/>
      <w:bookmarkStart w:id="90" w:name="p-510575"/>
      <w:bookmarkEnd w:id="89"/>
      <w:bookmarkEnd w:id="90"/>
      <w:r w:rsidRPr="006D3B46">
        <w:rPr>
          <w:rFonts w:ascii="Times New Roman" w:eastAsia="Times New Roman" w:hAnsi="Times New Roman" w:cs="Times New Roman"/>
          <w:sz w:val="28"/>
          <w:szCs w:val="28"/>
          <w:lang w:eastAsia="lv-LV"/>
        </w:rPr>
        <w:t>11</w:t>
      </w:r>
      <w:r w:rsidR="00CD6FBB">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 Piemērojot Likuma </w:t>
      </w:r>
      <w:hyperlink r:id="rId34" w:anchor="p22" w:tgtFrame="_blank" w:history="1">
        <w:r w:rsidRPr="006D3B46">
          <w:rPr>
            <w:rFonts w:ascii="Times New Roman" w:eastAsia="Times New Roman" w:hAnsi="Times New Roman" w:cs="Times New Roman"/>
            <w:sz w:val="28"/>
            <w:szCs w:val="28"/>
            <w:lang w:eastAsia="lv-LV"/>
          </w:rPr>
          <w:t>17.panta</w:t>
        </w:r>
      </w:hyperlink>
      <w:r w:rsidRPr="006D3B46">
        <w:rPr>
          <w:rFonts w:ascii="Times New Roman" w:eastAsia="Times New Roman" w:hAnsi="Times New Roman" w:cs="Times New Roman"/>
          <w:sz w:val="28"/>
          <w:szCs w:val="28"/>
          <w:lang w:eastAsia="lv-LV"/>
        </w:rPr>
        <w:t> astoņpadsmito daļu</w:t>
      </w:r>
      <w:r w:rsidR="00F13C1C">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pēc nerezidenta iesniegtā pārskata par nodokļa aprēķinu, kas veikts saskaņā ar Likuma </w:t>
      </w:r>
      <w:hyperlink r:id="rId35" w:anchor="p3" w:tgtFrame="_blank" w:history="1">
        <w:r w:rsidRPr="006D3B46">
          <w:rPr>
            <w:rFonts w:ascii="Times New Roman" w:eastAsia="Times New Roman" w:hAnsi="Times New Roman" w:cs="Times New Roman"/>
            <w:sz w:val="28"/>
            <w:szCs w:val="28"/>
            <w:lang w:eastAsia="lv-LV"/>
          </w:rPr>
          <w:t>5. panta</w:t>
        </w:r>
      </w:hyperlink>
      <w:r w:rsidRPr="006D3B46">
        <w:rPr>
          <w:rFonts w:ascii="Times New Roman" w:eastAsia="Times New Roman" w:hAnsi="Times New Roman" w:cs="Times New Roman"/>
          <w:sz w:val="28"/>
          <w:szCs w:val="28"/>
          <w:lang w:eastAsia="lv-LV"/>
        </w:rPr>
        <w:t> ceturto daļu, aprēķinātā uzņēmumu ienākuma nodokļa pārmaksa tiek izskatīta un atmaksāta šādā kārtībā:</w:t>
      </w:r>
    </w:p>
    <w:p w14:paraId="09FAFAC4" w14:textId="672AD7BD"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w:t>
      </w:r>
      <w:r w:rsidR="00CD6FBB">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 xml:space="preserve">. 1. VID pēc pārskata par </w:t>
      </w:r>
      <w:r w:rsidR="009500DA">
        <w:rPr>
          <w:rFonts w:ascii="Times New Roman" w:eastAsia="Times New Roman" w:hAnsi="Times New Roman" w:cs="Times New Roman"/>
          <w:sz w:val="28"/>
          <w:szCs w:val="28"/>
          <w:lang w:eastAsia="lv-LV"/>
        </w:rPr>
        <w:t xml:space="preserve">uzņēmumu ienākuma </w:t>
      </w:r>
      <w:r w:rsidRPr="006D3B46">
        <w:rPr>
          <w:rFonts w:ascii="Times New Roman" w:eastAsia="Times New Roman" w:hAnsi="Times New Roman" w:cs="Times New Roman"/>
          <w:sz w:val="28"/>
          <w:szCs w:val="28"/>
          <w:lang w:eastAsia="lv-LV"/>
        </w:rPr>
        <w:t>nodokļa aprēķinu</w:t>
      </w:r>
      <w:r w:rsidR="001B1003">
        <w:rPr>
          <w:rFonts w:ascii="Times New Roman" w:eastAsia="Times New Roman" w:hAnsi="Times New Roman" w:cs="Times New Roman"/>
          <w:sz w:val="28"/>
          <w:szCs w:val="28"/>
          <w:lang w:eastAsia="lv-LV"/>
        </w:rPr>
        <w:t xml:space="preserve"> nerezidentam</w:t>
      </w:r>
      <w:r w:rsidRPr="006D3B46">
        <w:rPr>
          <w:rFonts w:ascii="Times New Roman" w:eastAsia="Times New Roman" w:hAnsi="Times New Roman" w:cs="Times New Roman"/>
          <w:sz w:val="28"/>
          <w:szCs w:val="28"/>
          <w:lang w:eastAsia="lv-LV"/>
        </w:rPr>
        <w:t xml:space="preserve"> (</w:t>
      </w:r>
      <w:r w:rsidR="00716E06">
        <w:rPr>
          <w:rFonts w:ascii="Times New Roman" w:eastAsia="Times New Roman" w:hAnsi="Times New Roman" w:cs="Times New Roman"/>
          <w:sz w:val="28"/>
          <w:szCs w:val="28"/>
          <w:lang w:eastAsia="lv-LV"/>
        </w:rPr>
        <w:t xml:space="preserve">šo noteikumu </w:t>
      </w:r>
      <w:hyperlink r:id="rId36" w:anchor="piel2.1" w:tgtFrame="_blank" w:history="1">
        <w:r w:rsidRPr="006D3B46">
          <w:rPr>
            <w:rFonts w:ascii="Times New Roman" w:eastAsia="Times New Roman" w:hAnsi="Times New Roman" w:cs="Times New Roman"/>
            <w:sz w:val="28"/>
            <w:szCs w:val="28"/>
            <w:lang w:eastAsia="lv-LV"/>
          </w:rPr>
          <w:t>3. pielikums</w:t>
        </w:r>
      </w:hyperlink>
      <w:r w:rsidRPr="006D3B46">
        <w:rPr>
          <w:rFonts w:ascii="Times New Roman" w:eastAsia="Times New Roman" w:hAnsi="Times New Roman" w:cs="Times New Roman"/>
          <w:sz w:val="28"/>
          <w:szCs w:val="28"/>
          <w:lang w:eastAsia="lv-LV"/>
        </w:rPr>
        <w:t>) saņemšanas pārbauda, vai ir izpildīti šādi nosacījumi:</w:t>
      </w:r>
    </w:p>
    <w:p w14:paraId="7C72ECB1" w14:textId="39C6BFB2"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w:t>
      </w:r>
      <w:r w:rsidR="00CD6FBB">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.1.1. iesniegtais pārskats par nodokļa aprēķinu ir noformēts atbilstoši šo noteikumu prasībām;</w:t>
      </w:r>
    </w:p>
    <w:p w14:paraId="5FEF4B0B" w14:textId="5676F920"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w:t>
      </w:r>
      <w:r w:rsidR="00CD6FBB">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.1.2. ir iesniegti šo noteikumu </w:t>
      </w:r>
      <w:hyperlink r:id="rId37" w:anchor="p18.3" w:tgtFrame="_blank" w:history="1">
        <w:r w:rsidRPr="006D3B46">
          <w:rPr>
            <w:rFonts w:ascii="Times New Roman" w:eastAsia="Times New Roman" w:hAnsi="Times New Roman" w:cs="Times New Roman"/>
            <w:sz w:val="28"/>
            <w:szCs w:val="28"/>
            <w:lang w:eastAsia="lv-LV"/>
          </w:rPr>
          <w:t>30.punktā</w:t>
        </w:r>
      </w:hyperlink>
      <w:r w:rsidRPr="006D3B46">
        <w:rPr>
          <w:rFonts w:ascii="Times New Roman" w:eastAsia="Times New Roman" w:hAnsi="Times New Roman" w:cs="Times New Roman"/>
          <w:sz w:val="28"/>
          <w:szCs w:val="28"/>
          <w:lang w:eastAsia="lv-LV"/>
        </w:rPr>
        <w:t> minētie dokumenti;</w:t>
      </w:r>
    </w:p>
    <w:p w14:paraId="7A1ED1DD" w14:textId="2395A59F"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w:t>
      </w:r>
      <w:r w:rsidR="00CD6FBB">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 xml:space="preserve">.2. VID pieņem lēmumu par nodokļa pārmaksas summas atmaksu vai par atteikumu atmaksāt nodokli </w:t>
      </w:r>
      <w:r w:rsidR="00C35297">
        <w:rPr>
          <w:rFonts w:ascii="Times New Roman" w:eastAsia="Times New Roman" w:hAnsi="Times New Roman" w:cs="Times New Roman"/>
          <w:sz w:val="28"/>
          <w:szCs w:val="28"/>
          <w:lang w:eastAsia="lv-LV"/>
        </w:rPr>
        <w:t>mēneša</w:t>
      </w:r>
      <w:r w:rsidRPr="006D3B46">
        <w:rPr>
          <w:rFonts w:ascii="Times New Roman" w:eastAsia="Times New Roman" w:hAnsi="Times New Roman" w:cs="Times New Roman"/>
          <w:sz w:val="28"/>
          <w:szCs w:val="28"/>
          <w:lang w:eastAsia="lv-LV"/>
        </w:rPr>
        <w:t xml:space="preserve"> laikā pēc pārskata par nodokļa aprēķinu (</w:t>
      </w:r>
      <w:r w:rsidR="000D5B9F">
        <w:rPr>
          <w:rFonts w:ascii="Times New Roman" w:eastAsia="Times New Roman" w:hAnsi="Times New Roman" w:cs="Times New Roman"/>
          <w:sz w:val="28"/>
          <w:szCs w:val="28"/>
          <w:lang w:eastAsia="lv-LV"/>
        </w:rPr>
        <w:t xml:space="preserve">šo noteikumu </w:t>
      </w:r>
      <w:hyperlink r:id="rId38" w:anchor="piel2.1" w:tgtFrame="_blank" w:history="1">
        <w:r w:rsidRPr="006D3B46">
          <w:rPr>
            <w:rFonts w:ascii="Times New Roman" w:eastAsia="Times New Roman" w:hAnsi="Times New Roman" w:cs="Times New Roman"/>
            <w:sz w:val="28"/>
            <w:szCs w:val="28"/>
            <w:lang w:eastAsia="lv-LV"/>
          </w:rPr>
          <w:t>3.pielikums</w:t>
        </w:r>
      </w:hyperlink>
      <w:r w:rsidRPr="006D3B46">
        <w:rPr>
          <w:rFonts w:ascii="Times New Roman" w:eastAsia="Times New Roman" w:hAnsi="Times New Roman" w:cs="Times New Roman"/>
          <w:sz w:val="28"/>
          <w:szCs w:val="28"/>
          <w:lang w:eastAsia="lv-LV"/>
        </w:rPr>
        <w:t>) iesniegšanas vai minētā pārskata precizējuma iesniegšanas, kas iesniegts turpmākajos periodos saskaņā ar likuma "</w:t>
      </w:r>
      <w:hyperlink r:id="rId39" w:tgtFrame="_blank" w:history="1">
        <w:r w:rsidRPr="006D3B46">
          <w:rPr>
            <w:rFonts w:ascii="Times New Roman" w:eastAsia="Times New Roman" w:hAnsi="Times New Roman" w:cs="Times New Roman"/>
            <w:sz w:val="28"/>
            <w:szCs w:val="28"/>
            <w:lang w:eastAsia="lv-LV"/>
          </w:rPr>
          <w:t>Par nodokļiem un nodevām</w:t>
        </w:r>
      </w:hyperlink>
      <w:r w:rsidRPr="006D3B46">
        <w:rPr>
          <w:rFonts w:ascii="Times New Roman" w:eastAsia="Times New Roman" w:hAnsi="Times New Roman" w:cs="Times New Roman"/>
          <w:sz w:val="28"/>
          <w:szCs w:val="28"/>
          <w:lang w:eastAsia="lv-LV"/>
        </w:rPr>
        <w:t>" normām;</w:t>
      </w:r>
    </w:p>
    <w:p w14:paraId="0B660892" w14:textId="35CBFAEE"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w:t>
      </w:r>
      <w:r w:rsidR="00CD6FBB">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.3. VID ir tiesības pagarināt šo noteikumu 11</w:t>
      </w:r>
      <w:r w:rsidR="00CD6FBB">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 xml:space="preserve">.2. apakšpunktā minēto termiņu, bet ne vairāk par 75 dienām, ja VID </w:t>
      </w:r>
      <w:r w:rsidR="00C35297">
        <w:rPr>
          <w:rFonts w:ascii="Times New Roman" w:eastAsia="Times New Roman" w:hAnsi="Times New Roman" w:cs="Times New Roman"/>
          <w:sz w:val="28"/>
          <w:szCs w:val="28"/>
          <w:lang w:eastAsia="lv-LV"/>
        </w:rPr>
        <w:t>mēneša</w:t>
      </w:r>
      <w:r w:rsidRPr="006D3B46">
        <w:rPr>
          <w:rFonts w:ascii="Times New Roman" w:eastAsia="Times New Roman" w:hAnsi="Times New Roman" w:cs="Times New Roman"/>
          <w:sz w:val="28"/>
          <w:szCs w:val="28"/>
          <w:lang w:eastAsia="lv-LV"/>
        </w:rPr>
        <w:t xml:space="preserve"> laikā rakstiski </w:t>
      </w:r>
      <w:r w:rsidR="00117C83" w:rsidRPr="00117C83">
        <w:rPr>
          <w:rFonts w:ascii="Times New Roman" w:eastAsia="Times New Roman" w:hAnsi="Times New Roman" w:cs="Times New Roman"/>
          <w:sz w:val="28"/>
          <w:szCs w:val="28"/>
          <w:lang w:eastAsia="lv-LV"/>
        </w:rPr>
        <w:t xml:space="preserve">(papīra vai elektroniskā formā) </w:t>
      </w:r>
      <w:r w:rsidRPr="006D3B46">
        <w:rPr>
          <w:rFonts w:ascii="Times New Roman" w:eastAsia="Times New Roman" w:hAnsi="Times New Roman" w:cs="Times New Roman"/>
          <w:sz w:val="28"/>
          <w:szCs w:val="28"/>
          <w:lang w:eastAsia="lv-LV"/>
        </w:rPr>
        <w:t>pieprasa precizētu vai papildu informāciju, kas iesniedzama 15 dienu laikā pēc pieprasījuma saņemšanas;</w:t>
      </w:r>
    </w:p>
    <w:p w14:paraId="64637120" w14:textId="476380D4"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w:t>
      </w:r>
      <w:r w:rsidR="00CD6FBB">
        <w:rPr>
          <w:rFonts w:ascii="Times New Roman" w:eastAsia="Times New Roman" w:hAnsi="Times New Roman" w:cs="Times New Roman"/>
          <w:sz w:val="28"/>
          <w:szCs w:val="28"/>
          <w:lang w:eastAsia="lv-LV"/>
        </w:rPr>
        <w:t>3</w:t>
      </w:r>
      <w:r w:rsidRPr="006D3B46">
        <w:rPr>
          <w:rFonts w:ascii="Times New Roman" w:eastAsia="Times New Roman" w:hAnsi="Times New Roman" w:cs="Times New Roman"/>
          <w:sz w:val="28"/>
          <w:szCs w:val="28"/>
          <w:lang w:eastAsia="lv-LV"/>
        </w:rPr>
        <w:t>.4. VID atmaksā pārmaksāto nodokļa summu nodokļa maksātāja norādītajā bankas kontā 10 dienu laikā pēc lēmuma pieņemšanas.</w:t>
      </w:r>
    </w:p>
    <w:p w14:paraId="1B8BE523" w14:textId="72CFBE6C" w:rsidR="006D3B46" w:rsidRPr="006D3B46" w:rsidRDefault="006D3B46" w:rsidP="006D3B46">
      <w:pPr>
        <w:spacing w:before="100" w:beforeAutospacing="1" w:after="100" w:afterAutospacing="1"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w:t>
      </w:r>
      <w:r w:rsidR="00CD6FBB">
        <w:rPr>
          <w:rFonts w:ascii="Times New Roman" w:eastAsia="Times New Roman" w:hAnsi="Times New Roman" w:cs="Times New Roman"/>
          <w:sz w:val="28"/>
          <w:szCs w:val="28"/>
          <w:lang w:eastAsia="lv-LV"/>
        </w:rPr>
        <w:t>4</w:t>
      </w:r>
      <w:r w:rsidRPr="006D3B46">
        <w:rPr>
          <w:rFonts w:ascii="Times New Roman" w:eastAsia="Times New Roman" w:hAnsi="Times New Roman" w:cs="Times New Roman"/>
          <w:sz w:val="28"/>
          <w:szCs w:val="28"/>
          <w:lang w:eastAsia="lv-LV"/>
        </w:rPr>
        <w:t xml:space="preserve">. </w:t>
      </w:r>
      <w:r w:rsidR="00D91B7B">
        <w:rPr>
          <w:rFonts w:ascii="Times New Roman" w:eastAsia="Times New Roman" w:hAnsi="Times New Roman" w:cs="Times New Roman"/>
          <w:sz w:val="28"/>
          <w:szCs w:val="28"/>
          <w:lang w:eastAsia="lv-LV"/>
        </w:rPr>
        <w:t>Piemērojot Likuma 18.pantu, j</w:t>
      </w:r>
      <w:r w:rsidRPr="006D3B46">
        <w:rPr>
          <w:rFonts w:ascii="Times New Roman" w:eastAsia="Times New Roman" w:hAnsi="Times New Roman" w:cs="Times New Roman"/>
          <w:sz w:val="28"/>
          <w:szCs w:val="28"/>
          <w:lang w:eastAsia="lv-LV"/>
        </w:rPr>
        <w:t>a pēc reorganizācijas darbība tiek turpināta Latvijā</w:t>
      </w:r>
      <w:r w:rsidR="009D51AC">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izmantojot reorganizācijas rezultātā nodotos aktīvus pastāvīgajai </w:t>
      </w:r>
      <w:r w:rsidRPr="006D3B46">
        <w:rPr>
          <w:rFonts w:ascii="Times New Roman" w:eastAsia="Times New Roman" w:hAnsi="Times New Roman" w:cs="Times New Roman"/>
          <w:sz w:val="28"/>
          <w:szCs w:val="28"/>
          <w:lang w:eastAsia="lv-LV"/>
        </w:rPr>
        <w:lastRenderedPageBreak/>
        <w:t>pārstāvniecībai Latvijā, ar uzņēmumu ienākuma nodokli apliekamais  objekts  tiek iekļauts ar uzņēmumu ienākuma nodokli apliekamajā bāzē tad, kad</w:t>
      </w:r>
      <w:r w:rsidR="009D51AC">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saskaņā ar vispārējām likuma normām</w:t>
      </w:r>
      <w:r w:rsidR="009D51AC">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rodas  uzņēmumu ienākuma nodokļa maksāšanas pienākums.</w:t>
      </w:r>
    </w:p>
    <w:p w14:paraId="54B4A14C" w14:textId="4662443B" w:rsidR="00E117D6" w:rsidRDefault="006D3B46" w:rsidP="00D72B1D">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w:t>
      </w:r>
      <w:r w:rsidR="00CD6FBB">
        <w:rPr>
          <w:rFonts w:ascii="Times New Roman" w:eastAsia="Times New Roman" w:hAnsi="Times New Roman" w:cs="Times New Roman"/>
          <w:sz w:val="28"/>
          <w:szCs w:val="28"/>
          <w:lang w:eastAsia="lv-LV"/>
        </w:rPr>
        <w:t>5</w:t>
      </w:r>
      <w:r w:rsidR="00E117D6">
        <w:rPr>
          <w:rFonts w:ascii="Times New Roman" w:eastAsia="Times New Roman" w:hAnsi="Times New Roman" w:cs="Times New Roman"/>
          <w:sz w:val="28"/>
          <w:szCs w:val="28"/>
          <w:lang w:eastAsia="lv-LV"/>
        </w:rPr>
        <w:t xml:space="preserve">. </w:t>
      </w:r>
      <w:r w:rsidR="00D91B7B">
        <w:rPr>
          <w:rFonts w:ascii="Times New Roman" w:eastAsia="Times New Roman" w:hAnsi="Times New Roman" w:cs="Times New Roman"/>
          <w:sz w:val="28"/>
          <w:szCs w:val="28"/>
          <w:lang w:eastAsia="lv-LV"/>
        </w:rPr>
        <w:t>Piemērojot Likuma 18.pantu, i</w:t>
      </w:r>
      <w:r w:rsidRPr="006D3B46">
        <w:rPr>
          <w:rFonts w:ascii="Times New Roman" w:eastAsia="Times New Roman" w:hAnsi="Times New Roman" w:cs="Times New Roman"/>
          <w:sz w:val="28"/>
          <w:szCs w:val="28"/>
          <w:lang w:eastAsia="lv-LV"/>
        </w:rPr>
        <w:t>egūstošā sabiedrība ir tiesīga samazināt ar uzņēmumu ienākuma nodokli apliekam</w:t>
      </w:r>
      <w:r w:rsidR="00767BE5">
        <w:rPr>
          <w:rFonts w:ascii="Times New Roman" w:eastAsia="Times New Roman" w:hAnsi="Times New Roman" w:cs="Times New Roman"/>
          <w:sz w:val="28"/>
          <w:szCs w:val="28"/>
          <w:lang w:eastAsia="lv-LV"/>
        </w:rPr>
        <w:t>ajā</w:t>
      </w:r>
      <w:r w:rsidRPr="006D3B46">
        <w:rPr>
          <w:rFonts w:ascii="Times New Roman" w:eastAsia="Times New Roman" w:hAnsi="Times New Roman" w:cs="Times New Roman"/>
          <w:sz w:val="28"/>
          <w:szCs w:val="28"/>
          <w:lang w:eastAsia="lv-LV"/>
        </w:rPr>
        <w:t xml:space="preserve"> bāz</w:t>
      </w:r>
      <w:r w:rsidR="00767BE5">
        <w:rPr>
          <w:rFonts w:ascii="Times New Roman" w:eastAsia="Times New Roman" w:hAnsi="Times New Roman" w:cs="Times New Roman"/>
          <w:sz w:val="28"/>
          <w:szCs w:val="28"/>
          <w:lang w:eastAsia="lv-LV"/>
        </w:rPr>
        <w:t>ē iekļauto dividenžu apmēru tādā apjomā,</w:t>
      </w:r>
      <w:r w:rsidRPr="006D3B46">
        <w:rPr>
          <w:rFonts w:ascii="Times New Roman" w:eastAsia="Times New Roman" w:hAnsi="Times New Roman" w:cs="Times New Roman"/>
          <w:sz w:val="28"/>
          <w:szCs w:val="28"/>
          <w:lang w:eastAsia="lv-LV"/>
        </w:rPr>
        <w:t xml:space="preserve"> </w:t>
      </w:r>
      <w:r w:rsidR="00767BE5">
        <w:rPr>
          <w:rFonts w:ascii="Times New Roman" w:eastAsia="Times New Roman" w:hAnsi="Times New Roman" w:cs="Times New Roman"/>
          <w:sz w:val="28"/>
          <w:szCs w:val="28"/>
          <w:lang w:eastAsia="lv-LV"/>
        </w:rPr>
        <w:t>kādā</w:t>
      </w:r>
      <w:r w:rsidR="00E117D6" w:rsidRPr="00E117D6">
        <w:rPr>
          <w:rFonts w:ascii="Times New Roman" w:eastAsia="Times New Roman" w:hAnsi="Times New Roman" w:cs="Times New Roman"/>
          <w:sz w:val="28"/>
          <w:szCs w:val="28"/>
          <w:lang w:eastAsia="lv-LV"/>
        </w:rPr>
        <w:t xml:space="preserve"> </w:t>
      </w:r>
      <w:r w:rsidR="00E117D6">
        <w:rPr>
          <w:rFonts w:ascii="Times New Roman" w:eastAsia="Times New Roman" w:hAnsi="Times New Roman" w:cs="Times New Roman"/>
          <w:sz w:val="28"/>
          <w:szCs w:val="28"/>
          <w:lang w:eastAsia="lv-LV"/>
        </w:rPr>
        <w:t>apvienošanās rezultātā pievienojamai sabiedrībai</w:t>
      </w:r>
      <w:r w:rsidR="00D72B1D">
        <w:rPr>
          <w:rFonts w:ascii="Times New Roman" w:eastAsia="Times New Roman" w:hAnsi="Times New Roman" w:cs="Times New Roman"/>
          <w:sz w:val="28"/>
          <w:szCs w:val="28"/>
          <w:lang w:eastAsia="lv-LV"/>
        </w:rPr>
        <w:t xml:space="preserve"> </w:t>
      </w:r>
      <w:r w:rsidR="00E117D6">
        <w:rPr>
          <w:rFonts w:ascii="Times New Roman" w:eastAsia="Times New Roman" w:hAnsi="Times New Roman" w:cs="Times New Roman"/>
          <w:sz w:val="28"/>
          <w:szCs w:val="28"/>
          <w:lang w:eastAsia="lv-LV"/>
        </w:rPr>
        <w:t xml:space="preserve">saskaņā ar Likuma 6.panta otro daļu būtu tiesības </w:t>
      </w:r>
      <w:r w:rsidR="00D72B1D">
        <w:rPr>
          <w:rFonts w:ascii="Times New Roman" w:eastAsia="Times New Roman" w:hAnsi="Times New Roman" w:cs="Times New Roman"/>
          <w:sz w:val="28"/>
          <w:szCs w:val="28"/>
          <w:lang w:eastAsia="lv-LV"/>
        </w:rPr>
        <w:t xml:space="preserve">turpināt samazināt </w:t>
      </w:r>
      <w:r w:rsidR="00D72B1D" w:rsidRPr="006D3B46">
        <w:rPr>
          <w:rFonts w:ascii="Times New Roman" w:eastAsia="Times New Roman" w:hAnsi="Times New Roman" w:cs="Times New Roman"/>
          <w:sz w:val="28"/>
          <w:szCs w:val="28"/>
          <w:lang w:eastAsia="lv-LV"/>
        </w:rPr>
        <w:t>ar uzņēmumu ienākuma nodokli apliekam</w:t>
      </w:r>
      <w:r w:rsidR="00D72B1D">
        <w:rPr>
          <w:rFonts w:ascii="Times New Roman" w:eastAsia="Times New Roman" w:hAnsi="Times New Roman" w:cs="Times New Roman"/>
          <w:sz w:val="28"/>
          <w:szCs w:val="28"/>
          <w:lang w:eastAsia="lv-LV"/>
        </w:rPr>
        <w:t>ajā</w:t>
      </w:r>
      <w:r w:rsidR="00D72B1D" w:rsidRPr="006D3B46">
        <w:rPr>
          <w:rFonts w:ascii="Times New Roman" w:eastAsia="Times New Roman" w:hAnsi="Times New Roman" w:cs="Times New Roman"/>
          <w:sz w:val="28"/>
          <w:szCs w:val="28"/>
          <w:lang w:eastAsia="lv-LV"/>
        </w:rPr>
        <w:t xml:space="preserve"> bāz</w:t>
      </w:r>
      <w:r w:rsidR="00D72B1D">
        <w:rPr>
          <w:rFonts w:ascii="Times New Roman" w:eastAsia="Times New Roman" w:hAnsi="Times New Roman" w:cs="Times New Roman"/>
          <w:sz w:val="28"/>
          <w:szCs w:val="28"/>
          <w:lang w:eastAsia="lv-LV"/>
        </w:rPr>
        <w:t>ē iekļauto dividenžu apmēru par saņemtajām dividendēm.</w:t>
      </w:r>
    </w:p>
    <w:p w14:paraId="1AF759A9"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1E3773ED" w14:textId="0F46CC16"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w:t>
      </w:r>
      <w:r w:rsidR="00CD6FBB">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 Likuma 19.panta normas ir piemērojamas arī pastāvīgajām pārstāvniecībām Latvijā.</w:t>
      </w:r>
    </w:p>
    <w:p w14:paraId="5067022B" w14:textId="77777777"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p>
    <w:p w14:paraId="7940E3CF" w14:textId="1B6BC102" w:rsidR="00847D69" w:rsidRDefault="006D3B46" w:rsidP="006D3B46">
      <w:pPr>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w:t>
      </w:r>
      <w:r w:rsidR="00CD6FBB">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 xml:space="preserve">. Piemērojot Likuma Pārejas noteikumu 3.punkta 2.apakšpunktu, </w:t>
      </w:r>
      <w:r w:rsidR="00F056FC">
        <w:rPr>
          <w:rFonts w:ascii="Times New Roman" w:eastAsia="Times New Roman" w:hAnsi="Times New Roman" w:cs="Times New Roman"/>
          <w:sz w:val="28"/>
          <w:szCs w:val="28"/>
          <w:lang w:eastAsia="lv-LV"/>
        </w:rPr>
        <w:t>neatkarīgi no pārskata gada sākuma un beig</w:t>
      </w:r>
      <w:r w:rsidR="00D91B7B">
        <w:rPr>
          <w:rFonts w:ascii="Times New Roman" w:eastAsia="Times New Roman" w:hAnsi="Times New Roman" w:cs="Times New Roman"/>
          <w:sz w:val="28"/>
          <w:szCs w:val="28"/>
          <w:lang w:eastAsia="lv-LV"/>
        </w:rPr>
        <w:t>u datuma</w:t>
      </w:r>
      <w:r w:rsidR="00847D69">
        <w:rPr>
          <w:rFonts w:ascii="Times New Roman" w:eastAsia="Times New Roman" w:hAnsi="Times New Roman" w:cs="Times New Roman"/>
          <w:sz w:val="28"/>
          <w:szCs w:val="28"/>
          <w:lang w:eastAsia="lv-LV"/>
        </w:rPr>
        <w:t xml:space="preserve">, nodokļa maksātājs </w:t>
      </w:r>
      <w:r w:rsidR="009776D9">
        <w:rPr>
          <w:rFonts w:ascii="Times New Roman" w:eastAsia="Times New Roman" w:hAnsi="Times New Roman" w:cs="Times New Roman"/>
          <w:sz w:val="28"/>
          <w:szCs w:val="28"/>
          <w:lang w:eastAsia="lv-LV"/>
        </w:rPr>
        <w:t>līdz 2018.gada 20.jūlijam</w:t>
      </w:r>
      <w:r w:rsidR="005F1636" w:rsidRPr="005F1636">
        <w:rPr>
          <w:rFonts w:ascii="Times New Roman" w:eastAsia="Times New Roman" w:hAnsi="Times New Roman" w:cs="Times New Roman"/>
          <w:sz w:val="28"/>
          <w:szCs w:val="28"/>
          <w:lang w:eastAsia="lv-LV"/>
        </w:rPr>
        <w:t xml:space="preserve"> </w:t>
      </w:r>
      <w:r w:rsidR="005F1636">
        <w:rPr>
          <w:rFonts w:ascii="Times New Roman" w:eastAsia="Times New Roman" w:hAnsi="Times New Roman" w:cs="Times New Roman"/>
          <w:sz w:val="28"/>
          <w:szCs w:val="28"/>
          <w:lang w:eastAsia="lv-LV"/>
        </w:rPr>
        <w:t xml:space="preserve">iesniedz </w:t>
      </w:r>
      <w:r w:rsidR="00D91B7B">
        <w:rPr>
          <w:rFonts w:ascii="Times New Roman" w:eastAsia="Times New Roman" w:hAnsi="Times New Roman" w:cs="Times New Roman"/>
          <w:sz w:val="28"/>
          <w:szCs w:val="28"/>
          <w:lang w:eastAsia="lv-LV"/>
        </w:rPr>
        <w:t xml:space="preserve">vienu </w:t>
      </w:r>
      <w:r w:rsidR="005F1636">
        <w:rPr>
          <w:rFonts w:ascii="Times New Roman" w:eastAsia="Times New Roman" w:hAnsi="Times New Roman" w:cs="Times New Roman"/>
          <w:sz w:val="28"/>
          <w:szCs w:val="28"/>
          <w:lang w:eastAsia="lv-LV"/>
        </w:rPr>
        <w:t>deklarāciju par taksācijas period</w:t>
      </w:r>
      <w:r w:rsidR="00D91B7B">
        <w:rPr>
          <w:rFonts w:ascii="Times New Roman" w:eastAsia="Times New Roman" w:hAnsi="Times New Roman" w:cs="Times New Roman"/>
          <w:sz w:val="28"/>
          <w:szCs w:val="28"/>
          <w:lang w:eastAsia="lv-LV"/>
        </w:rPr>
        <w:t>iem</w:t>
      </w:r>
      <w:r w:rsidR="005F1636">
        <w:rPr>
          <w:rFonts w:ascii="Times New Roman" w:eastAsia="Times New Roman" w:hAnsi="Times New Roman" w:cs="Times New Roman"/>
          <w:sz w:val="28"/>
          <w:szCs w:val="28"/>
          <w:lang w:eastAsia="lv-LV"/>
        </w:rPr>
        <w:t xml:space="preserve"> no 2018.gada janvāra līdz jūnijam</w:t>
      </w:r>
      <w:r w:rsidR="009776D9">
        <w:rPr>
          <w:rFonts w:ascii="Times New Roman" w:eastAsia="Times New Roman" w:hAnsi="Times New Roman" w:cs="Times New Roman"/>
          <w:sz w:val="28"/>
          <w:szCs w:val="28"/>
          <w:lang w:eastAsia="lv-LV"/>
        </w:rPr>
        <w:t xml:space="preserve">. </w:t>
      </w:r>
    </w:p>
    <w:p w14:paraId="56DFAB6C" w14:textId="77777777" w:rsidR="006D3B46" w:rsidRPr="006D3B46" w:rsidRDefault="006D3B46" w:rsidP="006D3B46">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p>
    <w:p w14:paraId="2262D8C7" w14:textId="5A791A5E" w:rsidR="006D3B46" w:rsidRDefault="006D3B46" w:rsidP="00A75DA8">
      <w:pPr>
        <w:spacing w:after="0" w:line="240" w:lineRule="auto"/>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11</w:t>
      </w:r>
      <w:r w:rsidR="00CD6FBB">
        <w:rPr>
          <w:rFonts w:ascii="Times New Roman" w:eastAsia="Times New Roman" w:hAnsi="Times New Roman" w:cs="Times New Roman"/>
          <w:sz w:val="28"/>
          <w:szCs w:val="28"/>
          <w:lang w:eastAsia="lv-LV"/>
        </w:rPr>
        <w:t>8</w:t>
      </w:r>
      <w:r w:rsidRPr="006D3B46">
        <w:rPr>
          <w:rFonts w:ascii="Times New Roman" w:eastAsia="Times New Roman" w:hAnsi="Times New Roman" w:cs="Times New Roman"/>
          <w:sz w:val="28"/>
          <w:szCs w:val="28"/>
          <w:lang w:eastAsia="lv-LV"/>
        </w:rPr>
        <w:t xml:space="preserve">. </w:t>
      </w:r>
      <w:r w:rsidR="00271AF6">
        <w:rPr>
          <w:rFonts w:ascii="Times New Roman" w:eastAsia="Times New Roman" w:hAnsi="Times New Roman" w:cs="Times New Roman"/>
          <w:sz w:val="28"/>
          <w:szCs w:val="28"/>
          <w:lang w:eastAsia="lv-LV"/>
        </w:rPr>
        <w:t xml:space="preserve">Ja nodokļa maksātāja pārskata gads nesakrīt ar kalendāro gadu, sagatavojot uzņēmumu ienākuma nodokļa deklarāciju par pārskata gada, kas sākās 2017.gadā, atlikušajiem mēnešiem 2018.gadā, t.i., par periodu no 2018.gada 1.janvāra līdz pārskata gada pēdējam mēnesim, nosakot </w:t>
      </w:r>
      <w:r w:rsidRPr="006D3B46">
        <w:rPr>
          <w:rFonts w:ascii="Times New Roman" w:eastAsia="Times New Roman" w:hAnsi="Times New Roman" w:cs="Times New Roman"/>
          <w:sz w:val="28"/>
          <w:szCs w:val="28"/>
          <w:lang w:eastAsia="lv-LV"/>
        </w:rPr>
        <w:t>Likuma 8.panta otrās daļas 7.punkt</w:t>
      </w:r>
      <w:r w:rsidR="00271AF6">
        <w:rPr>
          <w:rFonts w:ascii="Times New Roman" w:eastAsia="Times New Roman" w:hAnsi="Times New Roman" w:cs="Times New Roman"/>
          <w:sz w:val="28"/>
          <w:szCs w:val="28"/>
          <w:lang w:eastAsia="lv-LV"/>
        </w:rPr>
        <w:t>ā</w:t>
      </w:r>
      <w:r w:rsidRPr="006D3B46">
        <w:rPr>
          <w:rFonts w:ascii="Times New Roman" w:eastAsia="Times New Roman" w:hAnsi="Times New Roman" w:cs="Times New Roman"/>
          <w:sz w:val="28"/>
          <w:szCs w:val="28"/>
          <w:lang w:eastAsia="lv-LV"/>
        </w:rPr>
        <w:t>, kā arī Likuma 12.panta pirmās daļas 1. un 2.punkt</w:t>
      </w:r>
      <w:r w:rsidR="00271AF6">
        <w:rPr>
          <w:rFonts w:ascii="Times New Roman" w:eastAsia="Times New Roman" w:hAnsi="Times New Roman" w:cs="Times New Roman"/>
          <w:sz w:val="28"/>
          <w:szCs w:val="28"/>
          <w:lang w:eastAsia="lv-LV"/>
        </w:rPr>
        <w:t>ā</w:t>
      </w:r>
      <w:r w:rsidRPr="006D3B46">
        <w:rPr>
          <w:rFonts w:ascii="Times New Roman" w:eastAsia="Times New Roman" w:hAnsi="Times New Roman" w:cs="Times New Roman"/>
          <w:sz w:val="28"/>
          <w:szCs w:val="28"/>
          <w:lang w:eastAsia="lv-LV"/>
        </w:rPr>
        <w:t xml:space="preserve"> pieļaujamo </w:t>
      </w:r>
      <w:r w:rsidR="004D5033">
        <w:rPr>
          <w:rFonts w:ascii="Times New Roman" w:eastAsia="Times New Roman" w:hAnsi="Times New Roman" w:cs="Times New Roman"/>
          <w:sz w:val="28"/>
          <w:szCs w:val="28"/>
          <w:lang w:eastAsia="lv-LV"/>
        </w:rPr>
        <w:t xml:space="preserve">ar uzņēmumu ienākuma nodokli </w:t>
      </w:r>
      <w:r w:rsidRPr="006D3B46">
        <w:rPr>
          <w:rFonts w:ascii="Times New Roman" w:eastAsia="Times New Roman" w:hAnsi="Times New Roman" w:cs="Times New Roman"/>
          <w:sz w:val="28"/>
          <w:szCs w:val="28"/>
          <w:lang w:eastAsia="lv-LV"/>
        </w:rPr>
        <w:t xml:space="preserve">neapliekamo summu, ņem vērā pārskata gada, kas sākās 2016.gadā, </w:t>
      </w:r>
      <w:r w:rsidR="00914A9B">
        <w:rPr>
          <w:rFonts w:ascii="Times New Roman" w:eastAsia="Times New Roman" w:hAnsi="Times New Roman" w:cs="Times New Roman"/>
          <w:sz w:val="28"/>
          <w:szCs w:val="28"/>
          <w:lang w:eastAsia="lv-LV"/>
        </w:rPr>
        <w:t>rādītājus</w:t>
      </w:r>
      <w:r w:rsidRPr="006D3B46">
        <w:rPr>
          <w:rFonts w:ascii="Times New Roman" w:eastAsia="Times New Roman" w:hAnsi="Times New Roman" w:cs="Times New Roman"/>
          <w:sz w:val="28"/>
          <w:szCs w:val="28"/>
          <w:lang w:eastAsia="lv-LV"/>
        </w:rPr>
        <w:t>,</w:t>
      </w:r>
      <w:r w:rsidR="00C757F5">
        <w:rPr>
          <w:rFonts w:ascii="Times New Roman" w:eastAsia="Times New Roman" w:hAnsi="Times New Roman" w:cs="Times New Roman"/>
          <w:sz w:val="28"/>
          <w:szCs w:val="28"/>
          <w:lang w:eastAsia="lv-LV"/>
        </w:rPr>
        <w:t xml:space="preserve"> </w:t>
      </w:r>
      <w:r w:rsidR="00271AF6">
        <w:rPr>
          <w:rFonts w:ascii="Times New Roman" w:eastAsia="Times New Roman" w:hAnsi="Times New Roman" w:cs="Times New Roman"/>
          <w:sz w:val="28"/>
          <w:szCs w:val="28"/>
          <w:lang w:eastAsia="lv-LV"/>
        </w:rPr>
        <w:t>kurus dala ar</w:t>
      </w:r>
      <w:r w:rsidR="00C757F5">
        <w:rPr>
          <w:rFonts w:ascii="Times New Roman" w:eastAsia="Times New Roman" w:hAnsi="Times New Roman" w:cs="Times New Roman"/>
          <w:sz w:val="28"/>
          <w:szCs w:val="28"/>
          <w:lang w:eastAsia="lv-LV"/>
        </w:rPr>
        <w:t xml:space="preserve"> </w:t>
      </w:r>
      <w:r w:rsidR="00914A9B">
        <w:rPr>
          <w:rFonts w:ascii="Times New Roman" w:eastAsia="Times New Roman" w:hAnsi="Times New Roman" w:cs="Times New Roman"/>
          <w:sz w:val="28"/>
          <w:szCs w:val="28"/>
          <w:lang w:eastAsia="lv-LV"/>
        </w:rPr>
        <w:t>pārskata gada</w:t>
      </w:r>
      <w:r w:rsidR="00C757F5">
        <w:rPr>
          <w:rFonts w:ascii="Times New Roman" w:eastAsia="Times New Roman" w:hAnsi="Times New Roman" w:cs="Times New Roman"/>
          <w:sz w:val="28"/>
          <w:szCs w:val="28"/>
          <w:lang w:eastAsia="lv-LV"/>
        </w:rPr>
        <w:t xml:space="preserve">, kas sākās 2016.gadā, </w:t>
      </w:r>
      <w:r w:rsidRPr="006D3B46">
        <w:rPr>
          <w:rFonts w:ascii="Times New Roman" w:eastAsia="Times New Roman" w:hAnsi="Times New Roman" w:cs="Times New Roman"/>
          <w:sz w:val="28"/>
          <w:szCs w:val="28"/>
          <w:lang w:eastAsia="lv-LV"/>
        </w:rPr>
        <w:t xml:space="preserve">mēnešu </w:t>
      </w:r>
      <w:r w:rsidR="00914A9B">
        <w:rPr>
          <w:rFonts w:ascii="Times New Roman" w:eastAsia="Times New Roman" w:hAnsi="Times New Roman" w:cs="Times New Roman"/>
          <w:sz w:val="28"/>
          <w:szCs w:val="28"/>
          <w:lang w:eastAsia="lv-LV"/>
        </w:rPr>
        <w:t xml:space="preserve">skaitu </w:t>
      </w:r>
      <w:r w:rsidRPr="006D3B46">
        <w:rPr>
          <w:rFonts w:ascii="Times New Roman" w:eastAsia="Times New Roman" w:hAnsi="Times New Roman" w:cs="Times New Roman"/>
          <w:sz w:val="28"/>
          <w:szCs w:val="28"/>
          <w:lang w:eastAsia="lv-LV"/>
        </w:rPr>
        <w:t xml:space="preserve">un reizina ar  </w:t>
      </w:r>
      <w:r w:rsidR="00C757F5">
        <w:rPr>
          <w:rFonts w:ascii="Times New Roman" w:eastAsia="Times New Roman" w:hAnsi="Times New Roman" w:cs="Times New Roman"/>
          <w:sz w:val="28"/>
          <w:szCs w:val="28"/>
          <w:lang w:eastAsia="lv-LV"/>
        </w:rPr>
        <w:t>mēnešu skaitu</w:t>
      </w:r>
      <w:r w:rsidR="00271AF6">
        <w:rPr>
          <w:rFonts w:ascii="Times New Roman" w:eastAsia="Times New Roman" w:hAnsi="Times New Roman" w:cs="Times New Roman"/>
          <w:sz w:val="28"/>
          <w:szCs w:val="28"/>
          <w:lang w:eastAsia="lv-LV"/>
        </w:rPr>
        <w:t xml:space="preserve"> par periodu no</w:t>
      </w:r>
      <w:r w:rsidRPr="006D3B46">
        <w:rPr>
          <w:rFonts w:ascii="Times New Roman" w:eastAsia="Times New Roman" w:hAnsi="Times New Roman" w:cs="Times New Roman"/>
          <w:sz w:val="28"/>
          <w:szCs w:val="28"/>
          <w:lang w:eastAsia="lv-LV"/>
        </w:rPr>
        <w:t xml:space="preserve">  2018.gada 1.janvāra līdz </w:t>
      </w:r>
      <w:r w:rsidR="00F056FC">
        <w:rPr>
          <w:rFonts w:ascii="Times New Roman" w:eastAsia="Times New Roman" w:hAnsi="Times New Roman" w:cs="Times New Roman"/>
          <w:sz w:val="28"/>
          <w:szCs w:val="28"/>
          <w:lang w:eastAsia="lv-LV"/>
        </w:rPr>
        <w:t>pārskata perioda pēdējam mēnesim</w:t>
      </w:r>
      <w:r w:rsidRPr="006D3B46">
        <w:rPr>
          <w:rFonts w:ascii="Times New Roman" w:eastAsia="Times New Roman" w:hAnsi="Times New Roman" w:cs="Times New Roman"/>
          <w:sz w:val="28"/>
          <w:szCs w:val="28"/>
          <w:lang w:eastAsia="lv-LV"/>
        </w:rPr>
        <w:t>.</w:t>
      </w:r>
    </w:p>
    <w:p w14:paraId="24DD92FE" w14:textId="77777777" w:rsidR="00E82D8A" w:rsidRDefault="00E82D8A" w:rsidP="00F056FC">
      <w:pPr>
        <w:spacing w:after="0" w:line="240" w:lineRule="auto"/>
        <w:ind w:firstLine="426"/>
        <w:contextualSpacing/>
        <w:jc w:val="both"/>
        <w:rPr>
          <w:rFonts w:ascii="Times New Roman" w:eastAsia="Times New Roman" w:hAnsi="Times New Roman" w:cs="Times New Roman"/>
          <w:sz w:val="28"/>
          <w:szCs w:val="28"/>
          <w:lang w:eastAsia="lv-LV"/>
        </w:rPr>
      </w:pPr>
    </w:p>
    <w:p w14:paraId="7A7340F8" w14:textId="20376D35" w:rsidR="00F056FC" w:rsidRDefault="00F056FC" w:rsidP="00F056FC">
      <w:pPr>
        <w:spacing w:after="0" w:line="240" w:lineRule="auto"/>
        <w:ind w:firstLine="426"/>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63978">
        <w:rPr>
          <w:rFonts w:ascii="Times New Roman" w:eastAsia="Times New Roman" w:hAnsi="Times New Roman" w:cs="Times New Roman"/>
          <w:sz w:val="28"/>
          <w:szCs w:val="28"/>
          <w:lang w:eastAsia="lv-LV"/>
        </w:rPr>
        <w:t>1</w:t>
      </w:r>
      <w:r w:rsidR="00CD6FBB">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Ja nodokļa maksātāja pārskata gads beidzas pirms 2018.gada jūnija, piemērojot šo noteikumu 11</w:t>
      </w:r>
      <w:r w:rsidR="00CD6FBB">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un 11</w:t>
      </w:r>
      <w:r w:rsidR="00CD6FBB">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xml:space="preserve">.punktu, nosakot </w:t>
      </w:r>
      <w:r w:rsidRPr="006D3B46">
        <w:rPr>
          <w:rFonts w:ascii="Times New Roman" w:eastAsia="Times New Roman" w:hAnsi="Times New Roman" w:cs="Times New Roman"/>
          <w:sz w:val="28"/>
          <w:szCs w:val="28"/>
          <w:lang w:eastAsia="lv-LV"/>
        </w:rPr>
        <w:t>Likuma 8.panta otrās daļas 7.punkt</w:t>
      </w:r>
      <w:r>
        <w:rPr>
          <w:rFonts w:ascii="Times New Roman" w:eastAsia="Times New Roman" w:hAnsi="Times New Roman" w:cs="Times New Roman"/>
          <w:sz w:val="28"/>
          <w:szCs w:val="28"/>
          <w:lang w:eastAsia="lv-LV"/>
        </w:rPr>
        <w:t>ā</w:t>
      </w:r>
      <w:r w:rsidRPr="006D3B46">
        <w:rPr>
          <w:rFonts w:ascii="Times New Roman" w:eastAsia="Times New Roman" w:hAnsi="Times New Roman" w:cs="Times New Roman"/>
          <w:sz w:val="28"/>
          <w:szCs w:val="28"/>
          <w:lang w:eastAsia="lv-LV"/>
        </w:rPr>
        <w:t>, kā arī Likuma 12.panta pirmās daļas 1. un 2.punkt</w:t>
      </w:r>
      <w:r>
        <w:rPr>
          <w:rFonts w:ascii="Times New Roman" w:eastAsia="Times New Roman" w:hAnsi="Times New Roman" w:cs="Times New Roman"/>
          <w:sz w:val="28"/>
          <w:szCs w:val="28"/>
          <w:lang w:eastAsia="lv-LV"/>
        </w:rPr>
        <w:t>ā</w:t>
      </w:r>
      <w:r w:rsidRPr="006D3B46">
        <w:rPr>
          <w:rFonts w:ascii="Times New Roman" w:eastAsia="Times New Roman" w:hAnsi="Times New Roman" w:cs="Times New Roman"/>
          <w:sz w:val="28"/>
          <w:szCs w:val="28"/>
          <w:lang w:eastAsia="lv-LV"/>
        </w:rPr>
        <w:t xml:space="preserve"> pieļaujamo </w:t>
      </w:r>
      <w:r w:rsidR="004D5033">
        <w:rPr>
          <w:rFonts w:ascii="Times New Roman" w:eastAsia="Times New Roman" w:hAnsi="Times New Roman" w:cs="Times New Roman"/>
          <w:sz w:val="28"/>
          <w:szCs w:val="28"/>
          <w:lang w:eastAsia="lv-LV"/>
        </w:rPr>
        <w:t xml:space="preserve">ar uzņēmumu ienākuma nodokli </w:t>
      </w:r>
      <w:r w:rsidRPr="006D3B46">
        <w:rPr>
          <w:rFonts w:ascii="Times New Roman" w:eastAsia="Times New Roman" w:hAnsi="Times New Roman" w:cs="Times New Roman"/>
          <w:sz w:val="28"/>
          <w:szCs w:val="28"/>
          <w:lang w:eastAsia="lv-LV"/>
        </w:rPr>
        <w:t xml:space="preserve">neapliekamo summu, ņem vērā pārskata gada, kas sākās 2016.gadā, </w:t>
      </w:r>
      <w:r>
        <w:rPr>
          <w:rFonts w:ascii="Times New Roman" w:eastAsia="Times New Roman" w:hAnsi="Times New Roman" w:cs="Times New Roman"/>
          <w:sz w:val="28"/>
          <w:szCs w:val="28"/>
          <w:lang w:eastAsia="lv-LV"/>
        </w:rPr>
        <w:t>rādītājus</w:t>
      </w:r>
      <w:r w:rsidRPr="006D3B4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kurus dala ar pārskata gada, kas sākās 2016.gadā, </w:t>
      </w:r>
      <w:r w:rsidRPr="006D3B46">
        <w:rPr>
          <w:rFonts w:ascii="Times New Roman" w:eastAsia="Times New Roman" w:hAnsi="Times New Roman" w:cs="Times New Roman"/>
          <w:sz w:val="28"/>
          <w:szCs w:val="28"/>
          <w:lang w:eastAsia="lv-LV"/>
        </w:rPr>
        <w:t xml:space="preserve">mēnešu </w:t>
      </w:r>
      <w:r>
        <w:rPr>
          <w:rFonts w:ascii="Times New Roman" w:eastAsia="Times New Roman" w:hAnsi="Times New Roman" w:cs="Times New Roman"/>
          <w:sz w:val="28"/>
          <w:szCs w:val="28"/>
          <w:lang w:eastAsia="lv-LV"/>
        </w:rPr>
        <w:t xml:space="preserve">skaitu </w:t>
      </w:r>
      <w:r w:rsidRPr="006D3B46">
        <w:rPr>
          <w:rFonts w:ascii="Times New Roman" w:eastAsia="Times New Roman" w:hAnsi="Times New Roman" w:cs="Times New Roman"/>
          <w:sz w:val="28"/>
          <w:szCs w:val="28"/>
          <w:lang w:eastAsia="lv-LV"/>
        </w:rPr>
        <w:t xml:space="preserve">un reizina ar </w:t>
      </w:r>
      <w:r>
        <w:rPr>
          <w:rFonts w:ascii="Times New Roman" w:eastAsia="Times New Roman" w:hAnsi="Times New Roman" w:cs="Times New Roman"/>
          <w:sz w:val="28"/>
          <w:szCs w:val="28"/>
          <w:lang w:eastAsia="lv-LV"/>
        </w:rPr>
        <w:t>6 (t.i., mēnešu skaitu par periodu no</w:t>
      </w:r>
      <w:r w:rsidRPr="006D3B46">
        <w:rPr>
          <w:rFonts w:ascii="Times New Roman" w:eastAsia="Times New Roman" w:hAnsi="Times New Roman" w:cs="Times New Roman"/>
          <w:sz w:val="28"/>
          <w:szCs w:val="28"/>
          <w:lang w:eastAsia="lv-LV"/>
        </w:rPr>
        <w:t xml:space="preserve"> 2018.gada 1.janvāra līdz </w:t>
      </w:r>
      <w:r>
        <w:rPr>
          <w:rFonts w:ascii="Times New Roman" w:eastAsia="Times New Roman" w:hAnsi="Times New Roman" w:cs="Times New Roman"/>
          <w:sz w:val="28"/>
          <w:szCs w:val="28"/>
          <w:lang w:eastAsia="lv-LV"/>
        </w:rPr>
        <w:t>jūnijam)</w:t>
      </w:r>
      <w:r w:rsidRPr="006D3B46">
        <w:rPr>
          <w:rFonts w:ascii="Times New Roman" w:eastAsia="Times New Roman" w:hAnsi="Times New Roman" w:cs="Times New Roman"/>
          <w:sz w:val="28"/>
          <w:szCs w:val="28"/>
          <w:lang w:eastAsia="lv-LV"/>
        </w:rPr>
        <w:t>.</w:t>
      </w:r>
    </w:p>
    <w:p w14:paraId="4522FD2B" w14:textId="77777777" w:rsidR="006D3B46" w:rsidRPr="006D3B46" w:rsidRDefault="006D3B46" w:rsidP="006D3B46">
      <w:pPr>
        <w:tabs>
          <w:tab w:val="left" w:pos="993"/>
        </w:tabs>
        <w:spacing w:after="0" w:line="240" w:lineRule="auto"/>
        <w:ind w:firstLine="426"/>
        <w:contextualSpacing/>
        <w:jc w:val="both"/>
        <w:rPr>
          <w:rFonts w:ascii="Times New Roman" w:eastAsia="Times New Roman" w:hAnsi="Times New Roman" w:cs="Times New Roman"/>
          <w:color w:val="FF0000"/>
          <w:sz w:val="28"/>
          <w:szCs w:val="28"/>
          <w:lang w:eastAsia="lv-LV"/>
        </w:rPr>
      </w:pPr>
    </w:p>
    <w:p w14:paraId="6A574145" w14:textId="439DE991" w:rsidR="006D3B46" w:rsidRDefault="00E82D8A" w:rsidP="006D3B46">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w:t>
      </w:r>
      <w:r w:rsidR="00CD6FBB">
        <w:rPr>
          <w:rFonts w:ascii="Times New Roman" w:eastAsia="Times New Roman" w:hAnsi="Times New Roman" w:cs="Times New Roman"/>
          <w:sz w:val="28"/>
          <w:szCs w:val="28"/>
          <w:lang w:eastAsia="lv-LV"/>
        </w:rPr>
        <w:t>20</w:t>
      </w:r>
      <w:r w:rsidR="006D3B46" w:rsidRPr="006D3B46">
        <w:rPr>
          <w:rFonts w:ascii="Times New Roman" w:eastAsia="Times New Roman" w:hAnsi="Times New Roman" w:cs="Times New Roman"/>
          <w:sz w:val="28"/>
          <w:szCs w:val="28"/>
          <w:lang w:eastAsia="lv-LV"/>
        </w:rPr>
        <w:t xml:space="preserve">. Piemērojot Likuma Pārejas noteikumu 5.punktu, ja avansa maksājums pārsniedz aprēķināto uzņēmumu ienākuma nodokli par periodu no 2018.gada 1.janvāra līdz 2018.gada 31.decembrim, sākot ar 2019.gada </w:t>
      </w:r>
      <w:r w:rsidR="000B20A8">
        <w:rPr>
          <w:rFonts w:ascii="Times New Roman" w:eastAsia="Times New Roman" w:hAnsi="Times New Roman" w:cs="Times New Roman"/>
          <w:sz w:val="28"/>
          <w:szCs w:val="28"/>
          <w:lang w:eastAsia="lv-LV"/>
        </w:rPr>
        <w:t>2</w:t>
      </w:r>
      <w:r w:rsidR="006D3B46" w:rsidRPr="006D3B46">
        <w:rPr>
          <w:rFonts w:ascii="Times New Roman" w:eastAsia="Times New Roman" w:hAnsi="Times New Roman" w:cs="Times New Roman"/>
          <w:sz w:val="28"/>
          <w:szCs w:val="28"/>
          <w:lang w:eastAsia="lv-LV"/>
        </w:rPr>
        <w:t>1.</w:t>
      </w:r>
      <w:r w:rsidR="000B20A8" w:rsidRPr="006D3B46" w:rsidDel="000B20A8">
        <w:rPr>
          <w:rFonts w:ascii="Times New Roman" w:eastAsia="Times New Roman" w:hAnsi="Times New Roman" w:cs="Times New Roman"/>
          <w:sz w:val="28"/>
          <w:szCs w:val="28"/>
          <w:lang w:eastAsia="lv-LV"/>
        </w:rPr>
        <w:t xml:space="preserve"> </w:t>
      </w:r>
      <w:r w:rsidR="000B20A8">
        <w:rPr>
          <w:rFonts w:ascii="Times New Roman" w:eastAsia="Times New Roman" w:hAnsi="Times New Roman" w:cs="Times New Roman"/>
          <w:sz w:val="28"/>
          <w:szCs w:val="28"/>
          <w:lang w:eastAsia="lv-LV"/>
        </w:rPr>
        <w:t>janvāri</w:t>
      </w:r>
      <w:r w:rsidR="006D3B46" w:rsidRPr="006D3B46">
        <w:rPr>
          <w:rFonts w:ascii="Times New Roman" w:eastAsia="Times New Roman" w:hAnsi="Times New Roman" w:cs="Times New Roman"/>
          <w:sz w:val="28"/>
          <w:szCs w:val="28"/>
          <w:lang w:eastAsia="lv-LV"/>
        </w:rPr>
        <w:t xml:space="preserve"> pārmaksāto uzņēmumu ienākuma nodokli var atmaksāt Likuma 17.panta trīspadsmitajā daļā noteiktajā kārtībā.</w:t>
      </w:r>
    </w:p>
    <w:p w14:paraId="4FECA6B8" w14:textId="77777777" w:rsidR="0065089D" w:rsidRDefault="0065089D" w:rsidP="006D3B46">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p>
    <w:p w14:paraId="15300609" w14:textId="44D405A2" w:rsidR="0065089D" w:rsidRDefault="0065089D" w:rsidP="006D3B46">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w:t>
      </w:r>
      <w:r w:rsidR="00E82D8A">
        <w:rPr>
          <w:rFonts w:ascii="Times New Roman" w:eastAsia="Times New Roman" w:hAnsi="Times New Roman" w:cs="Times New Roman"/>
          <w:sz w:val="28"/>
          <w:szCs w:val="28"/>
          <w:lang w:eastAsia="lv-LV"/>
        </w:rPr>
        <w:t>2</w:t>
      </w:r>
      <w:r w:rsidR="00CD6FB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Nodokļa maksātājam ir tiesības nemaksāt</w:t>
      </w:r>
      <w:r w:rsidR="00DC3E0A">
        <w:rPr>
          <w:rFonts w:ascii="Times New Roman" w:eastAsia="Times New Roman" w:hAnsi="Times New Roman" w:cs="Times New Roman"/>
          <w:sz w:val="28"/>
          <w:szCs w:val="28"/>
          <w:lang w:eastAsia="lv-LV"/>
        </w:rPr>
        <w:t xml:space="preserve">, vai atbilstoši VID izsniegtajai atļaujai maksāt samazinātus </w:t>
      </w:r>
      <w:r>
        <w:rPr>
          <w:rFonts w:ascii="Times New Roman" w:eastAsia="Times New Roman" w:hAnsi="Times New Roman" w:cs="Times New Roman"/>
          <w:sz w:val="28"/>
          <w:szCs w:val="28"/>
          <w:lang w:eastAsia="lv-LV"/>
        </w:rPr>
        <w:t>Likuma Pārejas noteikumu 5.punktā minētos avansa maksājumus, ja</w:t>
      </w:r>
      <w:r w:rsidR="00883964">
        <w:rPr>
          <w:rFonts w:ascii="Times New Roman" w:eastAsia="Times New Roman" w:hAnsi="Times New Roman" w:cs="Times New Roman"/>
          <w:sz w:val="28"/>
          <w:szCs w:val="28"/>
          <w:lang w:eastAsia="lv-LV"/>
        </w:rPr>
        <w:t xml:space="preserve"> nodokļa maksātājs līdz 2018.gada 10.janvārim VID iesniedzis informāciju par avansa pārrēķinu un, ja nodokļa maksātājs</w:t>
      </w:r>
      <w:r>
        <w:rPr>
          <w:rFonts w:ascii="Times New Roman" w:eastAsia="Times New Roman" w:hAnsi="Times New Roman" w:cs="Times New Roman"/>
          <w:sz w:val="28"/>
          <w:szCs w:val="28"/>
          <w:lang w:eastAsia="lv-LV"/>
        </w:rPr>
        <w:t>:</w:t>
      </w:r>
    </w:p>
    <w:p w14:paraId="5BC15878" w14:textId="118174B8" w:rsidR="00883964" w:rsidRPr="00883964" w:rsidRDefault="0065089D" w:rsidP="00883964">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82D8A">
        <w:rPr>
          <w:rFonts w:ascii="Times New Roman" w:eastAsia="Times New Roman" w:hAnsi="Times New Roman" w:cs="Times New Roman"/>
          <w:sz w:val="28"/>
          <w:szCs w:val="28"/>
          <w:lang w:eastAsia="lv-LV"/>
        </w:rPr>
        <w:t>2</w:t>
      </w:r>
      <w:r w:rsidR="00CD6FB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.1. </w:t>
      </w:r>
      <w:r w:rsidR="00883964" w:rsidRPr="00883964">
        <w:rPr>
          <w:rFonts w:ascii="Times New Roman" w:eastAsia="Times New Roman" w:hAnsi="Times New Roman" w:cs="Times New Roman"/>
          <w:sz w:val="28"/>
          <w:szCs w:val="28"/>
          <w:lang w:eastAsia="lv-LV"/>
        </w:rPr>
        <w:t>2018.gada 1.janvārī uzsā</w:t>
      </w:r>
      <w:r w:rsidR="00883964">
        <w:rPr>
          <w:rFonts w:ascii="Times New Roman" w:eastAsia="Times New Roman" w:hAnsi="Times New Roman" w:cs="Times New Roman"/>
          <w:sz w:val="28"/>
          <w:szCs w:val="28"/>
          <w:lang w:eastAsia="lv-LV"/>
        </w:rPr>
        <w:t>cis</w:t>
      </w:r>
      <w:r w:rsidR="00883964" w:rsidRPr="00883964">
        <w:rPr>
          <w:rFonts w:ascii="Times New Roman" w:eastAsia="Times New Roman" w:hAnsi="Times New Roman" w:cs="Times New Roman"/>
          <w:sz w:val="28"/>
          <w:szCs w:val="28"/>
          <w:lang w:eastAsia="lv-LV"/>
        </w:rPr>
        <w:t xml:space="preserve"> maksātnespējas procedūr</w:t>
      </w:r>
      <w:r w:rsidR="00883964">
        <w:rPr>
          <w:rFonts w:ascii="Times New Roman" w:eastAsia="Times New Roman" w:hAnsi="Times New Roman" w:cs="Times New Roman"/>
          <w:sz w:val="28"/>
          <w:szCs w:val="28"/>
          <w:lang w:eastAsia="lv-LV"/>
        </w:rPr>
        <w:t>u</w:t>
      </w:r>
      <w:r w:rsidR="00883964" w:rsidRPr="00883964">
        <w:rPr>
          <w:rFonts w:ascii="Times New Roman" w:eastAsia="Times New Roman" w:hAnsi="Times New Roman" w:cs="Times New Roman"/>
          <w:sz w:val="28"/>
          <w:szCs w:val="28"/>
          <w:lang w:eastAsia="lv-LV"/>
        </w:rPr>
        <w:t>, likvidācijas proce</w:t>
      </w:r>
      <w:r w:rsidR="00883964">
        <w:rPr>
          <w:rFonts w:ascii="Times New Roman" w:eastAsia="Times New Roman" w:hAnsi="Times New Roman" w:cs="Times New Roman"/>
          <w:sz w:val="28"/>
          <w:szCs w:val="28"/>
          <w:lang w:eastAsia="lv-LV"/>
        </w:rPr>
        <w:t>su</w:t>
      </w:r>
      <w:r w:rsidR="00883964" w:rsidRPr="00883964">
        <w:rPr>
          <w:rFonts w:ascii="Times New Roman" w:eastAsia="Times New Roman" w:hAnsi="Times New Roman" w:cs="Times New Roman"/>
          <w:sz w:val="28"/>
          <w:szCs w:val="28"/>
          <w:lang w:eastAsia="lv-LV"/>
        </w:rPr>
        <w:t xml:space="preserve"> vai saimnieciskā</w:t>
      </w:r>
      <w:r w:rsidR="00883964">
        <w:rPr>
          <w:rFonts w:ascii="Times New Roman" w:eastAsia="Times New Roman" w:hAnsi="Times New Roman" w:cs="Times New Roman"/>
          <w:sz w:val="28"/>
          <w:szCs w:val="28"/>
          <w:lang w:eastAsia="lv-LV"/>
        </w:rPr>
        <w:t>s</w:t>
      </w:r>
      <w:r w:rsidR="00883964" w:rsidRPr="00883964">
        <w:rPr>
          <w:rFonts w:ascii="Times New Roman" w:eastAsia="Times New Roman" w:hAnsi="Times New Roman" w:cs="Times New Roman"/>
          <w:sz w:val="28"/>
          <w:szCs w:val="28"/>
          <w:lang w:eastAsia="lv-LV"/>
        </w:rPr>
        <w:t xml:space="preserve"> darbība ir apturē</w:t>
      </w:r>
      <w:r w:rsidR="00C026F4">
        <w:rPr>
          <w:rFonts w:ascii="Times New Roman" w:eastAsia="Times New Roman" w:hAnsi="Times New Roman" w:cs="Times New Roman"/>
          <w:sz w:val="28"/>
          <w:szCs w:val="28"/>
          <w:lang w:eastAsia="lv-LV"/>
        </w:rPr>
        <w:t>ta</w:t>
      </w:r>
      <w:r w:rsidR="00883964" w:rsidRPr="00883964">
        <w:rPr>
          <w:rFonts w:ascii="Times New Roman" w:eastAsia="Times New Roman" w:hAnsi="Times New Roman" w:cs="Times New Roman"/>
          <w:sz w:val="28"/>
          <w:szCs w:val="28"/>
          <w:lang w:eastAsia="lv-LV"/>
        </w:rPr>
        <w:t>;</w:t>
      </w:r>
    </w:p>
    <w:p w14:paraId="236BCF4F" w14:textId="599F8E69" w:rsidR="00883964" w:rsidRPr="00883964" w:rsidRDefault="00883964" w:rsidP="00883964">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121.2.</w:t>
      </w:r>
      <w:r w:rsidRPr="00883964">
        <w:rPr>
          <w:rFonts w:ascii="Times New Roman" w:eastAsia="Times New Roman" w:hAnsi="Times New Roman" w:cs="Times New Roman"/>
          <w:sz w:val="28"/>
          <w:szCs w:val="28"/>
          <w:lang w:eastAsia="lv-LV"/>
        </w:rPr>
        <w:t xml:space="preserve"> </w:t>
      </w:r>
      <w:r w:rsidR="00DC3E0A">
        <w:rPr>
          <w:rFonts w:ascii="Times New Roman" w:eastAsia="Times New Roman" w:hAnsi="Times New Roman" w:cs="Times New Roman"/>
          <w:sz w:val="28"/>
          <w:szCs w:val="28"/>
          <w:lang w:eastAsia="lv-LV"/>
        </w:rPr>
        <w:t xml:space="preserve">veic </w:t>
      </w:r>
      <w:r w:rsidRPr="00883964">
        <w:rPr>
          <w:rFonts w:ascii="Times New Roman" w:eastAsia="Times New Roman" w:hAnsi="Times New Roman" w:cs="Times New Roman"/>
          <w:sz w:val="28"/>
          <w:szCs w:val="28"/>
          <w:lang w:eastAsia="lv-LV"/>
        </w:rPr>
        <w:t xml:space="preserve">lauksaimniecisko darbību un 90 procentus perioda ienākumu gūst no </w:t>
      </w:r>
      <w:proofErr w:type="spellStart"/>
      <w:r w:rsidRPr="00883964">
        <w:rPr>
          <w:rFonts w:ascii="Times New Roman" w:eastAsia="Times New Roman" w:hAnsi="Times New Roman" w:cs="Times New Roman"/>
          <w:sz w:val="28"/>
          <w:szCs w:val="28"/>
          <w:lang w:eastAsia="lv-LV"/>
        </w:rPr>
        <w:t>pašražotās</w:t>
      </w:r>
      <w:proofErr w:type="spellEnd"/>
      <w:r w:rsidRPr="00883964">
        <w:rPr>
          <w:rFonts w:ascii="Times New Roman" w:eastAsia="Times New Roman" w:hAnsi="Times New Roman" w:cs="Times New Roman"/>
          <w:sz w:val="28"/>
          <w:szCs w:val="28"/>
          <w:lang w:eastAsia="lv-LV"/>
        </w:rPr>
        <w:t xml:space="preserve"> lauksaimnieciskās produkcijas un lauksaimniecisko pakalpojumu realizācijas;</w:t>
      </w:r>
    </w:p>
    <w:p w14:paraId="79FCC9C2" w14:textId="13BDE68B" w:rsidR="00883964" w:rsidRPr="00883964" w:rsidRDefault="00DC3E0A" w:rsidP="00883964">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121.3.</w:t>
      </w:r>
      <w:r w:rsidR="00883964" w:rsidRPr="0088396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ir tiesīgs piemērot uzņēmumu ienākuma nodokļa atlaidi par veiktajām investīcijām </w:t>
      </w:r>
      <w:r w:rsidR="00883964" w:rsidRPr="00883964">
        <w:rPr>
          <w:rFonts w:ascii="Times New Roman" w:eastAsia="Times New Roman" w:hAnsi="Times New Roman" w:cs="Times New Roman"/>
          <w:sz w:val="28"/>
          <w:szCs w:val="28"/>
          <w:lang w:eastAsia="lv-LV"/>
        </w:rPr>
        <w:t>brīvost</w:t>
      </w:r>
      <w:r>
        <w:rPr>
          <w:rFonts w:ascii="Times New Roman" w:eastAsia="Times New Roman" w:hAnsi="Times New Roman" w:cs="Times New Roman"/>
          <w:sz w:val="28"/>
          <w:szCs w:val="28"/>
          <w:lang w:eastAsia="lv-LV"/>
        </w:rPr>
        <w:t>ā</w:t>
      </w:r>
      <w:r w:rsidR="00883964" w:rsidRPr="0088396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vai</w:t>
      </w:r>
      <w:r w:rsidR="00883964" w:rsidRPr="00883964">
        <w:rPr>
          <w:rFonts w:ascii="Times New Roman" w:eastAsia="Times New Roman" w:hAnsi="Times New Roman" w:cs="Times New Roman"/>
          <w:sz w:val="28"/>
          <w:szCs w:val="28"/>
          <w:lang w:eastAsia="lv-LV"/>
        </w:rPr>
        <w:t xml:space="preserve"> speciāl</w:t>
      </w:r>
      <w:r>
        <w:rPr>
          <w:rFonts w:ascii="Times New Roman" w:eastAsia="Times New Roman" w:hAnsi="Times New Roman" w:cs="Times New Roman"/>
          <w:sz w:val="28"/>
          <w:szCs w:val="28"/>
          <w:lang w:eastAsia="lv-LV"/>
        </w:rPr>
        <w:t>ajā</w:t>
      </w:r>
      <w:r w:rsidR="00883964" w:rsidRPr="00883964">
        <w:rPr>
          <w:rFonts w:ascii="Times New Roman" w:eastAsia="Times New Roman" w:hAnsi="Times New Roman" w:cs="Times New Roman"/>
          <w:sz w:val="28"/>
          <w:szCs w:val="28"/>
          <w:lang w:eastAsia="lv-LV"/>
        </w:rPr>
        <w:t xml:space="preserve"> ekonomisk</w:t>
      </w:r>
      <w:r>
        <w:rPr>
          <w:rFonts w:ascii="Times New Roman" w:eastAsia="Times New Roman" w:hAnsi="Times New Roman" w:cs="Times New Roman"/>
          <w:sz w:val="28"/>
          <w:szCs w:val="28"/>
          <w:lang w:eastAsia="lv-LV"/>
        </w:rPr>
        <w:t>ajā</w:t>
      </w:r>
      <w:r w:rsidR="00883964" w:rsidRPr="00883964">
        <w:rPr>
          <w:rFonts w:ascii="Times New Roman" w:eastAsia="Times New Roman" w:hAnsi="Times New Roman" w:cs="Times New Roman"/>
          <w:sz w:val="28"/>
          <w:szCs w:val="28"/>
          <w:lang w:eastAsia="lv-LV"/>
        </w:rPr>
        <w:t xml:space="preserve"> zon</w:t>
      </w:r>
      <w:r>
        <w:rPr>
          <w:rFonts w:ascii="Times New Roman" w:eastAsia="Times New Roman" w:hAnsi="Times New Roman" w:cs="Times New Roman"/>
          <w:sz w:val="28"/>
          <w:szCs w:val="28"/>
          <w:lang w:eastAsia="lv-LV"/>
        </w:rPr>
        <w:t>ā</w:t>
      </w:r>
      <w:r w:rsidR="00883964" w:rsidRPr="00883964">
        <w:rPr>
          <w:rFonts w:ascii="Times New Roman" w:eastAsia="Times New Roman" w:hAnsi="Times New Roman" w:cs="Times New Roman"/>
          <w:sz w:val="28"/>
          <w:szCs w:val="28"/>
          <w:lang w:eastAsia="lv-LV"/>
        </w:rPr>
        <w:t xml:space="preserve"> saskaņā ar likumu "Par nodokļu piemērošanu brīvostās un speciālajās ekonomiskajās zonās";</w:t>
      </w:r>
    </w:p>
    <w:p w14:paraId="71D5234A" w14:textId="19F343B3" w:rsidR="00883964" w:rsidRPr="00883964" w:rsidRDefault="00DC3E0A" w:rsidP="00883964">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121.4.</w:t>
      </w:r>
      <w:r w:rsidR="00883964" w:rsidRPr="0088396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pārskata gadā, kas sākās 2016.gadā, guvis ienākumu viena darījuma rezultātā </w:t>
      </w:r>
      <w:r w:rsidR="00883964" w:rsidRPr="00883964">
        <w:rPr>
          <w:rFonts w:ascii="Times New Roman" w:eastAsia="Times New Roman" w:hAnsi="Times New Roman" w:cs="Times New Roman"/>
          <w:sz w:val="28"/>
          <w:szCs w:val="28"/>
          <w:lang w:eastAsia="lv-LV"/>
        </w:rPr>
        <w:t xml:space="preserve">(piemēram, 2016.gadā tika atsavināts nekustamais īpašums), ir tiesīgs </w:t>
      </w:r>
      <w:r>
        <w:rPr>
          <w:rFonts w:ascii="Times New Roman" w:eastAsia="Times New Roman" w:hAnsi="Times New Roman" w:cs="Times New Roman"/>
          <w:sz w:val="28"/>
          <w:szCs w:val="28"/>
          <w:lang w:eastAsia="lv-LV"/>
        </w:rPr>
        <w:t xml:space="preserve">samazināt aprēķinātos avansa maksājumus par </w:t>
      </w:r>
      <w:r w:rsidR="00883964" w:rsidRPr="00883964">
        <w:rPr>
          <w:rFonts w:ascii="Times New Roman" w:eastAsia="Times New Roman" w:hAnsi="Times New Roman" w:cs="Times New Roman"/>
          <w:sz w:val="28"/>
          <w:szCs w:val="28"/>
          <w:lang w:eastAsia="lv-LV"/>
        </w:rPr>
        <w:t>50 procent</w:t>
      </w:r>
      <w:r>
        <w:rPr>
          <w:rFonts w:ascii="Times New Roman" w:eastAsia="Times New Roman" w:hAnsi="Times New Roman" w:cs="Times New Roman"/>
          <w:sz w:val="28"/>
          <w:szCs w:val="28"/>
          <w:lang w:eastAsia="lv-LV"/>
        </w:rPr>
        <w:t>iem</w:t>
      </w:r>
      <w:r w:rsidR="00883964" w:rsidRPr="00883964">
        <w:rPr>
          <w:rFonts w:ascii="Times New Roman" w:eastAsia="Times New Roman" w:hAnsi="Times New Roman" w:cs="Times New Roman"/>
          <w:sz w:val="28"/>
          <w:szCs w:val="28"/>
          <w:lang w:eastAsia="lv-LV"/>
        </w:rPr>
        <w:t>;</w:t>
      </w:r>
    </w:p>
    <w:p w14:paraId="522C2D7B" w14:textId="55D314F0" w:rsidR="00DC3E0A" w:rsidRPr="006D3B46" w:rsidRDefault="00DC3E0A" w:rsidP="00883964">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121.5.</w:t>
      </w:r>
      <w:r w:rsidR="00883964" w:rsidRPr="00883964">
        <w:rPr>
          <w:rFonts w:ascii="Times New Roman" w:eastAsia="Times New Roman" w:hAnsi="Times New Roman" w:cs="Times New Roman"/>
          <w:sz w:val="28"/>
          <w:szCs w:val="28"/>
          <w:lang w:eastAsia="lv-LV"/>
        </w:rPr>
        <w:t xml:space="preserve"> kur</w:t>
      </w:r>
      <w:r>
        <w:rPr>
          <w:rFonts w:ascii="Times New Roman" w:eastAsia="Times New Roman" w:hAnsi="Times New Roman" w:cs="Times New Roman"/>
          <w:sz w:val="28"/>
          <w:szCs w:val="28"/>
          <w:lang w:eastAsia="lv-LV"/>
        </w:rPr>
        <w:t>a</w:t>
      </w:r>
      <w:r w:rsidR="00883964" w:rsidRPr="00883964">
        <w:rPr>
          <w:rFonts w:ascii="Times New Roman" w:eastAsia="Times New Roman" w:hAnsi="Times New Roman" w:cs="Times New Roman"/>
          <w:sz w:val="28"/>
          <w:szCs w:val="28"/>
          <w:lang w:eastAsia="lv-LV"/>
        </w:rPr>
        <w:t>m par 2018.gada pirmajiem mēnešiem VID 2017.gadā ir pieņēmis lēmumu par avansa maksājumu samazināšanu saskaņā ar likuma “Par uzņēmumu ienākuma nodokli” 23.panta 1.</w:t>
      </w:r>
      <w:r w:rsidR="00883964" w:rsidRPr="00585EA9">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daļu</w:t>
      </w:r>
      <w:r w:rsidR="00883964" w:rsidRPr="00883964">
        <w:rPr>
          <w:rFonts w:ascii="Times New Roman" w:eastAsia="Times New Roman" w:hAnsi="Times New Roman" w:cs="Times New Roman"/>
          <w:sz w:val="28"/>
          <w:szCs w:val="28"/>
          <w:lang w:eastAsia="lv-LV"/>
        </w:rPr>
        <w:t>.</w:t>
      </w:r>
    </w:p>
    <w:p w14:paraId="3271D646" w14:textId="77777777" w:rsidR="00DC3E0A" w:rsidRDefault="00DC3E0A" w:rsidP="00883964">
      <w:pPr>
        <w:shd w:val="clear" w:color="auto" w:fill="FFFFFF"/>
        <w:spacing w:after="0" w:line="293" w:lineRule="atLeast"/>
        <w:ind w:firstLine="426"/>
        <w:contextualSpacing/>
        <w:jc w:val="both"/>
        <w:rPr>
          <w:rFonts w:ascii="Times New Roman" w:eastAsia="Times New Roman" w:hAnsi="Times New Roman" w:cs="Times New Roman"/>
          <w:sz w:val="28"/>
          <w:szCs w:val="28"/>
          <w:lang w:eastAsia="lv-LV"/>
        </w:rPr>
      </w:pPr>
    </w:p>
    <w:p w14:paraId="6130533F" w14:textId="4E79D1C8" w:rsidR="004603AD" w:rsidRPr="006D3B46" w:rsidRDefault="004603AD" w:rsidP="00883964">
      <w:pPr>
        <w:shd w:val="clear" w:color="auto" w:fill="FFFFFF"/>
        <w:spacing w:after="0" w:line="293" w:lineRule="atLeast"/>
        <w:ind w:firstLine="426"/>
        <w:contextualSpacing/>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1</w:t>
      </w:r>
      <w:r w:rsidR="00E82D8A">
        <w:rPr>
          <w:rFonts w:ascii="Times New Roman" w:eastAsia="Times New Roman" w:hAnsi="Times New Roman" w:cs="Times New Roman"/>
          <w:sz w:val="28"/>
          <w:szCs w:val="28"/>
          <w:lang w:eastAsia="lv-LV"/>
        </w:rPr>
        <w:t>2</w:t>
      </w:r>
      <w:r w:rsidR="00CD6FB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bCs/>
          <w:sz w:val="28"/>
          <w:szCs w:val="28"/>
          <w:lang w:eastAsia="lv-LV"/>
        </w:rPr>
        <w:t>Likuma Pārejas noteikumu 8.</w:t>
      </w:r>
      <w:r>
        <w:rPr>
          <w:rFonts w:ascii="Times New Roman" w:eastAsia="Times New Roman" w:hAnsi="Times New Roman" w:cs="Times New Roman"/>
          <w:bCs/>
          <w:sz w:val="28"/>
          <w:szCs w:val="28"/>
          <w:lang w:eastAsia="lv-LV"/>
        </w:rPr>
        <w:t xml:space="preserve"> </w:t>
      </w:r>
      <w:r w:rsidRPr="006D3B46">
        <w:rPr>
          <w:rFonts w:ascii="Times New Roman" w:eastAsia="Times New Roman" w:hAnsi="Times New Roman" w:cs="Times New Roman"/>
          <w:bCs/>
          <w:sz w:val="28"/>
          <w:szCs w:val="28"/>
          <w:lang w:eastAsia="lv-LV"/>
        </w:rPr>
        <w:t>punktā noteiktais no dividendēm ar uzņēmumu ienākuma nodokli apliekamās bāzes samazinājums ir attiecināms arī uz ar uzņēmumu ienākuma nodokli apliekamo bāzi, kas aprēķināta par dividendēm pielīdzinātajām izmaksām.</w:t>
      </w:r>
    </w:p>
    <w:p w14:paraId="297DBEC3" w14:textId="77777777" w:rsidR="00DC3E0A" w:rsidRDefault="00DC3E0A">
      <w:pPr>
        <w:spacing w:after="0" w:line="240" w:lineRule="auto"/>
        <w:ind w:firstLine="426"/>
        <w:jc w:val="both"/>
        <w:rPr>
          <w:rFonts w:ascii="Times New Roman" w:eastAsia="Times New Roman" w:hAnsi="Times New Roman" w:cs="Times New Roman"/>
          <w:sz w:val="28"/>
          <w:szCs w:val="28"/>
          <w:lang w:eastAsia="lv-LV"/>
        </w:rPr>
      </w:pPr>
    </w:p>
    <w:p w14:paraId="511A96D3" w14:textId="440FB41E" w:rsidR="006D3B46" w:rsidRDefault="00E82D8A">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CD6FBB">
        <w:rPr>
          <w:rFonts w:ascii="Times New Roman" w:eastAsia="Times New Roman" w:hAnsi="Times New Roman" w:cs="Times New Roman"/>
          <w:sz w:val="28"/>
          <w:szCs w:val="28"/>
          <w:lang w:eastAsia="lv-LV"/>
        </w:rPr>
        <w:t>3</w:t>
      </w:r>
      <w:r w:rsidR="006D3B46" w:rsidRPr="006D3B46">
        <w:rPr>
          <w:rFonts w:ascii="Times New Roman" w:eastAsia="Times New Roman" w:hAnsi="Times New Roman" w:cs="Times New Roman"/>
          <w:sz w:val="28"/>
          <w:szCs w:val="28"/>
          <w:lang w:eastAsia="lv-LV"/>
        </w:rPr>
        <w:t xml:space="preserve">. Likuma Pārejas noteikumu 13.punktu </w:t>
      </w:r>
      <w:r w:rsidR="00217ECE">
        <w:rPr>
          <w:rFonts w:ascii="Times New Roman" w:eastAsia="Times New Roman" w:hAnsi="Times New Roman" w:cs="Times New Roman"/>
          <w:sz w:val="28"/>
          <w:szCs w:val="28"/>
          <w:lang w:eastAsia="lv-LV"/>
        </w:rPr>
        <w:t>piemēro tiem zaudējumiem, kuri uzrādīti uzņēmumu ienākuma nodokļa deklarācijā</w:t>
      </w:r>
      <w:r w:rsidR="00956DBF">
        <w:rPr>
          <w:rFonts w:ascii="Times New Roman" w:eastAsia="Times New Roman" w:hAnsi="Times New Roman" w:cs="Times New Roman"/>
          <w:sz w:val="28"/>
          <w:szCs w:val="28"/>
          <w:lang w:eastAsia="lv-LV"/>
        </w:rPr>
        <w:t xml:space="preserve"> (izņemot zaudējumus, kuri radušies kapitālsabiedrībām, kurām piešķirts </w:t>
      </w:r>
      <w:proofErr w:type="spellStart"/>
      <w:r w:rsidR="00956DBF">
        <w:rPr>
          <w:rFonts w:ascii="Times New Roman" w:eastAsia="Times New Roman" w:hAnsi="Times New Roman" w:cs="Times New Roman"/>
          <w:sz w:val="28"/>
          <w:szCs w:val="28"/>
          <w:lang w:eastAsia="lv-LV"/>
        </w:rPr>
        <w:t>jaunuzņēmuma</w:t>
      </w:r>
      <w:proofErr w:type="spellEnd"/>
      <w:r w:rsidR="00956DBF">
        <w:rPr>
          <w:rFonts w:ascii="Times New Roman" w:eastAsia="Times New Roman" w:hAnsi="Times New Roman" w:cs="Times New Roman"/>
          <w:sz w:val="28"/>
          <w:szCs w:val="28"/>
          <w:lang w:eastAsia="lv-LV"/>
        </w:rPr>
        <w:t xml:space="preserve"> statuss)</w:t>
      </w:r>
      <w:r w:rsidR="00217ECE">
        <w:rPr>
          <w:rFonts w:ascii="Times New Roman" w:eastAsia="Times New Roman" w:hAnsi="Times New Roman" w:cs="Times New Roman"/>
          <w:sz w:val="28"/>
          <w:szCs w:val="28"/>
          <w:lang w:eastAsia="lv-LV"/>
        </w:rPr>
        <w:t xml:space="preserve"> un kurus nebija tiesības attiecināt uz nodokļa maksātāja biedriem </w:t>
      </w:r>
      <w:r w:rsidR="006D3B46" w:rsidRPr="006D3B46">
        <w:rPr>
          <w:rFonts w:ascii="Times New Roman" w:eastAsia="Times New Roman" w:hAnsi="Times New Roman" w:cs="Times New Roman"/>
          <w:sz w:val="28"/>
          <w:szCs w:val="28"/>
          <w:lang w:eastAsia="lv-LV"/>
        </w:rPr>
        <w:t>(piemēram, personālsabiedrīb</w:t>
      </w:r>
      <w:r w:rsidR="00217ECE">
        <w:rPr>
          <w:rFonts w:ascii="Times New Roman" w:eastAsia="Times New Roman" w:hAnsi="Times New Roman" w:cs="Times New Roman"/>
          <w:sz w:val="28"/>
          <w:szCs w:val="28"/>
          <w:lang w:eastAsia="lv-LV"/>
        </w:rPr>
        <w:t>u biedriem</w:t>
      </w:r>
      <w:r w:rsidR="006D3B46" w:rsidRPr="006D3B46">
        <w:rPr>
          <w:rFonts w:ascii="Times New Roman" w:eastAsia="Times New Roman" w:hAnsi="Times New Roman" w:cs="Times New Roman"/>
          <w:sz w:val="28"/>
          <w:szCs w:val="28"/>
          <w:lang w:eastAsia="lv-LV"/>
        </w:rPr>
        <w:t xml:space="preserve">). </w:t>
      </w:r>
    </w:p>
    <w:p w14:paraId="6EF0ED63" w14:textId="223E0933" w:rsidR="004603AD" w:rsidRPr="006D3B46" w:rsidRDefault="004603AD" w:rsidP="004603AD">
      <w:pPr>
        <w:spacing w:before="100" w:beforeAutospacing="1" w:after="100" w:afterAutospacing="1" w:line="240" w:lineRule="auto"/>
        <w:ind w:firstLine="426"/>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E82D8A">
        <w:rPr>
          <w:rFonts w:ascii="Times New Roman" w:eastAsia="Times New Roman" w:hAnsi="Times New Roman" w:cs="Times New Roman"/>
          <w:bCs/>
          <w:sz w:val="28"/>
          <w:szCs w:val="28"/>
          <w:lang w:eastAsia="lv-LV"/>
        </w:rPr>
        <w:t>2</w:t>
      </w:r>
      <w:r w:rsidR="00CD6FBB">
        <w:rPr>
          <w:rFonts w:ascii="Times New Roman" w:eastAsia="Times New Roman" w:hAnsi="Times New Roman" w:cs="Times New Roman"/>
          <w:bCs/>
          <w:sz w:val="28"/>
          <w:szCs w:val="28"/>
          <w:lang w:eastAsia="lv-LV"/>
        </w:rPr>
        <w:t>4</w:t>
      </w:r>
      <w:r>
        <w:rPr>
          <w:rFonts w:ascii="Times New Roman" w:eastAsia="Times New Roman" w:hAnsi="Times New Roman" w:cs="Times New Roman"/>
          <w:bCs/>
          <w:sz w:val="28"/>
          <w:szCs w:val="28"/>
          <w:lang w:eastAsia="lv-LV"/>
        </w:rPr>
        <w:t xml:space="preserve">. </w:t>
      </w:r>
      <w:r w:rsidRPr="006D3B46">
        <w:rPr>
          <w:rFonts w:ascii="Times New Roman" w:eastAsia="Times New Roman" w:hAnsi="Times New Roman" w:cs="Times New Roman"/>
          <w:bCs/>
          <w:sz w:val="28"/>
          <w:szCs w:val="28"/>
          <w:lang w:eastAsia="lv-LV"/>
        </w:rPr>
        <w:t xml:space="preserve">Likuma Pārejas noteikumu 13.punktā noteiktais </w:t>
      </w:r>
      <w:r>
        <w:rPr>
          <w:rFonts w:ascii="Times New Roman" w:eastAsia="Times New Roman" w:hAnsi="Times New Roman" w:cs="Times New Roman"/>
          <w:bCs/>
          <w:sz w:val="28"/>
          <w:szCs w:val="28"/>
          <w:lang w:eastAsia="lv-LV"/>
        </w:rPr>
        <w:t>par</w:t>
      </w:r>
      <w:r w:rsidRPr="006D3B46">
        <w:rPr>
          <w:rFonts w:ascii="Times New Roman" w:eastAsia="Times New Roman" w:hAnsi="Times New Roman" w:cs="Times New Roman"/>
          <w:bCs/>
          <w:sz w:val="28"/>
          <w:szCs w:val="28"/>
          <w:lang w:eastAsia="lv-LV"/>
        </w:rPr>
        <w:t xml:space="preserve"> dividendēm </w:t>
      </w:r>
      <w:r>
        <w:rPr>
          <w:rFonts w:ascii="Times New Roman" w:eastAsia="Times New Roman" w:hAnsi="Times New Roman" w:cs="Times New Roman"/>
          <w:bCs/>
          <w:sz w:val="28"/>
          <w:szCs w:val="28"/>
          <w:lang w:eastAsia="lv-LV"/>
        </w:rPr>
        <w:t xml:space="preserve">aprēķinātā </w:t>
      </w:r>
      <w:r w:rsidRPr="006D3B46">
        <w:rPr>
          <w:rFonts w:ascii="Times New Roman" w:eastAsia="Times New Roman" w:hAnsi="Times New Roman" w:cs="Times New Roman"/>
          <w:bCs/>
          <w:sz w:val="28"/>
          <w:szCs w:val="28"/>
          <w:lang w:eastAsia="lv-LV"/>
        </w:rPr>
        <w:t>uzņēmumu ienākuma nodok</w:t>
      </w:r>
      <w:r>
        <w:rPr>
          <w:rFonts w:ascii="Times New Roman" w:eastAsia="Times New Roman" w:hAnsi="Times New Roman" w:cs="Times New Roman"/>
          <w:bCs/>
          <w:sz w:val="28"/>
          <w:szCs w:val="28"/>
          <w:lang w:eastAsia="lv-LV"/>
        </w:rPr>
        <w:t>ļa</w:t>
      </w:r>
      <w:r w:rsidRPr="006D3B46">
        <w:rPr>
          <w:rFonts w:ascii="Times New Roman" w:eastAsia="Times New Roman" w:hAnsi="Times New Roman" w:cs="Times New Roman"/>
          <w:bCs/>
          <w:sz w:val="28"/>
          <w:szCs w:val="28"/>
          <w:lang w:eastAsia="lv-LV"/>
        </w:rPr>
        <w:t xml:space="preserve"> samazinājums ir attiecināms arī uz </w:t>
      </w:r>
      <w:r>
        <w:rPr>
          <w:rFonts w:ascii="Times New Roman" w:eastAsia="Times New Roman" w:hAnsi="Times New Roman" w:cs="Times New Roman"/>
          <w:bCs/>
          <w:sz w:val="28"/>
          <w:szCs w:val="28"/>
          <w:lang w:eastAsia="lv-LV"/>
        </w:rPr>
        <w:t xml:space="preserve">aprēķināto </w:t>
      </w:r>
      <w:r w:rsidRPr="006D3B46">
        <w:rPr>
          <w:rFonts w:ascii="Times New Roman" w:eastAsia="Times New Roman" w:hAnsi="Times New Roman" w:cs="Times New Roman"/>
          <w:bCs/>
          <w:sz w:val="28"/>
          <w:szCs w:val="28"/>
          <w:lang w:eastAsia="lv-LV"/>
        </w:rPr>
        <w:t>uzņēmumu ienākuma nodokli par dividendēm pielīdzinātajām izmaksām</w:t>
      </w:r>
      <w:r>
        <w:rPr>
          <w:rFonts w:ascii="Times New Roman" w:eastAsia="Times New Roman" w:hAnsi="Times New Roman" w:cs="Times New Roman"/>
          <w:bCs/>
          <w:sz w:val="28"/>
          <w:szCs w:val="28"/>
          <w:lang w:eastAsia="lv-LV"/>
        </w:rPr>
        <w:t xml:space="preserve"> (izņemot personālsabiedrīb</w:t>
      </w:r>
      <w:r w:rsidR="00B3482B">
        <w:rPr>
          <w:rFonts w:ascii="Times New Roman" w:eastAsia="Times New Roman" w:hAnsi="Times New Roman" w:cs="Times New Roman"/>
          <w:bCs/>
          <w:sz w:val="28"/>
          <w:szCs w:val="28"/>
          <w:lang w:eastAsia="lv-LV"/>
        </w:rPr>
        <w:t xml:space="preserve">as </w:t>
      </w:r>
      <w:r w:rsidR="00956DBF">
        <w:rPr>
          <w:rFonts w:ascii="Times New Roman" w:eastAsia="Times New Roman" w:hAnsi="Times New Roman" w:cs="Times New Roman"/>
          <w:bCs/>
          <w:sz w:val="28"/>
          <w:szCs w:val="28"/>
          <w:lang w:eastAsia="lv-LV"/>
        </w:rPr>
        <w:t xml:space="preserve"> peļņas daļas izmaksu)</w:t>
      </w:r>
      <w:r w:rsidRPr="006D3B46">
        <w:rPr>
          <w:rFonts w:ascii="Times New Roman" w:eastAsia="Times New Roman" w:hAnsi="Times New Roman" w:cs="Times New Roman"/>
          <w:bCs/>
          <w:sz w:val="28"/>
          <w:szCs w:val="28"/>
          <w:lang w:eastAsia="lv-LV"/>
        </w:rPr>
        <w:t>.</w:t>
      </w:r>
      <w:r w:rsidR="00956DBF">
        <w:rPr>
          <w:rFonts w:ascii="Times New Roman" w:eastAsia="Times New Roman" w:hAnsi="Times New Roman" w:cs="Times New Roman"/>
          <w:bCs/>
          <w:sz w:val="28"/>
          <w:szCs w:val="28"/>
          <w:lang w:eastAsia="lv-LV"/>
        </w:rPr>
        <w:t xml:space="preserve"> </w:t>
      </w:r>
    </w:p>
    <w:p w14:paraId="4ED17922" w14:textId="16743CC1" w:rsidR="006D3B46" w:rsidRPr="00AD113D" w:rsidRDefault="006D3B46" w:rsidP="006D3B46">
      <w:pPr>
        <w:spacing w:after="0" w:line="240" w:lineRule="auto"/>
        <w:ind w:firstLine="426"/>
        <w:jc w:val="both"/>
        <w:rPr>
          <w:rFonts w:ascii="Times New Roman" w:eastAsia="Times New Roman" w:hAnsi="Times New Roman" w:cs="Times New Roman"/>
          <w:color w:val="FF0000"/>
          <w:sz w:val="28"/>
          <w:szCs w:val="28"/>
          <w:lang w:eastAsia="lv-LV"/>
        </w:rPr>
      </w:pPr>
      <w:r w:rsidRPr="006D3B46">
        <w:rPr>
          <w:rFonts w:ascii="Times New Roman" w:eastAsia="Times New Roman" w:hAnsi="Times New Roman" w:cs="Times New Roman"/>
          <w:sz w:val="28"/>
          <w:szCs w:val="28"/>
          <w:lang w:eastAsia="lv-LV"/>
        </w:rPr>
        <w:t>1</w:t>
      </w:r>
      <w:r w:rsidR="00E82D8A">
        <w:rPr>
          <w:rFonts w:ascii="Times New Roman" w:eastAsia="Times New Roman" w:hAnsi="Times New Roman" w:cs="Times New Roman"/>
          <w:sz w:val="28"/>
          <w:szCs w:val="28"/>
          <w:lang w:eastAsia="lv-LV"/>
        </w:rPr>
        <w:t>2</w:t>
      </w:r>
      <w:r w:rsidR="00CD6FBB">
        <w:rPr>
          <w:rFonts w:ascii="Times New Roman" w:eastAsia="Times New Roman" w:hAnsi="Times New Roman" w:cs="Times New Roman"/>
          <w:sz w:val="28"/>
          <w:szCs w:val="28"/>
          <w:lang w:eastAsia="lv-LV"/>
        </w:rPr>
        <w:t>5</w:t>
      </w:r>
      <w:r w:rsidRPr="006D3B46">
        <w:rPr>
          <w:rFonts w:ascii="Times New Roman" w:eastAsia="Times New Roman" w:hAnsi="Times New Roman" w:cs="Times New Roman"/>
          <w:sz w:val="28"/>
          <w:szCs w:val="28"/>
          <w:lang w:eastAsia="lv-LV"/>
        </w:rPr>
        <w:t>. Likuma Pārejas noteikumu 17. un 18.punkts piemērojams</w:t>
      </w:r>
      <w:r w:rsidR="00761BE1">
        <w:rPr>
          <w:rFonts w:ascii="Times New Roman" w:eastAsia="Times New Roman" w:hAnsi="Times New Roman" w:cs="Times New Roman"/>
          <w:sz w:val="28"/>
          <w:szCs w:val="28"/>
          <w:lang w:eastAsia="lv-LV"/>
        </w:rPr>
        <w:t xml:space="preserve"> par</w:t>
      </w:r>
      <w:r w:rsidRPr="006D3B46">
        <w:rPr>
          <w:rFonts w:ascii="Times New Roman" w:eastAsia="Times New Roman" w:hAnsi="Times New Roman" w:cs="Times New Roman"/>
          <w:sz w:val="28"/>
          <w:szCs w:val="28"/>
          <w:lang w:eastAsia="lv-LV"/>
        </w:rPr>
        <w:t xml:space="preserve"> </w:t>
      </w:r>
      <w:r w:rsidR="00761BE1" w:rsidRPr="006D3B46">
        <w:rPr>
          <w:rFonts w:ascii="Times New Roman" w:eastAsia="Times New Roman" w:hAnsi="Times New Roman" w:cs="Times New Roman"/>
          <w:sz w:val="28"/>
          <w:szCs w:val="28"/>
          <w:lang w:eastAsia="lv-LV"/>
        </w:rPr>
        <w:t>uzkrājumiem</w:t>
      </w:r>
      <w:r w:rsidR="00761BE1">
        <w:rPr>
          <w:rFonts w:ascii="Times New Roman" w:eastAsia="Times New Roman" w:hAnsi="Times New Roman" w:cs="Times New Roman"/>
          <w:sz w:val="28"/>
          <w:szCs w:val="28"/>
          <w:lang w:eastAsia="lv-LV"/>
        </w:rPr>
        <w:t>, kuri uzrādīti bilancē</w:t>
      </w:r>
      <w:r w:rsidR="00761BE1" w:rsidRPr="006D3B46">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 xml:space="preserve">uz 2017.gada 31.decembri </w:t>
      </w:r>
      <w:r w:rsidR="00761BE1">
        <w:rPr>
          <w:rFonts w:ascii="Times New Roman" w:eastAsia="Times New Roman" w:hAnsi="Times New Roman" w:cs="Times New Roman"/>
          <w:sz w:val="28"/>
          <w:szCs w:val="28"/>
          <w:lang w:eastAsia="lv-LV"/>
        </w:rPr>
        <w:t>un</w:t>
      </w:r>
      <w:r w:rsidRPr="006D3B46">
        <w:rPr>
          <w:rFonts w:ascii="Times New Roman" w:eastAsia="Times New Roman" w:hAnsi="Times New Roman" w:cs="Times New Roman"/>
          <w:sz w:val="28"/>
          <w:szCs w:val="28"/>
          <w:lang w:eastAsia="lv-LV"/>
        </w:rPr>
        <w:t xml:space="preserve"> izveidoti atbilstoši normatīvajiem aktiem, kas nosaka uzkrājumu veidošanu</w:t>
      </w:r>
      <w:r w:rsidR="00761BE1">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un izveidoti noteiktu darbību veikšanai</w:t>
      </w:r>
      <w:r w:rsidR="00761BE1">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pamatojoties uz tiesas nolēmumu, līgumu vai prakses radītu pienākumu.</w:t>
      </w:r>
    </w:p>
    <w:p w14:paraId="40C066F0"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3039D211" w14:textId="1D53031A"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12</w:t>
      </w:r>
      <w:r w:rsidR="00CD6FBB">
        <w:rPr>
          <w:rFonts w:ascii="Times New Roman" w:eastAsia="Times New Roman" w:hAnsi="Times New Roman" w:cs="Times New Roman"/>
          <w:sz w:val="28"/>
          <w:szCs w:val="28"/>
          <w:lang w:eastAsia="lv-LV"/>
        </w:rPr>
        <w:t>6</w:t>
      </w:r>
      <w:r w:rsidRPr="006D3B46">
        <w:rPr>
          <w:rFonts w:ascii="Times New Roman" w:eastAsia="Times New Roman" w:hAnsi="Times New Roman" w:cs="Times New Roman"/>
          <w:sz w:val="28"/>
          <w:szCs w:val="28"/>
          <w:lang w:eastAsia="lv-LV"/>
        </w:rPr>
        <w:t>. Nodokļa maksātājs, kurš saskaņā ar Likuma Pārejas noteikumu 20.punktu ir tiesīgs turpināt piemērot likuma “Par uzņēmumu ienākuma nodokli” 17.</w:t>
      </w:r>
      <w:r w:rsidRPr="007E374F">
        <w:rPr>
          <w:rFonts w:ascii="Times New Roman" w:eastAsia="Times New Roman" w:hAnsi="Times New Roman" w:cs="Times New Roman"/>
          <w:sz w:val="28"/>
          <w:szCs w:val="28"/>
          <w:vertAlign w:val="superscript"/>
          <w:lang w:eastAsia="lv-LV"/>
        </w:rPr>
        <w:t>2</w:t>
      </w:r>
      <w:r w:rsidRPr="006D3B46">
        <w:rPr>
          <w:rFonts w:ascii="Times New Roman" w:eastAsia="Times New Roman" w:hAnsi="Times New Roman" w:cs="Times New Roman"/>
          <w:sz w:val="28"/>
          <w:szCs w:val="28"/>
          <w:lang w:eastAsia="lv-LV"/>
        </w:rPr>
        <w:t xml:space="preserve"> pantā noteikto neizmantoto atlaidi, nav tiesīgs piemērot likumā "Par nodokļu </w:t>
      </w:r>
      <w:r w:rsidRPr="006D3B46">
        <w:rPr>
          <w:rFonts w:ascii="Times New Roman" w:eastAsia="Times New Roman" w:hAnsi="Times New Roman" w:cs="Times New Roman"/>
          <w:sz w:val="28"/>
          <w:szCs w:val="28"/>
          <w:lang w:eastAsia="lv-LV"/>
        </w:rPr>
        <w:lastRenderedPageBreak/>
        <w:t>piemērošanu brīvostās un speciālajās ekonomiskajās zonās" noteikto uzņēmumu ienākuma nodokļa atlaidi (t.i., nav tiesīgs piemērot Likuma Pārejas noteikumu 23.punktā noteikto atlaidi).</w:t>
      </w:r>
    </w:p>
    <w:p w14:paraId="353C9797"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70904548" w14:textId="703B5BA0"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12</w:t>
      </w:r>
      <w:r w:rsidR="00CD6FBB">
        <w:rPr>
          <w:rFonts w:ascii="Times New Roman" w:eastAsia="Times New Roman" w:hAnsi="Times New Roman" w:cs="Times New Roman"/>
          <w:sz w:val="28"/>
          <w:szCs w:val="28"/>
          <w:lang w:eastAsia="lv-LV"/>
        </w:rPr>
        <w:t>7</w:t>
      </w:r>
      <w:r w:rsidRPr="006D3B46">
        <w:rPr>
          <w:rFonts w:ascii="Times New Roman" w:eastAsia="Times New Roman" w:hAnsi="Times New Roman" w:cs="Times New Roman"/>
          <w:sz w:val="28"/>
          <w:szCs w:val="28"/>
          <w:lang w:eastAsia="lv-LV"/>
        </w:rPr>
        <w:t>. Piemērojot Likuma Pārejas noteikumu 26.punktu, ar uzņēmumu ienākuma nodokli apliekamajā bāzē iekļauj reprezentatīvā automobiļa izdevumos iekļauto nolietojuma summu vai vērtības samazinājuma summu, kas radusies tā pārvērtēšanas rezultātā, vai tā atlikušo vērtību, ja automašīna tiek izslēgta no grāmatvedības uzskaites.</w:t>
      </w:r>
    </w:p>
    <w:p w14:paraId="69BEDBA8" w14:textId="77777777" w:rsidR="006D3B46" w:rsidRPr="006D3B46" w:rsidRDefault="006D3B46" w:rsidP="006D3B46">
      <w:pPr>
        <w:spacing w:after="0" w:line="240" w:lineRule="auto"/>
        <w:ind w:firstLine="426"/>
        <w:jc w:val="both"/>
        <w:rPr>
          <w:rFonts w:ascii="Times New Roman" w:eastAsia="Times New Roman" w:hAnsi="Times New Roman" w:cs="Times New Roman"/>
          <w:sz w:val="28"/>
          <w:szCs w:val="28"/>
          <w:lang w:eastAsia="lv-LV"/>
        </w:rPr>
      </w:pPr>
    </w:p>
    <w:p w14:paraId="59FDA9A6" w14:textId="05AA001A" w:rsidR="006D3B46" w:rsidRPr="006D3B46" w:rsidRDefault="006D3B46" w:rsidP="006D3B46">
      <w:pPr>
        <w:shd w:val="clear" w:color="auto" w:fill="FFFFFF"/>
        <w:spacing w:after="0" w:line="293" w:lineRule="atLeast"/>
        <w:ind w:firstLine="426"/>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12</w:t>
      </w:r>
      <w:r w:rsidR="00CD6FBB">
        <w:rPr>
          <w:rFonts w:ascii="Times New Roman" w:eastAsia="Times New Roman" w:hAnsi="Times New Roman" w:cs="Times New Roman"/>
          <w:sz w:val="28"/>
          <w:szCs w:val="28"/>
          <w:lang w:eastAsia="lv-LV"/>
        </w:rPr>
        <w:t>8</w:t>
      </w:r>
      <w:r w:rsidRPr="006D3B46">
        <w:rPr>
          <w:rFonts w:ascii="Times New Roman" w:eastAsia="Times New Roman" w:hAnsi="Times New Roman" w:cs="Times New Roman"/>
          <w:sz w:val="28"/>
          <w:szCs w:val="28"/>
          <w:lang w:eastAsia="lv-LV"/>
        </w:rPr>
        <w:t>. Neatkarīgi no Likuma Pārejas noteikumu 36.punktā minētā, nodokļa maksātājs, kurš no 2018.gada 1.janvāra līdz 2018.gada jūnijam beidz maksāt nodokli likvidācijas vai reorganizācijas dēļ, uzņēmumu ienākuma nodokļa deklarāciju (brīvā formā) par attiecīgā pārskata gada pēdējo mēnesi</w:t>
      </w:r>
      <w:r w:rsidR="004D5DBC">
        <w:rPr>
          <w:rFonts w:ascii="Times New Roman" w:eastAsia="Times New Roman" w:hAnsi="Times New Roman" w:cs="Times New Roman"/>
          <w:sz w:val="28"/>
          <w:szCs w:val="28"/>
          <w:lang w:eastAsia="lv-LV"/>
        </w:rPr>
        <w:t>,</w:t>
      </w:r>
      <w:r w:rsidRPr="006D3B46">
        <w:rPr>
          <w:rFonts w:ascii="Times New Roman" w:eastAsia="Times New Roman" w:hAnsi="Times New Roman" w:cs="Times New Roman"/>
          <w:sz w:val="28"/>
          <w:szCs w:val="28"/>
          <w:lang w:eastAsia="lv-LV"/>
        </w:rPr>
        <w:t xml:space="preserve"> kopā ar </w:t>
      </w:r>
      <w:r w:rsidR="00B703EC">
        <w:rPr>
          <w:rFonts w:ascii="Times New Roman" w:eastAsia="Times New Roman" w:hAnsi="Times New Roman" w:cs="Times New Roman"/>
          <w:sz w:val="28"/>
          <w:szCs w:val="28"/>
          <w:lang w:eastAsia="lv-LV"/>
        </w:rPr>
        <w:t>slēguma finanšu pārskatu</w:t>
      </w:r>
      <w:r w:rsidR="004D5DBC">
        <w:rPr>
          <w:rFonts w:ascii="Times New Roman" w:eastAsia="Times New Roman" w:hAnsi="Times New Roman" w:cs="Times New Roman"/>
          <w:sz w:val="28"/>
          <w:szCs w:val="28"/>
          <w:lang w:eastAsia="lv-LV"/>
        </w:rPr>
        <w:t>,</w:t>
      </w:r>
      <w:r w:rsidR="00B703EC">
        <w:rPr>
          <w:rFonts w:ascii="Times New Roman" w:eastAsia="Times New Roman" w:hAnsi="Times New Roman" w:cs="Times New Roman"/>
          <w:sz w:val="28"/>
          <w:szCs w:val="28"/>
          <w:lang w:eastAsia="lv-LV"/>
        </w:rPr>
        <w:t xml:space="preserve"> </w:t>
      </w:r>
      <w:r w:rsidRPr="006D3B46">
        <w:rPr>
          <w:rFonts w:ascii="Times New Roman" w:eastAsia="Times New Roman" w:hAnsi="Times New Roman" w:cs="Times New Roman"/>
          <w:sz w:val="28"/>
          <w:szCs w:val="28"/>
          <w:lang w:eastAsia="lv-LV"/>
        </w:rPr>
        <w:t>iesniedz un aprēķināto uzņēmumu ienākuma nodokli samaksā ne vēlāk kā līdz tā mēneša pēdējai dienai, kurā  ir apstiprināt</w:t>
      </w:r>
      <w:r w:rsidR="00B703EC">
        <w:rPr>
          <w:rFonts w:ascii="Times New Roman" w:eastAsia="Times New Roman" w:hAnsi="Times New Roman" w:cs="Times New Roman"/>
          <w:sz w:val="28"/>
          <w:szCs w:val="28"/>
          <w:lang w:eastAsia="lv-LV"/>
        </w:rPr>
        <w:t xml:space="preserve">s </w:t>
      </w:r>
      <w:r w:rsidRPr="006D3B46">
        <w:rPr>
          <w:rFonts w:ascii="Times New Roman" w:eastAsia="Times New Roman" w:hAnsi="Times New Roman" w:cs="Times New Roman"/>
          <w:sz w:val="28"/>
          <w:szCs w:val="28"/>
          <w:lang w:eastAsia="lv-LV"/>
        </w:rPr>
        <w:t xml:space="preserve">slēguma </w:t>
      </w:r>
      <w:r w:rsidR="00B703EC">
        <w:rPr>
          <w:rFonts w:ascii="Times New Roman" w:eastAsia="Times New Roman" w:hAnsi="Times New Roman" w:cs="Times New Roman"/>
          <w:sz w:val="28"/>
          <w:szCs w:val="28"/>
          <w:lang w:eastAsia="lv-LV"/>
        </w:rPr>
        <w:t>finanšu pārskats</w:t>
      </w:r>
      <w:r w:rsidRPr="006D3B46">
        <w:rPr>
          <w:rFonts w:ascii="Times New Roman" w:eastAsia="Times New Roman" w:hAnsi="Times New Roman" w:cs="Times New Roman"/>
          <w:sz w:val="28"/>
          <w:szCs w:val="28"/>
          <w:lang w:eastAsia="lv-LV"/>
        </w:rPr>
        <w:t>.</w:t>
      </w:r>
    </w:p>
    <w:p w14:paraId="16B71690" w14:textId="305389BD" w:rsidR="006D3B46" w:rsidRPr="006D3B46" w:rsidRDefault="006D3B46" w:rsidP="006D3B46">
      <w:pPr>
        <w:spacing w:before="100" w:beforeAutospacing="1" w:after="100" w:afterAutospacing="1" w:line="240" w:lineRule="auto"/>
        <w:ind w:firstLine="426"/>
        <w:jc w:val="both"/>
        <w:rPr>
          <w:rFonts w:ascii="Times New Roman" w:eastAsia="Times New Roman" w:hAnsi="Times New Roman" w:cs="Times New Roman"/>
          <w:bCs/>
          <w:sz w:val="28"/>
          <w:szCs w:val="28"/>
          <w:lang w:eastAsia="lv-LV"/>
        </w:rPr>
      </w:pPr>
      <w:r w:rsidRPr="006D3B46">
        <w:rPr>
          <w:rFonts w:ascii="Times New Roman" w:eastAsia="Times New Roman" w:hAnsi="Times New Roman" w:cs="Times New Roman"/>
          <w:bCs/>
          <w:sz w:val="28"/>
          <w:szCs w:val="28"/>
          <w:lang w:eastAsia="lv-LV"/>
        </w:rPr>
        <w:t>Noteikumi stājas spēkā 2018.gada 1.janvārī.</w:t>
      </w:r>
    </w:p>
    <w:p w14:paraId="775743BD" w14:textId="77777777" w:rsidR="00C026F4" w:rsidRDefault="00C026F4" w:rsidP="006D3B46">
      <w:pPr>
        <w:spacing w:after="120" w:line="240" w:lineRule="auto"/>
        <w:ind w:firstLine="720"/>
        <w:jc w:val="both"/>
        <w:rPr>
          <w:rFonts w:ascii="Times New Roman" w:eastAsia="Times New Roman" w:hAnsi="Times New Roman" w:cs="Times New Roman"/>
          <w:sz w:val="28"/>
          <w:szCs w:val="28"/>
          <w:lang w:eastAsia="lv-LV"/>
        </w:rPr>
      </w:pPr>
      <w:bookmarkStart w:id="91" w:name="510576"/>
      <w:bookmarkStart w:id="92" w:name="p1"/>
      <w:bookmarkStart w:id="93" w:name="p-510577"/>
      <w:bookmarkStart w:id="94" w:name="549728"/>
      <w:bookmarkStart w:id="95" w:name="p213"/>
      <w:bookmarkStart w:id="96" w:name="p-549730"/>
      <w:bookmarkStart w:id="97" w:name="493290"/>
      <w:bookmarkStart w:id="98" w:name="493314"/>
      <w:bookmarkEnd w:id="91"/>
      <w:bookmarkEnd w:id="92"/>
      <w:bookmarkEnd w:id="93"/>
      <w:bookmarkEnd w:id="94"/>
      <w:bookmarkEnd w:id="95"/>
      <w:bookmarkEnd w:id="96"/>
      <w:bookmarkEnd w:id="97"/>
      <w:bookmarkEnd w:id="98"/>
    </w:p>
    <w:p w14:paraId="7F85B1AF" w14:textId="77777777" w:rsidR="00C026F4" w:rsidRDefault="00C026F4" w:rsidP="006D3B46">
      <w:pPr>
        <w:spacing w:after="120" w:line="240" w:lineRule="auto"/>
        <w:ind w:firstLine="720"/>
        <w:jc w:val="both"/>
        <w:rPr>
          <w:rFonts w:ascii="Times New Roman" w:eastAsia="Times New Roman" w:hAnsi="Times New Roman" w:cs="Times New Roman"/>
          <w:sz w:val="28"/>
          <w:szCs w:val="28"/>
          <w:lang w:eastAsia="lv-LV"/>
        </w:rPr>
      </w:pPr>
    </w:p>
    <w:p w14:paraId="6D7AEA44" w14:textId="77777777" w:rsidR="00C026F4" w:rsidRDefault="00C026F4" w:rsidP="006D3B46">
      <w:pPr>
        <w:spacing w:after="120" w:line="240" w:lineRule="auto"/>
        <w:ind w:firstLine="720"/>
        <w:jc w:val="both"/>
        <w:rPr>
          <w:rFonts w:ascii="Times New Roman" w:eastAsia="Times New Roman" w:hAnsi="Times New Roman" w:cs="Times New Roman"/>
          <w:sz w:val="28"/>
          <w:szCs w:val="28"/>
          <w:lang w:eastAsia="lv-LV"/>
        </w:rPr>
      </w:pPr>
    </w:p>
    <w:p w14:paraId="587604B0" w14:textId="77777777" w:rsidR="00C026F4" w:rsidRDefault="00C026F4" w:rsidP="006D3B46">
      <w:pPr>
        <w:spacing w:after="120" w:line="240" w:lineRule="auto"/>
        <w:ind w:firstLine="720"/>
        <w:jc w:val="both"/>
        <w:rPr>
          <w:rFonts w:ascii="Times New Roman" w:eastAsia="Times New Roman" w:hAnsi="Times New Roman" w:cs="Times New Roman"/>
          <w:sz w:val="28"/>
          <w:szCs w:val="28"/>
          <w:lang w:eastAsia="lv-LV"/>
        </w:rPr>
      </w:pPr>
    </w:p>
    <w:p w14:paraId="7B7CE1A4" w14:textId="6BF2B0D0" w:rsidR="006D3B46" w:rsidRPr="006D3B46" w:rsidRDefault="006D3B46" w:rsidP="006D3B46">
      <w:pPr>
        <w:spacing w:after="120" w:line="240" w:lineRule="auto"/>
        <w:ind w:firstLine="720"/>
        <w:jc w:val="both"/>
        <w:rPr>
          <w:rFonts w:ascii="Times New Roman" w:eastAsia="Times New Roman" w:hAnsi="Times New Roman" w:cs="Times New Roman"/>
          <w:sz w:val="28"/>
          <w:szCs w:val="28"/>
          <w:lang w:eastAsia="lv-LV"/>
        </w:rPr>
      </w:pPr>
      <w:r w:rsidRPr="006D3B46">
        <w:rPr>
          <w:rFonts w:ascii="Times New Roman" w:eastAsia="Times New Roman" w:hAnsi="Times New Roman" w:cs="Times New Roman"/>
          <w:sz w:val="28"/>
          <w:szCs w:val="28"/>
          <w:lang w:eastAsia="lv-LV"/>
        </w:rPr>
        <w:t xml:space="preserve">Ministru prezidents </w:t>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r>
      <w:r w:rsidRPr="006D3B46">
        <w:rPr>
          <w:rFonts w:ascii="Times New Roman" w:eastAsia="Times New Roman" w:hAnsi="Times New Roman" w:cs="Times New Roman"/>
          <w:sz w:val="28"/>
          <w:szCs w:val="28"/>
          <w:lang w:eastAsia="lv-LV"/>
        </w:rPr>
        <w:tab/>
        <w:t xml:space="preserve">    </w:t>
      </w:r>
      <w:proofErr w:type="spellStart"/>
      <w:r w:rsidRPr="006D3B46">
        <w:rPr>
          <w:rFonts w:ascii="Times New Roman" w:eastAsia="Times New Roman" w:hAnsi="Times New Roman" w:cs="Times New Roman"/>
          <w:sz w:val="28"/>
          <w:szCs w:val="28"/>
          <w:lang w:eastAsia="lv-LV"/>
        </w:rPr>
        <w:t>M.Kučinskis</w:t>
      </w:r>
      <w:proofErr w:type="spellEnd"/>
    </w:p>
    <w:p w14:paraId="00E95402" w14:textId="77777777" w:rsidR="006D3B46" w:rsidRPr="006D3B46" w:rsidRDefault="006D3B46" w:rsidP="006D3B46">
      <w:pPr>
        <w:spacing w:after="120" w:line="240" w:lineRule="auto"/>
        <w:jc w:val="both"/>
        <w:rPr>
          <w:rFonts w:ascii="Times New Roman" w:eastAsia="Times New Roman" w:hAnsi="Times New Roman" w:cs="Times New Roman"/>
          <w:sz w:val="28"/>
          <w:szCs w:val="28"/>
          <w:lang w:eastAsia="lv-LV"/>
        </w:rPr>
      </w:pPr>
    </w:p>
    <w:p w14:paraId="073843C8" w14:textId="77777777" w:rsidR="00C026F4" w:rsidRDefault="00C026F4" w:rsidP="00C026F4">
      <w:pPr>
        <w:spacing w:after="0" w:line="240" w:lineRule="auto"/>
        <w:ind w:firstLine="708"/>
        <w:rPr>
          <w:rFonts w:ascii="Times New Roman" w:eastAsia="Times New Roman" w:hAnsi="Times New Roman" w:cs="Times New Roman"/>
          <w:sz w:val="28"/>
          <w:szCs w:val="28"/>
          <w:lang w:val="en-US" w:eastAsia="lv-LV"/>
        </w:rPr>
      </w:pPr>
    </w:p>
    <w:p w14:paraId="256A7481" w14:textId="163EE46F" w:rsidR="006D3B46" w:rsidRPr="006D3B46" w:rsidRDefault="006D3B46" w:rsidP="00C026F4">
      <w:pPr>
        <w:spacing w:after="0" w:line="240" w:lineRule="auto"/>
        <w:ind w:firstLine="708"/>
        <w:rPr>
          <w:rFonts w:ascii="Times New Roman" w:eastAsia="Times New Roman" w:hAnsi="Times New Roman" w:cs="Times New Roman"/>
          <w:sz w:val="20"/>
          <w:szCs w:val="20"/>
          <w:lang w:eastAsia="lv-LV"/>
        </w:rPr>
      </w:pPr>
      <w:proofErr w:type="spellStart"/>
      <w:r w:rsidRPr="006D3B46">
        <w:rPr>
          <w:rFonts w:ascii="Times New Roman" w:eastAsia="Times New Roman" w:hAnsi="Times New Roman" w:cs="Times New Roman"/>
          <w:sz w:val="28"/>
          <w:szCs w:val="28"/>
          <w:lang w:val="en-US" w:eastAsia="lv-LV"/>
        </w:rPr>
        <w:t>Finanšu</w:t>
      </w:r>
      <w:proofErr w:type="spellEnd"/>
      <w:r w:rsidRPr="006D3B46">
        <w:rPr>
          <w:rFonts w:ascii="Times New Roman" w:eastAsia="Times New Roman" w:hAnsi="Times New Roman" w:cs="Times New Roman"/>
          <w:sz w:val="28"/>
          <w:szCs w:val="28"/>
          <w:lang w:val="en-US" w:eastAsia="lv-LV"/>
        </w:rPr>
        <w:t xml:space="preserve"> </w:t>
      </w:r>
      <w:proofErr w:type="spellStart"/>
      <w:r w:rsidRPr="006D3B46">
        <w:rPr>
          <w:rFonts w:ascii="Times New Roman" w:eastAsia="Times New Roman" w:hAnsi="Times New Roman" w:cs="Times New Roman"/>
          <w:sz w:val="28"/>
          <w:szCs w:val="28"/>
          <w:lang w:val="en-US" w:eastAsia="lv-LV"/>
        </w:rPr>
        <w:t>ministre</w:t>
      </w:r>
      <w:proofErr w:type="spellEnd"/>
      <w:r w:rsidRPr="006D3B46">
        <w:rPr>
          <w:rFonts w:ascii="Times New Roman" w:eastAsia="Times New Roman" w:hAnsi="Times New Roman" w:cs="Times New Roman"/>
          <w:sz w:val="28"/>
          <w:szCs w:val="28"/>
          <w:lang w:val="en-US" w:eastAsia="lv-LV"/>
        </w:rPr>
        <w:t xml:space="preserve">                                                           </w:t>
      </w:r>
      <w:proofErr w:type="spellStart"/>
      <w:r w:rsidRPr="006D3B46">
        <w:rPr>
          <w:rFonts w:ascii="Times New Roman" w:eastAsia="Times New Roman" w:hAnsi="Times New Roman" w:cs="Times New Roman"/>
          <w:sz w:val="28"/>
          <w:szCs w:val="28"/>
          <w:lang w:val="en-US" w:eastAsia="lv-LV"/>
        </w:rPr>
        <w:t>D.Reizniece</w:t>
      </w:r>
      <w:proofErr w:type="spellEnd"/>
      <w:r w:rsidRPr="006D3B46">
        <w:rPr>
          <w:rFonts w:ascii="Times New Roman" w:eastAsia="Times New Roman" w:hAnsi="Times New Roman" w:cs="Times New Roman"/>
          <w:sz w:val="28"/>
          <w:szCs w:val="28"/>
          <w:lang w:val="en-US" w:eastAsia="lv-LV"/>
        </w:rPr>
        <w:t xml:space="preserve"> – Ozola</w:t>
      </w:r>
    </w:p>
    <w:p w14:paraId="00043AE1" w14:textId="77777777" w:rsidR="006D3B46" w:rsidRPr="006D3B46" w:rsidRDefault="006D3B46" w:rsidP="006D3B46">
      <w:pPr>
        <w:widowControl w:val="0"/>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14:paraId="3D537E30" w14:textId="77777777" w:rsidR="006D3B46" w:rsidRPr="006D3B46" w:rsidRDefault="006D3B46" w:rsidP="006D3B46">
      <w:pPr>
        <w:widowControl w:val="0"/>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14:paraId="471CD6F9" w14:textId="77777777" w:rsidR="006D3B46" w:rsidRPr="006D3B46" w:rsidRDefault="006D3B46" w:rsidP="006D3B46">
      <w:pPr>
        <w:spacing w:after="0" w:line="240" w:lineRule="auto"/>
        <w:jc w:val="both"/>
        <w:rPr>
          <w:rFonts w:ascii="Times New Roman" w:eastAsia="Times New Roman" w:hAnsi="Times New Roman" w:cs="Times New Roman"/>
          <w:sz w:val="24"/>
          <w:szCs w:val="24"/>
          <w:lang w:eastAsia="lv-LV"/>
        </w:rPr>
      </w:pPr>
    </w:p>
    <w:p w14:paraId="386FE680" w14:textId="1B649EB9" w:rsidR="005A77B3" w:rsidRDefault="005A77B3"/>
    <w:p w14:paraId="25C69FCD" w14:textId="77777777" w:rsidR="005A77B3" w:rsidRPr="005A77B3" w:rsidRDefault="005A77B3" w:rsidP="005A77B3"/>
    <w:p w14:paraId="5D08E597" w14:textId="77777777" w:rsidR="005A77B3" w:rsidRPr="005A77B3" w:rsidRDefault="005A77B3" w:rsidP="005A77B3"/>
    <w:p w14:paraId="340573E5" w14:textId="77777777" w:rsidR="005A77B3" w:rsidRPr="005A77B3" w:rsidRDefault="005A77B3" w:rsidP="00C026F4">
      <w:pPr>
        <w:jc w:val="center"/>
      </w:pPr>
    </w:p>
    <w:p w14:paraId="279884E1" w14:textId="77777777" w:rsidR="005A77B3" w:rsidRPr="005A77B3" w:rsidRDefault="005A77B3" w:rsidP="005A77B3"/>
    <w:p w14:paraId="7E29CFAF" w14:textId="6390769C" w:rsidR="00A36973" w:rsidRPr="005A77B3" w:rsidRDefault="005A77B3" w:rsidP="005A77B3">
      <w:pPr>
        <w:tabs>
          <w:tab w:val="left" w:pos="990"/>
        </w:tabs>
      </w:pPr>
      <w:r>
        <w:tab/>
      </w:r>
    </w:p>
    <w:sectPr w:rsidR="00A36973" w:rsidRPr="005A77B3" w:rsidSect="00246EDA">
      <w:headerReference w:type="default" r:id="rId40"/>
      <w:footerReference w:type="default" r:id="rId41"/>
      <w:footerReference w:type="first" r:id="rId42"/>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27114" w14:textId="77777777" w:rsidR="00277E8C" w:rsidRDefault="00277E8C">
      <w:pPr>
        <w:spacing w:after="0" w:line="240" w:lineRule="auto"/>
      </w:pPr>
      <w:r>
        <w:separator/>
      </w:r>
    </w:p>
  </w:endnote>
  <w:endnote w:type="continuationSeparator" w:id="0">
    <w:p w14:paraId="50595DDC" w14:textId="77777777" w:rsidR="00277E8C" w:rsidRDefault="0027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BoldMT">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25DC" w14:textId="227EF86D" w:rsidR="00277E8C" w:rsidRPr="00E32B4D" w:rsidRDefault="00277E8C" w:rsidP="00246EDA">
    <w:pPr>
      <w:jc w:val="both"/>
      <w:rPr>
        <w:rFonts w:ascii="Times New Roman" w:hAnsi="Times New Roman" w:cs="Times New Roman"/>
      </w:rPr>
    </w:pPr>
    <w:r w:rsidRPr="00E32B4D">
      <w:rPr>
        <w:rFonts w:ascii="Times New Roman" w:hAnsi="Times New Roman" w:cs="Times New Roman"/>
        <w:sz w:val="20"/>
        <w:szCs w:val="20"/>
      </w:rPr>
      <w:fldChar w:fldCharType="begin"/>
    </w:r>
    <w:r w:rsidRPr="00E32B4D">
      <w:rPr>
        <w:rFonts w:ascii="Times New Roman" w:hAnsi="Times New Roman" w:cs="Times New Roman"/>
        <w:sz w:val="20"/>
        <w:szCs w:val="20"/>
      </w:rPr>
      <w:instrText xml:space="preserve"> FILENAME   \* MERGEFORMAT </w:instrText>
    </w:r>
    <w:r w:rsidRPr="00E32B4D">
      <w:rPr>
        <w:rFonts w:ascii="Times New Roman" w:hAnsi="Times New Roman" w:cs="Times New Roman"/>
        <w:sz w:val="20"/>
        <w:szCs w:val="20"/>
      </w:rPr>
      <w:fldChar w:fldCharType="separate"/>
    </w:r>
    <w:r w:rsidR="008F3662">
      <w:rPr>
        <w:rFonts w:ascii="Times New Roman" w:hAnsi="Times New Roman" w:cs="Times New Roman"/>
        <w:noProof/>
        <w:sz w:val="20"/>
        <w:szCs w:val="20"/>
      </w:rPr>
      <w:t>FMNot_011117_UIN.docx</w:t>
    </w:r>
    <w:r w:rsidRPr="00E32B4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7EC2" w14:textId="1EBAA794" w:rsidR="00277E8C" w:rsidRPr="00E32B4D" w:rsidRDefault="00277E8C" w:rsidP="00E32B4D">
    <w:pPr>
      <w:jc w:val="both"/>
      <w:rPr>
        <w:rFonts w:ascii="Times New Roman" w:hAnsi="Times New Roman" w:cs="Times New Roman"/>
      </w:rPr>
    </w:pPr>
    <w:r w:rsidRPr="00E32B4D">
      <w:rPr>
        <w:rFonts w:ascii="Times New Roman" w:hAnsi="Times New Roman" w:cs="Times New Roman"/>
        <w:sz w:val="20"/>
        <w:szCs w:val="20"/>
      </w:rPr>
      <w:fldChar w:fldCharType="begin"/>
    </w:r>
    <w:r w:rsidRPr="00E32B4D">
      <w:rPr>
        <w:rFonts w:ascii="Times New Roman" w:hAnsi="Times New Roman" w:cs="Times New Roman"/>
        <w:sz w:val="20"/>
        <w:szCs w:val="20"/>
      </w:rPr>
      <w:instrText xml:space="preserve"> FILENAME   \* MERGEFORMAT </w:instrText>
    </w:r>
    <w:r w:rsidRPr="00E32B4D">
      <w:rPr>
        <w:rFonts w:ascii="Times New Roman" w:hAnsi="Times New Roman" w:cs="Times New Roman"/>
        <w:sz w:val="20"/>
        <w:szCs w:val="20"/>
      </w:rPr>
      <w:fldChar w:fldCharType="separate"/>
    </w:r>
    <w:r w:rsidR="008F3662">
      <w:rPr>
        <w:rFonts w:ascii="Times New Roman" w:hAnsi="Times New Roman" w:cs="Times New Roman"/>
        <w:noProof/>
        <w:sz w:val="20"/>
        <w:szCs w:val="20"/>
      </w:rPr>
      <w:t>FMNot_011117_UIN.docx</w:t>
    </w:r>
    <w:r w:rsidRPr="00E32B4D">
      <w:rPr>
        <w:rFonts w:ascii="Times New Roman" w:hAnsi="Times New Roman" w:cs="Times New Roman"/>
        <w:sz w:val="20"/>
        <w:szCs w:val="20"/>
      </w:rPr>
      <w:fldChar w:fldCharType="end"/>
    </w:r>
  </w:p>
  <w:p w14:paraId="57B399F2" w14:textId="2CDCFD95" w:rsidR="00277E8C" w:rsidRPr="00896EA5" w:rsidRDefault="00277E8C" w:rsidP="00246EDA">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357E3" w14:textId="77777777" w:rsidR="00277E8C" w:rsidRDefault="00277E8C">
      <w:pPr>
        <w:spacing w:after="0" w:line="240" w:lineRule="auto"/>
      </w:pPr>
      <w:r>
        <w:separator/>
      </w:r>
    </w:p>
  </w:footnote>
  <w:footnote w:type="continuationSeparator" w:id="0">
    <w:p w14:paraId="510873F6" w14:textId="77777777" w:rsidR="00277E8C" w:rsidRDefault="0027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9625"/>
      <w:docPartObj>
        <w:docPartGallery w:val="Page Numbers (Top of Page)"/>
        <w:docPartUnique/>
      </w:docPartObj>
    </w:sdtPr>
    <w:sdtEndPr>
      <w:rPr>
        <w:noProof/>
      </w:rPr>
    </w:sdtEndPr>
    <w:sdtContent>
      <w:p w14:paraId="3D0F20D6" w14:textId="19ACFF05" w:rsidR="00277E8C" w:rsidRDefault="00277E8C">
        <w:pPr>
          <w:pStyle w:val="Header"/>
          <w:jc w:val="center"/>
        </w:pPr>
        <w:r>
          <w:fldChar w:fldCharType="begin"/>
        </w:r>
        <w:r>
          <w:instrText xml:space="preserve"> PAGE   \* MERGEFORMAT </w:instrText>
        </w:r>
        <w:r>
          <w:fldChar w:fldCharType="separate"/>
        </w:r>
        <w:r w:rsidR="00246030">
          <w:rPr>
            <w:noProof/>
          </w:rPr>
          <w:t>21</w:t>
        </w:r>
        <w:r>
          <w:rPr>
            <w:noProof/>
          </w:rPr>
          <w:fldChar w:fldCharType="end"/>
        </w:r>
      </w:p>
    </w:sdtContent>
  </w:sdt>
  <w:p w14:paraId="086B8B96" w14:textId="77777777" w:rsidR="00277E8C" w:rsidRDefault="00277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42C"/>
    <w:multiLevelType w:val="hybridMultilevel"/>
    <w:tmpl w:val="CC06B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325635"/>
    <w:multiLevelType w:val="multilevel"/>
    <w:tmpl w:val="DBDAC858"/>
    <w:lvl w:ilvl="0">
      <w:start w:val="4"/>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15:restartNumberingAfterBreak="0">
    <w:nsid w:val="0689547C"/>
    <w:multiLevelType w:val="hybridMultilevel"/>
    <w:tmpl w:val="AD1EFE54"/>
    <w:lvl w:ilvl="0" w:tplc="0F00B14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091B7D5E"/>
    <w:multiLevelType w:val="multilevel"/>
    <w:tmpl w:val="DA88335A"/>
    <w:lvl w:ilvl="0">
      <w:start w:val="1"/>
      <w:numFmt w:val="decimal"/>
      <w:lvlText w:val="%1."/>
      <w:lvlJc w:val="left"/>
      <w:pPr>
        <w:tabs>
          <w:tab w:val="num" w:pos="1080"/>
        </w:tabs>
        <w:ind w:left="0" w:firstLine="72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09215A85"/>
    <w:multiLevelType w:val="hybridMultilevel"/>
    <w:tmpl w:val="54E2D8FE"/>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9C5A66"/>
    <w:multiLevelType w:val="multilevel"/>
    <w:tmpl w:val="9808F504"/>
    <w:lvl w:ilvl="0">
      <w:start w:val="98"/>
      <w:numFmt w:val="decimal"/>
      <w:lvlText w:val="%1"/>
      <w:lvlJc w:val="left"/>
      <w:pPr>
        <w:ind w:left="525" w:hanging="525"/>
      </w:pPr>
      <w:rPr>
        <w:rFonts w:hint="default"/>
      </w:rPr>
    </w:lvl>
    <w:lvl w:ilvl="1">
      <w:start w:val="1"/>
      <w:numFmt w:val="decimal"/>
      <w:lvlText w:val="%1.%2"/>
      <w:lvlJc w:val="left"/>
      <w:pPr>
        <w:ind w:left="825" w:hanging="52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15:restartNumberingAfterBreak="0">
    <w:nsid w:val="0EAF78A0"/>
    <w:multiLevelType w:val="hybridMultilevel"/>
    <w:tmpl w:val="7AE2B8EA"/>
    <w:lvl w:ilvl="0" w:tplc="E00267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1080931"/>
    <w:multiLevelType w:val="hybridMultilevel"/>
    <w:tmpl w:val="0B3E959A"/>
    <w:lvl w:ilvl="0" w:tplc="6F1AC05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5754DD4"/>
    <w:multiLevelType w:val="hybridMultilevel"/>
    <w:tmpl w:val="479E019E"/>
    <w:lvl w:ilvl="0" w:tplc="733C2F70">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9" w15:restartNumberingAfterBreak="0">
    <w:nsid w:val="215734E1"/>
    <w:multiLevelType w:val="hybridMultilevel"/>
    <w:tmpl w:val="6F44E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2A074C"/>
    <w:multiLevelType w:val="hybridMultilevel"/>
    <w:tmpl w:val="0072681A"/>
    <w:lvl w:ilvl="0" w:tplc="041AA9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4B9777B"/>
    <w:multiLevelType w:val="hybridMultilevel"/>
    <w:tmpl w:val="C3F88932"/>
    <w:lvl w:ilvl="0" w:tplc="B35ED304">
      <w:start w:val="1"/>
      <w:numFmt w:val="decimal"/>
      <w:lvlText w:val="%1)"/>
      <w:lvlJc w:val="left"/>
      <w:pPr>
        <w:ind w:left="1185" w:hanging="4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534774B"/>
    <w:multiLevelType w:val="hybridMultilevel"/>
    <w:tmpl w:val="257E97C0"/>
    <w:lvl w:ilvl="0" w:tplc="8C8C7788">
      <w:start w:val="1"/>
      <w:numFmt w:val="decimal"/>
      <w:lvlText w:val="%1."/>
      <w:lvlJc w:val="left"/>
      <w:pPr>
        <w:ind w:left="660" w:hanging="360"/>
      </w:pPr>
      <w:rPr>
        <w:rFonts w:ascii="Arial" w:hAnsi="Arial" w:cs="Arial" w:hint="default"/>
        <w:sz w:val="2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280D38DF"/>
    <w:multiLevelType w:val="hybridMultilevel"/>
    <w:tmpl w:val="2C669912"/>
    <w:lvl w:ilvl="0" w:tplc="465A6020">
      <w:start w:val="1"/>
      <w:numFmt w:val="decimal"/>
      <w:lvlText w:val="%1)"/>
      <w:lvlJc w:val="left"/>
      <w:pPr>
        <w:ind w:left="705" w:hanging="40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2A4E2991"/>
    <w:multiLevelType w:val="hybridMultilevel"/>
    <w:tmpl w:val="649E9CC2"/>
    <w:lvl w:ilvl="0" w:tplc="9E8E24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2E5F2EE1"/>
    <w:multiLevelType w:val="hybridMultilevel"/>
    <w:tmpl w:val="44E44666"/>
    <w:lvl w:ilvl="0" w:tplc="58ECE5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10841D3"/>
    <w:multiLevelType w:val="hybridMultilevel"/>
    <w:tmpl w:val="DCF649BC"/>
    <w:lvl w:ilvl="0" w:tplc="BFD28BE4">
      <w:start w:val="1"/>
      <w:numFmt w:val="bullet"/>
      <w:lvlText w:val="-"/>
      <w:lvlJc w:val="left"/>
      <w:pPr>
        <w:tabs>
          <w:tab w:val="num" w:pos="1080"/>
        </w:tabs>
        <w:ind w:left="1080" w:hanging="360"/>
      </w:pPr>
      <w:rPr>
        <w:rFonts w:ascii="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330B48"/>
    <w:multiLevelType w:val="hybridMultilevel"/>
    <w:tmpl w:val="E0826DCA"/>
    <w:lvl w:ilvl="0" w:tplc="F0E65DB8">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E130F3"/>
    <w:multiLevelType w:val="hybridMultilevel"/>
    <w:tmpl w:val="9F1C6996"/>
    <w:lvl w:ilvl="0" w:tplc="50486CE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54551F6"/>
    <w:multiLevelType w:val="hybridMultilevel"/>
    <w:tmpl w:val="FBE88312"/>
    <w:lvl w:ilvl="0" w:tplc="64020298">
      <w:start w:val="1"/>
      <w:numFmt w:val="upperRoman"/>
      <w:lvlText w:val="%1."/>
      <w:lvlJc w:val="left"/>
      <w:pPr>
        <w:ind w:left="1021" w:hanging="72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0" w15:restartNumberingAfterBreak="0">
    <w:nsid w:val="38D5132E"/>
    <w:multiLevelType w:val="hybridMultilevel"/>
    <w:tmpl w:val="DD106ECE"/>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3B9F1065"/>
    <w:multiLevelType w:val="hybridMultilevel"/>
    <w:tmpl w:val="B05C37FE"/>
    <w:lvl w:ilvl="0" w:tplc="9B64D8B2">
      <w:start w:val="1"/>
      <w:numFmt w:val="decimal"/>
      <w:lvlText w:val="%1)"/>
      <w:lvlJc w:val="left"/>
      <w:pPr>
        <w:ind w:left="786" w:hanging="360"/>
      </w:pPr>
      <w:rPr>
        <w:rFonts w:hint="default"/>
        <w:color w:val="FF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403A2FB0"/>
    <w:multiLevelType w:val="hybridMultilevel"/>
    <w:tmpl w:val="7AD4A6DC"/>
    <w:lvl w:ilvl="0" w:tplc="A09050C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41941344"/>
    <w:multiLevelType w:val="hybridMultilevel"/>
    <w:tmpl w:val="7D861534"/>
    <w:lvl w:ilvl="0" w:tplc="E91EA1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CD42371"/>
    <w:multiLevelType w:val="hybridMultilevel"/>
    <w:tmpl w:val="5A7EE5E4"/>
    <w:lvl w:ilvl="0" w:tplc="EBC44A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43D86"/>
    <w:multiLevelType w:val="hybridMultilevel"/>
    <w:tmpl w:val="80CEC716"/>
    <w:lvl w:ilvl="0" w:tplc="D49CFCD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CEC59F3"/>
    <w:multiLevelType w:val="hybridMultilevel"/>
    <w:tmpl w:val="9BA8066C"/>
    <w:lvl w:ilvl="0" w:tplc="FFAE7F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49951E0"/>
    <w:multiLevelType w:val="multilevel"/>
    <w:tmpl w:val="61520276"/>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8" w15:restartNumberingAfterBreak="0">
    <w:nsid w:val="78E957EE"/>
    <w:multiLevelType w:val="hybridMultilevel"/>
    <w:tmpl w:val="DD045B6C"/>
    <w:lvl w:ilvl="0" w:tplc="D67C0D70">
      <w:start w:val="25"/>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FD44FBB"/>
    <w:multiLevelType w:val="hybridMultilevel"/>
    <w:tmpl w:val="D6842D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2"/>
  </w:num>
  <w:num w:numId="5">
    <w:abstractNumId w:val="26"/>
  </w:num>
  <w:num w:numId="6">
    <w:abstractNumId w:val="0"/>
  </w:num>
  <w:num w:numId="7">
    <w:abstractNumId w:val="27"/>
  </w:num>
  <w:num w:numId="8">
    <w:abstractNumId w:val="13"/>
  </w:num>
  <w:num w:numId="9">
    <w:abstractNumId w:val="8"/>
  </w:num>
  <w:num w:numId="10">
    <w:abstractNumId w:val="21"/>
  </w:num>
  <w:num w:numId="11">
    <w:abstractNumId w:val="20"/>
  </w:num>
  <w:num w:numId="12">
    <w:abstractNumId w:val="14"/>
  </w:num>
  <w:num w:numId="13">
    <w:abstractNumId w:val="25"/>
  </w:num>
  <w:num w:numId="14">
    <w:abstractNumId w:val="4"/>
  </w:num>
  <w:num w:numId="15">
    <w:abstractNumId w:val="29"/>
  </w:num>
  <w:num w:numId="16">
    <w:abstractNumId w:val="6"/>
  </w:num>
  <w:num w:numId="17">
    <w:abstractNumId w:val="18"/>
  </w:num>
  <w:num w:numId="18">
    <w:abstractNumId w:val="9"/>
  </w:num>
  <w:num w:numId="19">
    <w:abstractNumId w:val="24"/>
  </w:num>
  <w:num w:numId="20">
    <w:abstractNumId w:val="12"/>
  </w:num>
  <w:num w:numId="21">
    <w:abstractNumId w:val="22"/>
  </w:num>
  <w:num w:numId="22">
    <w:abstractNumId w:val="1"/>
  </w:num>
  <w:num w:numId="23">
    <w:abstractNumId w:val="28"/>
  </w:num>
  <w:num w:numId="24">
    <w:abstractNumId w:val="17"/>
  </w:num>
  <w:num w:numId="25">
    <w:abstractNumId w:val="15"/>
  </w:num>
  <w:num w:numId="26">
    <w:abstractNumId w:val="19"/>
  </w:num>
  <w:num w:numId="27">
    <w:abstractNumId w:val="23"/>
  </w:num>
  <w:num w:numId="28">
    <w:abstractNumId w:val="5"/>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6"/>
    <w:rsid w:val="00006ACC"/>
    <w:rsid w:val="00016A9E"/>
    <w:rsid w:val="00017A20"/>
    <w:rsid w:val="00017F7E"/>
    <w:rsid w:val="00021100"/>
    <w:rsid w:val="00037D7E"/>
    <w:rsid w:val="00053B1F"/>
    <w:rsid w:val="00091133"/>
    <w:rsid w:val="00095F9A"/>
    <w:rsid w:val="000972CD"/>
    <w:rsid w:val="000A3518"/>
    <w:rsid w:val="000B20A8"/>
    <w:rsid w:val="000B6E7A"/>
    <w:rsid w:val="000C1307"/>
    <w:rsid w:val="000C27F0"/>
    <w:rsid w:val="000D08B7"/>
    <w:rsid w:val="000D5B9F"/>
    <w:rsid w:val="000D7421"/>
    <w:rsid w:val="000E2BD5"/>
    <w:rsid w:val="000E41B7"/>
    <w:rsid w:val="000E6F3F"/>
    <w:rsid w:val="00102329"/>
    <w:rsid w:val="0011338D"/>
    <w:rsid w:val="001169E9"/>
    <w:rsid w:val="00117B41"/>
    <w:rsid w:val="00117C83"/>
    <w:rsid w:val="00117DAB"/>
    <w:rsid w:val="00123351"/>
    <w:rsid w:val="00130D91"/>
    <w:rsid w:val="00132AB2"/>
    <w:rsid w:val="00132D21"/>
    <w:rsid w:val="00140780"/>
    <w:rsid w:val="00143D12"/>
    <w:rsid w:val="001453E4"/>
    <w:rsid w:val="001466B2"/>
    <w:rsid w:val="001559F1"/>
    <w:rsid w:val="00163255"/>
    <w:rsid w:val="00163978"/>
    <w:rsid w:val="00163F36"/>
    <w:rsid w:val="00172760"/>
    <w:rsid w:val="001730DF"/>
    <w:rsid w:val="001874E2"/>
    <w:rsid w:val="001903BC"/>
    <w:rsid w:val="001929DD"/>
    <w:rsid w:val="001968A1"/>
    <w:rsid w:val="001A0DD9"/>
    <w:rsid w:val="001A1A16"/>
    <w:rsid w:val="001B0027"/>
    <w:rsid w:val="001B0EDC"/>
    <w:rsid w:val="001B1003"/>
    <w:rsid w:val="001B4293"/>
    <w:rsid w:val="001C741B"/>
    <w:rsid w:val="001F05F2"/>
    <w:rsid w:val="001F0DF0"/>
    <w:rsid w:val="001F2187"/>
    <w:rsid w:val="00214375"/>
    <w:rsid w:val="00217ECE"/>
    <w:rsid w:val="0022503B"/>
    <w:rsid w:val="00232F71"/>
    <w:rsid w:val="00242E23"/>
    <w:rsid w:val="00246030"/>
    <w:rsid w:val="00246EDA"/>
    <w:rsid w:val="00247F31"/>
    <w:rsid w:val="002516D6"/>
    <w:rsid w:val="00256378"/>
    <w:rsid w:val="00270EDC"/>
    <w:rsid w:val="00271AF6"/>
    <w:rsid w:val="00277E8C"/>
    <w:rsid w:val="00281CAE"/>
    <w:rsid w:val="002844DB"/>
    <w:rsid w:val="00292A71"/>
    <w:rsid w:val="002A7A30"/>
    <w:rsid w:val="002B46B4"/>
    <w:rsid w:val="002C4EE6"/>
    <w:rsid w:val="002D1355"/>
    <w:rsid w:val="002E1F74"/>
    <w:rsid w:val="002F19D6"/>
    <w:rsid w:val="00300C47"/>
    <w:rsid w:val="00300C4E"/>
    <w:rsid w:val="00304702"/>
    <w:rsid w:val="003113E9"/>
    <w:rsid w:val="00326393"/>
    <w:rsid w:val="00332BAA"/>
    <w:rsid w:val="00333A09"/>
    <w:rsid w:val="003406CC"/>
    <w:rsid w:val="0034266C"/>
    <w:rsid w:val="00347AD3"/>
    <w:rsid w:val="00354206"/>
    <w:rsid w:val="00372F33"/>
    <w:rsid w:val="00384EBB"/>
    <w:rsid w:val="003A0074"/>
    <w:rsid w:val="003A6861"/>
    <w:rsid w:val="003D268E"/>
    <w:rsid w:val="003E40CE"/>
    <w:rsid w:val="003F5D3C"/>
    <w:rsid w:val="00400B36"/>
    <w:rsid w:val="004025F1"/>
    <w:rsid w:val="00420910"/>
    <w:rsid w:val="004225FE"/>
    <w:rsid w:val="00432CDE"/>
    <w:rsid w:val="00435E9D"/>
    <w:rsid w:val="00436E4D"/>
    <w:rsid w:val="004406C5"/>
    <w:rsid w:val="00442AFF"/>
    <w:rsid w:val="00452F1F"/>
    <w:rsid w:val="00454571"/>
    <w:rsid w:val="00456138"/>
    <w:rsid w:val="004603AD"/>
    <w:rsid w:val="00483C5B"/>
    <w:rsid w:val="00484A49"/>
    <w:rsid w:val="004B099D"/>
    <w:rsid w:val="004B4AFF"/>
    <w:rsid w:val="004B4F31"/>
    <w:rsid w:val="004C2066"/>
    <w:rsid w:val="004C6490"/>
    <w:rsid w:val="004D2F91"/>
    <w:rsid w:val="004D5033"/>
    <w:rsid w:val="004D56BD"/>
    <w:rsid w:val="004D5DBC"/>
    <w:rsid w:val="004D7546"/>
    <w:rsid w:val="004F492E"/>
    <w:rsid w:val="004F702E"/>
    <w:rsid w:val="0050075A"/>
    <w:rsid w:val="00503BA3"/>
    <w:rsid w:val="00506089"/>
    <w:rsid w:val="00544F8B"/>
    <w:rsid w:val="00545A5F"/>
    <w:rsid w:val="00546303"/>
    <w:rsid w:val="005622B2"/>
    <w:rsid w:val="005725C7"/>
    <w:rsid w:val="00574584"/>
    <w:rsid w:val="00585EA9"/>
    <w:rsid w:val="00593D4A"/>
    <w:rsid w:val="0059509E"/>
    <w:rsid w:val="005A77B3"/>
    <w:rsid w:val="005B7BC3"/>
    <w:rsid w:val="005C3B52"/>
    <w:rsid w:val="005C3E4C"/>
    <w:rsid w:val="005C45C1"/>
    <w:rsid w:val="005D06DA"/>
    <w:rsid w:val="005D6B33"/>
    <w:rsid w:val="005E752B"/>
    <w:rsid w:val="005F1636"/>
    <w:rsid w:val="00603072"/>
    <w:rsid w:val="00625085"/>
    <w:rsid w:val="00634D7A"/>
    <w:rsid w:val="00644CC1"/>
    <w:rsid w:val="00645FBE"/>
    <w:rsid w:val="0064635D"/>
    <w:rsid w:val="00646AD7"/>
    <w:rsid w:val="0065089D"/>
    <w:rsid w:val="00665713"/>
    <w:rsid w:val="00667B5B"/>
    <w:rsid w:val="00673AC5"/>
    <w:rsid w:val="00681F1E"/>
    <w:rsid w:val="00682B9F"/>
    <w:rsid w:val="0068386F"/>
    <w:rsid w:val="006875A6"/>
    <w:rsid w:val="006877C2"/>
    <w:rsid w:val="00693390"/>
    <w:rsid w:val="006A67CB"/>
    <w:rsid w:val="006B7F08"/>
    <w:rsid w:val="006D00DA"/>
    <w:rsid w:val="006D3B46"/>
    <w:rsid w:val="006F2883"/>
    <w:rsid w:val="006F6830"/>
    <w:rsid w:val="00702F82"/>
    <w:rsid w:val="00705037"/>
    <w:rsid w:val="00712D79"/>
    <w:rsid w:val="00716E06"/>
    <w:rsid w:val="007176F3"/>
    <w:rsid w:val="00724238"/>
    <w:rsid w:val="00724812"/>
    <w:rsid w:val="00726F2D"/>
    <w:rsid w:val="00733D48"/>
    <w:rsid w:val="00753479"/>
    <w:rsid w:val="00755313"/>
    <w:rsid w:val="0076041A"/>
    <w:rsid w:val="00760AD9"/>
    <w:rsid w:val="00761AF8"/>
    <w:rsid w:val="00761BE1"/>
    <w:rsid w:val="00767BE5"/>
    <w:rsid w:val="00776A53"/>
    <w:rsid w:val="007869FC"/>
    <w:rsid w:val="00793F3E"/>
    <w:rsid w:val="007949C6"/>
    <w:rsid w:val="007971E0"/>
    <w:rsid w:val="007A3522"/>
    <w:rsid w:val="007A5A5B"/>
    <w:rsid w:val="007B30ED"/>
    <w:rsid w:val="007C1557"/>
    <w:rsid w:val="007D607A"/>
    <w:rsid w:val="007D706A"/>
    <w:rsid w:val="007E09BE"/>
    <w:rsid w:val="007E374F"/>
    <w:rsid w:val="007F1006"/>
    <w:rsid w:val="008055D9"/>
    <w:rsid w:val="008126B5"/>
    <w:rsid w:val="00820B8E"/>
    <w:rsid w:val="00821402"/>
    <w:rsid w:val="00823977"/>
    <w:rsid w:val="00824D3C"/>
    <w:rsid w:val="008313B1"/>
    <w:rsid w:val="00847D69"/>
    <w:rsid w:val="0085799F"/>
    <w:rsid w:val="008614CE"/>
    <w:rsid w:val="00872714"/>
    <w:rsid w:val="00873BEA"/>
    <w:rsid w:val="00875A10"/>
    <w:rsid w:val="00883964"/>
    <w:rsid w:val="00884D98"/>
    <w:rsid w:val="008A2999"/>
    <w:rsid w:val="008B00A4"/>
    <w:rsid w:val="008B1F93"/>
    <w:rsid w:val="008B7730"/>
    <w:rsid w:val="008C3B5C"/>
    <w:rsid w:val="008C43AD"/>
    <w:rsid w:val="008D08CC"/>
    <w:rsid w:val="008D5CB3"/>
    <w:rsid w:val="008D691D"/>
    <w:rsid w:val="008E04F7"/>
    <w:rsid w:val="008E68FD"/>
    <w:rsid w:val="008F3662"/>
    <w:rsid w:val="008F39B9"/>
    <w:rsid w:val="009029FF"/>
    <w:rsid w:val="00914A9B"/>
    <w:rsid w:val="00914C25"/>
    <w:rsid w:val="00925B65"/>
    <w:rsid w:val="00930CB8"/>
    <w:rsid w:val="00932684"/>
    <w:rsid w:val="009500DA"/>
    <w:rsid w:val="00953615"/>
    <w:rsid w:val="00956DBF"/>
    <w:rsid w:val="009574E9"/>
    <w:rsid w:val="00960FDC"/>
    <w:rsid w:val="0096698F"/>
    <w:rsid w:val="00970060"/>
    <w:rsid w:val="009776D9"/>
    <w:rsid w:val="0097797F"/>
    <w:rsid w:val="00981432"/>
    <w:rsid w:val="00983397"/>
    <w:rsid w:val="009851B0"/>
    <w:rsid w:val="009A6568"/>
    <w:rsid w:val="009B1496"/>
    <w:rsid w:val="009B522D"/>
    <w:rsid w:val="009B5381"/>
    <w:rsid w:val="009C08D1"/>
    <w:rsid w:val="009C6E6E"/>
    <w:rsid w:val="009D28B3"/>
    <w:rsid w:val="009D38E9"/>
    <w:rsid w:val="009D51AC"/>
    <w:rsid w:val="009E5C0A"/>
    <w:rsid w:val="009E602E"/>
    <w:rsid w:val="009E6BBE"/>
    <w:rsid w:val="009F5A86"/>
    <w:rsid w:val="009F646D"/>
    <w:rsid w:val="00A073A7"/>
    <w:rsid w:val="00A17464"/>
    <w:rsid w:val="00A1785F"/>
    <w:rsid w:val="00A262F8"/>
    <w:rsid w:val="00A351B4"/>
    <w:rsid w:val="00A36973"/>
    <w:rsid w:val="00A454A9"/>
    <w:rsid w:val="00A4613C"/>
    <w:rsid w:val="00A50612"/>
    <w:rsid w:val="00A51743"/>
    <w:rsid w:val="00A560D4"/>
    <w:rsid w:val="00A614B2"/>
    <w:rsid w:val="00A700E8"/>
    <w:rsid w:val="00A72C2D"/>
    <w:rsid w:val="00A75DA8"/>
    <w:rsid w:val="00A97E15"/>
    <w:rsid w:val="00AA3A92"/>
    <w:rsid w:val="00AA6A43"/>
    <w:rsid w:val="00AA78D9"/>
    <w:rsid w:val="00AB3C9E"/>
    <w:rsid w:val="00AB52BC"/>
    <w:rsid w:val="00AC1339"/>
    <w:rsid w:val="00AC2E39"/>
    <w:rsid w:val="00AD113D"/>
    <w:rsid w:val="00AD1ECB"/>
    <w:rsid w:val="00AD38D1"/>
    <w:rsid w:val="00AF2A3E"/>
    <w:rsid w:val="00AF453A"/>
    <w:rsid w:val="00B03061"/>
    <w:rsid w:val="00B27722"/>
    <w:rsid w:val="00B3185E"/>
    <w:rsid w:val="00B3482B"/>
    <w:rsid w:val="00B45977"/>
    <w:rsid w:val="00B46DBE"/>
    <w:rsid w:val="00B47D47"/>
    <w:rsid w:val="00B57921"/>
    <w:rsid w:val="00B61C40"/>
    <w:rsid w:val="00B64C85"/>
    <w:rsid w:val="00B703EC"/>
    <w:rsid w:val="00B7263C"/>
    <w:rsid w:val="00B730E3"/>
    <w:rsid w:val="00B770A6"/>
    <w:rsid w:val="00B77109"/>
    <w:rsid w:val="00B8404F"/>
    <w:rsid w:val="00B95F6C"/>
    <w:rsid w:val="00B96148"/>
    <w:rsid w:val="00BA5A0F"/>
    <w:rsid w:val="00BA6DD2"/>
    <w:rsid w:val="00BA7196"/>
    <w:rsid w:val="00BC4E1E"/>
    <w:rsid w:val="00BD1275"/>
    <w:rsid w:val="00BD37FE"/>
    <w:rsid w:val="00BE234E"/>
    <w:rsid w:val="00BF05C8"/>
    <w:rsid w:val="00BF4D7F"/>
    <w:rsid w:val="00BF70CA"/>
    <w:rsid w:val="00C026F4"/>
    <w:rsid w:val="00C027DE"/>
    <w:rsid w:val="00C12081"/>
    <w:rsid w:val="00C17217"/>
    <w:rsid w:val="00C177C2"/>
    <w:rsid w:val="00C34962"/>
    <w:rsid w:val="00C35297"/>
    <w:rsid w:val="00C41DCB"/>
    <w:rsid w:val="00C5226D"/>
    <w:rsid w:val="00C52939"/>
    <w:rsid w:val="00C5377D"/>
    <w:rsid w:val="00C6052E"/>
    <w:rsid w:val="00C61539"/>
    <w:rsid w:val="00C6543A"/>
    <w:rsid w:val="00C70791"/>
    <w:rsid w:val="00C757F5"/>
    <w:rsid w:val="00C81049"/>
    <w:rsid w:val="00C85A11"/>
    <w:rsid w:val="00C9355D"/>
    <w:rsid w:val="00CA0457"/>
    <w:rsid w:val="00CB1046"/>
    <w:rsid w:val="00CB6E92"/>
    <w:rsid w:val="00CC20D4"/>
    <w:rsid w:val="00CC3320"/>
    <w:rsid w:val="00CC7E15"/>
    <w:rsid w:val="00CD16F2"/>
    <w:rsid w:val="00CD1830"/>
    <w:rsid w:val="00CD59AB"/>
    <w:rsid w:val="00CD6FBB"/>
    <w:rsid w:val="00CD6FDC"/>
    <w:rsid w:val="00CE1931"/>
    <w:rsid w:val="00CE2D56"/>
    <w:rsid w:val="00CF5A32"/>
    <w:rsid w:val="00D10DE4"/>
    <w:rsid w:val="00D25496"/>
    <w:rsid w:val="00D32EC3"/>
    <w:rsid w:val="00D3370C"/>
    <w:rsid w:val="00D47779"/>
    <w:rsid w:val="00D6285B"/>
    <w:rsid w:val="00D658F5"/>
    <w:rsid w:val="00D669C2"/>
    <w:rsid w:val="00D72B1D"/>
    <w:rsid w:val="00D80A50"/>
    <w:rsid w:val="00D849A7"/>
    <w:rsid w:val="00D8620B"/>
    <w:rsid w:val="00D91B7B"/>
    <w:rsid w:val="00D97F0A"/>
    <w:rsid w:val="00DA0AA4"/>
    <w:rsid w:val="00DA2ADD"/>
    <w:rsid w:val="00DA2CFD"/>
    <w:rsid w:val="00DA34A5"/>
    <w:rsid w:val="00DA4E75"/>
    <w:rsid w:val="00DB1F33"/>
    <w:rsid w:val="00DB56B1"/>
    <w:rsid w:val="00DC188A"/>
    <w:rsid w:val="00DC3E0A"/>
    <w:rsid w:val="00DD3334"/>
    <w:rsid w:val="00DE120A"/>
    <w:rsid w:val="00DE1283"/>
    <w:rsid w:val="00DE1C66"/>
    <w:rsid w:val="00DE21C3"/>
    <w:rsid w:val="00DE7641"/>
    <w:rsid w:val="00DF494C"/>
    <w:rsid w:val="00E074B7"/>
    <w:rsid w:val="00E117D6"/>
    <w:rsid w:val="00E25B8D"/>
    <w:rsid w:val="00E326F0"/>
    <w:rsid w:val="00E32B4D"/>
    <w:rsid w:val="00E349CA"/>
    <w:rsid w:val="00E3532C"/>
    <w:rsid w:val="00E51234"/>
    <w:rsid w:val="00E61CEE"/>
    <w:rsid w:val="00E73F0B"/>
    <w:rsid w:val="00E760D0"/>
    <w:rsid w:val="00E7798C"/>
    <w:rsid w:val="00E81E89"/>
    <w:rsid w:val="00E82A6E"/>
    <w:rsid w:val="00E82D8A"/>
    <w:rsid w:val="00E835EE"/>
    <w:rsid w:val="00E84034"/>
    <w:rsid w:val="00E90579"/>
    <w:rsid w:val="00E97965"/>
    <w:rsid w:val="00EA260A"/>
    <w:rsid w:val="00EA777C"/>
    <w:rsid w:val="00EB7897"/>
    <w:rsid w:val="00ED472F"/>
    <w:rsid w:val="00EE20A1"/>
    <w:rsid w:val="00EF1770"/>
    <w:rsid w:val="00EF508D"/>
    <w:rsid w:val="00EF7280"/>
    <w:rsid w:val="00F00152"/>
    <w:rsid w:val="00F056FC"/>
    <w:rsid w:val="00F13C1C"/>
    <w:rsid w:val="00F170C3"/>
    <w:rsid w:val="00F24006"/>
    <w:rsid w:val="00F3583C"/>
    <w:rsid w:val="00F45A66"/>
    <w:rsid w:val="00F51074"/>
    <w:rsid w:val="00F60EAE"/>
    <w:rsid w:val="00F617A5"/>
    <w:rsid w:val="00F65BF9"/>
    <w:rsid w:val="00F65E90"/>
    <w:rsid w:val="00F723D4"/>
    <w:rsid w:val="00F814B6"/>
    <w:rsid w:val="00FA057E"/>
    <w:rsid w:val="00FA1E83"/>
    <w:rsid w:val="00FA2B22"/>
    <w:rsid w:val="00FA6C3D"/>
    <w:rsid w:val="00FB3A28"/>
    <w:rsid w:val="00FC4C2E"/>
    <w:rsid w:val="00FD12B2"/>
    <w:rsid w:val="00FE023F"/>
    <w:rsid w:val="00FE6990"/>
    <w:rsid w:val="00FE6CDF"/>
    <w:rsid w:val="00FE7C44"/>
    <w:rsid w:val="00FF00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94D7"/>
  <w15:chartTrackingRefBased/>
  <w15:docId w15:val="{FBE0D05E-E571-48C6-9C06-69082628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D3B4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lv-LV"/>
    </w:rPr>
  </w:style>
  <w:style w:type="paragraph" w:styleId="Heading3">
    <w:name w:val="heading 3"/>
    <w:basedOn w:val="Normal"/>
    <w:next w:val="Normal"/>
    <w:link w:val="Heading3Char"/>
    <w:qFormat/>
    <w:rsid w:val="006D3B46"/>
    <w:pPr>
      <w:keepNext/>
      <w:spacing w:after="0" w:line="240" w:lineRule="auto"/>
      <w:ind w:right="-1"/>
      <w:outlineLvl w:val="2"/>
    </w:pPr>
    <w:rPr>
      <w:rFonts w:ascii="Times New Roman" w:eastAsia="Times New Roman" w:hAnsi="Times New Roman" w:cs="Times New Roman"/>
      <w:b/>
      <w:sz w:val="24"/>
      <w:szCs w:val="20"/>
      <w:lang w:val="en-GB"/>
    </w:rPr>
  </w:style>
  <w:style w:type="paragraph" w:styleId="Heading4">
    <w:name w:val="heading 4"/>
    <w:basedOn w:val="Normal"/>
    <w:next w:val="Normal"/>
    <w:link w:val="Heading4Char"/>
    <w:qFormat/>
    <w:rsid w:val="006D3B46"/>
    <w:pPr>
      <w:keepNext/>
      <w:spacing w:after="0" w:line="240" w:lineRule="auto"/>
      <w:ind w:right="-1"/>
      <w:jc w:val="center"/>
      <w:outlineLvl w:val="3"/>
    </w:pPr>
    <w:rPr>
      <w:rFonts w:ascii="Times New Roman" w:eastAsia="Times New Roman" w:hAnsi="Times New Roman" w:cs="Times New Roman"/>
      <w:b/>
      <w:sz w:val="24"/>
      <w:szCs w:val="20"/>
      <w:lang w:val="en-GB"/>
    </w:rPr>
  </w:style>
  <w:style w:type="paragraph" w:styleId="Heading6">
    <w:name w:val="heading 6"/>
    <w:basedOn w:val="Normal"/>
    <w:next w:val="Normal"/>
    <w:link w:val="Heading6Char"/>
    <w:qFormat/>
    <w:rsid w:val="006D3B46"/>
    <w:pPr>
      <w:keepNext/>
      <w:spacing w:after="0" w:line="240" w:lineRule="auto"/>
      <w:ind w:right="-1"/>
      <w:outlineLvl w:val="5"/>
    </w:pPr>
    <w:rPr>
      <w:rFonts w:ascii="Times New Roman" w:eastAsia="Times New Roman" w:hAnsi="Times New Roman" w:cs="Times New Roman"/>
      <w:i/>
      <w:iCs/>
      <w:sz w:val="24"/>
      <w:szCs w:val="20"/>
      <w:lang w:val="en-GB"/>
    </w:rPr>
  </w:style>
  <w:style w:type="paragraph" w:styleId="Heading7">
    <w:name w:val="heading 7"/>
    <w:basedOn w:val="Normal"/>
    <w:next w:val="Normal"/>
    <w:link w:val="Heading7Char"/>
    <w:unhideWhenUsed/>
    <w:qFormat/>
    <w:rsid w:val="006D3B46"/>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3B46"/>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6D3B46"/>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6D3B46"/>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6D3B46"/>
    <w:rPr>
      <w:rFonts w:ascii="Times New Roman" w:eastAsia="Times New Roman" w:hAnsi="Times New Roman" w:cs="Times New Roman"/>
      <w:i/>
      <w:iCs/>
      <w:sz w:val="24"/>
      <w:szCs w:val="20"/>
      <w:lang w:val="en-GB"/>
    </w:rPr>
  </w:style>
  <w:style w:type="character" w:customStyle="1" w:styleId="Heading7Char">
    <w:name w:val="Heading 7 Char"/>
    <w:basedOn w:val="DefaultParagraphFont"/>
    <w:link w:val="Heading7"/>
    <w:rsid w:val="006D3B46"/>
    <w:rPr>
      <w:rFonts w:asciiTheme="majorHAnsi" w:eastAsiaTheme="majorEastAsia" w:hAnsiTheme="majorHAnsi" w:cstheme="majorBidi"/>
      <w:i/>
      <w:iCs/>
      <w:color w:val="1F4D78" w:themeColor="accent1" w:themeShade="7F"/>
      <w:sz w:val="24"/>
      <w:szCs w:val="24"/>
      <w:lang w:eastAsia="lv-LV"/>
    </w:rPr>
  </w:style>
  <w:style w:type="numbering" w:customStyle="1" w:styleId="NoList1">
    <w:name w:val="No List1"/>
    <w:next w:val="NoList"/>
    <w:uiPriority w:val="99"/>
    <w:semiHidden/>
    <w:unhideWhenUsed/>
    <w:rsid w:val="006D3B46"/>
  </w:style>
  <w:style w:type="paragraph" w:styleId="Header">
    <w:name w:val="header"/>
    <w:basedOn w:val="Normal"/>
    <w:link w:val="HeaderChar"/>
    <w:uiPriority w:val="99"/>
    <w:rsid w:val="006D3B4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6D3B46"/>
    <w:rPr>
      <w:rFonts w:ascii="Times New Roman" w:eastAsia="Times New Roman" w:hAnsi="Times New Roman" w:cs="Times New Roman"/>
      <w:sz w:val="24"/>
      <w:szCs w:val="24"/>
      <w:lang w:eastAsia="lv-LV"/>
    </w:rPr>
  </w:style>
  <w:style w:type="character" w:styleId="PageNumber">
    <w:name w:val="page number"/>
    <w:basedOn w:val="DefaultParagraphFont"/>
    <w:rsid w:val="006D3B46"/>
  </w:style>
  <w:style w:type="paragraph" w:styleId="BodyText3">
    <w:name w:val="Body Text 3"/>
    <w:basedOn w:val="Normal"/>
    <w:link w:val="BodyText3Char"/>
    <w:rsid w:val="006D3B46"/>
    <w:pPr>
      <w:spacing w:after="0" w:line="240" w:lineRule="auto"/>
      <w:jc w:val="both"/>
    </w:pPr>
    <w:rPr>
      <w:rFonts w:ascii="Times New Roman" w:eastAsia="Times New Roman" w:hAnsi="Times New Roman" w:cs="Times New Roman"/>
      <w:sz w:val="20"/>
      <w:szCs w:val="20"/>
      <w:lang w:val="en-AU"/>
    </w:rPr>
  </w:style>
  <w:style w:type="character" w:customStyle="1" w:styleId="BodyText3Char">
    <w:name w:val="Body Text 3 Char"/>
    <w:basedOn w:val="DefaultParagraphFont"/>
    <w:link w:val="BodyText3"/>
    <w:rsid w:val="006D3B46"/>
    <w:rPr>
      <w:rFonts w:ascii="Times New Roman" w:eastAsia="Times New Roman" w:hAnsi="Times New Roman" w:cs="Times New Roman"/>
      <w:sz w:val="20"/>
      <w:szCs w:val="20"/>
      <w:lang w:val="en-AU"/>
    </w:rPr>
  </w:style>
  <w:style w:type="paragraph" w:styleId="Caption">
    <w:name w:val="caption"/>
    <w:basedOn w:val="Normal"/>
    <w:next w:val="Normal"/>
    <w:qFormat/>
    <w:rsid w:val="006D3B46"/>
    <w:pPr>
      <w:spacing w:after="0" w:line="240" w:lineRule="auto"/>
      <w:ind w:right="-1"/>
      <w:jc w:val="center"/>
    </w:pPr>
    <w:rPr>
      <w:rFonts w:ascii="Times New Roman" w:eastAsia="Times New Roman" w:hAnsi="Times New Roman" w:cs="Times New Roman"/>
      <w:b/>
      <w:sz w:val="24"/>
      <w:szCs w:val="20"/>
      <w:lang w:val="en-GB"/>
    </w:rPr>
  </w:style>
  <w:style w:type="paragraph" w:styleId="NormalWeb">
    <w:name w:val="Normal (Web)"/>
    <w:basedOn w:val="Normal"/>
    <w:uiPriority w:val="99"/>
    <w:rsid w:val="006D3B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D3B4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D3B46"/>
  </w:style>
  <w:style w:type="paragraph" w:styleId="ListParagraph">
    <w:name w:val="List Paragraph"/>
    <w:basedOn w:val="Normal"/>
    <w:uiPriority w:val="34"/>
    <w:qFormat/>
    <w:rsid w:val="006D3B46"/>
    <w:pPr>
      <w:spacing w:after="0" w:line="240" w:lineRule="auto"/>
      <w:ind w:left="720"/>
      <w:contextualSpacing/>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D3B4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6D3B4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D3B46"/>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semiHidden/>
    <w:rsid w:val="006D3B46"/>
    <w:rPr>
      <w:rFonts w:ascii="Segoe UI" w:eastAsia="Times New Roman" w:hAnsi="Segoe UI" w:cs="Segoe UI"/>
      <w:sz w:val="18"/>
      <w:szCs w:val="18"/>
      <w:lang w:eastAsia="lv-LV"/>
    </w:rPr>
  </w:style>
  <w:style w:type="character" w:styleId="Hyperlink">
    <w:name w:val="Hyperlink"/>
    <w:basedOn w:val="DefaultParagraphFont"/>
    <w:uiPriority w:val="99"/>
    <w:unhideWhenUsed/>
    <w:rsid w:val="006D3B46"/>
    <w:rPr>
      <w:color w:val="0000FF"/>
      <w:u w:val="single"/>
    </w:rPr>
  </w:style>
  <w:style w:type="paragraph" w:customStyle="1" w:styleId="tv213">
    <w:name w:val="tv213"/>
    <w:basedOn w:val="Normal"/>
    <w:rsid w:val="006D3B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D3B46"/>
    <w:rPr>
      <w:sz w:val="16"/>
      <w:szCs w:val="16"/>
    </w:rPr>
  </w:style>
  <w:style w:type="paragraph" w:styleId="CommentText">
    <w:name w:val="annotation text"/>
    <w:basedOn w:val="Normal"/>
    <w:link w:val="CommentTextChar"/>
    <w:uiPriority w:val="99"/>
    <w:semiHidden/>
    <w:unhideWhenUsed/>
    <w:rsid w:val="006D3B4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6D3B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D3B46"/>
    <w:rPr>
      <w:b/>
      <w:bCs/>
    </w:rPr>
  </w:style>
  <w:style w:type="character" w:customStyle="1" w:styleId="CommentSubjectChar">
    <w:name w:val="Comment Subject Char"/>
    <w:basedOn w:val="CommentTextChar"/>
    <w:link w:val="CommentSubject"/>
    <w:uiPriority w:val="99"/>
    <w:semiHidden/>
    <w:rsid w:val="006D3B46"/>
    <w:rPr>
      <w:rFonts w:ascii="Times New Roman" w:eastAsia="Times New Roman" w:hAnsi="Times New Roman" w:cs="Times New Roman"/>
      <w:b/>
      <w:bCs/>
      <w:sz w:val="20"/>
      <w:szCs w:val="20"/>
      <w:lang w:eastAsia="lv-LV"/>
    </w:rPr>
  </w:style>
  <w:style w:type="paragraph" w:styleId="BodyText">
    <w:name w:val="Body Text"/>
    <w:basedOn w:val="Normal"/>
    <w:link w:val="BodyTextChar"/>
    <w:unhideWhenUsed/>
    <w:rsid w:val="006D3B46"/>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6D3B46"/>
    <w:rPr>
      <w:rFonts w:ascii="Times New Roman" w:eastAsia="Times New Roman" w:hAnsi="Times New Roman" w:cs="Times New Roman"/>
      <w:sz w:val="24"/>
      <w:szCs w:val="24"/>
      <w:lang w:eastAsia="lv-LV"/>
    </w:rPr>
  </w:style>
  <w:style w:type="paragraph" w:customStyle="1" w:styleId="labojumupamats">
    <w:name w:val="labojumu_pamats"/>
    <w:basedOn w:val="Normal"/>
    <w:rsid w:val="006D3B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rsid w:val="006D3B46"/>
  </w:style>
  <w:style w:type="paragraph" w:customStyle="1" w:styleId="tvhtml">
    <w:name w:val="tv_html"/>
    <w:basedOn w:val="Normal"/>
    <w:rsid w:val="006D3B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semiHidden/>
    <w:unhideWhenUsed/>
    <w:rsid w:val="006D3B46"/>
    <w:rPr>
      <w:color w:val="954F72"/>
      <w:u w:val="single"/>
    </w:rPr>
  </w:style>
  <w:style w:type="paragraph" w:styleId="BodyTextIndent3">
    <w:name w:val="Body Text Indent 3"/>
    <w:basedOn w:val="Normal"/>
    <w:link w:val="BodyTextIndent3Char"/>
    <w:rsid w:val="006D3B46"/>
    <w:pPr>
      <w:spacing w:after="0" w:line="240" w:lineRule="auto"/>
      <w:ind w:left="1008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6D3B46"/>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6D3B46"/>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semiHidden/>
    <w:rsid w:val="006D3B46"/>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6D3B46"/>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semiHidden/>
    <w:rsid w:val="006D3B46"/>
    <w:rPr>
      <w:rFonts w:ascii="Times New Roman" w:eastAsia="Times New Roman" w:hAnsi="Times New Roman" w:cs="Times New Roman"/>
      <w:sz w:val="24"/>
      <w:szCs w:val="24"/>
      <w:lang w:eastAsia="lv-LV"/>
    </w:rPr>
  </w:style>
  <w:style w:type="paragraph" w:customStyle="1" w:styleId="rtejustify">
    <w:name w:val="rtejustify"/>
    <w:basedOn w:val="Normal"/>
    <w:rsid w:val="00B2772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572">
      <w:bodyDiv w:val="1"/>
      <w:marLeft w:val="0"/>
      <w:marRight w:val="0"/>
      <w:marTop w:val="0"/>
      <w:marBottom w:val="0"/>
      <w:divBdr>
        <w:top w:val="none" w:sz="0" w:space="0" w:color="auto"/>
        <w:left w:val="none" w:sz="0" w:space="0" w:color="auto"/>
        <w:bottom w:val="none" w:sz="0" w:space="0" w:color="auto"/>
        <w:right w:val="none" w:sz="0" w:space="0" w:color="auto"/>
      </w:divBdr>
    </w:div>
    <w:div w:id="532235399">
      <w:bodyDiv w:val="1"/>
      <w:marLeft w:val="0"/>
      <w:marRight w:val="0"/>
      <w:marTop w:val="0"/>
      <w:marBottom w:val="0"/>
      <w:divBdr>
        <w:top w:val="none" w:sz="0" w:space="0" w:color="auto"/>
        <w:left w:val="none" w:sz="0" w:space="0" w:color="auto"/>
        <w:bottom w:val="none" w:sz="0" w:space="0" w:color="auto"/>
        <w:right w:val="none" w:sz="0" w:space="0" w:color="auto"/>
      </w:divBdr>
    </w:div>
    <w:div w:id="1040933177">
      <w:bodyDiv w:val="1"/>
      <w:marLeft w:val="0"/>
      <w:marRight w:val="0"/>
      <w:marTop w:val="0"/>
      <w:marBottom w:val="0"/>
      <w:divBdr>
        <w:top w:val="none" w:sz="0" w:space="0" w:color="auto"/>
        <w:left w:val="none" w:sz="0" w:space="0" w:color="auto"/>
        <w:bottom w:val="none" w:sz="0" w:space="0" w:color="auto"/>
        <w:right w:val="none" w:sz="0" w:space="0" w:color="auto"/>
      </w:divBdr>
    </w:div>
    <w:div w:id="1118061449">
      <w:bodyDiv w:val="1"/>
      <w:marLeft w:val="0"/>
      <w:marRight w:val="0"/>
      <w:marTop w:val="0"/>
      <w:marBottom w:val="0"/>
      <w:divBdr>
        <w:top w:val="none" w:sz="0" w:space="0" w:color="auto"/>
        <w:left w:val="none" w:sz="0" w:space="0" w:color="auto"/>
        <w:bottom w:val="none" w:sz="0" w:space="0" w:color="auto"/>
        <w:right w:val="none" w:sz="0" w:space="0" w:color="auto"/>
      </w:divBdr>
    </w:div>
    <w:div w:id="16949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likumi.lv/ta/id/34094-par-uznemumu-ienakuma-nodokli" TargetMode="External"/><Relationship Id="rId18" Type="http://schemas.openxmlformats.org/officeDocument/2006/relationships/hyperlink" Target="https://m.likumi.lv/ta/id/34094-par-uznemumu-ienakuma-nodokli" TargetMode="External"/><Relationship Id="rId26" Type="http://schemas.openxmlformats.org/officeDocument/2006/relationships/hyperlink" Target="https://m.likumi.lv/ta/id/34094-par-uznemumu-ienakuma-nodokli" TargetMode="External"/><Relationship Id="rId39" Type="http://schemas.openxmlformats.org/officeDocument/2006/relationships/hyperlink" Target="https://m.likumi.lv/ta/id/33946-par-nodokliem-un-nodevam" TargetMode="External"/><Relationship Id="rId21" Type="http://schemas.openxmlformats.org/officeDocument/2006/relationships/hyperlink" Target="https://m.likumi.lv/ta/id/34094-par-uznemumu-ienakuma-nodokli" TargetMode="External"/><Relationship Id="rId34" Type="http://schemas.openxmlformats.org/officeDocument/2006/relationships/hyperlink" Target="https://m.likumi.lv/ta/id/34094-par-uznemumu-ienakuma-nodokli"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likumi.lv/ta/id/34094-par-uznemumu-ienakuma-nodokli" TargetMode="External"/><Relationship Id="rId20" Type="http://schemas.openxmlformats.org/officeDocument/2006/relationships/hyperlink" Target="https://m.likumi.lv/ta/id/34094-par-uznemumu-ienakuma-nodokli" TargetMode="External"/><Relationship Id="rId29" Type="http://schemas.openxmlformats.org/officeDocument/2006/relationships/hyperlink" Target="https://m.likumi.lv/ta/id/34094-par-uznemumu-ienakuma-nodokl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34094-par-uznemumu-ienakuma-nodokli" TargetMode="External"/><Relationship Id="rId24" Type="http://schemas.openxmlformats.org/officeDocument/2006/relationships/hyperlink" Target="https://m.likumi.lv/ta/id/34094-par-uznemumu-ienakuma-nodokli" TargetMode="External"/><Relationship Id="rId32" Type="http://schemas.openxmlformats.org/officeDocument/2006/relationships/hyperlink" Target="https://m.likumi.lv/doc.php?id=139741" TargetMode="External"/><Relationship Id="rId37" Type="http://schemas.openxmlformats.org/officeDocument/2006/relationships/hyperlink" Target="https://m.likumi.lv/doc.php?id=139741"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likumi.lv/ta/id/34094-par-uznemumu-ienakuma-nodokli" TargetMode="External"/><Relationship Id="rId23" Type="http://schemas.openxmlformats.org/officeDocument/2006/relationships/hyperlink" Target="https://m.likumi.lv/ta/id/34094-par-uznemumu-ienakuma-nodokli" TargetMode="External"/><Relationship Id="rId28" Type="http://schemas.openxmlformats.org/officeDocument/2006/relationships/hyperlink" Target="https://m.likumi.lv/ta/id/34094-par-uznemumu-ienakuma-nodokli" TargetMode="External"/><Relationship Id="rId36" Type="http://schemas.openxmlformats.org/officeDocument/2006/relationships/hyperlink" Target="https://m.likumi.lv/doc.php?id=139741" TargetMode="External"/><Relationship Id="rId10" Type="http://schemas.openxmlformats.org/officeDocument/2006/relationships/hyperlink" Target="https://m.likumi.lv/ta/id/34094-par-uznemumu-ienakuma-nodokli" TargetMode="External"/><Relationship Id="rId19" Type="http://schemas.openxmlformats.org/officeDocument/2006/relationships/hyperlink" Target="https://m.likumi.lv/ta/id/155411-dokumentu-legalizacijas-likums" TargetMode="External"/><Relationship Id="rId31" Type="http://schemas.openxmlformats.org/officeDocument/2006/relationships/hyperlink" Target="https://m.likumi.lv/doc.php?id=13974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likumi.lv/ta/id/5138-autortiesibu-likums" TargetMode="External"/><Relationship Id="rId14" Type="http://schemas.openxmlformats.org/officeDocument/2006/relationships/hyperlink" Target="https://m.likumi.lv/ta/id/34094-par-uznemumu-ienakuma-nodokli" TargetMode="External"/><Relationship Id="rId22" Type="http://schemas.openxmlformats.org/officeDocument/2006/relationships/hyperlink" Target="https://m.likumi.lv/ta/id/34094-par-uznemumu-ienakuma-nodokli" TargetMode="External"/><Relationship Id="rId27" Type="http://schemas.openxmlformats.org/officeDocument/2006/relationships/hyperlink" Target="https://m.likumi.lv/ta/id/34094-par-uznemumu-ienakuma-nodokli" TargetMode="External"/><Relationship Id="rId30" Type="http://schemas.openxmlformats.org/officeDocument/2006/relationships/hyperlink" Target="https://m.likumi.lv/ta/id/34094-par-uznemumu-ienakuma-nodokli" TargetMode="External"/><Relationship Id="rId35" Type="http://schemas.openxmlformats.org/officeDocument/2006/relationships/hyperlink" Target="https://m.likumi.lv/ta/id/34094-par-uznemumu-ienakuma-nodokli" TargetMode="External"/><Relationship Id="rId43" Type="http://schemas.openxmlformats.org/officeDocument/2006/relationships/fontTable" Target="fontTable.xml"/><Relationship Id="rId8" Type="http://schemas.openxmlformats.org/officeDocument/2006/relationships/hyperlink" Target="https://m.likumi.lv/ta/id/34094-par-uznemumu-ienakuma-nodokli" TargetMode="External"/><Relationship Id="rId3" Type="http://schemas.openxmlformats.org/officeDocument/2006/relationships/styles" Target="styles.xml"/><Relationship Id="rId12" Type="http://schemas.openxmlformats.org/officeDocument/2006/relationships/hyperlink" Target="https://m.likumi.lv/ta/id/34094-par-uznemumu-ienakuma-nodokli" TargetMode="External"/><Relationship Id="rId17" Type="http://schemas.openxmlformats.org/officeDocument/2006/relationships/hyperlink" Target="https://m.likumi.lv/doc.php?id=139741" TargetMode="External"/><Relationship Id="rId25" Type="http://schemas.openxmlformats.org/officeDocument/2006/relationships/hyperlink" Target="https://m.likumi.lv/ta/id/34094-par-uznemumu-ienakuma-nodokli" TargetMode="External"/><Relationship Id="rId33" Type="http://schemas.openxmlformats.org/officeDocument/2006/relationships/hyperlink" Target="https://m.likumi.lv/ta/id/33946-par-nodokliem-un-nodevam" TargetMode="External"/><Relationship Id="rId38" Type="http://schemas.openxmlformats.org/officeDocument/2006/relationships/hyperlink" Target="https://m.likumi.lv/doc.php?id=139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E504-A6BF-43DF-A195-F435FC69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29</Pages>
  <Words>49787</Words>
  <Characters>28380</Characters>
  <Application>Microsoft Office Word</Application>
  <DocSecurity>0</DocSecurity>
  <Lines>236</Lines>
  <Paragraphs>156</Paragraphs>
  <ScaleCrop>false</ScaleCrop>
  <HeadingPairs>
    <vt:vector size="2" baseType="variant">
      <vt:variant>
        <vt:lpstr>Title</vt:lpstr>
      </vt:variant>
      <vt:variant>
        <vt:i4>1</vt:i4>
      </vt:variant>
    </vt:vector>
  </HeadingPairs>
  <TitlesOfParts>
    <vt:vector size="1" baseType="lpstr">
      <vt:lpstr>Ministru kabineta noteikumu projekts "Uzņēmumu ienākuma nodokļa likuma normu piemērošanas noteikumi"</vt:lpstr>
    </vt:vector>
  </TitlesOfParts>
  <Company>Finanšu ministrija</Company>
  <LinksUpToDate>false</LinksUpToDate>
  <CharactersWithSpaces>78011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"Uzņēmumu ienākuma nodokļa likuma normu piemērošanas noteikumi"</dc:title>
  <dc:subject>Ministru kabineta noteikumu projekts</dc:subject>
  <dc:creator>Sandra Mačivka</dc:creator>
  <cp:keywords/>
  <dc:description>Sandra.Macivka@fm.gov.lv; 67095630</dc:description>
  <cp:lastModifiedBy>Sanda Cāne</cp:lastModifiedBy>
  <cp:revision>18</cp:revision>
  <cp:lastPrinted>2017-11-02T07:22:00Z</cp:lastPrinted>
  <dcterms:created xsi:type="dcterms:W3CDTF">2017-11-01T16:09:00Z</dcterms:created>
  <dcterms:modified xsi:type="dcterms:W3CDTF">2017-11-02T08:04:00Z</dcterms:modified>
</cp:coreProperties>
</file>