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A7" w:rsidRPr="00D13BA7" w:rsidRDefault="00D13BA7" w:rsidP="00D13BA7">
      <w:pPr>
        <w:ind w:firstLine="360"/>
        <w:jc w:val="right"/>
        <w:rPr>
          <w:sz w:val="28"/>
          <w:szCs w:val="28"/>
        </w:rPr>
      </w:pPr>
      <w:bookmarkStart w:id="0" w:name="_GoBack"/>
      <w:bookmarkEnd w:id="0"/>
      <w:r>
        <w:rPr>
          <w:sz w:val="28"/>
          <w:szCs w:val="28"/>
        </w:rPr>
        <w:t>1</w:t>
      </w:r>
      <w:r w:rsidRPr="00D13BA7">
        <w:rPr>
          <w:sz w:val="28"/>
          <w:szCs w:val="28"/>
        </w:rPr>
        <w:t xml:space="preserve">.pielikums </w:t>
      </w:r>
    </w:p>
    <w:p w:rsidR="00D13BA7" w:rsidRPr="00D13BA7" w:rsidRDefault="00D13BA7" w:rsidP="00D13BA7">
      <w:pPr>
        <w:ind w:firstLine="360"/>
        <w:jc w:val="right"/>
        <w:rPr>
          <w:sz w:val="28"/>
          <w:szCs w:val="28"/>
        </w:rPr>
      </w:pPr>
      <w:r w:rsidRPr="00D13BA7">
        <w:rPr>
          <w:sz w:val="28"/>
          <w:szCs w:val="28"/>
        </w:rPr>
        <w:t xml:space="preserve">Ministru kabineta </w:t>
      </w:r>
    </w:p>
    <w:p w:rsidR="00D13BA7" w:rsidRDefault="00D13BA7" w:rsidP="00D13BA7">
      <w:pPr>
        <w:ind w:firstLine="360"/>
        <w:jc w:val="right"/>
        <w:rPr>
          <w:sz w:val="28"/>
          <w:szCs w:val="28"/>
        </w:rPr>
      </w:pPr>
      <w:r w:rsidRPr="00D13BA7">
        <w:rPr>
          <w:sz w:val="28"/>
          <w:szCs w:val="28"/>
        </w:rPr>
        <w:t>2017.gada __.______ noteikumiem Nr.____</w:t>
      </w:r>
    </w:p>
    <w:p w:rsidR="00D13BA7" w:rsidRDefault="00D13BA7" w:rsidP="00D13BA7">
      <w:pPr>
        <w:ind w:firstLine="360"/>
        <w:jc w:val="center"/>
        <w:rPr>
          <w:sz w:val="28"/>
          <w:szCs w:val="28"/>
        </w:rPr>
      </w:pPr>
    </w:p>
    <w:p w:rsidR="006621D5" w:rsidRPr="00C979CB" w:rsidRDefault="0037328A" w:rsidP="00DF1E47">
      <w:pPr>
        <w:pStyle w:val="ListParagraph"/>
        <w:numPr>
          <w:ilvl w:val="0"/>
          <w:numId w:val="1"/>
        </w:numPr>
        <w:ind w:left="0" w:firstLine="851"/>
        <w:rPr>
          <w:b/>
          <w:sz w:val="28"/>
          <w:szCs w:val="28"/>
        </w:rPr>
      </w:pPr>
      <w:r>
        <w:rPr>
          <w:b/>
          <w:sz w:val="28"/>
          <w:szCs w:val="28"/>
        </w:rPr>
        <w:t>N</w:t>
      </w:r>
      <w:r w:rsidR="00776757" w:rsidRPr="00C979CB">
        <w:rPr>
          <w:b/>
          <w:sz w:val="28"/>
          <w:szCs w:val="28"/>
        </w:rPr>
        <w:t>odokļa bāzes noteikšana</w:t>
      </w:r>
      <w:r>
        <w:rPr>
          <w:b/>
          <w:sz w:val="28"/>
          <w:szCs w:val="28"/>
        </w:rPr>
        <w:t>s p</w:t>
      </w:r>
      <w:r w:rsidRPr="00C979CB">
        <w:rPr>
          <w:b/>
          <w:sz w:val="28"/>
          <w:szCs w:val="28"/>
        </w:rPr>
        <w:t>iemērs</w:t>
      </w:r>
      <w:r>
        <w:rPr>
          <w:b/>
          <w:sz w:val="28"/>
          <w:szCs w:val="28"/>
        </w:rPr>
        <w:t>.</w:t>
      </w:r>
    </w:p>
    <w:p w:rsidR="006621D5" w:rsidRPr="001B5681" w:rsidRDefault="006621D5" w:rsidP="00DF1E47">
      <w:pPr>
        <w:ind w:firstLine="851"/>
        <w:jc w:val="both"/>
        <w:rPr>
          <w:sz w:val="28"/>
          <w:szCs w:val="28"/>
        </w:rPr>
      </w:pPr>
    </w:p>
    <w:p w:rsidR="006621D5" w:rsidRPr="006621D5" w:rsidRDefault="00776757" w:rsidP="00DF1E47">
      <w:pPr>
        <w:shd w:val="clear" w:color="auto" w:fill="FFFFFF"/>
        <w:ind w:right="149" w:firstLine="851"/>
        <w:jc w:val="both"/>
        <w:rPr>
          <w:color w:val="000000"/>
          <w:sz w:val="28"/>
          <w:szCs w:val="28"/>
        </w:rPr>
      </w:pPr>
      <w:r>
        <w:rPr>
          <w:color w:val="000000"/>
          <w:sz w:val="28"/>
          <w:szCs w:val="28"/>
        </w:rPr>
        <w:t>Uzņēmumu ienākuma nodokļa</w:t>
      </w:r>
      <w:r w:rsidR="006621D5" w:rsidRPr="006621D5">
        <w:rPr>
          <w:color w:val="000000"/>
          <w:sz w:val="28"/>
          <w:szCs w:val="28"/>
        </w:rPr>
        <w:t xml:space="preserve"> likme tiek noteikta 20 procentu apmērā no ar nodokli apliekamās bāzes, kura tiek dalīta ar koeficientu 0,8. Savukārt nodokļa bāze veidojas no nodokļa objektiem. Koeficientu 0,8 piemēro, lai no izmaksātā (neto) dividenžu apmēra aprēķinātu bruto uzņēmumu ienākuma nodokļa bāzi. </w:t>
      </w:r>
    </w:p>
    <w:p w:rsidR="006621D5" w:rsidRPr="006621D5" w:rsidRDefault="00776757" w:rsidP="00DF1E47">
      <w:pPr>
        <w:shd w:val="clear" w:color="auto" w:fill="FFFFFF"/>
        <w:ind w:right="149" w:firstLine="851"/>
        <w:jc w:val="both"/>
        <w:rPr>
          <w:color w:val="000000"/>
          <w:sz w:val="28"/>
          <w:szCs w:val="28"/>
        </w:rPr>
      </w:pPr>
      <w:r>
        <w:rPr>
          <w:color w:val="000000"/>
          <w:sz w:val="28"/>
          <w:szCs w:val="28"/>
        </w:rPr>
        <w:t>Nodokļa maksātāja</w:t>
      </w:r>
      <w:r w:rsidR="006621D5" w:rsidRPr="006621D5">
        <w:rPr>
          <w:color w:val="000000"/>
          <w:sz w:val="28"/>
          <w:szCs w:val="28"/>
        </w:rPr>
        <w:t xml:space="preserve"> </w:t>
      </w:r>
      <w:r w:rsidR="00F16FEE">
        <w:rPr>
          <w:color w:val="000000"/>
          <w:sz w:val="28"/>
          <w:szCs w:val="28"/>
        </w:rPr>
        <w:t xml:space="preserve">nesadalītā peļņa uz 2017.gada 31.decembri ir 300 </w:t>
      </w:r>
      <w:proofErr w:type="spellStart"/>
      <w:r w:rsidR="00F16FEE" w:rsidRPr="00382548">
        <w:rPr>
          <w:i/>
          <w:color w:val="000000"/>
          <w:sz w:val="28"/>
          <w:szCs w:val="28"/>
        </w:rPr>
        <w:t>euro</w:t>
      </w:r>
      <w:proofErr w:type="spellEnd"/>
      <w:r w:rsidR="00F16FEE">
        <w:rPr>
          <w:color w:val="000000"/>
          <w:sz w:val="28"/>
          <w:szCs w:val="28"/>
        </w:rPr>
        <w:t xml:space="preserve">, bet </w:t>
      </w:r>
      <w:r w:rsidR="006621D5" w:rsidRPr="006621D5">
        <w:rPr>
          <w:color w:val="000000"/>
          <w:sz w:val="28"/>
          <w:szCs w:val="28"/>
        </w:rPr>
        <w:t xml:space="preserve"> 2018.gadā ir </w:t>
      </w:r>
      <w:r w:rsidR="00F16FEE">
        <w:rPr>
          <w:color w:val="000000"/>
          <w:sz w:val="28"/>
          <w:szCs w:val="28"/>
        </w:rPr>
        <w:t xml:space="preserve">gūta peļņa </w:t>
      </w:r>
      <w:r w:rsidR="006621D5" w:rsidRPr="006621D5">
        <w:rPr>
          <w:color w:val="000000"/>
          <w:sz w:val="28"/>
          <w:szCs w:val="28"/>
        </w:rPr>
        <w:t xml:space="preserve">2000 </w:t>
      </w:r>
      <w:proofErr w:type="spellStart"/>
      <w:r w:rsidR="006621D5" w:rsidRPr="00302971">
        <w:rPr>
          <w:i/>
          <w:color w:val="000000"/>
          <w:sz w:val="28"/>
          <w:szCs w:val="28"/>
        </w:rPr>
        <w:t>euro</w:t>
      </w:r>
      <w:proofErr w:type="spellEnd"/>
      <w:r w:rsidR="006621D5" w:rsidRPr="006621D5">
        <w:rPr>
          <w:color w:val="000000"/>
          <w:sz w:val="28"/>
          <w:szCs w:val="28"/>
        </w:rPr>
        <w:t xml:space="preserve">. Saskaņā ar dalībnieku lēmumu </w:t>
      </w:r>
      <w:r w:rsidR="00F16FEE">
        <w:rPr>
          <w:color w:val="000000"/>
          <w:sz w:val="28"/>
          <w:szCs w:val="28"/>
        </w:rPr>
        <w:t xml:space="preserve">400 </w:t>
      </w:r>
      <w:proofErr w:type="spellStart"/>
      <w:r w:rsidR="00F16FEE" w:rsidRPr="00382548">
        <w:rPr>
          <w:i/>
          <w:color w:val="000000"/>
          <w:sz w:val="28"/>
          <w:szCs w:val="28"/>
        </w:rPr>
        <w:t>euro</w:t>
      </w:r>
      <w:proofErr w:type="spellEnd"/>
      <w:r w:rsidR="00F16FEE">
        <w:rPr>
          <w:color w:val="000000"/>
          <w:sz w:val="28"/>
          <w:szCs w:val="28"/>
        </w:rPr>
        <w:t xml:space="preserve"> peļņa tiek novirzīta </w:t>
      </w:r>
      <w:r w:rsidR="006621D5" w:rsidRPr="006621D5">
        <w:rPr>
          <w:color w:val="000000"/>
          <w:sz w:val="28"/>
          <w:szCs w:val="28"/>
        </w:rPr>
        <w:t xml:space="preserve">dividendēm. </w:t>
      </w:r>
    </w:p>
    <w:p w:rsidR="00F16FEE" w:rsidRDefault="00F16FEE" w:rsidP="00DF1E47">
      <w:pPr>
        <w:shd w:val="clear" w:color="auto" w:fill="FFFFFF"/>
        <w:ind w:right="149" w:firstLine="851"/>
        <w:jc w:val="both"/>
        <w:rPr>
          <w:color w:val="000000"/>
          <w:sz w:val="28"/>
          <w:szCs w:val="28"/>
        </w:rPr>
      </w:pPr>
      <w:r>
        <w:rPr>
          <w:color w:val="000000"/>
          <w:sz w:val="28"/>
          <w:szCs w:val="28"/>
        </w:rPr>
        <w:t xml:space="preserve">Peļņas daļa 300 </w:t>
      </w:r>
      <w:proofErr w:type="spellStart"/>
      <w:r w:rsidRPr="00382548">
        <w:rPr>
          <w:i/>
          <w:color w:val="000000"/>
          <w:sz w:val="28"/>
          <w:szCs w:val="28"/>
        </w:rPr>
        <w:t>euro</w:t>
      </w:r>
      <w:proofErr w:type="spellEnd"/>
      <w:r>
        <w:rPr>
          <w:color w:val="000000"/>
          <w:sz w:val="28"/>
          <w:szCs w:val="28"/>
        </w:rPr>
        <w:t>, kura tiek sadalīta dividendēs</w:t>
      </w:r>
      <w:r w:rsidR="00047C43">
        <w:rPr>
          <w:color w:val="000000"/>
          <w:sz w:val="28"/>
          <w:szCs w:val="28"/>
        </w:rPr>
        <w:t>,</w:t>
      </w:r>
      <w:r>
        <w:rPr>
          <w:color w:val="000000"/>
          <w:sz w:val="28"/>
          <w:szCs w:val="28"/>
        </w:rPr>
        <w:t xml:space="preserve"> ir uzskatāma par peļņas daļu, kurai jau piemērots uzņēmumu ienākuma nodoklis līdz 2017.gada 31.decembrim, un </w:t>
      </w:r>
      <w:r w:rsidR="00047C43">
        <w:rPr>
          <w:color w:val="000000"/>
          <w:sz w:val="28"/>
          <w:szCs w:val="28"/>
        </w:rPr>
        <w:t xml:space="preserve">tā </w:t>
      </w:r>
      <w:r>
        <w:rPr>
          <w:color w:val="000000"/>
          <w:sz w:val="28"/>
          <w:szCs w:val="28"/>
        </w:rPr>
        <w:t>nav iekļaujama ar uzņēmumu ienākuma nodokli apliekamajā bāzē.</w:t>
      </w:r>
    </w:p>
    <w:p w:rsidR="006621D5" w:rsidRPr="006621D5" w:rsidRDefault="00F16FEE" w:rsidP="00DF1E47">
      <w:pPr>
        <w:shd w:val="clear" w:color="auto" w:fill="FFFFFF"/>
        <w:ind w:right="149" w:firstLine="851"/>
        <w:jc w:val="both"/>
        <w:rPr>
          <w:color w:val="000000"/>
          <w:sz w:val="28"/>
          <w:szCs w:val="28"/>
        </w:rPr>
      </w:pPr>
      <w:r>
        <w:rPr>
          <w:color w:val="000000"/>
          <w:sz w:val="28"/>
          <w:szCs w:val="28"/>
        </w:rPr>
        <w:t>Savukārt</w:t>
      </w:r>
      <w:r w:rsidR="00047C43">
        <w:rPr>
          <w:color w:val="000000"/>
          <w:sz w:val="28"/>
          <w:szCs w:val="28"/>
        </w:rPr>
        <w:t>,</w:t>
      </w:r>
      <w:r>
        <w:rPr>
          <w:color w:val="000000"/>
          <w:sz w:val="28"/>
          <w:szCs w:val="28"/>
        </w:rPr>
        <w:t xml:space="preserve"> u</w:t>
      </w:r>
      <w:r w:rsidR="006621D5" w:rsidRPr="006621D5">
        <w:rPr>
          <w:color w:val="000000"/>
          <w:sz w:val="28"/>
          <w:szCs w:val="28"/>
        </w:rPr>
        <w:t xml:space="preserve">zņēmumu ienākuma nodokļa bāzes elements ir </w:t>
      </w:r>
      <w:r>
        <w:rPr>
          <w:color w:val="000000"/>
          <w:sz w:val="28"/>
          <w:szCs w:val="28"/>
        </w:rPr>
        <w:t>1</w:t>
      </w:r>
      <w:r w:rsidR="006621D5" w:rsidRPr="006621D5">
        <w:rPr>
          <w:color w:val="000000"/>
          <w:sz w:val="28"/>
          <w:szCs w:val="28"/>
        </w:rPr>
        <w:t xml:space="preserve">00 </w:t>
      </w:r>
      <w:proofErr w:type="spellStart"/>
      <w:r w:rsidR="006621D5" w:rsidRPr="00302971">
        <w:rPr>
          <w:i/>
          <w:color w:val="000000"/>
          <w:sz w:val="28"/>
          <w:szCs w:val="28"/>
        </w:rPr>
        <w:t>euro</w:t>
      </w:r>
      <w:proofErr w:type="spellEnd"/>
      <w:r w:rsidR="006621D5" w:rsidRPr="00302971">
        <w:rPr>
          <w:i/>
          <w:color w:val="000000"/>
          <w:sz w:val="28"/>
          <w:szCs w:val="28"/>
        </w:rPr>
        <w:t xml:space="preserve"> </w:t>
      </w:r>
      <w:r w:rsidR="003D717A">
        <w:rPr>
          <w:color w:val="000000"/>
          <w:sz w:val="28"/>
          <w:szCs w:val="28"/>
        </w:rPr>
        <w:t>(ir neto</w:t>
      </w:r>
      <w:r w:rsidR="006621D5" w:rsidRPr="006621D5">
        <w:rPr>
          <w:color w:val="000000"/>
          <w:sz w:val="28"/>
          <w:szCs w:val="28"/>
        </w:rPr>
        <w:t>), t.i., summa, kuru izmaksās kapitāla daļu turētājiem.</w:t>
      </w:r>
    </w:p>
    <w:p w:rsidR="006621D5" w:rsidRDefault="006621D5" w:rsidP="00DF1E47">
      <w:pPr>
        <w:shd w:val="clear" w:color="auto" w:fill="FFFFFF"/>
        <w:ind w:right="149" w:firstLine="851"/>
        <w:jc w:val="both"/>
        <w:rPr>
          <w:color w:val="000000"/>
          <w:sz w:val="28"/>
          <w:szCs w:val="28"/>
        </w:rPr>
      </w:pPr>
      <w:r w:rsidRPr="006621D5">
        <w:rPr>
          <w:color w:val="000000"/>
          <w:sz w:val="28"/>
          <w:szCs w:val="28"/>
        </w:rPr>
        <w:t>Tātad</w:t>
      </w:r>
      <w:r w:rsidR="00047C43">
        <w:rPr>
          <w:color w:val="000000"/>
          <w:sz w:val="28"/>
          <w:szCs w:val="28"/>
        </w:rPr>
        <w:t>,</w:t>
      </w:r>
      <w:r w:rsidRPr="006621D5">
        <w:rPr>
          <w:color w:val="000000"/>
          <w:sz w:val="28"/>
          <w:szCs w:val="28"/>
        </w:rPr>
        <w:t xml:space="preserve"> uzņēmumu ienākuma nodokli</w:t>
      </w:r>
      <w:r w:rsidR="003D717A">
        <w:rPr>
          <w:color w:val="000000"/>
          <w:sz w:val="28"/>
          <w:szCs w:val="28"/>
        </w:rPr>
        <w:t xml:space="preserve">s ir 25 </w:t>
      </w:r>
      <w:proofErr w:type="spellStart"/>
      <w:r w:rsidR="003D717A" w:rsidRPr="003D717A">
        <w:rPr>
          <w:i/>
          <w:color w:val="000000"/>
          <w:sz w:val="28"/>
          <w:szCs w:val="28"/>
        </w:rPr>
        <w:t>euro</w:t>
      </w:r>
      <w:proofErr w:type="spellEnd"/>
      <w:r w:rsidRPr="006621D5">
        <w:rPr>
          <w:color w:val="000000"/>
          <w:sz w:val="28"/>
          <w:szCs w:val="28"/>
        </w:rPr>
        <w:t xml:space="preserve"> </w:t>
      </w:r>
      <w:r w:rsidR="003D717A">
        <w:rPr>
          <w:color w:val="000000"/>
          <w:sz w:val="28"/>
          <w:szCs w:val="28"/>
        </w:rPr>
        <w:t>(</w:t>
      </w:r>
      <w:r w:rsidRPr="006621D5">
        <w:rPr>
          <w:color w:val="000000"/>
          <w:sz w:val="28"/>
          <w:szCs w:val="28"/>
        </w:rPr>
        <w:t xml:space="preserve">aprēķina </w:t>
      </w:r>
      <w:r w:rsidR="00F16FEE">
        <w:rPr>
          <w:color w:val="000000"/>
          <w:sz w:val="28"/>
          <w:szCs w:val="28"/>
        </w:rPr>
        <w:t>1</w:t>
      </w:r>
      <w:r w:rsidRPr="006621D5">
        <w:rPr>
          <w:color w:val="000000"/>
          <w:sz w:val="28"/>
          <w:szCs w:val="28"/>
        </w:rPr>
        <w:t>00</w:t>
      </w:r>
      <w:r w:rsidR="0037328A">
        <w:rPr>
          <w:color w:val="000000"/>
          <w:sz w:val="28"/>
          <w:szCs w:val="28"/>
        </w:rPr>
        <w:t xml:space="preserve"> </w:t>
      </w:r>
      <w:proofErr w:type="spellStart"/>
      <w:r w:rsidRPr="00302971">
        <w:rPr>
          <w:i/>
          <w:color w:val="000000"/>
          <w:sz w:val="28"/>
          <w:szCs w:val="28"/>
        </w:rPr>
        <w:t>euro</w:t>
      </w:r>
      <w:proofErr w:type="spellEnd"/>
      <w:r w:rsidR="003D717A">
        <w:rPr>
          <w:color w:val="000000"/>
          <w:sz w:val="28"/>
          <w:szCs w:val="28"/>
        </w:rPr>
        <w:t xml:space="preserve">  dala ar 0,8 </w:t>
      </w:r>
      <w:r w:rsidR="00DF1E47">
        <w:rPr>
          <w:color w:val="000000"/>
          <w:sz w:val="28"/>
          <w:szCs w:val="28"/>
        </w:rPr>
        <w:t>un reizina ar</w:t>
      </w:r>
      <w:r w:rsidR="003D717A">
        <w:rPr>
          <w:color w:val="000000"/>
          <w:sz w:val="28"/>
          <w:szCs w:val="28"/>
        </w:rPr>
        <w:t xml:space="preserve"> 20 %)</w:t>
      </w:r>
      <w:r w:rsidRPr="006621D5">
        <w:rPr>
          <w:color w:val="000000"/>
          <w:sz w:val="28"/>
          <w:szCs w:val="28"/>
        </w:rPr>
        <w:t>.</w:t>
      </w:r>
    </w:p>
    <w:p w:rsidR="00C979CB" w:rsidRDefault="00C979CB" w:rsidP="00DF1E47">
      <w:pPr>
        <w:shd w:val="clear" w:color="auto" w:fill="FFFFFF"/>
        <w:ind w:right="149" w:firstLine="851"/>
        <w:jc w:val="both"/>
        <w:rPr>
          <w:color w:val="000000"/>
          <w:sz w:val="28"/>
          <w:szCs w:val="28"/>
        </w:rPr>
      </w:pPr>
    </w:p>
    <w:p w:rsidR="00C979CB" w:rsidRDefault="0037328A" w:rsidP="00DF1E47">
      <w:pPr>
        <w:pStyle w:val="ListParagraph"/>
        <w:numPr>
          <w:ilvl w:val="0"/>
          <w:numId w:val="1"/>
        </w:numPr>
        <w:shd w:val="clear" w:color="auto" w:fill="FFFFFF"/>
        <w:ind w:left="0" w:right="149" w:firstLine="851"/>
        <w:jc w:val="both"/>
        <w:rPr>
          <w:b/>
          <w:color w:val="000000"/>
          <w:sz w:val="28"/>
          <w:szCs w:val="28"/>
        </w:rPr>
      </w:pPr>
      <w:r>
        <w:rPr>
          <w:b/>
          <w:color w:val="000000"/>
          <w:sz w:val="28"/>
          <w:szCs w:val="28"/>
        </w:rPr>
        <w:t>P</w:t>
      </w:r>
      <w:r w:rsidR="009120BB" w:rsidRPr="009120BB">
        <w:rPr>
          <w:b/>
          <w:color w:val="000000"/>
          <w:sz w:val="28"/>
          <w:szCs w:val="28"/>
        </w:rPr>
        <w:t>astāvīgās pārstāvniecības ar uzņēmumu ienākuma nodokli apliekamo objektu izvērtēšanas piemēri</w:t>
      </w:r>
      <w:r w:rsidR="009120BB">
        <w:rPr>
          <w:b/>
          <w:color w:val="000000"/>
          <w:sz w:val="28"/>
          <w:szCs w:val="28"/>
        </w:rPr>
        <w:t>.</w:t>
      </w:r>
    </w:p>
    <w:p w:rsidR="009120BB" w:rsidRDefault="009120BB" w:rsidP="00DF1E47">
      <w:pPr>
        <w:pStyle w:val="ListParagraph"/>
        <w:shd w:val="clear" w:color="auto" w:fill="FFFFFF"/>
        <w:ind w:left="0" w:right="149" w:firstLine="851"/>
        <w:jc w:val="both"/>
        <w:rPr>
          <w:color w:val="000000"/>
          <w:sz w:val="28"/>
          <w:szCs w:val="28"/>
        </w:rPr>
      </w:pPr>
    </w:p>
    <w:p w:rsidR="00C979CB" w:rsidRPr="00C979CB" w:rsidRDefault="00C979CB" w:rsidP="00DF1E47">
      <w:pPr>
        <w:pStyle w:val="ListParagraph"/>
        <w:shd w:val="clear" w:color="auto" w:fill="FFFFFF"/>
        <w:ind w:left="0" w:right="149" w:firstLine="851"/>
        <w:jc w:val="both"/>
        <w:rPr>
          <w:color w:val="000000"/>
          <w:sz w:val="28"/>
          <w:szCs w:val="28"/>
        </w:rPr>
      </w:pPr>
      <w:r w:rsidRPr="00C979CB">
        <w:rPr>
          <w:color w:val="000000"/>
          <w:sz w:val="28"/>
          <w:szCs w:val="28"/>
        </w:rPr>
        <w:t xml:space="preserve">Ārvalsts komercsabiedrība (nerezidents) </w:t>
      </w:r>
      <w:r w:rsidR="00C07783">
        <w:rPr>
          <w:color w:val="000000"/>
          <w:sz w:val="28"/>
          <w:szCs w:val="28"/>
        </w:rPr>
        <w:t>“</w:t>
      </w:r>
      <w:r w:rsidRPr="00C979CB">
        <w:rPr>
          <w:color w:val="000000"/>
          <w:sz w:val="28"/>
          <w:szCs w:val="28"/>
        </w:rPr>
        <w:t>XCO</w:t>
      </w:r>
      <w:r w:rsidR="00C07783">
        <w:rPr>
          <w:color w:val="000000"/>
          <w:sz w:val="28"/>
          <w:szCs w:val="28"/>
        </w:rPr>
        <w:t>”</w:t>
      </w:r>
      <w:r w:rsidRPr="00C979CB">
        <w:rPr>
          <w:color w:val="000000"/>
          <w:sz w:val="28"/>
          <w:szCs w:val="28"/>
        </w:rPr>
        <w:t xml:space="preserve"> izmanto fizisku personu </w:t>
      </w:r>
      <w:proofErr w:type="spellStart"/>
      <w:r w:rsidRPr="00C979CB">
        <w:rPr>
          <w:color w:val="000000"/>
          <w:sz w:val="28"/>
          <w:szCs w:val="28"/>
        </w:rPr>
        <w:t>J.Bērziņu</w:t>
      </w:r>
      <w:proofErr w:type="spellEnd"/>
      <w:r w:rsidRPr="00C979CB">
        <w:rPr>
          <w:color w:val="000000"/>
          <w:sz w:val="28"/>
          <w:szCs w:val="28"/>
        </w:rPr>
        <w:t xml:space="preserve"> - (Latvijas rezidentu) par </w:t>
      </w:r>
      <w:r w:rsidR="00C07783">
        <w:rPr>
          <w:color w:val="000000"/>
          <w:sz w:val="28"/>
          <w:szCs w:val="28"/>
        </w:rPr>
        <w:t>“</w:t>
      </w:r>
      <w:r w:rsidRPr="00C979CB">
        <w:rPr>
          <w:color w:val="000000"/>
          <w:sz w:val="28"/>
          <w:szCs w:val="28"/>
        </w:rPr>
        <w:t>XCO</w:t>
      </w:r>
      <w:r w:rsidR="00C07783">
        <w:rPr>
          <w:color w:val="000000"/>
          <w:sz w:val="28"/>
          <w:szCs w:val="28"/>
        </w:rPr>
        <w:t>”</w:t>
      </w:r>
      <w:r w:rsidRPr="00C979CB">
        <w:rPr>
          <w:color w:val="000000"/>
          <w:sz w:val="28"/>
          <w:szCs w:val="28"/>
        </w:rPr>
        <w:t xml:space="preserve"> tirdzniecības aģentu Latvijā. </w:t>
      </w:r>
      <w:proofErr w:type="spellStart"/>
      <w:r w:rsidRPr="00C979CB">
        <w:rPr>
          <w:color w:val="000000"/>
          <w:sz w:val="28"/>
          <w:szCs w:val="28"/>
        </w:rPr>
        <w:t>J.Bērziņam</w:t>
      </w:r>
      <w:proofErr w:type="spellEnd"/>
      <w:r w:rsidRPr="00C979CB">
        <w:rPr>
          <w:color w:val="000000"/>
          <w:sz w:val="28"/>
          <w:szCs w:val="28"/>
        </w:rPr>
        <w:t xml:space="preserve"> ir piešķirtas pilnvaras slēgt līgumus </w:t>
      </w:r>
      <w:r w:rsidR="00C07783">
        <w:rPr>
          <w:color w:val="000000"/>
          <w:sz w:val="28"/>
          <w:szCs w:val="28"/>
        </w:rPr>
        <w:t>“</w:t>
      </w:r>
      <w:r w:rsidRPr="00C979CB">
        <w:rPr>
          <w:color w:val="000000"/>
          <w:sz w:val="28"/>
          <w:szCs w:val="28"/>
        </w:rPr>
        <w:t>XCO</w:t>
      </w:r>
      <w:r w:rsidR="00C07783">
        <w:rPr>
          <w:color w:val="000000"/>
          <w:sz w:val="28"/>
          <w:szCs w:val="28"/>
        </w:rPr>
        <w:t>”</w:t>
      </w:r>
      <w:r w:rsidRPr="00C979CB">
        <w:rPr>
          <w:color w:val="000000"/>
          <w:sz w:val="28"/>
          <w:szCs w:val="28"/>
        </w:rPr>
        <w:t xml:space="preserve"> vārdā, kuras </w:t>
      </w:r>
      <w:proofErr w:type="spellStart"/>
      <w:r w:rsidRPr="00C979CB">
        <w:rPr>
          <w:color w:val="000000"/>
          <w:sz w:val="28"/>
          <w:szCs w:val="28"/>
        </w:rPr>
        <w:t>J.Bērziņš</w:t>
      </w:r>
      <w:proofErr w:type="spellEnd"/>
      <w:r w:rsidRPr="00C979CB">
        <w:rPr>
          <w:color w:val="000000"/>
          <w:sz w:val="28"/>
          <w:szCs w:val="28"/>
        </w:rPr>
        <w:t xml:space="preserve"> regulāri izmanto. Tātad</w:t>
      </w:r>
      <w:r w:rsidR="00047C43">
        <w:rPr>
          <w:color w:val="000000"/>
          <w:sz w:val="28"/>
          <w:szCs w:val="28"/>
        </w:rPr>
        <w:t>,</w:t>
      </w:r>
      <w:r w:rsidRPr="00C979CB">
        <w:rPr>
          <w:color w:val="000000"/>
          <w:sz w:val="28"/>
          <w:szCs w:val="28"/>
        </w:rPr>
        <w:t xml:space="preserve"> </w:t>
      </w:r>
      <w:r w:rsidR="00C07783">
        <w:rPr>
          <w:color w:val="000000"/>
          <w:sz w:val="28"/>
          <w:szCs w:val="28"/>
        </w:rPr>
        <w:t>“</w:t>
      </w:r>
      <w:r w:rsidRPr="00C979CB">
        <w:rPr>
          <w:color w:val="000000"/>
          <w:sz w:val="28"/>
          <w:szCs w:val="28"/>
        </w:rPr>
        <w:t>XCO</w:t>
      </w:r>
      <w:r w:rsidR="00C07783">
        <w:rPr>
          <w:color w:val="000000"/>
          <w:sz w:val="28"/>
          <w:szCs w:val="28"/>
        </w:rPr>
        <w:t>”</w:t>
      </w:r>
      <w:r w:rsidRPr="00C979CB">
        <w:rPr>
          <w:color w:val="000000"/>
          <w:sz w:val="28"/>
          <w:szCs w:val="28"/>
        </w:rPr>
        <w:t xml:space="preserve"> Latvijā ir pastāvīgā pārstāvniecība. No pastāvīgās pārstāvniecības darbības gadā peļņa ir 10000 </w:t>
      </w:r>
      <w:proofErr w:type="spellStart"/>
      <w:r w:rsidRPr="00382548">
        <w:rPr>
          <w:i/>
          <w:color w:val="000000"/>
          <w:sz w:val="28"/>
          <w:szCs w:val="28"/>
        </w:rPr>
        <w:t>euro</w:t>
      </w:r>
      <w:proofErr w:type="spellEnd"/>
      <w:r w:rsidRPr="00C979CB">
        <w:rPr>
          <w:color w:val="000000"/>
          <w:sz w:val="28"/>
          <w:szCs w:val="28"/>
        </w:rPr>
        <w:t>. Pastāvīgajai pārstāvniecībai neveidojas ar nodokli apliekamais objekts līdz brīdim, kad pastāvīgā pārstāvniecība sadala peļņu. Ja klienti</w:t>
      </w:r>
      <w:r w:rsidR="00047C43">
        <w:rPr>
          <w:color w:val="000000"/>
          <w:sz w:val="28"/>
          <w:szCs w:val="28"/>
        </w:rPr>
        <w:t>,</w:t>
      </w:r>
      <w:r w:rsidRPr="00C979CB">
        <w:rPr>
          <w:color w:val="000000"/>
          <w:sz w:val="28"/>
          <w:szCs w:val="28"/>
        </w:rPr>
        <w:t xml:space="preserve"> izmantojot </w:t>
      </w:r>
      <w:proofErr w:type="spellStart"/>
      <w:r w:rsidRPr="00C979CB">
        <w:rPr>
          <w:color w:val="000000"/>
          <w:sz w:val="28"/>
          <w:szCs w:val="28"/>
        </w:rPr>
        <w:t>J.Bērziņa</w:t>
      </w:r>
      <w:proofErr w:type="spellEnd"/>
      <w:r w:rsidRPr="00C979CB">
        <w:rPr>
          <w:color w:val="000000"/>
          <w:sz w:val="28"/>
          <w:szCs w:val="28"/>
        </w:rPr>
        <w:t xml:space="preserve"> kā </w:t>
      </w:r>
      <w:r w:rsidR="00E807C8">
        <w:rPr>
          <w:color w:val="000000"/>
          <w:sz w:val="28"/>
          <w:szCs w:val="28"/>
        </w:rPr>
        <w:t>“</w:t>
      </w:r>
      <w:r w:rsidRPr="00C979CB">
        <w:rPr>
          <w:color w:val="000000"/>
          <w:sz w:val="28"/>
          <w:szCs w:val="28"/>
        </w:rPr>
        <w:t>XCO</w:t>
      </w:r>
      <w:r w:rsidR="00E807C8">
        <w:rPr>
          <w:color w:val="000000"/>
          <w:sz w:val="28"/>
          <w:szCs w:val="28"/>
        </w:rPr>
        <w:t>”</w:t>
      </w:r>
      <w:r w:rsidRPr="00C979CB">
        <w:rPr>
          <w:color w:val="000000"/>
          <w:sz w:val="28"/>
          <w:szCs w:val="28"/>
        </w:rPr>
        <w:t xml:space="preserve"> pārstāvja darbību</w:t>
      </w:r>
      <w:r w:rsidR="00047C43">
        <w:rPr>
          <w:color w:val="000000"/>
          <w:sz w:val="28"/>
          <w:szCs w:val="28"/>
        </w:rPr>
        <w:t>,</w:t>
      </w:r>
      <w:r w:rsidRPr="00C979CB">
        <w:rPr>
          <w:color w:val="000000"/>
          <w:sz w:val="28"/>
          <w:szCs w:val="28"/>
        </w:rPr>
        <w:t xml:space="preserve"> iegādājas preces un naudu pārskaita </w:t>
      </w:r>
      <w:r w:rsidR="00C07783">
        <w:rPr>
          <w:color w:val="000000"/>
          <w:sz w:val="28"/>
          <w:szCs w:val="28"/>
        </w:rPr>
        <w:t>“</w:t>
      </w:r>
      <w:r w:rsidRPr="00C979CB">
        <w:rPr>
          <w:color w:val="000000"/>
          <w:sz w:val="28"/>
          <w:szCs w:val="28"/>
        </w:rPr>
        <w:t>XCO</w:t>
      </w:r>
      <w:r w:rsidR="00C07783">
        <w:rPr>
          <w:color w:val="000000"/>
          <w:sz w:val="28"/>
          <w:szCs w:val="28"/>
        </w:rPr>
        <w:t>”</w:t>
      </w:r>
      <w:r>
        <w:rPr>
          <w:color w:val="000000"/>
          <w:sz w:val="28"/>
          <w:szCs w:val="28"/>
        </w:rPr>
        <w:t>,</w:t>
      </w:r>
      <w:r w:rsidRPr="00C979CB">
        <w:rPr>
          <w:color w:val="000000"/>
          <w:sz w:val="28"/>
          <w:szCs w:val="28"/>
        </w:rPr>
        <w:t xml:space="preserve"> kurš nav nodalījis atsevišķu grāmatvedības uzskaiti pastāvīgajai pārstāvniecībai</w:t>
      </w:r>
      <w:r w:rsidR="00047C43">
        <w:rPr>
          <w:color w:val="000000"/>
          <w:sz w:val="28"/>
          <w:szCs w:val="28"/>
        </w:rPr>
        <w:t>,</w:t>
      </w:r>
      <w:r w:rsidRPr="00C979CB">
        <w:rPr>
          <w:color w:val="000000"/>
          <w:sz w:val="28"/>
          <w:szCs w:val="28"/>
        </w:rPr>
        <w:t xml:space="preserve"> tai skaitā, piemēram, izveidojot pastāvīgajai pārstāvniecībai atsevišķu kontu</w:t>
      </w:r>
      <w:r w:rsidR="00047C43" w:rsidRPr="00047C43">
        <w:rPr>
          <w:color w:val="000000"/>
          <w:sz w:val="28"/>
          <w:szCs w:val="28"/>
        </w:rPr>
        <w:t xml:space="preserve"> </w:t>
      </w:r>
      <w:r w:rsidR="00047C43" w:rsidRPr="00C979CB">
        <w:rPr>
          <w:color w:val="000000"/>
          <w:sz w:val="28"/>
          <w:szCs w:val="28"/>
        </w:rPr>
        <w:t>Latvijā</w:t>
      </w:r>
      <w:r w:rsidRPr="00C979CB">
        <w:rPr>
          <w:color w:val="000000"/>
          <w:sz w:val="28"/>
          <w:szCs w:val="28"/>
        </w:rPr>
        <w:t xml:space="preserve">, vai, ja </w:t>
      </w:r>
      <w:proofErr w:type="spellStart"/>
      <w:r w:rsidRPr="00C979CB">
        <w:rPr>
          <w:color w:val="000000"/>
          <w:sz w:val="28"/>
          <w:szCs w:val="28"/>
        </w:rPr>
        <w:t>J.Bērziņš</w:t>
      </w:r>
      <w:proofErr w:type="spellEnd"/>
      <w:r w:rsidRPr="00C979CB">
        <w:rPr>
          <w:color w:val="000000"/>
          <w:sz w:val="28"/>
          <w:szCs w:val="28"/>
        </w:rPr>
        <w:t xml:space="preserve"> no klienta saņemto naudu pārskaita “XCO” nevis pastāvīgajai pārstāvniecībai nodalītā kontā, tad pastāvīgās pārstāvniecības ar uzņēmumu ienākuma nodokli apliekamajā bāzē jāiekļauj visa ieņēmumu summ</w:t>
      </w:r>
      <w:r w:rsidR="00047C43">
        <w:rPr>
          <w:color w:val="000000"/>
          <w:sz w:val="28"/>
          <w:szCs w:val="28"/>
        </w:rPr>
        <w:t>a</w:t>
      </w:r>
      <w:r w:rsidRPr="00C979CB">
        <w:rPr>
          <w:color w:val="000000"/>
          <w:sz w:val="28"/>
          <w:szCs w:val="28"/>
        </w:rPr>
        <w:t>.  Ja ir pamatoti un nodalītā grāmatvedībā uzskaitīti izdevumi, bet samaksu par precēm ir saņēmis “XCO”</w:t>
      </w:r>
      <w:r w:rsidR="00E807C8">
        <w:rPr>
          <w:color w:val="000000"/>
          <w:sz w:val="28"/>
          <w:szCs w:val="28"/>
        </w:rPr>
        <w:t>,</w:t>
      </w:r>
      <w:r w:rsidRPr="00C979CB">
        <w:rPr>
          <w:color w:val="000000"/>
          <w:sz w:val="28"/>
          <w:szCs w:val="28"/>
        </w:rPr>
        <w:t xml:space="preserve"> pastāvīgās pārstāvniecības apliekamajā bāzē iekļaujama  dividendei pielīdzināmā izmaksa peļņas </w:t>
      </w:r>
      <w:r w:rsidRPr="00C979CB">
        <w:rPr>
          <w:color w:val="000000"/>
          <w:sz w:val="28"/>
          <w:szCs w:val="28"/>
        </w:rPr>
        <w:lastRenderedPageBreak/>
        <w:t xml:space="preserve">apmērā, t.i. 10000 </w:t>
      </w:r>
      <w:proofErr w:type="spellStart"/>
      <w:r w:rsidRPr="00302971">
        <w:rPr>
          <w:i/>
          <w:color w:val="000000"/>
          <w:sz w:val="28"/>
          <w:szCs w:val="28"/>
        </w:rPr>
        <w:t>euro</w:t>
      </w:r>
      <w:proofErr w:type="spellEnd"/>
      <w:r w:rsidRPr="00C979CB">
        <w:rPr>
          <w:color w:val="000000"/>
          <w:sz w:val="28"/>
          <w:szCs w:val="28"/>
        </w:rPr>
        <w:t xml:space="preserve">. Nodoklis maksājams taksācijas periodā, kurā veikts maksājums (“XCO” saņēmis ieņēmumus). Jāņem vērā, ka, iekļaujot pastāvīgās pārstāvniecības apliekamajā objektā nerezidenta </w:t>
      </w:r>
      <w:r w:rsidR="00C07783">
        <w:rPr>
          <w:color w:val="000000"/>
          <w:sz w:val="28"/>
          <w:szCs w:val="28"/>
        </w:rPr>
        <w:t>“</w:t>
      </w:r>
      <w:r w:rsidRPr="00C979CB">
        <w:rPr>
          <w:color w:val="000000"/>
          <w:sz w:val="28"/>
          <w:szCs w:val="28"/>
        </w:rPr>
        <w:t>XCO</w:t>
      </w:r>
      <w:r w:rsidR="00C07783">
        <w:rPr>
          <w:color w:val="000000"/>
          <w:sz w:val="28"/>
          <w:szCs w:val="28"/>
        </w:rPr>
        <w:t>”</w:t>
      </w:r>
      <w:r w:rsidRPr="00C979CB">
        <w:rPr>
          <w:color w:val="000000"/>
          <w:sz w:val="28"/>
          <w:szCs w:val="28"/>
        </w:rPr>
        <w:t xml:space="preserve"> tieši gūto ienākumu, apliekamā objekta vērtību dala ar koeficientu 0,8. Pastāvīgā pārstāvniecība saglabā tiesības veikt apliekamā objekta korekciju saistībā ar pastāvīgās pārstāvniecības darbību saistītajiem izdevumiem vai vispārēj</w:t>
      </w:r>
      <w:r w:rsidR="003C2572">
        <w:rPr>
          <w:color w:val="000000"/>
          <w:sz w:val="28"/>
          <w:szCs w:val="28"/>
        </w:rPr>
        <w:t>iem</w:t>
      </w:r>
      <w:r w:rsidRPr="00C979CB">
        <w:rPr>
          <w:color w:val="000000"/>
          <w:sz w:val="28"/>
          <w:szCs w:val="28"/>
        </w:rPr>
        <w:t xml:space="preserve"> administratīvās un operatīvās vadības izdevumiem 10% apmērā no maksājumiem nerezidentam.</w:t>
      </w:r>
    </w:p>
    <w:p w:rsidR="00C979CB" w:rsidRDefault="00C979CB" w:rsidP="00DF1E47">
      <w:pPr>
        <w:pStyle w:val="ListParagraph"/>
        <w:shd w:val="clear" w:color="auto" w:fill="FFFFFF"/>
        <w:ind w:left="0" w:right="149" w:firstLine="851"/>
        <w:jc w:val="both"/>
        <w:rPr>
          <w:b/>
          <w:color w:val="000000"/>
          <w:sz w:val="28"/>
          <w:szCs w:val="28"/>
        </w:rPr>
      </w:pPr>
    </w:p>
    <w:p w:rsidR="00C979CB" w:rsidRPr="00C979CB" w:rsidRDefault="00C979CB" w:rsidP="00DF1E47">
      <w:pPr>
        <w:pStyle w:val="ListParagraph"/>
        <w:numPr>
          <w:ilvl w:val="0"/>
          <w:numId w:val="1"/>
        </w:numPr>
        <w:shd w:val="clear" w:color="auto" w:fill="FFFFFF"/>
        <w:ind w:left="0" w:right="149" w:firstLine="851"/>
        <w:jc w:val="both"/>
        <w:rPr>
          <w:b/>
          <w:color w:val="000000"/>
          <w:sz w:val="28"/>
          <w:szCs w:val="28"/>
        </w:rPr>
      </w:pPr>
      <w:r w:rsidRPr="00C979CB">
        <w:rPr>
          <w:b/>
          <w:color w:val="000000"/>
          <w:sz w:val="28"/>
          <w:szCs w:val="28"/>
        </w:rPr>
        <w:t>Likuma 5. panta pirmās daļas piemērošanas piemēri</w:t>
      </w:r>
      <w:r w:rsidR="0037328A">
        <w:rPr>
          <w:b/>
          <w:color w:val="000000"/>
          <w:sz w:val="28"/>
          <w:szCs w:val="28"/>
        </w:rPr>
        <w:t>.</w:t>
      </w:r>
    </w:p>
    <w:p w:rsidR="00C979CB" w:rsidRPr="00C979CB" w:rsidRDefault="00C979CB" w:rsidP="00DF1E47">
      <w:pPr>
        <w:pStyle w:val="ListParagraph"/>
        <w:shd w:val="clear" w:color="auto" w:fill="FFFFFF"/>
        <w:ind w:left="0" w:right="149" w:firstLine="851"/>
        <w:jc w:val="both"/>
        <w:rPr>
          <w:color w:val="000000"/>
          <w:sz w:val="28"/>
          <w:szCs w:val="28"/>
        </w:rPr>
      </w:pPr>
    </w:p>
    <w:p w:rsidR="00C979CB" w:rsidRPr="003D717A" w:rsidRDefault="003D717A" w:rsidP="00DF1E47">
      <w:pPr>
        <w:shd w:val="clear" w:color="auto" w:fill="FFFFFF"/>
        <w:ind w:right="149" w:firstLine="851"/>
        <w:jc w:val="both"/>
        <w:rPr>
          <w:color w:val="000000"/>
          <w:sz w:val="28"/>
          <w:szCs w:val="28"/>
        </w:rPr>
      </w:pPr>
      <w:r>
        <w:rPr>
          <w:color w:val="000000"/>
          <w:sz w:val="28"/>
          <w:szCs w:val="28"/>
        </w:rPr>
        <w:t xml:space="preserve">3.1. </w:t>
      </w:r>
      <w:r w:rsidRPr="003D717A">
        <w:rPr>
          <w:color w:val="000000"/>
          <w:sz w:val="28"/>
          <w:szCs w:val="28"/>
        </w:rPr>
        <w:t>X valsts (kas nav zemu nodokļu vai beznodokļu valsts) rezidents k</w:t>
      </w:r>
      <w:r w:rsidR="00C979CB" w:rsidRPr="003D717A">
        <w:rPr>
          <w:color w:val="000000"/>
          <w:sz w:val="28"/>
          <w:szCs w:val="28"/>
        </w:rPr>
        <w:t xml:space="preserve">apitālsabiedrība </w:t>
      </w:r>
      <w:r w:rsidR="00C07783" w:rsidRPr="003D717A">
        <w:rPr>
          <w:color w:val="000000"/>
          <w:sz w:val="28"/>
          <w:szCs w:val="28"/>
        </w:rPr>
        <w:t>“</w:t>
      </w:r>
      <w:proofErr w:type="spellStart"/>
      <w:r w:rsidR="00C979CB" w:rsidRPr="003D717A">
        <w:rPr>
          <w:color w:val="000000"/>
          <w:sz w:val="28"/>
          <w:szCs w:val="28"/>
        </w:rPr>
        <w:t>XCo</w:t>
      </w:r>
      <w:proofErr w:type="spellEnd"/>
      <w:r w:rsidR="00C07783" w:rsidRPr="003D717A">
        <w:rPr>
          <w:color w:val="000000"/>
          <w:sz w:val="28"/>
          <w:szCs w:val="28"/>
        </w:rPr>
        <w:t>”</w:t>
      </w:r>
      <w:r w:rsidRPr="003D717A">
        <w:rPr>
          <w:color w:val="000000"/>
          <w:sz w:val="28"/>
          <w:szCs w:val="28"/>
        </w:rPr>
        <w:t>,</w:t>
      </w:r>
      <w:r w:rsidR="00C979CB" w:rsidRPr="003D717A">
        <w:rPr>
          <w:color w:val="000000"/>
          <w:sz w:val="28"/>
          <w:szCs w:val="28"/>
        </w:rPr>
        <w:t xml:space="preserve"> sniedz konsultācijas un vadības pakalpojumus Latvijā reģistrētai kapitālsabiedrībai </w:t>
      </w:r>
      <w:r w:rsidR="00C07783" w:rsidRPr="003D717A">
        <w:rPr>
          <w:color w:val="000000"/>
          <w:sz w:val="28"/>
          <w:szCs w:val="28"/>
        </w:rPr>
        <w:t>“</w:t>
      </w:r>
      <w:proofErr w:type="spellStart"/>
      <w:r w:rsidR="00C979CB" w:rsidRPr="003D717A">
        <w:rPr>
          <w:color w:val="000000"/>
          <w:sz w:val="28"/>
          <w:szCs w:val="28"/>
        </w:rPr>
        <w:t>LCo</w:t>
      </w:r>
      <w:proofErr w:type="spellEnd"/>
      <w:r w:rsidR="00C07783" w:rsidRPr="003D717A">
        <w:rPr>
          <w:color w:val="000000"/>
          <w:sz w:val="28"/>
          <w:szCs w:val="28"/>
        </w:rPr>
        <w:t>”</w:t>
      </w:r>
      <w:r w:rsidR="00C979CB" w:rsidRPr="003D717A">
        <w:rPr>
          <w:color w:val="000000"/>
          <w:sz w:val="28"/>
          <w:szCs w:val="28"/>
        </w:rPr>
        <w:t xml:space="preserve">. Konsultācijas tiek sniegtas X valstī, kur regulāri ierodas </w:t>
      </w:r>
      <w:r w:rsidR="00C07783" w:rsidRPr="003D717A">
        <w:rPr>
          <w:color w:val="000000"/>
          <w:sz w:val="28"/>
          <w:szCs w:val="28"/>
        </w:rPr>
        <w:t>“</w:t>
      </w:r>
      <w:proofErr w:type="spellStart"/>
      <w:r w:rsidR="00C979CB" w:rsidRPr="003D717A">
        <w:rPr>
          <w:color w:val="000000"/>
          <w:sz w:val="28"/>
          <w:szCs w:val="28"/>
        </w:rPr>
        <w:t>LCo</w:t>
      </w:r>
      <w:proofErr w:type="spellEnd"/>
      <w:r w:rsidR="00C07783" w:rsidRPr="003D717A">
        <w:rPr>
          <w:color w:val="000000"/>
          <w:sz w:val="28"/>
          <w:szCs w:val="28"/>
        </w:rPr>
        <w:t>”</w:t>
      </w:r>
      <w:r w:rsidR="00C979CB" w:rsidRPr="003D717A">
        <w:rPr>
          <w:color w:val="000000"/>
          <w:sz w:val="28"/>
          <w:szCs w:val="28"/>
        </w:rPr>
        <w:t xml:space="preserve"> pārstāvji. Attiecīgi</w:t>
      </w:r>
      <w:r w:rsidR="004B74EF" w:rsidRPr="003D717A">
        <w:rPr>
          <w:color w:val="000000"/>
          <w:sz w:val="28"/>
          <w:szCs w:val="28"/>
        </w:rPr>
        <w:t>,</w:t>
      </w:r>
      <w:r w:rsidR="00C979CB" w:rsidRPr="003D717A">
        <w:rPr>
          <w:color w:val="000000"/>
          <w:sz w:val="28"/>
          <w:szCs w:val="28"/>
        </w:rPr>
        <w:t xml:space="preserve"> </w:t>
      </w:r>
      <w:r w:rsidR="00C07783" w:rsidRPr="003D717A">
        <w:rPr>
          <w:color w:val="000000"/>
          <w:sz w:val="28"/>
          <w:szCs w:val="28"/>
        </w:rPr>
        <w:t>“</w:t>
      </w:r>
      <w:proofErr w:type="spellStart"/>
      <w:r w:rsidR="00C979CB" w:rsidRPr="003D717A">
        <w:rPr>
          <w:color w:val="000000"/>
          <w:sz w:val="28"/>
          <w:szCs w:val="28"/>
        </w:rPr>
        <w:t>LCo</w:t>
      </w:r>
      <w:proofErr w:type="spellEnd"/>
      <w:r w:rsidR="00C07783" w:rsidRPr="003D717A">
        <w:rPr>
          <w:color w:val="000000"/>
          <w:sz w:val="28"/>
          <w:szCs w:val="28"/>
        </w:rPr>
        <w:t>”</w:t>
      </w:r>
      <w:r w:rsidR="00C979CB" w:rsidRPr="003D717A">
        <w:rPr>
          <w:color w:val="000000"/>
          <w:sz w:val="28"/>
          <w:szCs w:val="28"/>
        </w:rPr>
        <w:t xml:space="preserve"> veic maksājumus </w:t>
      </w:r>
      <w:r w:rsidR="00C07783" w:rsidRPr="003D717A">
        <w:rPr>
          <w:color w:val="000000"/>
          <w:sz w:val="28"/>
          <w:szCs w:val="28"/>
        </w:rPr>
        <w:t>“</w:t>
      </w:r>
      <w:proofErr w:type="spellStart"/>
      <w:r w:rsidR="00C979CB" w:rsidRPr="003D717A">
        <w:rPr>
          <w:color w:val="000000"/>
          <w:sz w:val="28"/>
          <w:szCs w:val="28"/>
        </w:rPr>
        <w:t>XCo</w:t>
      </w:r>
      <w:proofErr w:type="spellEnd"/>
      <w:r w:rsidR="00C07783" w:rsidRPr="003D717A">
        <w:rPr>
          <w:color w:val="000000"/>
          <w:sz w:val="28"/>
          <w:szCs w:val="28"/>
        </w:rPr>
        <w:t>”</w:t>
      </w:r>
      <w:r w:rsidR="00C979CB" w:rsidRPr="003D717A">
        <w:rPr>
          <w:color w:val="000000"/>
          <w:sz w:val="28"/>
          <w:szCs w:val="28"/>
        </w:rPr>
        <w:t xml:space="preserve"> par sniegtajiem pakalpojumiem. Tā kā </w:t>
      </w:r>
      <w:r w:rsidR="00C07783" w:rsidRPr="003D717A">
        <w:rPr>
          <w:color w:val="000000"/>
          <w:sz w:val="28"/>
          <w:szCs w:val="28"/>
        </w:rPr>
        <w:t>“</w:t>
      </w:r>
      <w:proofErr w:type="spellStart"/>
      <w:r w:rsidR="00C979CB" w:rsidRPr="003D717A">
        <w:rPr>
          <w:color w:val="000000"/>
          <w:sz w:val="28"/>
          <w:szCs w:val="28"/>
        </w:rPr>
        <w:t>XCo</w:t>
      </w:r>
      <w:proofErr w:type="spellEnd"/>
      <w:r w:rsidR="00C07783" w:rsidRPr="003D717A">
        <w:rPr>
          <w:color w:val="000000"/>
          <w:sz w:val="28"/>
          <w:szCs w:val="28"/>
        </w:rPr>
        <w:t>”</w:t>
      </w:r>
      <w:r w:rsidR="00C979CB" w:rsidRPr="003D717A">
        <w:rPr>
          <w:color w:val="000000"/>
          <w:sz w:val="28"/>
          <w:szCs w:val="28"/>
        </w:rPr>
        <w:t xml:space="preserve"> darbība neveido Latvijā pastāvīgo pārstāvniecību, no maksājumiem par sniegtajiem pakalpojumiem </w:t>
      </w:r>
      <w:r w:rsidR="00C07783" w:rsidRPr="003D717A">
        <w:rPr>
          <w:color w:val="000000"/>
          <w:sz w:val="28"/>
          <w:szCs w:val="28"/>
        </w:rPr>
        <w:t>“</w:t>
      </w:r>
      <w:proofErr w:type="spellStart"/>
      <w:r w:rsidR="00C979CB" w:rsidRPr="003D717A">
        <w:rPr>
          <w:color w:val="000000"/>
          <w:sz w:val="28"/>
          <w:szCs w:val="28"/>
        </w:rPr>
        <w:t>LCo</w:t>
      </w:r>
      <w:proofErr w:type="spellEnd"/>
      <w:r w:rsidR="00C07783" w:rsidRPr="003D717A">
        <w:rPr>
          <w:color w:val="000000"/>
          <w:sz w:val="28"/>
          <w:szCs w:val="28"/>
        </w:rPr>
        <w:t>”</w:t>
      </w:r>
      <w:r w:rsidR="00C979CB" w:rsidRPr="003D717A">
        <w:rPr>
          <w:color w:val="000000"/>
          <w:sz w:val="28"/>
          <w:szCs w:val="28"/>
        </w:rPr>
        <w:t xml:space="preserve"> ir jāietur nodoklis pēc 20 procentu likmes saskaņā ar </w:t>
      </w:r>
      <w:r w:rsidR="00DA2DAD" w:rsidRPr="003D717A">
        <w:rPr>
          <w:color w:val="000000"/>
          <w:sz w:val="28"/>
          <w:szCs w:val="28"/>
        </w:rPr>
        <w:t>L</w:t>
      </w:r>
      <w:r w:rsidR="00C979CB" w:rsidRPr="003D717A">
        <w:rPr>
          <w:color w:val="000000"/>
          <w:sz w:val="28"/>
          <w:szCs w:val="28"/>
        </w:rPr>
        <w:t xml:space="preserve">ikuma 5.panta pirmās daļas </w:t>
      </w:r>
      <w:r w:rsidR="0037328A" w:rsidRPr="003D717A">
        <w:rPr>
          <w:color w:val="000000"/>
          <w:sz w:val="28"/>
          <w:szCs w:val="28"/>
        </w:rPr>
        <w:t>1.</w:t>
      </w:r>
      <w:r w:rsidR="00C979CB" w:rsidRPr="003D717A">
        <w:rPr>
          <w:color w:val="000000"/>
          <w:sz w:val="28"/>
          <w:szCs w:val="28"/>
        </w:rPr>
        <w:t>punktu.</w:t>
      </w:r>
    </w:p>
    <w:p w:rsidR="00C979CB" w:rsidRDefault="003D717A" w:rsidP="00DF1E47">
      <w:pPr>
        <w:pStyle w:val="ListParagraph"/>
        <w:shd w:val="clear" w:color="auto" w:fill="FFFFFF"/>
        <w:ind w:left="0" w:right="149" w:firstLine="851"/>
        <w:jc w:val="both"/>
        <w:rPr>
          <w:color w:val="000000"/>
          <w:sz w:val="28"/>
          <w:szCs w:val="28"/>
        </w:rPr>
      </w:pPr>
      <w:r>
        <w:rPr>
          <w:color w:val="000000"/>
          <w:sz w:val="28"/>
          <w:szCs w:val="28"/>
        </w:rPr>
        <w:t xml:space="preserve">3.2. </w:t>
      </w:r>
      <w:r w:rsidRPr="003D717A">
        <w:rPr>
          <w:color w:val="000000"/>
          <w:sz w:val="28"/>
          <w:szCs w:val="28"/>
        </w:rPr>
        <w:t>X valsts (kas nav zemu nodokļu vai beznodokļu valsts) rezidents kapitālsabiedrība “</w:t>
      </w:r>
      <w:proofErr w:type="spellStart"/>
      <w:r w:rsidRPr="003D717A">
        <w:rPr>
          <w:color w:val="000000"/>
          <w:sz w:val="28"/>
          <w:szCs w:val="28"/>
        </w:rPr>
        <w:t>XCo</w:t>
      </w:r>
      <w:proofErr w:type="spellEnd"/>
      <w:r w:rsidRPr="003D717A">
        <w:rPr>
          <w:color w:val="000000"/>
          <w:sz w:val="28"/>
          <w:szCs w:val="28"/>
        </w:rPr>
        <w:t xml:space="preserve">” </w:t>
      </w:r>
      <w:r w:rsidR="00C979CB" w:rsidRPr="00C979CB">
        <w:rPr>
          <w:color w:val="000000"/>
          <w:sz w:val="28"/>
          <w:szCs w:val="28"/>
        </w:rPr>
        <w:t xml:space="preserve">sniedz konsultācijas un citus pakalpojumus Latvijā reģistrētai kapitālsabiedrībai </w:t>
      </w:r>
      <w:r w:rsidR="00C07783">
        <w:rPr>
          <w:color w:val="000000"/>
          <w:sz w:val="28"/>
          <w:szCs w:val="28"/>
        </w:rPr>
        <w:t>“</w:t>
      </w:r>
      <w:proofErr w:type="spellStart"/>
      <w:r w:rsidR="00C979CB" w:rsidRPr="00C979CB">
        <w:rPr>
          <w:color w:val="000000"/>
          <w:sz w:val="28"/>
          <w:szCs w:val="28"/>
        </w:rPr>
        <w:t>LCo</w:t>
      </w:r>
      <w:proofErr w:type="spellEnd"/>
      <w:r w:rsidR="00C07783">
        <w:rPr>
          <w:color w:val="000000"/>
          <w:sz w:val="28"/>
          <w:szCs w:val="28"/>
        </w:rPr>
        <w:t>”</w:t>
      </w:r>
      <w:r w:rsidR="00C979CB" w:rsidRPr="00C979CB">
        <w:rPr>
          <w:color w:val="000000"/>
          <w:sz w:val="28"/>
          <w:szCs w:val="28"/>
        </w:rPr>
        <w:t xml:space="preserve">. Konsultācijas tiek sniegtas Latvijā, kur regulāri ierodas </w:t>
      </w:r>
      <w:r w:rsidR="00C07783">
        <w:rPr>
          <w:color w:val="000000"/>
          <w:sz w:val="28"/>
          <w:szCs w:val="28"/>
        </w:rPr>
        <w:t>“</w:t>
      </w:r>
      <w:proofErr w:type="spellStart"/>
      <w:r w:rsidR="00C979CB" w:rsidRPr="00C979CB">
        <w:rPr>
          <w:color w:val="000000"/>
          <w:sz w:val="28"/>
          <w:szCs w:val="28"/>
        </w:rPr>
        <w:t>XCo</w:t>
      </w:r>
      <w:proofErr w:type="spellEnd"/>
      <w:r w:rsidR="00C07783">
        <w:rPr>
          <w:color w:val="000000"/>
          <w:sz w:val="28"/>
          <w:szCs w:val="28"/>
        </w:rPr>
        <w:t>”</w:t>
      </w:r>
      <w:r w:rsidR="00C979CB" w:rsidRPr="00C979CB">
        <w:rPr>
          <w:color w:val="000000"/>
          <w:sz w:val="28"/>
          <w:szCs w:val="28"/>
        </w:rPr>
        <w:t xml:space="preserve"> pārstāvji. Attiecīgi</w:t>
      </w:r>
      <w:r w:rsidR="004B74EF">
        <w:rPr>
          <w:color w:val="000000"/>
          <w:sz w:val="28"/>
          <w:szCs w:val="28"/>
        </w:rPr>
        <w:t>,</w:t>
      </w:r>
      <w:r w:rsidR="00C979CB" w:rsidRPr="00C979CB">
        <w:rPr>
          <w:color w:val="000000"/>
          <w:sz w:val="28"/>
          <w:szCs w:val="28"/>
        </w:rPr>
        <w:t xml:space="preserve"> </w:t>
      </w:r>
      <w:r w:rsidR="00C07783">
        <w:rPr>
          <w:color w:val="000000"/>
          <w:sz w:val="28"/>
          <w:szCs w:val="28"/>
        </w:rPr>
        <w:t>“</w:t>
      </w:r>
      <w:proofErr w:type="spellStart"/>
      <w:r w:rsidR="00C979CB" w:rsidRPr="00C979CB">
        <w:rPr>
          <w:color w:val="000000"/>
          <w:sz w:val="28"/>
          <w:szCs w:val="28"/>
        </w:rPr>
        <w:t>LCo</w:t>
      </w:r>
      <w:proofErr w:type="spellEnd"/>
      <w:r w:rsidR="00C07783">
        <w:rPr>
          <w:color w:val="000000"/>
          <w:sz w:val="28"/>
          <w:szCs w:val="28"/>
        </w:rPr>
        <w:t>”</w:t>
      </w:r>
      <w:r w:rsidR="00C979CB" w:rsidRPr="00C979CB">
        <w:rPr>
          <w:color w:val="000000"/>
          <w:sz w:val="28"/>
          <w:szCs w:val="28"/>
        </w:rPr>
        <w:t xml:space="preserve"> veic maksājumus </w:t>
      </w:r>
      <w:r w:rsidR="00C07783">
        <w:rPr>
          <w:color w:val="000000"/>
          <w:sz w:val="28"/>
          <w:szCs w:val="28"/>
        </w:rPr>
        <w:t>“</w:t>
      </w:r>
      <w:proofErr w:type="spellStart"/>
      <w:r w:rsidR="00C979CB" w:rsidRPr="00C979CB">
        <w:rPr>
          <w:color w:val="000000"/>
          <w:sz w:val="28"/>
          <w:szCs w:val="28"/>
        </w:rPr>
        <w:t>XCo</w:t>
      </w:r>
      <w:proofErr w:type="spellEnd"/>
      <w:r w:rsidR="00C07783">
        <w:rPr>
          <w:color w:val="000000"/>
          <w:sz w:val="28"/>
          <w:szCs w:val="28"/>
        </w:rPr>
        <w:t>”</w:t>
      </w:r>
      <w:r w:rsidR="00C979CB" w:rsidRPr="00C979CB">
        <w:rPr>
          <w:color w:val="000000"/>
          <w:sz w:val="28"/>
          <w:szCs w:val="28"/>
        </w:rPr>
        <w:t xml:space="preserve"> par sniegtajiem pakalpojumiem, gan konsultatīvajiem, gan, piemēram, tehniskajiem pakalpojumiem. </w:t>
      </w:r>
      <w:r w:rsidR="00C07783">
        <w:rPr>
          <w:color w:val="000000"/>
          <w:sz w:val="28"/>
          <w:szCs w:val="28"/>
        </w:rPr>
        <w:t>“</w:t>
      </w:r>
      <w:proofErr w:type="spellStart"/>
      <w:r w:rsidR="00C979CB" w:rsidRPr="00C979CB">
        <w:rPr>
          <w:color w:val="000000"/>
          <w:sz w:val="28"/>
          <w:szCs w:val="28"/>
        </w:rPr>
        <w:t>XCo</w:t>
      </w:r>
      <w:proofErr w:type="spellEnd"/>
      <w:r w:rsidR="00C07783">
        <w:rPr>
          <w:color w:val="000000"/>
          <w:sz w:val="28"/>
          <w:szCs w:val="28"/>
        </w:rPr>
        <w:t>”</w:t>
      </w:r>
      <w:r w:rsidR="00C979CB" w:rsidRPr="00C979CB">
        <w:rPr>
          <w:color w:val="000000"/>
          <w:sz w:val="28"/>
          <w:szCs w:val="28"/>
        </w:rPr>
        <w:t xml:space="preserve"> klātbūtne Latvijā atbilst likuma “Par nodokļiem un nodevām” 14.panta astotās daļas 3.punkta nosacījumiem</w:t>
      </w:r>
      <w:r w:rsidR="008C7C68">
        <w:rPr>
          <w:color w:val="000000"/>
          <w:sz w:val="28"/>
          <w:szCs w:val="28"/>
        </w:rPr>
        <w:t>,</w:t>
      </w:r>
      <w:r w:rsidR="00C979CB" w:rsidRPr="00C979CB">
        <w:rPr>
          <w:color w:val="000000"/>
          <w:sz w:val="28"/>
          <w:szCs w:val="28"/>
        </w:rPr>
        <w:t xml:space="preserve"> kurā noteikts, ka tad, ja nerezidents "sniedz pakalpojumus, to skaitā, konsultatīvos, vadības un tehniskos pakalpojumus, izmantojot savus darbiniekus vai piesaistīto personālu", uzskata, ka nerezidentam </w:t>
      </w:r>
      <w:r w:rsidR="00C07783">
        <w:rPr>
          <w:color w:val="000000"/>
          <w:sz w:val="28"/>
          <w:szCs w:val="28"/>
        </w:rPr>
        <w:t>“</w:t>
      </w:r>
      <w:proofErr w:type="spellStart"/>
      <w:r w:rsidR="00C979CB" w:rsidRPr="00C979CB">
        <w:rPr>
          <w:color w:val="000000"/>
          <w:sz w:val="28"/>
          <w:szCs w:val="28"/>
        </w:rPr>
        <w:t>XCo</w:t>
      </w:r>
      <w:proofErr w:type="spellEnd"/>
      <w:r w:rsidR="00C07783">
        <w:rPr>
          <w:color w:val="000000"/>
          <w:sz w:val="28"/>
          <w:szCs w:val="28"/>
        </w:rPr>
        <w:t>”</w:t>
      </w:r>
      <w:r w:rsidR="00C979CB" w:rsidRPr="00C979CB">
        <w:rPr>
          <w:color w:val="000000"/>
          <w:sz w:val="28"/>
          <w:szCs w:val="28"/>
        </w:rPr>
        <w:t xml:space="preserve"> ir pastāvīgā pārstāvniecība Latvijā. Šajā gadījumā pastāvīgās pārstāvniecības ar uzņēmumu ienākuma nodokli ap</w:t>
      </w:r>
      <w:r>
        <w:rPr>
          <w:color w:val="000000"/>
          <w:sz w:val="28"/>
          <w:szCs w:val="28"/>
        </w:rPr>
        <w:t>liekamo bāzi nosaka saskaņā ar L</w:t>
      </w:r>
      <w:r w:rsidR="00C979CB" w:rsidRPr="00C979CB">
        <w:rPr>
          <w:color w:val="000000"/>
          <w:sz w:val="28"/>
          <w:szCs w:val="28"/>
        </w:rPr>
        <w:t xml:space="preserve">ikuma normām par ar nodokli apliekamo bāzi. Ja nerezidents nav reģistrējis pastāvīgo pārstāvniecību, tad nodoklis nerezidentam jāmaksā no visas maksājuma summas šīs pastāvīgās pārstāvniecības apliekamā ienākuma, ņemot vērā rezidenta ieturēto nodokli atbilstoši </w:t>
      </w:r>
      <w:r w:rsidR="00DA2DAD">
        <w:rPr>
          <w:color w:val="000000"/>
          <w:sz w:val="28"/>
          <w:szCs w:val="28"/>
        </w:rPr>
        <w:t>L</w:t>
      </w:r>
      <w:r w:rsidR="00C979CB" w:rsidRPr="00C979CB">
        <w:rPr>
          <w:color w:val="000000"/>
          <w:sz w:val="28"/>
          <w:szCs w:val="28"/>
        </w:rPr>
        <w:t xml:space="preserve">ikuma 5.panta pirmās daļas </w:t>
      </w:r>
      <w:r w:rsidR="0037328A">
        <w:rPr>
          <w:color w:val="000000"/>
          <w:sz w:val="28"/>
          <w:szCs w:val="28"/>
        </w:rPr>
        <w:t>1.</w:t>
      </w:r>
      <w:r w:rsidR="00C979CB" w:rsidRPr="00C979CB">
        <w:rPr>
          <w:color w:val="000000"/>
          <w:sz w:val="28"/>
          <w:szCs w:val="28"/>
        </w:rPr>
        <w:t>punktam.</w:t>
      </w:r>
    </w:p>
    <w:p w:rsidR="00AE718F" w:rsidRPr="00C979CB" w:rsidRDefault="00AE718F" w:rsidP="00DF1E47">
      <w:pPr>
        <w:pStyle w:val="ListParagraph"/>
        <w:shd w:val="clear" w:color="auto" w:fill="FFFFFF"/>
        <w:ind w:left="0" w:right="149" w:firstLine="851"/>
        <w:jc w:val="both"/>
        <w:rPr>
          <w:color w:val="000000"/>
          <w:sz w:val="28"/>
          <w:szCs w:val="28"/>
        </w:rPr>
      </w:pPr>
    </w:p>
    <w:p w:rsidR="00AE718F" w:rsidRPr="00AE718F" w:rsidRDefault="00AE718F" w:rsidP="00DF1E47">
      <w:pPr>
        <w:pStyle w:val="ListParagraph"/>
        <w:numPr>
          <w:ilvl w:val="0"/>
          <w:numId w:val="1"/>
        </w:numPr>
        <w:ind w:left="0" w:firstLine="851"/>
        <w:jc w:val="both"/>
        <w:rPr>
          <w:b/>
          <w:sz w:val="28"/>
          <w:szCs w:val="28"/>
        </w:rPr>
      </w:pPr>
      <w:r w:rsidRPr="00AE718F">
        <w:rPr>
          <w:b/>
          <w:sz w:val="28"/>
          <w:szCs w:val="28"/>
        </w:rPr>
        <w:t>Ar konsultatīvajiem pakalpojumiem tieši saistīto izdevumu attiecināšanas piemērs</w:t>
      </w:r>
      <w:r w:rsidR="002C66A1">
        <w:rPr>
          <w:b/>
          <w:sz w:val="28"/>
          <w:szCs w:val="28"/>
        </w:rPr>
        <w:t>.</w:t>
      </w:r>
    </w:p>
    <w:p w:rsidR="00AE718F" w:rsidRPr="00AE718F" w:rsidRDefault="00AE718F" w:rsidP="00DF1E47">
      <w:pPr>
        <w:ind w:firstLine="851"/>
        <w:jc w:val="both"/>
        <w:rPr>
          <w:sz w:val="28"/>
          <w:szCs w:val="28"/>
        </w:rPr>
      </w:pPr>
    </w:p>
    <w:p w:rsidR="00AE718F" w:rsidRPr="00AE718F" w:rsidRDefault="00AE718F" w:rsidP="00DF1E47">
      <w:pPr>
        <w:ind w:firstLine="851"/>
        <w:jc w:val="both"/>
        <w:rPr>
          <w:sz w:val="28"/>
          <w:szCs w:val="28"/>
        </w:rPr>
      </w:pPr>
      <w:r w:rsidRPr="00AE718F">
        <w:rPr>
          <w:sz w:val="28"/>
          <w:szCs w:val="28"/>
        </w:rPr>
        <w:t>Komercsabiedrība "A" – nerezidents</w:t>
      </w:r>
      <w:r w:rsidR="00A63D73">
        <w:rPr>
          <w:sz w:val="28"/>
          <w:szCs w:val="28"/>
        </w:rPr>
        <w:t xml:space="preserve"> nosūtot darbinieku uz Latviju</w:t>
      </w:r>
      <w:r w:rsidRPr="00AE718F">
        <w:rPr>
          <w:sz w:val="28"/>
          <w:szCs w:val="28"/>
        </w:rPr>
        <w:t xml:space="preserve"> sniedz konsultatīvos pakalpojumus komercsabiedrībai "B" – </w:t>
      </w:r>
      <w:r w:rsidR="00A63D73">
        <w:rPr>
          <w:sz w:val="28"/>
          <w:szCs w:val="28"/>
        </w:rPr>
        <w:t xml:space="preserve">Latvijas </w:t>
      </w:r>
      <w:r w:rsidRPr="00AE718F">
        <w:rPr>
          <w:sz w:val="28"/>
          <w:szCs w:val="28"/>
        </w:rPr>
        <w:t xml:space="preserve">rezidentam, nosūtot darbinieku uz Latviju. Komercsabiedrības "A" tieši </w:t>
      </w:r>
      <w:r w:rsidR="00A63D73">
        <w:rPr>
          <w:sz w:val="28"/>
          <w:szCs w:val="28"/>
        </w:rPr>
        <w:t xml:space="preserve">ar </w:t>
      </w:r>
      <w:r w:rsidR="00A63D73">
        <w:rPr>
          <w:sz w:val="28"/>
          <w:szCs w:val="28"/>
        </w:rPr>
        <w:lastRenderedPageBreak/>
        <w:t xml:space="preserve">pakalpojumu </w:t>
      </w:r>
      <w:r w:rsidRPr="00AE718F">
        <w:rPr>
          <w:sz w:val="28"/>
          <w:szCs w:val="28"/>
        </w:rPr>
        <w:t>saistītajos izdevumos iekļauj konsultāciju sniegušās personas darba algas daļu, kas attiecas uz sniegto vadības un konsultatīvo pakalpojumu Latvijā, komandējuma dienas naudu, kas aprēķināta saskaņā ar attiecīgās valsts normatīvajos aktos noteiktajām normām, kā arī ceļa izdevumus no</w:t>
      </w:r>
      <w:r w:rsidR="00A63D73">
        <w:rPr>
          <w:sz w:val="28"/>
          <w:szCs w:val="28"/>
        </w:rPr>
        <w:t xml:space="preserve"> Komercsabiedrības “A”</w:t>
      </w:r>
      <w:r w:rsidRPr="00AE718F">
        <w:rPr>
          <w:sz w:val="28"/>
          <w:szCs w:val="28"/>
        </w:rPr>
        <w:t xml:space="preserve"> rezidences valsts uz Latviju un atpakaļ un viesnīcas izdevumus. Visas minētās izmaksas jāpamato ar attaisnojošiem dokumentiem.</w:t>
      </w:r>
    </w:p>
    <w:p w:rsidR="00AE718F" w:rsidRDefault="00AE718F" w:rsidP="00DF1E47">
      <w:pPr>
        <w:ind w:firstLine="851"/>
        <w:jc w:val="both"/>
      </w:pPr>
      <w:r w:rsidRPr="00AE718F">
        <w:rPr>
          <w:sz w:val="28"/>
          <w:szCs w:val="28"/>
        </w:rPr>
        <w:t>Izdevumos, kuri uzskatāmi par tieši saistītiem ar ieņēmumiem no konsultatīvo pakalpojumu sniegšanas, iekļauj tikai to darbinieka darba algas daļu, no kuras ieturēts iedzīvotāju ienākuma nodoklis saskaņā ar likuma "Par iedzīvotāju ienākuma nodokli" normām, vai to darba algas daļu, no kuras iedzīvotāju ienākuma nodoklis nav ieturēts, ja darbinieks ir tādas valsts rezidents, ar kuru noslēgta un stājusies spēkā nodokļu konvencija. Izdevumus, kurus apmaksājis pakalpojuma saņēmējs, kā arī administrācijas izdevumus un citus izdevumus, kas nodrošina komercsabiedrības patstāvīgu darbību, nevar attiecināt uz izdevumiem, kuri uzskatāmi par tieši saistītiem ar ieņēmumiem no konsultatīvo pakalpojumu sniegšanas</w:t>
      </w:r>
      <w:r>
        <w:t>.</w:t>
      </w:r>
    </w:p>
    <w:p w:rsidR="00A36973" w:rsidRDefault="00A36973" w:rsidP="00C979CB">
      <w:pPr>
        <w:ind w:firstLine="360"/>
      </w:pPr>
    </w:p>
    <w:p w:rsidR="006621D5" w:rsidRDefault="006621D5" w:rsidP="006621D5">
      <w:pPr>
        <w:tabs>
          <w:tab w:val="left" w:pos="6840"/>
        </w:tabs>
        <w:ind w:firstLine="720"/>
        <w:rPr>
          <w:sz w:val="28"/>
          <w:szCs w:val="28"/>
        </w:rPr>
      </w:pPr>
    </w:p>
    <w:p w:rsidR="006621D5" w:rsidRDefault="006621D5" w:rsidP="00302971">
      <w:pPr>
        <w:tabs>
          <w:tab w:val="left" w:pos="6840"/>
        </w:tabs>
        <w:rPr>
          <w:sz w:val="28"/>
          <w:szCs w:val="28"/>
        </w:rPr>
      </w:pPr>
    </w:p>
    <w:p w:rsidR="006621D5" w:rsidRPr="006621D5" w:rsidRDefault="006621D5" w:rsidP="006621D5">
      <w:pPr>
        <w:tabs>
          <w:tab w:val="left" w:pos="6840"/>
        </w:tabs>
        <w:ind w:firstLine="720"/>
        <w:rPr>
          <w:sz w:val="28"/>
          <w:szCs w:val="28"/>
        </w:rPr>
      </w:pPr>
      <w:r w:rsidRPr="006621D5">
        <w:rPr>
          <w:sz w:val="28"/>
          <w:szCs w:val="28"/>
        </w:rPr>
        <w:t xml:space="preserve">Finanšu ministre                                                  </w:t>
      </w:r>
      <w:proofErr w:type="spellStart"/>
      <w:r w:rsidRPr="006621D5">
        <w:rPr>
          <w:sz w:val="28"/>
          <w:szCs w:val="28"/>
        </w:rPr>
        <w:t>D.Reizniece</w:t>
      </w:r>
      <w:proofErr w:type="spellEnd"/>
      <w:r w:rsidRPr="006621D5">
        <w:rPr>
          <w:sz w:val="28"/>
          <w:szCs w:val="28"/>
        </w:rPr>
        <w:t>-Ozola</w:t>
      </w:r>
    </w:p>
    <w:p w:rsidR="00302971" w:rsidRDefault="00302971"/>
    <w:p w:rsidR="00302971" w:rsidRPr="00302971" w:rsidRDefault="00302971" w:rsidP="00302971"/>
    <w:p w:rsidR="00302971" w:rsidRPr="00302971" w:rsidRDefault="00302971" w:rsidP="00302971"/>
    <w:p w:rsidR="00302971" w:rsidRDefault="00302971" w:rsidP="00302971"/>
    <w:p w:rsidR="00302971" w:rsidRDefault="00302971" w:rsidP="00302971"/>
    <w:p w:rsidR="006621D5" w:rsidRPr="00302971" w:rsidRDefault="00302971" w:rsidP="00302971">
      <w:pPr>
        <w:tabs>
          <w:tab w:val="left" w:pos="2955"/>
        </w:tabs>
      </w:pPr>
      <w:r>
        <w:tab/>
      </w:r>
    </w:p>
    <w:sectPr w:rsidR="006621D5" w:rsidRPr="00302971" w:rsidSect="001F4AEC">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8A" w:rsidRDefault="0037328A" w:rsidP="0037328A">
      <w:r>
        <w:separator/>
      </w:r>
    </w:p>
  </w:endnote>
  <w:endnote w:type="continuationSeparator" w:id="0">
    <w:p w:rsidR="0037328A" w:rsidRDefault="0037328A" w:rsidP="0037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8A" w:rsidRDefault="0037328A" w:rsidP="00C07783">
    <w:pPr>
      <w:pStyle w:val="Footer"/>
      <w:tabs>
        <w:tab w:val="clear" w:pos="8306"/>
      </w:tabs>
    </w:pPr>
    <w:r>
      <w:t>FMNotpiel1_</w:t>
    </w:r>
    <w:r w:rsidR="00CB228E">
      <w:t>0</w:t>
    </w:r>
    <w:r w:rsidR="001F4AEC">
      <w:t>1</w:t>
    </w:r>
    <w:r w:rsidR="00CB228E">
      <w:t>11</w:t>
    </w:r>
    <w:r>
      <w:t>17_UIN</w:t>
    </w:r>
    <w:r w:rsidR="00C0778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EC" w:rsidRPr="001F4AEC" w:rsidRDefault="00776246" w:rsidP="001F4AEC">
    <w:pPr>
      <w:pStyle w:val="Footer"/>
    </w:pPr>
    <w:r>
      <w:t>FMNotpiel1_0111</w:t>
    </w:r>
    <w:r w:rsidR="001F4AEC">
      <w:t>17_UIN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8A" w:rsidRDefault="0037328A" w:rsidP="0037328A">
      <w:r>
        <w:separator/>
      </w:r>
    </w:p>
  </w:footnote>
  <w:footnote w:type="continuationSeparator" w:id="0">
    <w:p w:rsidR="0037328A" w:rsidRDefault="0037328A" w:rsidP="0037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3709"/>
      <w:docPartObj>
        <w:docPartGallery w:val="Page Numbers (Top of Page)"/>
        <w:docPartUnique/>
      </w:docPartObj>
    </w:sdtPr>
    <w:sdtEndPr>
      <w:rPr>
        <w:noProof/>
      </w:rPr>
    </w:sdtEndPr>
    <w:sdtContent>
      <w:p w:rsidR="001F4AEC" w:rsidRDefault="001F4AEC">
        <w:pPr>
          <w:pStyle w:val="Header"/>
          <w:jc w:val="center"/>
        </w:pPr>
        <w:r>
          <w:fldChar w:fldCharType="begin"/>
        </w:r>
        <w:r>
          <w:instrText xml:space="preserve"> PAGE   \* MERGEFORMAT </w:instrText>
        </w:r>
        <w:r>
          <w:fldChar w:fldCharType="separate"/>
        </w:r>
        <w:r w:rsidR="00566AF9">
          <w:rPr>
            <w:noProof/>
          </w:rPr>
          <w:t>3</w:t>
        </w:r>
        <w:r>
          <w:rPr>
            <w:noProof/>
          </w:rPr>
          <w:fldChar w:fldCharType="end"/>
        </w:r>
      </w:p>
    </w:sdtContent>
  </w:sdt>
  <w:p w:rsidR="00C07783" w:rsidRDefault="00C0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14CEF"/>
    <w:multiLevelType w:val="hybridMultilevel"/>
    <w:tmpl w:val="808CDE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3F40AB"/>
    <w:multiLevelType w:val="hybridMultilevel"/>
    <w:tmpl w:val="CC30F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D5"/>
    <w:rsid w:val="00047C43"/>
    <w:rsid w:val="001F4AEC"/>
    <w:rsid w:val="002C66A1"/>
    <w:rsid w:val="00302971"/>
    <w:rsid w:val="00304702"/>
    <w:rsid w:val="0037328A"/>
    <w:rsid w:val="00382548"/>
    <w:rsid w:val="003C2572"/>
    <w:rsid w:val="003D717A"/>
    <w:rsid w:val="00436E4D"/>
    <w:rsid w:val="004B74EF"/>
    <w:rsid w:val="00566AF9"/>
    <w:rsid w:val="006621D5"/>
    <w:rsid w:val="0068386F"/>
    <w:rsid w:val="00733D48"/>
    <w:rsid w:val="00776246"/>
    <w:rsid w:val="00776757"/>
    <w:rsid w:val="008C7C68"/>
    <w:rsid w:val="008D08CC"/>
    <w:rsid w:val="009120BB"/>
    <w:rsid w:val="009149EB"/>
    <w:rsid w:val="00A36973"/>
    <w:rsid w:val="00A63D73"/>
    <w:rsid w:val="00AA6A43"/>
    <w:rsid w:val="00AE718F"/>
    <w:rsid w:val="00B3185E"/>
    <w:rsid w:val="00BF70CA"/>
    <w:rsid w:val="00C07783"/>
    <w:rsid w:val="00C979CB"/>
    <w:rsid w:val="00CB228E"/>
    <w:rsid w:val="00D13BA7"/>
    <w:rsid w:val="00D97F0A"/>
    <w:rsid w:val="00DA2DAD"/>
    <w:rsid w:val="00DA4E75"/>
    <w:rsid w:val="00DF1E47"/>
    <w:rsid w:val="00E415B9"/>
    <w:rsid w:val="00E807C8"/>
    <w:rsid w:val="00EE65F8"/>
    <w:rsid w:val="00F16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C5BA3-658E-49FC-AD43-F0FB319D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CB"/>
    <w:pPr>
      <w:ind w:left="720"/>
      <w:contextualSpacing/>
    </w:pPr>
  </w:style>
  <w:style w:type="paragraph" w:styleId="Header">
    <w:name w:val="header"/>
    <w:basedOn w:val="Normal"/>
    <w:link w:val="HeaderChar"/>
    <w:uiPriority w:val="99"/>
    <w:unhideWhenUsed/>
    <w:rsid w:val="0037328A"/>
    <w:pPr>
      <w:tabs>
        <w:tab w:val="center" w:pos="4153"/>
        <w:tab w:val="right" w:pos="8306"/>
      </w:tabs>
    </w:pPr>
  </w:style>
  <w:style w:type="character" w:customStyle="1" w:styleId="HeaderChar">
    <w:name w:val="Header Char"/>
    <w:basedOn w:val="DefaultParagraphFont"/>
    <w:link w:val="Header"/>
    <w:uiPriority w:val="99"/>
    <w:rsid w:val="003732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7328A"/>
    <w:pPr>
      <w:tabs>
        <w:tab w:val="center" w:pos="4153"/>
        <w:tab w:val="right" w:pos="8306"/>
      </w:tabs>
    </w:pPr>
  </w:style>
  <w:style w:type="character" w:customStyle="1" w:styleId="FooterChar">
    <w:name w:val="Footer Char"/>
    <w:basedOn w:val="DefaultParagraphFont"/>
    <w:link w:val="Footer"/>
    <w:uiPriority w:val="99"/>
    <w:rsid w:val="0037328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4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B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3900</Words>
  <Characters>2224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Ministru kabineta noteikumu projekta "Uzņēmumu ienākuma nodokļa likuma normu piemērošanas noteikumi" 1.pielikums</vt:lpstr>
    </vt:vector>
  </TitlesOfParts>
  <Manager/>
  <Company>FM</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projekta "Uzņēmumu ienākuma nodokļa likuma normu piemērošanas noteikumi" 1.pielikums</dc:title>
  <dc:subject> Ministru kabineta noteikumu projekta 1.pielikums</dc:subject>
  <dc:creator>Sandra Mačivka</dc:creator>
  <cp:keywords/>
  <dc:description>Sandra.Macivka@fm.gov.lv; 67095630</dc:description>
  <cp:lastModifiedBy>Sanda Cāne</cp:lastModifiedBy>
  <cp:revision>6</cp:revision>
  <cp:lastPrinted>2017-11-02T07:01:00Z</cp:lastPrinted>
  <dcterms:created xsi:type="dcterms:W3CDTF">2017-11-01T16:55:00Z</dcterms:created>
  <dcterms:modified xsi:type="dcterms:W3CDTF">2017-11-02T08:05:00Z</dcterms:modified>
</cp:coreProperties>
</file>