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7A0" w:rsidRPr="006C35C3" w:rsidRDefault="008607A0" w:rsidP="0096055F">
      <w:pPr>
        <w:jc w:val="right"/>
        <w:rPr>
          <w:sz w:val="28"/>
        </w:rPr>
      </w:pPr>
      <w:r w:rsidRPr="006C35C3">
        <w:rPr>
          <w:sz w:val="28"/>
        </w:rPr>
        <w:t>Projekts</w:t>
      </w:r>
    </w:p>
    <w:p w:rsidR="007C6F4E" w:rsidRPr="00385E68" w:rsidRDefault="007C6F4E" w:rsidP="0096055F">
      <w:pPr>
        <w:rPr>
          <w:sz w:val="28"/>
          <w:szCs w:val="28"/>
        </w:rPr>
      </w:pPr>
    </w:p>
    <w:p w:rsidR="008607A0" w:rsidRPr="000B6A7A" w:rsidRDefault="00B038F3" w:rsidP="0096055F">
      <w:pPr>
        <w:tabs>
          <w:tab w:val="right" w:pos="9071"/>
        </w:tabs>
        <w:spacing w:before="20" w:after="20"/>
        <w:rPr>
          <w:bCs/>
          <w:sz w:val="28"/>
          <w:szCs w:val="28"/>
        </w:rPr>
      </w:pPr>
      <w:r>
        <w:rPr>
          <w:bCs/>
          <w:sz w:val="28"/>
          <w:szCs w:val="28"/>
        </w:rPr>
        <w:t>201</w:t>
      </w:r>
      <w:r w:rsidR="005D431B">
        <w:rPr>
          <w:bCs/>
          <w:sz w:val="28"/>
          <w:szCs w:val="28"/>
        </w:rPr>
        <w:t>7</w:t>
      </w:r>
      <w:r w:rsidR="008607A0">
        <w:rPr>
          <w:bCs/>
          <w:sz w:val="28"/>
          <w:szCs w:val="28"/>
        </w:rPr>
        <w:t>.</w:t>
      </w:r>
      <w:r w:rsidR="007505AC">
        <w:rPr>
          <w:bCs/>
          <w:sz w:val="28"/>
          <w:szCs w:val="28"/>
        </w:rPr>
        <w:t> </w:t>
      </w:r>
      <w:r w:rsidR="008607A0">
        <w:rPr>
          <w:bCs/>
          <w:sz w:val="28"/>
          <w:szCs w:val="28"/>
        </w:rPr>
        <w:t xml:space="preserve">gada </w:t>
      </w:r>
      <w:r w:rsidR="008607A0">
        <w:rPr>
          <w:bCs/>
          <w:sz w:val="28"/>
          <w:szCs w:val="28"/>
        </w:rPr>
        <w:tab/>
        <w:t>Rīkojums Nr.</w:t>
      </w:r>
    </w:p>
    <w:p w:rsidR="008607A0" w:rsidRPr="0040799E" w:rsidRDefault="008607A0" w:rsidP="0096055F">
      <w:pPr>
        <w:tabs>
          <w:tab w:val="right" w:pos="9071"/>
        </w:tabs>
        <w:spacing w:before="20" w:after="20"/>
        <w:rPr>
          <w:bCs/>
          <w:sz w:val="28"/>
          <w:szCs w:val="28"/>
        </w:rPr>
      </w:pPr>
      <w:r w:rsidRPr="000B6A7A">
        <w:rPr>
          <w:bCs/>
          <w:sz w:val="28"/>
          <w:szCs w:val="28"/>
        </w:rPr>
        <w:t>Rīgā</w:t>
      </w:r>
      <w:r w:rsidRPr="000B6A7A">
        <w:rPr>
          <w:bCs/>
          <w:sz w:val="28"/>
          <w:szCs w:val="28"/>
        </w:rPr>
        <w:tab/>
        <w:t xml:space="preserve">(prot. Nr.  </w:t>
      </w:r>
      <w:r>
        <w:rPr>
          <w:bCs/>
          <w:sz w:val="28"/>
          <w:szCs w:val="28"/>
        </w:rPr>
        <w:t xml:space="preserve">       §)</w:t>
      </w:r>
    </w:p>
    <w:p w:rsidR="00B02714" w:rsidRPr="00B02714" w:rsidRDefault="00B02714" w:rsidP="0096055F">
      <w:pPr>
        <w:jc w:val="both"/>
        <w:rPr>
          <w:sz w:val="28"/>
          <w:szCs w:val="28"/>
        </w:rPr>
      </w:pPr>
    </w:p>
    <w:p w:rsidR="007C6F4E" w:rsidRPr="00B02714" w:rsidRDefault="007C6F4E" w:rsidP="0096055F">
      <w:pPr>
        <w:jc w:val="both"/>
        <w:rPr>
          <w:sz w:val="28"/>
          <w:szCs w:val="28"/>
        </w:rPr>
      </w:pPr>
    </w:p>
    <w:p w:rsidR="00153449" w:rsidRPr="00B02714" w:rsidRDefault="00153449" w:rsidP="0096055F">
      <w:pPr>
        <w:jc w:val="center"/>
        <w:rPr>
          <w:b/>
          <w:bCs/>
          <w:sz w:val="28"/>
          <w:szCs w:val="28"/>
        </w:rPr>
      </w:pPr>
      <w:r w:rsidRPr="00B02714">
        <w:rPr>
          <w:b/>
          <w:bCs/>
          <w:sz w:val="28"/>
          <w:szCs w:val="28"/>
        </w:rPr>
        <w:t>Par apropriācijas pārdali</w:t>
      </w:r>
    </w:p>
    <w:p w:rsidR="00153449" w:rsidRPr="00B02714" w:rsidRDefault="00153449" w:rsidP="0096055F">
      <w:pPr>
        <w:rPr>
          <w:bCs/>
          <w:sz w:val="28"/>
          <w:szCs w:val="28"/>
        </w:rPr>
      </w:pPr>
    </w:p>
    <w:p w:rsidR="00E07359" w:rsidRPr="00B02714" w:rsidRDefault="00E07359" w:rsidP="0096055F">
      <w:pPr>
        <w:rPr>
          <w:sz w:val="28"/>
          <w:szCs w:val="28"/>
        </w:rPr>
      </w:pPr>
    </w:p>
    <w:p w:rsidR="00DA7D96" w:rsidRPr="00ED5C9A" w:rsidRDefault="00DA7D96" w:rsidP="0096055F">
      <w:pPr>
        <w:ind w:firstLine="709"/>
        <w:jc w:val="both"/>
        <w:rPr>
          <w:sz w:val="28"/>
          <w:szCs w:val="28"/>
        </w:rPr>
      </w:pPr>
      <w:r w:rsidRPr="00ED5C9A">
        <w:rPr>
          <w:sz w:val="28"/>
          <w:szCs w:val="28"/>
        </w:rPr>
        <w:t>1. </w:t>
      </w:r>
      <w:r w:rsidR="00B02714" w:rsidRPr="00ED5C9A">
        <w:rPr>
          <w:sz w:val="28"/>
          <w:szCs w:val="28"/>
        </w:rPr>
        <w:t>Atbalstīt apropriācijas pārdali 2017.</w:t>
      </w:r>
      <w:r w:rsidR="007505AC">
        <w:rPr>
          <w:sz w:val="28"/>
          <w:szCs w:val="28"/>
        </w:rPr>
        <w:t> </w:t>
      </w:r>
      <w:r w:rsidR="00B02714" w:rsidRPr="00ED5C9A">
        <w:rPr>
          <w:sz w:val="28"/>
          <w:szCs w:val="28"/>
        </w:rPr>
        <w:t xml:space="preserve">gadā no Finanšu ministrijas apakšprogrammas </w:t>
      </w:r>
      <w:r w:rsidR="00B02714">
        <w:rPr>
          <w:sz w:val="28"/>
          <w:szCs w:val="28"/>
        </w:rPr>
        <w:t>31</w:t>
      </w:r>
      <w:r w:rsidR="00B02714" w:rsidRPr="00ED5C9A">
        <w:rPr>
          <w:sz w:val="28"/>
          <w:szCs w:val="28"/>
        </w:rPr>
        <w:t>.</w:t>
      </w:r>
      <w:r w:rsidR="00B02714">
        <w:rPr>
          <w:sz w:val="28"/>
          <w:szCs w:val="28"/>
        </w:rPr>
        <w:t>02</w:t>
      </w:r>
      <w:r w:rsidR="00B02714" w:rsidRPr="00ED5C9A">
        <w:rPr>
          <w:sz w:val="28"/>
          <w:szCs w:val="28"/>
        </w:rPr>
        <w:t>.00 “</w:t>
      </w:r>
      <w:r w:rsidR="00B02714">
        <w:rPr>
          <w:sz w:val="28"/>
          <w:szCs w:val="28"/>
        </w:rPr>
        <w:t>Valsts parāda vadība</w:t>
      </w:r>
      <w:r w:rsidR="00B02714" w:rsidRPr="00ED5C9A">
        <w:rPr>
          <w:sz w:val="28"/>
          <w:szCs w:val="28"/>
        </w:rPr>
        <w:t xml:space="preserve">” </w:t>
      </w:r>
      <w:r w:rsidR="00B02714">
        <w:rPr>
          <w:sz w:val="28"/>
          <w:szCs w:val="28"/>
        </w:rPr>
        <w:t xml:space="preserve">(kārtējiem izdevumiem) </w:t>
      </w:r>
      <w:r w:rsidR="00C1590A">
        <w:rPr>
          <w:sz w:val="28"/>
          <w:szCs w:val="28"/>
        </w:rPr>
        <w:t>88</w:t>
      </w:r>
      <w:bookmarkStart w:id="0" w:name="_GoBack"/>
      <w:bookmarkEnd w:id="0"/>
      <w:r w:rsidR="00B02714">
        <w:rPr>
          <w:sz w:val="28"/>
          <w:szCs w:val="28"/>
        </w:rPr>
        <w:t>6 3</w:t>
      </w:r>
      <w:r w:rsidR="008E034D">
        <w:rPr>
          <w:sz w:val="28"/>
          <w:szCs w:val="28"/>
        </w:rPr>
        <w:t>7</w:t>
      </w:r>
      <w:r w:rsidR="00B02714">
        <w:rPr>
          <w:sz w:val="28"/>
          <w:szCs w:val="28"/>
        </w:rPr>
        <w:t>3 </w:t>
      </w:r>
      <w:proofErr w:type="spellStart"/>
      <w:r w:rsidR="00B02714" w:rsidRPr="00ED5C9A">
        <w:rPr>
          <w:i/>
          <w:sz w:val="28"/>
          <w:szCs w:val="28"/>
        </w:rPr>
        <w:t>euro</w:t>
      </w:r>
      <w:proofErr w:type="spellEnd"/>
      <w:r w:rsidR="00B02714" w:rsidRPr="00ED5C9A">
        <w:rPr>
          <w:sz w:val="28"/>
          <w:szCs w:val="28"/>
        </w:rPr>
        <w:t xml:space="preserve"> apmērā</w:t>
      </w:r>
      <w:r w:rsidR="00AD2441">
        <w:rPr>
          <w:sz w:val="28"/>
          <w:szCs w:val="28"/>
        </w:rPr>
        <w:t xml:space="preserve"> </w:t>
      </w:r>
      <w:r w:rsidR="00B02714">
        <w:rPr>
          <w:sz w:val="28"/>
          <w:szCs w:val="28"/>
        </w:rPr>
        <w:t xml:space="preserve">uz </w:t>
      </w:r>
      <w:r w:rsidRPr="00ED5C9A">
        <w:rPr>
          <w:sz w:val="28"/>
          <w:szCs w:val="28"/>
        </w:rPr>
        <w:t xml:space="preserve">budžeta resora “74.Gadskārtējā valsts budžeta izpildes procesā pārdalāmais finansējums” programmu 02.00.00 “Līdzekļi neparedzētiem gadījumiem”, lai </w:t>
      </w:r>
      <w:r w:rsidR="005E05A2">
        <w:rPr>
          <w:sz w:val="28"/>
          <w:szCs w:val="28"/>
        </w:rPr>
        <w:t xml:space="preserve">nepieciešamības gadījumā </w:t>
      </w:r>
      <w:r w:rsidR="00DB18A5">
        <w:rPr>
          <w:sz w:val="28"/>
          <w:szCs w:val="28"/>
        </w:rPr>
        <w:t xml:space="preserve">nodrošinātu finansējuma piešķiršanu </w:t>
      </w:r>
      <w:r w:rsidRPr="00ED5C9A">
        <w:rPr>
          <w:sz w:val="28"/>
          <w:szCs w:val="28"/>
        </w:rPr>
        <w:t>pasākumiem Ministru kabineta 2009.</w:t>
      </w:r>
      <w:r w:rsidR="007505AC">
        <w:rPr>
          <w:sz w:val="28"/>
          <w:szCs w:val="28"/>
        </w:rPr>
        <w:t> </w:t>
      </w:r>
      <w:r w:rsidRPr="00ED5C9A">
        <w:rPr>
          <w:sz w:val="28"/>
          <w:szCs w:val="28"/>
        </w:rPr>
        <w:t>gada 22.</w:t>
      </w:r>
      <w:r w:rsidR="007505AC">
        <w:rPr>
          <w:sz w:val="28"/>
          <w:szCs w:val="28"/>
        </w:rPr>
        <w:t> </w:t>
      </w:r>
      <w:r w:rsidRPr="00ED5C9A">
        <w:rPr>
          <w:sz w:val="28"/>
          <w:szCs w:val="28"/>
        </w:rPr>
        <w:t>decembra noteikumos Nr.</w:t>
      </w:r>
      <w:r w:rsidR="007505AC">
        <w:rPr>
          <w:sz w:val="28"/>
          <w:szCs w:val="28"/>
        </w:rPr>
        <w:t> </w:t>
      </w:r>
      <w:r w:rsidRPr="00ED5C9A">
        <w:rPr>
          <w:sz w:val="28"/>
          <w:szCs w:val="28"/>
        </w:rPr>
        <w:t>1644 “</w:t>
      </w:r>
      <w:r w:rsidRPr="00ED5C9A">
        <w:rPr>
          <w:bCs/>
          <w:sz w:val="28"/>
          <w:szCs w:val="28"/>
        </w:rPr>
        <w:t>Kārtība, kādā pieprasa un izlieto budžeta programmas “Līdzekļi neparedzētiem gadījumiem” līdzekļus” noteiktajā kārtībā</w:t>
      </w:r>
      <w:r w:rsidRPr="00ED5C9A">
        <w:rPr>
          <w:sz w:val="28"/>
          <w:szCs w:val="28"/>
        </w:rPr>
        <w:t>.</w:t>
      </w:r>
    </w:p>
    <w:p w:rsidR="00DA7D96" w:rsidRPr="00ED5C9A" w:rsidRDefault="00DA7D96" w:rsidP="0096055F">
      <w:pPr>
        <w:jc w:val="both"/>
        <w:rPr>
          <w:sz w:val="28"/>
          <w:szCs w:val="28"/>
        </w:rPr>
      </w:pPr>
    </w:p>
    <w:p w:rsidR="00DA7D96" w:rsidRDefault="00DA7D96" w:rsidP="0096055F">
      <w:pPr>
        <w:ind w:firstLine="709"/>
        <w:jc w:val="both"/>
        <w:rPr>
          <w:sz w:val="28"/>
          <w:szCs w:val="28"/>
        </w:rPr>
      </w:pPr>
      <w:r w:rsidRPr="00E525F2">
        <w:rPr>
          <w:sz w:val="28"/>
          <w:szCs w:val="28"/>
        </w:rPr>
        <w:t>2. </w:t>
      </w:r>
      <w:r>
        <w:rPr>
          <w:sz w:val="28"/>
          <w:szCs w:val="28"/>
        </w:rPr>
        <w:t>Finanšu ministrijai</w:t>
      </w:r>
      <w:r w:rsidRPr="00E525F2">
        <w:rPr>
          <w:sz w:val="28"/>
          <w:szCs w:val="28"/>
        </w:rPr>
        <w:t xml:space="preserve"> normatīvajos aktos noteiktajā kārtībā sagatavot pieprasījumu apropriācijas pār</w:t>
      </w:r>
      <w:r>
        <w:rPr>
          <w:sz w:val="28"/>
          <w:szCs w:val="28"/>
        </w:rPr>
        <w:t>dalei atbilstoši šā rīkojuma 1.</w:t>
      </w:r>
      <w:r w:rsidR="007505AC">
        <w:rPr>
          <w:sz w:val="28"/>
          <w:szCs w:val="28"/>
        </w:rPr>
        <w:t> </w:t>
      </w:r>
      <w:r w:rsidRPr="00E525F2">
        <w:rPr>
          <w:sz w:val="28"/>
          <w:szCs w:val="28"/>
        </w:rPr>
        <w:t>punktam.</w:t>
      </w:r>
    </w:p>
    <w:p w:rsidR="00B02714" w:rsidRPr="004A14A2" w:rsidRDefault="00B02714" w:rsidP="0096055F">
      <w:pPr>
        <w:jc w:val="both"/>
        <w:rPr>
          <w:sz w:val="28"/>
        </w:rPr>
      </w:pPr>
    </w:p>
    <w:p w:rsidR="00DA7D96" w:rsidRPr="00E525F2" w:rsidRDefault="0096055F" w:rsidP="009605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DA7D96" w:rsidRPr="00E525F2">
        <w:rPr>
          <w:sz w:val="28"/>
          <w:szCs w:val="28"/>
        </w:rPr>
        <w:t>Finanšu ministram normatīvajos aktos noteiktajā kārtībā inf</w:t>
      </w:r>
      <w:r w:rsidR="00DA7D96">
        <w:rPr>
          <w:sz w:val="28"/>
          <w:szCs w:val="28"/>
        </w:rPr>
        <w:t>ormēt Saeimu par šā rīkojuma 1.</w:t>
      </w:r>
      <w:r w:rsidR="007505AC">
        <w:rPr>
          <w:sz w:val="28"/>
          <w:szCs w:val="28"/>
        </w:rPr>
        <w:t> </w:t>
      </w:r>
      <w:r w:rsidR="00DA7D96" w:rsidRPr="00E525F2">
        <w:rPr>
          <w:sz w:val="28"/>
          <w:szCs w:val="28"/>
        </w:rPr>
        <w:t>punktā minēto apropriācijas pārdali un pēc Saeimas atļaujas saņemšanas veikt apropriācijas pārdali.</w:t>
      </w:r>
    </w:p>
    <w:p w:rsidR="00B02714" w:rsidRPr="006C35C3" w:rsidRDefault="00B02714" w:rsidP="0096055F">
      <w:pPr>
        <w:jc w:val="both"/>
        <w:rPr>
          <w:sz w:val="28"/>
        </w:rPr>
      </w:pPr>
    </w:p>
    <w:p w:rsidR="00B02714" w:rsidRPr="006C35C3" w:rsidRDefault="00B02714" w:rsidP="0096055F">
      <w:pPr>
        <w:jc w:val="both"/>
        <w:rPr>
          <w:sz w:val="28"/>
        </w:rPr>
      </w:pPr>
    </w:p>
    <w:p w:rsidR="00B02714" w:rsidRPr="006C35C3" w:rsidRDefault="00B02714" w:rsidP="0096055F">
      <w:pPr>
        <w:jc w:val="both"/>
        <w:rPr>
          <w:sz w:val="28"/>
        </w:rPr>
      </w:pPr>
    </w:p>
    <w:p w:rsidR="007C6F4E" w:rsidRPr="00B02714" w:rsidRDefault="00A33F4E" w:rsidP="0096055F">
      <w:pPr>
        <w:tabs>
          <w:tab w:val="right" w:pos="9071"/>
        </w:tabs>
        <w:jc w:val="both"/>
        <w:rPr>
          <w:sz w:val="28"/>
        </w:rPr>
      </w:pPr>
      <w:r w:rsidRPr="00B02714">
        <w:rPr>
          <w:sz w:val="28"/>
        </w:rPr>
        <w:t>Ministru prezidents</w:t>
      </w:r>
      <w:r w:rsidR="00B02714">
        <w:rPr>
          <w:sz w:val="28"/>
        </w:rPr>
        <w:tab/>
      </w:r>
      <w:r w:rsidRPr="00B02714">
        <w:rPr>
          <w:sz w:val="28"/>
        </w:rPr>
        <w:t>M. Kučinskis</w:t>
      </w:r>
    </w:p>
    <w:p w:rsidR="007C6F4E" w:rsidRPr="00385E68" w:rsidRDefault="007C6F4E" w:rsidP="0096055F">
      <w:pPr>
        <w:jc w:val="both"/>
        <w:rPr>
          <w:sz w:val="28"/>
          <w:szCs w:val="28"/>
        </w:rPr>
      </w:pPr>
    </w:p>
    <w:p w:rsidR="007C6F4E" w:rsidRDefault="007C6F4E" w:rsidP="0096055F">
      <w:pPr>
        <w:jc w:val="both"/>
        <w:rPr>
          <w:sz w:val="28"/>
          <w:szCs w:val="28"/>
        </w:rPr>
      </w:pPr>
    </w:p>
    <w:p w:rsidR="00B02714" w:rsidRPr="00B02714" w:rsidRDefault="009D0C87" w:rsidP="0096055F">
      <w:pPr>
        <w:tabs>
          <w:tab w:val="right" w:pos="9071"/>
        </w:tabs>
        <w:jc w:val="both"/>
        <w:rPr>
          <w:sz w:val="28"/>
        </w:rPr>
      </w:pPr>
      <w:r>
        <w:rPr>
          <w:sz w:val="28"/>
        </w:rPr>
        <w:t>Finanšu ministre</w:t>
      </w:r>
      <w:r w:rsidR="00B02714">
        <w:rPr>
          <w:sz w:val="28"/>
        </w:rPr>
        <w:tab/>
        <w:t>D. Reizniece-Ozola</w:t>
      </w:r>
    </w:p>
    <w:p w:rsidR="007C6F4E" w:rsidRDefault="007C6F4E" w:rsidP="0096055F">
      <w:pPr>
        <w:jc w:val="both"/>
        <w:rPr>
          <w:sz w:val="28"/>
          <w:szCs w:val="28"/>
        </w:rPr>
      </w:pPr>
    </w:p>
    <w:sectPr w:rsidR="007C6F4E" w:rsidSect="00857851">
      <w:headerReference w:type="default" r:id="rId8"/>
      <w:footerReference w:type="default" r:id="rId9"/>
      <w:footerReference w:type="first" r:id="rId10"/>
      <w:pgSz w:w="11906" w:h="16838"/>
      <w:pgMar w:top="1418" w:right="1134" w:bottom="1134" w:left="1701" w:header="709" w:footer="101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54D7" w:rsidRDefault="006154D7">
      <w:r>
        <w:separator/>
      </w:r>
    </w:p>
  </w:endnote>
  <w:endnote w:type="continuationSeparator" w:id="0">
    <w:p w:rsidR="006154D7" w:rsidRDefault="00615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154D" w:rsidRPr="002A4B44" w:rsidRDefault="000A3E9C">
    <w:pPr>
      <w:pStyle w:val="Footer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FILENAME \* MERGEFORMAT </w:instrText>
    </w:r>
    <w:r>
      <w:rPr>
        <w:sz w:val="20"/>
        <w:szCs w:val="20"/>
      </w:rPr>
      <w:fldChar w:fldCharType="separate"/>
    </w:r>
    <w:r w:rsidR="00857851">
      <w:rPr>
        <w:noProof/>
        <w:sz w:val="20"/>
        <w:szCs w:val="20"/>
      </w:rPr>
      <w:t>FMRik_141117.docx</w:t>
    </w:r>
    <w:r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851" w:rsidRDefault="004A14A2">
    <w:pPr>
      <w:pStyle w:val="Footer"/>
    </w:pPr>
    <w:fldSimple w:instr=" FILENAME   \* MERGEFORMAT ">
      <w:r w:rsidR="00857851">
        <w:rPr>
          <w:noProof/>
        </w:rPr>
        <w:t>FMRik_141117.docx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54D7" w:rsidRDefault="006154D7">
      <w:r>
        <w:separator/>
      </w:r>
    </w:p>
  </w:footnote>
  <w:footnote w:type="continuationSeparator" w:id="0">
    <w:p w:rsidR="006154D7" w:rsidRDefault="006154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87967849"/>
      <w:docPartObj>
        <w:docPartGallery w:val="Page Numbers (Top of Page)"/>
        <w:docPartUnique/>
      </w:docPartObj>
    </w:sdtPr>
    <w:sdtEndPr>
      <w:rPr>
        <w:noProof/>
      </w:rPr>
    </w:sdtEndPr>
    <w:sdtContent>
      <w:p w:rsidR="00ED6E01" w:rsidRDefault="00ED6E01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7D9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D6E01" w:rsidRDefault="00ED6E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F2AC9"/>
    <w:multiLevelType w:val="hybridMultilevel"/>
    <w:tmpl w:val="C2769D18"/>
    <w:lvl w:ilvl="0" w:tplc="6C5C9B78">
      <w:start w:val="1"/>
      <w:numFmt w:val="decimal"/>
      <w:lvlText w:val="%1."/>
      <w:lvlJc w:val="left"/>
      <w:pPr>
        <w:ind w:left="380" w:hanging="360"/>
      </w:pPr>
      <w:rPr>
        <w:rFonts w:cstheme="minorBidi" w:hint="default"/>
        <w:sz w:val="28"/>
      </w:rPr>
    </w:lvl>
    <w:lvl w:ilvl="1" w:tplc="04260019" w:tentative="1">
      <w:start w:val="1"/>
      <w:numFmt w:val="lowerLetter"/>
      <w:lvlText w:val="%2."/>
      <w:lvlJc w:val="left"/>
      <w:pPr>
        <w:ind w:left="1100" w:hanging="360"/>
      </w:pPr>
    </w:lvl>
    <w:lvl w:ilvl="2" w:tplc="0426001B" w:tentative="1">
      <w:start w:val="1"/>
      <w:numFmt w:val="lowerRoman"/>
      <w:lvlText w:val="%3."/>
      <w:lvlJc w:val="right"/>
      <w:pPr>
        <w:ind w:left="1820" w:hanging="180"/>
      </w:pPr>
    </w:lvl>
    <w:lvl w:ilvl="3" w:tplc="0426000F" w:tentative="1">
      <w:start w:val="1"/>
      <w:numFmt w:val="decimal"/>
      <w:lvlText w:val="%4."/>
      <w:lvlJc w:val="left"/>
      <w:pPr>
        <w:ind w:left="2540" w:hanging="360"/>
      </w:pPr>
    </w:lvl>
    <w:lvl w:ilvl="4" w:tplc="04260019" w:tentative="1">
      <w:start w:val="1"/>
      <w:numFmt w:val="lowerLetter"/>
      <w:lvlText w:val="%5."/>
      <w:lvlJc w:val="left"/>
      <w:pPr>
        <w:ind w:left="3260" w:hanging="360"/>
      </w:pPr>
    </w:lvl>
    <w:lvl w:ilvl="5" w:tplc="0426001B" w:tentative="1">
      <w:start w:val="1"/>
      <w:numFmt w:val="lowerRoman"/>
      <w:lvlText w:val="%6."/>
      <w:lvlJc w:val="right"/>
      <w:pPr>
        <w:ind w:left="3980" w:hanging="180"/>
      </w:pPr>
    </w:lvl>
    <w:lvl w:ilvl="6" w:tplc="0426000F" w:tentative="1">
      <w:start w:val="1"/>
      <w:numFmt w:val="decimal"/>
      <w:lvlText w:val="%7."/>
      <w:lvlJc w:val="left"/>
      <w:pPr>
        <w:ind w:left="4700" w:hanging="360"/>
      </w:pPr>
    </w:lvl>
    <w:lvl w:ilvl="7" w:tplc="04260019" w:tentative="1">
      <w:start w:val="1"/>
      <w:numFmt w:val="lowerLetter"/>
      <w:lvlText w:val="%8."/>
      <w:lvlJc w:val="left"/>
      <w:pPr>
        <w:ind w:left="5420" w:hanging="360"/>
      </w:pPr>
    </w:lvl>
    <w:lvl w:ilvl="8" w:tplc="0426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 w15:restartNumberingAfterBreak="0">
    <w:nsid w:val="35FA6E42"/>
    <w:multiLevelType w:val="multilevel"/>
    <w:tmpl w:val="388CE0B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2" w15:restartNumberingAfterBreak="0">
    <w:nsid w:val="6BAA2FF5"/>
    <w:multiLevelType w:val="multilevel"/>
    <w:tmpl w:val="FFF04EFE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 w15:restartNumberingAfterBreak="0">
    <w:nsid w:val="6FA02CF3"/>
    <w:multiLevelType w:val="hybridMultilevel"/>
    <w:tmpl w:val="57C8F31E"/>
    <w:lvl w:ilvl="0" w:tplc="76D2C5F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C220FE"/>
    <w:multiLevelType w:val="multilevel"/>
    <w:tmpl w:val="CA04AA9E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 w15:restartNumberingAfterBreak="0">
    <w:nsid w:val="77722DA9"/>
    <w:multiLevelType w:val="hybridMultilevel"/>
    <w:tmpl w:val="E342DDAE"/>
    <w:lvl w:ilvl="0" w:tplc="042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F4E"/>
    <w:rsid w:val="00026F21"/>
    <w:rsid w:val="000920DC"/>
    <w:rsid w:val="000A3E9C"/>
    <w:rsid w:val="00113651"/>
    <w:rsid w:val="00153449"/>
    <w:rsid w:val="00174C63"/>
    <w:rsid w:val="00281943"/>
    <w:rsid w:val="00294F3F"/>
    <w:rsid w:val="00297E06"/>
    <w:rsid w:val="002C6E48"/>
    <w:rsid w:val="002E11F3"/>
    <w:rsid w:val="0030790F"/>
    <w:rsid w:val="0036469A"/>
    <w:rsid w:val="00406D1C"/>
    <w:rsid w:val="00452671"/>
    <w:rsid w:val="00481FD0"/>
    <w:rsid w:val="0048748F"/>
    <w:rsid w:val="004A14A2"/>
    <w:rsid w:val="004A71C1"/>
    <w:rsid w:val="004F19A5"/>
    <w:rsid w:val="00571C91"/>
    <w:rsid w:val="005D25DC"/>
    <w:rsid w:val="005D431B"/>
    <w:rsid w:val="005E05A2"/>
    <w:rsid w:val="006154D7"/>
    <w:rsid w:val="00620D6C"/>
    <w:rsid w:val="006472E0"/>
    <w:rsid w:val="00656C1E"/>
    <w:rsid w:val="006B59E1"/>
    <w:rsid w:val="006C35C3"/>
    <w:rsid w:val="006C6539"/>
    <w:rsid w:val="0070357A"/>
    <w:rsid w:val="007157AB"/>
    <w:rsid w:val="00726610"/>
    <w:rsid w:val="007505AC"/>
    <w:rsid w:val="00794765"/>
    <w:rsid w:val="007C249C"/>
    <w:rsid w:val="007C4288"/>
    <w:rsid w:val="007C42BC"/>
    <w:rsid w:val="007C6F4E"/>
    <w:rsid w:val="008148DC"/>
    <w:rsid w:val="0084364A"/>
    <w:rsid w:val="00857851"/>
    <w:rsid w:val="008607A0"/>
    <w:rsid w:val="00891FE7"/>
    <w:rsid w:val="008A3AC5"/>
    <w:rsid w:val="008C0A9B"/>
    <w:rsid w:val="008E034D"/>
    <w:rsid w:val="008F61DD"/>
    <w:rsid w:val="00911EAA"/>
    <w:rsid w:val="0096055F"/>
    <w:rsid w:val="009B5392"/>
    <w:rsid w:val="009D0C87"/>
    <w:rsid w:val="009E616B"/>
    <w:rsid w:val="00A2744F"/>
    <w:rsid w:val="00A33F4E"/>
    <w:rsid w:val="00A622AA"/>
    <w:rsid w:val="00A93306"/>
    <w:rsid w:val="00AB12C0"/>
    <w:rsid w:val="00AB74A0"/>
    <w:rsid w:val="00AD2441"/>
    <w:rsid w:val="00B02714"/>
    <w:rsid w:val="00B038F3"/>
    <w:rsid w:val="00B456DE"/>
    <w:rsid w:val="00B64C94"/>
    <w:rsid w:val="00B81111"/>
    <w:rsid w:val="00B90433"/>
    <w:rsid w:val="00BB7950"/>
    <w:rsid w:val="00BC30B2"/>
    <w:rsid w:val="00BD08DE"/>
    <w:rsid w:val="00BD6B0E"/>
    <w:rsid w:val="00C1590A"/>
    <w:rsid w:val="00C93FCA"/>
    <w:rsid w:val="00CA4A0D"/>
    <w:rsid w:val="00CB0062"/>
    <w:rsid w:val="00CC7573"/>
    <w:rsid w:val="00D11376"/>
    <w:rsid w:val="00D537F3"/>
    <w:rsid w:val="00DA7D96"/>
    <w:rsid w:val="00DB18A5"/>
    <w:rsid w:val="00DB3F15"/>
    <w:rsid w:val="00DE7664"/>
    <w:rsid w:val="00DF17D8"/>
    <w:rsid w:val="00E07359"/>
    <w:rsid w:val="00EB30D6"/>
    <w:rsid w:val="00EC7233"/>
    <w:rsid w:val="00ED5C9A"/>
    <w:rsid w:val="00ED6E01"/>
    <w:rsid w:val="00F15560"/>
    <w:rsid w:val="00FB4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;"/>
  <w14:docId w14:val="2735D0A1"/>
  <w15:chartTrackingRefBased/>
  <w15:docId w15:val="{F38E8659-FE6D-4EAE-8521-141FD1D29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6F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2">
    <w:name w:val="heading 2"/>
    <w:basedOn w:val="Normal"/>
    <w:next w:val="Normal"/>
    <w:link w:val="Heading2Char"/>
    <w:qFormat/>
    <w:rsid w:val="007C6F4E"/>
    <w:pPr>
      <w:keepNext/>
      <w:outlineLvl w:val="1"/>
    </w:pPr>
    <w:rPr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C6F4E"/>
    <w:rPr>
      <w:rFonts w:ascii="Times New Roman" w:eastAsia="Times New Roman" w:hAnsi="Times New Roman" w:cs="Times New Roman"/>
      <w:sz w:val="28"/>
      <w:szCs w:val="24"/>
    </w:rPr>
  </w:style>
  <w:style w:type="paragraph" w:styleId="BodyText">
    <w:name w:val="Body Text"/>
    <w:basedOn w:val="Normal"/>
    <w:link w:val="BodyTextChar"/>
    <w:rsid w:val="007C6F4E"/>
    <w:pPr>
      <w:tabs>
        <w:tab w:val="left" w:pos="1260"/>
      </w:tabs>
      <w:jc w:val="both"/>
    </w:pPr>
    <w:rPr>
      <w:sz w:val="28"/>
      <w:lang w:eastAsia="en-US"/>
    </w:rPr>
  </w:style>
  <w:style w:type="character" w:customStyle="1" w:styleId="BodyTextChar">
    <w:name w:val="Body Text Char"/>
    <w:basedOn w:val="DefaultParagraphFont"/>
    <w:link w:val="BodyText"/>
    <w:rsid w:val="007C6F4E"/>
    <w:rPr>
      <w:rFonts w:ascii="Times New Roman" w:eastAsia="Times New Roman" w:hAnsi="Times New Roman" w:cs="Times New Roman"/>
      <w:sz w:val="28"/>
      <w:szCs w:val="24"/>
    </w:rPr>
  </w:style>
  <w:style w:type="paragraph" w:styleId="Footer">
    <w:name w:val="footer"/>
    <w:basedOn w:val="Normal"/>
    <w:link w:val="FooterChar"/>
    <w:rsid w:val="007C6F4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7C6F4E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7C6F4E"/>
    <w:pPr>
      <w:ind w:left="720"/>
      <w:contextualSpacing/>
    </w:pPr>
  </w:style>
  <w:style w:type="paragraph" w:customStyle="1" w:styleId="naisal">
    <w:name w:val="naisal"/>
    <w:basedOn w:val="Normal"/>
    <w:rsid w:val="007C6F4E"/>
    <w:pPr>
      <w:spacing w:before="100" w:beforeAutospacing="1" w:after="100" w:afterAutospacing="1"/>
    </w:pPr>
  </w:style>
  <w:style w:type="character" w:styleId="Hyperlink">
    <w:name w:val="Hyperlink"/>
    <w:rsid w:val="0028194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8194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1943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57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7AB"/>
    <w:rPr>
      <w:rFonts w:ascii="Segoe UI" w:eastAsia="Times New Roman" w:hAnsi="Segoe UI" w:cs="Segoe UI"/>
      <w:sz w:val="18"/>
      <w:szCs w:val="1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E5F29C-8C52-4575-A616-4C53EB233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682</Words>
  <Characters>389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apropriācijas pārdali</vt:lpstr>
    </vt:vector>
  </TitlesOfParts>
  <Company>Finanšu ministrija</Company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apropriācijas pārdali</dc:title>
  <dc:subject>Rīkojuma projekts</dc:subject>
  <dc:creator>ints.vilks@fm.gov.lv</dc:creator>
  <cp:keywords/>
  <dc:description>67095415; ints.vilks@fm.gov.lv</dc:description>
  <cp:lastModifiedBy>FDND Finanšu nodaļa (IV)</cp:lastModifiedBy>
  <cp:revision>16</cp:revision>
  <cp:lastPrinted>2017-11-14T09:30:00Z</cp:lastPrinted>
  <dcterms:created xsi:type="dcterms:W3CDTF">2017-11-14T08:33:00Z</dcterms:created>
  <dcterms:modified xsi:type="dcterms:W3CDTF">2017-11-14T13:02:00Z</dcterms:modified>
</cp:coreProperties>
</file>