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A937E" w14:textId="77777777" w:rsidR="000E635E" w:rsidRPr="00EB0E48" w:rsidRDefault="000E635E" w:rsidP="000E635E">
      <w:pPr>
        <w:pStyle w:val="tv20787921"/>
        <w:spacing w:after="0" w:line="240" w:lineRule="auto"/>
        <w:jc w:val="left"/>
        <w:rPr>
          <w:rFonts w:ascii="Times New Roman" w:hAnsi="Times New Roman"/>
          <w:b w:val="0"/>
          <w:bCs w:val="0"/>
        </w:rPr>
      </w:pPr>
    </w:p>
    <w:p w14:paraId="6F3930B2" w14:textId="77777777" w:rsidR="000E635E" w:rsidRPr="00EB0E48" w:rsidRDefault="000E635E" w:rsidP="000E635E">
      <w:pPr>
        <w:pStyle w:val="tv20787921"/>
        <w:spacing w:after="0" w:line="240" w:lineRule="auto"/>
        <w:jc w:val="left"/>
        <w:rPr>
          <w:rFonts w:ascii="Times New Roman" w:hAnsi="Times New Roman"/>
          <w:b w:val="0"/>
          <w:bCs w:val="0"/>
        </w:rPr>
      </w:pPr>
    </w:p>
    <w:p w14:paraId="000E1A79" w14:textId="77777777" w:rsidR="000E635E" w:rsidRPr="00EB0E48" w:rsidRDefault="000E635E" w:rsidP="000E635E">
      <w:pPr>
        <w:pStyle w:val="tv20787921"/>
        <w:spacing w:after="0" w:line="240" w:lineRule="auto"/>
        <w:jc w:val="left"/>
        <w:rPr>
          <w:rFonts w:ascii="Times New Roman" w:hAnsi="Times New Roman"/>
          <w:b w:val="0"/>
          <w:bCs w:val="0"/>
        </w:rPr>
      </w:pPr>
    </w:p>
    <w:p w14:paraId="3772B936" w14:textId="434546DE" w:rsidR="009B31FB" w:rsidRPr="00EB0E48" w:rsidRDefault="009B31FB" w:rsidP="00693240">
      <w:pPr>
        <w:tabs>
          <w:tab w:val="left" w:pos="6804"/>
        </w:tabs>
        <w:rPr>
          <w:rFonts w:cs="Times New Roman"/>
          <w:color w:val="auto"/>
          <w:sz w:val="28"/>
          <w:szCs w:val="28"/>
        </w:rPr>
      </w:pPr>
      <w:r w:rsidRPr="00EB0E48">
        <w:rPr>
          <w:rFonts w:cs="Times New Roman"/>
          <w:color w:val="auto"/>
          <w:sz w:val="28"/>
          <w:szCs w:val="28"/>
        </w:rPr>
        <w:t>2017</w:t>
      </w:r>
      <w:r w:rsidR="0079029A" w:rsidRPr="00EB0E48">
        <w:rPr>
          <w:rFonts w:cs="Times New Roman"/>
          <w:color w:val="auto"/>
          <w:sz w:val="28"/>
          <w:szCs w:val="28"/>
        </w:rPr>
        <w:t>. </w:t>
      </w:r>
      <w:r w:rsidRPr="00EB0E48">
        <w:rPr>
          <w:rFonts w:cs="Times New Roman"/>
          <w:color w:val="auto"/>
          <w:sz w:val="28"/>
          <w:szCs w:val="28"/>
        </w:rPr>
        <w:t xml:space="preserve">gada </w:t>
      </w:r>
      <w:r w:rsidR="004A0B17">
        <w:rPr>
          <w:rFonts w:cs="Times New Roman"/>
          <w:color w:val="auto"/>
          <w:sz w:val="28"/>
          <w:szCs w:val="28"/>
        </w:rPr>
        <w:t>21. novembrī</w:t>
      </w:r>
      <w:r w:rsidRPr="00EB0E48">
        <w:rPr>
          <w:rFonts w:cs="Times New Roman"/>
          <w:color w:val="auto"/>
          <w:sz w:val="28"/>
          <w:szCs w:val="28"/>
        </w:rPr>
        <w:tab/>
        <w:t>Noteikumi Nr.</w:t>
      </w:r>
      <w:r w:rsidR="004A0B17">
        <w:rPr>
          <w:rFonts w:cs="Times New Roman"/>
          <w:color w:val="auto"/>
          <w:sz w:val="28"/>
          <w:szCs w:val="28"/>
        </w:rPr>
        <w:t> 684</w:t>
      </w:r>
    </w:p>
    <w:p w14:paraId="47380C02" w14:textId="2A0DEE14" w:rsidR="009B31FB" w:rsidRPr="00EB0E48" w:rsidRDefault="009B31FB" w:rsidP="00693240">
      <w:pPr>
        <w:tabs>
          <w:tab w:val="left" w:pos="6804"/>
        </w:tabs>
        <w:rPr>
          <w:rFonts w:cs="Times New Roman"/>
          <w:color w:val="auto"/>
          <w:sz w:val="28"/>
          <w:szCs w:val="28"/>
        </w:rPr>
      </w:pPr>
      <w:r w:rsidRPr="00EB0E48">
        <w:rPr>
          <w:rFonts w:cs="Times New Roman"/>
          <w:color w:val="auto"/>
          <w:sz w:val="28"/>
          <w:szCs w:val="28"/>
        </w:rPr>
        <w:t>Rīgā</w:t>
      </w:r>
      <w:r w:rsidRPr="00EB0E48">
        <w:rPr>
          <w:rFonts w:cs="Times New Roman"/>
          <w:color w:val="auto"/>
          <w:sz w:val="28"/>
          <w:szCs w:val="28"/>
        </w:rPr>
        <w:tab/>
        <w:t>(prot</w:t>
      </w:r>
      <w:r w:rsidR="0079029A" w:rsidRPr="00EB0E48">
        <w:rPr>
          <w:rFonts w:cs="Times New Roman"/>
          <w:color w:val="auto"/>
          <w:sz w:val="28"/>
          <w:szCs w:val="28"/>
        </w:rPr>
        <w:t>. </w:t>
      </w:r>
      <w:r w:rsidRPr="00EB0E48">
        <w:rPr>
          <w:rFonts w:cs="Times New Roman"/>
          <w:color w:val="auto"/>
          <w:sz w:val="28"/>
          <w:szCs w:val="28"/>
        </w:rPr>
        <w:t>Nr</w:t>
      </w:r>
      <w:r w:rsidR="0079029A" w:rsidRPr="00EB0E48">
        <w:rPr>
          <w:rFonts w:cs="Times New Roman"/>
          <w:color w:val="auto"/>
          <w:sz w:val="28"/>
          <w:szCs w:val="28"/>
        </w:rPr>
        <w:t>. </w:t>
      </w:r>
      <w:r w:rsidR="004A0B17">
        <w:rPr>
          <w:rFonts w:cs="Times New Roman"/>
          <w:color w:val="auto"/>
          <w:sz w:val="28"/>
          <w:szCs w:val="28"/>
        </w:rPr>
        <w:t>58</w:t>
      </w:r>
      <w:r w:rsidRPr="00EB0E48">
        <w:rPr>
          <w:rFonts w:cs="Times New Roman"/>
          <w:color w:val="auto"/>
          <w:sz w:val="28"/>
          <w:szCs w:val="28"/>
        </w:rPr>
        <w:t> </w:t>
      </w:r>
      <w:r w:rsidR="004A0B17">
        <w:rPr>
          <w:rFonts w:cs="Times New Roman"/>
          <w:color w:val="auto"/>
          <w:sz w:val="28"/>
          <w:szCs w:val="28"/>
        </w:rPr>
        <w:t>11</w:t>
      </w:r>
      <w:bookmarkStart w:id="0" w:name="_GoBack"/>
      <w:bookmarkEnd w:id="0"/>
      <w:r w:rsidR="0079029A" w:rsidRPr="00EB0E48">
        <w:rPr>
          <w:rFonts w:cs="Times New Roman"/>
          <w:color w:val="auto"/>
          <w:sz w:val="28"/>
          <w:szCs w:val="28"/>
        </w:rPr>
        <w:t>. </w:t>
      </w:r>
      <w:r w:rsidRPr="00EB0E48">
        <w:rPr>
          <w:rFonts w:cs="Times New Roman"/>
          <w:color w:val="auto"/>
          <w:sz w:val="28"/>
          <w:szCs w:val="28"/>
        </w:rPr>
        <w:t>§)</w:t>
      </w:r>
    </w:p>
    <w:p w14:paraId="6C4D6C24" w14:textId="77777777" w:rsidR="000E635E" w:rsidRPr="00EB0E48" w:rsidRDefault="000E635E" w:rsidP="000E635E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</w:p>
    <w:p w14:paraId="53238855" w14:textId="75DCBF82" w:rsidR="00215C36" w:rsidRPr="00EB0E48" w:rsidRDefault="00215C36" w:rsidP="00215C36">
      <w:pPr>
        <w:pStyle w:val="Footer"/>
        <w:tabs>
          <w:tab w:val="left" w:pos="720"/>
        </w:tabs>
        <w:jc w:val="center"/>
        <w:rPr>
          <w:rFonts w:eastAsia="Times New Roman" w:cs="Times New Roman"/>
          <w:b/>
          <w:color w:val="auto"/>
          <w:sz w:val="28"/>
          <w:szCs w:val="28"/>
          <w:lang w:eastAsia="lv-LV"/>
        </w:rPr>
      </w:pPr>
      <w:r w:rsidRPr="00EB0E48">
        <w:rPr>
          <w:rFonts w:eastAsia="Times New Roman" w:cs="Times New Roman"/>
          <w:b/>
          <w:color w:val="auto"/>
          <w:sz w:val="28"/>
          <w:szCs w:val="28"/>
          <w:lang w:eastAsia="lv-LV"/>
        </w:rPr>
        <w:t>Grozījumi Ministru kabineta 2017</w:t>
      </w:r>
      <w:r w:rsidR="0079029A" w:rsidRPr="00EB0E48">
        <w:rPr>
          <w:rFonts w:eastAsia="Times New Roman" w:cs="Times New Roman"/>
          <w:b/>
          <w:color w:val="auto"/>
          <w:sz w:val="28"/>
          <w:szCs w:val="28"/>
          <w:lang w:eastAsia="lv-LV"/>
        </w:rPr>
        <w:t>. </w:t>
      </w:r>
      <w:r w:rsidRPr="00EB0E48">
        <w:rPr>
          <w:rFonts w:eastAsia="Times New Roman" w:cs="Times New Roman"/>
          <w:b/>
          <w:color w:val="auto"/>
          <w:sz w:val="28"/>
          <w:szCs w:val="28"/>
          <w:lang w:eastAsia="lv-LV"/>
        </w:rPr>
        <w:t>gada 27</w:t>
      </w:r>
      <w:r w:rsidR="0079029A" w:rsidRPr="00EB0E48">
        <w:rPr>
          <w:rFonts w:eastAsia="Times New Roman" w:cs="Times New Roman"/>
          <w:b/>
          <w:color w:val="auto"/>
          <w:sz w:val="28"/>
          <w:szCs w:val="28"/>
          <w:lang w:eastAsia="lv-LV"/>
        </w:rPr>
        <w:t>. </w:t>
      </w:r>
      <w:r w:rsidRPr="00EB0E48">
        <w:rPr>
          <w:rFonts w:eastAsia="Times New Roman" w:cs="Times New Roman"/>
          <w:b/>
          <w:color w:val="auto"/>
          <w:sz w:val="28"/>
          <w:szCs w:val="28"/>
          <w:lang w:eastAsia="lv-LV"/>
        </w:rPr>
        <w:t>jūnija noteikumos Nr</w:t>
      </w:r>
      <w:r w:rsidR="0079029A" w:rsidRPr="00EB0E48">
        <w:rPr>
          <w:rFonts w:eastAsia="Times New Roman" w:cs="Times New Roman"/>
          <w:b/>
          <w:color w:val="auto"/>
          <w:sz w:val="28"/>
          <w:szCs w:val="28"/>
          <w:lang w:eastAsia="lv-LV"/>
        </w:rPr>
        <w:t>. </w:t>
      </w:r>
      <w:r w:rsidRPr="00EB0E48">
        <w:rPr>
          <w:rFonts w:eastAsia="Times New Roman" w:cs="Times New Roman"/>
          <w:b/>
          <w:color w:val="auto"/>
          <w:sz w:val="28"/>
          <w:szCs w:val="28"/>
          <w:lang w:eastAsia="lv-LV"/>
        </w:rPr>
        <w:t xml:space="preserve">381 </w:t>
      </w:r>
      <w:r w:rsidR="009B31FB" w:rsidRPr="00EB0E48">
        <w:rPr>
          <w:rFonts w:eastAsia="Times New Roman" w:cs="Times New Roman"/>
          <w:b/>
          <w:color w:val="auto"/>
          <w:sz w:val="28"/>
          <w:szCs w:val="28"/>
          <w:lang w:eastAsia="lv-LV"/>
        </w:rPr>
        <w:t>"</w:t>
      </w:r>
      <w:r w:rsidRPr="00EB0E48">
        <w:rPr>
          <w:rFonts w:eastAsia="Times New Roman" w:cs="Times New Roman"/>
          <w:b/>
          <w:color w:val="auto"/>
          <w:sz w:val="28"/>
          <w:szCs w:val="28"/>
          <w:lang w:eastAsia="lv-LV"/>
        </w:rPr>
        <w:t>Nacionālās zinātniskās darbības informācijas sistēmas noteikumi</w:t>
      </w:r>
      <w:r w:rsidR="009B31FB" w:rsidRPr="00EB0E48">
        <w:rPr>
          <w:rFonts w:eastAsia="Times New Roman" w:cs="Times New Roman"/>
          <w:b/>
          <w:color w:val="auto"/>
          <w:sz w:val="28"/>
          <w:szCs w:val="28"/>
          <w:lang w:eastAsia="lv-LV"/>
        </w:rPr>
        <w:t>"</w:t>
      </w:r>
    </w:p>
    <w:p w14:paraId="19B01D39" w14:textId="77777777" w:rsidR="000E635E" w:rsidRPr="00EB0E48" w:rsidRDefault="000E635E" w:rsidP="000E635E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</w:p>
    <w:p w14:paraId="553ADD49" w14:textId="77777777" w:rsidR="0079029A" w:rsidRPr="00EB0E48" w:rsidRDefault="00254C4B" w:rsidP="00254C4B">
      <w:pPr>
        <w:jc w:val="right"/>
        <w:rPr>
          <w:rFonts w:eastAsia="Times New Roman" w:cs="Times New Roman"/>
          <w:color w:val="auto"/>
          <w:sz w:val="28"/>
          <w:szCs w:val="28"/>
        </w:rPr>
      </w:pPr>
      <w:r w:rsidRPr="00EB0E48">
        <w:rPr>
          <w:rFonts w:eastAsia="Times New Roman" w:cs="Times New Roman"/>
          <w:color w:val="auto"/>
          <w:sz w:val="28"/>
          <w:szCs w:val="28"/>
        </w:rPr>
        <w:t xml:space="preserve">Izdoti saskaņā ar </w:t>
      </w:r>
    </w:p>
    <w:p w14:paraId="0F9663B9" w14:textId="4E482E08" w:rsidR="00254C4B" w:rsidRPr="00EB0E48" w:rsidRDefault="00254C4B" w:rsidP="00254C4B">
      <w:pPr>
        <w:jc w:val="right"/>
        <w:rPr>
          <w:rFonts w:cs="Times New Roman"/>
          <w:color w:val="auto"/>
          <w:sz w:val="28"/>
          <w:szCs w:val="28"/>
        </w:rPr>
      </w:pPr>
      <w:r w:rsidRPr="00EB0E48">
        <w:rPr>
          <w:rFonts w:eastAsia="Times New Roman" w:cs="Times New Roman"/>
          <w:color w:val="auto"/>
          <w:sz w:val="28"/>
          <w:szCs w:val="28"/>
        </w:rPr>
        <w:t xml:space="preserve">Zinātniskās darbības likuma </w:t>
      </w:r>
    </w:p>
    <w:p w14:paraId="5ED519E0" w14:textId="77777777" w:rsidR="002263E2" w:rsidRPr="00EB0E48" w:rsidRDefault="002263E2" w:rsidP="00254C4B">
      <w:pPr>
        <w:jc w:val="right"/>
        <w:rPr>
          <w:rFonts w:eastAsia="Times New Roman" w:cs="Times New Roman"/>
          <w:color w:val="auto"/>
          <w:sz w:val="28"/>
          <w:szCs w:val="28"/>
        </w:rPr>
      </w:pPr>
      <w:r w:rsidRPr="00EB0E48">
        <w:rPr>
          <w:rFonts w:cs="Times New Roman"/>
          <w:color w:val="auto"/>
          <w:sz w:val="28"/>
          <w:szCs w:val="28"/>
        </w:rPr>
        <w:t>40</w:t>
      </w:r>
      <w:r w:rsidRPr="00BE490A">
        <w:rPr>
          <w:bCs/>
          <w:color w:val="auto"/>
          <w:sz w:val="28"/>
          <w:szCs w:val="28"/>
        </w:rPr>
        <w:t>. </w:t>
      </w:r>
      <w:r w:rsidRPr="00EB0E48">
        <w:rPr>
          <w:rFonts w:cs="Times New Roman"/>
          <w:color w:val="auto"/>
          <w:sz w:val="28"/>
          <w:szCs w:val="28"/>
        </w:rPr>
        <w:t>panta otro daļu un</w:t>
      </w:r>
      <w:r w:rsidRPr="00EB0E48">
        <w:rPr>
          <w:rFonts w:eastAsia="Times New Roman" w:cs="Times New Roman"/>
          <w:color w:val="auto"/>
          <w:sz w:val="28"/>
          <w:szCs w:val="28"/>
        </w:rPr>
        <w:t xml:space="preserve"> </w:t>
      </w:r>
    </w:p>
    <w:p w14:paraId="177C6A6E" w14:textId="304E9CD7" w:rsidR="00254C4B" w:rsidRPr="00EB0E48" w:rsidRDefault="00254C4B" w:rsidP="00254C4B">
      <w:pPr>
        <w:jc w:val="right"/>
        <w:rPr>
          <w:rFonts w:cs="Times New Roman"/>
          <w:color w:val="auto"/>
          <w:sz w:val="28"/>
          <w:szCs w:val="28"/>
        </w:rPr>
      </w:pPr>
      <w:r w:rsidRPr="00EB0E48">
        <w:rPr>
          <w:rFonts w:eastAsia="Times New Roman" w:cs="Times New Roman"/>
          <w:color w:val="auto"/>
          <w:sz w:val="28"/>
          <w:szCs w:val="28"/>
        </w:rPr>
        <w:t>42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>. </w:t>
      </w:r>
      <w:r w:rsidRPr="00EB0E48">
        <w:rPr>
          <w:rFonts w:eastAsia="Times New Roman" w:cs="Times New Roman"/>
          <w:color w:val="auto"/>
          <w:sz w:val="28"/>
          <w:szCs w:val="28"/>
        </w:rPr>
        <w:t xml:space="preserve">panta sesto daļu </w:t>
      </w:r>
    </w:p>
    <w:p w14:paraId="145DC4A3" w14:textId="77777777" w:rsidR="000E635E" w:rsidRPr="00EB0E48" w:rsidRDefault="000E635E" w:rsidP="004E2A09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</w:p>
    <w:p w14:paraId="19FF82AD" w14:textId="2135EC95" w:rsidR="00254C4B" w:rsidRPr="00EB0E48" w:rsidRDefault="00254C4B" w:rsidP="004E2A09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  <w:r w:rsidRPr="00EB0E48">
        <w:rPr>
          <w:rFonts w:ascii="Times New Roman" w:hAnsi="Times New Roman"/>
          <w:b w:val="0"/>
          <w:bCs w:val="0"/>
        </w:rPr>
        <w:t>Izdarīt Ministru kabineta 201</w:t>
      </w:r>
      <w:r w:rsidR="002F0D37" w:rsidRPr="00EB0E48">
        <w:rPr>
          <w:rFonts w:ascii="Times New Roman" w:hAnsi="Times New Roman"/>
          <w:b w:val="0"/>
          <w:bCs w:val="0"/>
        </w:rPr>
        <w:t>7</w:t>
      </w:r>
      <w:r w:rsidR="0079029A" w:rsidRPr="00EB0E48">
        <w:rPr>
          <w:rFonts w:ascii="Times New Roman" w:hAnsi="Times New Roman"/>
          <w:b w:val="0"/>
          <w:bCs w:val="0"/>
        </w:rPr>
        <w:t>. </w:t>
      </w:r>
      <w:r w:rsidRPr="00EB0E48">
        <w:rPr>
          <w:rFonts w:ascii="Times New Roman" w:hAnsi="Times New Roman"/>
          <w:b w:val="0"/>
          <w:bCs w:val="0"/>
        </w:rPr>
        <w:t xml:space="preserve">gada </w:t>
      </w:r>
      <w:r w:rsidR="002F0D37" w:rsidRPr="00EB0E48">
        <w:rPr>
          <w:rFonts w:ascii="Times New Roman" w:hAnsi="Times New Roman"/>
          <w:b w:val="0"/>
          <w:bCs w:val="0"/>
        </w:rPr>
        <w:t>27</w:t>
      </w:r>
      <w:r w:rsidR="0079029A" w:rsidRPr="00EB0E48">
        <w:rPr>
          <w:rFonts w:ascii="Times New Roman" w:hAnsi="Times New Roman"/>
          <w:b w:val="0"/>
          <w:bCs w:val="0"/>
        </w:rPr>
        <w:t>. </w:t>
      </w:r>
      <w:r w:rsidR="002F0D37" w:rsidRPr="00EB0E48">
        <w:rPr>
          <w:rFonts w:ascii="Times New Roman" w:hAnsi="Times New Roman"/>
          <w:b w:val="0"/>
          <w:bCs w:val="0"/>
        </w:rPr>
        <w:t>jūnija</w:t>
      </w:r>
      <w:r w:rsidR="009B31FB" w:rsidRPr="00EB0E48">
        <w:rPr>
          <w:rFonts w:ascii="Times New Roman" w:hAnsi="Times New Roman"/>
          <w:b w:val="0"/>
          <w:bCs w:val="0"/>
        </w:rPr>
        <w:t xml:space="preserve"> noteikumos Nr</w:t>
      </w:r>
      <w:r w:rsidR="0079029A" w:rsidRPr="00EB0E48">
        <w:rPr>
          <w:rFonts w:ascii="Times New Roman" w:hAnsi="Times New Roman"/>
          <w:b w:val="0"/>
          <w:bCs w:val="0"/>
        </w:rPr>
        <w:t>. </w:t>
      </w:r>
      <w:r w:rsidR="009B31FB" w:rsidRPr="00EB0E48">
        <w:rPr>
          <w:rFonts w:ascii="Times New Roman" w:hAnsi="Times New Roman"/>
          <w:b w:val="0"/>
          <w:bCs w:val="0"/>
        </w:rPr>
        <w:t>381</w:t>
      </w:r>
      <w:r w:rsidRPr="00EB0E48">
        <w:rPr>
          <w:rFonts w:ascii="Times New Roman" w:hAnsi="Times New Roman"/>
          <w:b w:val="0"/>
        </w:rPr>
        <w:t xml:space="preserve"> </w:t>
      </w:r>
      <w:r w:rsidR="009B31FB" w:rsidRPr="00EB0E48">
        <w:rPr>
          <w:rFonts w:ascii="Times New Roman" w:hAnsi="Times New Roman"/>
          <w:b w:val="0"/>
        </w:rPr>
        <w:t>"</w:t>
      </w:r>
      <w:r w:rsidRPr="00EB0E48">
        <w:rPr>
          <w:rFonts w:ascii="Times New Roman" w:hAnsi="Times New Roman"/>
          <w:b w:val="0"/>
          <w:bCs w:val="0"/>
        </w:rPr>
        <w:t>Nacionālās zinātniskās darbības informācijas sistēmas noteikumi</w:t>
      </w:r>
      <w:r w:rsidR="009B31FB" w:rsidRPr="00EB0E48">
        <w:rPr>
          <w:rFonts w:ascii="Times New Roman" w:hAnsi="Times New Roman"/>
          <w:b w:val="0"/>
          <w:bCs w:val="0"/>
        </w:rPr>
        <w:t>"</w:t>
      </w:r>
      <w:r w:rsidRPr="00EB0E48">
        <w:rPr>
          <w:rFonts w:ascii="Times New Roman" w:hAnsi="Times New Roman"/>
          <w:b w:val="0"/>
          <w:bCs w:val="0"/>
        </w:rPr>
        <w:t xml:space="preserve"> (Latvijas Vēstnesis, </w:t>
      </w:r>
      <w:r w:rsidR="00CA6398" w:rsidRPr="00EB0E48">
        <w:rPr>
          <w:rFonts w:ascii="Times New Roman" w:hAnsi="Times New Roman"/>
          <w:b w:val="0"/>
          <w:bCs w:val="0"/>
        </w:rPr>
        <w:t>2017</w:t>
      </w:r>
      <w:r w:rsidRPr="00EB0E48">
        <w:rPr>
          <w:rFonts w:ascii="Times New Roman" w:hAnsi="Times New Roman"/>
          <w:b w:val="0"/>
          <w:bCs w:val="0"/>
        </w:rPr>
        <w:t xml:space="preserve">, </w:t>
      </w:r>
      <w:r w:rsidR="00CA6398" w:rsidRPr="00EB0E48">
        <w:rPr>
          <w:rFonts w:ascii="Times New Roman" w:hAnsi="Times New Roman"/>
          <w:b w:val="0"/>
          <w:bCs w:val="0"/>
        </w:rPr>
        <w:t>129</w:t>
      </w:r>
      <w:r w:rsidR="0079029A" w:rsidRPr="00EB0E48">
        <w:rPr>
          <w:rFonts w:ascii="Times New Roman" w:hAnsi="Times New Roman"/>
          <w:b w:val="0"/>
          <w:bCs w:val="0"/>
        </w:rPr>
        <w:t>. </w:t>
      </w:r>
      <w:r w:rsidRPr="00EB0E48">
        <w:rPr>
          <w:rFonts w:ascii="Times New Roman" w:hAnsi="Times New Roman"/>
          <w:b w:val="0"/>
          <w:bCs w:val="0"/>
        </w:rPr>
        <w:t>nr.) šādus grozījumus:</w:t>
      </w:r>
    </w:p>
    <w:p w14:paraId="7A44E27D" w14:textId="77777777" w:rsidR="00254C4B" w:rsidRPr="00EB0E48" w:rsidRDefault="00254C4B" w:rsidP="004E2A09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</w:p>
    <w:p w14:paraId="79E9127E" w14:textId="3A7BB027" w:rsidR="005F3224" w:rsidRPr="00EB0E48" w:rsidRDefault="00254C4B" w:rsidP="004E2A09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  <w:r w:rsidRPr="00EB0E48">
        <w:rPr>
          <w:rFonts w:ascii="Times New Roman" w:hAnsi="Times New Roman"/>
          <w:b w:val="0"/>
          <w:bCs w:val="0"/>
        </w:rPr>
        <w:t>1</w:t>
      </w:r>
      <w:r w:rsidR="0079029A" w:rsidRPr="00EB0E48">
        <w:rPr>
          <w:rFonts w:ascii="Times New Roman" w:hAnsi="Times New Roman"/>
          <w:b w:val="0"/>
          <w:bCs w:val="0"/>
        </w:rPr>
        <w:t>. </w:t>
      </w:r>
      <w:r w:rsidR="00CA6398" w:rsidRPr="00EB0E48">
        <w:rPr>
          <w:rFonts w:ascii="Times New Roman" w:hAnsi="Times New Roman"/>
          <w:b w:val="0"/>
          <w:bCs w:val="0"/>
        </w:rPr>
        <w:t xml:space="preserve">Papildināt </w:t>
      </w:r>
      <w:r w:rsidRPr="00EB0E48">
        <w:rPr>
          <w:rFonts w:ascii="Times New Roman" w:hAnsi="Times New Roman"/>
          <w:b w:val="0"/>
          <w:bCs w:val="0"/>
        </w:rPr>
        <w:t xml:space="preserve">norādi, uz kāda likuma pamata noteikumi izdoti, </w:t>
      </w:r>
      <w:r w:rsidR="00CA6398" w:rsidRPr="00EB0E48">
        <w:rPr>
          <w:rFonts w:ascii="Times New Roman" w:hAnsi="Times New Roman"/>
          <w:b w:val="0"/>
          <w:bCs w:val="0"/>
        </w:rPr>
        <w:t xml:space="preserve">aiz vārda </w:t>
      </w:r>
      <w:r w:rsidR="009B31FB" w:rsidRPr="00EB0E48">
        <w:rPr>
          <w:rFonts w:ascii="Times New Roman" w:hAnsi="Times New Roman"/>
          <w:b w:val="0"/>
          <w:bCs w:val="0"/>
        </w:rPr>
        <w:t>"</w:t>
      </w:r>
      <w:r w:rsidR="00CA6398" w:rsidRPr="00EB0E48">
        <w:rPr>
          <w:rFonts w:ascii="Times New Roman" w:hAnsi="Times New Roman"/>
          <w:b w:val="0"/>
          <w:bCs w:val="0"/>
        </w:rPr>
        <w:t>likuma</w:t>
      </w:r>
      <w:r w:rsidR="009B31FB" w:rsidRPr="00EB0E48">
        <w:rPr>
          <w:rFonts w:ascii="Times New Roman" w:hAnsi="Times New Roman"/>
          <w:b w:val="0"/>
          <w:bCs w:val="0"/>
        </w:rPr>
        <w:t>"</w:t>
      </w:r>
      <w:r w:rsidR="00CA6398" w:rsidRPr="00EB0E48">
        <w:rPr>
          <w:rFonts w:ascii="Times New Roman" w:hAnsi="Times New Roman"/>
          <w:b w:val="0"/>
          <w:bCs w:val="0"/>
        </w:rPr>
        <w:t xml:space="preserve"> ar </w:t>
      </w:r>
      <w:r w:rsidR="00F54058" w:rsidRPr="00EB0E48">
        <w:rPr>
          <w:rFonts w:ascii="Times New Roman" w:hAnsi="Times New Roman"/>
          <w:b w:val="0"/>
          <w:bCs w:val="0"/>
        </w:rPr>
        <w:t xml:space="preserve">skaitli un </w:t>
      </w:r>
      <w:r w:rsidR="00CA6398" w:rsidRPr="00EB0E48">
        <w:rPr>
          <w:rFonts w:ascii="Times New Roman" w:hAnsi="Times New Roman"/>
          <w:b w:val="0"/>
          <w:bCs w:val="0"/>
        </w:rPr>
        <w:t xml:space="preserve">vārdiem </w:t>
      </w:r>
      <w:r w:rsidR="009B31FB" w:rsidRPr="00EB0E48">
        <w:rPr>
          <w:rFonts w:ascii="Times New Roman" w:hAnsi="Times New Roman"/>
          <w:b w:val="0"/>
          <w:bCs w:val="0"/>
        </w:rPr>
        <w:t>"</w:t>
      </w:r>
      <w:r w:rsidR="00CA6398" w:rsidRPr="00EB0E48">
        <w:rPr>
          <w:rFonts w:ascii="Times New Roman" w:hAnsi="Times New Roman"/>
          <w:b w:val="0"/>
          <w:bCs w:val="0"/>
        </w:rPr>
        <w:t>40</w:t>
      </w:r>
      <w:r w:rsidR="0079029A" w:rsidRPr="00EB0E48">
        <w:rPr>
          <w:rFonts w:ascii="Times New Roman" w:hAnsi="Times New Roman"/>
          <w:b w:val="0"/>
          <w:bCs w:val="0"/>
        </w:rPr>
        <w:t>. </w:t>
      </w:r>
      <w:r w:rsidR="00CA6398" w:rsidRPr="00EB0E48">
        <w:rPr>
          <w:rFonts w:ascii="Times New Roman" w:hAnsi="Times New Roman"/>
          <w:b w:val="0"/>
          <w:bCs w:val="0"/>
        </w:rPr>
        <w:t>panta otro daļu un</w:t>
      </w:r>
      <w:r w:rsidR="009B31FB" w:rsidRPr="00EB0E48">
        <w:rPr>
          <w:rFonts w:ascii="Times New Roman" w:hAnsi="Times New Roman"/>
          <w:b w:val="0"/>
          <w:bCs w:val="0"/>
        </w:rPr>
        <w:t>"</w:t>
      </w:r>
      <w:r w:rsidR="001B09F2" w:rsidRPr="00EB0E48">
        <w:rPr>
          <w:rFonts w:ascii="Times New Roman" w:hAnsi="Times New Roman"/>
          <w:b w:val="0"/>
          <w:bCs w:val="0"/>
        </w:rPr>
        <w:t>.</w:t>
      </w:r>
    </w:p>
    <w:p w14:paraId="5C27E026" w14:textId="77777777" w:rsidR="001B09F2" w:rsidRPr="00EB0E48" w:rsidRDefault="001B09F2" w:rsidP="004E2A09">
      <w:pPr>
        <w:pStyle w:val="tv20787921"/>
        <w:spacing w:after="0" w:line="240" w:lineRule="auto"/>
        <w:ind w:firstLine="709"/>
        <w:jc w:val="both"/>
        <w:rPr>
          <w:rStyle w:val="Hyperlink"/>
          <w:rFonts w:ascii="Times New Roman" w:hAnsi="Times New Roman"/>
          <w:b w:val="0"/>
          <w:bCs w:val="0"/>
          <w:color w:val="auto"/>
          <w:u w:val="none"/>
        </w:rPr>
      </w:pPr>
    </w:p>
    <w:p w14:paraId="490865FD" w14:textId="070AD133" w:rsidR="00FC3B8E" w:rsidRPr="00EB0E48" w:rsidRDefault="00FC3B8E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2</w:t>
      </w:r>
      <w:r w:rsidR="0079029A" w:rsidRPr="00EB0E48">
        <w:rPr>
          <w:rFonts w:eastAsia="Times New Roman" w:cs="Times New Roman"/>
          <w:color w:val="auto"/>
          <w:sz w:val="28"/>
          <w:szCs w:val="28"/>
          <w:lang w:eastAsia="lv-LV"/>
        </w:rPr>
        <w:t>. </w:t>
      </w: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Izteikt 1</w:t>
      </w:r>
      <w:r w:rsidR="0079029A" w:rsidRPr="00EB0E48">
        <w:rPr>
          <w:rFonts w:eastAsia="Times New Roman" w:cs="Times New Roman"/>
          <w:color w:val="auto"/>
          <w:sz w:val="28"/>
          <w:szCs w:val="28"/>
          <w:lang w:eastAsia="lv-LV"/>
        </w:rPr>
        <w:t>. </w:t>
      </w: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punktu šādā redakcijā:</w:t>
      </w:r>
    </w:p>
    <w:p w14:paraId="617417BC" w14:textId="77777777" w:rsidR="009B31FB" w:rsidRPr="00EB0E48" w:rsidRDefault="009B31FB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5092918B" w14:textId="6B994E85" w:rsidR="00201C00" w:rsidRPr="00EB0E48" w:rsidRDefault="009B31FB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proofErr w:type="gramStart"/>
      <w:r w:rsidR="00FC3B8E" w:rsidRPr="00EB0E48">
        <w:rPr>
          <w:rFonts w:eastAsia="Times New Roman" w:cs="Times New Roman"/>
          <w:color w:val="auto"/>
          <w:sz w:val="28"/>
          <w:szCs w:val="28"/>
          <w:lang w:eastAsia="lv-LV"/>
        </w:rPr>
        <w:t>1</w:t>
      </w:r>
      <w:r w:rsidR="0079029A" w:rsidRPr="00EB0E48">
        <w:rPr>
          <w:rFonts w:eastAsia="Times New Roman" w:cs="Times New Roman"/>
          <w:color w:val="auto"/>
          <w:sz w:val="28"/>
          <w:szCs w:val="28"/>
          <w:lang w:eastAsia="lv-LV"/>
        </w:rPr>
        <w:t>. </w:t>
      </w:r>
      <w:r w:rsidR="00FC3B8E" w:rsidRPr="00EB0E48">
        <w:rPr>
          <w:rFonts w:eastAsia="Times New Roman" w:cs="Times New Roman"/>
          <w:color w:val="auto"/>
          <w:sz w:val="28"/>
          <w:szCs w:val="28"/>
          <w:lang w:eastAsia="lv-LV"/>
        </w:rPr>
        <w:t>Noteikumi</w:t>
      </w:r>
      <w:proofErr w:type="gramEnd"/>
      <w:r w:rsidR="00FC3B8E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 nosaka:</w:t>
      </w:r>
    </w:p>
    <w:p w14:paraId="2DF2E259" w14:textId="352E9656" w:rsidR="00FC3B8E" w:rsidRPr="00EB0E48" w:rsidRDefault="00FC3B8E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1.1</w:t>
      </w:r>
      <w:r w:rsidR="0079029A" w:rsidRPr="00EB0E48">
        <w:rPr>
          <w:rFonts w:eastAsia="Times New Roman" w:cs="Times New Roman"/>
          <w:color w:val="auto"/>
          <w:sz w:val="28"/>
          <w:szCs w:val="28"/>
          <w:lang w:eastAsia="lv-LV"/>
        </w:rPr>
        <w:t>. </w:t>
      </w:r>
      <w:r w:rsidR="000D1ABA" w:rsidRPr="00EB0E48">
        <w:rPr>
          <w:rFonts w:eastAsia="Times New Roman" w:cs="Times New Roman"/>
          <w:color w:val="auto"/>
          <w:sz w:val="28"/>
          <w:szCs w:val="28"/>
          <w:lang w:eastAsia="lv-LV"/>
        </w:rPr>
        <w:t>kārtību, kādā ievada, apstrādā, aktualizē, uzkrāj, glabā, publisko, arhivē un dzēš ziņas Nacionālajā zinātniskās darbības informācijas sistēmā (turpmāk – sistēma)</w:t>
      </w:r>
      <w:r w:rsidR="00867AD7" w:rsidRPr="00EB0E48">
        <w:rPr>
          <w:rFonts w:eastAsia="Times New Roman" w:cs="Times New Roman"/>
          <w:color w:val="auto"/>
          <w:sz w:val="28"/>
          <w:szCs w:val="28"/>
          <w:lang w:eastAsia="lv-LV"/>
        </w:rPr>
        <w:t>;</w:t>
      </w:r>
    </w:p>
    <w:p w14:paraId="30CC2806" w14:textId="703EE620" w:rsidR="009E69B5" w:rsidRPr="00EB0E48" w:rsidRDefault="00867AD7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1.2</w:t>
      </w:r>
      <w:r w:rsidR="0079029A" w:rsidRPr="00EB0E48">
        <w:rPr>
          <w:rFonts w:eastAsia="Times New Roman" w:cs="Times New Roman"/>
          <w:color w:val="auto"/>
          <w:sz w:val="28"/>
          <w:szCs w:val="28"/>
          <w:lang w:eastAsia="lv-LV"/>
        </w:rPr>
        <w:t>. </w:t>
      </w:r>
      <w:r w:rsidR="00855859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pārskatā par zinātniskās institūcijas zinātnisko darbību </w:t>
      </w:r>
      <w:r w:rsidR="008B4980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(turpmāk – </w:t>
      </w:r>
      <w:r w:rsidR="00996777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zinātniskās darbības </w:t>
      </w:r>
      <w:r w:rsidR="008B4980" w:rsidRPr="00EB0E48">
        <w:rPr>
          <w:rFonts w:eastAsia="Times New Roman" w:cs="Times New Roman"/>
          <w:color w:val="auto"/>
          <w:sz w:val="28"/>
          <w:szCs w:val="28"/>
          <w:lang w:eastAsia="lv-LV"/>
        </w:rPr>
        <w:t>pārskats)</w:t>
      </w:r>
      <w:r w:rsidR="00072150" w:rsidRPr="00EB0E48">
        <w:rPr>
          <w:rFonts w:cs="Times New Roman"/>
          <w:color w:val="auto"/>
          <w:sz w:val="28"/>
          <w:szCs w:val="28"/>
        </w:rPr>
        <w:t xml:space="preserve"> </w:t>
      </w:r>
      <w:r w:rsidR="00072150" w:rsidRPr="00EB0E48">
        <w:rPr>
          <w:rFonts w:eastAsia="Times New Roman" w:cs="Times New Roman"/>
          <w:color w:val="auto"/>
          <w:sz w:val="28"/>
          <w:szCs w:val="28"/>
          <w:lang w:eastAsia="lv-LV"/>
        </w:rPr>
        <w:t>iekļaujamo ziņu apjomu, iesniegšanas, izmantošanas un publiskošanas kārtību</w:t>
      </w:r>
      <w:r w:rsidR="00535FFB" w:rsidRPr="00EB0E48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9B31FB" w:rsidRPr="00EB0E48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</w:p>
    <w:p w14:paraId="69AFCFD3" w14:textId="77777777" w:rsidR="00376C4B" w:rsidRPr="00EB0E48" w:rsidRDefault="00376C4B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15A6AB7B" w14:textId="6565C082" w:rsidR="00D543A7" w:rsidRPr="00EB0E48" w:rsidRDefault="00951CEE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3</w:t>
      </w:r>
      <w:r w:rsidR="0079029A" w:rsidRPr="00EB0E48">
        <w:rPr>
          <w:rFonts w:eastAsia="Times New Roman" w:cs="Times New Roman"/>
          <w:color w:val="auto"/>
          <w:sz w:val="28"/>
          <w:szCs w:val="28"/>
          <w:lang w:eastAsia="lv-LV"/>
        </w:rPr>
        <w:t>. </w:t>
      </w: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Papildināt noteikumus ar </w:t>
      </w:r>
      <w:r w:rsidR="00A90BED" w:rsidRPr="00EB0E48">
        <w:rPr>
          <w:rFonts w:eastAsia="Times New Roman" w:cs="Times New Roman"/>
          <w:color w:val="auto"/>
          <w:sz w:val="28"/>
          <w:szCs w:val="28"/>
          <w:lang w:eastAsia="lv-LV"/>
        </w:rPr>
        <w:t>2</w:t>
      </w: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79029A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punktu šādā redakcijā:</w:t>
      </w:r>
    </w:p>
    <w:p w14:paraId="3DBF7644" w14:textId="77777777" w:rsidR="009B31FB" w:rsidRPr="00EB0E48" w:rsidRDefault="009B31FB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66F3D544" w14:textId="07A90496" w:rsidR="00EA45E5" w:rsidRPr="00EB0E48" w:rsidRDefault="009B31FB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="00A90BED" w:rsidRPr="00EB0E48">
        <w:rPr>
          <w:rFonts w:eastAsia="Times New Roman" w:cs="Times New Roman"/>
          <w:color w:val="auto"/>
          <w:sz w:val="28"/>
          <w:szCs w:val="28"/>
          <w:lang w:eastAsia="lv-LV"/>
        </w:rPr>
        <w:t>2</w:t>
      </w:r>
      <w:r w:rsidR="00EA45E5" w:rsidRPr="00EB0E48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EA45E5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79029A" w:rsidRPr="00EB0E48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C97BA3" w:rsidRPr="00EB0E48">
        <w:rPr>
          <w:rFonts w:eastAsia="Times New Roman" w:cs="Times New Roman"/>
          <w:color w:val="auto"/>
          <w:sz w:val="28"/>
          <w:szCs w:val="28"/>
          <w:lang w:eastAsia="lv-LV"/>
        </w:rPr>
        <w:t>Zinātniskās darbības p</w:t>
      </w:r>
      <w:r w:rsidR="00EA45E5" w:rsidRPr="00EB0E48">
        <w:rPr>
          <w:rFonts w:eastAsia="Times New Roman" w:cs="Times New Roman"/>
          <w:color w:val="auto"/>
          <w:sz w:val="28"/>
          <w:szCs w:val="28"/>
          <w:lang w:eastAsia="lv-LV"/>
        </w:rPr>
        <w:t>ārskatā iekļautās ziņas izmanto:</w:t>
      </w:r>
    </w:p>
    <w:p w14:paraId="33498C83" w14:textId="4C64A60E" w:rsidR="00EA45E5" w:rsidRPr="00EB0E48" w:rsidRDefault="00A90BED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2</w:t>
      </w:r>
      <w:r w:rsidR="00EA45E5" w:rsidRPr="00EB0E48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EA45E5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9B31FB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EA45E5" w:rsidRPr="00EB0E48">
        <w:rPr>
          <w:rFonts w:eastAsia="Times New Roman" w:cs="Times New Roman"/>
          <w:color w:val="auto"/>
          <w:sz w:val="28"/>
          <w:szCs w:val="28"/>
          <w:lang w:eastAsia="lv-LV"/>
        </w:rPr>
        <w:t>1</w:t>
      </w:r>
      <w:r w:rsidR="0079029A" w:rsidRPr="00EB0E48">
        <w:rPr>
          <w:rFonts w:eastAsia="Times New Roman" w:cs="Times New Roman"/>
          <w:color w:val="auto"/>
          <w:sz w:val="28"/>
          <w:szCs w:val="28"/>
          <w:lang w:eastAsia="lv-LV"/>
        </w:rPr>
        <w:t>. </w:t>
      </w:r>
      <w:r w:rsidR="00EA45E5" w:rsidRPr="00EB0E48">
        <w:rPr>
          <w:rFonts w:eastAsia="Times New Roman" w:cs="Times New Roman"/>
          <w:color w:val="auto"/>
          <w:sz w:val="28"/>
          <w:szCs w:val="28"/>
          <w:lang w:eastAsia="lv-LV"/>
        </w:rPr>
        <w:t>zinātnes politikas plānošanai;</w:t>
      </w:r>
    </w:p>
    <w:p w14:paraId="27A04C44" w14:textId="7A21A02B" w:rsidR="00EA45E5" w:rsidRPr="00EB0E48" w:rsidRDefault="00A90BED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2</w:t>
      </w:r>
      <w:r w:rsidR="00EA45E5" w:rsidRPr="00EB0E48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EA45E5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9B31FB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EA45E5" w:rsidRPr="00EB0E48">
        <w:rPr>
          <w:rFonts w:eastAsia="Times New Roman" w:cs="Times New Roman"/>
          <w:color w:val="auto"/>
          <w:sz w:val="28"/>
          <w:szCs w:val="28"/>
          <w:lang w:eastAsia="lv-LV"/>
        </w:rPr>
        <w:t>2</w:t>
      </w:r>
      <w:r w:rsidR="0079029A" w:rsidRPr="00EB0E48">
        <w:rPr>
          <w:rFonts w:eastAsia="Times New Roman" w:cs="Times New Roman"/>
          <w:color w:val="auto"/>
          <w:sz w:val="28"/>
          <w:szCs w:val="28"/>
          <w:lang w:eastAsia="lv-LV"/>
        </w:rPr>
        <w:t>. </w:t>
      </w:r>
      <w:r w:rsidR="00EA45E5" w:rsidRPr="00EB0E48">
        <w:rPr>
          <w:rFonts w:eastAsia="Times New Roman" w:cs="Times New Roman"/>
          <w:color w:val="auto"/>
          <w:sz w:val="28"/>
          <w:szCs w:val="28"/>
          <w:lang w:eastAsia="lv-LV"/>
        </w:rPr>
        <w:t>zinātnes statisti</w:t>
      </w:r>
      <w:r w:rsidR="0079029A" w:rsidRPr="00EB0E48">
        <w:rPr>
          <w:rFonts w:eastAsia="Times New Roman" w:cs="Times New Roman"/>
          <w:color w:val="auto"/>
          <w:sz w:val="28"/>
          <w:szCs w:val="28"/>
          <w:lang w:eastAsia="lv-LV"/>
        </w:rPr>
        <w:t>s</w:t>
      </w:r>
      <w:r w:rsidR="00EA45E5" w:rsidRPr="00EB0E48">
        <w:rPr>
          <w:rFonts w:eastAsia="Times New Roman" w:cs="Times New Roman"/>
          <w:color w:val="auto"/>
          <w:sz w:val="28"/>
          <w:szCs w:val="28"/>
          <w:lang w:eastAsia="lv-LV"/>
        </w:rPr>
        <w:t>kās informācijas apkopošanai un analīzei;</w:t>
      </w:r>
    </w:p>
    <w:p w14:paraId="4B9A9BE7" w14:textId="005B5900" w:rsidR="00EA45E5" w:rsidRPr="00EB0E48" w:rsidRDefault="00A90BED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2</w:t>
      </w:r>
      <w:r w:rsidR="00EA45E5" w:rsidRPr="00EB0E48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EA45E5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9B31FB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EA45E5" w:rsidRPr="00EB0E48">
        <w:rPr>
          <w:rFonts w:eastAsia="Times New Roman" w:cs="Times New Roman"/>
          <w:color w:val="auto"/>
          <w:sz w:val="28"/>
          <w:szCs w:val="28"/>
        </w:rPr>
        <w:t>3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>. </w:t>
      </w:r>
      <w:r w:rsidR="00145461" w:rsidRPr="00EB0E48">
        <w:rPr>
          <w:rFonts w:eastAsia="Times New Roman" w:cs="Times New Roman"/>
          <w:color w:val="auto"/>
          <w:sz w:val="28"/>
          <w:szCs w:val="28"/>
        </w:rPr>
        <w:t xml:space="preserve">lai nodrošinātu </w:t>
      </w:r>
      <w:r w:rsidR="00EA45E5" w:rsidRPr="00EB0E48">
        <w:rPr>
          <w:rFonts w:eastAsia="Times New Roman" w:cs="Times New Roman"/>
          <w:color w:val="auto"/>
          <w:sz w:val="28"/>
          <w:szCs w:val="28"/>
        </w:rPr>
        <w:t xml:space="preserve">Izglītības un zinātnes ministrijai </w:t>
      </w:r>
      <w:r w:rsidR="00145461" w:rsidRPr="00EB0E48">
        <w:rPr>
          <w:rFonts w:eastAsia="Times New Roman" w:cs="Times New Roman"/>
          <w:color w:val="auto"/>
          <w:sz w:val="28"/>
          <w:szCs w:val="28"/>
        </w:rPr>
        <w:t>piešķirto</w:t>
      </w:r>
      <w:r w:rsidR="00EA45E5" w:rsidRPr="00EB0E48">
        <w:rPr>
          <w:rFonts w:eastAsia="Times New Roman" w:cs="Times New Roman"/>
          <w:color w:val="auto"/>
          <w:sz w:val="28"/>
          <w:szCs w:val="28"/>
        </w:rPr>
        <w:t xml:space="preserve"> valsts budžeta un Eiropas Savienības struktūrfondu līdzekļu sadal</w:t>
      </w:r>
      <w:r w:rsidR="00145461" w:rsidRPr="00EB0E48">
        <w:rPr>
          <w:rFonts w:eastAsia="Times New Roman" w:cs="Times New Roman"/>
          <w:color w:val="auto"/>
          <w:sz w:val="28"/>
          <w:szCs w:val="28"/>
        </w:rPr>
        <w:t>i</w:t>
      </w:r>
      <w:r w:rsidR="00EA45E5" w:rsidRPr="00EB0E48">
        <w:rPr>
          <w:rFonts w:eastAsia="Times New Roman" w:cs="Times New Roman"/>
          <w:color w:val="auto"/>
          <w:sz w:val="28"/>
          <w:szCs w:val="28"/>
        </w:rPr>
        <w:t xml:space="preserve"> paredzētajiem mērķiem, </w:t>
      </w:r>
      <w:r w:rsidR="00145461" w:rsidRPr="00EB0E48">
        <w:rPr>
          <w:rFonts w:eastAsia="Times New Roman" w:cs="Times New Roman"/>
          <w:color w:val="auto"/>
          <w:sz w:val="28"/>
          <w:szCs w:val="28"/>
        </w:rPr>
        <w:t>pamatoj</w:t>
      </w:r>
      <w:r w:rsidR="00EA45E5" w:rsidRPr="00EB0E48">
        <w:rPr>
          <w:rFonts w:eastAsia="Times New Roman" w:cs="Times New Roman"/>
          <w:color w:val="auto"/>
          <w:sz w:val="28"/>
          <w:szCs w:val="28"/>
        </w:rPr>
        <w:t>oties uz pārskatā sniegtajām ziņām;</w:t>
      </w:r>
    </w:p>
    <w:p w14:paraId="055BC689" w14:textId="24A31106" w:rsidR="00EA45E5" w:rsidRPr="00EB0E48" w:rsidRDefault="00A90BED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2</w:t>
      </w:r>
      <w:r w:rsidR="00EA45E5" w:rsidRPr="00EB0E48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EA45E5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9B31FB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EA45E5" w:rsidRPr="00EB0E48">
        <w:rPr>
          <w:rFonts w:eastAsia="Times New Roman" w:cs="Times New Roman"/>
          <w:color w:val="auto"/>
          <w:sz w:val="28"/>
          <w:szCs w:val="28"/>
        </w:rPr>
        <w:t>4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>. </w:t>
      </w:r>
      <w:r w:rsidR="00EA45E5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zinātnisko institūciju darbības monitoringa veikšanai; </w:t>
      </w:r>
    </w:p>
    <w:p w14:paraId="2CDC328A" w14:textId="4E5B7EEC" w:rsidR="00EA45E5" w:rsidRPr="00EB0E48" w:rsidRDefault="00A90BED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lastRenderedPageBreak/>
        <w:t>2</w:t>
      </w:r>
      <w:r w:rsidR="00EA45E5" w:rsidRPr="00EB0E48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EA45E5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9B31FB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EA45E5" w:rsidRPr="00EB0E48">
        <w:rPr>
          <w:rFonts w:eastAsia="Times New Roman" w:cs="Times New Roman"/>
          <w:color w:val="auto"/>
          <w:sz w:val="28"/>
          <w:szCs w:val="28"/>
          <w:lang w:eastAsia="lv-LV"/>
        </w:rPr>
        <w:t>5</w:t>
      </w:r>
      <w:r w:rsidR="0079029A" w:rsidRPr="00EB0E48">
        <w:rPr>
          <w:rFonts w:eastAsia="Times New Roman" w:cs="Times New Roman"/>
          <w:color w:val="auto"/>
          <w:sz w:val="28"/>
          <w:szCs w:val="28"/>
          <w:lang w:eastAsia="lv-LV"/>
        </w:rPr>
        <w:t>. </w:t>
      </w:r>
      <w:r w:rsidR="00EA45E5" w:rsidRPr="00EB0E48">
        <w:rPr>
          <w:rFonts w:eastAsia="Times New Roman" w:cs="Times New Roman"/>
          <w:color w:val="auto"/>
          <w:sz w:val="28"/>
          <w:szCs w:val="28"/>
          <w:lang w:eastAsia="lv-LV"/>
        </w:rPr>
        <w:t>atvērtās zinātnes pieeju un pieejamās infrastruktūras koplietošanas veicināšanai;</w:t>
      </w:r>
    </w:p>
    <w:p w14:paraId="168B9786" w14:textId="3E2C2899" w:rsidR="00EA45E5" w:rsidRPr="00EB0E48" w:rsidRDefault="00A90BED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2</w:t>
      </w:r>
      <w:r w:rsidR="00EA45E5" w:rsidRPr="00EB0E48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EA45E5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9B31FB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EA45E5" w:rsidRPr="00EB0E48">
        <w:rPr>
          <w:rFonts w:eastAsia="Times New Roman" w:cs="Times New Roman"/>
          <w:color w:val="auto"/>
          <w:sz w:val="28"/>
          <w:szCs w:val="28"/>
          <w:lang w:eastAsia="lv-LV"/>
        </w:rPr>
        <w:t>6</w:t>
      </w:r>
      <w:r w:rsidR="0079029A" w:rsidRPr="00EB0E48">
        <w:rPr>
          <w:rFonts w:eastAsia="Times New Roman" w:cs="Times New Roman"/>
          <w:color w:val="auto"/>
          <w:sz w:val="28"/>
          <w:szCs w:val="28"/>
          <w:lang w:eastAsia="lv-LV"/>
        </w:rPr>
        <w:t>. </w:t>
      </w:r>
      <w:r w:rsidR="000739F5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lai </w:t>
      </w:r>
      <w:r w:rsidR="00EA45E5" w:rsidRPr="00EB0E48">
        <w:rPr>
          <w:rFonts w:eastAsia="Times New Roman" w:cs="Times New Roman"/>
          <w:color w:val="auto"/>
          <w:sz w:val="28"/>
          <w:szCs w:val="28"/>
          <w:lang w:eastAsia="lv-LV"/>
        </w:rPr>
        <w:t>izvērtētu zinātniskās institūcijas atbilstību Zinātniskās darbības likuma 28</w:t>
      </w:r>
      <w:r w:rsidR="0079029A" w:rsidRPr="00EB0E48">
        <w:rPr>
          <w:rFonts w:eastAsia="Times New Roman" w:cs="Times New Roman"/>
          <w:color w:val="auto"/>
          <w:sz w:val="28"/>
          <w:szCs w:val="28"/>
          <w:lang w:eastAsia="lv-LV"/>
        </w:rPr>
        <w:t>. </w:t>
      </w:r>
      <w:r w:rsidR="00EA45E5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panta pirmajā un otrajā daļā noteiktajiem kritērijiem; </w:t>
      </w:r>
    </w:p>
    <w:p w14:paraId="061D8B5E" w14:textId="560B6FF8" w:rsidR="00951CEE" w:rsidRPr="00EB0E48" w:rsidRDefault="00A90BED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2</w:t>
      </w:r>
      <w:r w:rsidR="00AA51C1" w:rsidRPr="00EB0E48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AA51C1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9B31FB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EA45E5" w:rsidRPr="00EB0E48">
        <w:rPr>
          <w:rFonts w:eastAsia="Times New Roman" w:cs="Times New Roman"/>
          <w:color w:val="auto"/>
          <w:sz w:val="28"/>
          <w:szCs w:val="28"/>
          <w:lang w:eastAsia="lv-LV"/>
        </w:rPr>
        <w:t>7</w:t>
      </w:r>
      <w:r w:rsidR="0079029A" w:rsidRPr="00EB0E48">
        <w:rPr>
          <w:rFonts w:eastAsia="Times New Roman" w:cs="Times New Roman"/>
          <w:color w:val="auto"/>
          <w:sz w:val="28"/>
          <w:szCs w:val="28"/>
          <w:lang w:eastAsia="lv-LV"/>
        </w:rPr>
        <w:t>. </w:t>
      </w:r>
      <w:r w:rsidR="00EA45E5" w:rsidRPr="00EB0E48">
        <w:rPr>
          <w:rFonts w:eastAsia="Times New Roman" w:cs="Times New Roman"/>
          <w:color w:val="auto"/>
          <w:sz w:val="28"/>
          <w:szCs w:val="28"/>
          <w:lang w:eastAsia="lv-LV"/>
        </w:rPr>
        <w:t>citu normatīvajos aktos noteikto funkciju nodrošināšanai.</w:t>
      </w:r>
      <w:r w:rsidR="009B31FB" w:rsidRPr="00EB0E48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</w:p>
    <w:p w14:paraId="360D3C4A" w14:textId="77777777" w:rsidR="00D543A7" w:rsidRPr="00EB0E48" w:rsidRDefault="00D543A7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34CEBBF9" w14:textId="0E6431C1" w:rsidR="00D543A7" w:rsidRPr="00EB0E48" w:rsidRDefault="00C542EE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4</w:t>
      </w:r>
      <w:r w:rsidR="0079029A" w:rsidRPr="00EB0E48">
        <w:rPr>
          <w:rFonts w:eastAsia="Times New Roman" w:cs="Times New Roman"/>
          <w:color w:val="auto"/>
          <w:sz w:val="28"/>
          <w:szCs w:val="28"/>
          <w:lang w:eastAsia="lv-LV"/>
        </w:rPr>
        <w:t>. </w:t>
      </w: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Papildināt 11.2</w:t>
      </w:r>
      <w:r w:rsidR="0079029A" w:rsidRPr="00EB0E48">
        <w:rPr>
          <w:rFonts w:eastAsia="Times New Roman" w:cs="Times New Roman"/>
          <w:color w:val="auto"/>
          <w:sz w:val="28"/>
          <w:szCs w:val="28"/>
          <w:lang w:eastAsia="lv-LV"/>
        </w:rPr>
        <w:t>. </w:t>
      </w: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apakšpunktu aiz</w:t>
      </w:r>
      <w:r w:rsidR="00C87A5F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 vārda </w:t>
      </w:r>
      <w:r w:rsidR="009B31FB" w:rsidRPr="00EB0E48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="00C87A5F" w:rsidRPr="00EB0E48">
        <w:rPr>
          <w:rFonts w:eastAsia="Times New Roman" w:cs="Times New Roman"/>
          <w:color w:val="auto"/>
          <w:sz w:val="28"/>
          <w:szCs w:val="28"/>
          <w:lang w:eastAsia="lv-LV"/>
        </w:rPr>
        <w:t>datubāzi</w:t>
      </w:r>
      <w:r w:rsidR="009B31FB" w:rsidRPr="00EB0E48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="00C87A5F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 ar vārdiem </w:t>
      </w:r>
      <w:r w:rsidR="00E639D1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un skaitļiem </w:t>
      </w:r>
      <w:r w:rsidR="009B31FB" w:rsidRPr="00EB0E48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="00AB0BB5" w:rsidRPr="00EB0E48">
        <w:rPr>
          <w:rFonts w:eastAsia="Times New Roman" w:cs="Times New Roman"/>
          <w:color w:val="auto"/>
          <w:sz w:val="28"/>
          <w:szCs w:val="28"/>
          <w:lang w:eastAsia="lv-LV"/>
        </w:rPr>
        <w:t>un šo noteikumu 11.</w:t>
      </w:r>
      <w:r w:rsidR="005D0145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79029A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D07140" w:rsidRPr="00EB0E48">
        <w:rPr>
          <w:rFonts w:eastAsia="Times New Roman" w:cs="Times New Roman"/>
          <w:color w:val="auto"/>
          <w:sz w:val="28"/>
          <w:szCs w:val="28"/>
          <w:lang w:eastAsia="lv-LV"/>
        </w:rPr>
        <w:t>3</w:t>
      </w:r>
      <w:r w:rsidR="0079029A" w:rsidRPr="00EB0E48">
        <w:rPr>
          <w:rFonts w:eastAsia="Times New Roman" w:cs="Times New Roman"/>
          <w:color w:val="auto"/>
          <w:sz w:val="28"/>
          <w:szCs w:val="28"/>
          <w:lang w:eastAsia="lv-LV"/>
        </w:rPr>
        <w:t>. </w:t>
      </w:r>
      <w:r w:rsidR="00D07140" w:rsidRPr="00EB0E48">
        <w:rPr>
          <w:rFonts w:eastAsia="Times New Roman" w:cs="Times New Roman"/>
          <w:color w:val="auto"/>
          <w:sz w:val="28"/>
          <w:szCs w:val="28"/>
          <w:lang w:eastAsia="lv-LV"/>
        </w:rPr>
        <w:t>un 11.</w:t>
      </w:r>
      <w:r w:rsidR="00D07140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79029A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D07140" w:rsidRPr="00EB0E48">
        <w:rPr>
          <w:rFonts w:eastAsia="Times New Roman" w:cs="Times New Roman"/>
          <w:color w:val="auto"/>
          <w:sz w:val="28"/>
          <w:szCs w:val="28"/>
          <w:lang w:eastAsia="lv-LV"/>
        </w:rPr>
        <w:t>4</w:t>
      </w:r>
      <w:r w:rsidR="0079029A" w:rsidRPr="00EB0E48">
        <w:rPr>
          <w:rFonts w:eastAsia="Times New Roman" w:cs="Times New Roman"/>
          <w:color w:val="auto"/>
          <w:sz w:val="28"/>
          <w:szCs w:val="28"/>
          <w:lang w:eastAsia="lv-LV"/>
        </w:rPr>
        <w:t>. </w:t>
      </w:r>
      <w:r w:rsidR="000B2987" w:rsidRPr="00EB0E48">
        <w:rPr>
          <w:rFonts w:eastAsia="Times New Roman" w:cs="Times New Roman"/>
          <w:color w:val="auto"/>
          <w:sz w:val="28"/>
          <w:szCs w:val="28"/>
          <w:lang w:eastAsia="lv-LV"/>
        </w:rPr>
        <w:t>apakšpunkt</w:t>
      </w:r>
      <w:r w:rsidR="000739F5" w:rsidRPr="00EB0E48">
        <w:rPr>
          <w:rFonts w:eastAsia="Times New Roman" w:cs="Times New Roman"/>
          <w:color w:val="auto"/>
          <w:sz w:val="28"/>
          <w:szCs w:val="28"/>
          <w:lang w:eastAsia="lv-LV"/>
        </w:rPr>
        <w:t>am</w:t>
      </w:r>
      <w:r w:rsidR="009B31FB" w:rsidRPr="00EB0E48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="000739F5" w:rsidRPr="00EB0E48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</w:p>
    <w:p w14:paraId="7DFEF0EA" w14:textId="77777777" w:rsidR="00C35C0C" w:rsidRPr="00EB0E48" w:rsidRDefault="00C35C0C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386D49E7" w14:textId="161DBD2B" w:rsidR="00C35C0C" w:rsidRPr="00EB0E48" w:rsidRDefault="002C35B8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5</w:t>
      </w:r>
      <w:r w:rsidR="0079029A" w:rsidRPr="00EB0E48">
        <w:rPr>
          <w:rFonts w:eastAsia="Times New Roman" w:cs="Times New Roman"/>
          <w:color w:val="auto"/>
          <w:sz w:val="28"/>
          <w:szCs w:val="28"/>
          <w:lang w:eastAsia="lv-LV"/>
        </w:rPr>
        <w:t>. </w:t>
      </w:r>
      <w:r w:rsidR="00996777" w:rsidRPr="00EB0E48">
        <w:rPr>
          <w:rFonts w:eastAsia="Times New Roman" w:cs="Times New Roman"/>
          <w:color w:val="auto"/>
          <w:sz w:val="28"/>
          <w:szCs w:val="28"/>
          <w:lang w:eastAsia="lv-LV"/>
        </w:rPr>
        <w:t>Izteikt 11.3</w:t>
      </w:r>
      <w:r w:rsidR="0079029A" w:rsidRPr="00EB0E48">
        <w:rPr>
          <w:rFonts w:eastAsia="Times New Roman" w:cs="Times New Roman"/>
          <w:color w:val="auto"/>
          <w:sz w:val="28"/>
          <w:szCs w:val="28"/>
          <w:lang w:eastAsia="lv-LV"/>
        </w:rPr>
        <w:t>. </w:t>
      </w:r>
      <w:r w:rsidR="00996777" w:rsidRPr="00EB0E48">
        <w:rPr>
          <w:rFonts w:eastAsia="Times New Roman" w:cs="Times New Roman"/>
          <w:color w:val="auto"/>
          <w:sz w:val="28"/>
          <w:szCs w:val="28"/>
          <w:lang w:eastAsia="lv-LV"/>
        </w:rPr>
        <w:t>apakšpunktu šādā redakcijā:</w:t>
      </w:r>
    </w:p>
    <w:p w14:paraId="353EB750" w14:textId="77777777" w:rsidR="009B31FB" w:rsidRPr="00EB0E48" w:rsidRDefault="009B31FB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06F93103" w14:textId="59FCBC3B" w:rsidR="00996777" w:rsidRPr="00EB0E48" w:rsidRDefault="009B31FB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="00996777" w:rsidRPr="00EB0E48">
        <w:rPr>
          <w:rFonts w:eastAsia="Times New Roman" w:cs="Times New Roman"/>
          <w:color w:val="auto"/>
          <w:sz w:val="28"/>
          <w:szCs w:val="28"/>
          <w:lang w:eastAsia="lv-LV"/>
        </w:rPr>
        <w:t>11.3</w:t>
      </w:r>
      <w:r w:rsidR="0079029A" w:rsidRPr="00EB0E48">
        <w:rPr>
          <w:rFonts w:eastAsia="Times New Roman" w:cs="Times New Roman"/>
          <w:color w:val="auto"/>
          <w:sz w:val="28"/>
          <w:szCs w:val="28"/>
          <w:lang w:eastAsia="lv-LV"/>
        </w:rPr>
        <w:t>. </w:t>
      </w:r>
      <w:r w:rsidR="005550EC" w:rsidRPr="00EB0E48">
        <w:rPr>
          <w:rFonts w:eastAsia="Times New Roman" w:cs="Times New Roman"/>
          <w:color w:val="auto"/>
          <w:sz w:val="28"/>
          <w:szCs w:val="28"/>
          <w:lang w:eastAsia="lv-LV"/>
        </w:rPr>
        <w:t>līdz kārtējā gada 1</w:t>
      </w:r>
      <w:r w:rsidR="0079029A" w:rsidRPr="00EB0E48">
        <w:rPr>
          <w:rFonts w:eastAsia="Times New Roman" w:cs="Times New Roman"/>
          <w:color w:val="auto"/>
          <w:sz w:val="28"/>
          <w:szCs w:val="28"/>
          <w:lang w:eastAsia="lv-LV"/>
        </w:rPr>
        <w:t>. </w:t>
      </w:r>
      <w:r w:rsidR="005550EC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aprīlim </w:t>
      </w:r>
      <w:r w:rsidR="000739F5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– </w:t>
      </w:r>
      <w:r w:rsidR="00404059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zinātniskās darbības pārskatu </w:t>
      </w:r>
      <w:r w:rsidR="002D4FB2" w:rsidRPr="00EB0E48">
        <w:rPr>
          <w:rFonts w:eastAsia="Times New Roman" w:cs="Times New Roman"/>
          <w:color w:val="auto"/>
          <w:sz w:val="28"/>
          <w:szCs w:val="28"/>
          <w:lang w:eastAsia="lv-LV"/>
        </w:rPr>
        <w:t>par iepriekšējo kalendār</w:t>
      </w:r>
      <w:r w:rsidR="000739F5" w:rsidRPr="00EB0E48">
        <w:rPr>
          <w:rFonts w:eastAsia="Times New Roman" w:cs="Times New Roman"/>
          <w:color w:val="auto"/>
          <w:sz w:val="28"/>
          <w:szCs w:val="28"/>
          <w:lang w:eastAsia="lv-LV"/>
        </w:rPr>
        <w:t>a</w:t>
      </w:r>
      <w:r w:rsidR="002D4FB2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 gadu </w:t>
      </w:r>
      <w:r w:rsidR="00404059" w:rsidRPr="00EB0E48">
        <w:rPr>
          <w:rFonts w:eastAsia="Times New Roman" w:cs="Times New Roman"/>
          <w:color w:val="auto"/>
          <w:sz w:val="28"/>
          <w:szCs w:val="28"/>
          <w:lang w:eastAsia="lv-LV"/>
        </w:rPr>
        <w:t>atbilsto</w:t>
      </w:r>
      <w:r w:rsidR="00546CBF" w:rsidRPr="00EB0E48">
        <w:rPr>
          <w:rFonts w:eastAsia="Times New Roman" w:cs="Times New Roman"/>
          <w:color w:val="auto"/>
          <w:sz w:val="28"/>
          <w:szCs w:val="28"/>
          <w:lang w:eastAsia="lv-LV"/>
        </w:rPr>
        <w:t>ši</w:t>
      </w:r>
      <w:r w:rsidR="00404059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 šo noteikumu 11.</w:t>
      </w:r>
      <w:r w:rsidR="00546CBF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79029A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404059" w:rsidRPr="00EB0E48">
        <w:rPr>
          <w:rFonts w:eastAsia="Times New Roman" w:cs="Times New Roman"/>
          <w:color w:val="auto"/>
          <w:sz w:val="28"/>
          <w:szCs w:val="28"/>
          <w:lang w:eastAsia="lv-LV"/>
        </w:rPr>
        <w:t>punkt</w:t>
      </w:r>
      <w:r w:rsidR="000739F5" w:rsidRPr="00EB0E48">
        <w:rPr>
          <w:rFonts w:eastAsia="Times New Roman" w:cs="Times New Roman"/>
          <w:color w:val="auto"/>
          <w:sz w:val="28"/>
          <w:szCs w:val="28"/>
          <w:lang w:eastAsia="lv-LV"/>
        </w:rPr>
        <w:t>am</w:t>
      </w:r>
      <w:r w:rsidR="00404059" w:rsidRPr="00EB0E48">
        <w:rPr>
          <w:rFonts w:eastAsia="Times New Roman" w:cs="Times New Roman"/>
          <w:color w:val="auto"/>
          <w:sz w:val="28"/>
          <w:szCs w:val="28"/>
          <w:lang w:eastAsia="lv-LV"/>
        </w:rPr>
        <w:t>;</w:t>
      </w: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="000739F5" w:rsidRPr="00EB0E48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</w:p>
    <w:p w14:paraId="5A17ADB0" w14:textId="77777777" w:rsidR="00013E7C" w:rsidRPr="00EB0E48" w:rsidRDefault="00013E7C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79F67975" w14:textId="01A325C8" w:rsidR="00C35C0C" w:rsidRPr="00EB0E48" w:rsidRDefault="002C35B8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6</w:t>
      </w:r>
      <w:r w:rsidR="0079029A" w:rsidRPr="00EB0E48">
        <w:rPr>
          <w:rFonts w:eastAsia="Times New Roman" w:cs="Times New Roman"/>
          <w:color w:val="auto"/>
          <w:sz w:val="28"/>
          <w:szCs w:val="28"/>
          <w:lang w:eastAsia="lv-LV"/>
        </w:rPr>
        <w:t>. </w:t>
      </w:r>
      <w:r w:rsidR="004E1FD9" w:rsidRPr="00EB0E48">
        <w:rPr>
          <w:rFonts w:eastAsia="Times New Roman" w:cs="Times New Roman"/>
          <w:color w:val="auto"/>
          <w:sz w:val="28"/>
          <w:szCs w:val="28"/>
          <w:lang w:eastAsia="lv-LV"/>
        </w:rPr>
        <w:t>Papildināt noteikumus ar 11.</w:t>
      </w:r>
      <w:r w:rsidR="004E1FD9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79029A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4E1FD9" w:rsidRPr="00EB0E48">
        <w:rPr>
          <w:rFonts w:eastAsia="Times New Roman" w:cs="Times New Roman"/>
          <w:color w:val="auto"/>
          <w:sz w:val="28"/>
          <w:szCs w:val="28"/>
          <w:lang w:eastAsia="lv-LV"/>
        </w:rPr>
        <w:t>punkt</w:t>
      </w:r>
      <w:r w:rsidR="00725D8D" w:rsidRPr="00EB0E48">
        <w:rPr>
          <w:rFonts w:eastAsia="Times New Roman" w:cs="Times New Roman"/>
          <w:color w:val="auto"/>
          <w:sz w:val="28"/>
          <w:szCs w:val="28"/>
          <w:lang w:eastAsia="lv-LV"/>
        </w:rPr>
        <w:t>u šādā redakcijā:</w:t>
      </w:r>
    </w:p>
    <w:p w14:paraId="420B3AC0" w14:textId="77777777" w:rsidR="009B31FB" w:rsidRPr="00EB0E48" w:rsidRDefault="009B31FB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73D201F9" w14:textId="7E999FFA" w:rsidR="00AF1C87" w:rsidRPr="00EB0E48" w:rsidRDefault="009B31FB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="00AF1C87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79029A" w:rsidRPr="00EB0E48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>Zinātniskās darbības pārskatā norāda šādas ziņas:</w:t>
      </w:r>
    </w:p>
    <w:p w14:paraId="5AA29C59" w14:textId="3D287202" w:rsidR="00AF1C87" w:rsidRPr="00EB0E48" w:rsidRDefault="00013E7C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9B31FB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>1</w:t>
      </w:r>
      <w:r w:rsidR="0079029A" w:rsidRPr="00EB0E48">
        <w:rPr>
          <w:rFonts w:eastAsia="Times New Roman" w:cs="Times New Roman"/>
          <w:color w:val="auto"/>
          <w:sz w:val="28"/>
          <w:szCs w:val="28"/>
          <w:lang w:eastAsia="lv-LV"/>
        </w:rPr>
        <w:t>. </w:t>
      </w:r>
      <w:r w:rsidR="003B39F7" w:rsidRPr="00EB0E48">
        <w:rPr>
          <w:rFonts w:eastAsia="Times New Roman" w:cs="Times New Roman"/>
          <w:color w:val="auto"/>
          <w:sz w:val="28"/>
          <w:szCs w:val="28"/>
        </w:rPr>
        <w:t xml:space="preserve">ziņas 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>par zinātnisko institūciju:</w:t>
      </w:r>
    </w:p>
    <w:p w14:paraId="5357BCD5" w14:textId="53978270" w:rsidR="00013E7C" w:rsidRPr="00EB0E48" w:rsidRDefault="00284746" w:rsidP="004E2A09">
      <w:pPr>
        <w:ind w:firstLine="709"/>
        <w:jc w:val="both"/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</w:pPr>
      <w:r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pacing w:val="-2"/>
          <w:sz w:val="28"/>
          <w:szCs w:val="28"/>
          <w:vertAlign w:val="superscript"/>
          <w:lang w:eastAsia="lv-LV"/>
        </w:rPr>
        <w:t>1</w:t>
      </w:r>
      <w:r w:rsidR="009B31FB" w:rsidRPr="00EB0E48">
        <w:rPr>
          <w:rFonts w:eastAsia="Times New Roman" w:cs="Times New Roman"/>
          <w:color w:val="auto"/>
          <w:spacing w:val="-2"/>
          <w:sz w:val="28"/>
          <w:szCs w:val="28"/>
          <w:vertAlign w:val="superscript"/>
          <w:lang w:eastAsia="lv-LV"/>
        </w:rPr>
        <w:t> </w:t>
      </w:r>
      <w:r w:rsidR="00013E7C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>1.</w:t>
      </w:r>
      <w:r w:rsidR="00C77B98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>1</w:t>
      </w:r>
      <w:r w:rsidR="0079029A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>. </w:t>
      </w:r>
      <w:r w:rsidR="00013E7C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>zinātniskās institūcijas struktūr</w:t>
      </w:r>
      <w:r w:rsidR="00C86B75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>a</w:t>
      </w:r>
      <w:r w:rsidR="00013E7C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>, tai skaitā notikušās izmaiņas</w:t>
      </w:r>
      <w:r w:rsidR="0036648A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 xml:space="preserve"> un zinātniskās institūcijas īpašumā </w:t>
      </w:r>
      <w:r w:rsidR="002B2911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 xml:space="preserve">vai kopīpašumā </w:t>
      </w:r>
      <w:r w:rsidR="0036648A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>esoš</w:t>
      </w:r>
      <w:r w:rsidR="00C86B75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>ie</w:t>
      </w:r>
      <w:r w:rsidR="0036648A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 xml:space="preserve"> uzņēmum</w:t>
      </w:r>
      <w:r w:rsidR="00C86B75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>i</w:t>
      </w:r>
      <w:r w:rsidR="0036648A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>, kas nodarbojas ar zin</w:t>
      </w:r>
      <w:r w:rsidR="00E05737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>ātnisko darbību</w:t>
      </w:r>
      <w:r w:rsidR="00013E7C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>;</w:t>
      </w:r>
    </w:p>
    <w:p w14:paraId="7980BE81" w14:textId="2FA0C980" w:rsidR="00AF1C87" w:rsidRPr="00EB0E48" w:rsidRDefault="00C77B98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9B31FB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>1.</w:t>
      </w: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2</w:t>
      </w:r>
      <w:r w:rsidR="0079029A" w:rsidRPr="00EB0E48">
        <w:rPr>
          <w:rFonts w:eastAsia="Times New Roman" w:cs="Times New Roman"/>
          <w:color w:val="auto"/>
          <w:sz w:val="28"/>
          <w:szCs w:val="28"/>
          <w:lang w:eastAsia="lv-LV"/>
        </w:rPr>
        <w:t>. 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>izmaiņ</w:t>
      </w:r>
      <w:r w:rsidR="00C86B75" w:rsidRPr="00EB0E48">
        <w:rPr>
          <w:rFonts w:eastAsia="Times New Roman" w:cs="Times New Roman"/>
          <w:color w:val="auto"/>
          <w:sz w:val="28"/>
          <w:szCs w:val="28"/>
          <w:lang w:eastAsia="lv-LV"/>
        </w:rPr>
        <w:t>as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 telpu nodrošinājumā, norādot kadastra numuru, ēku </w:t>
      </w:r>
      <w:r w:rsidR="00AF1C87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>adreses, telpu izmantošanas juridisko statusu (īpašums, nomas līgums, valdījums,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 bezatlīdzības lietojuma līgums), telpu platību un sadalījumu pēc izmantošanas mērķa;</w:t>
      </w:r>
    </w:p>
    <w:p w14:paraId="5B1956F1" w14:textId="5C7BCAE4" w:rsidR="00AF1C87" w:rsidRPr="00EB0E48" w:rsidRDefault="00C77B98" w:rsidP="004E2A09">
      <w:pPr>
        <w:ind w:firstLine="709"/>
        <w:jc w:val="both"/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</w:pPr>
      <w:r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pacing w:val="-2"/>
          <w:sz w:val="28"/>
          <w:szCs w:val="28"/>
          <w:vertAlign w:val="superscript"/>
          <w:lang w:eastAsia="lv-LV"/>
        </w:rPr>
        <w:t>1</w:t>
      </w:r>
      <w:r w:rsidR="009B31FB" w:rsidRPr="00EB0E48">
        <w:rPr>
          <w:rFonts w:eastAsia="Times New Roman" w:cs="Times New Roman"/>
          <w:color w:val="auto"/>
          <w:spacing w:val="-2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>1.</w:t>
      </w:r>
      <w:r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>3</w:t>
      </w:r>
      <w:r w:rsidR="0079029A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>. </w:t>
      </w:r>
      <w:r w:rsidR="00BC4B57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 xml:space="preserve">pārskata periodā </w:t>
      </w:r>
      <w:r w:rsidR="00AF1C87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>iegādāt</w:t>
      </w:r>
      <w:r w:rsidR="00C86B75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>ās</w:t>
      </w:r>
      <w:r w:rsidR="00AF1C87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 xml:space="preserve"> zinātnisk</w:t>
      </w:r>
      <w:r w:rsidR="00C86B75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>ās</w:t>
      </w:r>
      <w:r w:rsidR="00AF1C87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 xml:space="preserve"> iekārt</w:t>
      </w:r>
      <w:r w:rsidR="00C86B75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>as</w:t>
      </w:r>
      <w:r w:rsidR="00AF1C87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 xml:space="preserve">, ja to iegādes vērtība bez pievienotās vērtības nodokļa pārsniedz </w:t>
      </w:r>
      <w:r w:rsidR="00EE0593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>50</w:t>
      </w:r>
      <w:r w:rsidR="00AF1C87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 xml:space="preserve"> 000 </w:t>
      </w:r>
      <w:proofErr w:type="spellStart"/>
      <w:r w:rsidR="00AF1C87" w:rsidRPr="00EB0E48">
        <w:rPr>
          <w:rFonts w:eastAsia="Times New Roman" w:cs="Times New Roman"/>
          <w:i/>
          <w:color w:val="auto"/>
          <w:spacing w:val="-2"/>
          <w:sz w:val="28"/>
          <w:szCs w:val="28"/>
          <w:lang w:eastAsia="lv-LV"/>
        </w:rPr>
        <w:t>euro</w:t>
      </w:r>
      <w:proofErr w:type="spellEnd"/>
      <w:r w:rsidR="00AF1C87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>, norādot iekārtas nosaukumu, īsu aprakstu, iekārtu grupu, ražotāju, modeli, atslēgvārdus, institūcijas struktūrvienību, kurā iekārta atrodas, kontaktpersonas vārdu, uzvārdu, e-pasta adresi un tālruņa numuru, iekārtas iegādē izmantotā publiskā finansējuma avotu un apmēru;</w:t>
      </w:r>
    </w:p>
    <w:p w14:paraId="2A86DA3D" w14:textId="165DF900" w:rsidR="00AF1C87" w:rsidRPr="00EB0E48" w:rsidRDefault="00C77B98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9B31FB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>1.</w:t>
      </w:r>
      <w:r w:rsidR="005B1DB4" w:rsidRPr="00EB0E48">
        <w:rPr>
          <w:rFonts w:eastAsia="Times New Roman" w:cs="Times New Roman"/>
          <w:color w:val="auto"/>
          <w:sz w:val="28"/>
          <w:szCs w:val="28"/>
          <w:lang w:eastAsia="lv-LV"/>
        </w:rPr>
        <w:t>4</w:t>
      </w:r>
      <w:r w:rsidR="0079029A" w:rsidRPr="00EB0E48">
        <w:rPr>
          <w:rFonts w:eastAsia="Times New Roman" w:cs="Times New Roman"/>
          <w:color w:val="auto"/>
          <w:sz w:val="28"/>
          <w:szCs w:val="28"/>
          <w:lang w:eastAsia="lv-LV"/>
        </w:rPr>
        <w:t>. 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>izpildīto zinātnisko darbu sadalījum</w:t>
      </w:r>
      <w:r w:rsidR="00C86B75" w:rsidRPr="00EB0E48">
        <w:rPr>
          <w:rFonts w:eastAsia="Times New Roman" w:cs="Times New Roman"/>
          <w:color w:val="auto"/>
          <w:sz w:val="28"/>
          <w:szCs w:val="28"/>
          <w:lang w:eastAsia="lv-LV"/>
        </w:rPr>
        <w:t>s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 pa zinātņu nozarēm un pētniecības kategorijām atbilstoši normatīvaj</w:t>
      </w:r>
      <w:r w:rsidR="00C86B75" w:rsidRPr="00EB0E48">
        <w:rPr>
          <w:rFonts w:eastAsia="Times New Roman" w:cs="Times New Roman"/>
          <w:color w:val="auto"/>
          <w:sz w:val="28"/>
          <w:szCs w:val="28"/>
          <w:lang w:eastAsia="lv-LV"/>
        </w:rPr>
        <w:t>iem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 akt</w:t>
      </w:r>
      <w:r w:rsidR="00C86B75" w:rsidRPr="00EB0E48">
        <w:rPr>
          <w:rFonts w:eastAsia="Times New Roman" w:cs="Times New Roman"/>
          <w:color w:val="auto"/>
          <w:sz w:val="28"/>
          <w:szCs w:val="28"/>
          <w:lang w:eastAsia="lv-LV"/>
        </w:rPr>
        <w:t>iem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 par oficiālās statistikas veidlapu paraugiem;</w:t>
      </w:r>
    </w:p>
    <w:p w14:paraId="126F0FEF" w14:textId="4E243A78" w:rsidR="00AF1C87" w:rsidRPr="00EB0E48" w:rsidRDefault="00C77B98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9B31FB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>1.</w:t>
      </w:r>
      <w:r w:rsidR="00E91BBF" w:rsidRPr="00EB0E48">
        <w:rPr>
          <w:rFonts w:eastAsia="Times New Roman" w:cs="Times New Roman"/>
          <w:color w:val="auto"/>
          <w:sz w:val="28"/>
          <w:szCs w:val="28"/>
          <w:lang w:eastAsia="lv-LV"/>
        </w:rPr>
        <w:t>5</w:t>
      </w:r>
      <w:r w:rsidR="0079029A" w:rsidRPr="00EB0E48">
        <w:rPr>
          <w:rFonts w:eastAsia="Times New Roman" w:cs="Times New Roman"/>
          <w:color w:val="auto"/>
          <w:sz w:val="28"/>
          <w:szCs w:val="28"/>
          <w:lang w:eastAsia="lv-LV"/>
        </w:rPr>
        <w:t>. 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>finansējum</w:t>
      </w:r>
      <w:r w:rsidR="00C86B75" w:rsidRPr="00EB0E48">
        <w:rPr>
          <w:rFonts w:eastAsia="Times New Roman" w:cs="Times New Roman"/>
          <w:color w:val="auto"/>
          <w:sz w:val="28"/>
          <w:szCs w:val="28"/>
          <w:lang w:eastAsia="lv-LV"/>
        </w:rPr>
        <w:t>s un izdevumi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 zinātniskās darbības veikšanai atbilstoši </w:t>
      </w:r>
      <w:r w:rsidR="00C86B75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normatīvajiem aktiem 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>par oficiālās statistikas veidlapu paraugiem</w:t>
      </w:r>
      <w:r w:rsidR="001C5525" w:rsidRPr="00EB0E48">
        <w:rPr>
          <w:rFonts w:eastAsia="Times New Roman" w:cs="Times New Roman"/>
          <w:color w:val="auto"/>
          <w:sz w:val="28"/>
          <w:szCs w:val="28"/>
          <w:lang w:eastAsia="lv-LV"/>
        </w:rPr>
        <w:t>;</w:t>
      </w:r>
    </w:p>
    <w:p w14:paraId="0FC7DB8C" w14:textId="24EBDC11" w:rsidR="00C13112" w:rsidRPr="00EB0E48" w:rsidRDefault="00C13112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9B31FB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1.</w:t>
      </w:r>
      <w:r w:rsidR="00681555" w:rsidRPr="00EB0E48">
        <w:rPr>
          <w:rFonts w:eastAsia="Times New Roman" w:cs="Times New Roman"/>
          <w:color w:val="auto"/>
          <w:sz w:val="28"/>
          <w:szCs w:val="28"/>
          <w:lang w:eastAsia="lv-LV"/>
        </w:rPr>
        <w:t>6</w:t>
      </w:r>
      <w:r w:rsidR="0079029A" w:rsidRPr="00EB0E48">
        <w:rPr>
          <w:rFonts w:eastAsia="Times New Roman" w:cs="Times New Roman"/>
          <w:color w:val="auto"/>
          <w:sz w:val="28"/>
          <w:szCs w:val="28"/>
          <w:lang w:eastAsia="lv-LV"/>
        </w:rPr>
        <w:t>. </w:t>
      </w:r>
      <w:r w:rsidR="007610C1" w:rsidRPr="00EB0E48">
        <w:rPr>
          <w:rFonts w:eastAsia="Times New Roman" w:cs="Times New Roman"/>
          <w:color w:val="auto"/>
          <w:sz w:val="28"/>
          <w:szCs w:val="28"/>
          <w:lang w:eastAsia="lv-LV"/>
        </w:rPr>
        <w:t>norād</w:t>
      </w:r>
      <w:r w:rsidR="00C86B75" w:rsidRPr="00EB0E48">
        <w:rPr>
          <w:rFonts w:eastAsia="Times New Roman" w:cs="Times New Roman"/>
          <w:color w:val="auto"/>
          <w:sz w:val="28"/>
          <w:szCs w:val="28"/>
          <w:lang w:eastAsia="lv-LV"/>
        </w:rPr>
        <w:t>e</w:t>
      </w:r>
      <w:r w:rsidR="007610C1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 uz </w:t>
      </w:r>
      <w:r w:rsidR="0079029A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zinātniskās institūcijas </w:t>
      </w: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attīstības stratēģiju</w:t>
      </w:r>
      <w:r w:rsidR="00073F9D" w:rsidRPr="00EB0E48">
        <w:rPr>
          <w:rFonts w:eastAsia="Times New Roman" w:cs="Times New Roman"/>
          <w:color w:val="auto"/>
          <w:sz w:val="28"/>
          <w:szCs w:val="28"/>
          <w:lang w:eastAsia="lv-LV"/>
        </w:rPr>
        <w:t>;</w:t>
      </w:r>
    </w:p>
    <w:p w14:paraId="1C4314D2" w14:textId="53AA9775" w:rsidR="00AF1C87" w:rsidRPr="00EB0E48" w:rsidRDefault="00CB28A9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9B31FB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>2</w:t>
      </w:r>
      <w:r w:rsidR="0079029A" w:rsidRPr="00EB0E48">
        <w:rPr>
          <w:rFonts w:eastAsia="Times New Roman" w:cs="Times New Roman"/>
          <w:color w:val="auto"/>
          <w:sz w:val="28"/>
          <w:szCs w:val="28"/>
          <w:lang w:eastAsia="lv-LV"/>
        </w:rPr>
        <w:t>. </w:t>
      </w:r>
      <w:r w:rsidR="003B39F7" w:rsidRPr="00EB0E48">
        <w:rPr>
          <w:rFonts w:eastAsia="Times New Roman" w:cs="Times New Roman"/>
          <w:color w:val="auto"/>
          <w:sz w:val="28"/>
          <w:szCs w:val="28"/>
        </w:rPr>
        <w:t xml:space="preserve">ziņas 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>par zinātnē nodarbinātajiem:</w:t>
      </w:r>
    </w:p>
    <w:p w14:paraId="54826CC4" w14:textId="058CB734" w:rsidR="00AF1C87" w:rsidRPr="00EB0E48" w:rsidRDefault="00CB28A9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9B31FB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>2.1</w:t>
      </w:r>
      <w:r w:rsidR="0079029A" w:rsidRPr="00EB0E48">
        <w:rPr>
          <w:rFonts w:eastAsia="Times New Roman" w:cs="Times New Roman"/>
          <w:color w:val="auto"/>
          <w:sz w:val="28"/>
          <w:szCs w:val="28"/>
          <w:lang w:eastAsia="lv-LV"/>
        </w:rPr>
        <w:t>. 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>vēlēt</w:t>
      </w:r>
      <w:r w:rsidR="008049FE" w:rsidRPr="00EB0E48">
        <w:rPr>
          <w:rFonts w:eastAsia="Times New Roman" w:cs="Times New Roman"/>
          <w:color w:val="auto"/>
          <w:sz w:val="28"/>
          <w:szCs w:val="28"/>
          <w:lang w:eastAsia="lv-LV"/>
        </w:rPr>
        <w:t>ais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 zinātnisk</w:t>
      </w:r>
      <w:r w:rsidR="008049FE" w:rsidRPr="00EB0E48">
        <w:rPr>
          <w:rFonts w:eastAsia="Times New Roman" w:cs="Times New Roman"/>
          <w:color w:val="auto"/>
          <w:sz w:val="28"/>
          <w:szCs w:val="28"/>
          <w:lang w:eastAsia="lv-LV"/>
        </w:rPr>
        <w:t>ais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 personāl</w:t>
      </w:r>
      <w:r w:rsidR="008049FE" w:rsidRPr="00EB0E48">
        <w:rPr>
          <w:rFonts w:eastAsia="Times New Roman" w:cs="Times New Roman"/>
          <w:color w:val="auto"/>
          <w:sz w:val="28"/>
          <w:szCs w:val="28"/>
          <w:lang w:eastAsia="lv-LV"/>
        </w:rPr>
        <w:t>s</w:t>
      </w:r>
      <w:r w:rsidR="00111AE2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 (vadošais pētnieks, pētnieks, zinātniskais </w:t>
      </w:r>
      <w:r w:rsidR="002F0D37" w:rsidRPr="00EB0E48">
        <w:rPr>
          <w:rFonts w:eastAsia="Times New Roman" w:cs="Times New Roman"/>
          <w:color w:val="auto"/>
          <w:sz w:val="28"/>
          <w:szCs w:val="28"/>
          <w:lang w:eastAsia="lv-LV"/>
        </w:rPr>
        <w:t>asistents</w:t>
      </w:r>
      <w:r w:rsidR="00111AE2" w:rsidRPr="00EB0E48">
        <w:rPr>
          <w:rFonts w:eastAsia="Times New Roman" w:cs="Times New Roman"/>
          <w:color w:val="auto"/>
          <w:sz w:val="28"/>
          <w:szCs w:val="28"/>
          <w:lang w:eastAsia="lv-LV"/>
        </w:rPr>
        <w:t>)</w:t>
      </w:r>
      <w:r w:rsidR="00A10709">
        <w:rPr>
          <w:rFonts w:eastAsia="Times New Roman" w:cs="Times New Roman"/>
          <w:color w:val="auto"/>
          <w:sz w:val="28"/>
          <w:szCs w:val="28"/>
          <w:lang w:eastAsia="lv-LV"/>
        </w:rPr>
        <w:t xml:space="preserve"> (</w:t>
      </w:r>
      <w:r w:rsidR="00A61688" w:rsidRPr="00EB0E48">
        <w:rPr>
          <w:rFonts w:eastAsia="Times New Roman" w:cs="Times New Roman"/>
          <w:color w:val="auto"/>
          <w:sz w:val="28"/>
          <w:szCs w:val="28"/>
          <w:lang w:eastAsia="lv-LV"/>
        </w:rPr>
        <w:t>ziņas</w:t>
      </w:r>
      <w:r w:rsidR="00A10709">
        <w:rPr>
          <w:rFonts w:eastAsia="Times New Roman" w:cs="Times New Roman"/>
          <w:color w:val="auto"/>
          <w:sz w:val="28"/>
          <w:szCs w:val="28"/>
          <w:lang w:eastAsia="lv-LV"/>
        </w:rPr>
        <w:t xml:space="preserve"> tiek</w:t>
      </w:r>
      <w:r w:rsidR="00A61688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8049FE" w:rsidRPr="00EB0E48">
        <w:rPr>
          <w:rFonts w:eastAsia="Times New Roman" w:cs="Times New Roman"/>
          <w:color w:val="auto"/>
          <w:sz w:val="28"/>
          <w:szCs w:val="28"/>
          <w:lang w:eastAsia="lv-LV"/>
        </w:rPr>
        <w:t>saņem</w:t>
      </w:r>
      <w:r w:rsidR="00A10709">
        <w:rPr>
          <w:rFonts w:eastAsia="Times New Roman" w:cs="Times New Roman"/>
          <w:color w:val="auto"/>
          <w:sz w:val="28"/>
          <w:szCs w:val="28"/>
          <w:lang w:eastAsia="lv-LV"/>
        </w:rPr>
        <w:t>tas</w:t>
      </w:r>
      <w:r w:rsidR="008049FE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>no zinātniskajās institūcijās akadēmiskajos amatos ievēlēto personu reģistra</w:t>
      </w:r>
      <w:r w:rsidR="00A10709">
        <w:rPr>
          <w:rFonts w:eastAsia="Times New Roman" w:cs="Times New Roman"/>
          <w:color w:val="auto"/>
          <w:sz w:val="28"/>
          <w:szCs w:val="28"/>
          <w:lang w:eastAsia="lv-LV"/>
        </w:rPr>
        <w:t>)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>;</w:t>
      </w:r>
    </w:p>
    <w:p w14:paraId="2A93890D" w14:textId="41215A93" w:rsidR="00AF1C87" w:rsidRPr="00EB0E48" w:rsidRDefault="00CB28A9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9B31FB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>2.2</w:t>
      </w:r>
      <w:r w:rsidR="0079029A" w:rsidRPr="00EB0E48">
        <w:rPr>
          <w:rFonts w:eastAsia="Times New Roman" w:cs="Times New Roman"/>
          <w:color w:val="auto"/>
          <w:sz w:val="28"/>
          <w:szCs w:val="28"/>
          <w:lang w:eastAsia="lv-LV"/>
        </w:rPr>
        <w:t>. 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>personalizēt</w:t>
      </w:r>
      <w:r w:rsidR="008049FE" w:rsidRPr="00EB0E48">
        <w:rPr>
          <w:rFonts w:eastAsia="Times New Roman" w:cs="Times New Roman"/>
          <w:color w:val="auto"/>
          <w:sz w:val="28"/>
          <w:szCs w:val="28"/>
          <w:lang w:eastAsia="lv-LV"/>
        </w:rPr>
        <w:t>i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 dat</w:t>
      </w:r>
      <w:r w:rsidR="008049FE" w:rsidRPr="00EB0E48">
        <w:rPr>
          <w:rFonts w:eastAsia="Times New Roman" w:cs="Times New Roman"/>
          <w:color w:val="auto"/>
          <w:sz w:val="28"/>
          <w:szCs w:val="28"/>
          <w:lang w:eastAsia="lv-LV"/>
        </w:rPr>
        <w:t>i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 par vēlētā zinātniskā personāla slodzi</w:t>
      </w:r>
      <w:r w:rsidR="008049FE" w:rsidRPr="00EB0E48">
        <w:rPr>
          <w:rFonts w:eastAsia="Times New Roman" w:cs="Times New Roman"/>
          <w:color w:val="auto"/>
          <w:sz w:val="28"/>
          <w:szCs w:val="28"/>
          <w:lang w:eastAsia="lv-LV"/>
        </w:rPr>
        <w:t>,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 izteikt</w:t>
      </w:r>
      <w:r w:rsidR="008049FE" w:rsidRPr="00EB0E48">
        <w:rPr>
          <w:rFonts w:eastAsia="Times New Roman" w:cs="Times New Roman"/>
          <w:color w:val="auto"/>
          <w:sz w:val="28"/>
          <w:szCs w:val="28"/>
          <w:lang w:eastAsia="lv-LV"/>
        </w:rPr>
        <w:t>u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 pilna laika ekvivalentā vai stundās;</w:t>
      </w:r>
    </w:p>
    <w:p w14:paraId="78FD7623" w14:textId="0A467CCF" w:rsidR="00AF1C87" w:rsidRPr="00EB0E48" w:rsidRDefault="00CB28A9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lastRenderedPageBreak/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9B31FB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>2.3</w:t>
      </w:r>
      <w:r w:rsidR="0079029A" w:rsidRPr="00EB0E48">
        <w:rPr>
          <w:rFonts w:eastAsia="Times New Roman" w:cs="Times New Roman"/>
          <w:color w:val="auto"/>
          <w:sz w:val="28"/>
          <w:szCs w:val="28"/>
          <w:lang w:eastAsia="lv-LV"/>
        </w:rPr>
        <w:t>. 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>zinātni apkalpojoš</w:t>
      </w:r>
      <w:r w:rsidR="00A61688" w:rsidRPr="00EB0E48">
        <w:rPr>
          <w:rFonts w:eastAsia="Times New Roman" w:cs="Times New Roman"/>
          <w:color w:val="auto"/>
          <w:sz w:val="28"/>
          <w:szCs w:val="28"/>
          <w:lang w:eastAsia="lv-LV"/>
        </w:rPr>
        <w:t>ais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 un </w:t>
      </w:r>
      <w:r w:rsidR="00591371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zinātnes 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>tehnisk</w:t>
      </w:r>
      <w:r w:rsidR="00A61688" w:rsidRPr="00EB0E48">
        <w:rPr>
          <w:rFonts w:eastAsia="Times New Roman" w:cs="Times New Roman"/>
          <w:color w:val="auto"/>
          <w:sz w:val="28"/>
          <w:szCs w:val="28"/>
          <w:lang w:eastAsia="lv-LV"/>
        </w:rPr>
        <w:t>ais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A61688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personāls – personas 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>vārd</w:t>
      </w:r>
      <w:r w:rsidR="00A61688" w:rsidRPr="00EB0E48">
        <w:rPr>
          <w:rFonts w:eastAsia="Times New Roman" w:cs="Times New Roman"/>
          <w:color w:val="auto"/>
          <w:sz w:val="28"/>
          <w:szCs w:val="28"/>
          <w:lang w:eastAsia="lv-LV"/>
        </w:rPr>
        <w:t>s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>, uzvārd</w:t>
      </w:r>
      <w:r w:rsidR="00A61688" w:rsidRPr="00EB0E48">
        <w:rPr>
          <w:rFonts w:eastAsia="Times New Roman" w:cs="Times New Roman"/>
          <w:color w:val="auto"/>
          <w:sz w:val="28"/>
          <w:szCs w:val="28"/>
          <w:lang w:eastAsia="lv-LV"/>
        </w:rPr>
        <w:t>s,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 amat</w:t>
      </w:r>
      <w:r w:rsidR="00A61688" w:rsidRPr="00EB0E48">
        <w:rPr>
          <w:rFonts w:eastAsia="Times New Roman" w:cs="Times New Roman"/>
          <w:color w:val="auto"/>
          <w:sz w:val="28"/>
          <w:szCs w:val="28"/>
          <w:lang w:eastAsia="lv-LV"/>
        </w:rPr>
        <w:t>s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 un </w:t>
      </w:r>
      <w:r w:rsidR="00E0507E" w:rsidRPr="00EB0E48">
        <w:rPr>
          <w:rFonts w:eastAsia="Times New Roman" w:cs="Times New Roman"/>
          <w:color w:val="auto"/>
          <w:sz w:val="28"/>
          <w:szCs w:val="28"/>
          <w:lang w:eastAsia="lv-LV"/>
        </w:rPr>
        <w:t>slodz</w:t>
      </w:r>
      <w:r w:rsidR="00A61688" w:rsidRPr="00EB0E48">
        <w:rPr>
          <w:rFonts w:eastAsia="Times New Roman" w:cs="Times New Roman"/>
          <w:color w:val="auto"/>
          <w:sz w:val="28"/>
          <w:szCs w:val="28"/>
          <w:lang w:eastAsia="lv-LV"/>
        </w:rPr>
        <w:t>e</w:t>
      </w:r>
      <w:r w:rsidR="00E0507E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, 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>izteikt</w:t>
      </w:r>
      <w:r w:rsidR="00A61688" w:rsidRPr="00EB0E48">
        <w:rPr>
          <w:rFonts w:eastAsia="Times New Roman" w:cs="Times New Roman"/>
          <w:color w:val="auto"/>
          <w:sz w:val="28"/>
          <w:szCs w:val="28"/>
          <w:lang w:eastAsia="lv-LV"/>
        </w:rPr>
        <w:t>a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 pilna laika ekvivalentā vai stundās;</w:t>
      </w:r>
    </w:p>
    <w:p w14:paraId="2EAA0252" w14:textId="1A357538" w:rsidR="00AF1C87" w:rsidRPr="00EB0E48" w:rsidRDefault="00CB28A9" w:rsidP="004E2A09">
      <w:pPr>
        <w:ind w:firstLine="709"/>
        <w:jc w:val="both"/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</w:pPr>
      <w:r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pacing w:val="-2"/>
          <w:sz w:val="28"/>
          <w:szCs w:val="28"/>
          <w:vertAlign w:val="superscript"/>
          <w:lang w:eastAsia="lv-LV"/>
        </w:rPr>
        <w:t>1</w:t>
      </w:r>
      <w:r w:rsidR="009B31FB" w:rsidRPr="00EB0E48">
        <w:rPr>
          <w:rFonts w:eastAsia="Times New Roman" w:cs="Times New Roman"/>
          <w:color w:val="auto"/>
          <w:spacing w:val="-2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>2.4</w:t>
      </w:r>
      <w:r w:rsidR="0079029A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>. </w:t>
      </w:r>
      <w:r w:rsidR="00AF1C87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 xml:space="preserve">augstskolās akadēmiskajos amatos </w:t>
      </w:r>
      <w:r w:rsidR="00A61688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>(</w:t>
      </w:r>
      <w:r w:rsidR="00AF1C87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>profesora, asociētā profesora</w:t>
      </w:r>
      <w:r w:rsidR="00A61688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>,</w:t>
      </w:r>
      <w:r w:rsidR="00AF1C87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 xml:space="preserve"> docenta</w:t>
      </w:r>
      <w:r w:rsidR="00A61688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>)</w:t>
      </w:r>
      <w:r w:rsidR="00AF1C87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 xml:space="preserve"> ievēlēt</w:t>
      </w:r>
      <w:r w:rsidR="00A61688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>ais</w:t>
      </w:r>
      <w:r w:rsidR="00AF1C87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 xml:space="preserve"> personāl</w:t>
      </w:r>
      <w:r w:rsidR="00A61688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>s</w:t>
      </w:r>
      <w:r w:rsidR="00AF1C87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 xml:space="preserve"> </w:t>
      </w:r>
      <w:r w:rsidR="00A61688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>–</w:t>
      </w:r>
      <w:r w:rsidR="00AF1C87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 xml:space="preserve"> personas vārd</w:t>
      </w:r>
      <w:r w:rsidR="00A61688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>s</w:t>
      </w:r>
      <w:r w:rsidR="00AF1C87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>, uzvārd</w:t>
      </w:r>
      <w:r w:rsidR="00A61688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>s</w:t>
      </w:r>
      <w:r w:rsidR="00AF1C87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 xml:space="preserve"> un amat</w:t>
      </w:r>
      <w:r w:rsidR="00A61688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>s</w:t>
      </w:r>
      <w:r w:rsidR="00A10709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 xml:space="preserve"> </w:t>
      </w:r>
      <w:r w:rsidR="00A10709">
        <w:rPr>
          <w:rFonts w:eastAsia="Times New Roman" w:cs="Times New Roman"/>
          <w:color w:val="auto"/>
          <w:sz w:val="28"/>
          <w:szCs w:val="28"/>
          <w:lang w:eastAsia="lv-LV"/>
        </w:rPr>
        <w:t>(</w:t>
      </w:r>
      <w:r w:rsidR="00A10709" w:rsidRPr="00EB0E48">
        <w:rPr>
          <w:rFonts w:eastAsia="Times New Roman" w:cs="Times New Roman"/>
          <w:color w:val="auto"/>
          <w:sz w:val="28"/>
          <w:szCs w:val="28"/>
          <w:lang w:eastAsia="lv-LV"/>
        </w:rPr>
        <w:t>ziņas</w:t>
      </w:r>
      <w:r w:rsidR="00A10709">
        <w:rPr>
          <w:rFonts w:eastAsia="Times New Roman" w:cs="Times New Roman"/>
          <w:color w:val="auto"/>
          <w:sz w:val="28"/>
          <w:szCs w:val="28"/>
          <w:lang w:eastAsia="lv-LV"/>
        </w:rPr>
        <w:t xml:space="preserve"> tiek</w:t>
      </w:r>
      <w:r w:rsidR="00A10709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 saņem</w:t>
      </w:r>
      <w:r w:rsidR="00A10709">
        <w:rPr>
          <w:rFonts w:eastAsia="Times New Roman" w:cs="Times New Roman"/>
          <w:color w:val="auto"/>
          <w:sz w:val="28"/>
          <w:szCs w:val="28"/>
          <w:lang w:eastAsia="lv-LV"/>
        </w:rPr>
        <w:t>tas</w:t>
      </w:r>
      <w:r w:rsidR="00A10709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AF1C87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>no Valsts izglītības informācijas sistēmas akadēmiskā personāla reģistra</w:t>
      </w:r>
      <w:r w:rsidR="00A10709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>)</w:t>
      </w:r>
      <w:r w:rsidR="00A61688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>,</w:t>
      </w:r>
      <w:r w:rsidR="00AF1C87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 xml:space="preserve"> un slodz</w:t>
      </w:r>
      <w:r w:rsidR="00A61688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>e norādītajā akadēmiskajā amatā,</w:t>
      </w:r>
      <w:r w:rsidR="00AF1C87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 xml:space="preserve"> izteikt</w:t>
      </w:r>
      <w:r w:rsidR="00A61688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>a</w:t>
      </w:r>
      <w:r w:rsidR="00AF1C87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 xml:space="preserve"> pilna laika ekvivalentā vai stundās;</w:t>
      </w:r>
    </w:p>
    <w:p w14:paraId="6CF52C35" w14:textId="27FEC085" w:rsidR="00AF1C87" w:rsidRPr="00EB0E48" w:rsidRDefault="00CB28A9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9B31FB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>2.</w:t>
      </w:r>
      <w:r w:rsidR="001978E9" w:rsidRPr="00EB0E48">
        <w:rPr>
          <w:rFonts w:eastAsia="Times New Roman" w:cs="Times New Roman"/>
          <w:color w:val="auto"/>
          <w:sz w:val="28"/>
          <w:szCs w:val="28"/>
          <w:lang w:eastAsia="lv-LV"/>
        </w:rPr>
        <w:t>5</w:t>
      </w:r>
      <w:r w:rsidR="0079029A" w:rsidRPr="00EB0E48">
        <w:rPr>
          <w:rFonts w:eastAsia="Times New Roman" w:cs="Times New Roman"/>
          <w:color w:val="auto"/>
          <w:sz w:val="28"/>
          <w:szCs w:val="28"/>
          <w:lang w:eastAsia="lv-LV"/>
        </w:rPr>
        <w:t>. 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>zinātnisko darbinieku sadalījum</w:t>
      </w:r>
      <w:r w:rsidR="0041613F" w:rsidRPr="00EB0E48">
        <w:rPr>
          <w:rFonts w:eastAsia="Times New Roman" w:cs="Times New Roman"/>
          <w:color w:val="auto"/>
          <w:sz w:val="28"/>
          <w:szCs w:val="28"/>
          <w:lang w:eastAsia="lv-LV"/>
        </w:rPr>
        <w:t>s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 pēc nodarbinātības, izglītības līmeņa, zinātņu nozaru grupām, vecuma, dzimuma, amata kategorijas un valstiskās piederības atbilstoši </w:t>
      </w:r>
      <w:r w:rsidR="00463C94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normatīvajiem aktiem 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>par oficiālās statistikas veidlapu paraugiem;</w:t>
      </w:r>
    </w:p>
    <w:p w14:paraId="6B0086C6" w14:textId="52815073" w:rsidR="00AF1C87" w:rsidRPr="00EB0E48" w:rsidRDefault="009217B6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9B31FB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>3</w:t>
      </w:r>
      <w:r w:rsidR="0079029A" w:rsidRPr="00EB0E48">
        <w:rPr>
          <w:rFonts w:eastAsia="Times New Roman" w:cs="Times New Roman"/>
          <w:color w:val="auto"/>
          <w:sz w:val="28"/>
          <w:szCs w:val="28"/>
          <w:lang w:eastAsia="lv-LV"/>
        </w:rPr>
        <w:t>. </w:t>
      </w:r>
      <w:r w:rsidR="003B39F7" w:rsidRPr="00EB0E48">
        <w:rPr>
          <w:rFonts w:eastAsia="Times New Roman" w:cs="Times New Roman"/>
          <w:color w:val="auto"/>
          <w:sz w:val="28"/>
          <w:szCs w:val="28"/>
        </w:rPr>
        <w:t xml:space="preserve">ziņas 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>par zinātniskās darbības projektiem</w:t>
      </w:r>
      <w:r w:rsidR="00235617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 (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>tai skaitā līgumdarbiem</w:t>
      </w:r>
      <w:r w:rsidR="00235617" w:rsidRPr="00EB0E48">
        <w:rPr>
          <w:rFonts w:eastAsia="Times New Roman" w:cs="Times New Roman"/>
          <w:color w:val="auto"/>
          <w:sz w:val="28"/>
          <w:szCs w:val="28"/>
          <w:lang w:eastAsia="lv-LV"/>
        </w:rPr>
        <w:t>)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 atbilstoši zinātniskās darbības projektu datubāzē ietvertajām ziņām:</w:t>
      </w:r>
    </w:p>
    <w:p w14:paraId="0E3F545E" w14:textId="7BD9851F" w:rsidR="00AF1C87" w:rsidRPr="00EB0E48" w:rsidRDefault="009217B6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9B31FB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>3.1</w:t>
      </w:r>
      <w:r w:rsidR="0079029A" w:rsidRPr="00EB0E48">
        <w:rPr>
          <w:rFonts w:eastAsia="Times New Roman" w:cs="Times New Roman"/>
          <w:color w:val="auto"/>
          <w:sz w:val="28"/>
          <w:szCs w:val="28"/>
          <w:lang w:eastAsia="lv-LV"/>
        </w:rPr>
        <w:t>.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projekta nosaukum</w:t>
      </w:r>
      <w:r w:rsidR="00235617" w:rsidRPr="00EB0E48">
        <w:rPr>
          <w:rFonts w:eastAsia="Times New Roman" w:cs="Times New Roman"/>
          <w:color w:val="auto"/>
          <w:sz w:val="28"/>
          <w:szCs w:val="28"/>
        </w:rPr>
        <w:t>s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;</w:t>
      </w:r>
    </w:p>
    <w:p w14:paraId="2E944622" w14:textId="42DBB5C7" w:rsidR="00AF1C87" w:rsidRPr="00EB0E48" w:rsidRDefault="009217B6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9B31FB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3.2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>.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projekta finansējum</w:t>
      </w:r>
      <w:r w:rsidR="00235617" w:rsidRPr="00EB0E48">
        <w:rPr>
          <w:rFonts w:eastAsia="Times New Roman" w:cs="Times New Roman"/>
          <w:color w:val="auto"/>
          <w:sz w:val="28"/>
          <w:szCs w:val="28"/>
        </w:rPr>
        <w:t>s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, ko saņem zinātniskā institūcija attiecīgajā pārskata gadā, atsevišķi norādot finansējumu no valsts budžeta, finansējumu no pašvaldību budžeta, Eiropas Savienības struktūrfondu un citu ārvalstu finanšu instrumentu finansējumu un privāto finansējumu</w:t>
      </w:r>
      <w:r w:rsidR="00263EB7" w:rsidRPr="00EB0E48">
        <w:rPr>
          <w:rFonts w:eastAsia="Times New Roman" w:cs="Times New Roman"/>
          <w:color w:val="auto"/>
          <w:sz w:val="28"/>
          <w:szCs w:val="28"/>
        </w:rPr>
        <w:t>, ja ziņu norādīšan</w:t>
      </w:r>
      <w:r w:rsidR="00235617" w:rsidRPr="00EB0E48">
        <w:rPr>
          <w:rFonts w:eastAsia="Times New Roman" w:cs="Times New Roman"/>
          <w:color w:val="auto"/>
          <w:sz w:val="28"/>
          <w:szCs w:val="28"/>
        </w:rPr>
        <w:t>u</w:t>
      </w:r>
      <w:r w:rsidR="00263EB7" w:rsidRPr="00EB0E48">
        <w:rPr>
          <w:rFonts w:eastAsia="Times New Roman" w:cs="Times New Roman"/>
          <w:color w:val="auto"/>
          <w:sz w:val="28"/>
          <w:szCs w:val="28"/>
        </w:rPr>
        <w:t xml:space="preserve"> neierobežo ar līgumdarba pasūtītāju noslēgtā vienošanās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;</w:t>
      </w:r>
    </w:p>
    <w:p w14:paraId="095351BC" w14:textId="7051509D" w:rsidR="00AF1C87" w:rsidRPr="00EB0E48" w:rsidRDefault="009217B6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9B31FB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3.3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>.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projekta veid</w:t>
      </w:r>
      <w:r w:rsidR="00235617" w:rsidRPr="00EB0E48">
        <w:rPr>
          <w:rFonts w:eastAsia="Times New Roman" w:cs="Times New Roman"/>
          <w:color w:val="auto"/>
          <w:sz w:val="28"/>
          <w:szCs w:val="28"/>
        </w:rPr>
        <w:t>s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;</w:t>
      </w:r>
    </w:p>
    <w:p w14:paraId="5C73426E" w14:textId="41D48653" w:rsidR="00AF1C87" w:rsidRPr="00EB0E48" w:rsidRDefault="009217B6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9B31FB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3.4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>.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 xml:space="preserve">projekta finansēšanas </w:t>
      </w:r>
      <w:r w:rsidR="007F6D49" w:rsidRPr="00EB0E48">
        <w:rPr>
          <w:rFonts w:eastAsia="Times New Roman" w:cs="Times New Roman"/>
          <w:color w:val="auto"/>
          <w:sz w:val="28"/>
          <w:szCs w:val="28"/>
        </w:rPr>
        <w:t>programm</w:t>
      </w:r>
      <w:r w:rsidR="00235617" w:rsidRPr="00EB0E48">
        <w:rPr>
          <w:rFonts w:eastAsia="Times New Roman" w:cs="Times New Roman"/>
          <w:color w:val="auto"/>
          <w:sz w:val="28"/>
          <w:szCs w:val="28"/>
        </w:rPr>
        <w:t>a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 xml:space="preserve"> vai apakšprogramm</w:t>
      </w:r>
      <w:r w:rsidR="00235617" w:rsidRPr="00EB0E48">
        <w:rPr>
          <w:rFonts w:eastAsia="Times New Roman" w:cs="Times New Roman"/>
          <w:color w:val="auto"/>
          <w:sz w:val="28"/>
          <w:szCs w:val="28"/>
        </w:rPr>
        <w:t>a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 xml:space="preserve">, vai </w:t>
      </w:r>
      <w:r w:rsidR="007F6D49" w:rsidRPr="00EB0E48">
        <w:rPr>
          <w:rFonts w:eastAsia="Times New Roman" w:cs="Times New Roman"/>
          <w:color w:val="auto"/>
          <w:sz w:val="28"/>
          <w:szCs w:val="28"/>
        </w:rPr>
        <w:t>specifiskā atbalsta mērķi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 xml:space="preserve"> un pasākum</w:t>
      </w:r>
      <w:r w:rsidR="00235617" w:rsidRPr="00EB0E48">
        <w:rPr>
          <w:rFonts w:eastAsia="Times New Roman" w:cs="Times New Roman"/>
          <w:color w:val="auto"/>
          <w:sz w:val="28"/>
          <w:szCs w:val="28"/>
        </w:rPr>
        <w:t>i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;</w:t>
      </w:r>
    </w:p>
    <w:p w14:paraId="4CC86B73" w14:textId="608F84FF" w:rsidR="00AF1C87" w:rsidRPr="00EB0E48" w:rsidRDefault="009217B6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9B31FB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3.5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>.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projekta līguma numur</w:t>
      </w:r>
      <w:r w:rsidR="00BE490A">
        <w:rPr>
          <w:rFonts w:eastAsia="Times New Roman" w:cs="Times New Roman"/>
          <w:color w:val="auto"/>
          <w:sz w:val="28"/>
          <w:szCs w:val="28"/>
        </w:rPr>
        <w:t>s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;</w:t>
      </w:r>
    </w:p>
    <w:p w14:paraId="3FCEED6C" w14:textId="35BCE759" w:rsidR="00AF1C87" w:rsidRPr="00EB0E48" w:rsidRDefault="009217B6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9B31FB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3.6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>.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līgumdarba pasūtītāj</w:t>
      </w:r>
      <w:r w:rsidR="00235617" w:rsidRPr="00EB0E48">
        <w:rPr>
          <w:rFonts w:eastAsia="Times New Roman" w:cs="Times New Roman"/>
          <w:color w:val="auto"/>
          <w:sz w:val="28"/>
          <w:szCs w:val="28"/>
        </w:rPr>
        <w:t>s</w:t>
      </w:r>
      <w:r w:rsidR="00263EB7" w:rsidRPr="00EB0E48">
        <w:rPr>
          <w:rFonts w:eastAsia="Times New Roman" w:cs="Times New Roman"/>
          <w:color w:val="auto"/>
          <w:sz w:val="28"/>
          <w:szCs w:val="28"/>
        </w:rPr>
        <w:t>, ja ziņu norādīšanu neierobežo ar līgumdarba pasūtītāju noslēgtā vienošanās</w:t>
      </w:r>
      <w:proofErr w:type="gramStart"/>
      <w:r w:rsidR="00263EB7" w:rsidRPr="00EB0E48">
        <w:rPr>
          <w:rFonts w:eastAsia="Times New Roman" w:cs="Times New Roman"/>
          <w:color w:val="auto"/>
          <w:sz w:val="28"/>
          <w:szCs w:val="28"/>
        </w:rPr>
        <w:t>,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 xml:space="preserve"> vai projektu administrējoš</w:t>
      </w:r>
      <w:r w:rsidR="00235617" w:rsidRPr="00EB0E48">
        <w:rPr>
          <w:rFonts w:eastAsia="Times New Roman" w:cs="Times New Roman"/>
          <w:color w:val="auto"/>
          <w:sz w:val="28"/>
          <w:szCs w:val="28"/>
        </w:rPr>
        <w:t>ā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 xml:space="preserve"> iestād</w:t>
      </w:r>
      <w:r w:rsidR="00235617" w:rsidRPr="00EB0E48">
        <w:rPr>
          <w:rFonts w:eastAsia="Times New Roman" w:cs="Times New Roman"/>
          <w:color w:val="auto"/>
          <w:sz w:val="28"/>
          <w:szCs w:val="28"/>
        </w:rPr>
        <w:t>e</w:t>
      </w:r>
      <w:proofErr w:type="gramEnd"/>
      <w:r w:rsidR="00AF1C87" w:rsidRPr="00EB0E48">
        <w:rPr>
          <w:rFonts w:eastAsia="Times New Roman" w:cs="Times New Roman"/>
          <w:color w:val="auto"/>
          <w:sz w:val="28"/>
          <w:szCs w:val="28"/>
        </w:rPr>
        <w:t>;</w:t>
      </w:r>
    </w:p>
    <w:p w14:paraId="00772F7D" w14:textId="3D516704" w:rsidR="00AF1C87" w:rsidRPr="00EB0E48" w:rsidRDefault="009217B6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9B31FB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3.7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>.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zinātniskās institūcijas, kas ir projekta partneri;</w:t>
      </w:r>
    </w:p>
    <w:p w14:paraId="77658D6C" w14:textId="75896FB4" w:rsidR="00AF1C87" w:rsidRPr="00EB0E48" w:rsidRDefault="009217B6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9B31FB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3.8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>. </w:t>
      </w:r>
      <w:r w:rsidR="007F6D49" w:rsidRPr="00EB0E48">
        <w:rPr>
          <w:rFonts w:eastAsia="Times New Roman" w:cs="Times New Roman"/>
          <w:color w:val="auto"/>
          <w:sz w:val="28"/>
          <w:szCs w:val="28"/>
        </w:rPr>
        <w:t>cit</w:t>
      </w:r>
      <w:r w:rsidR="00235617" w:rsidRPr="00EB0E48">
        <w:rPr>
          <w:rFonts w:eastAsia="Times New Roman" w:cs="Times New Roman"/>
          <w:color w:val="auto"/>
          <w:sz w:val="28"/>
          <w:szCs w:val="28"/>
        </w:rPr>
        <w:t>i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 xml:space="preserve"> projekta partner</w:t>
      </w:r>
      <w:r w:rsidR="00235617" w:rsidRPr="00EB0E48">
        <w:rPr>
          <w:rFonts w:eastAsia="Times New Roman" w:cs="Times New Roman"/>
          <w:color w:val="auto"/>
          <w:sz w:val="28"/>
          <w:szCs w:val="28"/>
        </w:rPr>
        <w:t>i (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tai skaitā ārvalstu partner</w:t>
      </w:r>
      <w:r w:rsidR="00235617" w:rsidRPr="00EB0E48">
        <w:rPr>
          <w:rFonts w:eastAsia="Times New Roman" w:cs="Times New Roman"/>
          <w:color w:val="auto"/>
          <w:sz w:val="28"/>
          <w:szCs w:val="28"/>
        </w:rPr>
        <w:t>i)</w:t>
      </w:r>
      <w:r w:rsidR="007F6D49" w:rsidRPr="00EB0E48">
        <w:rPr>
          <w:rFonts w:eastAsia="Times New Roman" w:cs="Times New Roman"/>
          <w:color w:val="auto"/>
          <w:sz w:val="28"/>
          <w:szCs w:val="28"/>
        </w:rPr>
        <w:t>, ja ziņu norādīšanu neierobežo ar līgumdarba pasūtītāju vai projekta partneri noslēgtā vienošanās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;</w:t>
      </w:r>
    </w:p>
    <w:p w14:paraId="0DEF5F3A" w14:textId="57B5EB06" w:rsidR="00AF1C87" w:rsidRPr="00EB0E48" w:rsidRDefault="009217B6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9B31FB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3.9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>.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pētnieciskās darbības rakstur</w:t>
      </w:r>
      <w:r w:rsidR="00235617" w:rsidRPr="00EB0E48">
        <w:rPr>
          <w:rFonts w:eastAsia="Times New Roman" w:cs="Times New Roman"/>
          <w:color w:val="auto"/>
          <w:sz w:val="28"/>
          <w:szCs w:val="28"/>
        </w:rPr>
        <w:t>s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 xml:space="preserve"> (saimnieciska rakstura darbība, darbība, kurai nav saimnieciska rakstura);</w:t>
      </w:r>
    </w:p>
    <w:p w14:paraId="3324DDCE" w14:textId="7549D9B1" w:rsidR="00AF1C87" w:rsidRPr="00EB0E48" w:rsidRDefault="009217B6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9B31FB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3.10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>.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pētniecības kategorij</w:t>
      </w:r>
      <w:r w:rsidR="00235617" w:rsidRPr="00EB0E48">
        <w:rPr>
          <w:rFonts w:eastAsia="Times New Roman" w:cs="Times New Roman"/>
          <w:color w:val="auto"/>
          <w:sz w:val="28"/>
          <w:szCs w:val="28"/>
        </w:rPr>
        <w:t>a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 xml:space="preserve"> (eksperimentālā izstrāde, rūpnieciskie (lietišķie) pētījumi, fundamentālie pētījumi);</w:t>
      </w:r>
    </w:p>
    <w:p w14:paraId="285E0858" w14:textId="18CDD83D" w:rsidR="00AF1C87" w:rsidRPr="00EB0E48" w:rsidRDefault="009217B6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9B31FB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3.11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>.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projektam atbilstošās zinātņu nozares;</w:t>
      </w:r>
    </w:p>
    <w:p w14:paraId="3A72F003" w14:textId="7B50EF71" w:rsidR="00AF1C87" w:rsidRPr="00EB0E48" w:rsidRDefault="009217B6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9B31FB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3.12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>.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projekta atbilstīb</w:t>
      </w:r>
      <w:r w:rsidR="00235617" w:rsidRPr="00EB0E48">
        <w:rPr>
          <w:rFonts w:eastAsia="Times New Roman" w:cs="Times New Roman"/>
          <w:color w:val="auto"/>
          <w:sz w:val="28"/>
          <w:szCs w:val="28"/>
        </w:rPr>
        <w:t>a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 xml:space="preserve"> viedās specializācijas jomai;</w:t>
      </w:r>
    </w:p>
    <w:p w14:paraId="666E66F9" w14:textId="197D559F" w:rsidR="00AF1C87" w:rsidRPr="00EB0E48" w:rsidRDefault="009217B6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9B31FB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3.13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>.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 xml:space="preserve">citas ziņas 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>par zinātniskās darbības projektiem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, ja to paredz normatīvie akti par zinātniskās darbības projektu īstenošanu</w:t>
      </w:r>
      <w:proofErr w:type="gramStart"/>
      <w:r w:rsidR="00AF1C87" w:rsidRPr="00EB0E48">
        <w:rPr>
          <w:rFonts w:eastAsia="Times New Roman" w:cs="Times New Roman"/>
          <w:color w:val="auto"/>
          <w:sz w:val="28"/>
          <w:szCs w:val="28"/>
        </w:rPr>
        <w:t xml:space="preserve"> vai 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>institūcija vēlas šādas ziņas norādīt</w:t>
      </w:r>
      <w:proofErr w:type="gramEnd"/>
      <w:r w:rsidR="00AF1C87" w:rsidRPr="00EB0E48">
        <w:rPr>
          <w:rFonts w:eastAsia="Times New Roman" w:cs="Times New Roman"/>
          <w:color w:val="auto"/>
          <w:sz w:val="28"/>
          <w:szCs w:val="28"/>
        </w:rPr>
        <w:t xml:space="preserve">; </w:t>
      </w:r>
    </w:p>
    <w:p w14:paraId="79CB27C6" w14:textId="45F829AA" w:rsidR="00AF1C87" w:rsidRPr="00EB0E48" w:rsidRDefault="009217B6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A92CE7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>4</w:t>
      </w:r>
      <w:r w:rsidR="0079029A" w:rsidRPr="00EB0E48">
        <w:rPr>
          <w:rFonts w:eastAsia="Times New Roman" w:cs="Times New Roman"/>
          <w:color w:val="auto"/>
          <w:sz w:val="28"/>
          <w:szCs w:val="28"/>
          <w:lang w:eastAsia="lv-LV"/>
        </w:rPr>
        <w:t>. </w:t>
      </w:r>
      <w:r w:rsidR="003B39F7" w:rsidRPr="00EB0E48">
        <w:rPr>
          <w:rFonts w:eastAsia="Times New Roman" w:cs="Times New Roman"/>
          <w:color w:val="auto"/>
          <w:sz w:val="28"/>
          <w:szCs w:val="28"/>
        </w:rPr>
        <w:t xml:space="preserve">ziņas 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>par zinātniskās darbības rezultātiem:</w:t>
      </w:r>
    </w:p>
    <w:p w14:paraId="01C1D0D8" w14:textId="3FDD0059" w:rsidR="00AF1C87" w:rsidRPr="00EB0E48" w:rsidRDefault="009217B6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A92CE7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4.1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>. </w:t>
      </w:r>
      <w:r w:rsidR="003B39F7" w:rsidRPr="00EB0E48">
        <w:rPr>
          <w:rFonts w:eastAsia="Times New Roman" w:cs="Times New Roman"/>
          <w:color w:val="auto"/>
          <w:sz w:val="28"/>
          <w:szCs w:val="28"/>
        </w:rPr>
        <w:t xml:space="preserve">ziņas 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par zinātnisko publikāciju</w:t>
      </w:r>
      <w:r w:rsidR="00B83A5D" w:rsidRPr="00EB0E48">
        <w:rPr>
          <w:rFonts w:eastAsia="Times New Roman" w:cs="Times New Roman"/>
          <w:color w:val="auto"/>
          <w:sz w:val="28"/>
          <w:szCs w:val="28"/>
        </w:rPr>
        <w:t xml:space="preserve"> (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tai skaitā par rakstu, grāmatu, monogrāfiju</w:t>
      </w:r>
      <w:r w:rsidR="00B83A5D" w:rsidRPr="00EB0E48">
        <w:rPr>
          <w:rFonts w:eastAsia="Times New Roman" w:cs="Times New Roman"/>
          <w:color w:val="auto"/>
          <w:sz w:val="28"/>
          <w:szCs w:val="28"/>
        </w:rPr>
        <w:t>)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 xml:space="preserve"> un zinātniskās institūcijas darbinieka promocijas darbu</w:t>
      </w:r>
      <w:r w:rsidR="00A10709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A10709">
        <w:rPr>
          <w:rFonts w:eastAsia="Times New Roman" w:cs="Times New Roman"/>
          <w:color w:val="auto"/>
          <w:sz w:val="28"/>
          <w:szCs w:val="28"/>
          <w:lang w:eastAsia="lv-LV"/>
        </w:rPr>
        <w:t>(</w:t>
      </w:r>
      <w:r w:rsidR="00A10709" w:rsidRPr="00EB0E48">
        <w:rPr>
          <w:rFonts w:eastAsia="Times New Roman" w:cs="Times New Roman"/>
          <w:color w:val="auto"/>
          <w:sz w:val="28"/>
          <w:szCs w:val="28"/>
          <w:lang w:eastAsia="lv-LV"/>
        </w:rPr>
        <w:t>ziņas</w:t>
      </w:r>
      <w:r w:rsidR="00A10709">
        <w:rPr>
          <w:rFonts w:eastAsia="Times New Roman" w:cs="Times New Roman"/>
          <w:color w:val="auto"/>
          <w:sz w:val="28"/>
          <w:szCs w:val="28"/>
          <w:lang w:eastAsia="lv-LV"/>
        </w:rPr>
        <w:t xml:space="preserve"> tiek</w:t>
      </w:r>
      <w:r w:rsidR="00A10709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 saņem</w:t>
      </w:r>
      <w:r w:rsidR="00A10709">
        <w:rPr>
          <w:rFonts w:eastAsia="Times New Roman" w:cs="Times New Roman"/>
          <w:color w:val="auto"/>
          <w:sz w:val="28"/>
          <w:szCs w:val="28"/>
          <w:lang w:eastAsia="lv-LV"/>
        </w:rPr>
        <w:t>tas</w:t>
      </w:r>
      <w:r w:rsidR="00A10709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no Valsts izglītības informācijas sistēmas</w:t>
      </w:r>
      <w:r w:rsidR="00A10709">
        <w:rPr>
          <w:rFonts w:eastAsia="Times New Roman" w:cs="Times New Roman"/>
          <w:color w:val="auto"/>
          <w:sz w:val="28"/>
          <w:szCs w:val="28"/>
        </w:rPr>
        <w:t>)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 xml:space="preserve"> un maģistra darbu:</w:t>
      </w:r>
    </w:p>
    <w:p w14:paraId="03758FF7" w14:textId="189CB326" w:rsidR="00AF1C87" w:rsidRPr="00EB0E48" w:rsidRDefault="009217B6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A92CE7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4.1.1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>.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zinātniskās publikācijas nosaukums;</w:t>
      </w:r>
    </w:p>
    <w:p w14:paraId="5020B1A0" w14:textId="131355E0" w:rsidR="00AF1C87" w:rsidRPr="00EB0E48" w:rsidRDefault="009217B6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A92CE7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4.1.2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>. </w:t>
      </w:r>
      <w:r w:rsidR="00B83A5D" w:rsidRPr="00EB0E48">
        <w:rPr>
          <w:rFonts w:eastAsia="Times New Roman" w:cs="Times New Roman"/>
          <w:color w:val="auto"/>
          <w:sz w:val="28"/>
          <w:szCs w:val="28"/>
        </w:rPr>
        <w:t>zinātniskās publikācijas autors(-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i</w:t>
      </w:r>
      <w:r w:rsidR="00B83A5D" w:rsidRPr="00EB0E48">
        <w:rPr>
          <w:rFonts w:eastAsia="Times New Roman" w:cs="Times New Roman"/>
          <w:color w:val="auto"/>
          <w:sz w:val="28"/>
          <w:szCs w:val="28"/>
        </w:rPr>
        <w:t>)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;</w:t>
      </w:r>
    </w:p>
    <w:p w14:paraId="114B2F1F" w14:textId="60BE5B68" w:rsidR="00AF1C87" w:rsidRPr="00EB0E48" w:rsidRDefault="009217B6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lastRenderedPageBreak/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A92CE7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  <w:lang w:eastAsia="lv-LV"/>
        </w:rPr>
        <w:t>4.1.3</w:t>
      </w:r>
      <w:r w:rsidR="0079029A" w:rsidRPr="00EB0E48">
        <w:rPr>
          <w:rFonts w:eastAsia="Times New Roman" w:cs="Times New Roman"/>
          <w:color w:val="auto"/>
          <w:sz w:val="28"/>
          <w:szCs w:val="28"/>
          <w:lang w:eastAsia="lv-LV"/>
        </w:rPr>
        <w:t>.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zinātniskā</w:t>
      </w:r>
      <w:r w:rsidR="00BE490A" w:rsidRPr="00EB0E48">
        <w:rPr>
          <w:rFonts w:eastAsia="Times New Roman" w:cs="Times New Roman"/>
          <w:color w:val="auto"/>
          <w:sz w:val="28"/>
          <w:szCs w:val="28"/>
        </w:rPr>
        <w:t>(-</w:t>
      </w:r>
      <w:proofErr w:type="spellStart"/>
      <w:r w:rsidR="00BE490A">
        <w:rPr>
          <w:rFonts w:eastAsia="Times New Roman" w:cs="Times New Roman"/>
          <w:color w:val="auto"/>
          <w:sz w:val="28"/>
          <w:szCs w:val="28"/>
        </w:rPr>
        <w:t>ā</w:t>
      </w:r>
      <w:r w:rsidR="00BE490A" w:rsidRPr="00EB0E48">
        <w:rPr>
          <w:rFonts w:eastAsia="Times New Roman" w:cs="Times New Roman"/>
          <w:color w:val="auto"/>
          <w:sz w:val="28"/>
          <w:szCs w:val="28"/>
        </w:rPr>
        <w:t>s</w:t>
      </w:r>
      <w:proofErr w:type="spellEnd"/>
      <w:r w:rsidR="00BE490A" w:rsidRPr="00EB0E48">
        <w:rPr>
          <w:rFonts w:eastAsia="Times New Roman" w:cs="Times New Roman"/>
          <w:color w:val="auto"/>
          <w:sz w:val="28"/>
          <w:szCs w:val="28"/>
        </w:rPr>
        <w:t>)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3B39F7" w:rsidRPr="00EB0E48">
        <w:rPr>
          <w:rFonts w:eastAsia="Times New Roman" w:cs="Times New Roman"/>
          <w:color w:val="auto"/>
          <w:sz w:val="28"/>
          <w:szCs w:val="28"/>
        </w:rPr>
        <w:t xml:space="preserve">institūcija(-as), 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ar kuru</w:t>
      </w:r>
      <w:r w:rsidR="00BE490A" w:rsidRPr="00EB0E48">
        <w:rPr>
          <w:rFonts w:eastAsia="Times New Roman" w:cs="Times New Roman"/>
          <w:color w:val="auto"/>
          <w:sz w:val="28"/>
          <w:szCs w:val="28"/>
        </w:rPr>
        <w:t>(-</w:t>
      </w:r>
      <w:proofErr w:type="spellStart"/>
      <w:r w:rsidR="00BE490A">
        <w:rPr>
          <w:rFonts w:eastAsia="Times New Roman" w:cs="Times New Roman"/>
          <w:color w:val="auto"/>
          <w:sz w:val="28"/>
          <w:szCs w:val="28"/>
        </w:rPr>
        <w:t>ām</w:t>
      </w:r>
      <w:proofErr w:type="spellEnd"/>
      <w:r w:rsidR="00BE490A" w:rsidRPr="00EB0E48">
        <w:rPr>
          <w:rFonts w:eastAsia="Times New Roman" w:cs="Times New Roman"/>
          <w:color w:val="auto"/>
          <w:sz w:val="28"/>
          <w:szCs w:val="28"/>
        </w:rPr>
        <w:t>)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 xml:space="preserve"> autors ir norādījis saistību rezultāta radīšanā;</w:t>
      </w:r>
    </w:p>
    <w:p w14:paraId="0C5B60F4" w14:textId="6FE712F6" w:rsidR="00AF1C87" w:rsidRPr="00EB0E48" w:rsidRDefault="009217B6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A92CE7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4.1.4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>.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atbilstošās zinātņu nozares;</w:t>
      </w:r>
    </w:p>
    <w:p w14:paraId="28A315F5" w14:textId="422BD746" w:rsidR="00AF1C87" w:rsidRPr="00EB0E48" w:rsidRDefault="009217B6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A92CE7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4.1.5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>.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zinātniskās publikācijas izdevējs, krājuma nosaukums vai žurnāla nosaukums;</w:t>
      </w:r>
    </w:p>
    <w:p w14:paraId="138E1D04" w14:textId="5DDFEEE2" w:rsidR="00AF1C87" w:rsidRPr="00EB0E48" w:rsidRDefault="009217B6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pacing w:val="-2"/>
          <w:sz w:val="28"/>
          <w:szCs w:val="28"/>
          <w:vertAlign w:val="superscript"/>
          <w:lang w:eastAsia="lv-LV"/>
        </w:rPr>
        <w:t>1</w:t>
      </w:r>
      <w:r w:rsidR="00A92CE7" w:rsidRPr="00EB0E48">
        <w:rPr>
          <w:rFonts w:eastAsia="Times New Roman" w:cs="Times New Roman"/>
          <w:color w:val="auto"/>
          <w:spacing w:val="-2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pacing w:val="-2"/>
          <w:sz w:val="28"/>
          <w:szCs w:val="28"/>
        </w:rPr>
        <w:t>4.1.6</w:t>
      </w:r>
      <w:r w:rsidR="0079029A" w:rsidRPr="00EB0E48">
        <w:rPr>
          <w:rFonts w:eastAsia="Times New Roman" w:cs="Times New Roman"/>
          <w:color w:val="auto"/>
          <w:spacing w:val="-2"/>
          <w:sz w:val="28"/>
          <w:szCs w:val="28"/>
        </w:rPr>
        <w:t>. </w:t>
      </w:r>
      <w:r w:rsidR="00AF1C87" w:rsidRPr="00EB0E48">
        <w:rPr>
          <w:rFonts w:eastAsia="Times New Roman" w:cs="Times New Roman"/>
          <w:color w:val="auto"/>
          <w:spacing w:val="-2"/>
          <w:sz w:val="28"/>
          <w:szCs w:val="28"/>
        </w:rPr>
        <w:t>zinātniskās publikācijas lappuses vai to kopskait</w:t>
      </w:r>
      <w:r w:rsidR="00B83A5D" w:rsidRPr="00EB0E48">
        <w:rPr>
          <w:rFonts w:eastAsia="Times New Roman" w:cs="Times New Roman"/>
          <w:color w:val="auto"/>
          <w:spacing w:val="-2"/>
          <w:sz w:val="28"/>
          <w:szCs w:val="28"/>
        </w:rPr>
        <w:t>s</w:t>
      </w:r>
      <w:r w:rsidR="00AF1C87" w:rsidRPr="00EB0E48">
        <w:rPr>
          <w:rFonts w:eastAsia="Times New Roman" w:cs="Times New Roman"/>
          <w:color w:val="auto"/>
          <w:spacing w:val="-2"/>
          <w:sz w:val="28"/>
          <w:szCs w:val="28"/>
        </w:rPr>
        <w:t xml:space="preserve"> monogrāfijām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 xml:space="preserve"> un grāmatām;</w:t>
      </w:r>
    </w:p>
    <w:p w14:paraId="4DFBE118" w14:textId="7B07F6B2" w:rsidR="00AF1C87" w:rsidRPr="00EB0E48" w:rsidRDefault="009217B6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A92CE7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4.1.7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>.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izdevuma sējum</w:t>
      </w:r>
      <w:r w:rsidR="00B83A5D" w:rsidRPr="00EB0E48">
        <w:rPr>
          <w:rFonts w:eastAsia="Times New Roman" w:cs="Times New Roman"/>
          <w:color w:val="auto"/>
          <w:sz w:val="28"/>
          <w:szCs w:val="28"/>
        </w:rPr>
        <w:t>s un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 xml:space="preserve"> numur</w:t>
      </w:r>
      <w:r w:rsidR="00B83A5D" w:rsidRPr="00EB0E48">
        <w:rPr>
          <w:rFonts w:eastAsia="Times New Roman" w:cs="Times New Roman"/>
          <w:color w:val="auto"/>
          <w:sz w:val="28"/>
          <w:szCs w:val="28"/>
        </w:rPr>
        <w:t>s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, kurā zinātniskā publikācija ir publicēta;</w:t>
      </w:r>
    </w:p>
    <w:p w14:paraId="52F729DD" w14:textId="3C68DCC3" w:rsidR="00AF1C87" w:rsidRPr="00EB0E48" w:rsidRDefault="009217B6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A92CE7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4.1.8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>.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zinātniskās publikācijas izdošanas gads;</w:t>
      </w:r>
    </w:p>
    <w:p w14:paraId="6F0DDC73" w14:textId="3186714B" w:rsidR="00AF1C87" w:rsidRPr="00EB0E48" w:rsidRDefault="009217B6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A92CE7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4.1.9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>.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zinātniskās publikācijas veids;</w:t>
      </w:r>
    </w:p>
    <w:p w14:paraId="01CF0777" w14:textId="6AE674ED" w:rsidR="00AF1C87" w:rsidRPr="00EB0E48" w:rsidRDefault="009217B6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A92CE7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4.1.10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>.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starptautiski lietot</w:t>
      </w:r>
      <w:r w:rsidR="00B83A5D" w:rsidRPr="00EB0E48">
        <w:rPr>
          <w:rFonts w:eastAsia="Times New Roman" w:cs="Times New Roman"/>
          <w:color w:val="auto"/>
          <w:sz w:val="28"/>
          <w:szCs w:val="28"/>
        </w:rPr>
        <w:t>ie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 xml:space="preserve"> identifikator</w:t>
      </w:r>
      <w:r w:rsidR="00B83A5D" w:rsidRPr="00EB0E48">
        <w:rPr>
          <w:rFonts w:eastAsia="Times New Roman" w:cs="Times New Roman"/>
          <w:color w:val="auto"/>
          <w:sz w:val="28"/>
          <w:szCs w:val="28"/>
        </w:rPr>
        <w:t>i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 xml:space="preserve"> – digitāl</w:t>
      </w:r>
      <w:r w:rsidR="00B83A5D" w:rsidRPr="00EB0E48">
        <w:rPr>
          <w:rFonts w:eastAsia="Times New Roman" w:cs="Times New Roman"/>
          <w:color w:val="auto"/>
          <w:sz w:val="28"/>
          <w:szCs w:val="28"/>
        </w:rPr>
        <w:t>ais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 xml:space="preserve"> objektu identifikator</w:t>
      </w:r>
      <w:r w:rsidR="00B83A5D" w:rsidRPr="00EB0E48">
        <w:rPr>
          <w:rFonts w:eastAsia="Times New Roman" w:cs="Times New Roman"/>
          <w:color w:val="auto"/>
          <w:sz w:val="28"/>
          <w:szCs w:val="28"/>
        </w:rPr>
        <w:t>s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 xml:space="preserve"> jeb DOI, starptautisk</w:t>
      </w:r>
      <w:r w:rsidR="00B83A5D" w:rsidRPr="00EB0E48">
        <w:rPr>
          <w:rFonts w:eastAsia="Times New Roman" w:cs="Times New Roman"/>
          <w:color w:val="auto"/>
          <w:sz w:val="28"/>
          <w:szCs w:val="28"/>
        </w:rPr>
        <w:t>ais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 xml:space="preserve"> standarta </w:t>
      </w:r>
      <w:proofErr w:type="spellStart"/>
      <w:r w:rsidR="00AF1C87" w:rsidRPr="00EB0E48">
        <w:rPr>
          <w:rFonts w:eastAsia="Times New Roman" w:cs="Times New Roman"/>
          <w:color w:val="auto"/>
          <w:sz w:val="28"/>
          <w:szCs w:val="28"/>
        </w:rPr>
        <w:t>s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>eriālizdevuma</w:t>
      </w:r>
      <w:proofErr w:type="spellEnd"/>
      <w:r w:rsidR="0079029A" w:rsidRPr="00EB0E48">
        <w:rPr>
          <w:rFonts w:eastAsia="Times New Roman" w:cs="Times New Roman"/>
          <w:color w:val="auto"/>
          <w:sz w:val="28"/>
          <w:szCs w:val="28"/>
        </w:rPr>
        <w:t xml:space="preserve"> numur</w:t>
      </w:r>
      <w:r w:rsidR="00B83A5D" w:rsidRPr="00EB0E48">
        <w:rPr>
          <w:rFonts w:eastAsia="Times New Roman" w:cs="Times New Roman"/>
          <w:color w:val="auto"/>
          <w:sz w:val="28"/>
          <w:szCs w:val="28"/>
        </w:rPr>
        <w:t>s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 xml:space="preserve"> jeb ISSN, 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 xml:space="preserve">starptautiskais grāmatas </w:t>
      </w:r>
      <w:proofErr w:type="spellStart"/>
      <w:r w:rsidR="00AF1C87" w:rsidRPr="00EB0E48">
        <w:rPr>
          <w:rFonts w:eastAsia="Times New Roman" w:cs="Times New Roman"/>
          <w:color w:val="auto"/>
          <w:sz w:val="28"/>
          <w:szCs w:val="28"/>
        </w:rPr>
        <w:t>standartnumurs</w:t>
      </w:r>
      <w:proofErr w:type="spellEnd"/>
      <w:r w:rsidR="00AF1C87" w:rsidRPr="00EB0E48">
        <w:rPr>
          <w:rFonts w:eastAsia="Times New Roman" w:cs="Times New Roman"/>
          <w:color w:val="auto"/>
          <w:sz w:val="28"/>
          <w:szCs w:val="28"/>
        </w:rPr>
        <w:t xml:space="preserve"> jeb ISBN;</w:t>
      </w:r>
    </w:p>
    <w:p w14:paraId="79E79B45" w14:textId="4A3F2DD3" w:rsidR="00AF1C87" w:rsidRPr="00EB0E48" w:rsidRDefault="009217B6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A92CE7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4.1.</w:t>
      </w:r>
      <w:r w:rsidR="00E46DAE" w:rsidRPr="00EB0E48">
        <w:rPr>
          <w:rFonts w:eastAsia="Times New Roman" w:cs="Times New Roman"/>
          <w:color w:val="auto"/>
          <w:sz w:val="28"/>
          <w:szCs w:val="28"/>
        </w:rPr>
        <w:t>11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>.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hipersait</w:t>
      </w:r>
      <w:r w:rsidR="00B83A5D" w:rsidRPr="00EB0E48">
        <w:rPr>
          <w:rFonts w:eastAsia="Times New Roman" w:cs="Times New Roman"/>
          <w:color w:val="auto"/>
          <w:sz w:val="28"/>
          <w:szCs w:val="28"/>
        </w:rPr>
        <w:t>e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 xml:space="preserve"> uz </w:t>
      </w:r>
      <w:r w:rsidR="00B86A4C" w:rsidRPr="00EB0E48">
        <w:rPr>
          <w:rFonts w:eastAsia="Times New Roman" w:cs="Times New Roman"/>
          <w:color w:val="auto"/>
          <w:sz w:val="28"/>
          <w:szCs w:val="28"/>
        </w:rPr>
        <w:t>zinātniskās institūcijas informācijas sistēmu vai atvērtās piekļuves datubāzi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 xml:space="preserve">, kur pieejams zinātniskās publikācijas, </w:t>
      </w:r>
      <w:r w:rsidR="00C55A61" w:rsidRPr="00EB0E48">
        <w:rPr>
          <w:rFonts w:eastAsia="Times New Roman" w:cs="Times New Roman"/>
          <w:color w:val="auto"/>
          <w:sz w:val="28"/>
          <w:szCs w:val="28"/>
        </w:rPr>
        <w:t xml:space="preserve">grāmatas, 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raksta vai monogrāfijas pilns teksts;</w:t>
      </w:r>
    </w:p>
    <w:p w14:paraId="453CA478" w14:textId="6ED1B625" w:rsidR="00AF1C87" w:rsidRPr="00EB0E48" w:rsidRDefault="009217B6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A92CE7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4.1.1</w:t>
      </w:r>
      <w:r w:rsidR="006872A6" w:rsidRPr="00EB0E48">
        <w:rPr>
          <w:rFonts w:eastAsia="Times New Roman" w:cs="Times New Roman"/>
          <w:color w:val="auto"/>
          <w:sz w:val="28"/>
          <w:szCs w:val="28"/>
        </w:rPr>
        <w:t>2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>. </w:t>
      </w:r>
      <w:r w:rsidRPr="00EB0E48">
        <w:rPr>
          <w:rFonts w:eastAsia="Times New Roman" w:cs="Times New Roman"/>
          <w:color w:val="auto"/>
          <w:sz w:val="28"/>
          <w:szCs w:val="28"/>
        </w:rPr>
        <w:t xml:space="preserve">šo noteikumu </w:t>
      </w:r>
      <w:r w:rsidR="0079029A"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="0079029A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1 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>3.1</w:t>
      </w:r>
      <w:r w:rsidR="0079029A" w:rsidRPr="00EB0E48">
        <w:rPr>
          <w:rFonts w:eastAsia="Times New Roman" w:cs="Times New Roman"/>
          <w:color w:val="auto"/>
          <w:sz w:val="28"/>
          <w:szCs w:val="28"/>
          <w:lang w:eastAsia="lv-LV"/>
        </w:rPr>
        <w:t>. apakšpunktā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 xml:space="preserve">minētās ziņas, ja attiecīgais rezultāts radīts šā projekta ietvaros; </w:t>
      </w:r>
    </w:p>
    <w:p w14:paraId="0917FC8C" w14:textId="1CA3275C" w:rsidR="00AF1C87" w:rsidRPr="00EB0E48" w:rsidRDefault="009217B6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A92CE7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4.2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>. </w:t>
      </w:r>
      <w:r w:rsidR="00930BEE" w:rsidRPr="00EB0E48">
        <w:rPr>
          <w:rFonts w:eastAsia="Times New Roman" w:cs="Times New Roman"/>
          <w:color w:val="auto"/>
          <w:sz w:val="28"/>
          <w:szCs w:val="28"/>
        </w:rPr>
        <w:t>ziņas par zinātniskā darba rezultātā radīto intelektuālo īpašumu</w:t>
      </w:r>
      <w:r w:rsidR="00930BEE">
        <w:rPr>
          <w:rFonts w:eastAsia="Times New Roman" w:cs="Times New Roman"/>
          <w:color w:val="auto"/>
          <w:sz w:val="28"/>
          <w:szCs w:val="28"/>
        </w:rPr>
        <w:t xml:space="preserve">, </w:t>
      </w:r>
      <w:r w:rsidR="00930BEE" w:rsidRPr="00EB0E48">
        <w:rPr>
          <w:rFonts w:eastAsia="Times New Roman" w:cs="Times New Roman"/>
          <w:color w:val="auto"/>
          <w:sz w:val="28"/>
          <w:szCs w:val="28"/>
        </w:rPr>
        <w:t>tai skaitā patentu, dizainparaugu</w:t>
      </w:r>
      <w:r w:rsidR="00930BEE">
        <w:rPr>
          <w:rFonts w:eastAsia="Times New Roman" w:cs="Times New Roman"/>
          <w:color w:val="auto"/>
          <w:sz w:val="28"/>
          <w:szCs w:val="28"/>
        </w:rPr>
        <w:t>,</w:t>
      </w:r>
      <w:r w:rsidR="00930BEE" w:rsidRPr="00EB0E48">
        <w:rPr>
          <w:rFonts w:eastAsia="Times New Roman" w:cs="Times New Roman"/>
          <w:color w:val="auto"/>
          <w:sz w:val="28"/>
          <w:szCs w:val="28"/>
        </w:rPr>
        <w:t xml:space="preserve"> preču zīm</w:t>
      </w:r>
      <w:r w:rsidR="00930BEE">
        <w:rPr>
          <w:rFonts w:eastAsia="Times New Roman" w:cs="Times New Roman"/>
          <w:color w:val="auto"/>
          <w:sz w:val="28"/>
          <w:szCs w:val="28"/>
        </w:rPr>
        <w:t xml:space="preserve">i, </w:t>
      </w:r>
      <w:r w:rsidR="00930BEE" w:rsidRPr="00EB0E48">
        <w:rPr>
          <w:rFonts w:eastAsia="Times New Roman" w:cs="Times New Roman"/>
          <w:color w:val="auto"/>
          <w:sz w:val="28"/>
          <w:szCs w:val="28"/>
        </w:rPr>
        <w:t>augu</w:t>
      </w:r>
      <w:r w:rsidR="00930BEE">
        <w:rPr>
          <w:rFonts w:eastAsia="Times New Roman" w:cs="Times New Roman"/>
          <w:color w:val="auto"/>
          <w:sz w:val="28"/>
          <w:szCs w:val="28"/>
        </w:rPr>
        <w:t xml:space="preserve"> šķirni,</w:t>
      </w:r>
      <w:r w:rsidR="00930BEE" w:rsidRPr="00EB0E48">
        <w:rPr>
          <w:rFonts w:eastAsia="Times New Roman" w:cs="Times New Roman"/>
          <w:color w:val="auto"/>
          <w:sz w:val="28"/>
          <w:szCs w:val="28"/>
        </w:rPr>
        <w:t xml:space="preserve"> dzīvnieku šķirni </w:t>
      </w:r>
      <w:r w:rsidR="00930BEE">
        <w:rPr>
          <w:rFonts w:eastAsia="Times New Roman" w:cs="Times New Roman"/>
          <w:color w:val="auto"/>
          <w:sz w:val="28"/>
          <w:szCs w:val="28"/>
        </w:rPr>
        <w:t xml:space="preserve">un programmatūru 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(turpmāk – īpašums):</w:t>
      </w:r>
    </w:p>
    <w:p w14:paraId="784047F8" w14:textId="7CD7C0B0" w:rsidR="00AF1C87" w:rsidRPr="00EB0E48" w:rsidRDefault="009217B6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A92CE7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4.2.1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>.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īpašuma veids;</w:t>
      </w:r>
    </w:p>
    <w:p w14:paraId="5515EF60" w14:textId="5C6FF1B9" w:rsidR="00AF1C87" w:rsidRPr="00EB0E48" w:rsidRDefault="009217B6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A92CE7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4.2.2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>.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īpašuma nosaukums;</w:t>
      </w:r>
    </w:p>
    <w:p w14:paraId="458D207F" w14:textId="7B0203B5" w:rsidR="00AF1C87" w:rsidRPr="00EB0E48" w:rsidRDefault="009217B6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A92CE7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4.2.3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>. </w:t>
      </w:r>
      <w:r w:rsidR="00BE490A" w:rsidRPr="00EB0E48">
        <w:rPr>
          <w:rFonts w:eastAsia="Times New Roman" w:cs="Times New Roman"/>
          <w:color w:val="auto"/>
          <w:sz w:val="28"/>
          <w:szCs w:val="28"/>
        </w:rPr>
        <w:t>zinātniskā(-</w:t>
      </w:r>
      <w:proofErr w:type="spellStart"/>
      <w:r w:rsidR="00BE490A">
        <w:rPr>
          <w:rFonts w:eastAsia="Times New Roman" w:cs="Times New Roman"/>
          <w:color w:val="auto"/>
          <w:sz w:val="28"/>
          <w:szCs w:val="28"/>
        </w:rPr>
        <w:t>ā</w:t>
      </w:r>
      <w:r w:rsidR="00BE490A" w:rsidRPr="00EB0E48">
        <w:rPr>
          <w:rFonts w:eastAsia="Times New Roman" w:cs="Times New Roman"/>
          <w:color w:val="auto"/>
          <w:sz w:val="28"/>
          <w:szCs w:val="28"/>
        </w:rPr>
        <w:t>s</w:t>
      </w:r>
      <w:proofErr w:type="spellEnd"/>
      <w:r w:rsidR="00BE490A" w:rsidRPr="00EB0E48">
        <w:rPr>
          <w:rFonts w:eastAsia="Times New Roman" w:cs="Times New Roman"/>
          <w:color w:val="auto"/>
          <w:sz w:val="28"/>
          <w:szCs w:val="28"/>
        </w:rPr>
        <w:t>) institūcija(-as), ar kuru(-</w:t>
      </w:r>
      <w:proofErr w:type="spellStart"/>
      <w:r w:rsidR="00BE490A">
        <w:rPr>
          <w:rFonts w:eastAsia="Times New Roman" w:cs="Times New Roman"/>
          <w:color w:val="auto"/>
          <w:sz w:val="28"/>
          <w:szCs w:val="28"/>
        </w:rPr>
        <w:t>ām</w:t>
      </w:r>
      <w:proofErr w:type="spellEnd"/>
      <w:r w:rsidR="00BE490A" w:rsidRPr="00EB0E48">
        <w:rPr>
          <w:rFonts w:eastAsia="Times New Roman" w:cs="Times New Roman"/>
          <w:color w:val="auto"/>
          <w:sz w:val="28"/>
          <w:szCs w:val="28"/>
        </w:rPr>
        <w:t xml:space="preserve">) 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autors ir norādījis saistību rezultāta radīšanā;</w:t>
      </w:r>
    </w:p>
    <w:p w14:paraId="5224942F" w14:textId="5BCAF15D" w:rsidR="00AF1C87" w:rsidRPr="00EB0E48" w:rsidRDefault="009217B6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A92CE7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4.2.4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>.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atbilstošās zinātņu nozaru grupas un nozares;</w:t>
      </w:r>
    </w:p>
    <w:p w14:paraId="6055A610" w14:textId="7C3F7E95" w:rsidR="00AF1C87" w:rsidRPr="00EB0E48" w:rsidRDefault="009217B6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A92CE7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4.2.5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>.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autors</w:t>
      </w:r>
      <w:r w:rsidR="00E84C94" w:rsidRPr="00EB0E48">
        <w:rPr>
          <w:rFonts w:eastAsia="Times New Roman" w:cs="Times New Roman"/>
          <w:color w:val="auto"/>
          <w:sz w:val="28"/>
          <w:szCs w:val="28"/>
        </w:rPr>
        <w:t>(-i)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, ja attiecināms;</w:t>
      </w:r>
    </w:p>
    <w:p w14:paraId="50D0AF98" w14:textId="528DD617" w:rsidR="00AF1C87" w:rsidRPr="00EB0E48" w:rsidRDefault="009217B6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A92CE7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4.2.6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>.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īpašuma reģistrācijas vieta (Latvijā, vienā ārvalstī, vairākās ārvalstīs, Eiropas Savienībā);</w:t>
      </w:r>
    </w:p>
    <w:p w14:paraId="70ED36C1" w14:textId="03166155" w:rsidR="00AF1C87" w:rsidRPr="00EB0E48" w:rsidRDefault="009217B6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A92CE7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4.2.7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>.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reģistr</w:t>
      </w:r>
      <w:r w:rsidR="00E84C94" w:rsidRPr="00EB0E48">
        <w:rPr>
          <w:rFonts w:eastAsia="Times New Roman" w:cs="Times New Roman"/>
          <w:color w:val="auto"/>
          <w:sz w:val="28"/>
          <w:szCs w:val="28"/>
        </w:rPr>
        <w:t>s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, kurā šis īpašums reģistrēts, un īpašuma reģistrācijas numurs;</w:t>
      </w:r>
    </w:p>
    <w:p w14:paraId="575A7077" w14:textId="73BA1F30" w:rsidR="00AF1C87" w:rsidRPr="00EB0E48" w:rsidRDefault="009217B6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A92CE7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4.2.8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>.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prioritātes pieteikuma datums</w:t>
      </w:r>
      <w:r w:rsidR="005E0126" w:rsidRPr="00EB0E48">
        <w:rPr>
          <w:rFonts w:eastAsia="Times New Roman" w:cs="Times New Roman"/>
          <w:color w:val="auto"/>
          <w:sz w:val="28"/>
          <w:szCs w:val="28"/>
        </w:rPr>
        <w:t>, reģistrācijas datums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 xml:space="preserve"> un datums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>,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 xml:space="preserve"> līdz kuram reģistrācija ir spēkā;</w:t>
      </w:r>
    </w:p>
    <w:p w14:paraId="439963DD" w14:textId="7C546292" w:rsidR="00AF1C87" w:rsidRPr="00EB0E48" w:rsidRDefault="009217B6" w:rsidP="004E2A09">
      <w:pPr>
        <w:ind w:firstLine="709"/>
        <w:jc w:val="both"/>
        <w:rPr>
          <w:rFonts w:eastAsia="Times New Roman" w:cs="Times New Roman"/>
          <w:color w:val="auto"/>
          <w:spacing w:val="-2"/>
          <w:sz w:val="28"/>
          <w:szCs w:val="28"/>
        </w:rPr>
      </w:pPr>
      <w:r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pacing w:val="-2"/>
          <w:sz w:val="28"/>
          <w:szCs w:val="28"/>
          <w:vertAlign w:val="superscript"/>
          <w:lang w:eastAsia="lv-LV"/>
        </w:rPr>
        <w:t>1</w:t>
      </w:r>
      <w:r w:rsidR="00A92CE7" w:rsidRPr="00EB0E48">
        <w:rPr>
          <w:rFonts w:eastAsia="Times New Roman" w:cs="Times New Roman"/>
          <w:color w:val="auto"/>
          <w:spacing w:val="-2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pacing w:val="-2"/>
          <w:sz w:val="28"/>
          <w:szCs w:val="28"/>
        </w:rPr>
        <w:t>4.2.</w:t>
      </w:r>
      <w:r w:rsidR="003C67D8" w:rsidRPr="00EB0E48">
        <w:rPr>
          <w:rFonts w:eastAsia="Times New Roman" w:cs="Times New Roman"/>
          <w:color w:val="auto"/>
          <w:spacing w:val="-2"/>
          <w:sz w:val="28"/>
          <w:szCs w:val="28"/>
        </w:rPr>
        <w:t>9</w:t>
      </w:r>
      <w:r w:rsidR="0079029A" w:rsidRPr="00EB0E48">
        <w:rPr>
          <w:rFonts w:eastAsia="Times New Roman" w:cs="Times New Roman"/>
          <w:color w:val="auto"/>
          <w:spacing w:val="-2"/>
          <w:sz w:val="28"/>
          <w:szCs w:val="28"/>
        </w:rPr>
        <w:t>. </w:t>
      </w:r>
      <w:r w:rsidR="00AF1C87" w:rsidRPr="00EB0E48">
        <w:rPr>
          <w:rFonts w:eastAsia="Times New Roman" w:cs="Times New Roman"/>
          <w:color w:val="auto"/>
          <w:spacing w:val="-2"/>
          <w:sz w:val="28"/>
          <w:szCs w:val="28"/>
        </w:rPr>
        <w:t>hipersait</w:t>
      </w:r>
      <w:r w:rsidR="00E84C94" w:rsidRPr="00EB0E48">
        <w:rPr>
          <w:rFonts w:eastAsia="Times New Roman" w:cs="Times New Roman"/>
          <w:color w:val="auto"/>
          <w:spacing w:val="-2"/>
          <w:sz w:val="28"/>
          <w:szCs w:val="28"/>
        </w:rPr>
        <w:t>e</w:t>
      </w:r>
      <w:r w:rsidR="00AF1C87" w:rsidRPr="00EB0E48">
        <w:rPr>
          <w:rFonts w:eastAsia="Times New Roman" w:cs="Times New Roman"/>
          <w:color w:val="auto"/>
          <w:spacing w:val="-2"/>
          <w:sz w:val="28"/>
          <w:szCs w:val="28"/>
        </w:rPr>
        <w:t xml:space="preserve"> uz </w:t>
      </w:r>
      <w:r w:rsidR="00B86A4C" w:rsidRPr="00EB0E48">
        <w:rPr>
          <w:rFonts w:eastAsia="Times New Roman" w:cs="Times New Roman"/>
          <w:color w:val="auto"/>
          <w:spacing w:val="-2"/>
          <w:sz w:val="28"/>
          <w:szCs w:val="28"/>
        </w:rPr>
        <w:t>zinātniskās institūcijas informācijas sistēmu vai atvērtās piekļuves datubāzi</w:t>
      </w:r>
      <w:r w:rsidR="00AF1C87" w:rsidRPr="00EB0E48">
        <w:rPr>
          <w:rFonts w:eastAsia="Times New Roman" w:cs="Times New Roman"/>
          <w:color w:val="auto"/>
          <w:spacing w:val="-2"/>
          <w:sz w:val="28"/>
          <w:szCs w:val="28"/>
        </w:rPr>
        <w:t>, kur pieejamas papildu ziņas par intelektuālo īpašumu;</w:t>
      </w:r>
    </w:p>
    <w:p w14:paraId="6E98FEEE" w14:textId="576E132C" w:rsidR="00AF1C87" w:rsidRPr="00EB0E48" w:rsidRDefault="009217B6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pacing w:val="-2"/>
          <w:sz w:val="28"/>
          <w:szCs w:val="28"/>
          <w:vertAlign w:val="superscript"/>
          <w:lang w:eastAsia="lv-LV"/>
        </w:rPr>
        <w:t>1</w:t>
      </w:r>
      <w:r w:rsidR="00A92CE7" w:rsidRPr="00EB0E48">
        <w:rPr>
          <w:rFonts w:eastAsia="Times New Roman" w:cs="Times New Roman"/>
          <w:color w:val="auto"/>
          <w:spacing w:val="-2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pacing w:val="-2"/>
          <w:sz w:val="28"/>
          <w:szCs w:val="28"/>
        </w:rPr>
        <w:t>4.2.</w:t>
      </w:r>
      <w:r w:rsidR="00B75065" w:rsidRPr="00EB0E48">
        <w:rPr>
          <w:rFonts w:eastAsia="Times New Roman" w:cs="Times New Roman"/>
          <w:color w:val="auto"/>
          <w:spacing w:val="-2"/>
          <w:sz w:val="28"/>
          <w:szCs w:val="28"/>
        </w:rPr>
        <w:t>1</w:t>
      </w:r>
      <w:r w:rsidR="003C67D8" w:rsidRPr="00EB0E48">
        <w:rPr>
          <w:rFonts w:eastAsia="Times New Roman" w:cs="Times New Roman"/>
          <w:color w:val="auto"/>
          <w:spacing w:val="-2"/>
          <w:sz w:val="28"/>
          <w:szCs w:val="28"/>
        </w:rPr>
        <w:t>0</w:t>
      </w:r>
      <w:r w:rsidR="0079029A" w:rsidRPr="00EB0E48">
        <w:rPr>
          <w:rFonts w:eastAsia="Times New Roman" w:cs="Times New Roman"/>
          <w:color w:val="auto"/>
          <w:spacing w:val="-2"/>
          <w:sz w:val="28"/>
          <w:szCs w:val="28"/>
        </w:rPr>
        <w:t>. </w:t>
      </w:r>
      <w:r w:rsidR="00AF1C87" w:rsidRPr="00EB0E48">
        <w:rPr>
          <w:rFonts w:eastAsia="Times New Roman" w:cs="Times New Roman"/>
          <w:color w:val="auto"/>
          <w:spacing w:val="-2"/>
          <w:sz w:val="28"/>
          <w:szCs w:val="28"/>
        </w:rPr>
        <w:t xml:space="preserve">šo noteikumu </w:t>
      </w:r>
      <w:r w:rsidR="0079029A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>11.</w:t>
      </w:r>
      <w:r w:rsidR="0079029A" w:rsidRPr="00EB0E48">
        <w:rPr>
          <w:rFonts w:eastAsia="Times New Roman" w:cs="Times New Roman"/>
          <w:color w:val="auto"/>
          <w:spacing w:val="-2"/>
          <w:sz w:val="28"/>
          <w:szCs w:val="28"/>
          <w:vertAlign w:val="superscript"/>
          <w:lang w:eastAsia="lv-LV"/>
        </w:rPr>
        <w:t>1 </w:t>
      </w:r>
      <w:r w:rsidR="0079029A" w:rsidRPr="00EB0E48">
        <w:rPr>
          <w:rFonts w:eastAsia="Times New Roman" w:cs="Times New Roman"/>
          <w:color w:val="auto"/>
          <w:spacing w:val="-2"/>
          <w:sz w:val="28"/>
          <w:szCs w:val="28"/>
        </w:rPr>
        <w:t>3.1</w:t>
      </w:r>
      <w:r w:rsidR="0079029A" w:rsidRPr="00EB0E48">
        <w:rPr>
          <w:rFonts w:eastAsia="Times New Roman" w:cs="Times New Roman"/>
          <w:color w:val="auto"/>
          <w:spacing w:val="-2"/>
          <w:sz w:val="28"/>
          <w:szCs w:val="28"/>
          <w:lang w:eastAsia="lv-LV"/>
        </w:rPr>
        <w:t>. apakšpunktā</w:t>
      </w:r>
      <w:r w:rsidR="0079029A" w:rsidRPr="00EB0E48">
        <w:rPr>
          <w:rFonts w:eastAsia="Times New Roman" w:cs="Times New Roman"/>
          <w:color w:val="auto"/>
          <w:spacing w:val="-2"/>
          <w:sz w:val="28"/>
          <w:szCs w:val="28"/>
        </w:rPr>
        <w:t xml:space="preserve"> </w:t>
      </w:r>
      <w:r w:rsidR="00AF1C87" w:rsidRPr="00EB0E48">
        <w:rPr>
          <w:rFonts w:eastAsia="Times New Roman" w:cs="Times New Roman"/>
          <w:color w:val="auto"/>
          <w:spacing w:val="-2"/>
          <w:sz w:val="28"/>
          <w:szCs w:val="28"/>
        </w:rPr>
        <w:t>minētās ziņas, ja attiecīgais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 xml:space="preserve"> rezultāts radīts šā projekta ietvaros; </w:t>
      </w:r>
    </w:p>
    <w:p w14:paraId="015C3402" w14:textId="349550F1" w:rsidR="00AF1C87" w:rsidRPr="00EB0E48" w:rsidRDefault="009217B6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A92CE7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4.3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>. </w:t>
      </w:r>
      <w:r w:rsidR="00257F22">
        <w:rPr>
          <w:rFonts w:eastAsia="Times New Roman" w:cs="Times New Roman"/>
          <w:color w:val="auto"/>
          <w:sz w:val="28"/>
          <w:szCs w:val="28"/>
        </w:rPr>
        <w:t>ziņas par pašas zinātniskās institūcijas rīkotajām zinātniskajām konferencēm (tai skaitā izstādēm un semināriem) un ziņas, ko brīvprātīgi norāda citos gadījumos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:</w:t>
      </w:r>
    </w:p>
    <w:p w14:paraId="4943E1F4" w14:textId="34FAA36D" w:rsidR="00AF1C87" w:rsidRPr="00EB0E48" w:rsidRDefault="009217B6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A92CE7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4.3.1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>.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pasākuma veids;</w:t>
      </w:r>
    </w:p>
    <w:p w14:paraId="4C403471" w14:textId="06299286" w:rsidR="00AF1C87" w:rsidRPr="00EB0E48" w:rsidRDefault="009217B6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A92CE7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4.3.2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>.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pasākuma nosaukums;</w:t>
      </w:r>
    </w:p>
    <w:p w14:paraId="5628C072" w14:textId="74CFFFAC" w:rsidR="00AF1C87" w:rsidRPr="00EB0E48" w:rsidRDefault="009217B6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lastRenderedPageBreak/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A92CE7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4.3.3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>.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pasākuma mērog</w:t>
      </w:r>
      <w:r w:rsidR="001C0708" w:rsidRPr="00EB0E48">
        <w:rPr>
          <w:rFonts w:eastAsia="Times New Roman" w:cs="Times New Roman"/>
          <w:color w:val="auto"/>
          <w:sz w:val="28"/>
          <w:szCs w:val="28"/>
        </w:rPr>
        <w:t>s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 xml:space="preserve"> (institūcijas mēroga, Latvijas mēroga, starptautiska mēroga);</w:t>
      </w:r>
    </w:p>
    <w:p w14:paraId="746BB6BE" w14:textId="35117EDF" w:rsidR="00AF1C87" w:rsidRPr="00EB0E48" w:rsidRDefault="009217B6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A92CE7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4.3.4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>. </w:t>
      </w:r>
      <w:r w:rsidR="00BE490A" w:rsidRPr="00EB0E48">
        <w:rPr>
          <w:rFonts w:eastAsia="Times New Roman" w:cs="Times New Roman"/>
          <w:color w:val="auto"/>
          <w:sz w:val="28"/>
          <w:szCs w:val="28"/>
        </w:rPr>
        <w:t>zinātniskā(-</w:t>
      </w:r>
      <w:proofErr w:type="spellStart"/>
      <w:r w:rsidR="00BE490A">
        <w:rPr>
          <w:rFonts w:eastAsia="Times New Roman" w:cs="Times New Roman"/>
          <w:color w:val="auto"/>
          <w:sz w:val="28"/>
          <w:szCs w:val="28"/>
        </w:rPr>
        <w:t>ā</w:t>
      </w:r>
      <w:r w:rsidR="00BE490A" w:rsidRPr="00EB0E48">
        <w:rPr>
          <w:rFonts w:eastAsia="Times New Roman" w:cs="Times New Roman"/>
          <w:color w:val="auto"/>
          <w:sz w:val="28"/>
          <w:szCs w:val="28"/>
        </w:rPr>
        <w:t>s</w:t>
      </w:r>
      <w:proofErr w:type="spellEnd"/>
      <w:r w:rsidR="00BE490A" w:rsidRPr="00EB0E48">
        <w:rPr>
          <w:rFonts w:eastAsia="Times New Roman" w:cs="Times New Roman"/>
          <w:color w:val="auto"/>
          <w:sz w:val="28"/>
          <w:szCs w:val="28"/>
        </w:rPr>
        <w:t>) institūcija(-as), ar kuru(-</w:t>
      </w:r>
      <w:proofErr w:type="spellStart"/>
      <w:r w:rsidR="00BE490A">
        <w:rPr>
          <w:rFonts w:eastAsia="Times New Roman" w:cs="Times New Roman"/>
          <w:color w:val="auto"/>
          <w:sz w:val="28"/>
          <w:szCs w:val="28"/>
        </w:rPr>
        <w:t>ām</w:t>
      </w:r>
      <w:proofErr w:type="spellEnd"/>
      <w:r w:rsidR="00BE490A" w:rsidRPr="00EB0E48">
        <w:rPr>
          <w:rFonts w:eastAsia="Times New Roman" w:cs="Times New Roman"/>
          <w:color w:val="auto"/>
          <w:sz w:val="28"/>
          <w:szCs w:val="28"/>
        </w:rPr>
        <w:t xml:space="preserve">) 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autors ir norādījis saistību rezultāta radīšanā;</w:t>
      </w:r>
    </w:p>
    <w:p w14:paraId="634E955A" w14:textId="1D2AEFAA" w:rsidR="00AF1C87" w:rsidRPr="00EB0E48" w:rsidRDefault="009217B6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A92CE7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4.3.5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>.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atbilstošās zinātņu nozaru grupas un nozares;</w:t>
      </w:r>
    </w:p>
    <w:p w14:paraId="58C48120" w14:textId="04876F0C" w:rsidR="00AF1C87" w:rsidRPr="00EB0E48" w:rsidRDefault="009217B6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A92CE7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4.3.6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>.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pasākuma norises laik</w:t>
      </w:r>
      <w:r w:rsidR="001C0708" w:rsidRPr="00EB0E48">
        <w:rPr>
          <w:rFonts w:eastAsia="Times New Roman" w:cs="Times New Roman"/>
          <w:color w:val="auto"/>
          <w:sz w:val="28"/>
          <w:szCs w:val="28"/>
        </w:rPr>
        <w:t>s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;</w:t>
      </w:r>
    </w:p>
    <w:p w14:paraId="059A83E4" w14:textId="70E500CF" w:rsidR="00AF1C87" w:rsidRPr="00EB0E48" w:rsidRDefault="009217B6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A92CE7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4.3.7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>.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pasākuma norises viet</w:t>
      </w:r>
      <w:r w:rsidR="001C0708" w:rsidRPr="00EB0E48">
        <w:rPr>
          <w:rFonts w:eastAsia="Times New Roman" w:cs="Times New Roman"/>
          <w:color w:val="auto"/>
          <w:sz w:val="28"/>
          <w:szCs w:val="28"/>
        </w:rPr>
        <w:t>a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 xml:space="preserve"> un rīkotāj</w:t>
      </w:r>
      <w:r w:rsidR="001C0708" w:rsidRPr="00EB0E48">
        <w:rPr>
          <w:rFonts w:eastAsia="Times New Roman" w:cs="Times New Roman"/>
          <w:color w:val="auto"/>
          <w:sz w:val="28"/>
          <w:szCs w:val="28"/>
        </w:rPr>
        <w:t>s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 xml:space="preserve"> (organizācij</w:t>
      </w:r>
      <w:r w:rsidR="001C0708" w:rsidRPr="00EB0E48">
        <w:rPr>
          <w:rFonts w:eastAsia="Times New Roman" w:cs="Times New Roman"/>
          <w:color w:val="auto"/>
          <w:sz w:val="28"/>
          <w:szCs w:val="28"/>
        </w:rPr>
        <w:t>a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);</w:t>
      </w:r>
    </w:p>
    <w:p w14:paraId="13C27E73" w14:textId="55261A86" w:rsidR="00AF1C87" w:rsidRPr="00EB0E48" w:rsidRDefault="009217B6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A92CE7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4.3.8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>.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 xml:space="preserve">šo noteikumu </w:t>
      </w: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79029A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>3.1</w:t>
      </w:r>
      <w:r w:rsidR="0079029A" w:rsidRPr="00EB0E48">
        <w:rPr>
          <w:rFonts w:eastAsia="Times New Roman" w:cs="Times New Roman"/>
          <w:color w:val="auto"/>
          <w:sz w:val="28"/>
          <w:szCs w:val="28"/>
          <w:lang w:eastAsia="lv-LV"/>
        </w:rPr>
        <w:t>. apakšpunktā</w:t>
      </w:r>
      <w:r w:rsidR="00AF1C87" w:rsidRPr="00EB0E48">
        <w:rPr>
          <w:rFonts w:eastAsia="Times New Roman" w:cs="Times New Roman"/>
          <w:color w:val="auto"/>
          <w:sz w:val="28"/>
          <w:szCs w:val="28"/>
        </w:rPr>
        <w:t xml:space="preserve"> minētās ziņas, ja attiecīgais rezultāts radīts</w:t>
      </w:r>
      <w:r w:rsidR="00C301E5" w:rsidRPr="00EB0E48">
        <w:rPr>
          <w:rFonts w:eastAsia="Times New Roman" w:cs="Times New Roman"/>
          <w:color w:val="auto"/>
          <w:sz w:val="28"/>
          <w:szCs w:val="28"/>
        </w:rPr>
        <w:t xml:space="preserve"> šā projekta ietvaros;</w:t>
      </w:r>
    </w:p>
    <w:p w14:paraId="00AFEEDF" w14:textId="03BF1500" w:rsidR="00510BA4" w:rsidRPr="00EB0E48" w:rsidRDefault="001C5525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353882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C301E5" w:rsidRPr="00EB0E48">
        <w:rPr>
          <w:rFonts w:eastAsia="Times New Roman" w:cs="Times New Roman"/>
          <w:color w:val="auto"/>
          <w:sz w:val="28"/>
          <w:szCs w:val="28"/>
          <w:lang w:eastAsia="lv-LV"/>
        </w:rPr>
        <w:t>5</w:t>
      </w:r>
      <w:r w:rsidR="0079029A" w:rsidRPr="00EB0E48">
        <w:rPr>
          <w:rFonts w:eastAsia="Times New Roman" w:cs="Times New Roman"/>
          <w:color w:val="auto"/>
          <w:sz w:val="28"/>
          <w:szCs w:val="28"/>
          <w:lang w:eastAsia="lv-LV"/>
        </w:rPr>
        <w:t>. </w:t>
      </w: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citas zinātniskajai institūcijai būtiskas ziņas</w:t>
      </w:r>
      <w:r w:rsidR="00C301E5" w:rsidRPr="00EB0E48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9B31FB" w:rsidRPr="00EB0E48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</w:p>
    <w:p w14:paraId="6E164DD3" w14:textId="061BCE9D" w:rsidR="00BB1320" w:rsidRPr="00EB0E48" w:rsidRDefault="00BB1320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</w:p>
    <w:p w14:paraId="1CF58208" w14:textId="6E990DCD" w:rsidR="00B34447" w:rsidRPr="00EB0E48" w:rsidRDefault="002C35B8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7</w:t>
      </w:r>
      <w:r w:rsidR="0079029A" w:rsidRPr="00EB0E48">
        <w:rPr>
          <w:rFonts w:eastAsia="Times New Roman" w:cs="Times New Roman"/>
          <w:color w:val="auto"/>
          <w:sz w:val="28"/>
          <w:szCs w:val="28"/>
          <w:lang w:eastAsia="lv-LV"/>
        </w:rPr>
        <w:t>. </w:t>
      </w:r>
      <w:r w:rsidR="00CE50A9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Aizstāt </w:t>
      </w:r>
      <w:r w:rsidR="009D061C" w:rsidRPr="00EB0E48">
        <w:rPr>
          <w:rFonts w:eastAsia="Times New Roman" w:cs="Times New Roman"/>
          <w:color w:val="auto"/>
          <w:sz w:val="28"/>
          <w:szCs w:val="28"/>
          <w:lang w:eastAsia="lv-LV"/>
        </w:rPr>
        <w:t>18.2</w:t>
      </w:r>
      <w:r w:rsidR="0079029A" w:rsidRPr="00EB0E48">
        <w:rPr>
          <w:rFonts w:eastAsia="Times New Roman" w:cs="Times New Roman"/>
          <w:color w:val="auto"/>
          <w:sz w:val="28"/>
          <w:szCs w:val="28"/>
          <w:lang w:eastAsia="lv-LV"/>
        </w:rPr>
        <w:t>. </w:t>
      </w:r>
      <w:r w:rsidR="009D061C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apakšpunktā </w:t>
      </w:r>
      <w:r w:rsidR="00CE50A9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vārdus </w:t>
      </w:r>
      <w:r w:rsidR="009B31FB" w:rsidRPr="00EB0E48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="009D061C" w:rsidRPr="00EB0E48">
        <w:rPr>
          <w:rFonts w:eastAsia="Times New Roman" w:cs="Times New Roman"/>
          <w:color w:val="auto"/>
          <w:sz w:val="28"/>
          <w:szCs w:val="28"/>
          <w:lang w:eastAsia="lv-LV"/>
        </w:rPr>
        <w:t>pārskatā par zinātniskās institūcijas zinātnisko darbību</w:t>
      </w:r>
      <w:r w:rsidR="009B31FB" w:rsidRPr="00EB0E48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="009D061C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 ar vārdiem </w:t>
      </w:r>
      <w:r w:rsidR="009B31FB" w:rsidRPr="00EB0E48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="009D061C" w:rsidRPr="00EB0E48">
        <w:rPr>
          <w:rFonts w:eastAsia="Times New Roman" w:cs="Times New Roman"/>
          <w:color w:val="auto"/>
          <w:sz w:val="28"/>
          <w:szCs w:val="28"/>
          <w:lang w:eastAsia="lv-LV"/>
        </w:rPr>
        <w:t>zinātniskās darbības pārskatā</w:t>
      </w:r>
      <w:r w:rsidR="009B31FB" w:rsidRPr="00EB0E48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="009D061C" w:rsidRPr="00EB0E48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</w:p>
    <w:p w14:paraId="1BF4A445" w14:textId="77777777" w:rsidR="009D061C" w:rsidRPr="00EB0E48" w:rsidRDefault="009D061C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4D58474F" w14:textId="59F23891" w:rsidR="009D061C" w:rsidRPr="00EB0E48" w:rsidRDefault="002C35B8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8</w:t>
      </w:r>
      <w:r w:rsidR="0079029A" w:rsidRPr="00EB0E48">
        <w:rPr>
          <w:rFonts w:eastAsia="Times New Roman" w:cs="Times New Roman"/>
          <w:color w:val="auto"/>
          <w:sz w:val="28"/>
          <w:szCs w:val="28"/>
          <w:lang w:eastAsia="lv-LV"/>
        </w:rPr>
        <w:t>. </w:t>
      </w:r>
      <w:r w:rsidR="008F1B09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Aizstāt </w:t>
      </w:r>
      <w:r w:rsidR="00B32E1F" w:rsidRPr="00EB0E48">
        <w:rPr>
          <w:rFonts w:eastAsia="Times New Roman" w:cs="Times New Roman"/>
          <w:color w:val="auto"/>
          <w:sz w:val="28"/>
          <w:szCs w:val="28"/>
          <w:lang w:eastAsia="lv-LV"/>
        </w:rPr>
        <w:t>29</w:t>
      </w:r>
      <w:r w:rsidR="0079029A" w:rsidRPr="00EB0E48">
        <w:rPr>
          <w:rFonts w:eastAsia="Times New Roman" w:cs="Times New Roman"/>
          <w:color w:val="auto"/>
          <w:sz w:val="28"/>
          <w:szCs w:val="28"/>
          <w:lang w:eastAsia="lv-LV"/>
        </w:rPr>
        <w:t>. </w:t>
      </w:r>
      <w:r w:rsidR="00B32E1F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punktā vārdus </w:t>
      </w:r>
      <w:r w:rsidR="009B31FB" w:rsidRPr="00EB0E48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="00B32E1F" w:rsidRPr="00EB0E48">
        <w:rPr>
          <w:rFonts w:eastAsia="Times New Roman" w:cs="Times New Roman"/>
          <w:color w:val="auto"/>
          <w:sz w:val="28"/>
          <w:szCs w:val="28"/>
          <w:lang w:eastAsia="lv-LV"/>
        </w:rPr>
        <w:t>zinātnisko institūciju pārskati par zinātnisko darbību</w:t>
      </w:r>
      <w:r w:rsidR="009B31FB" w:rsidRPr="00EB0E48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="00B32E1F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 ar vārdiem </w:t>
      </w:r>
      <w:r w:rsidR="009B31FB" w:rsidRPr="00EB0E48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="00B32E1F" w:rsidRPr="00EB0E48">
        <w:rPr>
          <w:rFonts w:eastAsia="Times New Roman" w:cs="Times New Roman"/>
          <w:color w:val="auto"/>
          <w:sz w:val="28"/>
          <w:szCs w:val="28"/>
          <w:lang w:eastAsia="lv-LV"/>
        </w:rPr>
        <w:t>zinātniskās darbības pārskati</w:t>
      </w:r>
      <w:r w:rsidR="009B31FB" w:rsidRPr="00EB0E48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="00B32E1F" w:rsidRPr="00EB0E48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</w:p>
    <w:p w14:paraId="5F2C7D1E" w14:textId="77777777" w:rsidR="009D061C" w:rsidRPr="00EB0E48" w:rsidRDefault="009D061C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35FB51E8" w14:textId="1F57150F" w:rsidR="008E7736" w:rsidRPr="00EB0E48" w:rsidRDefault="002C35B8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9</w:t>
      </w:r>
      <w:r w:rsidR="0079029A" w:rsidRPr="00EB0E48">
        <w:rPr>
          <w:rFonts w:eastAsia="Times New Roman" w:cs="Times New Roman"/>
          <w:color w:val="auto"/>
          <w:sz w:val="28"/>
          <w:szCs w:val="28"/>
          <w:lang w:eastAsia="lv-LV"/>
        </w:rPr>
        <w:t>. </w:t>
      </w:r>
      <w:r w:rsidR="008E7736" w:rsidRPr="00EB0E48">
        <w:rPr>
          <w:rFonts w:eastAsia="Times New Roman" w:cs="Times New Roman"/>
          <w:color w:val="auto"/>
          <w:sz w:val="28"/>
          <w:szCs w:val="28"/>
          <w:lang w:eastAsia="lv-LV"/>
        </w:rPr>
        <w:t>Papildināt noteikumus ar 34.</w:t>
      </w:r>
      <w:r w:rsidR="008E7736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DB20CB" w:rsidRPr="00EB0E48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8E7736" w:rsidRPr="00EB0E48">
        <w:rPr>
          <w:rFonts w:eastAsia="Times New Roman" w:cs="Times New Roman"/>
          <w:color w:val="auto"/>
          <w:sz w:val="28"/>
          <w:szCs w:val="28"/>
          <w:lang w:eastAsia="lv-LV"/>
        </w:rPr>
        <w:t>punktu šādā redakcijā:</w:t>
      </w:r>
    </w:p>
    <w:p w14:paraId="43D9A48D" w14:textId="77777777" w:rsidR="009B31FB" w:rsidRPr="00EB0E48" w:rsidRDefault="009B31FB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657D24C" w14:textId="2E57B759" w:rsidR="000311A2" w:rsidRPr="00EB0E48" w:rsidRDefault="009B31FB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="008E7736" w:rsidRPr="00EB0E48">
        <w:rPr>
          <w:rFonts w:eastAsia="Times New Roman" w:cs="Times New Roman"/>
          <w:color w:val="auto"/>
          <w:sz w:val="28"/>
          <w:szCs w:val="28"/>
          <w:lang w:eastAsia="lv-LV"/>
        </w:rPr>
        <w:t>34.</w:t>
      </w:r>
      <w:r w:rsidR="008E7736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431B73" w:rsidRPr="00EB0E48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212E7B" w:rsidRPr="00EB0E48">
        <w:rPr>
          <w:rFonts w:eastAsia="Times New Roman" w:cs="Times New Roman"/>
          <w:color w:val="auto"/>
          <w:sz w:val="28"/>
          <w:szCs w:val="28"/>
          <w:lang w:eastAsia="lv-LV"/>
        </w:rPr>
        <w:t>Zinātniskās darbības pārskats</w:t>
      </w:r>
      <w:r w:rsidR="00F50D11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 (</w:t>
      </w:r>
      <w:r w:rsidR="00C40EF5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izņemot šo noteikumu </w:t>
      </w:r>
      <w:r w:rsidR="002A46FE"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="002A46FE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79029A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2A46FE" w:rsidRPr="00EB0E48">
        <w:rPr>
          <w:rFonts w:eastAsia="Times New Roman" w:cs="Times New Roman"/>
          <w:color w:val="auto"/>
          <w:sz w:val="28"/>
          <w:szCs w:val="28"/>
          <w:lang w:eastAsia="lv-LV"/>
        </w:rPr>
        <w:t>1.5</w:t>
      </w:r>
      <w:r w:rsidR="006A0A6E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., </w:t>
      </w:r>
      <w:r w:rsidR="002F0749"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="002F0749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79029A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C40EF5" w:rsidRPr="00EB0E48">
        <w:rPr>
          <w:rFonts w:eastAsia="Times New Roman" w:cs="Times New Roman"/>
          <w:color w:val="auto"/>
          <w:sz w:val="28"/>
          <w:szCs w:val="28"/>
          <w:lang w:eastAsia="lv-LV"/>
        </w:rPr>
        <w:t>2.2.</w:t>
      </w:r>
      <w:r w:rsidR="00343786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, </w:t>
      </w:r>
      <w:r w:rsidR="002F0749"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="002F0749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79029A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9D3B99" w:rsidRPr="00EB0E48">
        <w:rPr>
          <w:rFonts w:eastAsia="Times New Roman" w:cs="Times New Roman"/>
          <w:color w:val="auto"/>
          <w:sz w:val="28"/>
          <w:szCs w:val="28"/>
          <w:lang w:eastAsia="lv-LV"/>
        </w:rPr>
        <w:t>2.</w:t>
      </w:r>
      <w:r w:rsidR="0057451C" w:rsidRPr="00EB0E48">
        <w:rPr>
          <w:rFonts w:eastAsia="Times New Roman" w:cs="Times New Roman"/>
          <w:color w:val="auto"/>
          <w:sz w:val="28"/>
          <w:szCs w:val="28"/>
          <w:lang w:eastAsia="lv-LV"/>
        </w:rPr>
        <w:t>3</w:t>
      </w:r>
      <w:r w:rsidR="00343786" w:rsidRPr="00EB0E48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B72D91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, </w:t>
      </w:r>
      <w:r w:rsidR="002F0749"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="002F0749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79029A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413C62" w:rsidRPr="00EB0E48">
        <w:rPr>
          <w:rFonts w:eastAsia="Times New Roman" w:cs="Times New Roman"/>
          <w:color w:val="auto"/>
          <w:sz w:val="28"/>
          <w:szCs w:val="28"/>
          <w:lang w:eastAsia="lv-LV"/>
        </w:rPr>
        <w:t>2.</w:t>
      </w:r>
      <w:r w:rsidR="0057451C" w:rsidRPr="00EB0E48">
        <w:rPr>
          <w:rFonts w:eastAsia="Times New Roman" w:cs="Times New Roman"/>
          <w:color w:val="auto"/>
          <w:sz w:val="28"/>
          <w:szCs w:val="28"/>
          <w:lang w:eastAsia="lv-LV"/>
        </w:rPr>
        <w:t>4</w:t>
      </w:r>
      <w:r w:rsidR="0079029A" w:rsidRPr="00EB0E48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F50D11" w:rsidRPr="00EB0E48">
        <w:rPr>
          <w:rFonts w:eastAsia="Times New Roman" w:cs="Times New Roman"/>
          <w:color w:val="auto"/>
          <w:sz w:val="28"/>
          <w:szCs w:val="28"/>
          <w:lang w:eastAsia="lv-LV"/>
        </w:rPr>
        <w:t>,</w:t>
      </w:r>
      <w:r w:rsidR="0079029A" w:rsidRPr="00EB0E48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1F1760"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="001F1760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79029A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264AF1" w:rsidRPr="00EB0E48">
        <w:rPr>
          <w:rFonts w:eastAsia="Times New Roman" w:cs="Times New Roman"/>
          <w:color w:val="auto"/>
          <w:sz w:val="28"/>
          <w:szCs w:val="28"/>
          <w:lang w:eastAsia="lv-LV"/>
        </w:rPr>
        <w:t>3</w:t>
      </w:r>
      <w:r w:rsidR="0079029A" w:rsidRPr="00EB0E48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46010B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264AF1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un </w:t>
      </w:r>
      <w:r w:rsidR="001F1760" w:rsidRPr="00EB0E48">
        <w:rPr>
          <w:rFonts w:eastAsia="Times New Roman" w:cs="Times New Roman"/>
          <w:color w:val="auto"/>
          <w:sz w:val="28"/>
          <w:szCs w:val="28"/>
          <w:lang w:eastAsia="lv-LV"/>
        </w:rPr>
        <w:t>11.</w:t>
      </w:r>
      <w:r w:rsidR="001F1760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79029A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264AF1" w:rsidRPr="00EB0E48">
        <w:rPr>
          <w:rFonts w:eastAsia="Times New Roman" w:cs="Times New Roman"/>
          <w:color w:val="auto"/>
          <w:sz w:val="28"/>
          <w:szCs w:val="28"/>
          <w:lang w:eastAsia="lv-LV"/>
        </w:rPr>
        <w:t>4</w:t>
      </w:r>
      <w:r w:rsidR="0079029A" w:rsidRPr="00EB0E48">
        <w:rPr>
          <w:rFonts w:eastAsia="Times New Roman" w:cs="Times New Roman"/>
          <w:color w:val="auto"/>
          <w:sz w:val="28"/>
          <w:szCs w:val="28"/>
          <w:lang w:eastAsia="lv-LV"/>
        </w:rPr>
        <w:t>. </w:t>
      </w:r>
      <w:r w:rsidR="00264AF1" w:rsidRPr="00EB0E48">
        <w:rPr>
          <w:rFonts w:eastAsia="Times New Roman" w:cs="Times New Roman"/>
          <w:color w:val="auto"/>
          <w:sz w:val="28"/>
          <w:szCs w:val="28"/>
          <w:lang w:eastAsia="lv-LV"/>
        </w:rPr>
        <w:t>apakšpunkt</w:t>
      </w:r>
      <w:r w:rsidR="009D56E5" w:rsidRPr="00EB0E48">
        <w:rPr>
          <w:rFonts w:eastAsia="Times New Roman" w:cs="Times New Roman"/>
          <w:color w:val="auto"/>
          <w:sz w:val="28"/>
          <w:szCs w:val="28"/>
          <w:lang w:eastAsia="lv-LV"/>
        </w:rPr>
        <w:t>ā</w:t>
      </w:r>
      <w:r w:rsidR="00F50D11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 minētās ziņas</w:t>
      </w:r>
      <w:r w:rsidR="00264AF1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, ja </w:t>
      </w:r>
      <w:r w:rsidR="00F50D11" w:rsidRPr="00EB0E48">
        <w:rPr>
          <w:rFonts w:eastAsia="Times New Roman" w:cs="Times New Roman"/>
          <w:color w:val="auto"/>
          <w:sz w:val="28"/>
          <w:szCs w:val="28"/>
          <w:lang w:eastAsia="lv-LV"/>
        </w:rPr>
        <w:t>t</w:t>
      </w:r>
      <w:r w:rsidR="00264AF1" w:rsidRPr="00EB0E48">
        <w:rPr>
          <w:rFonts w:eastAsia="Times New Roman" w:cs="Times New Roman"/>
          <w:color w:val="auto"/>
          <w:sz w:val="28"/>
          <w:szCs w:val="28"/>
          <w:lang w:eastAsia="lv-LV"/>
        </w:rPr>
        <w:t>o pieejam</w:t>
      </w:r>
      <w:r w:rsidR="00EB1806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ību </w:t>
      </w:r>
      <w:r w:rsidR="00264AF1" w:rsidRPr="00EB0E48">
        <w:rPr>
          <w:rFonts w:eastAsia="Times New Roman" w:cs="Times New Roman"/>
          <w:color w:val="auto"/>
          <w:sz w:val="28"/>
          <w:szCs w:val="28"/>
          <w:lang w:eastAsia="lv-LV"/>
        </w:rPr>
        <w:t>ierobežo ar zinātnisko institūciju noslēgtie līgumi par zinātnisko pētījumu veikšanu</w:t>
      </w:r>
      <w:r w:rsidR="00F50D11" w:rsidRPr="00EB0E48">
        <w:rPr>
          <w:rFonts w:eastAsia="Times New Roman" w:cs="Times New Roman"/>
          <w:color w:val="auto"/>
          <w:sz w:val="28"/>
          <w:szCs w:val="28"/>
          <w:lang w:eastAsia="lv-LV"/>
        </w:rPr>
        <w:t>)</w:t>
      </w:r>
      <w:r w:rsidR="0000582D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 ir publiski pieejams </w:t>
      </w:r>
      <w:r w:rsidR="00212E7B" w:rsidRPr="00EB0E48">
        <w:rPr>
          <w:rFonts w:eastAsia="Times New Roman" w:cs="Times New Roman"/>
          <w:color w:val="auto"/>
          <w:sz w:val="28"/>
          <w:szCs w:val="28"/>
          <w:lang w:eastAsia="lv-LV"/>
        </w:rPr>
        <w:t>sistēmā</w:t>
      </w:r>
      <w:r w:rsidR="00F50D11" w:rsidRPr="00EB0E48">
        <w:rPr>
          <w:rFonts w:eastAsia="Times New Roman" w:cs="Times New Roman"/>
          <w:color w:val="auto"/>
          <w:sz w:val="28"/>
          <w:szCs w:val="28"/>
          <w:lang w:eastAsia="lv-LV"/>
        </w:rPr>
        <w:t>,</w:t>
      </w:r>
      <w:r w:rsidR="00413C62" w:rsidRPr="00EB0E48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212E7B" w:rsidRPr="00EB0E48">
        <w:rPr>
          <w:rFonts w:eastAsia="Times New Roman" w:cs="Times New Roman"/>
          <w:color w:val="auto"/>
          <w:sz w:val="28"/>
          <w:szCs w:val="28"/>
          <w:lang w:eastAsia="lv-LV"/>
        </w:rPr>
        <w:t>sākot ar kārtējā gada 1</w:t>
      </w:r>
      <w:r w:rsidR="0079029A" w:rsidRPr="00EB0E48">
        <w:rPr>
          <w:rFonts w:eastAsia="Times New Roman" w:cs="Times New Roman"/>
          <w:color w:val="auto"/>
          <w:sz w:val="28"/>
          <w:szCs w:val="28"/>
          <w:lang w:eastAsia="lv-LV"/>
        </w:rPr>
        <w:t>. </w:t>
      </w:r>
      <w:r w:rsidR="0000582D" w:rsidRPr="00EB0E48">
        <w:rPr>
          <w:rFonts w:eastAsia="Times New Roman" w:cs="Times New Roman"/>
          <w:color w:val="auto"/>
          <w:sz w:val="28"/>
          <w:szCs w:val="28"/>
          <w:lang w:eastAsia="lv-LV"/>
        </w:rPr>
        <w:t>jū</w:t>
      </w:r>
      <w:r w:rsidR="00590233" w:rsidRPr="00EB0E48">
        <w:rPr>
          <w:rFonts w:eastAsia="Times New Roman" w:cs="Times New Roman"/>
          <w:color w:val="auto"/>
          <w:sz w:val="28"/>
          <w:szCs w:val="28"/>
          <w:lang w:eastAsia="lv-LV"/>
        </w:rPr>
        <w:t>l</w:t>
      </w:r>
      <w:r w:rsidR="0000582D" w:rsidRPr="00EB0E48">
        <w:rPr>
          <w:rFonts w:eastAsia="Times New Roman" w:cs="Times New Roman"/>
          <w:color w:val="auto"/>
          <w:sz w:val="28"/>
          <w:szCs w:val="28"/>
          <w:lang w:eastAsia="lv-LV"/>
        </w:rPr>
        <w:t>iju</w:t>
      </w:r>
      <w:r w:rsidR="001E173B" w:rsidRPr="00EB0E48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Pr="00EB0E48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</w:p>
    <w:p w14:paraId="449CA4A2" w14:textId="77777777" w:rsidR="00BF50FE" w:rsidRPr="00EB0E48" w:rsidRDefault="00BF50FE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042B95B5" w14:textId="5FBCFDFA" w:rsidR="000E5641" w:rsidRPr="00EB0E48" w:rsidRDefault="002213C3" w:rsidP="004E2A09">
      <w:pPr>
        <w:ind w:firstLine="709"/>
        <w:rPr>
          <w:rFonts w:eastAsia="Times New Roman" w:cs="Times New Roman"/>
          <w:color w:val="auto"/>
          <w:sz w:val="28"/>
          <w:szCs w:val="28"/>
        </w:rPr>
      </w:pPr>
      <w:r w:rsidRPr="00EB0E48">
        <w:rPr>
          <w:rFonts w:eastAsia="Times New Roman" w:cs="Times New Roman"/>
          <w:color w:val="auto"/>
          <w:sz w:val="28"/>
          <w:szCs w:val="28"/>
        </w:rPr>
        <w:t>10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>. </w:t>
      </w:r>
      <w:r w:rsidR="000E5641" w:rsidRPr="00EB0E48">
        <w:rPr>
          <w:rFonts w:eastAsia="Times New Roman" w:cs="Times New Roman"/>
          <w:color w:val="auto"/>
          <w:sz w:val="28"/>
          <w:szCs w:val="28"/>
        </w:rPr>
        <w:t xml:space="preserve">Papildināt noteikumus ar </w:t>
      </w:r>
      <w:r w:rsidR="003F6C27" w:rsidRPr="00EB0E48">
        <w:rPr>
          <w:rFonts w:eastAsia="Times New Roman" w:cs="Times New Roman"/>
          <w:color w:val="auto"/>
          <w:sz w:val="28"/>
          <w:szCs w:val="28"/>
        </w:rPr>
        <w:t>39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>. </w:t>
      </w:r>
      <w:r w:rsidR="003F6C27" w:rsidRPr="00EB0E48">
        <w:rPr>
          <w:rFonts w:eastAsia="Times New Roman" w:cs="Times New Roman"/>
          <w:color w:val="auto"/>
          <w:sz w:val="28"/>
          <w:szCs w:val="28"/>
        </w:rPr>
        <w:t xml:space="preserve">punktu šādā redakcijā: </w:t>
      </w:r>
    </w:p>
    <w:p w14:paraId="52AA7E75" w14:textId="77777777" w:rsidR="009B31FB" w:rsidRPr="00EB0E48" w:rsidRDefault="009B31FB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</w:p>
    <w:p w14:paraId="285CCE11" w14:textId="2E4A3A9C" w:rsidR="003F6C27" w:rsidRPr="00EB0E48" w:rsidRDefault="009B31FB" w:rsidP="004E2A09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EB0E48">
        <w:rPr>
          <w:rFonts w:eastAsia="Times New Roman" w:cs="Times New Roman"/>
          <w:color w:val="auto"/>
          <w:sz w:val="28"/>
          <w:szCs w:val="28"/>
        </w:rPr>
        <w:t>"</w:t>
      </w:r>
      <w:r w:rsidR="008F1B09" w:rsidRPr="00EB0E48">
        <w:rPr>
          <w:rFonts w:eastAsia="Times New Roman" w:cs="Times New Roman"/>
          <w:color w:val="auto"/>
          <w:sz w:val="28"/>
          <w:szCs w:val="28"/>
        </w:rPr>
        <w:t>39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>. </w:t>
      </w:r>
      <w:r w:rsidR="003F6C27" w:rsidRPr="00EB0E48">
        <w:rPr>
          <w:rFonts w:eastAsia="Times New Roman" w:cs="Times New Roman"/>
          <w:color w:val="auto"/>
          <w:sz w:val="28"/>
          <w:szCs w:val="28"/>
        </w:rPr>
        <w:t xml:space="preserve">Šo noteikumu </w:t>
      </w:r>
      <w:r w:rsidR="0063649A" w:rsidRPr="00EB0E48">
        <w:rPr>
          <w:rFonts w:eastAsia="Times New Roman" w:cs="Times New Roman"/>
          <w:color w:val="auto"/>
          <w:sz w:val="28"/>
          <w:szCs w:val="28"/>
        </w:rPr>
        <w:t>11</w:t>
      </w:r>
      <w:r w:rsidR="001B40FA" w:rsidRPr="00EB0E48">
        <w:rPr>
          <w:rFonts w:eastAsia="Times New Roman" w:cs="Times New Roman"/>
          <w:color w:val="auto"/>
          <w:sz w:val="28"/>
          <w:szCs w:val="28"/>
        </w:rPr>
        <w:t>.</w:t>
      </w:r>
      <w:r w:rsidR="0063649A" w:rsidRPr="00EB0E48">
        <w:rPr>
          <w:rFonts w:eastAsia="Times New Roman" w:cs="Times New Roman"/>
          <w:color w:val="auto"/>
          <w:sz w:val="28"/>
          <w:szCs w:val="28"/>
          <w:vertAlign w:val="superscript"/>
        </w:rPr>
        <w:t>1</w:t>
      </w:r>
      <w:r w:rsidR="0079029A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1B40FA" w:rsidRPr="00EB0E48">
        <w:rPr>
          <w:rFonts w:eastAsia="Times New Roman" w:cs="Times New Roman"/>
          <w:color w:val="auto"/>
          <w:sz w:val="28"/>
          <w:szCs w:val="28"/>
        </w:rPr>
        <w:t>1.4.</w:t>
      </w:r>
      <w:r w:rsidR="003F6C27" w:rsidRPr="00EB0E48">
        <w:rPr>
          <w:rFonts w:eastAsia="Times New Roman" w:cs="Times New Roman"/>
          <w:color w:val="auto"/>
          <w:sz w:val="28"/>
          <w:szCs w:val="28"/>
        </w:rPr>
        <w:t xml:space="preserve">, </w:t>
      </w:r>
      <w:r w:rsidR="001B40FA" w:rsidRPr="00EB0E48">
        <w:rPr>
          <w:rFonts w:eastAsia="Times New Roman" w:cs="Times New Roman"/>
          <w:color w:val="auto"/>
          <w:sz w:val="28"/>
          <w:szCs w:val="28"/>
        </w:rPr>
        <w:t>11.</w:t>
      </w:r>
      <w:r w:rsidR="001B40FA" w:rsidRPr="00EB0E48">
        <w:rPr>
          <w:rFonts w:eastAsia="Times New Roman" w:cs="Times New Roman"/>
          <w:color w:val="auto"/>
          <w:sz w:val="28"/>
          <w:szCs w:val="28"/>
          <w:vertAlign w:val="superscript"/>
        </w:rPr>
        <w:t>1</w:t>
      </w:r>
      <w:r w:rsidR="0079029A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1B40FA" w:rsidRPr="00EB0E48">
        <w:rPr>
          <w:rFonts w:eastAsia="Times New Roman" w:cs="Times New Roman"/>
          <w:color w:val="auto"/>
          <w:sz w:val="28"/>
          <w:szCs w:val="28"/>
        </w:rPr>
        <w:t>1.5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>.</w:t>
      </w:r>
      <w:r w:rsidR="0046010B" w:rsidRPr="00EB0E48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3F6C27" w:rsidRPr="00EB0E48">
        <w:rPr>
          <w:rFonts w:eastAsia="Times New Roman" w:cs="Times New Roman"/>
          <w:color w:val="auto"/>
          <w:sz w:val="28"/>
          <w:szCs w:val="28"/>
        </w:rPr>
        <w:t xml:space="preserve">un </w:t>
      </w:r>
      <w:r w:rsidR="001B40FA" w:rsidRPr="00EB0E48">
        <w:rPr>
          <w:rFonts w:eastAsia="Times New Roman" w:cs="Times New Roman"/>
          <w:color w:val="auto"/>
          <w:sz w:val="28"/>
          <w:szCs w:val="28"/>
        </w:rPr>
        <w:t>11.</w:t>
      </w:r>
      <w:r w:rsidR="001B40FA" w:rsidRPr="00EB0E48">
        <w:rPr>
          <w:rFonts w:eastAsia="Times New Roman" w:cs="Times New Roman"/>
          <w:color w:val="auto"/>
          <w:sz w:val="28"/>
          <w:szCs w:val="28"/>
          <w:vertAlign w:val="superscript"/>
        </w:rPr>
        <w:t>1</w:t>
      </w:r>
      <w:r w:rsidR="0079029A" w:rsidRPr="00EB0E48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1B40FA" w:rsidRPr="00EB0E48">
        <w:rPr>
          <w:rFonts w:eastAsia="Times New Roman" w:cs="Times New Roman"/>
          <w:color w:val="auto"/>
          <w:sz w:val="28"/>
          <w:szCs w:val="28"/>
        </w:rPr>
        <w:t>2.</w:t>
      </w:r>
      <w:r w:rsidR="00E6647C" w:rsidRPr="00EB0E48">
        <w:rPr>
          <w:rFonts w:eastAsia="Times New Roman" w:cs="Times New Roman"/>
          <w:color w:val="auto"/>
          <w:sz w:val="28"/>
          <w:szCs w:val="28"/>
        </w:rPr>
        <w:t>5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>. </w:t>
      </w:r>
      <w:r w:rsidR="00D8505E" w:rsidRPr="00EB0E48">
        <w:rPr>
          <w:rFonts w:eastAsia="Times New Roman" w:cs="Times New Roman"/>
          <w:color w:val="auto"/>
          <w:sz w:val="28"/>
          <w:szCs w:val="28"/>
        </w:rPr>
        <w:t>apakšpunkts stājas spēkā 2019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>. </w:t>
      </w:r>
      <w:r w:rsidR="003F6C27" w:rsidRPr="00EB0E48">
        <w:rPr>
          <w:rFonts w:eastAsia="Times New Roman" w:cs="Times New Roman"/>
          <w:color w:val="auto"/>
          <w:sz w:val="28"/>
          <w:szCs w:val="28"/>
        </w:rPr>
        <w:t>gada 1</w:t>
      </w:r>
      <w:r w:rsidR="0079029A" w:rsidRPr="00EB0E48">
        <w:rPr>
          <w:rFonts w:eastAsia="Times New Roman" w:cs="Times New Roman"/>
          <w:color w:val="auto"/>
          <w:sz w:val="28"/>
          <w:szCs w:val="28"/>
        </w:rPr>
        <w:t>. </w:t>
      </w:r>
      <w:r w:rsidR="003F6C27" w:rsidRPr="00EB0E48">
        <w:rPr>
          <w:rFonts w:eastAsia="Times New Roman" w:cs="Times New Roman"/>
          <w:color w:val="auto"/>
          <w:sz w:val="28"/>
          <w:szCs w:val="28"/>
        </w:rPr>
        <w:t>janvārī.</w:t>
      </w:r>
      <w:r w:rsidRPr="00EB0E48">
        <w:rPr>
          <w:rFonts w:eastAsia="Times New Roman" w:cs="Times New Roman"/>
          <w:color w:val="auto"/>
          <w:sz w:val="28"/>
          <w:szCs w:val="28"/>
        </w:rPr>
        <w:t>"</w:t>
      </w:r>
    </w:p>
    <w:p w14:paraId="3139AB0E" w14:textId="77777777" w:rsidR="00EB0E48" w:rsidRPr="00EB0E48" w:rsidRDefault="00EB0E48" w:rsidP="00EB0E48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bookmarkStart w:id="1" w:name="p-180012"/>
      <w:bookmarkStart w:id="2" w:name="p2"/>
      <w:bookmarkEnd w:id="1"/>
      <w:bookmarkEnd w:id="2"/>
    </w:p>
    <w:p w14:paraId="0C6404E4" w14:textId="77777777" w:rsidR="00EB0E48" w:rsidRPr="00EB0E48" w:rsidRDefault="00EB0E48" w:rsidP="00EB0E48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741C5945" w14:textId="77777777" w:rsidR="00EB0E48" w:rsidRPr="00EB0E48" w:rsidRDefault="00EB0E48" w:rsidP="00EB0E48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78391D6F" w14:textId="77777777" w:rsidR="009B31FB" w:rsidRPr="00EB0E48" w:rsidRDefault="009B31FB" w:rsidP="004E2A09">
      <w:pPr>
        <w:tabs>
          <w:tab w:val="left" w:pos="6521"/>
        </w:tabs>
        <w:ind w:firstLine="709"/>
        <w:rPr>
          <w:rFonts w:cs="Times New Roman"/>
          <w:color w:val="auto"/>
          <w:sz w:val="28"/>
          <w:szCs w:val="28"/>
        </w:rPr>
      </w:pPr>
      <w:r w:rsidRPr="00EB0E48">
        <w:rPr>
          <w:rFonts w:cs="Times New Roman"/>
          <w:color w:val="auto"/>
          <w:sz w:val="28"/>
          <w:szCs w:val="28"/>
        </w:rPr>
        <w:t>Ministru prezidents</w:t>
      </w:r>
      <w:r w:rsidRPr="00EB0E48">
        <w:rPr>
          <w:rFonts w:cs="Times New Roman"/>
          <w:color w:val="auto"/>
          <w:sz w:val="28"/>
          <w:szCs w:val="28"/>
        </w:rPr>
        <w:tab/>
        <w:t>Māris Kučinskis</w:t>
      </w:r>
    </w:p>
    <w:p w14:paraId="422B2442" w14:textId="77777777" w:rsidR="009B31FB" w:rsidRPr="00EB0E48" w:rsidRDefault="009B31FB" w:rsidP="004E2A09">
      <w:pPr>
        <w:tabs>
          <w:tab w:val="left" w:pos="4678"/>
          <w:tab w:val="left" w:pos="6521"/>
        </w:tabs>
        <w:ind w:firstLine="709"/>
        <w:rPr>
          <w:rFonts w:cs="Times New Roman"/>
          <w:color w:val="auto"/>
          <w:sz w:val="28"/>
          <w:szCs w:val="28"/>
        </w:rPr>
      </w:pPr>
    </w:p>
    <w:p w14:paraId="0C1AD843" w14:textId="77777777" w:rsidR="009B31FB" w:rsidRPr="00EB0E48" w:rsidRDefault="009B31FB" w:rsidP="004E2A09">
      <w:pPr>
        <w:tabs>
          <w:tab w:val="left" w:pos="4678"/>
          <w:tab w:val="left" w:pos="6521"/>
        </w:tabs>
        <w:ind w:firstLine="709"/>
        <w:rPr>
          <w:rFonts w:cs="Times New Roman"/>
          <w:color w:val="auto"/>
          <w:sz w:val="28"/>
          <w:szCs w:val="28"/>
        </w:rPr>
      </w:pPr>
    </w:p>
    <w:p w14:paraId="7CE74579" w14:textId="77777777" w:rsidR="009B31FB" w:rsidRPr="00EB0E48" w:rsidRDefault="009B31FB" w:rsidP="004E2A09">
      <w:pPr>
        <w:tabs>
          <w:tab w:val="left" w:pos="4678"/>
          <w:tab w:val="left" w:pos="6521"/>
        </w:tabs>
        <w:ind w:firstLine="709"/>
        <w:rPr>
          <w:rFonts w:cs="Times New Roman"/>
          <w:color w:val="auto"/>
          <w:sz w:val="28"/>
          <w:szCs w:val="28"/>
        </w:rPr>
      </w:pPr>
    </w:p>
    <w:p w14:paraId="4F612991" w14:textId="77777777" w:rsidR="009B31FB" w:rsidRPr="00EB0E48" w:rsidRDefault="009B31FB" w:rsidP="004E2A09">
      <w:pPr>
        <w:tabs>
          <w:tab w:val="left" w:pos="3686"/>
          <w:tab w:val="left" w:pos="6521"/>
        </w:tabs>
        <w:ind w:firstLine="709"/>
        <w:rPr>
          <w:rFonts w:cs="Times New Roman"/>
          <w:color w:val="auto"/>
          <w:sz w:val="28"/>
          <w:szCs w:val="28"/>
        </w:rPr>
      </w:pPr>
      <w:r w:rsidRPr="00EB0E48">
        <w:rPr>
          <w:rFonts w:cs="Times New Roman"/>
          <w:color w:val="auto"/>
          <w:sz w:val="28"/>
          <w:szCs w:val="28"/>
        </w:rPr>
        <w:t xml:space="preserve">Izglītības un zinātnes ministrs </w:t>
      </w:r>
      <w:r w:rsidRPr="00EB0E48">
        <w:rPr>
          <w:rFonts w:cs="Times New Roman"/>
          <w:color w:val="auto"/>
          <w:sz w:val="28"/>
          <w:szCs w:val="28"/>
        </w:rPr>
        <w:tab/>
        <w:t>Kārlis Šadurskis</w:t>
      </w:r>
    </w:p>
    <w:sectPr w:rsidR="009B31FB" w:rsidRPr="00EB0E48" w:rsidSect="009B31FB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1C872" w14:textId="77777777" w:rsidR="00CA5B4E" w:rsidRDefault="00CA5B4E" w:rsidP="00343C09">
      <w:r>
        <w:separator/>
      </w:r>
    </w:p>
  </w:endnote>
  <w:endnote w:type="continuationSeparator" w:id="0">
    <w:p w14:paraId="4F0AA676" w14:textId="77777777" w:rsidR="00CA5B4E" w:rsidRDefault="00CA5B4E" w:rsidP="0034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58662" w14:textId="45B59AFF" w:rsidR="009B31FB" w:rsidRPr="009B31FB" w:rsidRDefault="009B31FB" w:rsidP="009B31FB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16"/>
        <w:szCs w:val="16"/>
      </w:rPr>
    </w:pPr>
    <w:r w:rsidRPr="009B31FB">
      <w:rPr>
        <w:rFonts w:ascii="Times New Roman" w:hAnsi="Times New Roman"/>
        <w:b w:val="0"/>
        <w:bCs w:val="0"/>
        <w:sz w:val="16"/>
        <w:szCs w:val="16"/>
      </w:rPr>
      <w:t>N2144_7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FD445" w14:textId="747150C3" w:rsidR="00A42CCD" w:rsidRPr="009B31FB" w:rsidRDefault="009B31FB" w:rsidP="00EF1569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16"/>
        <w:szCs w:val="16"/>
      </w:rPr>
    </w:pPr>
    <w:r w:rsidRPr="009B31FB">
      <w:rPr>
        <w:rFonts w:ascii="Times New Roman" w:hAnsi="Times New Roman"/>
        <w:b w:val="0"/>
        <w:bCs w:val="0"/>
        <w:sz w:val="16"/>
        <w:szCs w:val="16"/>
      </w:rPr>
      <w:t>N2144_7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0BAD3" w14:textId="77777777" w:rsidR="00CA5B4E" w:rsidRDefault="00CA5B4E" w:rsidP="00343C09">
      <w:r>
        <w:separator/>
      </w:r>
    </w:p>
  </w:footnote>
  <w:footnote w:type="continuationSeparator" w:id="0">
    <w:p w14:paraId="458E7788" w14:textId="77777777" w:rsidR="00CA5B4E" w:rsidRDefault="00CA5B4E" w:rsidP="00343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3209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91E877" w14:textId="4F5FDDBB" w:rsidR="009B31FB" w:rsidRDefault="009B31F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B1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BA5D76E" w14:textId="78605A5F" w:rsidR="005D1200" w:rsidRDefault="005D1200" w:rsidP="009B31FB">
    <w:pPr>
      <w:pStyle w:val="Header"/>
      <w:tabs>
        <w:tab w:val="clear" w:pos="4153"/>
        <w:tab w:val="clear" w:pos="8306"/>
        <w:tab w:val="left" w:pos="136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2C954" w14:textId="77777777" w:rsidR="009B31FB" w:rsidRDefault="009B31FB">
    <w:pPr>
      <w:pStyle w:val="Header"/>
    </w:pPr>
  </w:p>
  <w:p w14:paraId="04BE13DA" w14:textId="7A59DFFD" w:rsidR="009B31FB" w:rsidRDefault="009B31FB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733A25AA" wp14:editId="02791651">
          <wp:extent cx="5915025" cy="1038225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176"/>
    <w:multiLevelType w:val="multilevel"/>
    <w:tmpl w:val="6DA01A1C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85" w:hanging="39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hint="default"/>
        <w:color w:val="0000FF"/>
      </w:rPr>
    </w:lvl>
    <w:lvl w:ilvl="3">
      <w:start w:val="1"/>
      <w:numFmt w:val="decimal"/>
      <w:isLgl/>
      <w:lvlText w:val="%1.%2.%3.%4."/>
      <w:lvlJc w:val="left"/>
      <w:pPr>
        <w:ind w:left="5115" w:hanging="720"/>
      </w:pPr>
      <w:rPr>
        <w:rFonts w:hint="default"/>
        <w:color w:val="0000FF"/>
      </w:rPr>
    </w:lvl>
    <w:lvl w:ilvl="4">
      <w:start w:val="1"/>
      <w:numFmt w:val="decimal"/>
      <w:isLgl/>
      <w:lvlText w:val="%1.%2.%3.%4.%5."/>
      <w:lvlJc w:val="left"/>
      <w:pPr>
        <w:ind w:left="5475" w:hanging="1080"/>
      </w:pPr>
      <w:rPr>
        <w:rFonts w:hint="default"/>
        <w:color w:val="0000FF"/>
      </w:rPr>
    </w:lvl>
    <w:lvl w:ilvl="5">
      <w:start w:val="1"/>
      <w:numFmt w:val="decimal"/>
      <w:isLgl/>
      <w:lvlText w:val="%1.%2.%3.%4.%5.%6."/>
      <w:lvlJc w:val="left"/>
      <w:pPr>
        <w:ind w:left="5475" w:hanging="1080"/>
      </w:pPr>
      <w:rPr>
        <w:rFonts w:hint="default"/>
        <w:color w:val="0000FF"/>
      </w:rPr>
    </w:lvl>
    <w:lvl w:ilvl="6">
      <w:start w:val="1"/>
      <w:numFmt w:val="decimal"/>
      <w:isLgl/>
      <w:lvlText w:val="%1.%2.%3.%4.%5.%6.%7."/>
      <w:lvlJc w:val="left"/>
      <w:pPr>
        <w:ind w:left="5835" w:hanging="1440"/>
      </w:pPr>
      <w:rPr>
        <w:rFonts w:hint="default"/>
        <w:color w:val="0000FF"/>
      </w:rPr>
    </w:lvl>
    <w:lvl w:ilvl="7">
      <w:start w:val="1"/>
      <w:numFmt w:val="decimal"/>
      <w:isLgl/>
      <w:lvlText w:val="%1.%2.%3.%4.%5.%6.%7.%8."/>
      <w:lvlJc w:val="left"/>
      <w:pPr>
        <w:ind w:left="5835" w:hanging="1440"/>
      </w:pPr>
      <w:rPr>
        <w:rFonts w:hint="default"/>
        <w:color w:val="0000FF"/>
      </w:rPr>
    </w:lvl>
    <w:lvl w:ilvl="8">
      <w:start w:val="1"/>
      <w:numFmt w:val="decimal"/>
      <w:isLgl/>
      <w:lvlText w:val="%1.%2.%3.%4.%5.%6.%7.%8.%9."/>
      <w:lvlJc w:val="left"/>
      <w:pPr>
        <w:ind w:left="6195" w:hanging="1800"/>
      </w:pPr>
      <w:rPr>
        <w:rFonts w:hint="default"/>
        <w:color w:val="0000FF"/>
      </w:rPr>
    </w:lvl>
  </w:abstractNum>
  <w:abstractNum w:abstractNumId="1">
    <w:nsid w:val="017A5560"/>
    <w:multiLevelType w:val="hybridMultilevel"/>
    <w:tmpl w:val="06647C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B3B52"/>
    <w:multiLevelType w:val="hybridMultilevel"/>
    <w:tmpl w:val="13C82B4E"/>
    <w:lvl w:ilvl="0" w:tplc="0A026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31B9B"/>
    <w:multiLevelType w:val="hybridMultilevel"/>
    <w:tmpl w:val="DD48C528"/>
    <w:lvl w:ilvl="0" w:tplc="46AA52F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99505C"/>
    <w:multiLevelType w:val="hybridMultilevel"/>
    <w:tmpl w:val="7868A7A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8113D"/>
    <w:multiLevelType w:val="hybridMultilevel"/>
    <w:tmpl w:val="019AE8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A3EEB"/>
    <w:multiLevelType w:val="hybridMultilevel"/>
    <w:tmpl w:val="D272139C"/>
    <w:lvl w:ilvl="0" w:tplc="F40AC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1445E8"/>
    <w:multiLevelType w:val="hybridMultilevel"/>
    <w:tmpl w:val="3F5040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131DA"/>
    <w:multiLevelType w:val="hybridMultilevel"/>
    <w:tmpl w:val="548CD25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A0DFF"/>
    <w:multiLevelType w:val="multilevel"/>
    <w:tmpl w:val="7FFC8806"/>
    <w:lvl w:ilvl="0">
      <w:start w:val="14"/>
      <w:numFmt w:val="decimal"/>
      <w:lvlText w:val="%1."/>
      <w:lvlJc w:val="left"/>
      <w:pPr>
        <w:ind w:left="144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368E3755"/>
    <w:multiLevelType w:val="multilevel"/>
    <w:tmpl w:val="C9067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30B3848"/>
    <w:multiLevelType w:val="hybridMultilevel"/>
    <w:tmpl w:val="153049F0"/>
    <w:lvl w:ilvl="0" w:tplc="DA02213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EA63AE"/>
    <w:multiLevelType w:val="multilevel"/>
    <w:tmpl w:val="964C48EC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isLgl/>
      <w:lvlText w:val="%1.%2."/>
      <w:lvlJc w:val="left"/>
      <w:pPr>
        <w:ind w:left="166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30E7EDF"/>
    <w:multiLevelType w:val="hybridMultilevel"/>
    <w:tmpl w:val="3A0C5E92"/>
    <w:lvl w:ilvl="0" w:tplc="D21E63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9E27B27"/>
    <w:multiLevelType w:val="hybridMultilevel"/>
    <w:tmpl w:val="84507906"/>
    <w:lvl w:ilvl="0" w:tplc="7228E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644C64"/>
    <w:multiLevelType w:val="hybridMultilevel"/>
    <w:tmpl w:val="EEF4C800"/>
    <w:lvl w:ilvl="0" w:tplc="F4BA3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7D5A7B"/>
    <w:multiLevelType w:val="hybridMultilevel"/>
    <w:tmpl w:val="357888B4"/>
    <w:lvl w:ilvl="0" w:tplc="11E4D976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4" w:hanging="360"/>
      </w:pPr>
    </w:lvl>
    <w:lvl w:ilvl="2" w:tplc="0426001B" w:tentative="1">
      <w:start w:val="1"/>
      <w:numFmt w:val="lowerRoman"/>
      <w:lvlText w:val="%3."/>
      <w:lvlJc w:val="right"/>
      <w:pPr>
        <w:ind w:left="3244" w:hanging="180"/>
      </w:pPr>
    </w:lvl>
    <w:lvl w:ilvl="3" w:tplc="0426000F" w:tentative="1">
      <w:start w:val="1"/>
      <w:numFmt w:val="decimal"/>
      <w:lvlText w:val="%4."/>
      <w:lvlJc w:val="left"/>
      <w:pPr>
        <w:ind w:left="3964" w:hanging="360"/>
      </w:pPr>
    </w:lvl>
    <w:lvl w:ilvl="4" w:tplc="04260019" w:tentative="1">
      <w:start w:val="1"/>
      <w:numFmt w:val="lowerLetter"/>
      <w:lvlText w:val="%5."/>
      <w:lvlJc w:val="left"/>
      <w:pPr>
        <w:ind w:left="4684" w:hanging="360"/>
      </w:pPr>
    </w:lvl>
    <w:lvl w:ilvl="5" w:tplc="0426001B" w:tentative="1">
      <w:start w:val="1"/>
      <w:numFmt w:val="lowerRoman"/>
      <w:lvlText w:val="%6."/>
      <w:lvlJc w:val="right"/>
      <w:pPr>
        <w:ind w:left="5404" w:hanging="180"/>
      </w:pPr>
    </w:lvl>
    <w:lvl w:ilvl="6" w:tplc="0426000F" w:tentative="1">
      <w:start w:val="1"/>
      <w:numFmt w:val="decimal"/>
      <w:lvlText w:val="%7."/>
      <w:lvlJc w:val="left"/>
      <w:pPr>
        <w:ind w:left="6124" w:hanging="360"/>
      </w:pPr>
    </w:lvl>
    <w:lvl w:ilvl="7" w:tplc="04260019" w:tentative="1">
      <w:start w:val="1"/>
      <w:numFmt w:val="lowerLetter"/>
      <w:lvlText w:val="%8."/>
      <w:lvlJc w:val="left"/>
      <w:pPr>
        <w:ind w:left="6844" w:hanging="360"/>
      </w:pPr>
    </w:lvl>
    <w:lvl w:ilvl="8" w:tplc="0426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7">
    <w:nsid w:val="7E380E2D"/>
    <w:multiLevelType w:val="hybridMultilevel"/>
    <w:tmpl w:val="284C32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"/>
  </w:num>
  <w:num w:numId="5">
    <w:abstractNumId w:val="15"/>
  </w:num>
  <w:num w:numId="6">
    <w:abstractNumId w:val="4"/>
  </w:num>
  <w:num w:numId="7">
    <w:abstractNumId w:val="11"/>
  </w:num>
  <w:num w:numId="8">
    <w:abstractNumId w:val="2"/>
  </w:num>
  <w:num w:numId="9">
    <w:abstractNumId w:val="14"/>
  </w:num>
  <w:num w:numId="10">
    <w:abstractNumId w:val="9"/>
  </w:num>
  <w:num w:numId="11">
    <w:abstractNumId w:val="16"/>
  </w:num>
  <w:num w:numId="12">
    <w:abstractNumId w:val="3"/>
  </w:num>
  <w:num w:numId="13">
    <w:abstractNumId w:val="5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2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28"/>
    <w:rsid w:val="00001255"/>
    <w:rsid w:val="00001821"/>
    <w:rsid w:val="000046E5"/>
    <w:rsid w:val="0000582D"/>
    <w:rsid w:val="0000640F"/>
    <w:rsid w:val="000077BC"/>
    <w:rsid w:val="00010122"/>
    <w:rsid w:val="000107C1"/>
    <w:rsid w:val="00010B23"/>
    <w:rsid w:val="000121FB"/>
    <w:rsid w:val="000122BC"/>
    <w:rsid w:val="000131C8"/>
    <w:rsid w:val="000138DA"/>
    <w:rsid w:val="00013E7C"/>
    <w:rsid w:val="00016BCC"/>
    <w:rsid w:val="000176A9"/>
    <w:rsid w:val="00017827"/>
    <w:rsid w:val="00017E3E"/>
    <w:rsid w:val="000203D9"/>
    <w:rsid w:val="000209AF"/>
    <w:rsid w:val="000238F5"/>
    <w:rsid w:val="00024130"/>
    <w:rsid w:val="00024159"/>
    <w:rsid w:val="00025AF9"/>
    <w:rsid w:val="00025C5A"/>
    <w:rsid w:val="000311A2"/>
    <w:rsid w:val="0003185D"/>
    <w:rsid w:val="000332D6"/>
    <w:rsid w:val="00033B23"/>
    <w:rsid w:val="00036362"/>
    <w:rsid w:val="000371E1"/>
    <w:rsid w:val="00041D49"/>
    <w:rsid w:val="00042374"/>
    <w:rsid w:val="0004309A"/>
    <w:rsid w:val="000476CB"/>
    <w:rsid w:val="00051755"/>
    <w:rsid w:val="00051FEB"/>
    <w:rsid w:val="00052EB3"/>
    <w:rsid w:val="00053F86"/>
    <w:rsid w:val="00054604"/>
    <w:rsid w:val="00054CFF"/>
    <w:rsid w:val="00056F32"/>
    <w:rsid w:val="0005798C"/>
    <w:rsid w:val="000579D4"/>
    <w:rsid w:val="00060612"/>
    <w:rsid w:val="00060B03"/>
    <w:rsid w:val="00065D1F"/>
    <w:rsid w:val="000665C5"/>
    <w:rsid w:val="00067D8F"/>
    <w:rsid w:val="000701AD"/>
    <w:rsid w:val="00072150"/>
    <w:rsid w:val="000739F5"/>
    <w:rsid w:val="00073F9D"/>
    <w:rsid w:val="00074642"/>
    <w:rsid w:val="00075B76"/>
    <w:rsid w:val="000801EE"/>
    <w:rsid w:val="0008449B"/>
    <w:rsid w:val="000848C8"/>
    <w:rsid w:val="00084CE2"/>
    <w:rsid w:val="000850A0"/>
    <w:rsid w:val="00085594"/>
    <w:rsid w:val="0008655F"/>
    <w:rsid w:val="0008742C"/>
    <w:rsid w:val="000934B1"/>
    <w:rsid w:val="00093AF9"/>
    <w:rsid w:val="00094076"/>
    <w:rsid w:val="00094340"/>
    <w:rsid w:val="00095F32"/>
    <w:rsid w:val="000960C4"/>
    <w:rsid w:val="00096A92"/>
    <w:rsid w:val="0009778E"/>
    <w:rsid w:val="000A17AD"/>
    <w:rsid w:val="000A2781"/>
    <w:rsid w:val="000A2F93"/>
    <w:rsid w:val="000A3968"/>
    <w:rsid w:val="000A420B"/>
    <w:rsid w:val="000A445F"/>
    <w:rsid w:val="000A448A"/>
    <w:rsid w:val="000A4D39"/>
    <w:rsid w:val="000A5CB1"/>
    <w:rsid w:val="000A5D0D"/>
    <w:rsid w:val="000A78CD"/>
    <w:rsid w:val="000A79DA"/>
    <w:rsid w:val="000B01A4"/>
    <w:rsid w:val="000B0C6C"/>
    <w:rsid w:val="000B1D5E"/>
    <w:rsid w:val="000B270E"/>
    <w:rsid w:val="000B2987"/>
    <w:rsid w:val="000B3B4F"/>
    <w:rsid w:val="000B4232"/>
    <w:rsid w:val="000B4634"/>
    <w:rsid w:val="000B4D37"/>
    <w:rsid w:val="000B733B"/>
    <w:rsid w:val="000B7BD6"/>
    <w:rsid w:val="000C01CC"/>
    <w:rsid w:val="000C0BF1"/>
    <w:rsid w:val="000C0C9C"/>
    <w:rsid w:val="000C2C69"/>
    <w:rsid w:val="000C31F2"/>
    <w:rsid w:val="000C34AC"/>
    <w:rsid w:val="000C3987"/>
    <w:rsid w:val="000C51C0"/>
    <w:rsid w:val="000C667F"/>
    <w:rsid w:val="000C7A33"/>
    <w:rsid w:val="000C7EFD"/>
    <w:rsid w:val="000D17BD"/>
    <w:rsid w:val="000D1ABA"/>
    <w:rsid w:val="000D30BA"/>
    <w:rsid w:val="000D5393"/>
    <w:rsid w:val="000D633B"/>
    <w:rsid w:val="000E1AE4"/>
    <w:rsid w:val="000E1AE5"/>
    <w:rsid w:val="000E2DA7"/>
    <w:rsid w:val="000E368D"/>
    <w:rsid w:val="000E387E"/>
    <w:rsid w:val="000E4245"/>
    <w:rsid w:val="000E43EA"/>
    <w:rsid w:val="000E4DE2"/>
    <w:rsid w:val="000E5641"/>
    <w:rsid w:val="000E635E"/>
    <w:rsid w:val="000E72E1"/>
    <w:rsid w:val="000F0B75"/>
    <w:rsid w:val="000F16BA"/>
    <w:rsid w:val="000F1BD6"/>
    <w:rsid w:val="000F1ED6"/>
    <w:rsid w:val="000F2CE0"/>
    <w:rsid w:val="000F31F3"/>
    <w:rsid w:val="000F3A66"/>
    <w:rsid w:val="000F5440"/>
    <w:rsid w:val="000F572E"/>
    <w:rsid w:val="000F5883"/>
    <w:rsid w:val="000F5E92"/>
    <w:rsid w:val="000F765B"/>
    <w:rsid w:val="000F7D6C"/>
    <w:rsid w:val="001008A6"/>
    <w:rsid w:val="001009B4"/>
    <w:rsid w:val="00105013"/>
    <w:rsid w:val="001059AB"/>
    <w:rsid w:val="00106455"/>
    <w:rsid w:val="0010698A"/>
    <w:rsid w:val="001073D4"/>
    <w:rsid w:val="00110E3F"/>
    <w:rsid w:val="001115A1"/>
    <w:rsid w:val="00111AE2"/>
    <w:rsid w:val="001147EB"/>
    <w:rsid w:val="00114A42"/>
    <w:rsid w:val="00115B32"/>
    <w:rsid w:val="00115BCA"/>
    <w:rsid w:val="00117BA3"/>
    <w:rsid w:val="001210DE"/>
    <w:rsid w:val="00121718"/>
    <w:rsid w:val="00121FB3"/>
    <w:rsid w:val="00122323"/>
    <w:rsid w:val="0012243C"/>
    <w:rsid w:val="001229B3"/>
    <w:rsid w:val="001229BF"/>
    <w:rsid w:val="00122A85"/>
    <w:rsid w:val="00122E41"/>
    <w:rsid w:val="00124099"/>
    <w:rsid w:val="00125BB7"/>
    <w:rsid w:val="00126EAF"/>
    <w:rsid w:val="001272D3"/>
    <w:rsid w:val="001301C8"/>
    <w:rsid w:val="00133C74"/>
    <w:rsid w:val="00134416"/>
    <w:rsid w:val="00135596"/>
    <w:rsid w:val="00135EFD"/>
    <w:rsid w:val="00137BA0"/>
    <w:rsid w:val="00137F93"/>
    <w:rsid w:val="00141980"/>
    <w:rsid w:val="001428E7"/>
    <w:rsid w:val="00142F31"/>
    <w:rsid w:val="0014398D"/>
    <w:rsid w:val="00144612"/>
    <w:rsid w:val="00145461"/>
    <w:rsid w:val="001464C4"/>
    <w:rsid w:val="00146FB9"/>
    <w:rsid w:val="001475B3"/>
    <w:rsid w:val="001502A9"/>
    <w:rsid w:val="00151FAD"/>
    <w:rsid w:val="001526F9"/>
    <w:rsid w:val="0015272F"/>
    <w:rsid w:val="001560A6"/>
    <w:rsid w:val="00157AD9"/>
    <w:rsid w:val="0016083D"/>
    <w:rsid w:val="00160A81"/>
    <w:rsid w:val="001610F6"/>
    <w:rsid w:val="0016494E"/>
    <w:rsid w:val="001649D6"/>
    <w:rsid w:val="00165177"/>
    <w:rsid w:val="0016550D"/>
    <w:rsid w:val="00165D0F"/>
    <w:rsid w:val="00165E82"/>
    <w:rsid w:val="001665E8"/>
    <w:rsid w:val="00172E6F"/>
    <w:rsid w:val="00173284"/>
    <w:rsid w:val="00182246"/>
    <w:rsid w:val="00183EE2"/>
    <w:rsid w:val="00183F4E"/>
    <w:rsid w:val="001841B2"/>
    <w:rsid w:val="0018460E"/>
    <w:rsid w:val="00184AA8"/>
    <w:rsid w:val="001866D0"/>
    <w:rsid w:val="00187BC8"/>
    <w:rsid w:val="00190ACB"/>
    <w:rsid w:val="001924CB"/>
    <w:rsid w:val="001937EC"/>
    <w:rsid w:val="00194374"/>
    <w:rsid w:val="0019457C"/>
    <w:rsid w:val="00194731"/>
    <w:rsid w:val="00196218"/>
    <w:rsid w:val="0019749B"/>
    <w:rsid w:val="001978E9"/>
    <w:rsid w:val="001A19BC"/>
    <w:rsid w:val="001A267A"/>
    <w:rsid w:val="001A54FD"/>
    <w:rsid w:val="001A60A1"/>
    <w:rsid w:val="001A71BF"/>
    <w:rsid w:val="001A7893"/>
    <w:rsid w:val="001A7D5D"/>
    <w:rsid w:val="001B0701"/>
    <w:rsid w:val="001B09F2"/>
    <w:rsid w:val="001B2FAD"/>
    <w:rsid w:val="001B385B"/>
    <w:rsid w:val="001B40FA"/>
    <w:rsid w:val="001B7035"/>
    <w:rsid w:val="001B70DA"/>
    <w:rsid w:val="001C00FB"/>
    <w:rsid w:val="001C028E"/>
    <w:rsid w:val="001C0708"/>
    <w:rsid w:val="001C0781"/>
    <w:rsid w:val="001C1D7C"/>
    <w:rsid w:val="001C20AD"/>
    <w:rsid w:val="001C3159"/>
    <w:rsid w:val="001C34C2"/>
    <w:rsid w:val="001C46BD"/>
    <w:rsid w:val="001C46DB"/>
    <w:rsid w:val="001C5525"/>
    <w:rsid w:val="001C71EF"/>
    <w:rsid w:val="001D26AE"/>
    <w:rsid w:val="001D2E8C"/>
    <w:rsid w:val="001D3929"/>
    <w:rsid w:val="001D3FE3"/>
    <w:rsid w:val="001D457F"/>
    <w:rsid w:val="001D4788"/>
    <w:rsid w:val="001D55FA"/>
    <w:rsid w:val="001D6FCC"/>
    <w:rsid w:val="001D7748"/>
    <w:rsid w:val="001E0E7C"/>
    <w:rsid w:val="001E173B"/>
    <w:rsid w:val="001E3968"/>
    <w:rsid w:val="001E3FEF"/>
    <w:rsid w:val="001E534D"/>
    <w:rsid w:val="001E5E31"/>
    <w:rsid w:val="001E7E3F"/>
    <w:rsid w:val="001F1760"/>
    <w:rsid w:val="001F4A27"/>
    <w:rsid w:val="001F5CB9"/>
    <w:rsid w:val="001F7458"/>
    <w:rsid w:val="001F7569"/>
    <w:rsid w:val="001F774B"/>
    <w:rsid w:val="001F7C29"/>
    <w:rsid w:val="00200138"/>
    <w:rsid w:val="00200314"/>
    <w:rsid w:val="002003A5"/>
    <w:rsid w:val="002005F4"/>
    <w:rsid w:val="00200655"/>
    <w:rsid w:val="002011E0"/>
    <w:rsid w:val="00201C00"/>
    <w:rsid w:val="00203B71"/>
    <w:rsid w:val="00204470"/>
    <w:rsid w:val="0020455B"/>
    <w:rsid w:val="002071D0"/>
    <w:rsid w:val="0021099B"/>
    <w:rsid w:val="00211657"/>
    <w:rsid w:val="0021183C"/>
    <w:rsid w:val="002122C6"/>
    <w:rsid w:val="00212904"/>
    <w:rsid w:val="002129ED"/>
    <w:rsid w:val="00212E7B"/>
    <w:rsid w:val="002139A6"/>
    <w:rsid w:val="00214000"/>
    <w:rsid w:val="00214215"/>
    <w:rsid w:val="002149FD"/>
    <w:rsid w:val="00214D5B"/>
    <w:rsid w:val="00215C36"/>
    <w:rsid w:val="00215D58"/>
    <w:rsid w:val="0021669B"/>
    <w:rsid w:val="00216E02"/>
    <w:rsid w:val="00217EF2"/>
    <w:rsid w:val="002213C3"/>
    <w:rsid w:val="00222A98"/>
    <w:rsid w:val="00224BEF"/>
    <w:rsid w:val="00224C05"/>
    <w:rsid w:val="00225D71"/>
    <w:rsid w:val="002263BE"/>
    <w:rsid w:val="002263E2"/>
    <w:rsid w:val="0022675F"/>
    <w:rsid w:val="00226795"/>
    <w:rsid w:val="002275D9"/>
    <w:rsid w:val="0023069B"/>
    <w:rsid w:val="0023130B"/>
    <w:rsid w:val="00231591"/>
    <w:rsid w:val="00231EB4"/>
    <w:rsid w:val="00232206"/>
    <w:rsid w:val="002328C9"/>
    <w:rsid w:val="00232B28"/>
    <w:rsid w:val="00232C0D"/>
    <w:rsid w:val="002347BB"/>
    <w:rsid w:val="00235617"/>
    <w:rsid w:val="00235C55"/>
    <w:rsid w:val="002374E1"/>
    <w:rsid w:val="00237DAB"/>
    <w:rsid w:val="00237EF6"/>
    <w:rsid w:val="002400AD"/>
    <w:rsid w:val="0024048F"/>
    <w:rsid w:val="00241685"/>
    <w:rsid w:val="002417B9"/>
    <w:rsid w:val="002423C6"/>
    <w:rsid w:val="0024795B"/>
    <w:rsid w:val="002504C3"/>
    <w:rsid w:val="00250C8F"/>
    <w:rsid w:val="00251DB9"/>
    <w:rsid w:val="00253130"/>
    <w:rsid w:val="00253588"/>
    <w:rsid w:val="0025491B"/>
    <w:rsid w:val="00254C4B"/>
    <w:rsid w:val="0025603D"/>
    <w:rsid w:val="002565C0"/>
    <w:rsid w:val="00256C19"/>
    <w:rsid w:val="00257F22"/>
    <w:rsid w:val="00261E44"/>
    <w:rsid w:val="00261E75"/>
    <w:rsid w:val="002629E4"/>
    <w:rsid w:val="002630E0"/>
    <w:rsid w:val="00263EB7"/>
    <w:rsid w:val="00264AF1"/>
    <w:rsid w:val="00265DCB"/>
    <w:rsid w:val="002679C9"/>
    <w:rsid w:val="0027028D"/>
    <w:rsid w:val="00272473"/>
    <w:rsid w:val="00272A36"/>
    <w:rsid w:val="00276D49"/>
    <w:rsid w:val="00277580"/>
    <w:rsid w:val="002779A7"/>
    <w:rsid w:val="00277F98"/>
    <w:rsid w:val="002803E2"/>
    <w:rsid w:val="00281197"/>
    <w:rsid w:val="00282318"/>
    <w:rsid w:val="00282AFB"/>
    <w:rsid w:val="002830F3"/>
    <w:rsid w:val="0028398B"/>
    <w:rsid w:val="00283B57"/>
    <w:rsid w:val="002844B0"/>
    <w:rsid w:val="00284746"/>
    <w:rsid w:val="00284C37"/>
    <w:rsid w:val="00286B19"/>
    <w:rsid w:val="00286FD9"/>
    <w:rsid w:val="00287737"/>
    <w:rsid w:val="00296AF1"/>
    <w:rsid w:val="0029729C"/>
    <w:rsid w:val="0029775F"/>
    <w:rsid w:val="002A031A"/>
    <w:rsid w:val="002A0B61"/>
    <w:rsid w:val="002A1875"/>
    <w:rsid w:val="002A46FE"/>
    <w:rsid w:val="002A5227"/>
    <w:rsid w:val="002A607D"/>
    <w:rsid w:val="002B1043"/>
    <w:rsid w:val="002B2911"/>
    <w:rsid w:val="002B3E2E"/>
    <w:rsid w:val="002B77D8"/>
    <w:rsid w:val="002C0C9F"/>
    <w:rsid w:val="002C284D"/>
    <w:rsid w:val="002C35B8"/>
    <w:rsid w:val="002C4DB2"/>
    <w:rsid w:val="002D1047"/>
    <w:rsid w:val="002D1126"/>
    <w:rsid w:val="002D1399"/>
    <w:rsid w:val="002D1C3F"/>
    <w:rsid w:val="002D412E"/>
    <w:rsid w:val="002D4FB2"/>
    <w:rsid w:val="002D68B6"/>
    <w:rsid w:val="002D69F4"/>
    <w:rsid w:val="002D6A80"/>
    <w:rsid w:val="002D6B1A"/>
    <w:rsid w:val="002D6DB3"/>
    <w:rsid w:val="002D6EA8"/>
    <w:rsid w:val="002D77C8"/>
    <w:rsid w:val="002D7C98"/>
    <w:rsid w:val="002E4C39"/>
    <w:rsid w:val="002E4C5B"/>
    <w:rsid w:val="002E5734"/>
    <w:rsid w:val="002E5B69"/>
    <w:rsid w:val="002E6054"/>
    <w:rsid w:val="002E6659"/>
    <w:rsid w:val="002E66D8"/>
    <w:rsid w:val="002F0749"/>
    <w:rsid w:val="002F0D37"/>
    <w:rsid w:val="002F0FD5"/>
    <w:rsid w:val="002F104F"/>
    <w:rsid w:val="002F1773"/>
    <w:rsid w:val="002F48C6"/>
    <w:rsid w:val="002F5357"/>
    <w:rsid w:val="002F6756"/>
    <w:rsid w:val="002F71C0"/>
    <w:rsid w:val="002F743E"/>
    <w:rsid w:val="002F7492"/>
    <w:rsid w:val="002F7661"/>
    <w:rsid w:val="00300061"/>
    <w:rsid w:val="00301A04"/>
    <w:rsid w:val="0030328A"/>
    <w:rsid w:val="003040F9"/>
    <w:rsid w:val="00306D7A"/>
    <w:rsid w:val="003100D4"/>
    <w:rsid w:val="003109D4"/>
    <w:rsid w:val="003119D0"/>
    <w:rsid w:val="00312000"/>
    <w:rsid w:val="00312BD5"/>
    <w:rsid w:val="00313137"/>
    <w:rsid w:val="00315838"/>
    <w:rsid w:val="00315FF6"/>
    <w:rsid w:val="00317F5E"/>
    <w:rsid w:val="00320400"/>
    <w:rsid w:val="00320565"/>
    <w:rsid w:val="003208AC"/>
    <w:rsid w:val="00320D1A"/>
    <w:rsid w:val="00322664"/>
    <w:rsid w:val="00322899"/>
    <w:rsid w:val="00322A01"/>
    <w:rsid w:val="003235F8"/>
    <w:rsid w:val="0032382E"/>
    <w:rsid w:val="003256D2"/>
    <w:rsid w:val="0032608E"/>
    <w:rsid w:val="003260F5"/>
    <w:rsid w:val="00327CC3"/>
    <w:rsid w:val="00330640"/>
    <w:rsid w:val="00332895"/>
    <w:rsid w:val="00332B8C"/>
    <w:rsid w:val="00332C0A"/>
    <w:rsid w:val="003336A8"/>
    <w:rsid w:val="00333C19"/>
    <w:rsid w:val="0033415A"/>
    <w:rsid w:val="00334E22"/>
    <w:rsid w:val="00335284"/>
    <w:rsid w:val="00336048"/>
    <w:rsid w:val="00336E13"/>
    <w:rsid w:val="00337ED0"/>
    <w:rsid w:val="00340447"/>
    <w:rsid w:val="00342D34"/>
    <w:rsid w:val="00343786"/>
    <w:rsid w:val="00343C09"/>
    <w:rsid w:val="00345C95"/>
    <w:rsid w:val="003462C1"/>
    <w:rsid w:val="003462F8"/>
    <w:rsid w:val="0034633C"/>
    <w:rsid w:val="0034669E"/>
    <w:rsid w:val="00346B28"/>
    <w:rsid w:val="00346EF4"/>
    <w:rsid w:val="00346FF7"/>
    <w:rsid w:val="00347115"/>
    <w:rsid w:val="00347293"/>
    <w:rsid w:val="003475B1"/>
    <w:rsid w:val="00347A8A"/>
    <w:rsid w:val="00347C53"/>
    <w:rsid w:val="00351066"/>
    <w:rsid w:val="00351D3E"/>
    <w:rsid w:val="003534DC"/>
    <w:rsid w:val="00353882"/>
    <w:rsid w:val="00355AF9"/>
    <w:rsid w:val="00355EBF"/>
    <w:rsid w:val="0035749D"/>
    <w:rsid w:val="00360EE4"/>
    <w:rsid w:val="00361467"/>
    <w:rsid w:val="00362C36"/>
    <w:rsid w:val="00362C72"/>
    <w:rsid w:val="00363D60"/>
    <w:rsid w:val="0036648A"/>
    <w:rsid w:val="003676F7"/>
    <w:rsid w:val="00367CEF"/>
    <w:rsid w:val="00370A0B"/>
    <w:rsid w:val="00370EFA"/>
    <w:rsid w:val="0037114E"/>
    <w:rsid w:val="00371413"/>
    <w:rsid w:val="00373675"/>
    <w:rsid w:val="0037648B"/>
    <w:rsid w:val="00376C4B"/>
    <w:rsid w:val="00377026"/>
    <w:rsid w:val="00377259"/>
    <w:rsid w:val="00377507"/>
    <w:rsid w:val="00377865"/>
    <w:rsid w:val="003817A2"/>
    <w:rsid w:val="003822B1"/>
    <w:rsid w:val="0038277A"/>
    <w:rsid w:val="003859A7"/>
    <w:rsid w:val="00385F42"/>
    <w:rsid w:val="003866CD"/>
    <w:rsid w:val="00386821"/>
    <w:rsid w:val="00386AA3"/>
    <w:rsid w:val="00391425"/>
    <w:rsid w:val="003918BA"/>
    <w:rsid w:val="003925F5"/>
    <w:rsid w:val="00392F59"/>
    <w:rsid w:val="00393A88"/>
    <w:rsid w:val="00394145"/>
    <w:rsid w:val="00394E45"/>
    <w:rsid w:val="00396411"/>
    <w:rsid w:val="00397083"/>
    <w:rsid w:val="003A268B"/>
    <w:rsid w:val="003A2A0A"/>
    <w:rsid w:val="003A71B2"/>
    <w:rsid w:val="003A727A"/>
    <w:rsid w:val="003A7C69"/>
    <w:rsid w:val="003B0957"/>
    <w:rsid w:val="003B09B4"/>
    <w:rsid w:val="003B18E6"/>
    <w:rsid w:val="003B20E7"/>
    <w:rsid w:val="003B27F4"/>
    <w:rsid w:val="003B39F7"/>
    <w:rsid w:val="003B478F"/>
    <w:rsid w:val="003B4B85"/>
    <w:rsid w:val="003B5EE3"/>
    <w:rsid w:val="003C0F02"/>
    <w:rsid w:val="003C0FA8"/>
    <w:rsid w:val="003C12E1"/>
    <w:rsid w:val="003C1C72"/>
    <w:rsid w:val="003C2645"/>
    <w:rsid w:val="003C2F5F"/>
    <w:rsid w:val="003C53C7"/>
    <w:rsid w:val="003C67D8"/>
    <w:rsid w:val="003C6A1A"/>
    <w:rsid w:val="003C6D3C"/>
    <w:rsid w:val="003C6F4E"/>
    <w:rsid w:val="003D0864"/>
    <w:rsid w:val="003D3BB3"/>
    <w:rsid w:val="003D674E"/>
    <w:rsid w:val="003E145C"/>
    <w:rsid w:val="003E240C"/>
    <w:rsid w:val="003E2E83"/>
    <w:rsid w:val="003E38A8"/>
    <w:rsid w:val="003E4141"/>
    <w:rsid w:val="003E49F9"/>
    <w:rsid w:val="003E4D95"/>
    <w:rsid w:val="003E5A10"/>
    <w:rsid w:val="003E6E8C"/>
    <w:rsid w:val="003E70FB"/>
    <w:rsid w:val="003F0B0D"/>
    <w:rsid w:val="003F1025"/>
    <w:rsid w:val="003F12AF"/>
    <w:rsid w:val="003F1618"/>
    <w:rsid w:val="003F1BC8"/>
    <w:rsid w:val="003F4FAB"/>
    <w:rsid w:val="003F597A"/>
    <w:rsid w:val="003F67B6"/>
    <w:rsid w:val="003F6C27"/>
    <w:rsid w:val="003F7EE6"/>
    <w:rsid w:val="00401EF3"/>
    <w:rsid w:val="00404059"/>
    <w:rsid w:val="00404AA6"/>
    <w:rsid w:val="004054EC"/>
    <w:rsid w:val="00405D91"/>
    <w:rsid w:val="00406D12"/>
    <w:rsid w:val="00410CBC"/>
    <w:rsid w:val="004114BE"/>
    <w:rsid w:val="00411D91"/>
    <w:rsid w:val="00412EAC"/>
    <w:rsid w:val="00413B79"/>
    <w:rsid w:val="00413C62"/>
    <w:rsid w:val="00414472"/>
    <w:rsid w:val="0041457D"/>
    <w:rsid w:val="004145DA"/>
    <w:rsid w:val="00415192"/>
    <w:rsid w:val="00415F04"/>
    <w:rsid w:val="0041613F"/>
    <w:rsid w:val="00417E91"/>
    <w:rsid w:val="00421641"/>
    <w:rsid w:val="0042194A"/>
    <w:rsid w:val="00423AEC"/>
    <w:rsid w:val="0042419A"/>
    <w:rsid w:val="00424D9E"/>
    <w:rsid w:val="00425B6E"/>
    <w:rsid w:val="00426B26"/>
    <w:rsid w:val="004274F5"/>
    <w:rsid w:val="00427B9A"/>
    <w:rsid w:val="00430240"/>
    <w:rsid w:val="00430DDE"/>
    <w:rsid w:val="00431B36"/>
    <w:rsid w:val="00431B73"/>
    <w:rsid w:val="004326C7"/>
    <w:rsid w:val="004327FC"/>
    <w:rsid w:val="00432804"/>
    <w:rsid w:val="0043345F"/>
    <w:rsid w:val="004334F1"/>
    <w:rsid w:val="00434396"/>
    <w:rsid w:val="00434A36"/>
    <w:rsid w:val="00434DC6"/>
    <w:rsid w:val="0043617E"/>
    <w:rsid w:val="0044026E"/>
    <w:rsid w:val="00441AE2"/>
    <w:rsid w:val="00441DC6"/>
    <w:rsid w:val="004425DB"/>
    <w:rsid w:val="004433F7"/>
    <w:rsid w:val="00444057"/>
    <w:rsid w:val="00445EA1"/>
    <w:rsid w:val="00451E2D"/>
    <w:rsid w:val="00451EF7"/>
    <w:rsid w:val="00451F6A"/>
    <w:rsid w:val="00452D9B"/>
    <w:rsid w:val="00455453"/>
    <w:rsid w:val="0046010B"/>
    <w:rsid w:val="00462269"/>
    <w:rsid w:val="004631C0"/>
    <w:rsid w:val="00463ADE"/>
    <w:rsid w:val="00463C94"/>
    <w:rsid w:val="00463FE6"/>
    <w:rsid w:val="00464273"/>
    <w:rsid w:val="0046578E"/>
    <w:rsid w:val="00465EA3"/>
    <w:rsid w:val="004661EF"/>
    <w:rsid w:val="00467143"/>
    <w:rsid w:val="00471C6B"/>
    <w:rsid w:val="00471E7F"/>
    <w:rsid w:val="00472AD5"/>
    <w:rsid w:val="0047464F"/>
    <w:rsid w:val="0047470A"/>
    <w:rsid w:val="00474B98"/>
    <w:rsid w:val="00476127"/>
    <w:rsid w:val="00480BF0"/>
    <w:rsid w:val="004822DF"/>
    <w:rsid w:val="004824D2"/>
    <w:rsid w:val="004834A6"/>
    <w:rsid w:val="00485368"/>
    <w:rsid w:val="004860D8"/>
    <w:rsid w:val="00487741"/>
    <w:rsid w:val="00491B2B"/>
    <w:rsid w:val="00491EB7"/>
    <w:rsid w:val="0049206E"/>
    <w:rsid w:val="00492107"/>
    <w:rsid w:val="00493831"/>
    <w:rsid w:val="00493EEC"/>
    <w:rsid w:val="00494A3C"/>
    <w:rsid w:val="0049557D"/>
    <w:rsid w:val="004979C7"/>
    <w:rsid w:val="004A0B17"/>
    <w:rsid w:val="004A0F1F"/>
    <w:rsid w:val="004A21DA"/>
    <w:rsid w:val="004A24E7"/>
    <w:rsid w:val="004A2D0F"/>
    <w:rsid w:val="004A35B7"/>
    <w:rsid w:val="004A5D8C"/>
    <w:rsid w:val="004A612F"/>
    <w:rsid w:val="004A64BA"/>
    <w:rsid w:val="004A6552"/>
    <w:rsid w:val="004A6C66"/>
    <w:rsid w:val="004A7017"/>
    <w:rsid w:val="004B29A4"/>
    <w:rsid w:val="004B2D52"/>
    <w:rsid w:val="004B4117"/>
    <w:rsid w:val="004B6161"/>
    <w:rsid w:val="004B649F"/>
    <w:rsid w:val="004B680C"/>
    <w:rsid w:val="004B7552"/>
    <w:rsid w:val="004C163A"/>
    <w:rsid w:val="004C1CCD"/>
    <w:rsid w:val="004C29EA"/>
    <w:rsid w:val="004C2A04"/>
    <w:rsid w:val="004C361D"/>
    <w:rsid w:val="004C367D"/>
    <w:rsid w:val="004C5722"/>
    <w:rsid w:val="004C69B2"/>
    <w:rsid w:val="004C6A1F"/>
    <w:rsid w:val="004C7E05"/>
    <w:rsid w:val="004D16DE"/>
    <w:rsid w:val="004D3541"/>
    <w:rsid w:val="004D47B9"/>
    <w:rsid w:val="004D4D89"/>
    <w:rsid w:val="004D4DE4"/>
    <w:rsid w:val="004D505E"/>
    <w:rsid w:val="004D5C0A"/>
    <w:rsid w:val="004D5EAF"/>
    <w:rsid w:val="004D6415"/>
    <w:rsid w:val="004D642D"/>
    <w:rsid w:val="004D7211"/>
    <w:rsid w:val="004D7C5B"/>
    <w:rsid w:val="004E066C"/>
    <w:rsid w:val="004E1CD5"/>
    <w:rsid w:val="004E1FD9"/>
    <w:rsid w:val="004E2A09"/>
    <w:rsid w:val="004E3AB3"/>
    <w:rsid w:val="004E4705"/>
    <w:rsid w:val="004E6093"/>
    <w:rsid w:val="004E615B"/>
    <w:rsid w:val="004E6C7B"/>
    <w:rsid w:val="004E7401"/>
    <w:rsid w:val="004F0233"/>
    <w:rsid w:val="004F1882"/>
    <w:rsid w:val="004F1F97"/>
    <w:rsid w:val="004F2B02"/>
    <w:rsid w:val="004F3084"/>
    <w:rsid w:val="004F42E2"/>
    <w:rsid w:val="004F4387"/>
    <w:rsid w:val="004F4536"/>
    <w:rsid w:val="004F508F"/>
    <w:rsid w:val="004F56C0"/>
    <w:rsid w:val="004F5E2A"/>
    <w:rsid w:val="004F6E2B"/>
    <w:rsid w:val="004F7353"/>
    <w:rsid w:val="00501E46"/>
    <w:rsid w:val="00503DBA"/>
    <w:rsid w:val="00504764"/>
    <w:rsid w:val="00504D94"/>
    <w:rsid w:val="00505B2E"/>
    <w:rsid w:val="00506A7D"/>
    <w:rsid w:val="0050755D"/>
    <w:rsid w:val="00507E8C"/>
    <w:rsid w:val="005100F8"/>
    <w:rsid w:val="00510BA4"/>
    <w:rsid w:val="005116B4"/>
    <w:rsid w:val="00511CDC"/>
    <w:rsid w:val="0051242C"/>
    <w:rsid w:val="00513805"/>
    <w:rsid w:val="00513BD2"/>
    <w:rsid w:val="00514651"/>
    <w:rsid w:val="005152AA"/>
    <w:rsid w:val="0051586B"/>
    <w:rsid w:val="00517516"/>
    <w:rsid w:val="005216AC"/>
    <w:rsid w:val="005232C8"/>
    <w:rsid w:val="00523B8B"/>
    <w:rsid w:val="0052644C"/>
    <w:rsid w:val="00526D93"/>
    <w:rsid w:val="005279EF"/>
    <w:rsid w:val="00530E13"/>
    <w:rsid w:val="00535492"/>
    <w:rsid w:val="00535FFB"/>
    <w:rsid w:val="00536765"/>
    <w:rsid w:val="005400CF"/>
    <w:rsid w:val="0054099C"/>
    <w:rsid w:val="00542652"/>
    <w:rsid w:val="005427ED"/>
    <w:rsid w:val="00544A0E"/>
    <w:rsid w:val="00544F9B"/>
    <w:rsid w:val="005453FF"/>
    <w:rsid w:val="0054558E"/>
    <w:rsid w:val="00546596"/>
    <w:rsid w:val="00546CBF"/>
    <w:rsid w:val="00547E26"/>
    <w:rsid w:val="00550D78"/>
    <w:rsid w:val="00552A70"/>
    <w:rsid w:val="00553171"/>
    <w:rsid w:val="005540C8"/>
    <w:rsid w:val="005550EC"/>
    <w:rsid w:val="005558D9"/>
    <w:rsid w:val="005572BF"/>
    <w:rsid w:val="005609B6"/>
    <w:rsid w:val="00561915"/>
    <w:rsid w:val="00563D27"/>
    <w:rsid w:val="00563E78"/>
    <w:rsid w:val="0056404F"/>
    <w:rsid w:val="005641F9"/>
    <w:rsid w:val="00564420"/>
    <w:rsid w:val="00565835"/>
    <w:rsid w:val="00565F12"/>
    <w:rsid w:val="00566F66"/>
    <w:rsid w:val="00567E0D"/>
    <w:rsid w:val="00570A1F"/>
    <w:rsid w:val="00571438"/>
    <w:rsid w:val="00571959"/>
    <w:rsid w:val="00572C4D"/>
    <w:rsid w:val="0057451C"/>
    <w:rsid w:val="005820A3"/>
    <w:rsid w:val="00583CBE"/>
    <w:rsid w:val="0058510A"/>
    <w:rsid w:val="00587BFF"/>
    <w:rsid w:val="00590233"/>
    <w:rsid w:val="00590273"/>
    <w:rsid w:val="005906EE"/>
    <w:rsid w:val="00590837"/>
    <w:rsid w:val="00590D70"/>
    <w:rsid w:val="00591371"/>
    <w:rsid w:val="005913D8"/>
    <w:rsid w:val="005913DF"/>
    <w:rsid w:val="005919C3"/>
    <w:rsid w:val="00592B0E"/>
    <w:rsid w:val="00594226"/>
    <w:rsid w:val="00594ED1"/>
    <w:rsid w:val="0059530C"/>
    <w:rsid w:val="00595877"/>
    <w:rsid w:val="00595A2C"/>
    <w:rsid w:val="00596960"/>
    <w:rsid w:val="0059744C"/>
    <w:rsid w:val="00597E34"/>
    <w:rsid w:val="005A0A8D"/>
    <w:rsid w:val="005A1744"/>
    <w:rsid w:val="005A176B"/>
    <w:rsid w:val="005A1B65"/>
    <w:rsid w:val="005A4182"/>
    <w:rsid w:val="005A4632"/>
    <w:rsid w:val="005A4CE0"/>
    <w:rsid w:val="005A60F8"/>
    <w:rsid w:val="005B1DB4"/>
    <w:rsid w:val="005B2724"/>
    <w:rsid w:val="005B36A2"/>
    <w:rsid w:val="005B4C53"/>
    <w:rsid w:val="005B4DC5"/>
    <w:rsid w:val="005B551E"/>
    <w:rsid w:val="005B564A"/>
    <w:rsid w:val="005B768D"/>
    <w:rsid w:val="005C0914"/>
    <w:rsid w:val="005C1548"/>
    <w:rsid w:val="005C37F3"/>
    <w:rsid w:val="005C3D18"/>
    <w:rsid w:val="005C3E4F"/>
    <w:rsid w:val="005C5784"/>
    <w:rsid w:val="005C77B2"/>
    <w:rsid w:val="005D0145"/>
    <w:rsid w:val="005D1200"/>
    <w:rsid w:val="005D1BC4"/>
    <w:rsid w:val="005D1D2C"/>
    <w:rsid w:val="005D22E3"/>
    <w:rsid w:val="005D3F65"/>
    <w:rsid w:val="005D674D"/>
    <w:rsid w:val="005D7DEF"/>
    <w:rsid w:val="005E0126"/>
    <w:rsid w:val="005E04EC"/>
    <w:rsid w:val="005E0622"/>
    <w:rsid w:val="005E0675"/>
    <w:rsid w:val="005E244E"/>
    <w:rsid w:val="005E2C59"/>
    <w:rsid w:val="005E4B40"/>
    <w:rsid w:val="005E4C8A"/>
    <w:rsid w:val="005E5A30"/>
    <w:rsid w:val="005E60C1"/>
    <w:rsid w:val="005E7940"/>
    <w:rsid w:val="005F0119"/>
    <w:rsid w:val="005F0269"/>
    <w:rsid w:val="005F082E"/>
    <w:rsid w:val="005F08E4"/>
    <w:rsid w:val="005F09AA"/>
    <w:rsid w:val="005F1514"/>
    <w:rsid w:val="005F154F"/>
    <w:rsid w:val="005F303A"/>
    <w:rsid w:val="005F3224"/>
    <w:rsid w:val="005F35E2"/>
    <w:rsid w:val="005F6481"/>
    <w:rsid w:val="005F729C"/>
    <w:rsid w:val="006008DE"/>
    <w:rsid w:val="00600C2E"/>
    <w:rsid w:val="00601227"/>
    <w:rsid w:val="00602B5F"/>
    <w:rsid w:val="0060302E"/>
    <w:rsid w:val="006069C6"/>
    <w:rsid w:val="006104CE"/>
    <w:rsid w:val="006107AD"/>
    <w:rsid w:val="006111AF"/>
    <w:rsid w:val="006112EE"/>
    <w:rsid w:val="0061265F"/>
    <w:rsid w:val="00613F70"/>
    <w:rsid w:val="00615D46"/>
    <w:rsid w:val="006160E2"/>
    <w:rsid w:val="00616831"/>
    <w:rsid w:val="0062223A"/>
    <w:rsid w:val="006227DA"/>
    <w:rsid w:val="0062413E"/>
    <w:rsid w:val="00627B0F"/>
    <w:rsid w:val="00631F98"/>
    <w:rsid w:val="006342B9"/>
    <w:rsid w:val="00635A9E"/>
    <w:rsid w:val="0063649A"/>
    <w:rsid w:val="006365CF"/>
    <w:rsid w:val="0063788F"/>
    <w:rsid w:val="0064041C"/>
    <w:rsid w:val="00641924"/>
    <w:rsid w:val="0064378A"/>
    <w:rsid w:val="00643C65"/>
    <w:rsid w:val="00645329"/>
    <w:rsid w:val="00645FC6"/>
    <w:rsid w:val="00646C45"/>
    <w:rsid w:val="00647840"/>
    <w:rsid w:val="00647BFA"/>
    <w:rsid w:val="00647F66"/>
    <w:rsid w:val="0065084E"/>
    <w:rsid w:val="00651A38"/>
    <w:rsid w:val="00653393"/>
    <w:rsid w:val="006559C6"/>
    <w:rsid w:val="006563E3"/>
    <w:rsid w:val="0065667D"/>
    <w:rsid w:val="00656E26"/>
    <w:rsid w:val="00657114"/>
    <w:rsid w:val="006576B8"/>
    <w:rsid w:val="006600B3"/>
    <w:rsid w:val="006624A0"/>
    <w:rsid w:val="00663281"/>
    <w:rsid w:val="00663EE2"/>
    <w:rsid w:val="006644AA"/>
    <w:rsid w:val="006644DF"/>
    <w:rsid w:val="00666834"/>
    <w:rsid w:val="00666E31"/>
    <w:rsid w:val="00670132"/>
    <w:rsid w:val="0067093D"/>
    <w:rsid w:val="00670FAA"/>
    <w:rsid w:val="00672893"/>
    <w:rsid w:val="006728D1"/>
    <w:rsid w:val="00673C07"/>
    <w:rsid w:val="006755F9"/>
    <w:rsid w:val="00675D99"/>
    <w:rsid w:val="00681555"/>
    <w:rsid w:val="006820C0"/>
    <w:rsid w:val="006826F5"/>
    <w:rsid w:val="00682E05"/>
    <w:rsid w:val="00683228"/>
    <w:rsid w:val="00683A00"/>
    <w:rsid w:val="0068409C"/>
    <w:rsid w:val="006849B0"/>
    <w:rsid w:val="006861D2"/>
    <w:rsid w:val="006872A6"/>
    <w:rsid w:val="006873BF"/>
    <w:rsid w:val="00687EBE"/>
    <w:rsid w:val="00687FA5"/>
    <w:rsid w:val="00690371"/>
    <w:rsid w:val="0069262B"/>
    <w:rsid w:val="00692FAB"/>
    <w:rsid w:val="006943E0"/>
    <w:rsid w:val="00694510"/>
    <w:rsid w:val="00696929"/>
    <w:rsid w:val="006972E3"/>
    <w:rsid w:val="006A0A6E"/>
    <w:rsid w:val="006A15F3"/>
    <w:rsid w:val="006A3CD2"/>
    <w:rsid w:val="006A577B"/>
    <w:rsid w:val="006A5988"/>
    <w:rsid w:val="006A59BE"/>
    <w:rsid w:val="006A6786"/>
    <w:rsid w:val="006A6B4B"/>
    <w:rsid w:val="006B0E70"/>
    <w:rsid w:val="006B14A3"/>
    <w:rsid w:val="006B2A3F"/>
    <w:rsid w:val="006B2BDF"/>
    <w:rsid w:val="006B3363"/>
    <w:rsid w:val="006B4058"/>
    <w:rsid w:val="006B5E63"/>
    <w:rsid w:val="006B6668"/>
    <w:rsid w:val="006B6A67"/>
    <w:rsid w:val="006B6E65"/>
    <w:rsid w:val="006B7706"/>
    <w:rsid w:val="006C168A"/>
    <w:rsid w:val="006C213C"/>
    <w:rsid w:val="006C3057"/>
    <w:rsid w:val="006C40DB"/>
    <w:rsid w:val="006C4AD2"/>
    <w:rsid w:val="006C600F"/>
    <w:rsid w:val="006C686E"/>
    <w:rsid w:val="006C6F77"/>
    <w:rsid w:val="006C77C2"/>
    <w:rsid w:val="006C78E7"/>
    <w:rsid w:val="006C7BC7"/>
    <w:rsid w:val="006D1E58"/>
    <w:rsid w:val="006D2775"/>
    <w:rsid w:val="006D2DCF"/>
    <w:rsid w:val="006D3D72"/>
    <w:rsid w:val="006D5CDD"/>
    <w:rsid w:val="006D5F2B"/>
    <w:rsid w:val="006D6CCA"/>
    <w:rsid w:val="006E2BF6"/>
    <w:rsid w:val="006E386A"/>
    <w:rsid w:val="006E5584"/>
    <w:rsid w:val="006E74BD"/>
    <w:rsid w:val="006F07CD"/>
    <w:rsid w:val="006F0991"/>
    <w:rsid w:val="006F0BA4"/>
    <w:rsid w:val="006F12E6"/>
    <w:rsid w:val="006F281E"/>
    <w:rsid w:val="006F38F7"/>
    <w:rsid w:val="006F43C8"/>
    <w:rsid w:val="006F440B"/>
    <w:rsid w:val="006F52F8"/>
    <w:rsid w:val="006F5FBA"/>
    <w:rsid w:val="006F6196"/>
    <w:rsid w:val="006F63D7"/>
    <w:rsid w:val="006F6FC6"/>
    <w:rsid w:val="006F72BC"/>
    <w:rsid w:val="006F78D3"/>
    <w:rsid w:val="007023BF"/>
    <w:rsid w:val="00704E95"/>
    <w:rsid w:val="00706150"/>
    <w:rsid w:val="00707B88"/>
    <w:rsid w:val="0071225A"/>
    <w:rsid w:val="00712556"/>
    <w:rsid w:val="00713B47"/>
    <w:rsid w:val="00715E03"/>
    <w:rsid w:val="00716B6D"/>
    <w:rsid w:val="007203B0"/>
    <w:rsid w:val="0072127F"/>
    <w:rsid w:val="007217A8"/>
    <w:rsid w:val="00722516"/>
    <w:rsid w:val="00723D07"/>
    <w:rsid w:val="00724904"/>
    <w:rsid w:val="007254B1"/>
    <w:rsid w:val="00725D8D"/>
    <w:rsid w:val="007264D8"/>
    <w:rsid w:val="0073176C"/>
    <w:rsid w:val="00731A11"/>
    <w:rsid w:val="00732055"/>
    <w:rsid w:val="00733D49"/>
    <w:rsid w:val="0073434C"/>
    <w:rsid w:val="007349D1"/>
    <w:rsid w:val="0073522D"/>
    <w:rsid w:val="00736603"/>
    <w:rsid w:val="007414A4"/>
    <w:rsid w:val="00741942"/>
    <w:rsid w:val="00741EA9"/>
    <w:rsid w:val="00742C3E"/>
    <w:rsid w:val="0074334C"/>
    <w:rsid w:val="0074392F"/>
    <w:rsid w:val="00743C2D"/>
    <w:rsid w:val="007477FA"/>
    <w:rsid w:val="00750F6C"/>
    <w:rsid w:val="0075120A"/>
    <w:rsid w:val="00751468"/>
    <w:rsid w:val="00753F70"/>
    <w:rsid w:val="00757027"/>
    <w:rsid w:val="007610C1"/>
    <w:rsid w:val="00761989"/>
    <w:rsid w:val="00762521"/>
    <w:rsid w:val="0076275F"/>
    <w:rsid w:val="00766A92"/>
    <w:rsid w:val="00766EC4"/>
    <w:rsid w:val="007677EC"/>
    <w:rsid w:val="00767AD5"/>
    <w:rsid w:val="00767D2D"/>
    <w:rsid w:val="0077213E"/>
    <w:rsid w:val="007731BD"/>
    <w:rsid w:val="00774A93"/>
    <w:rsid w:val="007766A8"/>
    <w:rsid w:val="00776A4B"/>
    <w:rsid w:val="00782598"/>
    <w:rsid w:val="00782D49"/>
    <w:rsid w:val="00783DD2"/>
    <w:rsid w:val="00783EDD"/>
    <w:rsid w:val="00784DDE"/>
    <w:rsid w:val="007855F0"/>
    <w:rsid w:val="00785767"/>
    <w:rsid w:val="00787A67"/>
    <w:rsid w:val="00787ADA"/>
    <w:rsid w:val="00787D21"/>
    <w:rsid w:val="0079029A"/>
    <w:rsid w:val="00791096"/>
    <w:rsid w:val="00793325"/>
    <w:rsid w:val="00794238"/>
    <w:rsid w:val="00794C65"/>
    <w:rsid w:val="00795F35"/>
    <w:rsid w:val="0079603F"/>
    <w:rsid w:val="00796AFD"/>
    <w:rsid w:val="00796FC2"/>
    <w:rsid w:val="007A09BA"/>
    <w:rsid w:val="007A10AD"/>
    <w:rsid w:val="007A2E25"/>
    <w:rsid w:val="007A3401"/>
    <w:rsid w:val="007A4285"/>
    <w:rsid w:val="007A60E2"/>
    <w:rsid w:val="007A6D10"/>
    <w:rsid w:val="007B10E7"/>
    <w:rsid w:val="007B18E6"/>
    <w:rsid w:val="007B397F"/>
    <w:rsid w:val="007B3F18"/>
    <w:rsid w:val="007B521A"/>
    <w:rsid w:val="007B53E0"/>
    <w:rsid w:val="007B54B4"/>
    <w:rsid w:val="007B55AB"/>
    <w:rsid w:val="007B69D6"/>
    <w:rsid w:val="007B766D"/>
    <w:rsid w:val="007C003B"/>
    <w:rsid w:val="007C01DB"/>
    <w:rsid w:val="007C1DE4"/>
    <w:rsid w:val="007C21A7"/>
    <w:rsid w:val="007C328F"/>
    <w:rsid w:val="007C63D8"/>
    <w:rsid w:val="007C65DE"/>
    <w:rsid w:val="007C66AB"/>
    <w:rsid w:val="007C76DA"/>
    <w:rsid w:val="007D0971"/>
    <w:rsid w:val="007D1154"/>
    <w:rsid w:val="007D5162"/>
    <w:rsid w:val="007D708F"/>
    <w:rsid w:val="007E0469"/>
    <w:rsid w:val="007E0F21"/>
    <w:rsid w:val="007E19A7"/>
    <w:rsid w:val="007E2C3F"/>
    <w:rsid w:val="007E7906"/>
    <w:rsid w:val="007F18A3"/>
    <w:rsid w:val="007F33E0"/>
    <w:rsid w:val="007F3E93"/>
    <w:rsid w:val="007F6B9C"/>
    <w:rsid w:val="007F6D49"/>
    <w:rsid w:val="00800001"/>
    <w:rsid w:val="00802B59"/>
    <w:rsid w:val="00803401"/>
    <w:rsid w:val="008036A5"/>
    <w:rsid w:val="00803FBE"/>
    <w:rsid w:val="0080487F"/>
    <w:rsid w:val="008049FE"/>
    <w:rsid w:val="00810B6E"/>
    <w:rsid w:val="00812571"/>
    <w:rsid w:val="00812A6E"/>
    <w:rsid w:val="00813797"/>
    <w:rsid w:val="0081437D"/>
    <w:rsid w:val="00814C8C"/>
    <w:rsid w:val="008213F9"/>
    <w:rsid w:val="008216E2"/>
    <w:rsid w:val="008229F9"/>
    <w:rsid w:val="00822B36"/>
    <w:rsid w:val="00823174"/>
    <w:rsid w:val="00823954"/>
    <w:rsid w:val="00823C07"/>
    <w:rsid w:val="00823D20"/>
    <w:rsid w:val="00824D0D"/>
    <w:rsid w:val="00824E43"/>
    <w:rsid w:val="00826BD2"/>
    <w:rsid w:val="00831192"/>
    <w:rsid w:val="00831C5C"/>
    <w:rsid w:val="00832747"/>
    <w:rsid w:val="00832EE0"/>
    <w:rsid w:val="00833850"/>
    <w:rsid w:val="00834059"/>
    <w:rsid w:val="00834F1E"/>
    <w:rsid w:val="008354E8"/>
    <w:rsid w:val="0084040E"/>
    <w:rsid w:val="00840C3B"/>
    <w:rsid w:val="00841C5C"/>
    <w:rsid w:val="008427D3"/>
    <w:rsid w:val="00843254"/>
    <w:rsid w:val="00844E16"/>
    <w:rsid w:val="00846055"/>
    <w:rsid w:val="0084777A"/>
    <w:rsid w:val="008478CE"/>
    <w:rsid w:val="00851EBD"/>
    <w:rsid w:val="00853001"/>
    <w:rsid w:val="008535A1"/>
    <w:rsid w:val="00855859"/>
    <w:rsid w:val="008563F0"/>
    <w:rsid w:val="00857EC7"/>
    <w:rsid w:val="008612F7"/>
    <w:rsid w:val="008613F4"/>
    <w:rsid w:val="0086174A"/>
    <w:rsid w:val="008620AC"/>
    <w:rsid w:val="0086257F"/>
    <w:rsid w:val="00863185"/>
    <w:rsid w:val="00863CC0"/>
    <w:rsid w:val="008650D6"/>
    <w:rsid w:val="00865236"/>
    <w:rsid w:val="008658DE"/>
    <w:rsid w:val="00865E2A"/>
    <w:rsid w:val="008660B0"/>
    <w:rsid w:val="008663CD"/>
    <w:rsid w:val="00867A86"/>
    <w:rsid w:val="00867AD7"/>
    <w:rsid w:val="00871324"/>
    <w:rsid w:val="00872796"/>
    <w:rsid w:val="00873598"/>
    <w:rsid w:val="00873932"/>
    <w:rsid w:val="00873D0A"/>
    <w:rsid w:val="00873DFC"/>
    <w:rsid w:val="00874124"/>
    <w:rsid w:val="0087493A"/>
    <w:rsid w:val="00876EBB"/>
    <w:rsid w:val="008817D2"/>
    <w:rsid w:val="00882252"/>
    <w:rsid w:val="00882416"/>
    <w:rsid w:val="00883AFC"/>
    <w:rsid w:val="00884926"/>
    <w:rsid w:val="00885667"/>
    <w:rsid w:val="00887469"/>
    <w:rsid w:val="0088795B"/>
    <w:rsid w:val="00887B64"/>
    <w:rsid w:val="00891628"/>
    <w:rsid w:val="00892D80"/>
    <w:rsid w:val="008931B5"/>
    <w:rsid w:val="00893522"/>
    <w:rsid w:val="00893AA5"/>
    <w:rsid w:val="00896084"/>
    <w:rsid w:val="008974C9"/>
    <w:rsid w:val="00897DE5"/>
    <w:rsid w:val="008A1052"/>
    <w:rsid w:val="008A460D"/>
    <w:rsid w:val="008A4C88"/>
    <w:rsid w:val="008A59E4"/>
    <w:rsid w:val="008A7443"/>
    <w:rsid w:val="008A748B"/>
    <w:rsid w:val="008A76F9"/>
    <w:rsid w:val="008B2AE2"/>
    <w:rsid w:val="008B2DB4"/>
    <w:rsid w:val="008B31D5"/>
    <w:rsid w:val="008B32E7"/>
    <w:rsid w:val="008B4980"/>
    <w:rsid w:val="008B54B9"/>
    <w:rsid w:val="008B6594"/>
    <w:rsid w:val="008C2ADE"/>
    <w:rsid w:val="008C3987"/>
    <w:rsid w:val="008C3A7D"/>
    <w:rsid w:val="008C45E9"/>
    <w:rsid w:val="008C6236"/>
    <w:rsid w:val="008D0EAB"/>
    <w:rsid w:val="008D46BC"/>
    <w:rsid w:val="008D6B54"/>
    <w:rsid w:val="008D7D6D"/>
    <w:rsid w:val="008E1052"/>
    <w:rsid w:val="008E11BD"/>
    <w:rsid w:val="008E1D84"/>
    <w:rsid w:val="008E2621"/>
    <w:rsid w:val="008E5465"/>
    <w:rsid w:val="008E56B1"/>
    <w:rsid w:val="008E6575"/>
    <w:rsid w:val="008E716B"/>
    <w:rsid w:val="008E742C"/>
    <w:rsid w:val="008E7736"/>
    <w:rsid w:val="008F1B09"/>
    <w:rsid w:val="008F2D6D"/>
    <w:rsid w:val="008F38CB"/>
    <w:rsid w:val="008F39F4"/>
    <w:rsid w:val="008F3A07"/>
    <w:rsid w:val="008F56E7"/>
    <w:rsid w:val="008F5840"/>
    <w:rsid w:val="008F5B1A"/>
    <w:rsid w:val="008F67C2"/>
    <w:rsid w:val="008F75F8"/>
    <w:rsid w:val="008F7DFB"/>
    <w:rsid w:val="00900E8D"/>
    <w:rsid w:val="00901B1D"/>
    <w:rsid w:val="00901DD5"/>
    <w:rsid w:val="0090337B"/>
    <w:rsid w:val="00903DE8"/>
    <w:rsid w:val="00905FE8"/>
    <w:rsid w:val="00906191"/>
    <w:rsid w:val="009062A1"/>
    <w:rsid w:val="009070BE"/>
    <w:rsid w:val="00910211"/>
    <w:rsid w:val="0091123F"/>
    <w:rsid w:val="00913C8E"/>
    <w:rsid w:val="009142C3"/>
    <w:rsid w:val="009155DF"/>
    <w:rsid w:val="00915B55"/>
    <w:rsid w:val="0091694D"/>
    <w:rsid w:val="009200A8"/>
    <w:rsid w:val="0092071D"/>
    <w:rsid w:val="00920CFF"/>
    <w:rsid w:val="009217B6"/>
    <w:rsid w:val="0092374E"/>
    <w:rsid w:val="00925E71"/>
    <w:rsid w:val="0092710C"/>
    <w:rsid w:val="009276AD"/>
    <w:rsid w:val="00930BEE"/>
    <w:rsid w:val="00931316"/>
    <w:rsid w:val="0093152E"/>
    <w:rsid w:val="00931834"/>
    <w:rsid w:val="00933537"/>
    <w:rsid w:val="009348EB"/>
    <w:rsid w:val="00940A9E"/>
    <w:rsid w:val="00940C0A"/>
    <w:rsid w:val="00940C0B"/>
    <w:rsid w:val="0094121F"/>
    <w:rsid w:val="00941688"/>
    <w:rsid w:val="009433FA"/>
    <w:rsid w:val="0094797D"/>
    <w:rsid w:val="00947A48"/>
    <w:rsid w:val="00950508"/>
    <w:rsid w:val="00951CEE"/>
    <w:rsid w:val="00951D19"/>
    <w:rsid w:val="009522B5"/>
    <w:rsid w:val="0095465C"/>
    <w:rsid w:val="00955A95"/>
    <w:rsid w:val="00956E8E"/>
    <w:rsid w:val="00957124"/>
    <w:rsid w:val="0096076B"/>
    <w:rsid w:val="009608C4"/>
    <w:rsid w:val="0096126E"/>
    <w:rsid w:val="0096185E"/>
    <w:rsid w:val="00963E80"/>
    <w:rsid w:val="00964A11"/>
    <w:rsid w:val="00964B55"/>
    <w:rsid w:val="009655AA"/>
    <w:rsid w:val="00965C04"/>
    <w:rsid w:val="009668CC"/>
    <w:rsid w:val="00970732"/>
    <w:rsid w:val="00970AFC"/>
    <w:rsid w:val="00971C25"/>
    <w:rsid w:val="009728A0"/>
    <w:rsid w:val="00972BF8"/>
    <w:rsid w:val="00974058"/>
    <w:rsid w:val="009760BE"/>
    <w:rsid w:val="00977221"/>
    <w:rsid w:val="00977468"/>
    <w:rsid w:val="00977915"/>
    <w:rsid w:val="00977DE7"/>
    <w:rsid w:val="00977FDE"/>
    <w:rsid w:val="00980CA6"/>
    <w:rsid w:val="00983D11"/>
    <w:rsid w:val="00985DA1"/>
    <w:rsid w:val="00985EE0"/>
    <w:rsid w:val="009909BB"/>
    <w:rsid w:val="00991231"/>
    <w:rsid w:val="00992C79"/>
    <w:rsid w:val="009932C8"/>
    <w:rsid w:val="009934D7"/>
    <w:rsid w:val="009949DF"/>
    <w:rsid w:val="009956FD"/>
    <w:rsid w:val="0099613C"/>
    <w:rsid w:val="00996777"/>
    <w:rsid w:val="009A08D9"/>
    <w:rsid w:val="009A0FB6"/>
    <w:rsid w:val="009A1525"/>
    <w:rsid w:val="009A3CB2"/>
    <w:rsid w:val="009A3F62"/>
    <w:rsid w:val="009A53DA"/>
    <w:rsid w:val="009A6AF1"/>
    <w:rsid w:val="009B1BB2"/>
    <w:rsid w:val="009B1D48"/>
    <w:rsid w:val="009B24EE"/>
    <w:rsid w:val="009B31FB"/>
    <w:rsid w:val="009B4255"/>
    <w:rsid w:val="009B43DD"/>
    <w:rsid w:val="009B4C79"/>
    <w:rsid w:val="009B585C"/>
    <w:rsid w:val="009B591E"/>
    <w:rsid w:val="009B5928"/>
    <w:rsid w:val="009B6B09"/>
    <w:rsid w:val="009C036F"/>
    <w:rsid w:val="009C2AE8"/>
    <w:rsid w:val="009C2E8E"/>
    <w:rsid w:val="009C3F14"/>
    <w:rsid w:val="009C4DAE"/>
    <w:rsid w:val="009C5012"/>
    <w:rsid w:val="009C6FEB"/>
    <w:rsid w:val="009D0317"/>
    <w:rsid w:val="009D061C"/>
    <w:rsid w:val="009D0C89"/>
    <w:rsid w:val="009D3B99"/>
    <w:rsid w:val="009D3D9B"/>
    <w:rsid w:val="009D494C"/>
    <w:rsid w:val="009D56E5"/>
    <w:rsid w:val="009D6784"/>
    <w:rsid w:val="009E0040"/>
    <w:rsid w:val="009E0EA4"/>
    <w:rsid w:val="009E1E08"/>
    <w:rsid w:val="009E567E"/>
    <w:rsid w:val="009E5695"/>
    <w:rsid w:val="009E5B09"/>
    <w:rsid w:val="009E6393"/>
    <w:rsid w:val="009E69B5"/>
    <w:rsid w:val="009E6B29"/>
    <w:rsid w:val="009E6E10"/>
    <w:rsid w:val="009E70E9"/>
    <w:rsid w:val="009E7EB7"/>
    <w:rsid w:val="009F0226"/>
    <w:rsid w:val="009F034F"/>
    <w:rsid w:val="009F0913"/>
    <w:rsid w:val="009F1803"/>
    <w:rsid w:val="009F1B20"/>
    <w:rsid w:val="009F3763"/>
    <w:rsid w:val="009F3AC1"/>
    <w:rsid w:val="009F3CF2"/>
    <w:rsid w:val="009F3D76"/>
    <w:rsid w:val="009F616C"/>
    <w:rsid w:val="009F72F1"/>
    <w:rsid w:val="00A00876"/>
    <w:rsid w:val="00A00905"/>
    <w:rsid w:val="00A01618"/>
    <w:rsid w:val="00A04738"/>
    <w:rsid w:val="00A049E9"/>
    <w:rsid w:val="00A04B06"/>
    <w:rsid w:val="00A10709"/>
    <w:rsid w:val="00A11E35"/>
    <w:rsid w:val="00A11EA5"/>
    <w:rsid w:val="00A1226B"/>
    <w:rsid w:val="00A15954"/>
    <w:rsid w:val="00A160FA"/>
    <w:rsid w:val="00A16650"/>
    <w:rsid w:val="00A16D71"/>
    <w:rsid w:val="00A20604"/>
    <w:rsid w:val="00A20615"/>
    <w:rsid w:val="00A2157F"/>
    <w:rsid w:val="00A21C95"/>
    <w:rsid w:val="00A23875"/>
    <w:rsid w:val="00A248FA"/>
    <w:rsid w:val="00A252A6"/>
    <w:rsid w:val="00A27701"/>
    <w:rsid w:val="00A277D5"/>
    <w:rsid w:val="00A30355"/>
    <w:rsid w:val="00A31854"/>
    <w:rsid w:val="00A326E8"/>
    <w:rsid w:val="00A34982"/>
    <w:rsid w:val="00A3594F"/>
    <w:rsid w:val="00A35A56"/>
    <w:rsid w:val="00A4134C"/>
    <w:rsid w:val="00A422D2"/>
    <w:rsid w:val="00A42AAF"/>
    <w:rsid w:val="00A42CCD"/>
    <w:rsid w:val="00A43E1F"/>
    <w:rsid w:val="00A44634"/>
    <w:rsid w:val="00A44894"/>
    <w:rsid w:val="00A503D1"/>
    <w:rsid w:val="00A50CAB"/>
    <w:rsid w:val="00A50E49"/>
    <w:rsid w:val="00A51E37"/>
    <w:rsid w:val="00A57353"/>
    <w:rsid w:val="00A57644"/>
    <w:rsid w:val="00A57A72"/>
    <w:rsid w:val="00A57EFD"/>
    <w:rsid w:val="00A60DA6"/>
    <w:rsid w:val="00A61688"/>
    <w:rsid w:val="00A62AF3"/>
    <w:rsid w:val="00A6495A"/>
    <w:rsid w:val="00A65772"/>
    <w:rsid w:val="00A660D1"/>
    <w:rsid w:val="00A665C1"/>
    <w:rsid w:val="00A669CF"/>
    <w:rsid w:val="00A66A39"/>
    <w:rsid w:val="00A66E7F"/>
    <w:rsid w:val="00A706AB"/>
    <w:rsid w:val="00A73C3D"/>
    <w:rsid w:val="00A73DBE"/>
    <w:rsid w:val="00A75481"/>
    <w:rsid w:val="00A77A88"/>
    <w:rsid w:val="00A82ABF"/>
    <w:rsid w:val="00A839E5"/>
    <w:rsid w:val="00A844EC"/>
    <w:rsid w:val="00A909BE"/>
    <w:rsid w:val="00A90BED"/>
    <w:rsid w:val="00A92CE7"/>
    <w:rsid w:val="00A948D7"/>
    <w:rsid w:val="00A97B6C"/>
    <w:rsid w:val="00AA129A"/>
    <w:rsid w:val="00AA1766"/>
    <w:rsid w:val="00AA195E"/>
    <w:rsid w:val="00AA3688"/>
    <w:rsid w:val="00AA4625"/>
    <w:rsid w:val="00AA51C1"/>
    <w:rsid w:val="00AA574D"/>
    <w:rsid w:val="00AA5944"/>
    <w:rsid w:val="00AA5DA5"/>
    <w:rsid w:val="00AB0BB5"/>
    <w:rsid w:val="00AB5025"/>
    <w:rsid w:val="00AB539A"/>
    <w:rsid w:val="00AB670A"/>
    <w:rsid w:val="00AB6984"/>
    <w:rsid w:val="00AB6B2D"/>
    <w:rsid w:val="00AB7758"/>
    <w:rsid w:val="00AC0522"/>
    <w:rsid w:val="00AC0D40"/>
    <w:rsid w:val="00AC3B8D"/>
    <w:rsid w:val="00AC485E"/>
    <w:rsid w:val="00AC5994"/>
    <w:rsid w:val="00AC608A"/>
    <w:rsid w:val="00AC6CE4"/>
    <w:rsid w:val="00AC6E8E"/>
    <w:rsid w:val="00AC6FB4"/>
    <w:rsid w:val="00AC7CA1"/>
    <w:rsid w:val="00AD0273"/>
    <w:rsid w:val="00AD0504"/>
    <w:rsid w:val="00AD194D"/>
    <w:rsid w:val="00AD3EFA"/>
    <w:rsid w:val="00AD4630"/>
    <w:rsid w:val="00AD58DA"/>
    <w:rsid w:val="00AD63D1"/>
    <w:rsid w:val="00AD7CAC"/>
    <w:rsid w:val="00AE0B8F"/>
    <w:rsid w:val="00AE31C3"/>
    <w:rsid w:val="00AE3CDB"/>
    <w:rsid w:val="00AE51EE"/>
    <w:rsid w:val="00AE594A"/>
    <w:rsid w:val="00AE61A5"/>
    <w:rsid w:val="00AF0B86"/>
    <w:rsid w:val="00AF1664"/>
    <w:rsid w:val="00AF1984"/>
    <w:rsid w:val="00AF1AB7"/>
    <w:rsid w:val="00AF1C87"/>
    <w:rsid w:val="00AF1D92"/>
    <w:rsid w:val="00AF203E"/>
    <w:rsid w:val="00AF23C1"/>
    <w:rsid w:val="00AF4970"/>
    <w:rsid w:val="00AF508E"/>
    <w:rsid w:val="00AF5E43"/>
    <w:rsid w:val="00AF6790"/>
    <w:rsid w:val="00AF699B"/>
    <w:rsid w:val="00B0000C"/>
    <w:rsid w:val="00B0005F"/>
    <w:rsid w:val="00B0141F"/>
    <w:rsid w:val="00B01756"/>
    <w:rsid w:val="00B01D50"/>
    <w:rsid w:val="00B0441B"/>
    <w:rsid w:val="00B04D15"/>
    <w:rsid w:val="00B103F4"/>
    <w:rsid w:val="00B1122F"/>
    <w:rsid w:val="00B12365"/>
    <w:rsid w:val="00B1251A"/>
    <w:rsid w:val="00B12D91"/>
    <w:rsid w:val="00B136ED"/>
    <w:rsid w:val="00B15312"/>
    <w:rsid w:val="00B1732B"/>
    <w:rsid w:val="00B17438"/>
    <w:rsid w:val="00B20057"/>
    <w:rsid w:val="00B23D61"/>
    <w:rsid w:val="00B2433D"/>
    <w:rsid w:val="00B25BAF"/>
    <w:rsid w:val="00B2623E"/>
    <w:rsid w:val="00B26798"/>
    <w:rsid w:val="00B26F00"/>
    <w:rsid w:val="00B2702B"/>
    <w:rsid w:val="00B30BC9"/>
    <w:rsid w:val="00B32E1F"/>
    <w:rsid w:val="00B32F7E"/>
    <w:rsid w:val="00B3321A"/>
    <w:rsid w:val="00B3334E"/>
    <w:rsid w:val="00B3336C"/>
    <w:rsid w:val="00B3348F"/>
    <w:rsid w:val="00B34447"/>
    <w:rsid w:val="00B35650"/>
    <w:rsid w:val="00B35CE6"/>
    <w:rsid w:val="00B36338"/>
    <w:rsid w:val="00B3675A"/>
    <w:rsid w:val="00B36DBD"/>
    <w:rsid w:val="00B405C8"/>
    <w:rsid w:val="00B40BA0"/>
    <w:rsid w:val="00B4360D"/>
    <w:rsid w:val="00B446C7"/>
    <w:rsid w:val="00B44A0F"/>
    <w:rsid w:val="00B44D3F"/>
    <w:rsid w:val="00B46192"/>
    <w:rsid w:val="00B461A1"/>
    <w:rsid w:val="00B4647C"/>
    <w:rsid w:val="00B47816"/>
    <w:rsid w:val="00B4795F"/>
    <w:rsid w:val="00B51CF2"/>
    <w:rsid w:val="00B521E4"/>
    <w:rsid w:val="00B52C2A"/>
    <w:rsid w:val="00B54233"/>
    <w:rsid w:val="00B57B47"/>
    <w:rsid w:val="00B602FD"/>
    <w:rsid w:val="00B604CB"/>
    <w:rsid w:val="00B60EFE"/>
    <w:rsid w:val="00B62307"/>
    <w:rsid w:val="00B63F9D"/>
    <w:rsid w:val="00B641B1"/>
    <w:rsid w:val="00B642A7"/>
    <w:rsid w:val="00B647BE"/>
    <w:rsid w:val="00B66AA3"/>
    <w:rsid w:val="00B67B2E"/>
    <w:rsid w:val="00B67B2F"/>
    <w:rsid w:val="00B67EF3"/>
    <w:rsid w:val="00B72D91"/>
    <w:rsid w:val="00B72E2A"/>
    <w:rsid w:val="00B730C5"/>
    <w:rsid w:val="00B75065"/>
    <w:rsid w:val="00B75287"/>
    <w:rsid w:val="00B758CF"/>
    <w:rsid w:val="00B7656C"/>
    <w:rsid w:val="00B765BF"/>
    <w:rsid w:val="00B7769B"/>
    <w:rsid w:val="00B801FA"/>
    <w:rsid w:val="00B80D28"/>
    <w:rsid w:val="00B81636"/>
    <w:rsid w:val="00B819AD"/>
    <w:rsid w:val="00B81C8C"/>
    <w:rsid w:val="00B83A5D"/>
    <w:rsid w:val="00B84D9A"/>
    <w:rsid w:val="00B85AF2"/>
    <w:rsid w:val="00B86A4C"/>
    <w:rsid w:val="00B90F56"/>
    <w:rsid w:val="00B91486"/>
    <w:rsid w:val="00B92E78"/>
    <w:rsid w:val="00B947EA"/>
    <w:rsid w:val="00B95F12"/>
    <w:rsid w:val="00BA1DD3"/>
    <w:rsid w:val="00BA2E09"/>
    <w:rsid w:val="00BA2F69"/>
    <w:rsid w:val="00BA407C"/>
    <w:rsid w:val="00BA4EFA"/>
    <w:rsid w:val="00BB0F6C"/>
    <w:rsid w:val="00BB1320"/>
    <w:rsid w:val="00BB2EBC"/>
    <w:rsid w:val="00BB3EA8"/>
    <w:rsid w:val="00BB5B86"/>
    <w:rsid w:val="00BB76D8"/>
    <w:rsid w:val="00BB7AB0"/>
    <w:rsid w:val="00BB7E00"/>
    <w:rsid w:val="00BC0E32"/>
    <w:rsid w:val="00BC1544"/>
    <w:rsid w:val="00BC1B2B"/>
    <w:rsid w:val="00BC2524"/>
    <w:rsid w:val="00BC2B99"/>
    <w:rsid w:val="00BC2DC3"/>
    <w:rsid w:val="00BC3E45"/>
    <w:rsid w:val="00BC3F4E"/>
    <w:rsid w:val="00BC4B57"/>
    <w:rsid w:val="00BC4BE0"/>
    <w:rsid w:val="00BC4E9A"/>
    <w:rsid w:val="00BC51A9"/>
    <w:rsid w:val="00BC7C6E"/>
    <w:rsid w:val="00BC7FC5"/>
    <w:rsid w:val="00BD158F"/>
    <w:rsid w:val="00BD160D"/>
    <w:rsid w:val="00BD430F"/>
    <w:rsid w:val="00BD51A2"/>
    <w:rsid w:val="00BD64C7"/>
    <w:rsid w:val="00BD696A"/>
    <w:rsid w:val="00BE02C6"/>
    <w:rsid w:val="00BE14AD"/>
    <w:rsid w:val="00BE1D2B"/>
    <w:rsid w:val="00BE32AA"/>
    <w:rsid w:val="00BE490A"/>
    <w:rsid w:val="00BF2D43"/>
    <w:rsid w:val="00BF4861"/>
    <w:rsid w:val="00BF491C"/>
    <w:rsid w:val="00BF4F5C"/>
    <w:rsid w:val="00BF50FE"/>
    <w:rsid w:val="00BF6B30"/>
    <w:rsid w:val="00C00A10"/>
    <w:rsid w:val="00C01232"/>
    <w:rsid w:val="00C05735"/>
    <w:rsid w:val="00C06AA9"/>
    <w:rsid w:val="00C074BB"/>
    <w:rsid w:val="00C10441"/>
    <w:rsid w:val="00C111A6"/>
    <w:rsid w:val="00C1166F"/>
    <w:rsid w:val="00C125F1"/>
    <w:rsid w:val="00C13112"/>
    <w:rsid w:val="00C132C6"/>
    <w:rsid w:val="00C13B7C"/>
    <w:rsid w:val="00C13E2C"/>
    <w:rsid w:val="00C145C9"/>
    <w:rsid w:val="00C1545F"/>
    <w:rsid w:val="00C15A6F"/>
    <w:rsid w:val="00C1682E"/>
    <w:rsid w:val="00C204DF"/>
    <w:rsid w:val="00C22515"/>
    <w:rsid w:val="00C225DE"/>
    <w:rsid w:val="00C22A60"/>
    <w:rsid w:val="00C24EBF"/>
    <w:rsid w:val="00C25018"/>
    <w:rsid w:val="00C2718F"/>
    <w:rsid w:val="00C27419"/>
    <w:rsid w:val="00C27BF0"/>
    <w:rsid w:val="00C301E5"/>
    <w:rsid w:val="00C32F49"/>
    <w:rsid w:val="00C33B3A"/>
    <w:rsid w:val="00C34BB6"/>
    <w:rsid w:val="00C35872"/>
    <w:rsid w:val="00C35C0C"/>
    <w:rsid w:val="00C3669C"/>
    <w:rsid w:val="00C37124"/>
    <w:rsid w:val="00C37CC1"/>
    <w:rsid w:val="00C404DC"/>
    <w:rsid w:val="00C40D55"/>
    <w:rsid w:val="00C40DF5"/>
    <w:rsid w:val="00C40EF5"/>
    <w:rsid w:val="00C41726"/>
    <w:rsid w:val="00C424CB"/>
    <w:rsid w:val="00C42F0F"/>
    <w:rsid w:val="00C443E3"/>
    <w:rsid w:val="00C45B04"/>
    <w:rsid w:val="00C475C1"/>
    <w:rsid w:val="00C47CEA"/>
    <w:rsid w:val="00C503FD"/>
    <w:rsid w:val="00C5111F"/>
    <w:rsid w:val="00C51D11"/>
    <w:rsid w:val="00C528CC"/>
    <w:rsid w:val="00C532B1"/>
    <w:rsid w:val="00C542EE"/>
    <w:rsid w:val="00C55A61"/>
    <w:rsid w:val="00C56A2A"/>
    <w:rsid w:val="00C602C6"/>
    <w:rsid w:val="00C6183C"/>
    <w:rsid w:val="00C6206F"/>
    <w:rsid w:val="00C626D8"/>
    <w:rsid w:val="00C62E63"/>
    <w:rsid w:val="00C640F0"/>
    <w:rsid w:val="00C669AE"/>
    <w:rsid w:val="00C71626"/>
    <w:rsid w:val="00C724F9"/>
    <w:rsid w:val="00C734EA"/>
    <w:rsid w:val="00C73624"/>
    <w:rsid w:val="00C7439F"/>
    <w:rsid w:val="00C750E3"/>
    <w:rsid w:val="00C759D0"/>
    <w:rsid w:val="00C76061"/>
    <w:rsid w:val="00C77B98"/>
    <w:rsid w:val="00C8118E"/>
    <w:rsid w:val="00C81B66"/>
    <w:rsid w:val="00C81EEE"/>
    <w:rsid w:val="00C81EF5"/>
    <w:rsid w:val="00C831B3"/>
    <w:rsid w:val="00C83DAB"/>
    <w:rsid w:val="00C85884"/>
    <w:rsid w:val="00C86B75"/>
    <w:rsid w:val="00C87455"/>
    <w:rsid w:val="00C878C8"/>
    <w:rsid w:val="00C87A5F"/>
    <w:rsid w:val="00C9023B"/>
    <w:rsid w:val="00C90461"/>
    <w:rsid w:val="00C9399C"/>
    <w:rsid w:val="00C94106"/>
    <w:rsid w:val="00C95582"/>
    <w:rsid w:val="00C9584C"/>
    <w:rsid w:val="00C95A0D"/>
    <w:rsid w:val="00C97BA3"/>
    <w:rsid w:val="00CA03AF"/>
    <w:rsid w:val="00CA150D"/>
    <w:rsid w:val="00CA2C44"/>
    <w:rsid w:val="00CA3D52"/>
    <w:rsid w:val="00CA3DBA"/>
    <w:rsid w:val="00CA456A"/>
    <w:rsid w:val="00CA473F"/>
    <w:rsid w:val="00CA4BF8"/>
    <w:rsid w:val="00CA5555"/>
    <w:rsid w:val="00CA5B4E"/>
    <w:rsid w:val="00CA6398"/>
    <w:rsid w:val="00CB01BA"/>
    <w:rsid w:val="00CB0B83"/>
    <w:rsid w:val="00CB258E"/>
    <w:rsid w:val="00CB28A9"/>
    <w:rsid w:val="00CB4FE9"/>
    <w:rsid w:val="00CB5F48"/>
    <w:rsid w:val="00CB6D25"/>
    <w:rsid w:val="00CB70A0"/>
    <w:rsid w:val="00CB733A"/>
    <w:rsid w:val="00CC0370"/>
    <w:rsid w:val="00CC1274"/>
    <w:rsid w:val="00CC1F58"/>
    <w:rsid w:val="00CC302A"/>
    <w:rsid w:val="00CC3900"/>
    <w:rsid w:val="00CC449A"/>
    <w:rsid w:val="00CC4B4B"/>
    <w:rsid w:val="00CC4ECD"/>
    <w:rsid w:val="00CC52D0"/>
    <w:rsid w:val="00CC5D93"/>
    <w:rsid w:val="00CD036B"/>
    <w:rsid w:val="00CD16F0"/>
    <w:rsid w:val="00CD1A2C"/>
    <w:rsid w:val="00CD3927"/>
    <w:rsid w:val="00CD59A0"/>
    <w:rsid w:val="00CD5A46"/>
    <w:rsid w:val="00CE017D"/>
    <w:rsid w:val="00CE0FAA"/>
    <w:rsid w:val="00CE2480"/>
    <w:rsid w:val="00CE33D0"/>
    <w:rsid w:val="00CE4715"/>
    <w:rsid w:val="00CE50A9"/>
    <w:rsid w:val="00CE5196"/>
    <w:rsid w:val="00CE6767"/>
    <w:rsid w:val="00CE7F62"/>
    <w:rsid w:val="00CF01F8"/>
    <w:rsid w:val="00CF0717"/>
    <w:rsid w:val="00CF292A"/>
    <w:rsid w:val="00CF4192"/>
    <w:rsid w:val="00CF4DEE"/>
    <w:rsid w:val="00CF54C0"/>
    <w:rsid w:val="00CF6495"/>
    <w:rsid w:val="00CF6724"/>
    <w:rsid w:val="00CF7EFD"/>
    <w:rsid w:val="00D0216A"/>
    <w:rsid w:val="00D0350A"/>
    <w:rsid w:val="00D043BD"/>
    <w:rsid w:val="00D044A1"/>
    <w:rsid w:val="00D0475A"/>
    <w:rsid w:val="00D04AA1"/>
    <w:rsid w:val="00D04AB2"/>
    <w:rsid w:val="00D0528B"/>
    <w:rsid w:val="00D06517"/>
    <w:rsid w:val="00D07140"/>
    <w:rsid w:val="00D104A8"/>
    <w:rsid w:val="00D10D56"/>
    <w:rsid w:val="00D11EF5"/>
    <w:rsid w:val="00D125E3"/>
    <w:rsid w:val="00D12B74"/>
    <w:rsid w:val="00D12D08"/>
    <w:rsid w:val="00D12DE0"/>
    <w:rsid w:val="00D14CE0"/>
    <w:rsid w:val="00D15AE8"/>
    <w:rsid w:val="00D20354"/>
    <w:rsid w:val="00D21EE7"/>
    <w:rsid w:val="00D2365E"/>
    <w:rsid w:val="00D23E78"/>
    <w:rsid w:val="00D24179"/>
    <w:rsid w:val="00D249FC"/>
    <w:rsid w:val="00D251C1"/>
    <w:rsid w:val="00D254DE"/>
    <w:rsid w:val="00D2656B"/>
    <w:rsid w:val="00D271F3"/>
    <w:rsid w:val="00D27DE4"/>
    <w:rsid w:val="00D27FE0"/>
    <w:rsid w:val="00D310AA"/>
    <w:rsid w:val="00D32154"/>
    <w:rsid w:val="00D32590"/>
    <w:rsid w:val="00D32E31"/>
    <w:rsid w:val="00D343C5"/>
    <w:rsid w:val="00D35453"/>
    <w:rsid w:val="00D35524"/>
    <w:rsid w:val="00D365FD"/>
    <w:rsid w:val="00D36A68"/>
    <w:rsid w:val="00D37BDC"/>
    <w:rsid w:val="00D37E53"/>
    <w:rsid w:val="00D400A9"/>
    <w:rsid w:val="00D40E1B"/>
    <w:rsid w:val="00D41337"/>
    <w:rsid w:val="00D41FF6"/>
    <w:rsid w:val="00D44DA6"/>
    <w:rsid w:val="00D45BDB"/>
    <w:rsid w:val="00D46962"/>
    <w:rsid w:val="00D474F9"/>
    <w:rsid w:val="00D475A6"/>
    <w:rsid w:val="00D5168A"/>
    <w:rsid w:val="00D51717"/>
    <w:rsid w:val="00D5176C"/>
    <w:rsid w:val="00D53D96"/>
    <w:rsid w:val="00D543A7"/>
    <w:rsid w:val="00D546F2"/>
    <w:rsid w:val="00D54C97"/>
    <w:rsid w:val="00D5570F"/>
    <w:rsid w:val="00D5633C"/>
    <w:rsid w:val="00D56686"/>
    <w:rsid w:val="00D57641"/>
    <w:rsid w:val="00D576A9"/>
    <w:rsid w:val="00D6015E"/>
    <w:rsid w:val="00D60DD9"/>
    <w:rsid w:val="00D619A3"/>
    <w:rsid w:val="00D61A9C"/>
    <w:rsid w:val="00D6285B"/>
    <w:rsid w:val="00D6305D"/>
    <w:rsid w:val="00D6606A"/>
    <w:rsid w:val="00D668D4"/>
    <w:rsid w:val="00D70214"/>
    <w:rsid w:val="00D70D00"/>
    <w:rsid w:val="00D74F96"/>
    <w:rsid w:val="00D75FDF"/>
    <w:rsid w:val="00D776C4"/>
    <w:rsid w:val="00D77F89"/>
    <w:rsid w:val="00D81CD1"/>
    <w:rsid w:val="00D81E42"/>
    <w:rsid w:val="00D81E9B"/>
    <w:rsid w:val="00D838A7"/>
    <w:rsid w:val="00D84B31"/>
    <w:rsid w:val="00D8505E"/>
    <w:rsid w:val="00D9010F"/>
    <w:rsid w:val="00D921EE"/>
    <w:rsid w:val="00D9227F"/>
    <w:rsid w:val="00D9440D"/>
    <w:rsid w:val="00D94610"/>
    <w:rsid w:val="00D9468A"/>
    <w:rsid w:val="00D94ED7"/>
    <w:rsid w:val="00D95BFA"/>
    <w:rsid w:val="00D9657C"/>
    <w:rsid w:val="00D97394"/>
    <w:rsid w:val="00DA04BB"/>
    <w:rsid w:val="00DA1AA3"/>
    <w:rsid w:val="00DA2480"/>
    <w:rsid w:val="00DA37D5"/>
    <w:rsid w:val="00DA38F9"/>
    <w:rsid w:val="00DA3F64"/>
    <w:rsid w:val="00DA5346"/>
    <w:rsid w:val="00DA5C88"/>
    <w:rsid w:val="00DA6EA8"/>
    <w:rsid w:val="00DA7DF5"/>
    <w:rsid w:val="00DA7F1E"/>
    <w:rsid w:val="00DB0321"/>
    <w:rsid w:val="00DB0B83"/>
    <w:rsid w:val="00DB0F13"/>
    <w:rsid w:val="00DB0F53"/>
    <w:rsid w:val="00DB135F"/>
    <w:rsid w:val="00DB1C61"/>
    <w:rsid w:val="00DB1E35"/>
    <w:rsid w:val="00DB1EA4"/>
    <w:rsid w:val="00DB20CB"/>
    <w:rsid w:val="00DB6F66"/>
    <w:rsid w:val="00DB70DE"/>
    <w:rsid w:val="00DC1031"/>
    <w:rsid w:val="00DC1474"/>
    <w:rsid w:val="00DC1D17"/>
    <w:rsid w:val="00DC3DAE"/>
    <w:rsid w:val="00DC4854"/>
    <w:rsid w:val="00DC6B9B"/>
    <w:rsid w:val="00DC70C0"/>
    <w:rsid w:val="00DC79C7"/>
    <w:rsid w:val="00DC7B17"/>
    <w:rsid w:val="00DD00CF"/>
    <w:rsid w:val="00DD2433"/>
    <w:rsid w:val="00DD2541"/>
    <w:rsid w:val="00DD2932"/>
    <w:rsid w:val="00DD2F6B"/>
    <w:rsid w:val="00DD3004"/>
    <w:rsid w:val="00DD4DF0"/>
    <w:rsid w:val="00DD6A34"/>
    <w:rsid w:val="00DD72D4"/>
    <w:rsid w:val="00DD7D7D"/>
    <w:rsid w:val="00DE0DC8"/>
    <w:rsid w:val="00DE2377"/>
    <w:rsid w:val="00DE27B7"/>
    <w:rsid w:val="00DE2A63"/>
    <w:rsid w:val="00DE2C8B"/>
    <w:rsid w:val="00DE2ED6"/>
    <w:rsid w:val="00DE3958"/>
    <w:rsid w:val="00DE61D4"/>
    <w:rsid w:val="00DE67DC"/>
    <w:rsid w:val="00DE6951"/>
    <w:rsid w:val="00DE6AAF"/>
    <w:rsid w:val="00DE6D64"/>
    <w:rsid w:val="00DE7D4B"/>
    <w:rsid w:val="00DF081E"/>
    <w:rsid w:val="00DF26CD"/>
    <w:rsid w:val="00DF2914"/>
    <w:rsid w:val="00DF3FDC"/>
    <w:rsid w:val="00DF5BB8"/>
    <w:rsid w:val="00DF6C56"/>
    <w:rsid w:val="00E00791"/>
    <w:rsid w:val="00E021C2"/>
    <w:rsid w:val="00E03B91"/>
    <w:rsid w:val="00E0507E"/>
    <w:rsid w:val="00E05737"/>
    <w:rsid w:val="00E069CB"/>
    <w:rsid w:val="00E07863"/>
    <w:rsid w:val="00E07CA6"/>
    <w:rsid w:val="00E07CAA"/>
    <w:rsid w:val="00E106E9"/>
    <w:rsid w:val="00E11B82"/>
    <w:rsid w:val="00E13F58"/>
    <w:rsid w:val="00E164FF"/>
    <w:rsid w:val="00E1740D"/>
    <w:rsid w:val="00E22AA8"/>
    <w:rsid w:val="00E252C8"/>
    <w:rsid w:val="00E25600"/>
    <w:rsid w:val="00E27450"/>
    <w:rsid w:val="00E27FAA"/>
    <w:rsid w:val="00E30B06"/>
    <w:rsid w:val="00E325F3"/>
    <w:rsid w:val="00E32B53"/>
    <w:rsid w:val="00E32C45"/>
    <w:rsid w:val="00E3442E"/>
    <w:rsid w:val="00E3491A"/>
    <w:rsid w:val="00E3504B"/>
    <w:rsid w:val="00E3526D"/>
    <w:rsid w:val="00E35BA4"/>
    <w:rsid w:val="00E3753F"/>
    <w:rsid w:val="00E41887"/>
    <w:rsid w:val="00E42286"/>
    <w:rsid w:val="00E42299"/>
    <w:rsid w:val="00E42CD2"/>
    <w:rsid w:val="00E4326E"/>
    <w:rsid w:val="00E44406"/>
    <w:rsid w:val="00E44EF7"/>
    <w:rsid w:val="00E45CB7"/>
    <w:rsid w:val="00E46148"/>
    <w:rsid w:val="00E467DC"/>
    <w:rsid w:val="00E46DAE"/>
    <w:rsid w:val="00E5003A"/>
    <w:rsid w:val="00E50361"/>
    <w:rsid w:val="00E544E6"/>
    <w:rsid w:val="00E564D3"/>
    <w:rsid w:val="00E60017"/>
    <w:rsid w:val="00E6034E"/>
    <w:rsid w:val="00E611CF"/>
    <w:rsid w:val="00E61803"/>
    <w:rsid w:val="00E61A8C"/>
    <w:rsid w:val="00E639D1"/>
    <w:rsid w:val="00E6445A"/>
    <w:rsid w:val="00E6469F"/>
    <w:rsid w:val="00E64766"/>
    <w:rsid w:val="00E65ADF"/>
    <w:rsid w:val="00E6647C"/>
    <w:rsid w:val="00E6700A"/>
    <w:rsid w:val="00E70061"/>
    <w:rsid w:val="00E71053"/>
    <w:rsid w:val="00E71E3A"/>
    <w:rsid w:val="00E720BA"/>
    <w:rsid w:val="00E727B7"/>
    <w:rsid w:val="00E72EA9"/>
    <w:rsid w:val="00E73198"/>
    <w:rsid w:val="00E732FC"/>
    <w:rsid w:val="00E73C6C"/>
    <w:rsid w:val="00E73D01"/>
    <w:rsid w:val="00E74F69"/>
    <w:rsid w:val="00E772A1"/>
    <w:rsid w:val="00E834DC"/>
    <w:rsid w:val="00E83575"/>
    <w:rsid w:val="00E84B05"/>
    <w:rsid w:val="00E84C3E"/>
    <w:rsid w:val="00E84C94"/>
    <w:rsid w:val="00E852D4"/>
    <w:rsid w:val="00E86832"/>
    <w:rsid w:val="00E8748E"/>
    <w:rsid w:val="00E87DF4"/>
    <w:rsid w:val="00E906C1"/>
    <w:rsid w:val="00E91BBF"/>
    <w:rsid w:val="00E94297"/>
    <w:rsid w:val="00E94990"/>
    <w:rsid w:val="00E95201"/>
    <w:rsid w:val="00E95518"/>
    <w:rsid w:val="00E9725C"/>
    <w:rsid w:val="00E97324"/>
    <w:rsid w:val="00EA45E5"/>
    <w:rsid w:val="00EA6297"/>
    <w:rsid w:val="00EA6B69"/>
    <w:rsid w:val="00EA7639"/>
    <w:rsid w:val="00EB0E48"/>
    <w:rsid w:val="00EB1806"/>
    <w:rsid w:val="00EB2B75"/>
    <w:rsid w:val="00EB4766"/>
    <w:rsid w:val="00EB5394"/>
    <w:rsid w:val="00EB62C4"/>
    <w:rsid w:val="00EB6696"/>
    <w:rsid w:val="00EC10A7"/>
    <w:rsid w:val="00EC2088"/>
    <w:rsid w:val="00EC2225"/>
    <w:rsid w:val="00EC3A8F"/>
    <w:rsid w:val="00EC3D04"/>
    <w:rsid w:val="00EC3E61"/>
    <w:rsid w:val="00EC55BF"/>
    <w:rsid w:val="00ED0038"/>
    <w:rsid w:val="00ED0B28"/>
    <w:rsid w:val="00ED159F"/>
    <w:rsid w:val="00ED1BD4"/>
    <w:rsid w:val="00ED1F68"/>
    <w:rsid w:val="00ED2274"/>
    <w:rsid w:val="00ED28AE"/>
    <w:rsid w:val="00ED3BEC"/>
    <w:rsid w:val="00ED444B"/>
    <w:rsid w:val="00ED566E"/>
    <w:rsid w:val="00ED743C"/>
    <w:rsid w:val="00ED7C24"/>
    <w:rsid w:val="00EE0593"/>
    <w:rsid w:val="00EE191C"/>
    <w:rsid w:val="00EE19F0"/>
    <w:rsid w:val="00EE20D8"/>
    <w:rsid w:val="00EE2575"/>
    <w:rsid w:val="00EE38C3"/>
    <w:rsid w:val="00EE39F8"/>
    <w:rsid w:val="00EE67A4"/>
    <w:rsid w:val="00EE6C22"/>
    <w:rsid w:val="00EE7339"/>
    <w:rsid w:val="00EE7CBB"/>
    <w:rsid w:val="00EF006F"/>
    <w:rsid w:val="00EF0A28"/>
    <w:rsid w:val="00EF0F55"/>
    <w:rsid w:val="00EF13B7"/>
    <w:rsid w:val="00EF1569"/>
    <w:rsid w:val="00EF4D28"/>
    <w:rsid w:val="00EF5223"/>
    <w:rsid w:val="00EF61FF"/>
    <w:rsid w:val="00EF65E2"/>
    <w:rsid w:val="00F0250D"/>
    <w:rsid w:val="00F03806"/>
    <w:rsid w:val="00F0413E"/>
    <w:rsid w:val="00F052A0"/>
    <w:rsid w:val="00F05CB8"/>
    <w:rsid w:val="00F114DC"/>
    <w:rsid w:val="00F11BCD"/>
    <w:rsid w:val="00F129B0"/>
    <w:rsid w:val="00F12DB0"/>
    <w:rsid w:val="00F139E9"/>
    <w:rsid w:val="00F13CC8"/>
    <w:rsid w:val="00F1474A"/>
    <w:rsid w:val="00F147AC"/>
    <w:rsid w:val="00F15399"/>
    <w:rsid w:val="00F16572"/>
    <w:rsid w:val="00F177DE"/>
    <w:rsid w:val="00F2072A"/>
    <w:rsid w:val="00F20C74"/>
    <w:rsid w:val="00F21972"/>
    <w:rsid w:val="00F221FC"/>
    <w:rsid w:val="00F225A8"/>
    <w:rsid w:val="00F244D5"/>
    <w:rsid w:val="00F249CD"/>
    <w:rsid w:val="00F24AE7"/>
    <w:rsid w:val="00F260F1"/>
    <w:rsid w:val="00F26755"/>
    <w:rsid w:val="00F269EE"/>
    <w:rsid w:val="00F31DBC"/>
    <w:rsid w:val="00F3453F"/>
    <w:rsid w:val="00F3497A"/>
    <w:rsid w:val="00F40D4A"/>
    <w:rsid w:val="00F40DC4"/>
    <w:rsid w:val="00F41BCD"/>
    <w:rsid w:val="00F41C08"/>
    <w:rsid w:val="00F421C8"/>
    <w:rsid w:val="00F42A59"/>
    <w:rsid w:val="00F42B4F"/>
    <w:rsid w:val="00F44C29"/>
    <w:rsid w:val="00F45617"/>
    <w:rsid w:val="00F4667B"/>
    <w:rsid w:val="00F46B47"/>
    <w:rsid w:val="00F477B7"/>
    <w:rsid w:val="00F50D11"/>
    <w:rsid w:val="00F51921"/>
    <w:rsid w:val="00F52724"/>
    <w:rsid w:val="00F54058"/>
    <w:rsid w:val="00F54141"/>
    <w:rsid w:val="00F54592"/>
    <w:rsid w:val="00F568D6"/>
    <w:rsid w:val="00F56BCB"/>
    <w:rsid w:val="00F56BF5"/>
    <w:rsid w:val="00F57694"/>
    <w:rsid w:val="00F6635F"/>
    <w:rsid w:val="00F66604"/>
    <w:rsid w:val="00F67BF1"/>
    <w:rsid w:val="00F71283"/>
    <w:rsid w:val="00F71915"/>
    <w:rsid w:val="00F71A69"/>
    <w:rsid w:val="00F71FFF"/>
    <w:rsid w:val="00F73869"/>
    <w:rsid w:val="00F74FD2"/>
    <w:rsid w:val="00F75918"/>
    <w:rsid w:val="00F75A2C"/>
    <w:rsid w:val="00F75E01"/>
    <w:rsid w:val="00F761D4"/>
    <w:rsid w:val="00F76587"/>
    <w:rsid w:val="00F80C6E"/>
    <w:rsid w:val="00F82487"/>
    <w:rsid w:val="00F83C85"/>
    <w:rsid w:val="00F84E8A"/>
    <w:rsid w:val="00F85775"/>
    <w:rsid w:val="00F90806"/>
    <w:rsid w:val="00F91A76"/>
    <w:rsid w:val="00F9339C"/>
    <w:rsid w:val="00F936C3"/>
    <w:rsid w:val="00F95F6B"/>
    <w:rsid w:val="00F96AFD"/>
    <w:rsid w:val="00FA3048"/>
    <w:rsid w:val="00FA328C"/>
    <w:rsid w:val="00FA3D0B"/>
    <w:rsid w:val="00FA52A0"/>
    <w:rsid w:val="00FA6FD1"/>
    <w:rsid w:val="00FA7E5D"/>
    <w:rsid w:val="00FB2352"/>
    <w:rsid w:val="00FB27F9"/>
    <w:rsid w:val="00FB2B76"/>
    <w:rsid w:val="00FB3592"/>
    <w:rsid w:val="00FB3F26"/>
    <w:rsid w:val="00FB5F7F"/>
    <w:rsid w:val="00FC1E9E"/>
    <w:rsid w:val="00FC3B8E"/>
    <w:rsid w:val="00FC4648"/>
    <w:rsid w:val="00FC542D"/>
    <w:rsid w:val="00FC656D"/>
    <w:rsid w:val="00FD2C41"/>
    <w:rsid w:val="00FD3B71"/>
    <w:rsid w:val="00FD3B77"/>
    <w:rsid w:val="00FD3C70"/>
    <w:rsid w:val="00FD40CC"/>
    <w:rsid w:val="00FD4A35"/>
    <w:rsid w:val="00FD58CE"/>
    <w:rsid w:val="00FE05E2"/>
    <w:rsid w:val="00FE0C9A"/>
    <w:rsid w:val="00FE1095"/>
    <w:rsid w:val="00FE1131"/>
    <w:rsid w:val="00FE1270"/>
    <w:rsid w:val="00FE24C5"/>
    <w:rsid w:val="00FE3A6E"/>
    <w:rsid w:val="00FE424D"/>
    <w:rsid w:val="00FE4D2B"/>
    <w:rsid w:val="00FE6D59"/>
    <w:rsid w:val="00FE7693"/>
    <w:rsid w:val="00FF1F2F"/>
    <w:rsid w:val="00FF23DD"/>
    <w:rsid w:val="00FF2540"/>
    <w:rsid w:val="00FF30E5"/>
    <w:rsid w:val="00FF350B"/>
    <w:rsid w:val="00FF4269"/>
    <w:rsid w:val="00FF5BA0"/>
    <w:rsid w:val="00FF6A7D"/>
    <w:rsid w:val="00FF6F03"/>
    <w:rsid w:val="00FF7494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D2AD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Helv"/>
        <w:color w:val="000000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56"/>
  </w:style>
  <w:style w:type="paragraph" w:styleId="Heading1">
    <w:name w:val="heading 1"/>
    <w:basedOn w:val="Normal"/>
    <w:link w:val="Heading1Char"/>
    <w:uiPriority w:val="9"/>
    <w:qFormat/>
    <w:rsid w:val="009B5928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928"/>
    <w:rPr>
      <w:rFonts w:eastAsia="Times New Roman" w:cs="Times New Roman"/>
      <w:b/>
      <w:bCs/>
      <w:color w:val="auto"/>
      <w:kern w:val="36"/>
      <w:sz w:val="48"/>
      <w:szCs w:val="48"/>
      <w:lang w:eastAsia="lv-LV"/>
    </w:rPr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7E7906"/>
    <w:pPr>
      <w:ind w:left="720"/>
      <w:contextualSpacing/>
    </w:pPr>
  </w:style>
  <w:style w:type="paragraph" w:customStyle="1" w:styleId="tv20787921">
    <w:name w:val="tv207_87_921"/>
    <w:basedOn w:val="Normal"/>
    <w:rsid w:val="00E325F3"/>
    <w:pPr>
      <w:spacing w:after="567" w:line="360" w:lineRule="auto"/>
      <w:jc w:val="center"/>
    </w:pPr>
    <w:rPr>
      <w:rFonts w:ascii="Verdana" w:eastAsia="Times New Roman" w:hAnsi="Verdana" w:cs="Times New Roman"/>
      <w:b/>
      <w:bCs/>
      <w:color w:val="auto"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C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09"/>
  </w:style>
  <w:style w:type="paragraph" w:styleId="Footer">
    <w:name w:val="footer"/>
    <w:basedOn w:val="Normal"/>
    <w:link w:val="FooterChar"/>
    <w:uiPriority w:val="99"/>
    <w:unhideWhenUsed/>
    <w:rsid w:val="00343C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C09"/>
  </w:style>
  <w:style w:type="character" w:styleId="Hyperlink">
    <w:name w:val="Hyperlink"/>
    <w:basedOn w:val="DefaultParagraphFont"/>
    <w:uiPriority w:val="99"/>
    <w:unhideWhenUsed/>
    <w:rsid w:val="00094076"/>
    <w:rPr>
      <w:color w:val="0000FF" w:themeColor="hyperlink"/>
      <w:u w:val="single"/>
    </w:rPr>
  </w:style>
  <w:style w:type="paragraph" w:customStyle="1" w:styleId="naislab">
    <w:name w:val="naislab"/>
    <w:basedOn w:val="Normal"/>
    <w:rsid w:val="000C7A33"/>
    <w:pPr>
      <w:spacing w:before="75" w:after="75"/>
      <w:jc w:val="right"/>
    </w:pPr>
    <w:rPr>
      <w:rFonts w:eastAsia="Times New Roman" w:cs="Times New Roman"/>
      <w:color w:val="auto"/>
      <w:szCs w:val="24"/>
      <w:lang w:eastAsia="lv-LV"/>
    </w:rPr>
  </w:style>
  <w:style w:type="character" w:customStyle="1" w:styleId="st1">
    <w:name w:val="st1"/>
    <w:basedOn w:val="DefaultParagraphFont"/>
    <w:rsid w:val="005C37F3"/>
  </w:style>
  <w:style w:type="table" w:styleId="TableGrid">
    <w:name w:val="Table Grid"/>
    <w:basedOn w:val="TableNormal"/>
    <w:uiPriority w:val="59"/>
    <w:rsid w:val="005C37F3"/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4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5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55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55B"/>
    <w:rPr>
      <w:b/>
      <w:bCs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031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0317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0317"/>
    <w:rPr>
      <w:vertAlign w:val="superscript"/>
    </w:rPr>
  </w:style>
  <w:style w:type="paragraph" w:customStyle="1" w:styleId="tv2132">
    <w:name w:val="tv2132"/>
    <w:basedOn w:val="Normal"/>
    <w:rsid w:val="0043345F"/>
    <w:pPr>
      <w:spacing w:line="360" w:lineRule="auto"/>
      <w:ind w:firstLine="300"/>
    </w:pPr>
    <w:rPr>
      <w:rFonts w:eastAsia="Times New Roman" w:cs="Times New Roman"/>
      <w:color w:val="414142"/>
      <w:sz w:val="20"/>
      <w:lang w:eastAsia="lv-LV"/>
    </w:rPr>
  </w:style>
  <w:style w:type="paragraph" w:customStyle="1" w:styleId="CSteksts">
    <w:name w:val="CS_teksts"/>
    <w:basedOn w:val="Normal"/>
    <w:uiPriority w:val="99"/>
    <w:rsid w:val="00BB2EBC"/>
    <w:pPr>
      <w:spacing w:before="120" w:after="120" w:line="360" w:lineRule="auto"/>
      <w:jc w:val="both"/>
    </w:pPr>
    <w:rPr>
      <w:rFonts w:ascii="Tahoma" w:hAnsi="Tahoma" w:cs="Tahoma"/>
      <w:color w:val="auto"/>
      <w:sz w:val="20"/>
      <w:lang w:eastAsia="lv-LV"/>
    </w:rPr>
  </w:style>
  <w:style w:type="character" w:customStyle="1" w:styleId="apple-converted-space">
    <w:name w:val="apple-converted-space"/>
    <w:basedOn w:val="DefaultParagraphFont"/>
    <w:rsid w:val="00692FAB"/>
  </w:style>
  <w:style w:type="paragraph" w:customStyle="1" w:styleId="tv213">
    <w:name w:val="tv213"/>
    <w:basedOn w:val="Normal"/>
    <w:rsid w:val="00692FAB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lv-LV"/>
    </w:rPr>
  </w:style>
  <w:style w:type="character" w:customStyle="1" w:styleId="ListParagraphChar">
    <w:name w:val="List Paragraph Char"/>
    <w:aliases w:val="2 Char,H&amp;P List Paragraph Char"/>
    <w:link w:val="ListParagraph"/>
    <w:uiPriority w:val="34"/>
    <w:locked/>
    <w:rsid w:val="002A1875"/>
  </w:style>
  <w:style w:type="paragraph" w:customStyle="1" w:styleId="TableText">
    <w:name w:val="Table Text"/>
    <w:basedOn w:val="Normal"/>
    <w:link w:val="TableTextChar"/>
    <w:qFormat/>
    <w:rsid w:val="002A1875"/>
    <w:pPr>
      <w:jc w:val="both"/>
    </w:pPr>
    <w:rPr>
      <w:rFonts w:eastAsia="Times New Roman" w:cs="Times New Roman"/>
      <w:bCs/>
      <w:iCs/>
      <w:noProof/>
      <w:color w:val="auto"/>
      <w:sz w:val="22"/>
      <w:szCs w:val="22"/>
      <w:lang w:eastAsia="lv-LV"/>
    </w:rPr>
  </w:style>
  <w:style w:type="character" w:customStyle="1" w:styleId="TableTextChar">
    <w:name w:val="Table Text Char"/>
    <w:link w:val="TableText"/>
    <w:rsid w:val="002A1875"/>
    <w:rPr>
      <w:rFonts w:eastAsia="Times New Roman" w:cs="Times New Roman"/>
      <w:bCs/>
      <w:iCs/>
      <w:noProof/>
      <w:color w:val="auto"/>
      <w:sz w:val="22"/>
      <w:szCs w:val="22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Helv"/>
        <w:color w:val="000000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56"/>
  </w:style>
  <w:style w:type="paragraph" w:styleId="Heading1">
    <w:name w:val="heading 1"/>
    <w:basedOn w:val="Normal"/>
    <w:link w:val="Heading1Char"/>
    <w:uiPriority w:val="9"/>
    <w:qFormat/>
    <w:rsid w:val="009B5928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928"/>
    <w:rPr>
      <w:rFonts w:eastAsia="Times New Roman" w:cs="Times New Roman"/>
      <w:b/>
      <w:bCs/>
      <w:color w:val="auto"/>
      <w:kern w:val="36"/>
      <w:sz w:val="48"/>
      <w:szCs w:val="48"/>
      <w:lang w:eastAsia="lv-LV"/>
    </w:rPr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7E7906"/>
    <w:pPr>
      <w:ind w:left="720"/>
      <w:contextualSpacing/>
    </w:pPr>
  </w:style>
  <w:style w:type="paragraph" w:customStyle="1" w:styleId="tv20787921">
    <w:name w:val="tv207_87_921"/>
    <w:basedOn w:val="Normal"/>
    <w:rsid w:val="00E325F3"/>
    <w:pPr>
      <w:spacing w:after="567" w:line="360" w:lineRule="auto"/>
      <w:jc w:val="center"/>
    </w:pPr>
    <w:rPr>
      <w:rFonts w:ascii="Verdana" w:eastAsia="Times New Roman" w:hAnsi="Verdana" w:cs="Times New Roman"/>
      <w:b/>
      <w:bCs/>
      <w:color w:val="auto"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C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09"/>
  </w:style>
  <w:style w:type="paragraph" w:styleId="Footer">
    <w:name w:val="footer"/>
    <w:basedOn w:val="Normal"/>
    <w:link w:val="FooterChar"/>
    <w:uiPriority w:val="99"/>
    <w:unhideWhenUsed/>
    <w:rsid w:val="00343C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C09"/>
  </w:style>
  <w:style w:type="character" w:styleId="Hyperlink">
    <w:name w:val="Hyperlink"/>
    <w:basedOn w:val="DefaultParagraphFont"/>
    <w:uiPriority w:val="99"/>
    <w:unhideWhenUsed/>
    <w:rsid w:val="00094076"/>
    <w:rPr>
      <w:color w:val="0000FF" w:themeColor="hyperlink"/>
      <w:u w:val="single"/>
    </w:rPr>
  </w:style>
  <w:style w:type="paragraph" w:customStyle="1" w:styleId="naislab">
    <w:name w:val="naislab"/>
    <w:basedOn w:val="Normal"/>
    <w:rsid w:val="000C7A33"/>
    <w:pPr>
      <w:spacing w:before="75" w:after="75"/>
      <w:jc w:val="right"/>
    </w:pPr>
    <w:rPr>
      <w:rFonts w:eastAsia="Times New Roman" w:cs="Times New Roman"/>
      <w:color w:val="auto"/>
      <w:szCs w:val="24"/>
      <w:lang w:eastAsia="lv-LV"/>
    </w:rPr>
  </w:style>
  <w:style w:type="character" w:customStyle="1" w:styleId="st1">
    <w:name w:val="st1"/>
    <w:basedOn w:val="DefaultParagraphFont"/>
    <w:rsid w:val="005C37F3"/>
  </w:style>
  <w:style w:type="table" w:styleId="TableGrid">
    <w:name w:val="Table Grid"/>
    <w:basedOn w:val="TableNormal"/>
    <w:uiPriority w:val="59"/>
    <w:rsid w:val="005C37F3"/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4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5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55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55B"/>
    <w:rPr>
      <w:b/>
      <w:bCs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031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0317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0317"/>
    <w:rPr>
      <w:vertAlign w:val="superscript"/>
    </w:rPr>
  </w:style>
  <w:style w:type="paragraph" w:customStyle="1" w:styleId="tv2132">
    <w:name w:val="tv2132"/>
    <w:basedOn w:val="Normal"/>
    <w:rsid w:val="0043345F"/>
    <w:pPr>
      <w:spacing w:line="360" w:lineRule="auto"/>
      <w:ind w:firstLine="300"/>
    </w:pPr>
    <w:rPr>
      <w:rFonts w:eastAsia="Times New Roman" w:cs="Times New Roman"/>
      <w:color w:val="414142"/>
      <w:sz w:val="20"/>
      <w:lang w:eastAsia="lv-LV"/>
    </w:rPr>
  </w:style>
  <w:style w:type="paragraph" w:customStyle="1" w:styleId="CSteksts">
    <w:name w:val="CS_teksts"/>
    <w:basedOn w:val="Normal"/>
    <w:uiPriority w:val="99"/>
    <w:rsid w:val="00BB2EBC"/>
    <w:pPr>
      <w:spacing w:before="120" w:after="120" w:line="360" w:lineRule="auto"/>
      <w:jc w:val="both"/>
    </w:pPr>
    <w:rPr>
      <w:rFonts w:ascii="Tahoma" w:hAnsi="Tahoma" w:cs="Tahoma"/>
      <w:color w:val="auto"/>
      <w:sz w:val="20"/>
      <w:lang w:eastAsia="lv-LV"/>
    </w:rPr>
  </w:style>
  <w:style w:type="character" w:customStyle="1" w:styleId="apple-converted-space">
    <w:name w:val="apple-converted-space"/>
    <w:basedOn w:val="DefaultParagraphFont"/>
    <w:rsid w:val="00692FAB"/>
  </w:style>
  <w:style w:type="paragraph" w:customStyle="1" w:styleId="tv213">
    <w:name w:val="tv213"/>
    <w:basedOn w:val="Normal"/>
    <w:rsid w:val="00692FAB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lv-LV"/>
    </w:rPr>
  </w:style>
  <w:style w:type="character" w:customStyle="1" w:styleId="ListParagraphChar">
    <w:name w:val="List Paragraph Char"/>
    <w:aliases w:val="2 Char,H&amp;P List Paragraph Char"/>
    <w:link w:val="ListParagraph"/>
    <w:uiPriority w:val="34"/>
    <w:locked/>
    <w:rsid w:val="002A1875"/>
  </w:style>
  <w:style w:type="paragraph" w:customStyle="1" w:styleId="TableText">
    <w:name w:val="Table Text"/>
    <w:basedOn w:val="Normal"/>
    <w:link w:val="TableTextChar"/>
    <w:qFormat/>
    <w:rsid w:val="002A1875"/>
    <w:pPr>
      <w:jc w:val="both"/>
    </w:pPr>
    <w:rPr>
      <w:rFonts w:eastAsia="Times New Roman" w:cs="Times New Roman"/>
      <w:bCs/>
      <w:iCs/>
      <w:noProof/>
      <w:color w:val="auto"/>
      <w:sz w:val="22"/>
      <w:szCs w:val="22"/>
      <w:lang w:eastAsia="lv-LV"/>
    </w:rPr>
  </w:style>
  <w:style w:type="character" w:customStyle="1" w:styleId="TableTextChar">
    <w:name w:val="Table Text Char"/>
    <w:link w:val="TableText"/>
    <w:rsid w:val="002A1875"/>
    <w:rPr>
      <w:rFonts w:eastAsia="Times New Roman" w:cs="Times New Roman"/>
      <w:bCs/>
      <w:iCs/>
      <w:noProof/>
      <w:color w:val="auto"/>
      <w:sz w:val="22"/>
      <w:szCs w:val="2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4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2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5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C7C7B-3D80-4C6E-9F75-C4DAB60E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5</Pages>
  <Words>1270</Words>
  <Characters>8981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IZMnot_07072015_finmodelis; Grozījumi Ministru kabineta 2006.gada 12.decembra noteikumos Nr.994  “Kārtība, kādā augstskolas un koledžas tiek finansētas no valsts budžeta līdzekļiem”</vt:lpstr>
    </vt:vector>
  </TitlesOfParts>
  <Company>IZM</Company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IZMnot_07072015_finmodelis; Grozījumi Ministru kabineta 2006.gada 12.decembra noteikumos Nr.994  “Kārtība, kādā augstskolas un koledžas tiek finansētas no valsts budžeta līdzekļiem”</dc:title>
  <dc:creator>Laura.Treimane@izm.gov.lv</dc:creator>
  <cp:lastModifiedBy>Leontīne Babkina</cp:lastModifiedBy>
  <cp:revision>610</cp:revision>
  <cp:lastPrinted>2017-11-13T09:44:00Z</cp:lastPrinted>
  <dcterms:created xsi:type="dcterms:W3CDTF">2017-04-24T07:15:00Z</dcterms:created>
  <dcterms:modified xsi:type="dcterms:W3CDTF">2017-11-22T09:53:00Z</dcterms:modified>
</cp:coreProperties>
</file>