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44" w:rsidRPr="008B0344" w:rsidRDefault="008B0344" w:rsidP="008B0344">
      <w:pPr>
        <w:jc w:val="center"/>
        <w:outlineLvl w:val="0"/>
        <w:rPr>
          <w:b/>
          <w:bCs/>
          <w:sz w:val="28"/>
          <w:szCs w:val="28"/>
        </w:rPr>
      </w:pPr>
      <w:bookmarkStart w:id="0" w:name="OLE_LINK3"/>
      <w:bookmarkStart w:id="1" w:name="OLE_LINK4"/>
      <w:bookmarkStart w:id="2" w:name="OLE_LINK31"/>
      <w:bookmarkStart w:id="3" w:name="OLE_LINK32"/>
      <w:r w:rsidRPr="008B0344">
        <w:rPr>
          <w:b/>
          <w:bCs/>
          <w:sz w:val="28"/>
          <w:szCs w:val="28"/>
        </w:rPr>
        <w:t>Ministru kabineta rīkojuma projekta</w:t>
      </w:r>
    </w:p>
    <w:p w:rsidR="008B0344" w:rsidRPr="008B0344" w:rsidRDefault="008B0344" w:rsidP="008B0344">
      <w:pPr>
        <w:jc w:val="center"/>
        <w:rPr>
          <w:b/>
          <w:bCs/>
          <w:sz w:val="28"/>
          <w:szCs w:val="28"/>
        </w:rPr>
      </w:pPr>
      <w:r w:rsidRPr="008B0344">
        <w:rPr>
          <w:b/>
          <w:bCs/>
          <w:sz w:val="28"/>
          <w:szCs w:val="28"/>
        </w:rPr>
        <w:t xml:space="preserve">„Par finanšu līdzekļu piešķiršanu no valsts budžeta programmas </w:t>
      </w:r>
    </w:p>
    <w:p w:rsidR="008B0344" w:rsidRPr="008B0344" w:rsidRDefault="008B0344" w:rsidP="008B0344">
      <w:pPr>
        <w:jc w:val="center"/>
        <w:rPr>
          <w:b/>
          <w:bCs/>
          <w:sz w:val="28"/>
          <w:szCs w:val="28"/>
        </w:rPr>
      </w:pPr>
      <w:r w:rsidRPr="008B0344">
        <w:rPr>
          <w:b/>
          <w:bCs/>
          <w:sz w:val="28"/>
          <w:szCs w:val="28"/>
        </w:rPr>
        <w:t xml:space="preserve">„Līdzekļi neparedzētiem gadījumiem”” sākotnējās ietekmes novērtējuma </w:t>
      </w:r>
    </w:p>
    <w:p w:rsidR="008B0344" w:rsidRPr="008B0344" w:rsidRDefault="008B0344" w:rsidP="008B0344">
      <w:pPr>
        <w:jc w:val="center"/>
        <w:rPr>
          <w:b/>
          <w:bCs/>
          <w:sz w:val="28"/>
          <w:szCs w:val="28"/>
        </w:rPr>
      </w:pPr>
      <w:r w:rsidRPr="008B0344">
        <w:rPr>
          <w:b/>
          <w:bCs/>
          <w:sz w:val="28"/>
          <w:szCs w:val="28"/>
        </w:rPr>
        <w:t>ziņojums (anotācija)</w:t>
      </w:r>
      <w:bookmarkEnd w:id="0"/>
      <w:bookmarkEnd w:id="1"/>
    </w:p>
    <w:bookmarkEnd w:id="2"/>
    <w:bookmarkEnd w:id="3"/>
    <w:p w:rsidR="008B0344" w:rsidRDefault="008B0344" w:rsidP="008B0344">
      <w:pPr>
        <w:jc w:val="center"/>
        <w:rPr>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1"/>
        <w:gridCol w:w="3643"/>
        <w:gridCol w:w="5087"/>
      </w:tblGrid>
      <w:tr w:rsidR="00164CCB" w:rsidRPr="008B0344" w:rsidTr="0079382C">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64CCB" w:rsidRPr="008B0344" w:rsidRDefault="00164CCB" w:rsidP="00164CCB">
            <w:pPr>
              <w:spacing w:before="100" w:beforeAutospacing="1" w:after="100" w:afterAutospacing="1"/>
              <w:jc w:val="center"/>
              <w:rPr>
                <w:b/>
                <w:bCs/>
                <w:sz w:val="28"/>
                <w:szCs w:val="28"/>
              </w:rPr>
            </w:pPr>
            <w:r w:rsidRPr="008B0344">
              <w:rPr>
                <w:b/>
                <w:bCs/>
                <w:sz w:val="28"/>
                <w:szCs w:val="28"/>
              </w:rPr>
              <w:t>I. Tiesību akta projekta izstrādes nepieciešamība</w:t>
            </w:r>
          </w:p>
        </w:tc>
      </w:tr>
      <w:tr w:rsidR="00164CCB" w:rsidRPr="008B0344" w:rsidTr="0079382C">
        <w:trPr>
          <w:trHeight w:val="40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64CCB" w:rsidRPr="008B0344" w:rsidRDefault="00164CCB" w:rsidP="00164CCB">
            <w:pPr>
              <w:spacing w:before="100" w:beforeAutospacing="1" w:after="100" w:afterAutospacing="1"/>
              <w:jc w:val="center"/>
              <w:rPr>
                <w:sz w:val="28"/>
                <w:szCs w:val="28"/>
              </w:rPr>
            </w:pPr>
            <w:r w:rsidRPr="008B0344">
              <w:rPr>
                <w:sz w:val="28"/>
                <w:szCs w:val="28"/>
              </w:rPr>
              <w:t>1.</w:t>
            </w:r>
          </w:p>
        </w:tc>
        <w:tc>
          <w:tcPr>
            <w:tcW w:w="1972" w:type="pct"/>
            <w:tcBorders>
              <w:top w:val="outset" w:sz="6" w:space="0" w:color="auto"/>
              <w:left w:val="outset" w:sz="6" w:space="0" w:color="auto"/>
              <w:bottom w:val="outset" w:sz="6" w:space="0" w:color="auto"/>
              <w:right w:val="outset" w:sz="6" w:space="0" w:color="auto"/>
            </w:tcBorders>
            <w:hideMark/>
          </w:tcPr>
          <w:p w:rsidR="00164CCB" w:rsidRPr="008B0344" w:rsidRDefault="00164CCB" w:rsidP="00164CCB">
            <w:pPr>
              <w:rPr>
                <w:sz w:val="28"/>
                <w:szCs w:val="28"/>
              </w:rPr>
            </w:pPr>
            <w:r w:rsidRPr="008B0344">
              <w:rPr>
                <w:sz w:val="28"/>
                <w:szCs w:val="28"/>
              </w:rPr>
              <w:t>Pamatojums</w:t>
            </w:r>
          </w:p>
        </w:tc>
        <w:tc>
          <w:tcPr>
            <w:tcW w:w="2720" w:type="pct"/>
            <w:tcBorders>
              <w:top w:val="outset" w:sz="6" w:space="0" w:color="auto"/>
              <w:left w:val="outset" w:sz="6" w:space="0" w:color="auto"/>
              <w:bottom w:val="outset" w:sz="6" w:space="0" w:color="auto"/>
              <w:right w:val="outset" w:sz="6" w:space="0" w:color="auto"/>
            </w:tcBorders>
            <w:hideMark/>
          </w:tcPr>
          <w:p w:rsidR="00164CCB" w:rsidRPr="008B0344" w:rsidRDefault="00164CCB" w:rsidP="00996D40">
            <w:pPr>
              <w:jc w:val="both"/>
              <w:rPr>
                <w:sz w:val="28"/>
                <w:szCs w:val="28"/>
              </w:rPr>
            </w:pPr>
            <w:r w:rsidRPr="008B0344">
              <w:rPr>
                <w:sz w:val="28"/>
                <w:szCs w:val="28"/>
              </w:rPr>
              <w:t xml:space="preserve">Ministru kabineta rīkojuma projekts „Par finanšu līdzekļu piešķiršanu no valsts budžeta programmas „Līdzekļi neparedzētiem gadījumiem”” </w:t>
            </w:r>
            <w:r>
              <w:rPr>
                <w:sz w:val="28"/>
                <w:szCs w:val="28"/>
              </w:rPr>
              <w:t>(</w:t>
            </w:r>
            <w:r w:rsidRPr="008B0344">
              <w:rPr>
                <w:sz w:val="28"/>
                <w:szCs w:val="28"/>
              </w:rPr>
              <w:t>turpmāk –</w:t>
            </w:r>
            <w:r w:rsidR="006803B6">
              <w:rPr>
                <w:sz w:val="28"/>
                <w:szCs w:val="28"/>
              </w:rPr>
              <w:t>P</w:t>
            </w:r>
            <w:r w:rsidRPr="008B0344">
              <w:rPr>
                <w:sz w:val="28"/>
                <w:szCs w:val="28"/>
              </w:rPr>
              <w:t>rojekts</w:t>
            </w:r>
            <w:r>
              <w:rPr>
                <w:sz w:val="28"/>
                <w:szCs w:val="28"/>
              </w:rPr>
              <w:t>)</w:t>
            </w:r>
            <w:r w:rsidRPr="008B0344">
              <w:rPr>
                <w:sz w:val="28"/>
                <w:szCs w:val="28"/>
              </w:rPr>
              <w:t xml:space="preserve"> </w:t>
            </w:r>
            <w:r w:rsidR="006803B6">
              <w:rPr>
                <w:sz w:val="28"/>
                <w:szCs w:val="28"/>
              </w:rPr>
              <w:t>sagatavots</w:t>
            </w:r>
            <w:r w:rsidRPr="008B0344">
              <w:rPr>
                <w:sz w:val="28"/>
                <w:szCs w:val="28"/>
              </w:rPr>
              <w:t xml:space="preserve"> saskaņā ar Ministru kabineta 2009.gada 22.decembra noteikumu Nr.1644 „Kārtība, kādā pieprasa un izlieto budžeta programmas „Līdzekļi neparedzētiem gadījumiem” līdzekļus” 3.punktu.</w:t>
            </w:r>
            <w:r>
              <w:t xml:space="preserve"> </w:t>
            </w:r>
          </w:p>
        </w:tc>
      </w:tr>
      <w:tr w:rsidR="00164CCB" w:rsidRPr="008A11BC" w:rsidTr="0079382C">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64CCB" w:rsidRPr="008B0344" w:rsidRDefault="00164CCB" w:rsidP="00164CCB">
            <w:pPr>
              <w:spacing w:before="100" w:beforeAutospacing="1" w:after="100" w:afterAutospacing="1"/>
              <w:jc w:val="center"/>
              <w:rPr>
                <w:sz w:val="28"/>
                <w:szCs w:val="28"/>
              </w:rPr>
            </w:pPr>
            <w:r w:rsidRPr="008B0344">
              <w:rPr>
                <w:sz w:val="28"/>
                <w:szCs w:val="28"/>
              </w:rPr>
              <w:t>2.</w:t>
            </w:r>
          </w:p>
        </w:tc>
        <w:tc>
          <w:tcPr>
            <w:tcW w:w="1972" w:type="pct"/>
            <w:tcBorders>
              <w:top w:val="outset" w:sz="6" w:space="0" w:color="auto"/>
              <w:left w:val="outset" w:sz="6" w:space="0" w:color="auto"/>
              <w:bottom w:val="outset" w:sz="6" w:space="0" w:color="auto"/>
              <w:right w:val="outset" w:sz="6" w:space="0" w:color="auto"/>
            </w:tcBorders>
            <w:hideMark/>
          </w:tcPr>
          <w:p w:rsidR="00164CCB" w:rsidRPr="008B0344" w:rsidRDefault="00164CCB" w:rsidP="00164CCB">
            <w:pPr>
              <w:rPr>
                <w:sz w:val="28"/>
                <w:szCs w:val="28"/>
              </w:rPr>
            </w:pPr>
            <w:r w:rsidRPr="008B0344">
              <w:rPr>
                <w:sz w:val="28"/>
                <w:szCs w:val="28"/>
              </w:rPr>
              <w:t>Pašreizējā situācija un problēmas, kuru risināšanai tiesību akta projekts izstrādāts, tiesiskā regulējuma mērķis un būtība</w:t>
            </w:r>
          </w:p>
        </w:tc>
        <w:tc>
          <w:tcPr>
            <w:tcW w:w="2720" w:type="pct"/>
            <w:tcBorders>
              <w:top w:val="outset" w:sz="6" w:space="0" w:color="auto"/>
              <w:left w:val="outset" w:sz="6" w:space="0" w:color="auto"/>
              <w:bottom w:val="outset" w:sz="6" w:space="0" w:color="auto"/>
              <w:right w:val="outset" w:sz="6" w:space="0" w:color="auto"/>
            </w:tcBorders>
            <w:hideMark/>
          </w:tcPr>
          <w:p w:rsidR="002C552F" w:rsidRPr="002C552F" w:rsidRDefault="002C552F" w:rsidP="00E554D1">
            <w:pPr>
              <w:jc w:val="both"/>
              <w:rPr>
                <w:sz w:val="28"/>
                <w:szCs w:val="28"/>
              </w:rPr>
            </w:pPr>
            <w:r w:rsidRPr="002C552F">
              <w:rPr>
                <w:sz w:val="28"/>
                <w:szCs w:val="28"/>
              </w:rPr>
              <w:t xml:space="preserve">Elektroenerģijas </w:t>
            </w:r>
            <w:r w:rsidR="00603794">
              <w:rPr>
                <w:sz w:val="28"/>
                <w:szCs w:val="28"/>
              </w:rPr>
              <w:t xml:space="preserve">apgādi </w:t>
            </w:r>
            <w:r w:rsidR="0079382C">
              <w:rPr>
                <w:sz w:val="28"/>
                <w:szCs w:val="28"/>
              </w:rPr>
              <w:t>valsts sabiedrības ar ierobežotu atbildību</w:t>
            </w:r>
            <w:r w:rsidR="00E554D1">
              <w:rPr>
                <w:sz w:val="28"/>
                <w:szCs w:val="28"/>
              </w:rPr>
              <w:t xml:space="preserve"> „</w:t>
            </w:r>
            <w:r w:rsidR="00603794" w:rsidRPr="002E343B">
              <w:rPr>
                <w:sz w:val="28"/>
                <w:szCs w:val="28"/>
              </w:rPr>
              <w:t>Latvijas Televīzija”</w:t>
            </w:r>
            <w:r w:rsidR="00603794">
              <w:rPr>
                <w:sz w:val="28"/>
                <w:szCs w:val="28"/>
              </w:rPr>
              <w:t xml:space="preserve"> </w:t>
            </w:r>
            <w:r w:rsidR="00AF3B38">
              <w:rPr>
                <w:sz w:val="28"/>
                <w:szCs w:val="28"/>
              </w:rPr>
              <w:t xml:space="preserve">(turpmāk – Televīzija) </w:t>
            </w:r>
            <w:r w:rsidR="00603794">
              <w:rPr>
                <w:sz w:val="28"/>
                <w:szCs w:val="28"/>
              </w:rPr>
              <w:t xml:space="preserve">ēkai </w:t>
            </w:r>
            <w:r w:rsidR="00C20C0F">
              <w:rPr>
                <w:sz w:val="28"/>
                <w:szCs w:val="28"/>
              </w:rPr>
              <w:t>būtu jā</w:t>
            </w:r>
            <w:r w:rsidR="00603794">
              <w:rPr>
                <w:sz w:val="28"/>
                <w:szCs w:val="28"/>
              </w:rPr>
              <w:t xml:space="preserve">nodrošina 1984.gadā </w:t>
            </w:r>
            <w:r w:rsidR="003F5510">
              <w:rPr>
                <w:sz w:val="28"/>
                <w:szCs w:val="28"/>
              </w:rPr>
              <w:t>uzstādīta</w:t>
            </w:r>
            <w:r w:rsidR="00420860">
              <w:rPr>
                <w:sz w:val="28"/>
                <w:szCs w:val="28"/>
              </w:rPr>
              <w:t>jām</w:t>
            </w:r>
            <w:r w:rsidR="00F71A50">
              <w:rPr>
                <w:sz w:val="28"/>
                <w:szCs w:val="28"/>
              </w:rPr>
              <w:t>,</w:t>
            </w:r>
            <w:r w:rsidR="003F5510">
              <w:rPr>
                <w:sz w:val="28"/>
                <w:szCs w:val="28"/>
              </w:rPr>
              <w:t xml:space="preserve"> 1974.gadā PSRS projektēt</w:t>
            </w:r>
            <w:r w:rsidR="00996D40">
              <w:rPr>
                <w:sz w:val="28"/>
                <w:szCs w:val="28"/>
              </w:rPr>
              <w:t>aj</w:t>
            </w:r>
            <w:r w:rsidR="00420860">
              <w:rPr>
                <w:sz w:val="28"/>
                <w:szCs w:val="28"/>
              </w:rPr>
              <w:t>ām</w:t>
            </w:r>
            <w:r w:rsidR="003F5510">
              <w:rPr>
                <w:sz w:val="28"/>
                <w:szCs w:val="28"/>
              </w:rPr>
              <w:t xml:space="preserve"> div</w:t>
            </w:r>
            <w:r w:rsidR="00420860">
              <w:rPr>
                <w:sz w:val="28"/>
                <w:szCs w:val="28"/>
              </w:rPr>
              <w:t>ām</w:t>
            </w:r>
            <w:r w:rsidR="003F5510">
              <w:rPr>
                <w:sz w:val="28"/>
                <w:szCs w:val="28"/>
              </w:rPr>
              <w:t xml:space="preserve"> viena</w:t>
            </w:r>
            <w:r w:rsidR="00996D40">
              <w:rPr>
                <w:sz w:val="28"/>
                <w:szCs w:val="28"/>
              </w:rPr>
              <w:t>i</w:t>
            </w:r>
            <w:r w:rsidR="003F5510">
              <w:rPr>
                <w:sz w:val="28"/>
                <w:szCs w:val="28"/>
              </w:rPr>
              <w:t xml:space="preserve"> otru dublējoš</w:t>
            </w:r>
            <w:r w:rsidR="00420860">
              <w:rPr>
                <w:sz w:val="28"/>
                <w:szCs w:val="28"/>
              </w:rPr>
              <w:t>ām</w:t>
            </w:r>
            <w:r w:rsidR="003F5510">
              <w:rPr>
                <w:sz w:val="28"/>
                <w:szCs w:val="28"/>
              </w:rPr>
              <w:t xml:space="preserve"> apakšstacij</w:t>
            </w:r>
            <w:r w:rsidR="00420860">
              <w:rPr>
                <w:sz w:val="28"/>
                <w:szCs w:val="28"/>
              </w:rPr>
              <w:t>ām</w:t>
            </w:r>
            <w:r w:rsidR="003F5510">
              <w:rPr>
                <w:sz w:val="28"/>
                <w:szCs w:val="28"/>
              </w:rPr>
              <w:t xml:space="preserve">. </w:t>
            </w:r>
            <w:r w:rsidR="00A90C8D">
              <w:rPr>
                <w:sz w:val="28"/>
                <w:szCs w:val="28"/>
              </w:rPr>
              <w:t>2016.gada 6</w:t>
            </w:r>
            <w:r w:rsidR="00996D40">
              <w:rPr>
                <w:sz w:val="28"/>
                <w:szCs w:val="28"/>
              </w:rPr>
              <w:t>.</w:t>
            </w:r>
            <w:r w:rsidR="00A90C8D">
              <w:rPr>
                <w:sz w:val="28"/>
                <w:szCs w:val="28"/>
              </w:rPr>
              <w:t>augustā vienas apakšstacijas bojājumu dēļ tika apdraudēta Olimpisko spēļu atklāšanas ceremonijas tiešraide.</w:t>
            </w:r>
            <w:r w:rsidR="007D1A6D">
              <w:rPr>
                <w:sz w:val="28"/>
                <w:szCs w:val="28"/>
              </w:rPr>
              <w:t xml:space="preserve"> </w:t>
            </w:r>
            <w:r w:rsidR="001B03BB">
              <w:rPr>
                <w:sz w:val="28"/>
                <w:szCs w:val="28"/>
              </w:rPr>
              <w:t>Tādējādi</w:t>
            </w:r>
            <w:r w:rsidR="009B6102">
              <w:rPr>
                <w:sz w:val="28"/>
                <w:szCs w:val="28"/>
              </w:rPr>
              <w:t xml:space="preserve"> p</w:t>
            </w:r>
            <w:r w:rsidR="007D1A6D">
              <w:rPr>
                <w:sz w:val="28"/>
                <w:szCs w:val="28"/>
              </w:rPr>
              <w:t>a</w:t>
            </w:r>
            <w:r w:rsidR="00996D40">
              <w:rPr>
                <w:sz w:val="28"/>
                <w:szCs w:val="28"/>
              </w:rPr>
              <w:t>tlaban</w:t>
            </w:r>
            <w:r w:rsidR="007D1A6D">
              <w:rPr>
                <w:sz w:val="28"/>
                <w:szCs w:val="28"/>
              </w:rPr>
              <w:t xml:space="preserve"> Televīzijas ražošanu un apraidi nodrošina tikai viena no abām apakšstacijām. </w:t>
            </w:r>
            <w:r w:rsidR="00F71A50">
              <w:rPr>
                <w:sz w:val="28"/>
                <w:szCs w:val="28"/>
              </w:rPr>
              <w:t>Apakšstaciju pilnvērtīga  atjaunošana t</w:t>
            </w:r>
            <w:r w:rsidR="007D1A6D">
              <w:rPr>
                <w:sz w:val="28"/>
                <w:szCs w:val="28"/>
              </w:rPr>
              <w:t xml:space="preserve">rūkstošo rezerves daļu, vecuma, fiziskā un morālā nolietojuma dēļ </w:t>
            </w:r>
            <w:r w:rsidR="00AF3B38">
              <w:rPr>
                <w:sz w:val="28"/>
                <w:szCs w:val="28"/>
              </w:rPr>
              <w:t xml:space="preserve"> </w:t>
            </w:r>
            <w:r w:rsidR="007D1A6D">
              <w:rPr>
                <w:sz w:val="28"/>
                <w:szCs w:val="28"/>
              </w:rPr>
              <w:t xml:space="preserve">ir praktiski neiespējama. </w:t>
            </w:r>
            <w:r w:rsidR="00F83007">
              <w:rPr>
                <w:sz w:val="28"/>
                <w:szCs w:val="28"/>
              </w:rPr>
              <w:t>Risks, ka apakšstacijas bojājuma dēļ Televīzijas ēka varētu palikt bez elektrības</w:t>
            </w:r>
            <w:r w:rsidR="0079382C">
              <w:rPr>
                <w:sz w:val="28"/>
                <w:szCs w:val="28"/>
              </w:rPr>
              <w:t>,</w:t>
            </w:r>
            <w:r w:rsidR="00F83007">
              <w:rPr>
                <w:sz w:val="28"/>
                <w:szCs w:val="28"/>
              </w:rPr>
              <w:t xml:space="preserve"> pa</w:t>
            </w:r>
            <w:r w:rsidR="0079382C">
              <w:rPr>
                <w:sz w:val="28"/>
                <w:szCs w:val="28"/>
              </w:rPr>
              <w:t>š</w:t>
            </w:r>
            <w:r w:rsidR="00F83007">
              <w:rPr>
                <w:sz w:val="28"/>
                <w:szCs w:val="28"/>
              </w:rPr>
              <w:t>reiz</w:t>
            </w:r>
            <w:r w:rsidR="00185169">
              <w:rPr>
                <w:sz w:val="28"/>
                <w:szCs w:val="28"/>
              </w:rPr>
              <w:t>ējos apstākļos</w:t>
            </w:r>
            <w:r w:rsidR="00F83007">
              <w:rPr>
                <w:sz w:val="28"/>
                <w:szCs w:val="28"/>
              </w:rPr>
              <w:t xml:space="preserve"> nav vadāms. </w:t>
            </w:r>
            <w:r w:rsidR="00AF3B38">
              <w:rPr>
                <w:sz w:val="28"/>
                <w:szCs w:val="28"/>
              </w:rPr>
              <w:t>Sabiedriskā medija darbības specifika nepieļauj ilglaicīgu un pat ne īslaicīgu  apraides pārrāvumu. Apraides pārrāvumu gadījumā</w:t>
            </w:r>
            <w:r w:rsidR="009B6102">
              <w:rPr>
                <w:sz w:val="28"/>
                <w:szCs w:val="28"/>
              </w:rPr>
              <w:t xml:space="preserve"> ne tikai netiek nodrošināts pakalpojums, bet rodas </w:t>
            </w:r>
            <w:r w:rsidR="00AF3B38">
              <w:rPr>
                <w:sz w:val="28"/>
                <w:szCs w:val="28"/>
              </w:rPr>
              <w:t>labvēlīga augsne neizpratnes un spriedzes  radīšanai sabiedrībā.</w:t>
            </w:r>
            <w:r w:rsidR="00FE7A2A">
              <w:rPr>
                <w:sz w:val="28"/>
                <w:szCs w:val="28"/>
              </w:rPr>
              <w:t xml:space="preserve"> </w:t>
            </w:r>
            <w:r w:rsidR="00AF3B38">
              <w:rPr>
                <w:sz w:val="28"/>
                <w:szCs w:val="28"/>
              </w:rPr>
              <w:t xml:space="preserve">Elektroenerģijas </w:t>
            </w:r>
            <w:r w:rsidRPr="002C552F">
              <w:rPr>
                <w:sz w:val="28"/>
                <w:szCs w:val="28"/>
              </w:rPr>
              <w:t xml:space="preserve">padeves nepārtrauktību </w:t>
            </w:r>
            <w:r w:rsidR="007D1A6D">
              <w:rPr>
                <w:sz w:val="28"/>
                <w:szCs w:val="28"/>
              </w:rPr>
              <w:t>Televīzijas</w:t>
            </w:r>
            <w:r w:rsidR="00E00354" w:rsidRPr="002C552F">
              <w:rPr>
                <w:sz w:val="28"/>
                <w:szCs w:val="28"/>
              </w:rPr>
              <w:t xml:space="preserve"> </w:t>
            </w:r>
            <w:r w:rsidRPr="002C552F">
              <w:rPr>
                <w:sz w:val="28"/>
                <w:szCs w:val="28"/>
              </w:rPr>
              <w:t xml:space="preserve">ēkai nodrošina divas </w:t>
            </w:r>
            <w:r w:rsidR="00095B7D">
              <w:rPr>
                <w:sz w:val="28"/>
                <w:szCs w:val="28"/>
              </w:rPr>
              <w:t>g</w:t>
            </w:r>
            <w:r w:rsidR="00095B7D" w:rsidRPr="00095B7D">
              <w:rPr>
                <w:sz w:val="28"/>
                <w:szCs w:val="28"/>
              </w:rPr>
              <w:t xml:space="preserve">arantētās elektroenerģijas </w:t>
            </w:r>
            <w:r w:rsidR="00095B7D" w:rsidRPr="00095B7D">
              <w:rPr>
                <w:sz w:val="28"/>
                <w:szCs w:val="28"/>
              </w:rPr>
              <w:lastRenderedPageBreak/>
              <w:t xml:space="preserve">barošanas avotu </w:t>
            </w:r>
            <w:r w:rsidR="00095B7D">
              <w:rPr>
                <w:sz w:val="28"/>
                <w:szCs w:val="28"/>
              </w:rPr>
              <w:t>(</w:t>
            </w:r>
            <w:r w:rsidR="00513835">
              <w:rPr>
                <w:sz w:val="28"/>
                <w:szCs w:val="28"/>
              </w:rPr>
              <w:t xml:space="preserve">turpmāk – </w:t>
            </w:r>
            <w:r w:rsidRPr="002C552F">
              <w:rPr>
                <w:sz w:val="28"/>
                <w:szCs w:val="28"/>
              </w:rPr>
              <w:t>UPS</w:t>
            </w:r>
            <w:r w:rsidR="00095B7D">
              <w:rPr>
                <w:sz w:val="28"/>
                <w:szCs w:val="28"/>
              </w:rPr>
              <w:t>)</w:t>
            </w:r>
            <w:r w:rsidRPr="002C552F">
              <w:rPr>
                <w:sz w:val="28"/>
                <w:szCs w:val="28"/>
              </w:rPr>
              <w:t xml:space="preserve"> iekārtas, kuru eksplu</w:t>
            </w:r>
            <w:r w:rsidR="0079382C">
              <w:rPr>
                <w:sz w:val="28"/>
                <w:szCs w:val="28"/>
              </w:rPr>
              <w:t>atācijas laiks ir sasniedzis 20 </w:t>
            </w:r>
            <w:r w:rsidRPr="002C552F">
              <w:rPr>
                <w:sz w:val="28"/>
                <w:szCs w:val="28"/>
              </w:rPr>
              <w:t>gadus. Minēto iekārtu pieļaujamais lietderīgās ekspluatācijas maksimālais laika periods ir 15 gadi.</w:t>
            </w:r>
            <w:r w:rsidR="00C337BA">
              <w:t xml:space="preserve"> </w:t>
            </w:r>
            <w:r w:rsidR="00C337BA" w:rsidRPr="00C337BA">
              <w:rPr>
                <w:sz w:val="28"/>
                <w:szCs w:val="28"/>
              </w:rPr>
              <w:t xml:space="preserve"> </w:t>
            </w:r>
            <w:r w:rsidR="00797CC5">
              <w:rPr>
                <w:sz w:val="28"/>
                <w:szCs w:val="28"/>
              </w:rPr>
              <w:t xml:space="preserve">Iekārtu </w:t>
            </w:r>
            <w:r w:rsidR="00C337BA" w:rsidRPr="00C337BA">
              <w:rPr>
                <w:sz w:val="28"/>
                <w:szCs w:val="28"/>
              </w:rPr>
              <w:t xml:space="preserve">teorētiskais maksimāli pieejamais autonomās elektroenerģijas avota resurss spēj nodrošināt 15 minūšu </w:t>
            </w:r>
            <w:r w:rsidR="00BA10D5" w:rsidRPr="002C552F">
              <w:rPr>
                <w:sz w:val="28"/>
                <w:szCs w:val="28"/>
              </w:rPr>
              <w:t>Televīzijas</w:t>
            </w:r>
            <w:r w:rsidR="00C337BA" w:rsidRPr="00C337BA">
              <w:rPr>
                <w:sz w:val="28"/>
                <w:szCs w:val="28"/>
              </w:rPr>
              <w:t xml:space="preserve"> raidījumu ētera laiku</w:t>
            </w:r>
            <w:r w:rsidR="00DB5B9E">
              <w:rPr>
                <w:sz w:val="28"/>
                <w:szCs w:val="28"/>
              </w:rPr>
              <w:t>,</w:t>
            </w:r>
            <w:r w:rsidR="002526B4" w:rsidRPr="002526B4">
              <w:rPr>
                <w:sz w:val="28"/>
                <w:szCs w:val="28"/>
              </w:rPr>
              <w:t xml:space="preserve"> </w:t>
            </w:r>
            <w:r w:rsidR="00DB5B9E">
              <w:rPr>
                <w:sz w:val="28"/>
                <w:szCs w:val="28"/>
              </w:rPr>
              <w:t>p</w:t>
            </w:r>
            <w:r w:rsidR="002526B4">
              <w:rPr>
                <w:sz w:val="28"/>
                <w:szCs w:val="28"/>
              </w:rPr>
              <w:t xml:space="preserve">ēc iekārtu nomaiņas </w:t>
            </w:r>
            <w:r w:rsidR="00996D40">
              <w:rPr>
                <w:sz w:val="28"/>
                <w:szCs w:val="28"/>
              </w:rPr>
              <w:t>–</w:t>
            </w:r>
            <w:r w:rsidR="00DB5B9E">
              <w:rPr>
                <w:sz w:val="28"/>
                <w:szCs w:val="28"/>
              </w:rPr>
              <w:t xml:space="preserve"> </w:t>
            </w:r>
            <w:r w:rsidR="0079382C">
              <w:rPr>
                <w:sz w:val="28"/>
                <w:szCs w:val="28"/>
              </w:rPr>
              <w:t>30 </w:t>
            </w:r>
            <w:r w:rsidR="002526B4" w:rsidRPr="002526B4">
              <w:rPr>
                <w:sz w:val="28"/>
                <w:szCs w:val="28"/>
              </w:rPr>
              <w:t>minūšu garumā</w:t>
            </w:r>
            <w:r w:rsidR="00DB5B9E">
              <w:rPr>
                <w:sz w:val="28"/>
                <w:szCs w:val="28"/>
              </w:rPr>
              <w:t xml:space="preserve">, kas </w:t>
            </w:r>
            <w:r w:rsidR="00797CC5">
              <w:rPr>
                <w:sz w:val="28"/>
                <w:szCs w:val="28"/>
              </w:rPr>
              <w:t xml:space="preserve">ir </w:t>
            </w:r>
            <w:r w:rsidR="00DB5B9E">
              <w:rPr>
                <w:sz w:val="28"/>
                <w:szCs w:val="28"/>
              </w:rPr>
              <w:t xml:space="preserve">minimāli nepieciešamais laika posms elektrības padeves nodrošināšanai, pieslēdzot neatkarīgi darbināmu </w:t>
            </w:r>
            <w:r w:rsidR="00797CC5">
              <w:rPr>
                <w:sz w:val="28"/>
                <w:szCs w:val="28"/>
              </w:rPr>
              <w:t xml:space="preserve">elektrības </w:t>
            </w:r>
            <w:r w:rsidR="00DB5B9E">
              <w:rPr>
                <w:sz w:val="28"/>
                <w:szCs w:val="28"/>
              </w:rPr>
              <w:t>ģeneratoru</w:t>
            </w:r>
            <w:r w:rsidR="002526B4">
              <w:rPr>
                <w:sz w:val="28"/>
                <w:szCs w:val="28"/>
              </w:rPr>
              <w:t>.</w:t>
            </w:r>
            <w:r w:rsidR="00DB5B9E">
              <w:rPr>
                <w:sz w:val="28"/>
                <w:szCs w:val="28"/>
              </w:rPr>
              <w:t xml:space="preserve"> UPS iekārtas vienlaicīgi nodrošina arī strāvas spriegumu vienmērīgumu, tādejādi aizsargājot visas Televīzijas elektroierīces no potenciālas iznīcināšanas </w:t>
            </w:r>
            <w:r w:rsidR="007546C3">
              <w:rPr>
                <w:sz w:val="28"/>
                <w:szCs w:val="28"/>
              </w:rPr>
              <w:t xml:space="preserve">tīkla </w:t>
            </w:r>
            <w:r w:rsidR="00DB5B9E">
              <w:rPr>
                <w:sz w:val="28"/>
                <w:szCs w:val="28"/>
              </w:rPr>
              <w:t xml:space="preserve">pārsprieguma gadījumos. </w:t>
            </w:r>
          </w:p>
          <w:p w:rsidR="00E554D1" w:rsidRDefault="00E554D1" w:rsidP="00E554D1">
            <w:pPr>
              <w:jc w:val="both"/>
              <w:rPr>
                <w:sz w:val="28"/>
                <w:szCs w:val="28"/>
              </w:rPr>
            </w:pPr>
          </w:p>
          <w:p w:rsidR="00133B94" w:rsidRDefault="00E00354" w:rsidP="00E554D1">
            <w:pPr>
              <w:jc w:val="both"/>
              <w:rPr>
                <w:sz w:val="28"/>
                <w:szCs w:val="28"/>
              </w:rPr>
            </w:pPr>
            <w:r>
              <w:rPr>
                <w:sz w:val="28"/>
                <w:szCs w:val="28"/>
              </w:rPr>
              <w:t xml:space="preserve">Televīzija </w:t>
            </w:r>
            <w:r w:rsidR="002C552F" w:rsidRPr="002C552F">
              <w:rPr>
                <w:sz w:val="28"/>
                <w:szCs w:val="28"/>
              </w:rPr>
              <w:t xml:space="preserve">plāno iegādāties trīs UPS iekārtas. Divas </w:t>
            </w:r>
            <w:r w:rsidR="0079382C">
              <w:rPr>
                <w:sz w:val="28"/>
                <w:szCs w:val="28"/>
              </w:rPr>
              <w:t xml:space="preserve">UPS iekārtas </w:t>
            </w:r>
            <w:r w:rsidR="002C552F" w:rsidRPr="002C552F">
              <w:rPr>
                <w:sz w:val="28"/>
                <w:szCs w:val="28"/>
              </w:rPr>
              <w:t>tiks izmantotas Televīzijas ēkā esošās tehnoloģiskā tīkla infrastruktūras un pašas ēkas elektroapgādes nepārtrauktības nodrošināšanai avārijas režīmā. Trešā UPS iekārta nodrošinās elektroenerģijas piegādi Televīzijas režijas telpām, pildot to darbības nepārtrauktības garantēšanas funkciju pat gadījumos, kad pārējā ēkā elektroapgādes padeve tiks pārtraukta.</w:t>
            </w:r>
          </w:p>
          <w:p w:rsidR="00E554D1" w:rsidRDefault="00E554D1" w:rsidP="00E554D1">
            <w:pPr>
              <w:jc w:val="both"/>
              <w:rPr>
                <w:sz w:val="28"/>
                <w:szCs w:val="28"/>
              </w:rPr>
            </w:pPr>
          </w:p>
          <w:p w:rsidR="00BA10D5" w:rsidRDefault="00BA10D5" w:rsidP="00E554D1">
            <w:pPr>
              <w:jc w:val="both"/>
              <w:rPr>
                <w:sz w:val="28"/>
                <w:szCs w:val="28"/>
              </w:rPr>
            </w:pPr>
            <w:r w:rsidRPr="00BA10D5">
              <w:rPr>
                <w:sz w:val="28"/>
                <w:szCs w:val="28"/>
              </w:rPr>
              <w:t xml:space="preserve">Riski, kas </w:t>
            </w:r>
            <w:r w:rsidRPr="002C552F">
              <w:rPr>
                <w:sz w:val="28"/>
                <w:szCs w:val="28"/>
              </w:rPr>
              <w:t>Televīzijas</w:t>
            </w:r>
            <w:r w:rsidRPr="00BA10D5">
              <w:rPr>
                <w:sz w:val="28"/>
                <w:szCs w:val="28"/>
              </w:rPr>
              <w:t xml:space="preserve"> darbības nepārtrauktībai rodas novecojušo un jaudas ziņā neatbilstošo UPS iekārtu dēļ, summējas ar riskiem, kas izriet no novecojušās</w:t>
            </w:r>
            <w:r w:rsidR="009E612A">
              <w:rPr>
                <w:sz w:val="28"/>
                <w:szCs w:val="28"/>
              </w:rPr>
              <w:t xml:space="preserve"> </w:t>
            </w:r>
            <w:r w:rsidRPr="00BA10D5">
              <w:rPr>
                <w:sz w:val="28"/>
                <w:szCs w:val="28"/>
              </w:rPr>
              <w:t>apakšstacijas nedrošas darbības.</w:t>
            </w:r>
            <w:r w:rsidR="0052355E">
              <w:rPr>
                <w:sz w:val="28"/>
                <w:szCs w:val="28"/>
              </w:rPr>
              <w:t xml:space="preserve"> UPS iekārtu nomaiņa ir </w:t>
            </w:r>
            <w:r w:rsidR="00F162BB">
              <w:rPr>
                <w:sz w:val="28"/>
                <w:szCs w:val="28"/>
              </w:rPr>
              <w:t>tūlītēji nepieciešams</w:t>
            </w:r>
            <w:r w:rsidR="0052355E">
              <w:rPr>
                <w:sz w:val="28"/>
                <w:szCs w:val="28"/>
              </w:rPr>
              <w:t xml:space="preserve"> pagaidu risinājums, kas tai skaitā vismaz daļēji novērš elektroapgādes pārrāvumu </w:t>
            </w:r>
            <w:r w:rsidR="00EB31F0">
              <w:rPr>
                <w:sz w:val="28"/>
                <w:szCs w:val="28"/>
              </w:rPr>
              <w:t xml:space="preserve">radīto zaudējumu </w:t>
            </w:r>
            <w:r w:rsidR="0052355E">
              <w:rPr>
                <w:sz w:val="28"/>
                <w:szCs w:val="28"/>
              </w:rPr>
              <w:t xml:space="preserve">riskus līdz jaunas apakšstacijas izbūvei. Jaunas apakšstacijas </w:t>
            </w:r>
            <w:r w:rsidR="00B507DA">
              <w:rPr>
                <w:sz w:val="28"/>
                <w:szCs w:val="28"/>
              </w:rPr>
              <w:t xml:space="preserve">būvniecības </w:t>
            </w:r>
            <w:r w:rsidR="0052355E">
              <w:rPr>
                <w:sz w:val="28"/>
                <w:szCs w:val="28"/>
              </w:rPr>
              <w:t>izmaksas tiek lēstas 1 000</w:t>
            </w:r>
            <w:r w:rsidR="00996D40">
              <w:rPr>
                <w:sz w:val="28"/>
                <w:szCs w:val="28"/>
              </w:rPr>
              <w:t> </w:t>
            </w:r>
            <w:r w:rsidR="0052355E">
              <w:rPr>
                <w:sz w:val="28"/>
                <w:szCs w:val="28"/>
              </w:rPr>
              <w:t>000</w:t>
            </w:r>
            <w:r w:rsidR="00996D40">
              <w:rPr>
                <w:sz w:val="28"/>
                <w:szCs w:val="28"/>
              </w:rPr>
              <w:t xml:space="preserve"> </w:t>
            </w:r>
            <w:r w:rsidR="00996D40" w:rsidRPr="00996D40">
              <w:rPr>
                <w:i/>
                <w:sz w:val="28"/>
                <w:szCs w:val="28"/>
              </w:rPr>
              <w:t>euro</w:t>
            </w:r>
            <w:r w:rsidR="0052355E">
              <w:rPr>
                <w:sz w:val="28"/>
                <w:szCs w:val="28"/>
              </w:rPr>
              <w:t xml:space="preserve"> apmērā.</w:t>
            </w:r>
          </w:p>
          <w:p w:rsidR="00C14CF3" w:rsidRDefault="0079382C" w:rsidP="00E554D1">
            <w:pPr>
              <w:jc w:val="both"/>
              <w:rPr>
                <w:sz w:val="28"/>
                <w:szCs w:val="28"/>
              </w:rPr>
            </w:pPr>
            <w:r w:rsidRPr="00C351D1">
              <w:rPr>
                <w:sz w:val="28"/>
                <w:szCs w:val="28"/>
              </w:rPr>
              <w:lastRenderedPageBreak/>
              <w:t>Nacionāl</w:t>
            </w:r>
            <w:r>
              <w:rPr>
                <w:sz w:val="28"/>
                <w:szCs w:val="28"/>
              </w:rPr>
              <w:t>ās</w:t>
            </w:r>
            <w:r w:rsidRPr="00C351D1">
              <w:rPr>
                <w:sz w:val="28"/>
                <w:szCs w:val="28"/>
              </w:rPr>
              <w:t xml:space="preserve"> elektronisko plašsaziņas līdzekļu padom</w:t>
            </w:r>
            <w:r>
              <w:rPr>
                <w:sz w:val="28"/>
                <w:szCs w:val="28"/>
              </w:rPr>
              <w:t>es (turpmāk – Padome) l</w:t>
            </w:r>
            <w:r w:rsidR="000B54AE">
              <w:rPr>
                <w:sz w:val="28"/>
                <w:szCs w:val="28"/>
              </w:rPr>
              <w:t>ūgums piešķirt finansējumu</w:t>
            </w:r>
            <w:r w:rsidR="002E343B">
              <w:rPr>
                <w:sz w:val="28"/>
                <w:szCs w:val="28"/>
              </w:rPr>
              <w:t xml:space="preserve"> 2018.gad</w:t>
            </w:r>
            <w:r w:rsidR="00621CA8">
              <w:rPr>
                <w:sz w:val="28"/>
                <w:szCs w:val="28"/>
              </w:rPr>
              <w:t>ā</w:t>
            </w:r>
            <w:r w:rsidR="00095B7D">
              <w:t xml:space="preserve"> </w:t>
            </w:r>
            <w:r w:rsidR="00513835" w:rsidRPr="00D90671">
              <w:rPr>
                <w:sz w:val="28"/>
                <w:szCs w:val="28"/>
              </w:rPr>
              <w:t>180</w:t>
            </w:r>
            <w:r w:rsidR="00513835">
              <w:rPr>
                <w:sz w:val="28"/>
                <w:szCs w:val="28"/>
              </w:rPr>
              <w:t> </w:t>
            </w:r>
            <w:r w:rsidR="00513835" w:rsidRPr="00D90671">
              <w:rPr>
                <w:sz w:val="28"/>
                <w:szCs w:val="28"/>
              </w:rPr>
              <w:t>000</w:t>
            </w:r>
            <w:r w:rsidR="00513835" w:rsidRPr="00805179">
              <w:rPr>
                <w:i/>
                <w:sz w:val="28"/>
                <w:szCs w:val="28"/>
              </w:rPr>
              <w:t xml:space="preserve"> euro</w:t>
            </w:r>
            <w:r w:rsidR="00513835" w:rsidRPr="00095B7D">
              <w:rPr>
                <w:sz w:val="28"/>
                <w:szCs w:val="28"/>
              </w:rPr>
              <w:t xml:space="preserve"> </w:t>
            </w:r>
            <w:r w:rsidR="00513835" w:rsidRPr="00513835">
              <w:rPr>
                <w:sz w:val="28"/>
                <w:szCs w:val="28"/>
              </w:rPr>
              <w:t>apmērā</w:t>
            </w:r>
            <w:r w:rsidR="00513835">
              <w:rPr>
                <w:sz w:val="28"/>
                <w:szCs w:val="28"/>
              </w:rPr>
              <w:t xml:space="preserve"> </w:t>
            </w:r>
            <w:r w:rsidR="00095B7D" w:rsidRPr="00095B7D">
              <w:rPr>
                <w:sz w:val="28"/>
                <w:szCs w:val="28"/>
              </w:rPr>
              <w:t>UPS nomaiņa</w:t>
            </w:r>
            <w:r w:rsidR="00095B7D">
              <w:rPr>
                <w:sz w:val="28"/>
                <w:szCs w:val="28"/>
              </w:rPr>
              <w:t xml:space="preserve">i bija iekļauts </w:t>
            </w:r>
            <w:r>
              <w:rPr>
                <w:sz w:val="28"/>
                <w:szCs w:val="28"/>
              </w:rPr>
              <w:t>47.resora „</w:t>
            </w:r>
            <w:r w:rsidR="000B54AE" w:rsidRPr="000B54AE">
              <w:rPr>
                <w:sz w:val="28"/>
                <w:szCs w:val="28"/>
              </w:rPr>
              <w:t xml:space="preserve">Radio un televīzija” </w:t>
            </w:r>
            <w:r w:rsidR="00095B7D" w:rsidRPr="000B54AE">
              <w:rPr>
                <w:sz w:val="28"/>
                <w:szCs w:val="28"/>
              </w:rPr>
              <w:t>prioritār</w:t>
            </w:r>
            <w:r w:rsidR="00095B7D">
              <w:rPr>
                <w:sz w:val="28"/>
                <w:szCs w:val="28"/>
              </w:rPr>
              <w:t>o</w:t>
            </w:r>
            <w:r w:rsidR="00095B7D" w:rsidRPr="000B54AE">
              <w:rPr>
                <w:sz w:val="28"/>
                <w:szCs w:val="28"/>
              </w:rPr>
              <w:t xml:space="preserve"> pasākum</w:t>
            </w:r>
            <w:r w:rsidR="00095B7D">
              <w:rPr>
                <w:sz w:val="28"/>
                <w:szCs w:val="28"/>
              </w:rPr>
              <w:t>u</w:t>
            </w:r>
            <w:r w:rsidR="00095B7D" w:rsidRPr="000B54AE">
              <w:rPr>
                <w:sz w:val="28"/>
                <w:szCs w:val="28"/>
              </w:rPr>
              <w:t xml:space="preserve"> 2018. – 2020.gadam</w:t>
            </w:r>
            <w:r w:rsidR="00095B7D">
              <w:rPr>
                <w:sz w:val="28"/>
                <w:szCs w:val="28"/>
              </w:rPr>
              <w:t xml:space="preserve"> </w:t>
            </w:r>
            <w:r w:rsidR="000B54AE" w:rsidRPr="000B54AE">
              <w:rPr>
                <w:sz w:val="28"/>
                <w:szCs w:val="28"/>
              </w:rPr>
              <w:t>pieteikum</w:t>
            </w:r>
            <w:r w:rsidR="00095B7D">
              <w:rPr>
                <w:sz w:val="28"/>
                <w:szCs w:val="28"/>
              </w:rPr>
              <w:t>ā, bet netika atbalstīts.</w:t>
            </w:r>
          </w:p>
          <w:p w:rsidR="00E554D1" w:rsidRDefault="00E554D1" w:rsidP="00E554D1">
            <w:pPr>
              <w:jc w:val="both"/>
              <w:rPr>
                <w:sz w:val="28"/>
                <w:szCs w:val="28"/>
              </w:rPr>
            </w:pPr>
          </w:p>
          <w:p w:rsidR="00164CCB" w:rsidRPr="008A11BC" w:rsidRDefault="00056B1B" w:rsidP="00056B1B">
            <w:pPr>
              <w:jc w:val="both"/>
              <w:rPr>
                <w:b/>
                <w:sz w:val="28"/>
                <w:szCs w:val="28"/>
              </w:rPr>
            </w:pPr>
            <w:r>
              <w:rPr>
                <w:sz w:val="28"/>
                <w:szCs w:val="28"/>
              </w:rPr>
              <w:t>Ņemot vērā</w:t>
            </w:r>
            <w:r w:rsidR="0079382C" w:rsidRPr="00BA382D">
              <w:rPr>
                <w:sz w:val="28"/>
                <w:szCs w:val="28"/>
              </w:rPr>
              <w:t xml:space="preserve"> minēto</w:t>
            </w:r>
            <w:r w:rsidR="0079382C">
              <w:rPr>
                <w:sz w:val="28"/>
                <w:szCs w:val="28"/>
              </w:rPr>
              <w:t xml:space="preserve">, </w:t>
            </w:r>
            <w:r>
              <w:rPr>
                <w:sz w:val="28"/>
                <w:szCs w:val="28"/>
              </w:rPr>
              <w:t>Televīzijai UPS iekārtu iegādei un uzstādīšanai papildus nepieciešam</w:t>
            </w:r>
            <w:r w:rsidR="004C6419" w:rsidRPr="00432D66">
              <w:rPr>
                <w:sz w:val="28"/>
                <w:szCs w:val="28"/>
              </w:rPr>
              <w:t xml:space="preserve">s finansējums </w:t>
            </w:r>
            <w:r w:rsidRPr="00D90671">
              <w:rPr>
                <w:sz w:val="28"/>
                <w:szCs w:val="28"/>
              </w:rPr>
              <w:t>180</w:t>
            </w:r>
            <w:r>
              <w:rPr>
                <w:sz w:val="28"/>
                <w:szCs w:val="28"/>
              </w:rPr>
              <w:t> </w:t>
            </w:r>
            <w:r w:rsidRPr="00D90671">
              <w:rPr>
                <w:sz w:val="28"/>
                <w:szCs w:val="28"/>
              </w:rPr>
              <w:t>000</w:t>
            </w:r>
            <w:r w:rsidRPr="00805179">
              <w:rPr>
                <w:i/>
                <w:sz w:val="28"/>
                <w:szCs w:val="28"/>
              </w:rPr>
              <w:t xml:space="preserve"> euro</w:t>
            </w:r>
            <w:r w:rsidRPr="00432D66">
              <w:rPr>
                <w:sz w:val="28"/>
                <w:szCs w:val="28"/>
              </w:rPr>
              <w:t xml:space="preserve"> </w:t>
            </w:r>
            <w:r>
              <w:rPr>
                <w:sz w:val="28"/>
                <w:szCs w:val="28"/>
              </w:rPr>
              <w:t xml:space="preserve">apmērā </w:t>
            </w:r>
            <w:r w:rsidR="004C6419" w:rsidRPr="00432D66">
              <w:rPr>
                <w:sz w:val="28"/>
                <w:szCs w:val="28"/>
              </w:rPr>
              <w:t>no valsts budžeta programmas 02.00.00 „Līdzekļi neparedzētiem gadījumiem”</w:t>
            </w:r>
            <w:r w:rsidR="00D90671">
              <w:rPr>
                <w:sz w:val="28"/>
                <w:szCs w:val="28"/>
              </w:rPr>
              <w:t xml:space="preserve">, </w:t>
            </w:r>
            <w:r>
              <w:rPr>
                <w:sz w:val="28"/>
                <w:szCs w:val="28"/>
              </w:rPr>
              <w:t>kuru</w:t>
            </w:r>
            <w:r w:rsidR="00C14CF3">
              <w:rPr>
                <w:sz w:val="28"/>
                <w:szCs w:val="28"/>
              </w:rPr>
              <w:t xml:space="preserve"> </w:t>
            </w:r>
            <w:r>
              <w:rPr>
                <w:sz w:val="28"/>
                <w:szCs w:val="28"/>
              </w:rPr>
              <w:t>Televīzija apņemas izlietot</w:t>
            </w:r>
            <w:r w:rsidR="00164CCB">
              <w:rPr>
                <w:sz w:val="28"/>
                <w:szCs w:val="28"/>
              </w:rPr>
              <w:t xml:space="preserve"> </w:t>
            </w:r>
            <w:r>
              <w:rPr>
                <w:sz w:val="28"/>
                <w:szCs w:val="28"/>
              </w:rPr>
              <w:t>līdz 2017.gada beigām.</w:t>
            </w:r>
          </w:p>
        </w:tc>
      </w:tr>
      <w:tr w:rsidR="00164CCB" w:rsidRPr="008B0344" w:rsidTr="0079382C">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64CCB" w:rsidRPr="008B0344" w:rsidRDefault="00164CCB" w:rsidP="00164CCB">
            <w:pPr>
              <w:spacing w:before="100" w:beforeAutospacing="1" w:after="100" w:afterAutospacing="1"/>
              <w:jc w:val="center"/>
              <w:rPr>
                <w:sz w:val="28"/>
                <w:szCs w:val="28"/>
              </w:rPr>
            </w:pPr>
            <w:r w:rsidRPr="008B0344">
              <w:rPr>
                <w:sz w:val="28"/>
                <w:szCs w:val="28"/>
              </w:rPr>
              <w:lastRenderedPageBreak/>
              <w:t>3.</w:t>
            </w:r>
          </w:p>
        </w:tc>
        <w:tc>
          <w:tcPr>
            <w:tcW w:w="1972" w:type="pct"/>
            <w:tcBorders>
              <w:top w:val="outset" w:sz="6" w:space="0" w:color="auto"/>
              <w:left w:val="outset" w:sz="6" w:space="0" w:color="auto"/>
              <w:bottom w:val="outset" w:sz="6" w:space="0" w:color="auto"/>
              <w:right w:val="outset" w:sz="6" w:space="0" w:color="auto"/>
            </w:tcBorders>
            <w:hideMark/>
          </w:tcPr>
          <w:p w:rsidR="00164CCB" w:rsidRPr="008B0344" w:rsidRDefault="00164CCB" w:rsidP="00164CCB">
            <w:pPr>
              <w:rPr>
                <w:sz w:val="28"/>
                <w:szCs w:val="28"/>
              </w:rPr>
            </w:pPr>
            <w:r w:rsidRPr="008B0344">
              <w:rPr>
                <w:sz w:val="28"/>
                <w:szCs w:val="28"/>
              </w:rPr>
              <w:t>Projekta izstrādē iesaistītās institūcijas</w:t>
            </w:r>
          </w:p>
        </w:tc>
        <w:tc>
          <w:tcPr>
            <w:tcW w:w="2720" w:type="pct"/>
            <w:tcBorders>
              <w:top w:val="outset" w:sz="6" w:space="0" w:color="auto"/>
              <w:left w:val="outset" w:sz="6" w:space="0" w:color="auto"/>
              <w:bottom w:val="outset" w:sz="6" w:space="0" w:color="auto"/>
              <w:right w:val="outset" w:sz="6" w:space="0" w:color="auto"/>
            </w:tcBorders>
            <w:hideMark/>
          </w:tcPr>
          <w:p w:rsidR="00164CCB" w:rsidRPr="008B0344" w:rsidRDefault="0079382C" w:rsidP="0079382C">
            <w:pPr>
              <w:jc w:val="both"/>
              <w:rPr>
                <w:color w:val="808080"/>
                <w:sz w:val="28"/>
                <w:szCs w:val="28"/>
              </w:rPr>
            </w:pPr>
            <w:r>
              <w:rPr>
                <w:sz w:val="28"/>
                <w:szCs w:val="28"/>
              </w:rPr>
              <w:t>P</w:t>
            </w:r>
            <w:r w:rsidRPr="00C351D1">
              <w:rPr>
                <w:sz w:val="28"/>
                <w:szCs w:val="28"/>
              </w:rPr>
              <w:t>adom</w:t>
            </w:r>
            <w:r>
              <w:rPr>
                <w:sz w:val="28"/>
                <w:szCs w:val="28"/>
              </w:rPr>
              <w:t>e</w:t>
            </w:r>
            <w:r w:rsidR="00E554D1">
              <w:rPr>
                <w:sz w:val="28"/>
                <w:szCs w:val="28"/>
              </w:rPr>
              <w:t xml:space="preserve">, </w:t>
            </w:r>
            <w:r w:rsidR="00E554D1" w:rsidRPr="008B0344">
              <w:rPr>
                <w:sz w:val="28"/>
                <w:szCs w:val="28"/>
              </w:rPr>
              <w:t>Kultūras ministrija</w:t>
            </w:r>
            <w:r w:rsidR="00E554D1">
              <w:rPr>
                <w:sz w:val="28"/>
                <w:szCs w:val="28"/>
              </w:rPr>
              <w:t>.</w:t>
            </w:r>
          </w:p>
        </w:tc>
      </w:tr>
      <w:tr w:rsidR="00164CCB" w:rsidRPr="008B0344" w:rsidTr="0079382C">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164CCB" w:rsidRPr="008B0344" w:rsidRDefault="00164CCB" w:rsidP="00164CCB">
            <w:pPr>
              <w:spacing w:before="100" w:beforeAutospacing="1" w:after="100" w:afterAutospacing="1"/>
              <w:jc w:val="center"/>
              <w:rPr>
                <w:sz w:val="28"/>
                <w:szCs w:val="28"/>
              </w:rPr>
            </w:pPr>
            <w:r w:rsidRPr="008B0344">
              <w:rPr>
                <w:sz w:val="28"/>
                <w:szCs w:val="28"/>
              </w:rPr>
              <w:t>4.</w:t>
            </w:r>
          </w:p>
        </w:tc>
        <w:tc>
          <w:tcPr>
            <w:tcW w:w="1972" w:type="pct"/>
            <w:tcBorders>
              <w:top w:val="outset" w:sz="6" w:space="0" w:color="auto"/>
              <w:left w:val="outset" w:sz="6" w:space="0" w:color="auto"/>
              <w:bottom w:val="outset" w:sz="6" w:space="0" w:color="auto"/>
              <w:right w:val="outset" w:sz="6" w:space="0" w:color="auto"/>
            </w:tcBorders>
            <w:hideMark/>
          </w:tcPr>
          <w:p w:rsidR="00164CCB" w:rsidRPr="008B0344" w:rsidRDefault="00164CCB" w:rsidP="00164CCB">
            <w:pPr>
              <w:rPr>
                <w:sz w:val="28"/>
                <w:szCs w:val="28"/>
              </w:rPr>
            </w:pPr>
            <w:r w:rsidRPr="008B0344">
              <w:rPr>
                <w:sz w:val="28"/>
                <w:szCs w:val="28"/>
              </w:rPr>
              <w:t>Cita informācija</w:t>
            </w:r>
          </w:p>
        </w:tc>
        <w:tc>
          <w:tcPr>
            <w:tcW w:w="2720" w:type="pct"/>
            <w:tcBorders>
              <w:top w:val="outset" w:sz="6" w:space="0" w:color="auto"/>
              <w:left w:val="outset" w:sz="6" w:space="0" w:color="auto"/>
              <w:bottom w:val="outset" w:sz="6" w:space="0" w:color="auto"/>
              <w:right w:val="outset" w:sz="6" w:space="0" w:color="auto"/>
            </w:tcBorders>
            <w:hideMark/>
          </w:tcPr>
          <w:p w:rsidR="00164CCB" w:rsidRPr="008B0344" w:rsidRDefault="006803B6" w:rsidP="00164CCB">
            <w:pPr>
              <w:jc w:val="both"/>
              <w:rPr>
                <w:sz w:val="28"/>
                <w:szCs w:val="28"/>
              </w:rPr>
            </w:pPr>
            <w:r>
              <w:rPr>
                <w:sz w:val="28"/>
                <w:szCs w:val="28"/>
              </w:rPr>
              <w:t>Nav</w:t>
            </w:r>
          </w:p>
        </w:tc>
      </w:tr>
    </w:tbl>
    <w:p w:rsidR="00164CCB" w:rsidRDefault="00164CCB" w:rsidP="00E554D1">
      <w:pPr>
        <w:jc w:val="center"/>
        <w:rPr>
          <w:i/>
          <w:iCs/>
          <w:sz w:val="28"/>
          <w:szCs w:val="28"/>
        </w:rPr>
      </w:pPr>
    </w:p>
    <w:tbl>
      <w:tblPr>
        <w:tblW w:w="5036" w:type="pct"/>
        <w:jc w:val="center"/>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7"/>
      </w:tblGrid>
      <w:tr w:rsidR="00E554D1" w:rsidRPr="008B0344" w:rsidTr="0079382C">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E554D1" w:rsidRPr="008B0344" w:rsidRDefault="00E554D1" w:rsidP="0079382C">
            <w:pPr>
              <w:spacing w:before="100" w:beforeAutospacing="1" w:after="100" w:afterAutospacing="1"/>
              <w:jc w:val="center"/>
              <w:rPr>
                <w:b/>
                <w:bCs/>
                <w:sz w:val="28"/>
                <w:szCs w:val="28"/>
              </w:rPr>
            </w:pPr>
            <w:r w:rsidRPr="00A72572">
              <w:rPr>
                <w:b/>
                <w:sz w:val="28"/>
                <w:szCs w:val="28"/>
              </w:rPr>
              <w:t>II. Tiesību akta projekta ietekme uz sabiedrību, tautsaimniecības attīstību</w:t>
            </w:r>
            <w:r>
              <w:rPr>
                <w:b/>
                <w:sz w:val="28"/>
                <w:szCs w:val="28"/>
              </w:rPr>
              <w:t xml:space="preserve"> </w:t>
            </w:r>
            <w:r w:rsidRPr="00A72572">
              <w:rPr>
                <w:b/>
                <w:sz w:val="28"/>
                <w:szCs w:val="28"/>
              </w:rPr>
              <w:t>un administratīvo slogu</w:t>
            </w:r>
          </w:p>
        </w:tc>
      </w:tr>
      <w:tr w:rsidR="00E554D1" w:rsidRPr="008B0344" w:rsidTr="0079382C">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E554D1" w:rsidRPr="008B0344" w:rsidRDefault="00E554D1" w:rsidP="0079382C">
            <w:pPr>
              <w:spacing w:before="100" w:beforeAutospacing="1" w:after="100" w:afterAutospacing="1"/>
              <w:jc w:val="center"/>
              <w:rPr>
                <w:sz w:val="28"/>
                <w:szCs w:val="28"/>
              </w:rPr>
            </w:pPr>
            <w:r w:rsidRPr="00A72572">
              <w:rPr>
                <w:sz w:val="28"/>
                <w:szCs w:val="28"/>
              </w:rPr>
              <w:t>Projekts šo jomu neskar.</w:t>
            </w:r>
          </w:p>
        </w:tc>
      </w:tr>
    </w:tbl>
    <w:p w:rsidR="00E554D1" w:rsidRDefault="00E554D1" w:rsidP="008B0344">
      <w:pPr>
        <w:jc w:val="center"/>
        <w:rPr>
          <w:i/>
          <w:iCs/>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7"/>
        <w:gridCol w:w="1830"/>
        <w:gridCol w:w="1382"/>
        <w:gridCol w:w="1209"/>
        <w:gridCol w:w="1209"/>
        <w:gridCol w:w="1714"/>
      </w:tblGrid>
      <w:tr w:rsidR="008B0344" w:rsidRPr="008B0344" w:rsidTr="00E554D1">
        <w:trPr>
          <w:trHeight w:val="360"/>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8B0344" w:rsidRPr="008B0344" w:rsidRDefault="008B0344" w:rsidP="008B0344">
            <w:pPr>
              <w:spacing w:before="100" w:beforeAutospacing="1" w:after="100" w:afterAutospacing="1"/>
              <w:jc w:val="center"/>
              <w:rPr>
                <w:b/>
                <w:bCs/>
                <w:sz w:val="28"/>
                <w:szCs w:val="28"/>
              </w:rPr>
            </w:pPr>
            <w:r w:rsidRPr="008B0344">
              <w:rPr>
                <w:sz w:val="28"/>
                <w:szCs w:val="28"/>
              </w:rPr>
              <w:t> </w:t>
            </w:r>
            <w:r w:rsidRPr="008B0344">
              <w:rPr>
                <w:b/>
                <w:bCs/>
                <w:sz w:val="28"/>
                <w:szCs w:val="28"/>
              </w:rPr>
              <w:t>III. Tiesību akta projekta ietekme uz valsts budžetu un pašvaldību budžetiem</w:t>
            </w:r>
          </w:p>
        </w:tc>
      </w:tr>
      <w:tr w:rsidR="00164CCB" w:rsidRPr="008B0344" w:rsidTr="00E554D1">
        <w:trPr>
          <w:tblCellSpacing w:w="15" w:type="dxa"/>
          <w:jc w:val="center"/>
        </w:trPr>
        <w:tc>
          <w:tcPr>
            <w:tcW w:w="993" w:type="pct"/>
            <w:vMerge w:val="restart"/>
            <w:tcBorders>
              <w:top w:val="outset" w:sz="6" w:space="0" w:color="auto"/>
              <w:left w:val="outset" w:sz="6" w:space="0" w:color="auto"/>
              <w:bottom w:val="outset" w:sz="6" w:space="0" w:color="auto"/>
              <w:right w:val="outset" w:sz="6" w:space="0" w:color="auto"/>
            </w:tcBorders>
            <w:vAlign w:val="center"/>
            <w:hideMark/>
          </w:tcPr>
          <w:p w:rsidR="008B0344" w:rsidRPr="008B0344" w:rsidRDefault="008B0344" w:rsidP="008B0344">
            <w:pPr>
              <w:spacing w:before="100" w:beforeAutospacing="1" w:after="100" w:afterAutospacing="1"/>
              <w:jc w:val="center"/>
              <w:rPr>
                <w:b/>
                <w:bCs/>
                <w:sz w:val="28"/>
                <w:szCs w:val="28"/>
              </w:rPr>
            </w:pPr>
            <w:r w:rsidRPr="008B0344">
              <w:rPr>
                <w:b/>
                <w:bCs/>
                <w:sz w:val="28"/>
                <w:szCs w:val="28"/>
              </w:rPr>
              <w:t>Rādītāji</w:t>
            </w:r>
          </w:p>
        </w:tc>
        <w:tc>
          <w:tcPr>
            <w:tcW w:w="176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B0344" w:rsidRPr="008B0344" w:rsidRDefault="007B23B1" w:rsidP="00E34DE9">
            <w:pPr>
              <w:spacing w:before="100" w:beforeAutospacing="1" w:after="100" w:afterAutospacing="1"/>
              <w:jc w:val="center"/>
              <w:rPr>
                <w:b/>
                <w:bCs/>
                <w:sz w:val="28"/>
                <w:szCs w:val="28"/>
              </w:rPr>
            </w:pPr>
            <w:r>
              <w:rPr>
                <w:b/>
                <w:bCs/>
                <w:sz w:val="28"/>
                <w:szCs w:val="28"/>
              </w:rPr>
              <w:t>201</w:t>
            </w:r>
            <w:r w:rsidR="00E34DE9">
              <w:rPr>
                <w:b/>
                <w:bCs/>
                <w:sz w:val="28"/>
                <w:szCs w:val="28"/>
              </w:rPr>
              <w:t>7</w:t>
            </w:r>
            <w:r w:rsidR="008B0344" w:rsidRPr="008B0344">
              <w:rPr>
                <w:b/>
                <w:bCs/>
                <w:sz w:val="28"/>
                <w:szCs w:val="28"/>
              </w:rPr>
              <w:t>.gads</w:t>
            </w:r>
          </w:p>
        </w:tc>
        <w:tc>
          <w:tcPr>
            <w:tcW w:w="2178" w:type="pct"/>
            <w:gridSpan w:val="3"/>
            <w:tcBorders>
              <w:top w:val="outset" w:sz="6" w:space="0" w:color="auto"/>
              <w:left w:val="outset" w:sz="6" w:space="0" w:color="auto"/>
              <w:bottom w:val="outset" w:sz="6" w:space="0" w:color="auto"/>
              <w:right w:val="outset" w:sz="6" w:space="0" w:color="auto"/>
            </w:tcBorders>
            <w:vAlign w:val="center"/>
            <w:hideMark/>
          </w:tcPr>
          <w:p w:rsidR="008B0344" w:rsidRPr="008B0344" w:rsidRDefault="008B0344" w:rsidP="008B0344">
            <w:pPr>
              <w:spacing w:before="100" w:beforeAutospacing="1" w:after="100" w:afterAutospacing="1"/>
              <w:jc w:val="center"/>
              <w:rPr>
                <w:sz w:val="28"/>
                <w:szCs w:val="28"/>
              </w:rPr>
            </w:pPr>
            <w:r w:rsidRPr="008B0344">
              <w:rPr>
                <w:sz w:val="28"/>
                <w:szCs w:val="28"/>
              </w:rPr>
              <w:t>Turpmākie trīs gadi (</w:t>
            </w:r>
            <w:r w:rsidRPr="008B0344">
              <w:rPr>
                <w:i/>
                <w:iCs/>
                <w:sz w:val="28"/>
                <w:szCs w:val="28"/>
              </w:rPr>
              <w:t>euro</w:t>
            </w:r>
            <w:r w:rsidRPr="008B0344">
              <w:rPr>
                <w:sz w:val="28"/>
                <w:szCs w:val="28"/>
              </w:rPr>
              <w:t>)</w:t>
            </w:r>
          </w:p>
        </w:tc>
      </w:tr>
      <w:tr w:rsidR="00091EAD" w:rsidRPr="008B0344" w:rsidTr="00E554D1">
        <w:trPr>
          <w:tblCellSpacing w:w="15" w:type="dxa"/>
          <w:jc w:val="center"/>
        </w:trPr>
        <w:tc>
          <w:tcPr>
            <w:tcW w:w="993" w:type="pct"/>
            <w:vMerge/>
            <w:tcBorders>
              <w:top w:val="outset" w:sz="6" w:space="0" w:color="auto"/>
              <w:left w:val="outset" w:sz="6" w:space="0" w:color="auto"/>
              <w:bottom w:val="outset" w:sz="6" w:space="0" w:color="auto"/>
              <w:right w:val="outset" w:sz="6" w:space="0" w:color="auto"/>
            </w:tcBorders>
            <w:vAlign w:val="center"/>
            <w:hideMark/>
          </w:tcPr>
          <w:p w:rsidR="008B0344" w:rsidRPr="008B0344" w:rsidRDefault="008B0344" w:rsidP="008B0344">
            <w:pPr>
              <w:rPr>
                <w:b/>
                <w:bCs/>
                <w:sz w:val="28"/>
                <w:szCs w:val="28"/>
              </w:rPr>
            </w:pPr>
          </w:p>
        </w:tc>
        <w:tc>
          <w:tcPr>
            <w:tcW w:w="1763" w:type="pct"/>
            <w:gridSpan w:val="2"/>
            <w:vMerge/>
            <w:tcBorders>
              <w:top w:val="outset" w:sz="6" w:space="0" w:color="auto"/>
              <w:left w:val="outset" w:sz="6" w:space="0" w:color="auto"/>
              <w:bottom w:val="outset" w:sz="6" w:space="0" w:color="auto"/>
              <w:right w:val="outset" w:sz="6" w:space="0" w:color="auto"/>
            </w:tcBorders>
            <w:vAlign w:val="center"/>
            <w:hideMark/>
          </w:tcPr>
          <w:p w:rsidR="008B0344" w:rsidRPr="008B0344" w:rsidRDefault="008B0344" w:rsidP="008B0344">
            <w:pPr>
              <w:rPr>
                <w:b/>
                <w:bCs/>
                <w:sz w:val="28"/>
                <w:szCs w:val="28"/>
              </w:rPr>
            </w:pPr>
          </w:p>
        </w:tc>
        <w:tc>
          <w:tcPr>
            <w:tcW w:w="639" w:type="pct"/>
            <w:tcBorders>
              <w:top w:val="outset" w:sz="6" w:space="0" w:color="auto"/>
              <w:left w:val="outset" w:sz="6" w:space="0" w:color="auto"/>
              <w:bottom w:val="outset" w:sz="6" w:space="0" w:color="auto"/>
              <w:right w:val="outset" w:sz="6" w:space="0" w:color="auto"/>
            </w:tcBorders>
            <w:vAlign w:val="center"/>
            <w:hideMark/>
          </w:tcPr>
          <w:p w:rsidR="008B0344" w:rsidRPr="008B0344" w:rsidRDefault="007B23B1" w:rsidP="00E34DE9">
            <w:pPr>
              <w:jc w:val="center"/>
              <w:rPr>
                <w:b/>
                <w:bCs/>
                <w:sz w:val="28"/>
                <w:szCs w:val="28"/>
              </w:rPr>
            </w:pPr>
            <w:r>
              <w:rPr>
                <w:b/>
                <w:bCs/>
                <w:sz w:val="28"/>
                <w:szCs w:val="28"/>
              </w:rPr>
              <w:t>201</w:t>
            </w:r>
            <w:r w:rsidR="00E34DE9">
              <w:rPr>
                <w:b/>
                <w:bCs/>
                <w:sz w:val="28"/>
                <w:szCs w:val="28"/>
              </w:rPr>
              <w:t>8</w:t>
            </w:r>
          </w:p>
        </w:tc>
        <w:tc>
          <w:tcPr>
            <w:tcW w:w="639" w:type="pct"/>
            <w:tcBorders>
              <w:top w:val="outset" w:sz="6" w:space="0" w:color="auto"/>
              <w:left w:val="outset" w:sz="6" w:space="0" w:color="auto"/>
              <w:bottom w:val="outset" w:sz="6" w:space="0" w:color="auto"/>
              <w:right w:val="outset" w:sz="6" w:space="0" w:color="auto"/>
            </w:tcBorders>
            <w:vAlign w:val="center"/>
            <w:hideMark/>
          </w:tcPr>
          <w:p w:rsidR="008B0344" w:rsidRPr="008B0344" w:rsidRDefault="007B23B1" w:rsidP="00E34DE9">
            <w:pPr>
              <w:jc w:val="center"/>
              <w:rPr>
                <w:b/>
                <w:bCs/>
                <w:sz w:val="28"/>
                <w:szCs w:val="28"/>
              </w:rPr>
            </w:pPr>
            <w:r>
              <w:rPr>
                <w:b/>
                <w:bCs/>
                <w:sz w:val="28"/>
                <w:szCs w:val="28"/>
              </w:rPr>
              <w:t>201</w:t>
            </w:r>
            <w:r w:rsidR="00E34DE9">
              <w:rPr>
                <w:b/>
                <w:bCs/>
                <w:sz w:val="28"/>
                <w:szCs w:val="28"/>
              </w:rPr>
              <w:t>9</w:t>
            </w:r>
          </w:p>
        </w:tc>
        <w:tc>
          <w:tcPr>
            <w:tcW w:w="867" w:type="pct"/>
            <w:tcBorders>
              <w:top w:val="outset" w:sz="6" w:space="0" w:color="auto"/>
              <w:left w:val="outset" w:sz="6" w:space="0" w:color="auto"/>
              <w:bottom w:val="outset" w:sz="6" w:space="0" w:color="auto"/>
              <w:right w:val="outset" w:sz="6" w:space="0" w:color="auto"/>
            </w:tcBorders>
            <w:vAlign w:val="center"/>
            <w:hideMark/>
          </w:tcPr>
          <w:p w:rsidR="008B0344" w:rsidRPr="008B0344" w:rsidRDefault="007B23B1" w:rsidP="00E34DE9">
            <w:pPr>
              <w:jc w:val="center"/>
              <w:rPr>
                <w:b/>
                <w:bCs/>
                <w:sz w:val="28"/>
                <w:szCs w:val="28"/>
              </w:rPr>
            </w:pPr>
            <w:r>
              <w:rPr>
                <w:b/>
                <w:bCs/>
                <w:sz w:val="28"/>
                <w:szCs w:val="28"/>
              </w:rPr>
              <w:t>20</w:t>
            </w:r>
            <w:r w:rsidR="00E34DE9">
              <w:rPr>
                <w:b/>
                <w:bCs/>
                <w:sz w:val="28"/>
                <w:szCs w:val="28"/>
              </w:rPr>
              <w:t>20</w:t>
            </w:r>
          </w:p>
        </w:tc>
      </w:tr>
      <w:tr w:rsidR="00091EAD" w:rsidRPr="008B0344" w:rsidTr="00E554D1">
        <w:trPr>
          <w:tblCellSpacing w:w="15" w:type="dxa"/>
          <w:jc w:val="center"/>
        </w:trPr>
        <w:tc>
          <w:tcPr>
            <w:tcW w:w="993" w:type="pct"/>
            <w:vMerge/>
            <w:tcBorders>
              <w:top w:val="outset" w:sz="6" w:space="0" w:color="auto"/>
              <w:left w:val="outset" w:sz="6" w:space="0" w:color="auto"/>
              <w:bottom w:val="outset" w:sz="6" w:space="0" w:color="auto"/>
              <w:right w:val="outset" w:sz="6" w:space="0" w:color="auto"/>
            </w:tcBorders>
            <w:vAlign w:val="center"/>
            <w:hideMark/>
          </w:tcPr>
          <w:p w:rsidR="008B0344" w:rsidRPr="008B0344" w:rsidRDefault="008B0344" w:rsidP="008B0344">
            <w:pPr>
              <w:rPr>
                <w:b/>
                <w:bCs/>
                <w:sz w:val="28"/>
                <w:szCs w:val="28"/>
              </w:rPr>
            </w:pPr>
          </w:p>
        </w:tc>
        <w:tc>
          <w:tcPr>
            <w:tcW w:w="1005" w:type="pct"/>
            <w:tcBorders>
              <w:top w:val="outset" w:sz="6" w:space="0" w:color="auto"/>
              <w:left w:val="outset" w:sz="6" w:space="0" w:color="auto"/>
              <w:bottom w:val="outset" w:sz="6" w:space="0" w:color="auto"/>
              <w:right w:val="outset" w:sz="6" w:space="0" w:color="auto"/>
            </w:tcBorders>
            <w:vAlign w:val="center"/>
            <w:hideMark/>
          </w:tcPr>
          <w:p w:rsidR="008B0344" w:rsidRPr="008B0344" w:rsidRDefault="008B0344" w:rsidP="008B0344">
            <w:pPr>
              <w:spacing w:before="100" w:beforeAutospacing="1" w:after="100" w:afterAutospacing="1"/>
              <w:jc w:val="center"/>
              <w:rPr>
                <w:sz w:val="28"/>
                <w:szCs w:val="28"/>
              </w:rPr>
            </w:pPr>
            <w:r w:rsidRPr="008B0344">
              <w:rPr>
                <w:sz w:val="28"/>
                <w:szCs w:val="28"/>
              </w:rPr>
              <w:t>saskaņā ar valsts budžetu kārtējam gadam</w:t>
            </w:r>
          </w:p>
        </w:tc>
        <w:tc>
          <w:tcPr>
            <w:tcW w:w="742" w:type="pct"/>
            <w:tcBorders>
              <w:top w:val="outset" w:sz="6" w:space="0" w:color="auto"/>
              <w:left w:val="outset" w:sz="6" w:space="0" w:color="auto"/>
              <w:bottom w:val="outset" w:sz="6" w:space="0" w:color="auto"/>
              <w:right w:val="outset" w:sz="6" w:space="0" w:color="auto"/>
            </w:tcBorders>
            <w:vAlign w:val="center"/>
            <w:hideMark/>
          </w:tcPr>
          <w:p w:rsidR="008B0344" w:rsidRPr="008B0344" w:rsidRDefault="008B0344" w:rsidP="008B0344">
            <w:pPr>
              <w:spacing w:before="100" w:beforeAutospacing="1" w:after="100" w:afterAutospacing="1"/>
              <w:jc w:val="center"/>
              <w:rPr>
                <w:sz w:val="28"/>
                <w:szCs w:val="28"/>
              </w:rPr>
            </w:pPr>
            <w:r w:rsidRPr="008B0344">
              <w:rPr>
                <w:sz w:val="28"/>
                <w:szCs w:val="28"/>
              </w:rPr>
              <w:t>izmaiņas kārtējā gadā, salīdzinot ar valsts budžetu kārtējam gadam</w:t>
            </w:r>
          </w:p>
        </w:tc>
        <w:tc>
          <w:tcPr>
            <w:tcW w:w="639" w:type="pct"/>
            <w:tcBorders>
              <w:top w:val="outset" w:sz="6" w:space="0" w:color="auto"/>
              <w:left w:val="outset" w:sz="6" w:space="0" w:color="auto"/>
              <w:bottom w:val="outset" w:sz="6" w:space="0" w:color="auto"/>
              <w:right w:val="outset" w:sz="6" w:space="0" w:color="auto"/>
            </w:tcBorders>
            <w:vAlign w:val="center"/>
            <w:hideMark/>
          </w:tcPr>
          <w:p w:rsidR="008B0344" w:rsidRPr="00E554D1" w:rsidRDefault="008B0344" w:rsidP="006803B6">
            <w:pPr>
              <w:spacing w:before="100" w:beforeAutospacing="1" w:after="100" w:afterAutospacing="1"/>
              <w:jc w:val="center"/>
              <w:rPr>
                <w:sz w:val="28"/>
                <w:szCs w:val="28"/>
              </w:rPr>
            </w:pPr>
            <w:r w:rsidRPr="00E554D1">
              <w:rPr>
                <w:sz w:val="28"/>
                <w:szCs w:val="28"/>
              </w:rPr>
              <w:t>izmaiņas, salīdzinot ar kārtējo (</w:t>
            </w:r>
            <w:r w:rsidR="006803B6" w:rsidRPr="00E554D1">
              <w:rPr>
                <w:sz w:val="28"/>
                <w:szCs w:val="28"/>
              </w:rPr>
              <w:t>2017</w:t>
            </w:r>
            <w:r w:rsidRPr="00E554D1">
              <w:rPr>
                <w:sz w:val="28"/>
                <w:szCs w:val="28"/>
              </w:rPr>
              <w:t>) gadu</w:t>
            </w:r>
          </w:p>
        </w:tc>
        <w:tc>
          <w:tcPr>
            <w:tcW w:w="639" w:type="pct"/>
            <w:tcBorders>
              <w:top w:val="outset" w:sz="6" w:space="0" w:color="auto"/>
              <w:left w:val="outset" w:sz="6" w:space="0" w:color="auto"/>
              <w:bottom w:val="outset" w:sz="6" w:space="0" w:color="auto"/>
              <w:right w:val="outset" w:sz="6" w:space="0" w:color="auto"/>
            </w:tcBorders>
            <w:vAlign w:val="center"/>
            <w:hideMark/>
          </w:tcPr>
          <w:p w:rsidR="008B0344" w:rsidRPr="00E554D1" w:rsidRDefault="008B0344" w:rsidP="006803B6">
            <w:pPr>
              <w:spacing w:before="100" w:beforeAutospacing="1" w:after="100" w:afterAutospacing="1"/>
              <w:jc w:val="center"/>
              <w:rPr>
                <w:sz w:val="28"/>
                <w:szCs w:val="28"/>
              </w:rPr>
            </w:pPr>
            <w:r w:rsidRPr="00E554D1">
              <w:rPr>
                <w:sz w:val="28"/>
                <w:szCs w:val="28"/>
              </w:rPr>
              <w:t>izmaiņas, salīdzinot ar kārtējo (</w:t>
            </w:r>
            <w:r w:rsidR="006803B6" w:rsidRPr="00E554D1">
              <w:rPr>
                <w:sz w:val="28"/>
                <w:szCs w:val="28"/>
              </w:rPr>
              <w:t>2017</w:t>
            </w:r>
            <w:r w:rsidRPr="00E554D1">
              <w:rPr>
                <w:sz w:val="28"/>
                <w:szCs w:val="28"/>
              </w:rPr>
              <w:t>) gadu</w:t>
            </w:r>
          </w:p>
        </w:tc>
        <w:tc>
          <w:tcPr>
            <w:tcW w:w="867" w:type="pct"/>
            <w:tcBorders>
              <w:top w:val="outset" w:sz="6" w:space="0" w:color="auto"/>
              <w:left w:val="outset" w:sz="6" w:space="0" w:color="auto"/>
              <w:bottom w:val="outset" w:sz="6" w:space="0" w:color="auto"/>
              <w:right w:val="outset" w:sz="6" w:space="0" w:color="auto"/>
            </w:tcBorders>
            <w:vAlign w:val="center"/>
            <w:hideMark/>
          </w:tcPr>
          <w:p w:rsidR="00E554D1" w:rsidRDefault="008B0344" w:rsidP="00E554D1">
            <w:pPr>
              <w:jc w:val="center"/>
              <w:rPr>
                <w:sz w:val="28"/>
                <w:szCs w:val="28"/>
              </w:rPr>
            </w:pPr>
            <w:r w:rsidRPr="00E554D1">
              <w:rPr>
                <w:sz w:val="28"/>
                <w:szCs w:val="28"/>
              </w:rPr>
              <w:t>izmaiņas, salīdzinot ar kārtējo (</w:t>
            </w:r>
            <w:r w:rsidR="006803B6" w:rsidRPr="00E554D1">
              <w:rPr>
                <w:sz w:val="28"/>
                <w:szCs w:val="28"/>
              </w:rPr>
              <w:t>2017</w:t>
            </w:r>
            <w:r w:rsidRPr="00E554D1">
              <w:rPr>
                <w:sz w:val="28"/>
                <w:szCs w:val="28"/>
              </w:rPr>
              <w:t xml:space="preserve">) </w:t>
            </w:r>
          </w:p>
          <w:p w:rsidR="008B0344" w:rsidRPr="00E554D1" w:rsidRDefault="008B0344" w:rsidP="00E554D1">
            <w:pPr>
              <w:jc w:val="center"/>
              <w:rPr>
                <w:sz w:val="28"/>
                <w:szCs w:val="28"/>
              </w:rPr>
            </w:pPr>
            <w:r w:rsidRPr="00E554D1">
              <w:rPr>
                <w:sz w:val="28"/>
                <w:szCs w:val="28"/>
              </w:rPr>
              <w:t>gadu</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vAlign w:val="center"/>
            <w:hideMark/>
          </w:tcPr>
          <w:p w:rsidR="008B0344" w:rsidRPr="008D015E" w:rsidRDefault="008B0344" w:rsidP="008B0344">
            <w:pPr>
              <w:spacing w:before="100" w:beforeAutospacing="1" w:after="100" w:afterAutospacing="1"/>
              <w:jc w:val="center"/>
              <w:rPr>
                <w:sz w:val="28"/>
                <w:szCs w:val="28"/>
              </w:rPr>
            </w:pPr>
            <w:r w:rsidRPr="008D015E">
              <w:rPr>
                <w:sz w:val="28"/>
                <w:szCs w:val="28"/>
              </w:rPr>
              <w:t>1</w:t>
            </w:r>
          </w:p>
        </w:tc>
        <w:tc>
          <w:tcPr>
            <w:tcW w:w="1005" w:type="pct"/>
            <w:tcBorders>
              <w:top w:val="outset" w:sz="6" w:space="0" w:color="auto"/>
              <w:left w:val="outset" w:sz="6" w:space="0" w:color="auto"/>
              <w:bottom w:val="outset" w:sz="6" w:space="0" w:color="auto"/>
              <w:right w:val="outset" w:sz="6" w:space="0" w:color="auto"/>
            </w:tcBorders>
            <w:vAlign w:val="center"/>
            <w:hideMark/>
          </w:tcPr>
          <w:p w:rsidR="008B0344" w:rsidRPr="008D015E" w:rsidRDefault="008B0344" w:rsidP="008B0344">
            <w:pPr>
              <w:spacing w:before="100" w:beforeAutospacing="1" w:after="100" w:afterAutospacing="1"/>
              <w:jc w:val="center"/>
              <w:rPr>
                <w:sz w:val="28"/>
                <w:szCs w:val="28"/>
              </w:rPr>
            </w:pPr>
            <w:r w:rsidRPr="008D015E">
              <w:rPr>
                <w:sz w:val="28"/>
                <w:szCs w:val="28"/>
              </w:rPr>
              <w:t>2</w:t>
            </w:r>
          </w:p>
        </w:tc>
        <w:tc>
          <w:tcPr>
            <w:tcW w:w="742" w:type="pct"/>
            <w:tcBorders>
              <w:top w:val="outset" w:sz="6" w:space="0" w:color="auto"/>
              <w:left w:val="outset" w:sz="6" w:space="0" w:color="auto"/>
              <w:bottom w:val="outset" w:sz="6" w:space="0" w:color="auto"/>
              <w:right w:val="outset" w:sz="6" w:space="0" w:color="auto"/>
            </w:tcBorders>
            <w:vAlign w:val="center"/>
            <w:hideMark/>
          </w:tcPr>
          <w:p w:rsidR="008B0344" w:rsidRPr="008D015E" w:rsidRDefault="008B0344" w:rsidP="008B0344">
            <w:pPr>
              <w:spacing w:before="100" w:beforeAutospacing="1" w:after="100" w:afterAutospacing="1"/>
              <w:jc w:val="center"/>
              <w:rPr>
                <w:sz w:val="28"/>
                <w:szCs w:val="28"/>
              </w:rPr>
            </w:pPr>
            <w:r w:rsidRPr="008D015E">
              <w:rPr>
                <w:sz w:val="28"/>
                <w:szCs w:val="28"/>
              </w:rPr>
              <w:t>3</w:t>
            </w:r>
          </w:p>
        </w:tc>
        <w:tc>
          <w:tcPr>
            <w:tcW w:w="639" w:type="pct"/>
            <w:tcBorders>
              <w:top w:val="outset" w:sz="6" w:space="0" w:color="auto"/>
              <w:left w:val="outset" w:sz="6" w:space="0" w:color="auto"/>
              <w:bottom w:val="outset" w:sz="6" w:space="0" w:color="auto"/>
              <w:right w:val="outset" w:sz="6" w:space="0" w:color="auto"/>
            </w:tcBorders>
            <w:vAlign w:val="center"/>
            <w:hideMark/>
          </w:tcPr>
          <w:p w:rsidR="008B0344" w:rsidRPr="008D015E" w:rsidRDefault="008B0344" w:rsidP="008B0344">
            <w:pPr>
              <w:spacing w:before="100" w:beforeAutospacing="1" w:after="100" w:afterAutospacing="1"/>
              <w:jc w:val="center"/>
              <w:rPr>
                <w:sz w:val="28"/>
                <w:szCs w:val="28"/>
              </w:rPr>
            </w:pPr>
            <w:r w:rsidRPr="008D015E">
              <w:rPr>
                <w:sz w:val="28"/>
                <w:szCs w:val="28"/>
              </w:rPr>
              <w:t>4</w:t>
            </w:r>
          </w:p>
        </w:tc>
        <w:tc>
          <w:tcPr>
            <w:tcW w:w="639" w:type="pct"/>
            <w:tcBorders>
              <w:top w:val="outset" w:sz="6" w:space="0" w:color="auto"/>
              <w:left w:val="outset" w:sz="6" w:space="0" w:color="auto"/>
              <w:bottom w:val="outset" w:sz="6" w:space="0" w:color="auto"/>
              <w:right w:val="outset" w:sz="6" w:space="0" w:color="auto"/>
            </w:tcBorders>
            <w:vAlign w:val="center"/>
            <w:hideMark/>
          </w:tcPr>
          <w:p w:rsidR="008B0344" w:rsidRPr="008D015E" w:rsidRDefault="008B0344" w:rsidP="008B0344">
            <w:pPr>
              <w:spacing w:before="100" w:beforeAutospacing="1" w:after="100" w:afterAutospacing="1"/>
              <w:jc w:val="center"/>
              <w:rPr>
                <w:sz w:val="28"/>
                <w:szCs w:val="28"/>
              </w:rPr>
            </w:pPr>
            <w:r w:rsidRPr="008D015E">
              <w:rPr>
                <w:sz w:val="28"/>
                <w:szCs w:val="28"/>
              </w:rPr>
              <w:t>5</w:t>
            </w:r>
          </w:p>
        </w:tc>
        <w:tc>
          <w:tcPr>
            <w:tcW w:w="867" w:type="pct"/>
            <w:tcBorders>
              <w:top w:val="outset" w:sz="6" w:space="0" w:color="auto"/>
              <w:left w:val="outset" w:sz="6" w:space="0" w:color="auto"/>
              <w:bottom w:val="outset" w:sz="6" w:space="0" w:color="auto"/>
              <w:right w:val="outset" w:sz="6" w:space="0" w:color="auto"/>
            </w:tcBorders>
            <w:vAlign w:val="center"/>
            <w:hideMark/>
          </w:tcPr>
          <w:p w:rsidR="008B0344" w:rsidRPr="008D015E" w:rsidRDefault="008B0344" w:rsidP="008B0344">
            <w:pPr>
              <w:spacing w:before="100" w:beforeAutospacing="1" w:after="100" w:afterAutospacing="1"/>
              <w:jc w:val="center"/>
              <w:rPr>
                <w:sz w:val="28"/>
                <w:szCs w:val="28"/>
              </w:rPr>
            </w:pPr>
            <w:r w:rsidRPr="008D015E">
              <w:rPr>
                <w:sz w:val="28"/>
                <w:szCs w:val="28"/>
              </w:rPr>
              <w:t>6</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1. Budžeta ieņēmumi:</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6A762E" w:rsidP="00805179">
            <w:pPr>
              <w:jc w:val="center"/>
              <w:rPr>
                <w:sz w:val="28"/>
                <w:szCs w:val="28"/>
              </w:rPr>
            </w:pPr>
            <w:r>
              <w:rPr>
                <w:sz w:val="28"/>
                <w:szCs w:val="28"/>
              </w:rPr>
              <w:t>0</w:t>
            </w: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6A762E" w:rsidP="00805179">
            <w:pPr>
              <w:jc w:val="center"/>
              <w:rPr>
                <w:sz w:val="28"/>
                <w:szCs w:val="28"/>
              </w:rPr>
            </w:pPr>
            <w:r>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6A762E" w:rsidP="00805179">
            <w:pPr>
              <w:jc w:val="center"/>
              <w:rPr>
                <w:sz w:val="28"/>
                <w:szCs w:val="28"/>
              </w:rPr>
            </w:pPr>
            <w:r>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6A762E" w:rsidP="00805179">
            <w:pPr>
              <w:jc w:val="center"/>
              <w:rPr>
                <w:sz w:val="28"/>
                <w:szCs w:val="28"/>
              </w:rPr>
            </w:pPr>
            <w:r>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6A762E" w:rsidP="00805179">
            <w:pPr>
              <w:jc w:val="center"/>
              <w:rPr>
                <w:sz w:val="28"/>
                <w:szCs w:val="28"/>
              </w:rPr>
            </w:pPr>
            <w:r>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 xml:space="preserve">1.1. valsts </w:t>
            </w:r>
            <w:r w:rsidRPr="008D015E">
              <w:rPr>
                <w:sz w:val="28"/>
                <w:szCs w:val="28"/>
              </w:rPr>
              <w:lastRenderedPageBreak/>
              <w:t>pamatbudžets, tai skaitā ieņēmumi no maksas pakalpojumiem un citi pašu ieņēmumi</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6A762E" w:rsidP="00805179">
            <w:pPr>
              <w:jc w:val="center"/>
              <w:rPr>
                <w:b/>
                <w:sz w:val="28"/>
                <w:szCs w:val="28"/>
              </w:rPr>
            </w:pPr>
            <w:r>
              <w:rPr>
                <w:sz w:val="28"/>
                <w:szCs w:val="28"/>
              </w:rPr>
              <w:lastRenderedPageBreak/>
              <w:t>0</w:t>
            </w: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BA07A2"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BA07A2"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BA07A2"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lastRenderedPageBreak/>
              <w:t>1.2. valsts speciālais budžets</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BA07A2" w:rsidP="00805179">
            <w:pPr>
              <w:jc w:val="center"/>
              <w:rPr>
                <w:sz w:val="28"/>
                <w:szCs w:val="28"/>
              </w:rPr>
            </w:pPr>
            <w:r w:rsidRPr="008D015E">
              <w:rPr>
                <w:sz w:val="28"/>
                <w:szCs w:val="28"/>
              </w:rPr>
              <w:t>0</w:t>
            </w: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BA07A2"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BA07A2"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BA07A2"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1.3. pašvaldību budžets</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BA07A2" w:rsidP="00805179">
            <w:pPr>
              <w:jc w:val="center"/>
              <w:rPr>
                <w:sz w:val="28"/>
                <w:szCs w:val="28"/>
              </w:rPr>
            </w:pPr>
            <w:r w:rsidRPr="008D015E">
              <w:rPr>
                <w:sz w:val="28"/>
                <w:szCs w:val="28"/>
              </w:rPr>
              <w:t>0</w:t>
            </w: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BA07A2"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BA07A2"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BA07A2"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2. Budžeta izdevumi:</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742" w:type="pct"/>
            <w:tcBorders>
              <w:top w:val="outset" w:sz="6" w:space="0" w:color="auto"/>
              <w:left w:val="outset" w:sz="6" w:space="0" w:color="auto"/>
              <w:bottom w:val="outset" w:sz="6" w:space="0" w:color="auto"/>
              <w:right w:val="outset" w:sz="6" w:space="0" w:color="auto"/>
            </w:tcBorders>
          </w:tcPr>
          <w:p w:rsidR="008B0344" w:rsidRPr="008D015E" w:rsidRDefault="00617C14" w:rsidP="00A173BA">
            <w:pPr>
              <w:jc w:val="center"/>
              <w:rPr>
                <w:sz w:val="28"/>
                <w:szCs w:val="28"/>
              </w:rPr>
            </w:pPr>
            <w:r>
              <w:rPr>
                <w:sz w:val="28"/>
                <w:szCs w:val="28"/>
              </w:rPr>
              <w:t>180 000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2.1. valsts pamatbudžets</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6A762E" w:rsidP="00805179">
            <w:pPr>
              <w:jc w:val="center"/>
              <w:rPr>
                <w:sz w:val="28"/>
                <w:szCs w:val="28"/>
              </w:rPr>
            </w:pPr>
            <w:r>
              <w:rPr>
                <w:sz w:val="28"/>
                <w:szCs w:val="28"/>
              </w:rPr>
              <w:t>0</w:t>
            </w:r>
          </w:p>
        </w:tc>
        <w:tc>
          <w:tcPr>
            <w:tcW w:w="742" w:type="pct"/>
            <w:tcBorders>
              <w:top w:val="outset" w:sz="6" w:space="0" w:color="auto"/>
              <w:left w:val="outset" w:sz="6" w:space="0" w:color="auto"/>
              <w:bottom w:val="outset" w:sz="6" w:space="0" w:color="auto"/>
              <w:right w:val="outset" w:sz="6" w:space="0" w:color="auto"/>
            </w:tcBorders>
          </w:tcPr>
          <w:p w:rsidR="008B0344" w:rsidRPr="008D015E" w:rsidRDefault="00617C14" w:rsidP="00A173BA">
            <w:pPr>
              <w:jc w:val="center"/>
              <w:rPr>
                <w:sz w:val="28"/>
                <w:szCs w:val="28"/>
              </w:rPr>
            </w:pPr>
            <w:r>
              <w:rPr>
                <w:sz w:val="28"/>
                <w:szCs w:val="28"/>
              </w:rPr>
              <w:t>180 000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2.2. valsts speciālais budžets</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2.3. pašvaldību budžets</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3. Finansiālā ietekme:</w:t>
            </w:r>
          </w:p>
        </w:tc>
        <w:tc>
          <w:tcPr>
            <w:tcW w:w="1005" w:type="pct"/>
            <w:tcBorders>
              <w:top w:val="outset" w:sz="6" w:space="0" w:color="auto"/>
              <w:left w:val="outset" w:sz="6" w:space="0" w:color="auto"/>
              <w:bottom w:val="outset" w:sz="6" w:space="0" w:color="auto"/>
              <w:right w:val="outset" w:sz="6" w:space="0" w:color="auto"/>
            </w:tcBorders>
            <w:vAlign w:val="center"/>
            <w:hideMark/>
          </w:tcPr>
          <w:p w:rsidR="008B0344" w:rsidRPr="008D015E" w:rsidRDefault="00464FF4" w:rsidP="00805179">
            <w:pPr>
              <w:jc w:val="center"/>
              <w:rPr>
                <w:sz w:val="28"/>
                <w:szCs w:val="28"/>
              </w:rPr>
            </w:pPr>
            <w:r w:rsidRPr="008D015E">
              <w:rPr>
                <w:sz w:val="28"/>
                <w:szCs w:val="28"/>
              </w:rPr>
              <w:t>0</w:t>
            </w: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7B23B1" w:rsidP="00617C14">
            <w:pPr>
              <w:jc w:val="center"/>
              <w:rPr>
                <w:sz w:val="28"/>
                <w:szCs w:val="28"/>
              </w:rPr>
            </w:pPr>
            <w:r w:rsidRPr="008D015E">
              <w:rPr>
                <w:sz w:val="28"/>
                <w:szCs w:val="28"/>
              </w:rPr>
              <w:t>-</w:t>
            </w:r>
            <w:r w:rsidR="00617C14">
              <w:rPr>
                <w:sz w:val="28"/>
                <w:szCs w:val="28"/>
              </w:rPr>
              <w:t>180 000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3.1. valsts pamatbudžets</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7B23B1" w:rsidP="00617C14">
            <w:pPr>
              <w:jc w:val="center"/>
              <w:rPr>
                <w:sz w:val="28"/>
                <w:szCs w:val="28"/>
              </w:rPr>
            </w:pPr>
            <w:r w:rsidRPr="008D015E">
              <w:rPr>
                <w:sz w:val="28"/>
                <w:szCs w:val="28"/>
              </w:rPr>
              <w:t>-</w:t>
            </w:r>
            <w:r w:rsidR="00617C14">
              <w:rPr>
                <w:sz w:val="28"/>
                <w:szCs w:val="28"/>
              </w:rPr>
              <w:t>180 000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3.2. speciālais budžets</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3.3. pašvaldību budžets</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vMerge w:val="restar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4. Finanšu līdzekļi papildu izdevumu finansēšanai (kompensējošu izdevumu samazinājumu norāda ar "+" zīmi)</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8B0344" w:rsidP="00164CCB">
            <w:pPr>
              <w:spacing w:before="100" w:beforeAutospacing="1" w:after="100" w:afterAutospacing="1"/>
              <w:jc w:val="center"/>
              <w:rPr>
                <w:sz w:val="28"/>
                <w:szCs w:val="28"/>
              </w:rPr>
            </w:pPr>
            <w:r w:rsidRPr="008D015E">
              <w:rPr>
                <w:sz w:val="28"/>
                <w:szCs w:val="28"/>
              </w:rPr>
              <w:t>X</w:t>
            </w: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617C14" w:rsidP="00617C14">
            <w:pPr>
              <w:jc w:val="center"/>
              <w:rPr>
                <w:sz w:val="28"/>
                <w:szCs w:val="28"/>
              </w:rPr>
            </w:pPr>
            <w:r>
              <w:rPr>
                <w:sz w:val="28"/>
                <w:szCs w:val="28"/>
              </w:rPr>
              <w:t>180 000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vMerge/>
            <w:tcBorders>
              <w:top w:val="outset" w:sz="6" w:space="0" w:color="auto"/>
              <w:left w:val="outset" w:sz="6" w:space="0" w:color="auto"/>
              <w:bottom w:val="outset" w:sz="6" w:space="0" w:color="auto"/>
              <w:right w:val="outset" w:sz="6" w:space="0" w:color="auto"/>
            </w:tcBorders>
            <w:vAlign w:val="center"/>
            <w:hideMark/>
          </w:tcPr>
          <w:p w:rsidR="008B0344" w:rsidRPr="008D015E" w:rsidRDefault="008B0344" w:rsidP="008B0344">
            <w:pPr>
              <w:rPr>
                <w:sz w:val="28"/>
                <w:szCs w:val="28"/>
              </w:rPr>
            </w:pPr>
          </w:p>
        </w:tc>
        <w:tc>
          <w:tcPr>
            <w:tcW w:w="1005" w:type="pct"/>
            <w:tcBorders>
              <w:top w:val="outset" w:sz="6" w:space="0" w:color="auto"/>
              <w:left w:val="outset" w:sz="6" w:space="0" w:color="auto"/>
              <w:bottom w:val="outset" w:sz="6" w:space="0" w:color="auto"/>
              <w:right w:val="outset" w:sz="6" w:space="0" w:color="auto"/>
            </w:tcBorders>
            <w:vAlign w:val="center"/>
            <w:hideMark/>
          </w:tcPr>
          <w:p w:rsidR="008B0344" w:rsidRPr="008D015E" w:rsidRDefault="008B0344" w:rsidP="00805179">
            <w:pPr>
              <w:jc w:val="center"/>
              <w:rPr>
                <w:sz w:val="28"/>
                <w:szCs w:val="28"/>
              </w:rPr>
            </w:pP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ind w:left="-50"/>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lastRenderedPageBreak/>
              <w:t>5. Precizēta finansiālā ietekme:</w:t>
            </w:r>
          </w:p>
        </w:tc>
        <w:tc>
          <w:tcPr>
            <w:tcW w:w="1005"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spacing w:before="100" w:beforeAutospacing="1" w:after="100" w:afterAutospacing="1"/>
              <w:jc w:val="center"/>
              <w:rPr>
                <w:sz w:val="28"/>
                <w:szCs w:val="28"/>
              </w:rPr>
            </w:pPr>
            <w:r w:rsidRPr="008D015E">
              <w:rPr>
                <w:sz w:val="28"/>
                <w:szCs w:val="28"/>
              </w:rPr>
              <w:t>X</w:t>
            </w:r>
          </w:p>
        </w:tc>
        <w:tc>
          <w:tcPr>
            <w:tcW w:w="742" w:type="pct"/>
            <w:tcBorders>
              <w:top w:val="outset" w:sz="6" w:space="0" w:color="auto"/>
              <w:left w:val="outset" w:sz="6" w:space="0" w:color="auto"/>
              <w:bottom w:val="outset" w:sz="6" w:space="0" w:color="auto"/>
              <w:right w:val="outset" w:sz="6" w:space="0" w:color="auto"/>
            </w:tcBorders>
          </w:tcPr>
          <w:p w:rsidR="008B0344" w:rsidRPr="008D015E" w:rsidRDefault="007B23B1"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464FF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B231F8" w:rsidRPr="008D015E" w:rsidRDefault="00B231F8" w:rsidP="008B0344">
            <w:pPr>
              <w:rPr>
                <w:sz w:val="28"/>
                <w:szCs w:val="28"/>
              </w:rPr>
            </w:pPr>
            <w:r w:rsidRPr="008D015E">
              <w:rPr>
                <w:sz w:val="28"/>
                <w:szCs w:val="28"/>
              </w:rPr>
              <w:t>5.1. valsts pamatbudžets</w:t>
            </w:r>
          </w:p>
        </w:tc>
        <w:tc>
          <w:tcPr>
            <w:tcW w:w="1005" w:type="pct"/>
            <w:vMerge w:val="restart"/>
            <w:tcBorders>
              <w:top w:val="outset" w:sz="6" w:space="0" w:color="auto"/>
              <w:left w:val="outset" w:sz="6" w:space="0" w:color="auto"/>
              <w:bottom w:val="outset" w:sz="6" w:space="0" w:color="auto"/>
              <w:right w:val="outset" w:sz="6" w:space="0" w:color="auto"/>
            </w:tcBorders>
            <w:vAlign w:val="center"/>
            <w:hideMark/>
          </w:tcPr>
          <w:p w:rsidR="00B231F8" w:rsidRPr="008D015E" w:rsidRDefault="00B231F8" w:rsidP="008B0344">
            <w:pPr>
              <w:rPr>
                <w:sz w:val="28"/>
                <w:szCs w:val="28"/>
              </w:rPr>
            </w:pPr>
          </w:p>
        </w:tc>
        <w:tc>
          <w:tcPr>
            <w:tcW w:w="742" w:type="pct"/>
            <w:tcBorders>
              <w:top w:val="outset" w:sz="6" w:space="0" w:color="auto"/>
              <w:left w:val="outset" w:sz="6" w:space="0" w:color="auto"/>
              <w:bottom w:val="outset" w:sz="6" w:space="0" w:color="auto"/>
              <w:right w:val="outset" w:sz="6" w:space="0" w:color="auto"/>
            </w:tcBorders>
          </w:tcPr>
          <w:p w:rsidR="00B231F8" w:rsidRPr="008D015E" w:rsidRDefault="007B23B1"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tcPr>
          <w:p w:rsidR="00B231F8" w:rsidRPr="008D015E" w:rsidRDefault="00274C8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B231F8" w:rsidRPr="008D015E" w:rsidRDefault="00274C8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B231F8"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5.2. speciālais budžets</w:t>
            </w:r>
          </w:p>
        </w:tc>
        <w:tc>
          <w:tcPr>
            <w:tcW w:w="1005" w:type="pct"/>
            <w:vMerge/>
            <w:tcBorders>
              <w:top w:val="outset" w:sz="6" w:space="0" w:color="auto"/>
              <w:left w:val="outset" w:sz="6" w:space="0" w:color="auto"/>
              <w:bottom w:val="outset" w:sz="6" w:space="0" w:color="auto"/>
              <w:right w:val="outset" w:sz="6" w:space="0" w:color="auto"/>
            </w:tcBorders>
            <w:vAlign w:val="center"/>
            <w:hideMark/>
          </w:tcPr>
          <w:p w:rsidR="008B0344" w:rsidRPr="008D015E" w:rsidRDefault="008B0344" w:rsidP="008B0344">
            <w:pPr>
              <w:rPr>
                <w:sz w:val="28"/>
                <w:szCs w:val="28"/>
              </w:rPr>
            </w:pP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6803B6" w:rsidP="00805179">
            <w:pPr>
              <w:jc w:val="center"/>
              <w:rPr>
                <w:sz w:val="28"/>
                <w:szCs w:val="28"/>
              </w:rPr>
            </w:pPr>
            <w:r>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091EAD"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5.3. pašvaldību budžets</w:t>
            </w:r>
          </w:p>
        </w:tc>
        <w:tc>
          <w:tcPr>
            <w:tcW w:w="1005" w:type="pct"/>
            <w:vMerge/>
            <w:tcBorders>
              <w:top w:val="outset" w:sz="6" w:space="0" w:color="auto"/>
              <w:left w:val="outset" w:sz="6" w:space="0" w:color="auto"/>
              <w:bottom w:val="outset" w:sz="6" w:space="0" w:color="auto"/>
              <w:right w:val="outset" w:sz="6" w:space="0" w:color="auto"/>
            </w:tcBorders>
            <w:vAlign w:val="center"/>
            <w:hideMark/>
          </w:tcPr>
          <w:p w:rsidR="008B0344" w:rsidRPr="008D015E" w:rsidRDefault="008B0344" w:rsidP="008B0344">
            <w:pPr>
              <w:rPr>
                <w:sz w:val="28"/>
                <w:szCs w:val="28"/>
              </w:rPr>
            </w:pPr>
          </w:p>
        </w:tc>
        <w:tc>
          <w:tcPr>
            <w:tcW w:w="742"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c>
          <w:tcPr>
            <w:tcW w:w="639"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c>
          <w:tcPr>
            <w:tcW w:w="867" w:type="pct"/>
            <w:tcBorders>
              <w:top w:val="outset" w:sz="6" w:space="0" w:color="auto"/>
              <w:left w:val="outset" w:sz="6" w:space="0" w:color="auto"/>
              <w:bottom w:val="outset" w:sz="6" w:space="0" w:color="auto"/>
              <w:right w:val="outset" w:sz="6" w:space="0" w:color="auto"/>
            </w:tcBorders>
            <w:hideMark/>
          </w:tcPr>
          <w:p w:rsidR="008B0344" w:rsidRPr="008D015E" w:rsidRDefault="00274C84" w:rsidP="00805179">
            <w:pPr>
              <w:jc w:val="center"/>
              <w:rPr>
                <w:sz w:val="28"/>
                <w:szCs w:val="28"/>
              </w:rPr>
            </w:pPr>
            <w:r w:rsidRPr="008D015E">
              <w:rPr>
                <w:sz w:val="28"/>
                <w:szCs w:val="28"/>
              </w:rPr>
              <w:t>0</w:t>
            </w:r>
          </w:p>
        </w:tc>
      </w:tr>
      <w:tr w:rsidR="008B0344" w:rsidRPr="00237EEF" w:rsidTr="00E554D1">
        <w:trPr>
          <w:trHeight w:val="4045"/>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6. Detalizēts ieņēmumu un izdevumu aprēķins (ja nepieciešams, detalizētu ieņēmumu un izdevumu aprēķinu var pievienot anotācijas pielikumā):</w:t>
            </w:r>
          </w:p>
        </w:tc>
        <w:tc>
          <w:tcPr>
            <w:tcW w:w="3958" w:type="pct"/>
            <w:gridSpan w:val="5"/>
            <w:vMerge w:val="restart"/>
            <w:tcBorders>
              <w:top w:val="outset" w:sz="6" w:space="0" w:color="auto"/>
              <w:left w:val="outset" w:sz="6" w:space="0" w:color="auto"/>
              <w:bottom w:val="outset" w:sz="6" w:space="0" w:color="auto"/>
              <w:right w:val="outset" w:sz="6" w:space="0" w:color="auto"/>
            </w:tcBorders>
            <w:hideMark/>
          </w:tcPr>
          <w:p w:rsidR="00666EAF" w:rsidRPr="00F70F79" w:rsidRDefault="00407170" w:rsidP="00E554D1">
            <w:pPr>
              <w:jc w:val="both"/>
              <w:rPr>
                <w:sz w:val="28"/>
                <w:szCs w:val="28"/>
              </w:rPr>
            </w:pPr>
            <w:r w:rsidRPr="00F70F79">
              <w:rPr>
                <w:sz w:val="28"/>
                <w:szCs w:val="28"/>
              </w:rPr>
              <w:t>Vienas UPS</w:t>
            </w:r>
            <w:r w:rsidR="00513835" w:rsidRPr="00F70F79">
              <w:rPr>
                <w:sz w:val="28"/>
                <w:szCs w:val="28"/>
              </w:rPr>
              <w:t xml:space="preserve"> </w:t>
            </w:r>
            <w:r w:rsidRPr="00F70F79">
              <w:rPr>
                <w:sz w:val="28"/>
                <w:szCs w:val="28"/>
              </w:rPr>
              <w:t xml:space="preserve">iekārtas </w:t>
            </w:r>
            <w:r w:rsidR="009E0B57" w:rsidRPr="00F70F79">
              <w:rPr>
                <w:sz w:val="28"/>
                <w:szCs w:val="28"/>
              </w:rPr>
              <w:t xml:space="preserve">aptuvenā </w:t>
            </w:r>
            <w:r w:rsidRPr="00F70F79">
              <w:rPr>
                <w:sz w:val="28"/>
                <w:szCs w:val="28"/>
              </w:rPr>
              <w:t xml:space="preserve">cena ir 60 000 </w:t>
            </w:r>
            <w:r w:rsidRPr="00F70F79">
              <w:rPr>
                <w:i/>
                <w:sz w:val="28"/>
                <w:szCs w:val="28"/>
              </w:rPr>
              <w:t>euro</w:t>
            </w:r>
            <w:r w:rsidRPr="00F70F79">
              <w:rPr>
                <w:sz w:val="28"/>
                <w:szCs w:val="28"/>
              </w:rPr>
              <w:t>.</w:t>
            </w:r>
            <w:r w:rsidRPr="00F70F79">
              <w:rPr>
                <w:i/>
                <w:sz w:val="28"/>
                <w:szCs w:val="28"/>
              </w:rPr>
              <w:t xml:space="preserve"> </w:t>
            </w:r>
            <w:r w:rsidRPr="00F70F79">
              <w:rPr>
                <w:sz w:val="28"/>
                <w:szCs w:val="28"/>
              </w:rPr>
              <w:t xml:space="preserve">Plānots iegādāties </w:t>
            </w:r>
            <w:r w:rsidR="00237EEF" w:rsidRPr="00F70F79">
              <w:rPr>
                <w:sz w:val="28"/>
                <w:szCs w:val="28"/>
              </w:rPr>
              <w:t xml:space="preserve">un uzstādīt </w:t>
            </w:r>
            <w:r w:rsidRPr="00F70F79">
              <w:rPr>
                <w:sz w:val="28"/>
                <w:szCs w:val="28"/>
              </w:rPr>
              <w:t>trīs UPS iekārtas</w:t>
            </w:r>
            <w:r w:rsidR="00237EEF" w:rsidRPr="00F70F79">
              <w:rPr>
                <w:sz w:val="28"/>
                <w:szCs w:val="28"/>
              </w:rPr>
              <w:t xml:space="preserve"> par kopējo summu 180 000 </w:t>
            </w:r>
            <w:r w:rsidR="00237EEF" w:rsidRPr="00F70F79">
              <w:rPr>
                <w:i/>
                <w:sz w:val="28"/>
                <w:szCs w:val="28"/>
              </w:rPr>
              <w:t>euro</w:t>
            </w:r>
            <w:r w:rsidRPr="00F70F79">
              <w:rPr>
                <w:sz w:val="28"/>
                <w:szCs w:val="28"/>
              </w:rPr>
              <w:t>.</w:t>
            </w:r>
          </w:p>
        </w:tc>
      </w:tr>
      <w:tr w:rsidR="008B0344" w:rsidRPr="008B0344" w:rsidTr="00E554D1">
        <w:trPr>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6.1. detalizēts ieņēmumu aprēķins</w:t>
            </w:r>
          </w:p>
        </w:tc>
        <w:tc>
          <w:tcPr>
            <w:tcW w:w="3958" w:type="pct"/>
            <w:gridSpan w:val="5"/>
            <w:vMerge/>
            <w:tcBorders>
              <w:top w:val="outset" w:sz="6" w:space="0" w:color="auto"/>
              <w:left w:val="outset" w:sz="6" w:space="0" w:color="auto"/>
              <w:bottom w:val="outset" w:sz="6" w:space="0" w:color="auto"/>
              <w:right w:val="outset" w:sz="6" w:space="0" w:color="auto"/>
            </w:tcBorders>
            <w:vAlign w:val="center"/>
            <w:hideMark/>
          </w:tcPr>
          <w:p w:rsidR="008B0344" w:rsidRPr="008D015E" w:rsidRDefault="008B0344" w:rsidP="008B0344">
            <w:pPr>
              <w:rPr>
                <w:sz w:val="28"/>
                <w:szCs w:val="28"/>
              </w:rPr>
            </w:pPr>
          </w:p>
        </w:tc>
      </w:tr>
      <w:tr w:rsidR="008B0344" w:rsidRPr="008B0344" w:rsidTr="00E554D1">
        <w:trPr>
          <w:trHeight w:val="1187"/>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6.2. detalizēts izdevumu aprēķins</w:t>
            </w:r>
          </w:p>
        </w:tc>
        <w:tc>
          <w:tcPr>
            <w:tcW w:w="3958" w:type="pct"/>
            <w:gridSpan w:val="5"/>
            <w:vMerge/>
            <w:tcBorders>
              <w:top w:val="outset" w:sz="6" w:space="0" w:color="auto"/>
              <w:left w:val="outset" w:sz="6" w:space="0" w:color="auto"/>
              <w:bottom w:val="outset" w:sz="6" w:space="0" w:color="auto"/>
              <w:right w:val="outset" w:sz="6" w:space="0" w:color="auto"/>
            </w:tcBorders>
            <w:vAlign w:val="center"/>
            <w:hideMark/>
          </w:tcPr>
          <w:p w:rsidR="008B0344" w:rsidRPr="008D015E" w:rsidRDefault="008B0344" w:rsidP="008B0344">
            <w:pPr>
              <w:rPr>
                <w:sz w:val="28"/>
                <w:szCs w:val="28"/>
              </w:rPr>
            </w:pPr>
          </w:p>
        </w:tc>
      </w:tr>
      <w:tr w:rsidR="008B0344" w:rsidRPr="008B0344" w:rsidTr="00E554D1">
        <w:trPr>
          <w:trHeight w:val="555"/>
          <w:tblCellSpacing w:w="15" w:type="dxa"/>
          <w:jc w:val="center"/>
        </w:trPr>
        <w:tc>
          <w:tcPr>
            <w:tcW w:w="993" w:type="pct"/>
            <w:tcBorders>
              <w:top w:val="outset" w:sz="6" w:space="0" w:color="auto"/>
              <w:left w:val="outset" w:sz="6" w:space="0" w:color="auto"/>
              <w:bottom w:val="outset" w:sz="6" w:space="0" w:color="auto"/>
              <w:right w:val="outset" w:sz="6" w:space="0" w:color="auto"/>
            </w:tcBorders>
            <w:hideMark/>
          </w:tcPr>
          <w:p w:rsidR="008B0344" w:rsidRPr="008D015E" w:rsidRDefault="008B0344" w:rsidP="008B0344">
            <w:pPr>
              <w:rPr>
                <w:sz w:val="28"/>
                <w:szCs w:val="28"/>
              </w:rPr>
            </w:pPr>
            <w:r w:rsidRPr="008D015E">
              <w:rPr>
                <w:sz w:val="28"/>
                <w:szCs w:val="28"/>
              </w:rPr>
              <w:t>7. Cita informācija</w:t>
            </w:r>
          </w:p>
        </w:tc>
        <w:tc>
          <w:tcPr>
            <w:tcW w:w="3958" w:type="pct"/>
            <w:gridSpan w:val="5"/>
            <w:tcBorders>
              <w:top w:val="outset" w:sz="6" w:space="0" w:color="auto"/>
              <w:left w:val="outset" w:sz="6" w:space="0" w:color="auto"/>
              <w:bottom w:val="outset" w:sz="6" w:space="0" w:color="auto"/>
              <w:right w:val="outset" w:sz="6" w:space="0" w:color="auto"/>
            </w:tcBorders>
            <w:hideMark/>
          </w:tcPr>
          <w:p w:rsidR="008B0344" w:rsidRPr="00E554D1" w:rsidRDefault="003C29DD" w:rsidP="00056B1B">
            <w:pPr>
              <w:spacing w:before="100" w:beforeAutospacing="1" w:after="100" w:afterAutospacing="1"/>
              <w:jc w:val="both"/>
              <w:rPr>
                <w:color w:val="000000" w:themeColor="text1"/>
                <w:sz w:val="28"/>
                <w:szCs w:val="28"/>
              </w:rPr>
            </w:pPr>
            <w:r w:rsidRPr="00E554D1">
              <w:rPr>
                <w:color w:val="000000" w:themeColor="text1"/>
                <w:sz w:val="28"/>
                <w:szCs w:val="28"/>
              </w:rPr>
              <w:t xml:space="preserve">Izdevumus sedz no valsts budžeta programmas 02.00.00 </w:t>
            </w:r>
            <w:r w:rsidR="006C6A1E" w:rsidRPr="00E554D1">
              <w:rPr>
                <w:color w:val="000000" w:themeColor="text1"/>
                <w:sz w:val="28"/>
                <w:szCs w:val="28"/>
              </w:rPr>
              <w:t>„</w:t>
            </w:r>
            <w:r w:rsidRPr="00E554D1">
              <w:rPr>
                <w:color w:val="000000" w:themeColor="text1"/>
                <w:sz w:val="28"/>
                <w:szCs w:val="28"/>
              </w:rPr>
              <w:t>Līdzekļi neparedzētiem gadījumiem”</w:t>
            </w:r>
            <w:r w:rsidR="006803B6" w:rsidRPr="00E554D1">
              <w:rPr>
                <w:color w:val="000000" w:themeColor="text1"/>
                <w:sz w:val="28"/>
                <w:szCs w:val="28"/>
              </w:rPr>
              <w:t xml:space="preserve"> atbilstoši Ministru kabineta 2009.gada 22.decembra noteikumiem Nr.1644 „Kārtība, kādā pieprasa un izlieto budžeta programmas „Līdzekļi neparedzētiem gadījumiem” līdzekļus”</w:t>
            </w:r>
            <w:r w:rsidR="006D58E8" w:rsidRPr="00E554D1">
              <w:rPr>
                <w:color w:val="000000" w:themeColor="text1"/>
                <w:sz w:val="28"/>
                <w:szCs w:val="28"/>
              </w:rPr>
              <w:t xml:space="preserve">, jo </w:t>
            </w:r>
            <w:r w:rsidR="00E554D1">
              <w:rPr>
                <w:color w:val="000000" w:themeColor="text1"/>
                <w:sz w:val="28"/>
                <w:szCs w:val="28"/>
              </w:rPr>
              <w:t>Televīzijai</w:t>
            </w:r>
            <w:r w:rsidR="006D58E8" w:rsidRPr="00E554D1">
              <w:rPr>
                <w:color w:val="000000" w:themeColor="text1"/>
                <w:sz w:val="28"/>
                <w:szCs w:val="28"/>
              </w:rPr>
              <w:t xml:space="preserve"> nav finanšu līdzekļu nolietoto </w:t>
            </w:r>
            <w:r w:rsidR="00056B1B">
              <w:rPr>
                <w:color w:val="000000" w:themeColor="text1"/>
                <w:sz w:val="28"/>
                <w:szCs w:val="28"/>
              </w:rPr>
              <w:t>UPS</w:t>
            </w:r>
            <w:r w:rsidR="006D58E8" w:rsidRPr="00E554D1">
              <w:rPr>
                <w:color w:val="000000" w:themeColor="text1"/>
                <w:sz w:val="28"/>
                <w:szCs w:val="28"/>
              </w:rPr>
              <w:t xml:space="preserve"> iekārtu iegādei.</w:t>
            </w:r>
          </w:p>
        </w:tc>
      </w:tr>
    </w:tbl>
    <w:p w:rsidR="000E0A1C" w:rsidRDefault="000E0A1C" w:rsidP="008B0344">
      <w:pPr>
        <w:tabs>
          <w:tab w:val="left" w:pos="6804"/>
        </w:tabs>
        <w:jc w:val="both"/>
        <w:rPr>
          <w:sz w:val="28"/>
          <w:szCs w:val="28"/>
        </w:rPr>
      </w:pPr>
    </w:p>
    <w:tbl>
      <w:tblPr>
        <w:tblW w:w="5036" w:type="pct"/>
        <w:jc w:val="center"/>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7"/>
      </w:tblGrid>
      <w:tr w:rsidR="0079382C" w:rsidRPr="008B0344" w:rsidTr="0079382C">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79382C" w:rsidRPr="008B0344" w:rsidRDefault="0079382C" w:rsidP="0079382C">
            <w:pPr>
              <w:spacing w:before="100" w:beforeAutospacing="1" w:after="100" w:afterAutospacing="1"/>
              <w:jc w:val="center"/>
              <w:rPr>
                <w:b/>
                <w:bCs/>
                <w:sz w:val="28"/>
                <w:szCs w:val="28"/>
              </w:rPr>
            </w:pPr>
            <w:r w:rsidRPr="00A72572">
              <w:rPr>
                <w:b/>
                <w:bCs/>
                <w:sz w:val="28"/>
                <w:szCs w:val="28"/>
              </w:rPr>
              <w:t>IV. Tiesību akta projekta ietekme uz spēkā esošo tiesību normu sistēmu</w:t>
            </w:r>
          </w:p>
        </w:tc>
      </w:tr>
      <w:tr w:rsidR="0079382C" w:rsidRPr="008B0344" w:rsidTr="0079382C">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79382C" w:rsidRPr="008B0344" w:rsidRDefault="0079382C" w:rsidP="0079382C">
            <w:pPr>
              <w:spacing w:before="100" w:beforeAutospacing="1" w:after="100" w:afterAutospacing="1"/>
              <w:jc w:val="center"/>
              <w:rPr>
                <w:sz w:val="28"/>
                <w:szCs w:val="28"/>
              </w:rPr>
            </w:pPr>
            <w:r w:rsidRPr="00A72572">
              <w:rPr>
                <w:sz w:val="28"/>
                <w:szCs w:val="28"/>
              </w:rPr>
              <w:t>Projekts šo jomu neskar.</w:t>
            </w:r>
          </w:p>
        </w:tc>
      </w:tr>
    </w:tbl>
    <w:p w:rsidR="0079382C" w:rsidRDefault="0079382C" w:rsidP="008B0344">
      <w:pPr>
        <w:tabs>
          <w:tab w:val="left" w:pos="6804"/>
        </w:tabs>
        <w:jc w:val="both"/>
        <w:rPr>
          <w:sz w:val="28"/>
          <w:szCs w:val="28"/>
        </w:rPr>
      </w:pPr>
    </w:p>
    <w:p w:rsidR="00056B1B" w:rsidRDefault="00056B1B" w:rsidP="008B0344">
      <w:pPr>
        <w:tabs>
          <w:tab w:val="left" w:pos="6804"/>
        </w:tabs>
        <w:jc w:val="both"/>
        <w:rPr>
          <w:sz w:val="28"/>
          <w:szCs w:val="28"/>
        </w:rPr>
      </w:pPr>
    </w:p>
    <w:tbl>
      <w:tblPr>
        <w:tblW w:w="5036" w:type="pct"/>
        <w:jc w:val="center"/>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7"/>
      </w:tblGrid>
      <w:tr w:rsidR="0079382C" w:rsidRPr="008B0344" w:rsidTr="0079382C">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79382C" w:rsidRPr="008B0344" w:rsidRDefault="0079382C" w:rsidP="0079382C">
            <w:pPr>
              <w:spacing w:before="100" w:beforeAutospacing="1" w:after="100" w:afterAutospacing="1"/>
              <w:jc w:val="center"/>
              <w:rPr>
                <w:b/>
                <w:bCs/>
                <w:sz w:val="28"/>
                <w:szCs w:val="28"/>
              </w:rPr>
            </w:pPr>
            <w:r w:rsidRPr="00A72572">
              <w:rPr>
                <w:b/>
                <w:bCs/>
                <w:sz w:val="28"/>
                <w:szCs w:val="28"/>
              </w:rPr>
              <w:lastRenderedPageBreak/>
              <w:t>V. Tiesību akta projekta atbilstība Latvijas Republikas starptautiskajām saistībām</w:t>
            </w:r>
          </w:p>
        </w:tc>
      </w:tr>
      <w:tr w:rsidR="0079382C" w:rsidRPr="008B0344" w:rsidTr="0079382C">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79382C" w:rsidRPr="008B0344" w:rsidRDefault="0079382C" w:rsidP="0079382C">
            <w:pPr>
              <w:spacing w:before="100" w:beforeAutospacing="1" w:after="100" w:afterAutospacing="1"/>
              <w:jc w:val="center"/>
              <w:rPr>
                <w:sz w:val="28"/>
                <w:szCs w:val="28"/>
              </w:rPr>
            </w:pPr>
            <w:r w:rsidRPr="00A72572">
              <w:rPr>
                <w:sz w:val="28"/>
                <w:szCs w:val="28"/>
              </w:rPr>
              <w:t>Projekts šo jomu neskar.</w:t>
            </w:r>
          </w:p>
        </w:tc>
      </w:tr>
    </w:tbl>
    <w:p w:rsidR="0079382C" w:rsidRDefault="0079382C" w:rsidP="008B0344">
      <w:pPr>
        <w:tabs>
          <w:tab w:val="left" w:pos="6804"/>
        </w:tabs>
        <w:jc w:val="both"/>
        <w:rPr>
          <w:sz w:val="28"/>
          <w:szCs w:val="28"/>
        </w:rPr>
      </w:pPr>
    </w:p>
    <w:tbl>
      <w:tblPr>
        <w:tblW w:w="5036" w:type="pct"/>
        <w:jc w:val="center"/>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7"/>
      </w:tblGrid>
      <w:tr w:rsidR="0079382C" w:rsidRPr="008B0344" w:rsidTr="0079382C">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79382C" w:rsidRPr="008B0344" w:rsidRDefault="0079382C" w:rsidP="0079382C">
            <w:pPr>
              <w:spacing w:before="100" w:beforeAutospacing="1" w:after="100" w:afterAutospacing="1"/>
              <w:jc w:val="center"/>
              <w:rPr>
                <w:b/>
                <w:bCs/>
                <w:sz w:val="28"/>
                <w:szCs w:val="28"/>
              </w:rPr>
            </w:pPr>
            <w:r w:rsidRPr="00A72572">
              <w:rPr>
                <w:b/>
                <w:bCs/>
                <w:sz w:val="28"/>
                <w:szCs w:val="28"/>
              </w:rPr>
              <w:t>VI. Sabiedrības līdzdalība un komunikācijas aktivitātes</w:t>
            </w:r>
          </w:p>
        </w:tc>
      </w:tr>
      <w:tr w:rsidR="0079382C" w:rsidRPr="008B0344" w:rsidTr="0079382C">
        <w:trPr>
          <w:trHeight w:val="375"/>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79382C" w:rsidRPr="008B0344" w:rsidRDefault="0079382C" w:rsidP="0079382C">
            <w:pPr>
              <w:spacing w:before="100" w:beforeAutospacing="1" w:after="100" w:afterAutospacing="1"/>
              <w:jc w:val="center"/>
              <w:rPr>
                <w:sz w:val="28"/>
                <w:szCs w:val="28"/>
              </w:rPr>
            </w:pPr>
            <w:r w:rsidRPr="00A72572">
              <w:rPr>
                <w:sz w:val="28"/>
                <w:szCs w:val="28"/>
              </w:rPr>
              <w:t>Projekts šo jomu neskar.</w:t>
            </w:r>
          </w:p>
        </w:tc>
      </w:tr>
    </w:tbl>
    <w:p w:rsidR="0079382C" w:rsidRDefault="0079382C" w:rsidP="008B0344">
      <w:pPr>
        <w:tabs>
          <w:tab w:val="left" w:pos="6804"/>
        </w:tabs>
        <w:jc w:val="both"/>
        <w:rPr>
          <w:sz w:val="28"/>
          <w:szCs w:val="28"/>
        </w:rPr>
      </w:pPr>
    </w:p>
    <w:tbl>
      <w:tblPr>
        <w:tblW w:w="503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8"/>
        <w:gridCol w:w="3985"/>
        <w:gridCol w:w="4814"/>
      </w:tblGrid>
      <w:tr w:rsidR="00164CCB" w:rsidRPr="008B0344" w:rsidTr="00805179">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164CCB" w:rsidRPr="008B0344" w:rsidRDefault="00164CCB" w:rsidP="00164CCB">
            <w:pPr>
              <w:spacing w:before="100" w:beforeAutospacing="1" w:after="100" w:afterAutospacing="1"/>
              <w:jc w:val="center"/>
              <w:rPr>
                <w:b/>
                <w:bCs/>
                <w:sz w:val="28"/>
                <w:szCs w:val="28"/>
              </w:rPr>
            </w:pPr>
            <w:r w:rsidRPr="008B0344">
              <w:rPr>
                <w:sz w:val="28"/>
                <w:szCs w:val="28"/>
              </w:rPr>
              <w:t> </w:t>
            </w:r>
            <w:r w:rsidRPr="008B0344">
              <w:rPr>
                <w:b/>
                <w:bCs/>
                <w:sz w:val="28"/>
                <w:szCs w:val="28"/>
              </w:rPr>
              <w:t>VII. Tiesību akta projekta izpildes nodrošināšana un tās ietekme uz institūcijām</w:t>
            </w:r>
          </w:p>
        </w:tc>
      </w:tr>
      <w:tr w:rsidR="00164CCB" w:rsidRPr="008B0344" w:rsidTr="00805179">
        <w:trPr>
          <w:trHeight w:val="420"/>
          <w:tblCellSpacing w:w="15" w:type="dxa"/>
          <w:jc w:val="center"/>
        </w:trPr>
        <w:tc>
          <w:tcPr>
            <w:tcW w:w="240" w:type="pct"/>
            <w:tcBorders>
              <w:top w:val="outset" w:sz="6" w:space="0" w:color="auto"/>
              <w:left w:val="outset" w:sz="6" w:space="0" w:color="auto"/>
              <w:bottom w:val="outset" w:sz="6" w:space="0" w:color="auto"/>
              <w:right w:val="outset" w:sz="6" w:space="0" w:color="auto"/>
            </w:tcBorders>
            <w:hideMark/>
          </w:tcPr>
          <w:p w:rsidR="00164CCB" w:rsidRPr="008B0344" w:rsidRDefault="00164CCB" w:rsidP="00805179">
            <w:pPr>
              <w:jc w:val="center"/>
              <w:rPr>
                <w:sz w:val="28"/>
                <w:szCs w:val="28"/>
              </w:rPr>
            </w:pPr>
            <w:r w:rsidRPr="008B0344">
              <w:rPr>
                <w:sz w:val="28"/>
                <w:szCs w:val="28"/>
              </w:rPr>
              <w:t>1.</w:t>
            </w:r>
          </w:p>
        </w:tc>
        <w:tc>
          <w:tcPr>
            <w:tcW w:w="2144" w:type="pct"/>
            <w:tcBorders>
              <w:top w:val="outset" w:sz="6" w:space="0" w:color="auto"/>
              <w:left w:val="outset" w:sz="6" w:space="0" w:color="auto"/>
              <w:bottom w:val="outset" w:sz="6" w:space="0" w:color="auto"/>
              <w:right w:val="outset" w:sz="6" w:space="0" w:color="auto"/>
            </w:tcBorders>
            <w:hideMark/>
          </w:tcPr>
          <w:p w:rsidR="00164CCB" w:rsidRPr="008B0344" w:rsidRDefault="00164CCB" w:rsidP="00164CCB">
            <w:pPr>
              <w:rPr>
                <w:sz w:val="28"/>
                <w:szCs w:val="28"/>
              </w:rPr>
            </w:pPr>
            <w:r w:rsidRPr="008B0344">
              <w:rPr>
                <w:sz w:val="28"/>
                <w:szCs w:val="28"/>
              </w:rPr>
              <w:t>Projekta izpildē iesaistītās institūcijas</w:t>
            </w:r>
          </w:p>
        </w:tc>
        <w:tc>
          <w:tcPr>
            <w:tcW w:w="2551" w:type="pct"/>
            <w:tcBorders>
              <w:top w:val="outset" w:sz="6" w:space="0" w:color="auto"/>
              <w:left w:val="outset" w:sz="6" w:space="0" w:color="auto"/>
              <w:bottom w:val="outset" w:sz="6" w:space="0" w:color="auto"/>
              <w:right w:val="outset" w:sz="6" w:space="0" w:color="auto"/>
            </w:tcBorders>
            <w:hideMark/>
          </w:tcPr>
          <w:p w:rsidR="00164CCB" w:rsidRPr="008B0344" w:rsidRDefault="0079382C" w:rsidP="006803B6">
            <w:pPr>
              <w:jc w:val="both"/>
              <w:rPr>
                <w:sz w:val="28"/>
                <w:szCs w:val="28"/>
              </w:rPr>
            </w:pPr>
            <w:r>
              <w:rPr>
                <w:sz w:val="28"/>
                <w:szCs w:val="28"/>
              </w:rPr>
              <w:t>P</w:t>
            </w:r>
            <w:r w:rsidRPr="00C351D1">
              <w:rPr>
                <w:sz w:val="28"/>
                <w:szCs w:val="28"/>
              </w:rPr>
              <w:t>adom</w:t>
            </w:r>
            <w:r>
              <w:rPr>
                <w:sz w:val="28"/>
                <w:szCs w:val="28"/>
              </w:rPr>
              <w:t xml:space="preserve">e, </w:t>
            </w:r>
            <w:r w:rsidRPr="008B0344">
              <w:rPr>
                <w:sz w:val="28"/>
                <w:szCs w:val="28"/>
              </w:rPr>
              <w:t>Finanšu ministrija</w:t>
            </w:r>
            <w:r>
              <w:rPr>
                <w:sz w:val="28"/>
                <w:szCs w:val="28"/>
              </w:rPr>
              <w:t>.</w:t>
            </w:r>
          </w:p>
        </w:tc>
      </w:tr>
      <w:tr w:rsidR="00164CCB" w:rsidRPr="008B0344" w:rsidTr="00805179">
        <w:trPr>
          <w:trHeight w:val="450"/>
          <w:tblCellSpacing w:w="15" w:type="dxa"/>
          <w:jc w:val="center"/>
        </w:trPr>
        <w:tc>
          <w:tcPr>
            <w:tcW w:w="240" w:type="pct"/>
            <w:tcBorders>
              <w:top w:val="outset" w:sz="6" w:space="0" w:color="auto"/>
              <w:left w:val="outset" w:sz="6" w:space="0" w:color="auto"/>
              <w:bottom w:val="outset" w:sz="6" w:space="0" w:color="auto"/>
              <w:right w:val="outset" w:sz="6" w:space="0" w:color="auto"/>
            </w:tcBorders>
            <w:hideMark/>
          </w:tcPr>
          <w:p w:rsidR="00164CCB" w:rsidRPr="008B0344" w:rsidRDefault="00164CCB" w:rsidP="00805179">
            <w:pPr>
              <w:jc w:val="center"/>
              <w:rPr>
                <w:sz w:val="28"/>
                <w:szCs w:val="28"/>
              </w:rPr>
            </w:pPr>
            <w:r w:rsidRPr="008B0344">
              <w:rPr>
                <w:sz w:val="28"/>
                <w:szCs w:val="28"/>
              </w:rPr>
              <w:t>2.</w:t>
            </w:r>
          </w:p>
        </w:tc>
        <w:tc>
          <w:tcPr>
            <w:tcW w:w="2144" w:type="pct"/>
            <w:tcBorders>
              <w:top w:val="outset" w:sz="6" w:space="0" w:color="auto"/>
              <w:left w:val="outset" w:sz="6" w:space="0" w:color="auto"/>
              <w:bottom w:val="outset" w:sz="6" w:space="0" w:color="auto"/>
              <w:right w:val="outset" w:sz="6" w:space="0" w:color="auto"/>
            </w:tcBorders>
            <w:hideMark/>
          </w:tcPr>
          <w:p w:rsidR="00027089" w:rsidRDefault="00164CCB" w:rsidP="00805179">
            <w:pPr>
              <w:rPr>
                <w:sz w:val="28"/>
                <w:szCs w:val="28"/>
              </w:rPr>
            </w:pPr>
            <w:r w:rsidRPr="008B0344">
              <w:rPr>
                <w:sz w:val="28"/>
                <w:szCs w:val="28"/>
              </w:rPr>
              <w:t xml:space="preserve">Projekta izpildes ietekme uz pārvaldes funkcijām un institucionālo struktūru. </w:t>
            </w:r>
          </w:p>
          <w:p w:rsidR="00027089" w:rsidRDefault="00027089" w:rsidP="00805179">
            <w:pPr>
              <w:rPr>
                <w:sz w:val="28"/>
                <w:szCs w:val="28"/>
              </w:rPr>
            </w:pPr>
          </w:p>
          <w:p w:rsidR="00164CCB" w:rsidRPr="008B0344" w:rsidRDefault="00164CCB" w:rsidP="00805179">
            <w:pPr>
              <w:rPr>
                <w:sz w:val="28"/>
                <w:szCs w:val="28"/>
              </w:rPr>
            </w:pPr>
            <w:r w:rsidRPr="008B0344">
              <w:rPr>
                <w:sz w:val="28"/>
                <w:szCs w:val="28"/>
              </w:rPr>
              <w:t>Jaunu institūciju izveide, esošu institūciju likvidācija vai reorganizācija, to ietekme uz institūcijas cilvēkresursiem</w:t>
            </w:r>
          </w:p>
        </w:tc>
        <w:tc>
          <w:tcPr>
            <w:tcW w:w="2551" w:type="pct"/>
            <w:tcBorders>
              <w:top w:val="outset" w:sz="6" w:space="0" w:color="auto"/>
              <w:left w:val="outset" w:sz="6" w:space="0" w:color="auto"/>
              <w:bottom w:val="outset" w:sz="6" w:space="0" w:color="auto"/>
              <w:right w:val="outset" w:sz="6" w:space="0" w:color="auto"/>
            </w:tcBorders>
            <w:hideMark/>
          </w:tcPr>
          <w:p w:rsidR="00164CCB" w:rsidRPr="008B0344" w:rsidRDefault="006803B6" w:rsidP="00164CCB">
            <w:pPr>
              <w:jc w:val="both"/>
              <w:rPr>
                <w:sz w:val="28"/>
                <w:szCs w:val="28"/>
              </w:rPr>
            </w:pPr>
            <w:r>
              <w:rPr>
                <w:sz w:val="28"/>
                <w:szCs w:val="28"/>
              </w:rPr>
              <w:t>Projekts šo jomu neskar.</w:t>
            </w:r>
          </w:p>
        </w:tc>
      </w:tr>
      <w:tr w:rsidR="00164CCB" w:rsidRPr="008B0344" w:rsidTr="00805179">
        <w:trPr>
          <w:trHeight w:val="390"/>
          <w:tblCellSpacing w:w="15" w:type="dxa"/>
          <w:jc w:val="center"/>
        </w:trPr>
        <w:tc>
          <w:tcPr>
            <w:tcW w:w="240" w:type="pct"/>
            <w:tcBorders>
              <w:top w:val="outset" w:sz="6" w:space="0" w:color="auto"/>
              <w:left w:val="outset" w:sz="6" w:space="0" w:color="auto"/>
              <w:bottom w:val="outset" w:sz="6" w:space="0" w:color="auto"/>
              <w:right w:val="outset" w:sz="6" w:space="0" w:color="auto"/>
            </w:tcBorders>
            <w:hideMark/>
          </w:tcPr>
          <w:p w:rsidR="00164CCB" w:rsidRPr="008B0344" w:rsidRDefault="00164CCB" w:rsidP="00805179">
            <w:pPr>
              <w:jc w:val="center"/>
              <w:rPr>
                <w:sz w:val="28"/>
                <w:szCs w:val="28"/>
              </w:rPr>
            </w:pPr>
            <w:r w:rsidRPr="008B0344">
              <w:rPr>
                <w:sz w:val="28"/>
                <w:szCs w:val="28"/>
              </w:rPr>
              <w:t>3.</w:t>
            </w:r>
          </w:p>
        </w:tc>
        <w:tc>
          <w:tcPr>
            <w:tcW w:w="2144" w:type="pct"/>
            <w:tcBorders>
              <w:top w:val="outset" w:sz="6" w:space="0" w:color="auto"/>
              <w:left w:val="outset" w:sz="6" w:space="0" w:color="auto"/>
              <w:bottom w:val="outset" w:sz="6" w:space="0" w:color="auto"/>
              <w:right w:val="outset" w:sz="6" w:space="0" w:color="auto"/>
            </w:tcBorders>
            <w:hideMark/>
          </w:tcPr>
          <w:p w:rsidR="00164CCB" w:rsidRPr="008B0344" w:rsidRDefault="00164CCB" w:rsidP="00164CCB">
            <w:pPr>
              <w:rPr>
                <w:sz w:val="28"/>
                <w:szCs w:val="28"/>
              </w:rPr>
            </w:pPr>
            <w:r w:rsidRPr="008B0344">
              <w:rPr>
                <w:sz w:val="28"/>
                <w:szCs w:val="28"/>
              </w:rPr>
              <w:t>Cita informācija</w:t>
            </w:r>
          </w:p>
        </w:tc>
        <w:tc>
          <w:tcPr>
            <w:tcW w:w="2551" w:type="pct"/>
            <w:tcBorders>
              <w:top w:val="outset" w:sz="6" w:space="0" w:color="auto"/>
              <w:left w:val="outset" w:sz="6" w:space="0" w:color="auto"/>
              <w:bottom w:val="outset" w:sz="6" w:space="0" w:color="auto"/>
              <w:right w:val="outset" w:sz="6" w:space="0" w:color="auto"/>
            </w:tcBorders>
            <w:hideMark/>
          </w:tcPr>
          <w:p w:rsidR="00164CCB" w:rsidRPr="008B0344" w:rsidRDefault="006803B6" w:rsidP="00164CCB">
            <w:pPr>
              <w:spacing w:before="100" w:beforeAutospacing="1" w:after="100" w:afterAutospacing="1"/>
              <w:rPr>
                <w:sz w:val="28"/>
                <w:szCs w:val="28"/>
              </w:rPr>
            </w:pPr>
            <w:r>
              <w:rPr>
                <w:sz w:val="28"/>
                <w:szCs w:val="28"/>
              </w:rPr>
              <w:t>Nav</w:t>
            </w:r>
          </w:p>
        </w:tc>
      </w:tr>
    </w:tbl>
    <w:p w:rsidR="00164CCB" w:rsidRDefault="00164CCB" w:rsidP="008B0344">
      <w:pPr>
        <w:tabs>
          <w:tab w:val="left" w:pos="6804"/>
        </w:tabs>
        <w:jc w:val="both"/>
        <w:rPr>
          <w:sz w:val="28"/>
          <w:szCs w:val="28"/>
        </w:rPr>
      </w:pPr>
    </w:p>
    <w:p w:rsidR="00CD372B" w:rsidRPr="008B0344" w:rsidRDefault="00CD372B" w:rsidP="008B0344">
      <w:pPr>
        <w:tabs>
          <w:tab w:val="left" w:pos="6804"/>
        </w:tabs>
        <w:jc w:val="both"/>
        <w:rPr>
          <w:sz w:val="28"/>
          <w:szCs w:val="28"/>
        </w:rPr>
      </w:pPr>
    </w:p>
    <w:p w:rsidR="008B0344" w:rsidRPr="008B0344" w:rsidRDefault="008B0344" w:rsidP="00027089">
      <w:pPr>
        <w:tabs>
          <w:tab w:val="left" w:pos="6804"/>
        </w:tabs>
        <w:ind w:left="142"/>
        <w:jc w:val="both"/>
        <w:rPr>
          <w:sz w:val="28"/>
          <w:szCs w:val="28"/>
        </w:rPr>
      </w:pPr>
      <w:r w:rsidRPr="008B0344">
        <w:rPr>
          <w:sz w:val="28"/>
          <w:szCs w:val="28"/>
        </w:rPr>
        <w:t>Kultūras ministre                                                           </w:t>
      </w:r>
      <w:r w:rsidRPr="008B0344">
        <w:rPr>
          <w:sz w:val="28"/>
          <w:szCs w:val="28"/>
        </w:rPr>
        <w:tab/>
      </w:r>
      <w:r w:rsidRPr="008B0344">
        <w:rPr>
          <w:sz w:val="28"/>
          <w:szCs w:val="28"/>
        </w:rPr>
        <w:tab/>
        <w:t>D.Melbārde</w:t>
      </w:r>
    </w:p>
    <w:p w:rsidR="008B0344" w:rsidRPr="008B0344" w:rsidRDefault="008B0344" w:rsidP="00027089">
      <w:pPr>
        <w:ind w:left="142"/>
        <w:rPr>
          <w:sz w:val="28"/>
          <w:szCs w:val="28"/>
        </w:rPr>
      </w:pPr>
    </w:p>
    <w:p w:rsidR="008B0344" w:rsidRPr="008B0344" w:rsidRDefault="008B0344" w:rsidP="00027089">
      <w:pPr>
        <w:tabs>
          <w:tab w:val="left" w:pos="6120"/>
        </w:tabs>
        <w:ind w:left="142"/>
        <w:jc w:val="both"/>
        <w:rPr>
          <w:sz w:val="28"/>
          <w:szCs w:val="28"/>
        </w:rPr>
      </w:pPr>
      <w:r w:rsidRPr="008B0344">
        <w:rPr>
          <w:sz w:val="28"/>
          <w:szCs w:val="28"/>
        </w:rPr>
        <w:t xml:space="preserve">Vīza: </w:t>
      </w:r>
      <w:bookmarkStart w:id="4" w:name="OLE_LINK1"/>
      <w:bookmarkStart w:id="5" w:name="OLE_LINK2"/>
      <w:r w:rsidR="008A1743">
        <w:rPr>
          <w:sz w:val="28"/>
          <w:szCs w:val="28"/>
        </w:rPr>
        <w:t xml:space="preserve">Valsts sekretārs </w:t>
      </w:r>
      <w:r w:rsidR="008A1743">
        <w:rPr>
          <w:sz w:val="28"/>
          <w:szCs w:val="28"/>
        </w:rPr>
        <w:tab/>
      </w:r>
      <w:r w:rsidR="008A1743">
        <w:rPr>
          <w:sz w:val="28"/>
          <w:szCs w:val="28"/>
        </w:rPr>
        <w:tab/>
      </w:r>
      <w:r w:rsidR="008A1743">
        <w:rPr>
          <w:sz w:val="28"/>
          <w:szCs w:val="28"/>
        </w:rPr>
        <w:tab/>
        <w:t>S</w:t>
      </w:r>
      <w:r w:rsidRPr="008B0344">
        <w:rPr>
          <w:sz w:val="28"/>
          <w:szCs w:val="28"/>
        </w:rPr>
        <w:t>.</w:t>
      </w:r>
      <w:r w:rsidR="008A1743">
        <w:rPr>
          <w:sz w:val="28"/>
          <w:szCs w:val="28"/>
        </w:rPr>
        <w:t>Voldiņš</w:t>
      </w:r>
    </w:p>
    <w:p w:rsidR="008B0344" w:rsidRPr="0002465C" w:rsidRDefault="008B0344" w:rsidP="00166847">
      <w:pPr>
        <w:tabs>
          <w:tab w:val="left" w:pos="720"/>
          <w:tab w:val="center" w:pos="4153"/>
          <w:tab w:val="right" w:pos="8306"/>
        </w:tabs>
        <w:ind w:left="284"/>
        <w:rPr>
          <w:sz w:val="16"/>
          <w:szCs w:val="16"/>
        </w:rPr>
      </w:pPr>
    </w:p>
    <w:p w:rsidR="006A762E" w:rsidRDefault="006A762E" w:rsidP="008B0344">
      <w:pPr>
        <w:tabs>
          <w:tab w:val="left" w:pos="720"/>
          <w:tab w:val="center" w:pos="4153"/>
          <w:tab w:val="right" w:pos="8306"/>
        </w:tabs>
        <w:rPr>
          <w:sz w:val="28"/>
          <w:szCs w:val="28"/>
        </w:rPr>
      </w:pPr>
    </w:p>
    <w:p w:rsidR="006803B6" w:rsidRDefault="006803B6" w:rsidP="008B0344">
      <w:pPr>
        <w:tabs>
          <w:tab w:val="left" w:pos="720"/>
          <w:tab w:val="center" w:pos="4153"/>
          <w:tab w:val="right" w:pos="8306"/>
        </w:tabs>
        <w:rPr>
          <w:sz w:val="28"/>
          <w:szCs w:val="28"/>
        </w:rPr>
      </w:pPr>
    </w:p>
    <w:p w:rsidR="0079382C" w:rsidRDefault="0079382C" w:rsidP="008B0344">
      <w:pPr>
        <w:tabs>
          <w:tab w:val="left" w:pos="720"/>
          <w:tab w:val="center" w:pos="4153"/>
          <w:tab w:val="right" w:pos="8306"/>
        </w:tabs>
        <w:rPr>
          <w:sz w:val="28"/>
          <w:szCs w:val="28"/>
        </w:rPr>
      </w:pPr>
    </w:p>
    <w:p w:rsidR="0079382C" w:rsidRDefault="0079382C" w:rsidP="008B0344">
      <w:pPr>
        <w:tabs>
          <w:tab w:val="left" w:pos="720"/>
          <w:tab w:val="center" w:pos="4153"/>
          <w:tab w:val="right" w:pos="8306"/>
        </w:tabs>
        <w:rPr>
          <w:sz w:val="28"/>
          <w:szCs w:val="28"/>
        </w:rPr>
      </w:pPr>
    </w:p>
    <w:p w:rsidR="0079382C" w:rsidRDefault="0079382C" w:rsidP="008B0344">
      <w:pPr>
        <w:tabs>
          <w:tab w:val="left" w:pos="720"/>
          <w:tab w:val="center" w:pos="4153"/>
          <w:tab w:val="right" w:pos="8306"/>
        </w:tabs>
        <w:rPr>
          <w:sz w:val="28"/>
          <w:szCs w:val="28"/>
        </w:rPr>
      </w:pPr>
    </w:p>
    <w:p w:rsidR="006803B6" w:rsidRDefault="006803B6" w:rsidP="008B0344">
      <w:pPr>
        <w:tabs>
          <w:tab w:val="left" w:pos="720"/>
          <w:tab w:val="center" w:pos="4153"/>
          <w:tab w:val="right" w:pos="8306"/>
        </w:tabs>
        <w:rPr>
          <w:sz w:val="28"/>
          <w:szCs w:val="28"/>
        </w:rPr>
      </w:pPr>
    </w:p>
    <w:p w:rsidR="006803B6" w:rsidRDefault="006803B6" w:rsidP="008B0344">
      <w:pPr>
        <w:tabs>
          <w:tab w:val="left" w:pos="720"/>
          <w:tab w:val="center" w:pos="4153"/>
          <w:tab w:val="right" w:pos="8306"/>
        </w:tabs>
        <w:rPr>
          <w:sz w:val="28"/>
          <w:szCs w:val="28"/>
        </w:rPr>
      </w:pPr>
    </w:p>
    <w:p w:rsidR="006803B6" w:rsidRDefault="006803B6" w:rsidP="008B0344">
      <w:pPr>
        <w:tabs>
          <w:tab w:val="left" w:pos="720"/>
          <w:tab w:val="center" w:pos="4153"/>
          <w:tab w:val="right" w:pos="8306"/>
        </w:tabs>
        <w:rPr>
          <w:sz w:val="28"/>
          <w:szCs w:val="28"/>
        </w:rPr>
      </w:pPr>
    </w:p>
    <w:p w:rsidR="006803B6" w:rsidRPr="008B0344" w:rsidRDefault="006803B6" w:rsidP="008B0344">
      <w:pPr>
        <w:tabs>
          <w:tab w:val="left" w:pos="720"/>
          <w:tab w:val="center" w:pos="4153"/>
          <w:tab w:val="right" w:pos="8306"/>
        </w:tabs>
        <w:rPr>
          <w:sz w:val="28"/>
          <w:szCs w:val="28"/>
        </w:rPr>
      </w:pPr>
    </w:p>
    <w:bookmarkEnd w:id="4"/>
    <w:bookmarkEnd w:id="5"/>
    <w:p w:rsidR="008B0344" w:rsidRPr="00805179" w:rsidRDefault="007B2737" w:rsidP="0002465C">
      <w:pPr>
        <w:tabs>
          <w:tab w:val="center" w:pos="4535"/>
        </w:tabs>
        <w:rPr>
          <w:sz w:val="20"/>
          <w:szCs w:val="20"/>
        </w:rPr>
      </w:pPr>
      <w:r w:rsidRPr="00805179">
        <w:rPr>
          <w:sz w:val="20"/>
          <w:szCs w:val="20"/>
        </w:rPr>
        <w:t>Rorbaha</w:t>
      </w:r>
      <w:r w:rsidR="00E554D1">
        <w:rPr>
          <w:sz w:val="20"/>
          <w:szCs w:val="20"/>
        </w:rPr>
        <w:t xml:space="preserve"> </w:t>
      </w:r>
      <w:bookmarkStart w:id="6" w:name="OLE_LINK33"/>
      <w:bookmarkStart w:id="7" w:name="OLE_LINK34"/>
      <w:r w:rsidR="008B0344" w:rsidRPr="00805179">
        <w:rPr>
          <w:sz w:val="20"/>
          <w:szCs w:val="20"/>
        </w:rPr>
        <w:t>67221848</w:t>
      </w:r>
    </w:p>
    <w:p w:rsidR="00C20B92" w:rsidRPr="00805179" w:rsidRDefault="00016BD1" w:rsidP="008B0344">
      <w:pPr>
        <w:rPr>
          <w:sz w:val="20"/>
          <w:szCs w:val="20"/>
        </w:rPr>
      </w:pPr>
      <w:hyperlink r:id="rId8" w:history="1">
        <w:r w:rsidR="007B2737" w:rsidRPr="00805179">
          <w:rPr>
            <w:rStyle w:val="Hipersaite"/>
            <w:sz w:val="20"/>
            <w:szCs w:val="20"/>
          </w:rPr>
          <w:t>Ilze.Rorbaha@neplpapome.lv</w:t>
        </w:r>
      </w:hyperlink>
      <w:bookmarkEnd w:id="6"/>
      <w:bookmarkEnd w:id="7"/>
    </w:p>
    <w:sectPr w:rsidR="00C20B92" w:rsidRPr="00805179" w:rsidSect="00B11A71">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19" w:rsidRDefault="004C6419">
      <w:r>
        <w:separator/>
      </w:r>
    </w:p>
    <w:p w:rsidR="004C6419" w:rsidRDefault="004C6419"/>
  </w:endnote>
  <w:endnote w:type="continuationSeparator" w:id="0">
    <w:p w:rsidR="004C6419" w:rsidRDefault="004C6419">
      <w:r>
        <w:continuationSeparator/>
      </w:r>
    </w:p>
    <w:p w:rsidR="004C6419" w:rsidRDefault="004C64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19" w:rsidRPr="00E554D1" w:rsidRDefault="004C6419" w:rsidP="00E554D1">
    <w:pPr>
      <w:pStyle w:val="Kjene"/>
      <w:rPr>
        <w:sz w:val="20"/>
        <w:szCs w:val="20"/>
      </w:rPr>
    </w:pPr>
    <w:bookmarkStart w:id="8" w:name="_GoBack"/>
    <w:bookmarkEnd w:id="8"/>
    <w:r w:rsidRPr="00E554D1">
      <w:rPr>
        <w:sz w:val="20"/>
        <w:szCs w:val="20"/>
      </w:rPr>
      <w:t>K</w:t>
    </w:r>
    <w:r w:rsidR="00361857">
      <w:rPr>
        <w:sz w:val="20"/>
        <w:szCs w:val="20"/>
      </w:rPr>
      <w:t>MAnot_1</w:t>
    </w:r>
    <w:r w:rsidR="001144DF">
      <w:rPr>
        <w:sz w:val="20"/>
        <w:szCs w:val="20"/>
      </w:rPr>
      <w:t>7</w:t>
    </w:r>
    <w:r w:rsidRPr="00E554D1">
      <w:rPr>
        <w:sz w:val="20"/>
        <w:szCs w:val="20"/>
      </w:rPr>
      <w:t>1017_LNG_NEPLP_LTV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19" w:rsidRPr="00E554D1" w:rsidRDefault="00361857" w:rsidP="00E554D1">
    <w:pPr>
      <w:pStyle w:val="Kjene"/>
      <w:rPr>
        <w:sz w:val="20"/>
        <w:szCs w:val="20"/>
      </w:rPr>
    </w:pPr>
    <w:r>
      <w:rPr>
        <w:sz w:val="20"/>
        <w:szCs w:val="20"/>
      </w:rPr>
      <w:t>KMAnot_1</w:t>
    </w:r>
    <w:r w:rsidR="001144DF">
      <w:rPr>
        <w:sz w:val="20"/>
        <w:szCs w:val="20"/>
      </w:rPr>
      <w:t>7</w:t>
    </w:r>
    <w:r w:rsidR="004C6419" w:rsidRPr="00E554D1">
      <w:rPr>
        <w:sz w:val="20"/>
        <w:szCs w:val="20"/>
      </w:rPr>
      <w:t>1017_LNG_NEPLP_LTV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19" w:rsidRDefault="004C6419">
      <w:r>
        <w:separator/>
      </w:r>
    </w:p>
    <w:p w:rsidR="004C6419" w:rsidRDefault="004C6419"/>
  </w:footnote>
  <w:footnote w:type="continuationSeparator" w:id="0">
    <w:p w:rsidR="004C6419" w:rsidRDefault="004C6419">
      <w:r>
        <w:continuationSeparator/>
      </w:r>
    </w:p>
    <w:p w:rsidR="004C6419" w:rsidRDefault="004C64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419" w:rsidRPr="00E2556C" w:rsidRDefault="00016BD1" w:rsidP="003C449B">
    <w:pPr>
      <w:pStyle w:val="Galvene"/>
      <w:framePr w:wrap="auto" w:vAnchor="text" w:hAnchor="margin" w:xAlign="center" w:y="1"/>
      <w:rPr>
        <w:rStyle w:val="Lappusesnumurs"/>
        <w:sz w:val="22"/>
        <w:szCs w:val="22"/>
      </w:rPr>
    </w:pPr>
    <w:r w:rsidRPr="00E2556C">
      <w:rPr>
        <w:rStyle w:val="Lappusesnumurs"/>
        <w:sz w:val="22"/>
        <w:szCs w:val="22"/>
      </w:rPr>
      <w:fldChar w:fldCharType="begin"/>
    </w:r>
    <w:r w:rsidR="004C6419" w:rsidRPr="00E2556C">
      <w:rPr>
        <w:rStyle w:val="Lappusesnumurs"/>
        <w:sz w:val="22"/>
        <w:szCs w:val="22"/>
      </w:rPr>
      <w:instrText xml:space="preserve">PAGE  </w:instrText>
    </w:r>
    <w:r w:rsidRPr="00E2556C">
      <w:rPr>
        <w:rStyle w:val="Lappusesnumurs"/>
        <w:sz w:val="22"/>
        <w:szCs w:val="22"/>
      </w:rPr>
      <w:fldChar w:fldCharType="separate"/>
    </w:r>
    <w:r w:rsidR="00030348">
      <w:rPr>
        <w:rStyle w:val="Lappusesnumurs"/>
        <w:noProof/>
        <w:sz w:val="22"/>
        <w:szCs w:val="22"/>
      </w:rPr>
      <w:t>6</w:t>
    </w:r>
    <w:r w:rsidRPr="00E2556C">
      <w:rPr>
        <w:rStyle w:val="Lappusesnumurs"/>
        <w:sz w:val="22"/>
        <w:szCs w:val="22"/>
      </w:rPr>
      <w:fldChar w:fldCharType="end"/>
    </w:r>
  </w:p>
  <w:p w:rsidR="004C6419" w:rsidRDefault="004C6419" w:rsidP="001668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E4258"/>
    <w:multiLevelType w:val="hybridMultilevel"/>
    <w:tmpl w:val="37DAF1DC"/>
    <w:lvl w:ilvl="0" w:tplc="FBD85826">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
    <w:nsid w:val="343A40E0"/>
    <w:multiLevelType w:val="multilevel"/>
    <w:tmpl w:val="F48C5508"/>
    <w:lvl w:ilvl="0">
      <w:start w:val="1"/>
      <w:numFmt w:val="decimal"/>
      <w:lvlText w:val="%1."/>
      <w:lvlJc w:val="left"/>
      <w:pPr>
        <w:ind w:left="1080" w:hanging="360"/>
      </w:pPr>
      <w:rPr>
        <w:rFonts w:hint="default"/>
      </w:rPr>
    </w:lvl>
    <w:lvl w:ilvl="1">
      <w:start w:val="1"/>
      <w:numFmt w:val="decimal"/>
      <w:isLgl/>
      <w:lvlText w:val="%1.%2."/>
      <w:lvlJc w:val="left"/>
      <w:pPr>
        <w:ind w:left="1826" w:hanging="720"/>
      </w:pPr>
      <w:rPr>
        <w:rFonts w:hint="default"/>
        <w:i w:val="0"/>
      </w:rPr>
    </w:lvl>
    <w:lvl w:ilvl="2">
      <w:start w:val="1"/>
      <w:numFmt w:val="decimal"/>
      <w:isLgl/>
      <w:lvlText w:val="%1.%2.%3."/>
      <w:lvlJc w:val="left"/>
      <w:pPr>
        <w:ind w:left="2212" w:hanging="720"/>
      </w:pPr>
      <w:rPr>
        <w:rFonts w:hint="default"/>
        <w:i w:val="0"/>
      </w:rPr>
    </w:lvl>
    <w:lvl w:ilvl="3">
      <w:start w:val="1"/>
      <w:numFmt w:val="decimal"/>
      <w:isLgl/>
      <w:lvlText w:val="%1.%2.%3.%4."/>
      <w:lvlJc w:val="left"/>
      <w:pPr>
        <w:ind w:left="2958" w:hanging="1080"/>
      </w:pPr>
      <w:rPr>
        <w:rFonts w:hint="default"/>
        <w:i w:val="0"/>
      </w:rPr>
    </w:lvl>
    <w:lvl w:ilvl="4">
      <w:start w:val="1"/>
      <w:numFmt w:val="decimal"/>
      <w:isLgl/>
      <w:lvlText w:val="%1.%2.%3.%4.%5."/>
      <w:lvlJc w:val="left"/>
      <w:pPr>
        <w:ind w:left="3344" w:hanging="1080"/>
      </w:pPr>
      <w:rPr>
        <w:rFonts w:hint="default"/>
        <w:i w:val="0"/>
      </w:rPr>
    </w:lvl>
    <w:lvl w:ilvl="5">
      <w:start w:val="1"/>
      <w:numFmt w:val="decimal"/>
      <w:isLgl/>
      <w:lvlText w:val="%1.%2.%3.%4.%5.%6."/>
      <w:lvlJc w:val="left"/>
      <w:pPr>
        <w:ind w:left="4090" w:hanging="1440"/>
      </w:pPr>
      <w:rPr>
        <w:rFonts w:hint="default"/>
        <w:i w:val="0"/>
      </w:rPr>
    </w:lvl>
    <w:lvl w:ilvl="6">
      <w:start w:val="1"/>
      <w:numFmt w:val="decimal"/>
      <w:isLgl/>
      <w:lvlText w:val="%1.%2.%3.%4.%5.%6.%7."/>
      <w:lvlJc w:val="left"/>
      <w:pPr>
        <w:ind w:left="4836" w:hanging="1800"/>
      </w:pPr>
      <w:rPr>
        <w:rFonts w:hint="default"/>
        <w:i w:val="0"/>
      </w:rPr>
    </w:lvl>
    <w:lvl w:ilvl="7">
      <w:start w:val="1"/>
      <w:numFmt w:val="decimal"/>
      <w:isLgl/>
      <w:lvlText w:val="%1.%2.%3.%4.%5.%6.%7.%8."/>
      <w:lvlJc w:val="left"/>
      <w:pPr>
        <w:ind w:left="5222" w:hanging="1800"/>
      </w:pPr>
      <w:rPr>
        <w:rFonts w:hint="default"/>
        <w:i w:val="0"/>
      </w:rPr>
    </w:lvl>
    <w:lvl w:ilvl="8">
      <w:start w:val="1"/>
      <w:numFmt w:val="decimal"/>
      <w:isLgl/>
      <w:lvlText w:val="%1.%2.%3.%4.%5.%6.%7.%8.%9."/>
      <w:lvlJc w:val="left"/>
      <w:pPr>
        <w:ind w:left="5968" w:hanging="2160"/>
      </w:pPr>
      <w:rPr>
        <w:rFonts w:hint="default"/>
        <w:i w:val="0"/>
      </w:rPr>
    </w:lvl>
  </w:abstractNum>
  <w:abstractNum w:abstractNumId="2">
    <w:nsid w:val="36202BFE"/>
    <w:multiLevelType w:val="hybridMultilevel"/>
    <w:tmpl w:val="3B743DCC"/>
    <w:lvl w:ilvl="0" w:tplc="27BA7F96">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D3C6A98"/>
    <w:multiLevelType w:val="hybridMultilevel"/>
    <w:tmpl w:val="25BE3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46447C"/>
    <w:multiLevelType w:val="hybridMultilevel"/>
    <w:tmpl w:val="C0AACF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0367CE0"/>
    <w:multiLevelType w:val="hybridMultilevel"/>
    <w:tmpl w:val="04B274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FD7215"/>
    <w:multiLevelType w:val="hybridMultilevel"/>
    <w:tmpl w:val="1508365A"/>
    <w:lvl w:ilvl="0" w:tplc="8B166E94">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rsids>
    <w:rsidRoot w:val="008C5649"/>
    <w:rsid w:val="00010ABD"/>
    <w:rsid w:val="00011D24"/>
    <w:rsid w:val="00012427"/>
    <w:rsid w:val="000128FE"/>
    <w:rsid w:val="00012A6E"/>
    <w:rsid w:val="000139C9"/>
    <w:rsid w:val="00013FF4"/>
    <w:rsid w:val="00015181"/>
    <w:rsid w:val="00015380"/>
    <w:rsid w:val="00016BD1"/>
    <w:rsid w:val="00020FE1"/>
    <w:rsid w:val="00022E13"/>
    <w:rsid w:val="00023C23"/>
    <w:rsid w:val="0002465C"/>
    <w:rsid w:val="00024734"/>
    <w:rsid w:val="00024D3F"/>
    <w:rsid w:val="000253A1"/>
    <w:rsid w:val="00025885"/>
    <w:rsid w:val="00027089"/>
    <w:rsid w:val="000275D7"/>
    <w:rsid w:val="00027D88"/>
    <w:rsid w:val="00030348"/>
    <w:rsid w:val="00030FDC"/>
    <w:rsid w:val="00032388"/>
    <w:rsid w:val="000334C3"/>
    <w:rsid w:val="00034C8A"/>
    <w:rsid w:val="00035013"/>
    <w:rsid w:val="00035159"/>
    <w:rsid w:val="00035989"/>
    <w:rsid w:val="00035CE2"/>
    <w:rsid w:val="00035EF1"/>
    <w:rsid w:val="00037FD3"/>
    <w:rsid w:val="00040FDC"/>
    <w:rsid w:val="00043D65"/>
    <w:rsid w:val="000459AF"/>
    <w:rsid w:val="00046839"/>
    <w:rsid w:val="00046D14"/>
    <w:rsid w:val="000508F8"/>
    <w:rsid w:val="0005553B"/>
    <w:rsid w:val="00055756"/>
    <w:rsid w:val="0005576D"/>
    <w:rsid w:val="0005624D"/>
    <w:rsid w:val="00056B1B"/>
    <w:rsid w:val="000604D2"/>
    <w:rsid w:val="00060E23"/>
    <w:rsid w:val="00062881"/>
    <w:rsid w:val="000629E0"/>
    <w:rsid w:val="00064035"/>
    <w:rsid w:val="00065314"/>
    <w:rsid w:val="00066481"/>
    <w:rsid w:val="000673BB"/>
    <w:rsid w:val="00071061"/>
    <w:rsid w:val="00071885"/>
    <w:rsid w:val="00073104"/>
    <w:rsid w:val="00076AA6"/>
    <w:rsid w:val="0007779C"/>
    <w:rsid w:val="00080D68"/>
    <w:rsid w:val="000819A5"/>
    <w:rsid w:val="0008382C"/>
    <w:rsid w:val="00083D7A"/>
    <w:rsid w:val="00085C43"/>
    <w:rsid w:val="000866AF"/>
    <w:rsid w:val="000866E5"/>
    <w:rsid w:val="000875E4"/>
    <w:rsid w:val="0009005E"/>
    <w:rsid w:val="00090A7B"/>
    <w:rsid w:val="00090B3A"/>
    <w:rsid w:val="00091EAD"/>
    <w:rsid w:val="000937C6"/>
    <w:rsid w:val="000941C5"/>
    <w:rsid w:val="000945E2"/>
    <w:rsid w:val="00095A62"/>
    <w:rsid w:val="00095A7E"/>
    <w:rsid w:val="00095B7D"/>
    <w:rsid w:val="00095DD0"/>
    <w:rsid w:val="00095E74"/>
    <w:rsid w:val="000978BC"/>
    <w:rsid w:val="000A04B4"/>
    <w:rsid w:val="000A26EC"/>
    <w:rsid w:val="000A4853"/>
    <w:rsid w:val="000A542E"/>
    <w:rsid w:val="000A604C"/>
    <w:rsid w:val="000A6451"/>
    <w:rsid w:val="000B064E"/>
    <w:rsid w:val="000B2C9D"/>
    <w:rsid w:val="000B3CD7"/>
    <w:rsid w:val="000B3FA6"/>
    <w:rsid w:val="000B54AE"/>
    <w:rsid w:val="000B5C29"/>
    <w:rsid w:val="000B69CF"/>
    <w:rsid w:val="000B72EE"/>
    <w:rsid w:val="000C04C0"/>
    <w:rsid w:val="000C088A"/>
    <w:rsid w:val="000C169B"/>
    <w:rsid w:val="000C41C4"/>
    <w:rsid w:val="000C45A4"/>
    <w:rsid w:val="000C790C"/>
    <w:rsid w:val="000D04C8"/>
    <w:rsid w:val="000D0545"/>
    <w:rsid w:val="000D1A41"/>
    <w:rsid w:val="000D1D50"/>
    <w:rsid w:val="000D20AB"/>
    <w:rsid w:val="000D5AD0"/>
    <w:rsid w:val="000D7072"/>
    <w:rsid w:val="000E01B7"/>
    <w:rsid w:val="000E099E"/>
    <w:rsid w:val="000E0A1C"/>
    <w:rsid w:val="000E1F44"/>
    <w:rsid w:val="000E4C63"/>
    <w:rsid w:val="000E6E2F"/>
    <w:rsid w:val="000E7910"/>
    <w:rsid w:val="000F061D"/>
    <w:rsid w:val="000F35AE"/>
    <w:rsid w:val="000F42CA"/>
    <w:rsid w:val="000F4794"/>
    <w:rsid w:val="000F50CE"/>
    <w:rsid w:val="000F5D2A"/>
    <w:rsid w:val="000F622E"/>
    <w:rsid w:val="00101947"/>
    <w:rsid w:val="00104645"/>
    <w:rsid w:val="00104953"/>
    <w:rsid w:val="00104DFC"/>
    <w:rsid w:val="001059C3"/>
    <w:rsid w:val="0010613D"/>
    <w:rsid w:val="00110B04"/>
    <w:rsid w:val="001110C6"/>
    <w:rsid w:val="001121C1"/>
    <w:rsid w:val="00112A15"/>
    <w:rsid w:val="00113D2D"/>
    <w:rsid w:val="001144DF"/>
    <w:rsid w:val="0011582D"/>
    <w:rsid w:val="00124F12"/>
    <w:rsid w:val="00127E8F"/>
    <w:rsid w:val="00127FA9"/>
    <w:rsid w:val="0013052A"/>
    <w:rsid w:val="0013327A"/>
    <w:rsid w:val="00133B94"/>
    <w:rsid w:val="001344F6"/>
    <w:rsid w:val="00136C46"/>
    <w:rsid w:val="0014123A"/>
    <w:rsid w:val="00141DF8"/>
    <w:rsid w:val="001423D2"/>
    <w:rsid w:val="0014247C"/>
    <w:rsid w:val="00142EB5"/>
    <w:rsid w:val="00144BBE"/>
    <w:rsid w:val="00144E3A"/>
    <w:rsid w:val="00145727"/>
    <w:rsid w:val="00146EB5"/>
    <w:rsid w:val="0015060C"/>
    <w:rsid w:val="00150715"/>
    <w:rsid w:val="0015224D"/>
    <w:rsid w:val="001522B9"/>
    <w:rsid w:val="001522D1"/>
    <w:rsid w:val="00153AAE"/>
    <w:rsid w:val="00153F49"/>
    <w:rsid w:val="00154957"/>
    <w:rsid w:val="001554B6"/>
    <w:rsid w:val="00157B48"/>
    <w:rsid w:val="0016018A"/>
    <w:rsid w:val="00160B5B"/>
    <w:rsid w:val="00160CF0"/>
    <w:rsid w:val="00161CD1"/>
    <w:rsid w:val="00161F0E"/>
    <w:rsid w:val="001646D8"/>
    <w:rsid w:val="00164CCB"/>
    <w:rsid w:val="00164F6E"/>
    <w:rsid w:val="00166847"/>
    <w:rsid w:val="00170E2A"/>
    <w:rsid w:val="001710ED"/>
    <w:rsid w:val="00173780"/>
    <w:rsid w:val="00174129"/>
    <w:rsid w:val="001763B1"/>
    <w:rsid w:val="00176574"/>
    <w:rsid w:val="00176A47"/>
    <w:rsid w:val="00177394"/>
    <w:rsid w:val="00182C18"/>
    <w:rsid w:val="00183153"/>
    <w:rsid w:val="0018328E"/>
    <w:rsid w:val="00183479"/>
    <w:rsid w:val="001837F8"/>
    <w:rsid w:val="00183CC2"/>
    <w:rsid w:val="0018463B"/>
    <w:rsid w:val="00185169"/>
    <w:rsid w:val="001866EE"/>
    <w:rsid w:val="00187DFA"/>
    <w:rsid w:val="001900E4"/>
    <w:rsid w:val="0019076B"/>
    <w:rsid w:val="00190F88"/>
    <w:rsid w:val="00192B8B"/>
    <w:rsid w:val="00192E49"/>
    <w:rsid w:val="0019339A"/>
    <w:rsid w:val="001951A5"/>
    <w:rsid w:val="00197F74"/>
    <w:rsid w:val="001A4066"/>
    <w:rsid w:val="001A469D"/>
    <w:rsid w:val="001A5DE9"/>
    <w:rsid w:val="001A6AE4"/>
    <w:rsid w:val="001A7FE4"/>
    <w:rsid w:val="001B01FD"/>
    <w:rsid w:val="001B03BB"/>
    <w:rsid w:val="001B117C"/>
    <w:rsid w:val="001B1854"/>
    <w:rsid w:val="001B2334"/>
    <w:rsid w:val="001B3421"/>
    <w:rsid w:val="001B3DBB"/>
    <w:rsid w:val="001B4A71"/>
    <w:rsid w:val="001B51F8"/>
    <w:rsid w:val="001B63FF"/>
    <w:rsid w:val="001C2654"/>
    <w:rsid w:val="001C3439"/>
    <w:rsid w:val="001C4B6E"/>
    <w:rsid w:val="001C6994"/>
    <w:rsid w:val="001D0175"/>
    <w:rsid w:val="001D01A9"/>
    <w:rsid w:val="001D10DA"/>
    <w:rsid w:val="001D489E"/>
    <w:rsid w:val="001D48D3"/>
    <w:rsid w:val="001D53BE"/>
    <w:rsid w:val="001D5B54"/>
    <w:rsid w:val="001D5BA3"/>
    <w:rsid w:val="001D5ED7"/>
    <w:rsid w:val="001E125F"/>
    <w:rsid w:val="001E1DBF"/>
    <w:rsid w:val="001E3BCB"/>
    <w:rsid w:val="001E4639"/>
    <w:rsid w:val="001E4A7D"/>
    <w:rsid w:val="001E6A8D"/>
    <w:rsid w:val="001E71CA"/>
    <w:rsid w:val="001F060B"/>
    <w:rsid w:val="001F1B41"/>
    <w:rsid w:val="001F39A2"/>
    <w:rsid w:val="001F4209"/>
    <w:rsid w:val="001F43A8"/>
    <w:rsid w:val="001F5CD6"/>
    <w:rsid w:val="00200226"/>
    <w:rsid w:val="0020042B"/>
    <w:rsid w:val="002029D8"/>
    <w:rsid w:val="00203534"/>
    <w:rsid w:val="00204813"/>
    <w:rsid w:val="00204BBC"/>
    <w:rsid w:val="00205E1B"/>
    <w:rsid w:val="002116DD"/>
    <w:rsid w:val="002117EA"/>
    <w:rsid w:val="0021263D"/>
    <w:rsid w:val="00213F0C"/>
    <w:rsid w:val="00213F3A"/>
    <w:rsid w:val="00214094"/>
    <w:rsid w:val="00214FA9"/>
    <w:rsid w:val="0021592D"/>
    <w:rsid w:val="00216F49"/>
    <w:rsid w:val="00222D76"/>
    <w:rsid w:val="00223227"/>
    <w:rsid w:val="00223EB1"/>
    <w:rsid w:val="0022478A"/>
    <w:rsid w:val="00224B09"/>
    <w:rsid w:val="00224BBF"/>
    <w:rsid w:val="002265B9"/>
    <w:rsid w:val="00227204"/>
    <w:rsid w:val="002275E5"/>
    <w:rsid w:val="00227F63"/>
    <w:rsid w:val="0023076B"/>
    <w:rsid w:val="00231344"/>
    <w:rsid w:val="0023436E"/>
    <w:rsid w:val="002347C0"/>
    <w:rsid w:val="0023697B"/>
    <w:rsid w:val="00237EEF"/>
    <w:rsid w:val="00240740"/>
    <w:rsid w:val="00241A6C"/>
    <w:rsid w:val="002425D0"/>
    <w:rsid w:val="00242D2B"/>
    <w:rsid w:val="0024308C"/>
    <w:rsid w:val="00244C02"/>
    <w:rsid w:val="0024665E"/>
    <w:rsid w:val="00250D16"/>
    <w:rsid w:val="00251D4D"/>
    <w:rsid w:val="0025214E"/>
    <w:rsid w:val="002526B4"/>
    <w:rsid w:val="002527BE"/>
    <w:rsid w:val="00253797"/>
    <w:rsid w:val="00254A57"/>
    <w:rsid w:val="00255B35"/>
    <w:rsid w:val="0025780E"/>
    <w:rsid w:val="00261703"/>
    <w:rsid w:val="00262E2B"/>
    <w:rsid w:val="002637EF"/>
    <w:rsid w:val="00264968"/>
    <w:rsid w:val="00266048"/>
    <w:rsid w:val="00266D91"/>
    <w:rsid w:val="00267551"/>
    <w:rsid w:val="002676A6"/>
    <w:rsid w:val="00267C4B"/>
    <w:rsid w:val="00270325"/>
    <w:rsid w:val="00270429"/>
    <w:rsid w:val="00270B69"/>
    <w:rsid w:val="0027186D"/>
    <w:rsid w:val="002723E9"/>
    <w:rsid w:val="00272723"/>
    <w:rsid w:val="00274537"/>
    <w:rsid w:val="00274C84"/>
    <w:rsid w:val="00277929"/>
    <w:rsid w:val="00277AD3"/>
    <w:rsid w:val="0028145D"/>
    <w:rsid w:val="0028243A"/>
    <w:rsid w:val="00283325"/>
    <w:rsid w:val="00283B82"/>
    <w:rsid w:val="00283BB8"/>
    <w:rsid w:val="00284270"/>
    <w:rsid w:val="002846E9"/>
    <w:rsid w:val="00284C34"/>
    <w:rsid w:val="00287B58"/>
    <w:rsid w:val="00287D1D"/>
    <w:rsid w:val="0029066C"/>
    <w:rsid w:val="002907FE"/>
    <w:rsid w:val="002908DF"/>
    <w:rsid w:val="00297138"/>
    <w:rsid w:val="002A0000"/>
    <w:rsid w:val="002A067D"/>
    <w:rsid w:val="002A1D2A"/>
    <w:rsid w:val="002A3BCC"/>
    <w:rsid w:val="002A54AE"/>
    <w:rsid w:val="002A55F0"/>
    <w:rsid w:val="002A6033"/>
    <w:rsid w:val="002B08D1"/>
    <w:rsid w:val="002B1B1F"/>
    <w:rsid w:val="002B1D83"/>
    <w:rsid w:val="002B469C"/>
    <w:rsid w:val="002B50DB"/>
    <w:rsid w:val="002B5570"/>
    <w:rsid w:val="002B59D2"/>
    <w:rsid w:val="002B6A35"/>
    <w:rsid w:val="002B73B6"/>
    <w:rsid w:val="002C0532"/>
    <w:rsid w:val="002C12AB"/>
    <w:rsid w:val="002C30EA"/>
    <w:rsid w:val="002C3218"/>
    <w:rsid w:val="002C5053"/>
    <w:rsid w:val="002C552F"/>
    <w:rsid w:val="002C59E1"/>
    <w:rsid w:val="002C65C1"/>
    <w:rsid w:val="002C72DA"/>
    <w:rsid w:val="002C7CAC"/>
    <w:rsid w:val="002C7F41"/>
    <w:rsid w:val="002D1AAF"/>
    <w:rsid w:val="002D2DBB"/>
    <w:rsid w:val="002D3197"/>
    <w:rsid w:val="002D3306"/>
    <w:rsid w:val="002D47B8"/>
    <w:rsid w:val="002D48AA"/>
    <w:rsid w:val="002D4B8B"/>
    <w:rsid w:val="002D71E0"/>
    <w:rsid w:val="002D7BAA"/>
    <w:rsid w:val="002D7F54"/>
    <w:rsid w:val="002E2570"/>
    <w:rsid w:val="002E343B"/>
    <w:rsid w:val="002E394B"/>
    <w:rsid w:val="002E3FF4"/>
    <w:rsid w:val="002F26A1"/>
    <w:rsid w:val="002F3BE4"/>
    <w:rsid w:val="002F451B"/>
    <w:rsid w:val="002F721E"/>
    <w:rsid w:val="002F78C8"/>
    <w:rsid w:val="00301CF3"/>
    <w:rsid w:val="00305CD4"/>
    <w:rsid w:val="003065B3"/>
    <w:rsid w:val="00306933"/>
    <w:rsid w:val="00307421"/>
    <w:rsid w:val="003139C4"/>
    <w:rsid w:val="00313AC2"/>
    <w:rsid w:val="00313BDE"/>
    <w:rsid w:val="003155F1"/>
    <w:rsid w:val="00317B90"/>
    <w:rsid w:val="00317C5D"/>
    <w:rsid w:val="003201F3"/>
    <w:rsid w:val="00326B81"/>
    <w:rsid w:val="0032715C"/>
    <w:rsid w:val="003312F7"/>
    <w:rsid w:val="0033176B"/>
    <w:rsid w:val="00333A2B"/>
    <w:rsid w:val="003345C0"/>
    <w:rsid w:val="00335AA8"/>
    <w:rsid w:val="00336EB7"/>
    <w:rsid w:val="003374CE"/>
    <w:rsid w:val="00337CA5"/>
    <w:rsid w:val="003404D1"/>
    <w:rsid w:val="00342952"/>
    <w:rsid w:val="00342D7D"/>
    <w:rsid w:val="00347914"/>
    <w:rsid w:val="0034795A"/>
    <w:rsid w:val="00347A33"/>
    <w:rsid w:val="00354EEA"/>
    <w:rsid w:val="0035523E"/>
    <w:rsid w:val="003557F7"/>
    <w:rsid w:val="003610AA"/>
    <w:rsid w:val="0036135E"/>
    <w:rsid w:val="00361530"/>
    <w:rsid w:val="00361857"/>
    <w:rsid w:val="00362478"/>
    <w:rsid w:val="00365C25"/>
    <w:rsid w:val="00365E7F"/>
    <w:rsid w:val="00365FD6"/>
    <w:rsid w:val="00367516"/>
    <w:rsid w:val="00373121"/>
    <w:rsid w:val="00373EB5"/>
    <w:rsid w:val="00375926"/>
    <w:rsid w:val="00375B25"/>
    <w:rsid w:val="0037756E"/>
    <w:rsid w:val="0038132C"/>
    <w:rsid w:val="00390AAA"/>
    <w:rsid w:val="00391E66"/>
    <w:rsid w:val="00393BC8"/>
    <w:rsid w:val="00395805"/>
    <w:rsid w:val="00396542"/>
    <w:rsid w:val="0039685B"/>
    <w:rsid w:val="00397DBC"/>
    <w:rsid w:val="003A0B01"/>
    <w:rsid w:val="003A2C22"/>
    <w:rsid w:val="003A31A6"/>
    <w:rsid w:val="003A43BB"/>
    <w:rsid w:val="003A7F0C"/>
    <w:rsid w:val="003A7F79"/>
    <w:rsid w:val="003B04E9"/>
    <w:rsid w:val="003B19BE"/>
    <w:rsid w:val="003B2124"/>
    <w:rsid w:val="003B6404"/>
    <w:rsid w:val="003B68B1"/>
    <w:rsid w:val="003C16F7"/>
    <w:rsid w:val="003C29DD"/>
    <w:rsid w:val="003C3471"/>
    <w:rsid w:val="003C3568"/>
    <w:rsid w:val="003C3CB5"/>
    <w:rsid w:val="003C449B"/>
    <w:rsid w:val="003C7874"/>
    <w:rsid w:val="003D108A"/>
    <w:rsid w:val="003D1469"/>
    <w:rsid w:val="003D21FF"/>
    <w:rsid w:val="003D3B4A"/>
    <w:rsid w:val="003D468F"/>
    <w:rsid w:val="003D5E1F"/>
    <w:rsid w:val="003D7CC9"/>
    <w:rsid w:val="003E3228"/>
    <w:rsid w:val="003E3966"/>
    <w:rsid w:val="003E651D"/>
    <w:rsid w:val="003F0112"/>
    <w:rsid w:val="003F04A6"/>
    <w:rsid w:val="003F071A"/>
    <w:rsid w:val="003F160B"/>
    <w:rsid w:val="003F5510"/>
    <w:rsid w:val="003F55BC"/>
    <w:rsid w:val="003F77DF"/>
    <w:rsid w:val="00400032"/>
    <w:rsid w:val="004004CD"/>
    <w:rsid w:val="00400B43"/>
    <w:rsid w:val="00400B5B"/>
    <w:rsid w:val="00401365"/>
    <w:rsid w:val="00401B87"/>
    <w:rsid w:val="00405A00"/>
    <w:rsid w:val="004066C0"/>
    <w:rsid w:val="004070D7"/>
    <w:rsid w:val="00407170"/>
    <w:rsid w:val="00410F91"/>
    <w:rsid w:val="00411A9E"/>
    <w:rsid w:val="0041349E"/>
    <w:rsid w:val="0041373E"/>
    <w:rsid w:val="00414E71"/>
    <w:rsid w:val="00416904"/>
    <w:rsid w:val="00416FF4"/>
    <w:rsid w:val="00417870"/>
    <w:rsid w:val="00420860"/>
    <w:rsid w:val="00420870"/>
    <w:rsid w:val="00422063"/>
    <w:rsid w:val="00427C93"/>
    <w:rsid w:val="00432D0C"/>
    <w:rsid w:val="0043308E"/>
    <w:rsid w:val="00434A35"/>
    <w:rsid w:val="0043717C"/>
    <w:rsid w:val="0043791B"/>
    <w:rsid w:val="004405CA"/>
    <w:rsid w:val="00441483"/>
    <w:rsid w:val="00441BCB"/>
    <w:rsid w:val="00444704"/>
    <w:rsid w:val="0044531E"/>
    <w:rsid w:val="00445C8B"/>
    <w:rsid w:val="00446C27"/>
    <w:rsid w:val="00446FEA"/>
    <w:rsid w:val="004503BE"/>
    <w:rsid w:val="00450816"/>
    <w:rsid w:val="004512D3"/>
    <w:rsid w:val="0045132C"/>
    <w:rsid w:val="0045176A"/>
    <w:rsid w:val="00452F74"/>
    <w:rsid w:val="00453518"/>
    <w:rsid w:val="00453E60"/>
    <w:rsid w:val="00456332"/>
    <w:rsid w:val="004602B3"/>
    <w:rsid w:val="004617ED"/>
    <w:rsid w:val="00461826"/>
    <w:rsid w:val="00461B3C"/>
    <w:rsid w:val="00462646"/>
    <w:rsid w:val="004639C3"/>
    <w:rsid w:val="00464E3E"/>
    <w:rsid w:val="00464FF4"/>
    <w:rsid w:val="004667A1"/>
    <w:rsid w:val="00466FFC"/>
    <w:rsid w:val="004725B5"/>
    <w:rsid w:val="00472D23"/>
    <w:rsid w:val="004735CE"/>
    <w:rsid w:val="00473CEF"/>
    <w:rsid w:val="00476B4A"/>
    <w:rsid w:val="00477559"/>
    <w:rsid w:val="00477F05"/>
    <w:rsid w:val="004800F9"/>
    <w:rsid w:val="004816B2"/>
    <w:rsid w:val="00482659"/>
    <w:rsid w:val="0048545B"/>
    <w:rsid w:val="00486AB1"/>
    <w:rsid w:val="004870D6"/>
    <w:rsid w:val="0049134A"/>
    <w:rsid w:val="0049261C"/>
    <w:rsid w:val="00494E54"/>
    <w:rsid w:val="00495981"/>
    <w:rsid w:val="00495C6D"/>
    <w:rsid w:val="00496A13"/>
    <w:rsid w:val="00497CB0"/>
    <w:rsid w:val="004A18FC"/>
    <w:rsid w:val="004A58CB"/>
    <w:rsid w:val="004A6DF2"/>
    <w:rsid w:val="004A7004"/>
    <w:rsid w:val="004B00B5"/>
    <w:rsid w:val="004B1795"/>
    <w:rsid w:val="004B190C"/>
    <w:rsid w:val="004B3047"/>
    <w:rsid w:val="004B4513"/>
    <w:rsid w:val="004B56DD"/>
    <w:rsid w:val="004B65AB"/>
    <w:rsid w:val="004B7AE3"/>
    <w:rsid w:val="004C020F"/>
    <w:rsid w:val="004C1637"/>
    <w:rsid w:val="004C1AFD"/>
    <w:rsid w:val="004C558B"/>
    <w:rsid w:val="004C6419"/>
    <w:rsid w:val="004C6625"/>
    <w:rsid w:val="004C71F8"/>
    <w:rsid w:val="004D04DE"/>
    <w:rsid w:val="004D0A76"/>
    <w:rsid w:val="004D46C2"/>
    <w:rsid w:val="004D70FF"/>
    <w:rsid w:val="004D716A"/>
    <w:rsid w:val="004E1916"/>
    <w:rsid w:val="004E36F6"/>
    <w:rsid w:val="004E5A11"/>
    <w:rsid w:val="004E6641"/>
    <w:rsid w:val="004F0715"/>
    <w:rsid w:val="004F117E"/>
    <w:rsid w:val="004F19E3"/>
    <w:rsid w:val="004F1B19"/>
    <w:rsid w:val="004F1F88"/>
    <w:rsid w:val="004F5F1B"/>
    <w:rsid w:val="004F63DF"/>
    <w:rsid w:val="00501A67"/>
    <w:rsid w:val="00501D82"/>
    <w:rsid w:val="00502374"/>
    <w:rsid w:val="00502850"/>
    <w:rsid w:val="0050584F"/>
    <w:rsid w:val="00505BF8"/>
    <w:rsid w:val="005060A1"/>
    <w:rsid w:val="00507B32"/>
    <w:rsid w:val="00511843"/>
    <w:rsid w:val="00512ACA"/>
    <w:rsid w:val="00513835"/>
    <w:rsid w:val="00516072"/>
    <w:rsid w:val="005179D8"/>
    <w:rsid w:val="0052105F"/>
    <w:rsid w:val="0052355E"/>
    <w:rsid w:val="005256C1"/>
    <w:rsid w:val="00525BAA"/>
    <w:rsid w:val="005261D8"/>
    <w:rsid w:val="00526327"/>
    <w:rsid w:val="005264AF"/>
    <w:rsid w:val="00526B9E"/>
    <w:rsid w:val="005332EC"/>
    <w:rsid w:val="00534418"/>
    <w:rsid w:val="005353AB"/>
    <w:rsid w:val="00537E45"/>
    <w:rsid w:val="005426FC"/>
    <w:rsid w:val="00544B71"/>
    <w:rsid w:val="005468E0"/>
    <w:rsid w:val="00546C12"/>
    <w:rsid w:val="00551E2E"/>
    <w:rsid w:val="005560BC"/>
    <w:rsid w:val="00557225"/>
    <w:rsid w:val="005573BE"/>
    <w:rsid w:val="005576E8"/>
    <w:rsid w:val="005605D8"/>
    <w:rsid w:val="00562DB7"/>
    <w:rsid w:val="00564673"/>
    <w:rsid w:val="005646B7"/>
    <w:rsid w:val="0056757A"/>
    <w:rsid w:val="005704DF"/>
    <w:rsid w:val="00572700"/>
    <w:rsid w:val="00574106"/>
    <w:rsid w:val="00577636"/>
    <w:rsid w:val="005777CB"/>
    <w:rsid w:val="00577AC1"/>
    <w:rsid w:val="00580468"/>
    <w:rsid w:val="00581BBE"/>
    <w:rsid w:val="00582231"/>
    <w:rsid w:val="005829DA"/>
    <w:rsid w:val="0058310B"/>
    <w:rsid w:val="0058603B"/>
    <w:rsid w:val="00587A62"/>
    <w:rsid w:val="00590604"/>
    <w:rsid w:val="005939EC"/>
    <w:rsid w:val="00593B4F"/>
    <w:rsid w:val="0059431B"/>
    <w:rsid w:val="005944B2"/>
    <w:rsid w:val="005947C5"/>
    <w:rsid w:val="00594B6F"/>
    <w:rsid w:val="00594D8F"/>
    <w:rsid w:val="00596C27"/>
    <w:rsid w:val="005971D9"/>
    <w:rsid w:val="005A39CC"/>
    <w:rsid w:val="005A3B94"/>
    <w:rsid w:val="005A4CBB"/>
    <w:rsid w:val="005A4EE7"/>
    <w:rsid w:val="005A53B8"/>
    <w:rsid w:val="005A56C3"/>
    <w:rsid w:val="005A741B"/>
    <w:rsid w:val="005B18FB"/>
    <w:rsid w:val="005B2B85"/>
    <w:rsid w:val="005B35D9"/>
    <w:rsid w:val="005B4730"/>
    <w:rsid w:val="005B48E6"/>
    <w:rsid w:val="005B4CCF"/>
    <w:rsid w:val="005C07EA"/>
    <w:rsid w:val="005C0F0E"/>
    <w:rsid w:val="005C28BD"/>
    <w:rsid w:val="005C2DA3"/>
    <w:rsid w:val="005C42A1"/>
    <w:rsid w:val="005C4C65"/>
    <w:rsid w:val="005C62AD"/>
    <w:rsid w:val="005C7000"/>
    <w:rsid w:val="005C795B"/>
    <w:rsid w:val="005D0F0A"/>
    <w:rsid w:val="005D24D7"/>
    <w:rsid w:val="005D2DEC"/>
    <w:rsid w:val="005D39ED"/>
    <w:rsid w:val="005D4A6E"/>
    <w:rsid w:val="005D6031"/>
    <w:rsid w:val="005D781A"/>
    <w:rsid w:val="005E05D7"/>
    <w:rsid w:val="005E17DC"/>
    <w:rsid w:val="005E1FE5"/>
    <w:rsid w:val="005E2788"/>
    <w:rsid w:val="005E29B4"/>
    <w:rsid w:val="005E32FE"/>
    <w:rsid w:val="005E41E7"/>
    <w:rsid w:val="005E450F"/>
    <w:rsid w:val="005E4ADA"/>
    <w:rsid w:val="005E4B11"/>
    <w:rsid w:val="005E523E"/>
    <w:rsid w:val="005E6B01"/>
    <w:rsid w:val="005E6E6C"/>
    <w:rsid w:val="005F267D"/>
    <w:rsid w:val="005F422A"/>
    <w:rsid w:val="005F5EDB"/>
    <w:rsid w:val="005F7935"/>
    <w:rsid w:val="006010B2"/>
    <w:rsid w:val="0060130B"/>
    <w:rsid w:val="006015CB"/>
    <w:rsid w:val="00603794"/>
    <w:rsid w:val="00603FAD"/>
    <w:rsid w:val="00605EA5"/>
    <w:rsid w:val="0060695B"/>
    <w:rsid w:val="00606E9C"/>
    <w:rsid w:val="00606FA6"/>
    <w:rsid w:val="00613AAF"/>
    <w:rsid w:val="006157A6"/>
    <w:rsid w:val="00616EAC"/>
    <w:rsid w:val="00617C14"/>
    <w:rsid w:val="00621650"/>
    <w:rsid w:val="00621C08"/>
    <w:rsid w:val="00621CA8"/>
    <w:rsid w:val="0062298A"/>
    <w:rsid w:val="00626514"/>
    <w:rsid w:val="00626589"/>
    <w:rsid w:val="00627988"/>
    <w:rsid w:val="006305BC"/>
    <w:rsid w:val="006339A0"/>
    <w:rsid w:val="00633F00"/>
    <w:rsid w:val="00635967"/>
    <w:rsid w:val="006370AE"/>
    <w:rsid w:val="00640C92"/>
    <w:rsid w:val="006413A8"/>
    <w:rsid w:val="0064198F"/>
    <w:rsid w:val="006419CC"/>
    <w:rsid w:val="00642E56"/>
    <w:rsid w:val="006445DC"/>
    <w:rsid w:val="00644F10"/>
    <w:rsid w:val="00645FDE"/>
    <w:rsid w:val="00646313"/>
    <w:rsid w:val="00650727"/>
    <w:rsid w:val="00651E00"/>
    <w:rsid w:val="00652B5C"/>
    <w:rsid w:val="006553E0"/>
    <w:rsid w:val="00660CE6"/>
    <w:rsid w:val="00663E9C"/>
    <w:rsid w:val="0066452B"/>
    <w:rsid w:val="00664B40"/>
    <w:rsid w:val="0066594F"/>
    <w:rsid w:val="00665C50"/>
    <w:rsid w:val="00666EAF"/>
    <w:rsid w:val="006715E9"/>
    <w:rsid w:val="00672680"/>
    <w:rsid w:val="00674572"/>
    <w:rsid w:val="00677A47"/>
    <w:rsid w:val="006803B6"/>
    <w:rsid w:val="00680802"/>
    <w:rsid w:val="00681ED2"/>
    <w:rsid w:val="00683B0D"/>
    <w:rsid w:val="00683C1B"/>
    <w:rsid w:val="0068434B"/>
    <w:rsid w:val="00684739"/>
    <w:rsid w:val="0068525E"/>
    <w:rsid w:val="00687763"/>
    <w:rsid w:val="00691811"/>
    <w:rsid w:val="00692B0D"/>
    <w:rsid w:val="00693413"/>
    <w:rsid w:val="00693E0E"/>
    <w:rsid w:val="00694DFF"/>
    <w:rsid w:val="0069559B"/>
    <w:rsid w:val="00697C6E"/>
    <w:rsid w:val="006A1AE3"/>
    <w:rsid w:val="006A1F2B"/>
    <w:rsid w:val="006A667D"/>
    <w:rsid w:val="006A762E"/>
    <w:rsid w:val="006B035F"/>
    <w:rsid w:val="006B382C"/>
    <w:rsid w:val="006B586C"/>
    <w:rsid w:val="006B7527"/>
    <w:rsid w:val="006B7A35"/>
    <w:rsid w:val="006C14BB"/>
    <w:rsid w:val="006C2283"/>
    <w:rsid w:val="006C2CD3"/>
    <w:rsid w:val="006C30E1"/>
    <w:rsid w:val="006C4607"/>
    <w:rsid w:val="006C5EA8"/>
    <w:rsid w:val="006C6A1E"/>
    <w:rsid w:val="006C7205"/>
    <w:rsid w:val="006C72AC"/>
    <w:rsid w:val="006D0181"/>
    <w:rsid w:val="006D1583"/>
    <w:rsid w:val="006D3B9B"/>
    <w:rsid w:val="006D48F1"/>
    <w:rsid w:val="006D496A"/>
    <w:rsid w:val="006D57C7"/>
    <w:rsid w:val="006D58E8"/>
    <w:rsid w:val="006D6DFA"/>
    <w:rsid w:val="006D6F18"/>
    <w:rsid w:val="006E1091"/>
    <w:rsid w:val="006E1570"/>
    <w:rsid w:val="006E17DB"/>
    <w:rsid w:val="006E2D9D"/>
    <w:rsid w:val="006E42C0"/>
    <w:rsid w:val="006E48D6"/>
    <w:rsid w:val="006E612C"/>
    <w:rsid w:val="006E6A7B"/>
    <w:rsid w:val="006F28C9"/>
    <w:rsid w:val="006F37D8"/>
    <w:rsid w:val="006F45BE"/>
    <w:rsid w:val="006F5F3E"/>
    <w:rsid w:val="007002E2"/>
    <w:rsid w:val="00700424"/>
    <w:rsid w:val="007004FC"/>
    <w:rsid w:val="007006F0"/>
    <w:rsid w:val="007009E4"/>
    <w:rsid w:val="0070221E"/>
    <w:rsid w:val="00704267"/>
    <w:rsid w:val="00706257"/>
    <w:rsid w:val="00706670"/>
    <w:rsid w:val="007072D6"/>
    <w:rsid w:val="007079E6"/>
    <w:rsid w:val="007104DB"/>
    <w:rsid w:val="00711F59"/>
    <w:rsid w:val="00712204"/>
    <w:rsid w:val="00715166"/>
    <w:rsid w:val="007212E8"/>
    <w:rsid w:val="007233E0"/>
    <w:rsid w:val="0072417C"/>
    <w:rsid w:val="007249C9"/>
    <w:rsid w:val="0072583C"/>
    <w:rsid w:val="00726C2F"/>
    <w:rsid w:val="00727043"/>
    <w:rsid w:val="0072755B"/>
    <w:rsid w:val="00727F28"/>
    <w:rsid w:val="00733390"/>
    <w:rsid w:val="007335BB"/>
    <w:rsid w:val="007338FC"/>
    <w:rsid w:val="00733B34"/>
    <w:rsid w:val="00733E45"/>
    <w:rsid w:val="00734450"/>
    <w:rsid w:val="007377D4"/>
    <w:rsid w:val="00737BE9"/>
    <w:rsid w:val="007409EA"/>
    <w:rsid w:val="0074171F"/>
    <w:rsid w:val="00745F67"/>
    <w:rsid w:val="00746B5A"/>
    <w:rsid w:val="0075039E"/>
    <w:rsid w:val="00751EDC"/>
    <w:rsid w:val="00751EEE"/>
    <w:rsid w:val="00752D9D"/>
    <w:rsid w:val="007543EA"/>
    <w:rsid w:val="007546C3"/>
    <w:rsid w:val="00754784"/>
    <w:rsid w:val="00756082"/>
    <w:rsid w:val="00756F59"/>
    <w:rsid w:val="007578DC"/>
    <w:rsid w:val="00757C18"/>
    <w:rsid w:val="00757C6E"/>
    <w:rsid w:val="00762BDA"/>
    <w:rsid w:val="007650C7"/>
    <w:rsid w:val="007650CD"/>
    <w:rsid w:val="00765CD8"/>
    <w:rsid w:val="007701DE"/>
    <w:rsid w:val="00770CEF"/>
    <w:rsid w:val="00771C00"/>
    <w:rsid w:val="00774021"/>
    <w:rsid w:val="007805FD"/>
    <w:rsid w:val="00780E42"/>
    <w:rsid w:val="00784422"/>
    <w:rsid w:val="00786281"/>
    <w:rsid w:val="0078714A"/>
    <w:rsid w:val="00787621"/>
    <w:rsid w:val="00787D46"/>
    <w:rsid w:val="00790320"/>
    <w:rsid w:val="00790852"/>
    <w:rsid w:val="007914E1"/>
    <w:rsid w:val="0079382C"/>
    <w:rsid w:val="007939BD"/>
    <w:rsid w:val="00794411"/>
    <w:rsid w:val="0079482A"/>
    <w:rsid w:val="0079527F"/>
    <w:rsid w:val="00797951"/>
    <w:rsid w:val="00797BEF"/>
    <w:rsid w:val="00797CC5"/>
    <w:rsid w:val="007A0762"/>
    <w:rsid w:val="007A5E80"/>
    <w:rsid w:val="007A78EC"/>
    <w:rsid w:val="007B04D7"/>
    <w:rsid w:val="007B23B1"/>
    <w:rsid w:val="007B2737"/>
    <w:rsid w:val="007B3031"/>
    <w:rsid w:val="007B3058"/>
    <w:rsid w:val="007B32DF"/>
    <w:rsid w:val="007B3B54"/>
    <w:rsid w:val="007B3FA0"/>
    <w:rsid w:val="007B5FA1"/>
    <w:rsid w:val="007B6A99"/>
    <w:rsid w:val="007C07D9"/>
    <w:rsid w:val="007C0F2C"/>
    <w:rsid w:val="007C2364"/>
    <w:rsid w:val="007C2BCC"/>
    <w:rsid w:val="007C2C75"/>
    <w:rsid w:val="007C4C6B"/>
    <w:rsid w:val="007C4EF0"/>
    <w:rsid w:val="007C6348"/>
    <w:rsid w:val="007D07D1"/>
    <w:rsid w:val="007D099D"/>
    <w:rsid w:val="007D1A6D"/>
    <w:rsid w:val="007D23FE"/>
    <w:rsid w:val="007D3788"/>
    <w:rsid w:val="007D3A03"/>
    <w:rsid w:val="007D4E89"/>
    <w:rsid w:val="007D5B43"/>
    <w:rsid w:val="007E2664"/>
    <w:rsid w:val="007E32F4"/>
    <w:rsid w:val="007E3ABF"/>
    <w:rsid w:val="007E3CA7"/>
    <w:rsid w:val="007E49D5"/>
    <w:rsid w:val="007E57D6"/>
    <w:rsid w:val="007E5BFA"/>
    <w:rsid w:val="007E6689"/>
    <w:rsid w:val="007E679F"/>
    <w:rsid w:val="007E731C"/>
    <w:rsid w:val="007F0224"/>
    <w:rsid w:val="007F0A03"/>
    <w:rsid w:val="007F122C"/>
    <w:rsid w:val="007F4B6D"/>
    <w:rsid w:val="007F7437"/>
    <w:rsid w:val="00801937"/>
    <w:rsid w:val="00802A27"/>
    <w:rsid w:val="00803F3E"/>
    <w:rsid w:val="00805179"/>
    <w:rsid w:val="00805430"/>
    <w:rsid w:val="008059B5"/>
    <w:rsid w:val="00805EDB"/>
    <w:rsid w:val="00806166"/>
    <w:rsid w:val="00810040"/>
    <w:rsid w:val="00810404"/>
    <w:rsid w:val="00811DD4"/>
    <w:rsid w:val="008139FD"/>
    <w:rsid w:val="00813F4E"/>
    <w:rsid w:val="00814070"/>
    <w:rsid w:val="00815230"/>
    <w:rsid w:val="0081578A"/>
    <w:rsid w:val="0082023A"/>
    <w:rsid w:val="00821A7A"/>
    <w:rsid w:val="008225EE"/>
    <w:rsid w:val="00823192"/>
    <w:rsid w:val="00823409"/>
    <w:rsid w:val="008241D7"/>
    <w:rsid w:val="008253F8"/>
    <w:rsid w:val="00825907"/>
    <w:rsid w:val="0082626E"/>
    <w:rsid w:val="00831170"/>
    <w:rsid w:val="00831438"/>
    <w:rsid w:val="008316D2"/>
    <w:rsid w:val="008325E4"/>
    <w:rsid w:val="00832720"/>
    <w:rsid w:val="00832A2B"/>
    <w:rsid w:val="00834604"/>
    <w:rsid w:val="00836698"/>
    <w:rsid w:val="00836756"/>
    <w:rsid w:val="00843277"/>
    <w:rsid w:val="00844D7B"/>
    <w:rsid w:val="008457A4"/>
    <w:rsid w:val="00845811"/>
    <w:rsid w:val="008458A6"/>
    <w:rsid w:val="00846994"/>
    <w:rsid w:val="00850451"/>
    <w:rsid w:val="00851FC8"/>
    <w:rsid w:val="00852042"/>
    <w:rsid w:val="00852B7E"/>
    <w:rsid w:val="008534C9"/>
    <w:rsid w:val="00854B69"/>
    <w:rsid w:val="0085599D"/>
    <w:rsid w:val="00861E40"/>
    <w:rsid w:val="00865292"/>
    <w:rsid w:val="00866856"/>
    <w:rsid w:val="00867B83"/>
    <w:rsid w:val="00871D1A"/>
    <w:rsid w:val="00872D5F"/>
    <w:rsid w:val="0087328C"/>
    <w:rsid w:val="008732F8"/>
    <w:rsid w:val="00873485"/>
    <w:rsid w:val="00873C8E"/>
    <w:rsid w:val="0087510C"/>
    <w:rsid w:val="008818F8"/>
    <w:rsid w:val="0088204E"/>
    <w:rsid w:val="0088385A"/>
    <w:rsid w:val="008843CE"/>
    <w:rsid w:val="008845EF"/>
    <w:rsid w:val="00885CEA"/>
    <w:rsid w:val="00887715"/>
    <w:rsid w:val="00890C07"/>
    <w:rsid w:val="00893343"/>
    <w:rsid w:val="008968AA"/>
    <w:rsid w:val="008968D2"/>
    <w:rsid w:val="0089738E"/>
    <w:rsid w:val="008975E6"/>
    <w:rsid w:val="00897A4F"/>
    <w:rsid w:val="008A08DC"/>
    <w:rsid w:val="008A0B11"/>
    <w:rsid w:val="008A0BF5"/>
    <w:rsid w:val="008A10CB"/>
    <w:rsid w:val="008A11BC"/>
    <w:rsid w:val="008A1743"/>
    <w:rsid w:val="008A2157"/>
    <w:rsid w:val="008A32FF"/>
    <w:rsid w:val="008A3FD0"/>
    <w:rsid w:val="008A6561"/>
    <w:rsid w:val="008B0344"/>
    <w:rsid w:val="008B038C"/>
    <w:rsid w:val="008B1271"/>
    <w:rsid w:val="008B2440"/>
    <w:rsid w:val="008B3B36"/>
    <w:rsid w:val="008B3C09"/>
    <w:rsid w:val="008B5FDB"/>
    <w:rsid w:val="008B691A"/>
    <w:rsid w:val="008B7273"/>
    <w:rsid w:val="008C2760"/>
    <w:rsid w:val="008C50F4"/>
    <w:rsid w:val="008C5649"/>
    <w:rsid w:val="008C697B"/>
    <w:rsid w:val="008D015E"/>
    <w:rsid w:val="008D276A"/>
    <w:rsid w:val="008D379C"/>
    <w:rsid w:val="008D4DEC"/>
    <w:rsid w:val="008D601B"/>
    <w:rsid w:val="008D7627"/>
    <w:rsid w:val="008E2E5E"/>
    <w:rsid w:val="008E3FAE"/>
    <w:rsid w:val="008E428F"/>
    <w:rsid w:val="008E44A2"/>
    <w:rsid w:val="008E50A8"/>
    <w:rsid w:val="008E681D"/>
    <w:rsid w:val="008E697D"/>
    <w:rsid w:val="008E6FBE"/>
    <w:rsid w:val="008F5672"/>
    <w:rsid w:val="008F5FCB"/>
    <w:rsid w:val="009031AD"/>
    <w:rsid w:val="00903263"/>
    <w:rsid w:val="00903444"/>
    <w:rsid w:val="009038D0"/>
    <w:rsid w:val="00904294"/>
    <w:rsid w:val="00906A21"/>
    <w:rsid w:val="009079C3"/>
    <w:rsid w:val="00910462"/>
    <w:rsid w:val="0091161B"/>
    <w:rsid w:val="009125A1"/>
    <w:rsid w:val="009134BC"/>
    <w:rsid w:val="0091437E"/>
    <w:rsid w:val="00915AB1"/>
    <w:rsid w:val="00915EAB"/>
    <w:rsid w:val="00917532"/>
    <w:rsid w:val="009202EE"/>
    <w:rsid w:val="009205B8"/>
    <w:rsid w:val="0092065D"/>
    <w:rsid w:val="00922829"/>
    <w:rsid w:val="00922FF1"/>
    <w:rsid w:val="009235BA"/>
    <w:rsid w:val="00924023"/>
    <w:rsid w:val="00924CE2"/>
    <w:rsid w:val="00924E23"/>
    <w:rsid w:val="009252E3"/>
    <w:rsid w:val="009257A9"/>
    <w:rsid w:val="00925B9F"/>
    <w:rsid w:val="00927257"/>
    <w:rsid w:val="00930B6D"/>
    <w:rsid w:val="00931AED"/>
    <w:rsid w:val="00931D35"/>
    <w:rsid w:val="009347C7"/>
    <w:rsid w:val="009354F7"/>
    <w:rsid w:val="00936003"/>
    <w:rsid w:val="0093732A"/>
    <w:rsid w:val="009426E9"/>
    <w:rsid w:val="00942A8E"/>
    <w:rsid w:val="0094431F"/>
    <w:rsid w:val="009476A3"/>
    <w:rsid w:val="00950977"/>
    <w:rsid w:val="0095334F"/>
    <w:rsid w:val="00953CB7"/>
    <w:rsid w:val="00953E18"/>
    <w:rsid w:val="009543EC"/>
    <w:rsid w:val="00961942"/>
    <w:rsid w:val="00963AE5"/>
    <w:rsid w:val="00965897"/>
    <w:rsid w:val="0096765C"/>
    <w:rsid w:val="00967762"/>
    <w:rsid w:val="009677ED"/>
    <w:rsid w:val="00971BC6"/>
    <w:rsid w:val="0097238D"/>
    <w:rsid w:val="009727E4"/>
    <w:rsid w:val="0097297B"/>
    <w:rsid w:val="00977270"/>
    <w:rsid w:val="009802DD"/>
    <w:rsid w:val="0098064B"/>
    <w:rsid w:val="00984F7E"/>
    <w:rsid w:val="0098742E"/>
    <w:rsid w:val="00991028"/>
    <w:rsid w:val="00992266"/>
    <w:rsid w:val="009926AD"/>
    <w:rsid w:val="00993494"/>
    <w:rsid w:val="009934C5"/>
    <w:rsid w:val="00994C0F"/>
    <w:rsid w:val="00996D40"/>
    <w:rsid w:val="009A0353"/>
    <w:rsid w:val="009A067E"/>
    <w:rsid w:val="009A1B85"/>
    <w:rsid w:val="009A5A45"/>
    <w:rsid w:val="009A6361"/>
    <w:rsid w:val="009A7A53"/>
    <w:rsid w:val="009B09F9"/>
    <w:rsid w:val="009B1BF6"/>
    <w:rsid w:val="009B22D7"/>
    <w:rsid w:val="009B23F5"/>
    <w:rsid w:val="009B2745"/>
    <w:rsid w:val="009B3439"/>
    <w:rsid w:val="009B389D"/>
    <w:rsid w:val="009B5ADC"/>
    <w:rsid w:val="009B6102"/>
    <w:rsid w:val="009B72ED"/>
    <w:rsid w:val="009C20B6"/>
    <w:rsid w:val="009C3320"/>
    <w:rsid w:val="009C53DB"/>
    <w:rsid w:val="009C56CD"/>
    <w:rsid w:val="009C6DEB"/>
    <w:rsid w:val="009D23C2"/>
    <w:rsid w:val="009D30AC"/>
    <w:rsid w:val="009D6504"/>
    <w:rsid w:val="009E0381"/>
    <w:rsid w:val="009E0B57"/>
    <w:rsid w:val="009E12D7"/>
    <w:rsid w:val="009E3758"/>
    <w:rsid w:val="009E3800"/>
    <w:rsid w:val="009E612A"/>
    <w:rsid w:val="009E661A"/>
    <w:rsid w:val="009E6A86"/>
    <w:rsid w:val="009E7437"/>
    <w:rsid w:val="009F1713"/>
    <w:rsid w:val="009F6448"/>
    <w:rsid w:val="009F7769"/>
    <w:rsid w:val="009F7FE7"/>
    <w:rsid w:val="00A00747"/>
    <w:rsid w:val="00A060E1"/>
    <w:rsid w:val="00A06781"/>
    <w:rsid w:val="00A071B2"/>
    <w:rsid w:val="00A071CA"/>
    <w:rsid w:val="00A074C3"/>
    <w:rsid w:val="00A102E2"/>
    <w:rsid w:val="00A11062"/>
    <w:rsid w:val="00A11A03"/>
    <w:rsid w:val="00A13153"/>
    <w:rsid w:val="00A148EE"/>
    <w:rsid w:val="00A14E70"/>
    <w:rsid w:val="00A1509C"/>
    <w:rsid w:val="00A1695F"/>
    <w:rsid w:val="00A16A86"/>
    <w:rsid w:val="00A16F4B"/>
    <w:rsid w:val="00A173BA"/>
    <w:rsid w:val="00A178D8"/>
    <w:rsid w:val="00A17C26"/>
    <w:rsid w:val="00A20B20"/>
    <w:rsid w:val="00A21C8A"/>
    <w:rsid w:val="00A22084"/>
    <w:rsid w:val="00A22230"/>
    <w:rsid w:val="00A24295"/>
    <w:rsid w:val="00A24775"/>
    <w:rsid w:val="00A249B9"/>
    <w:rsid w:val="00A24C7D"/>
    <w:rsid w:val="00A25A1D"/>
    <w:rsid w:val="00A30577"/>
    <w:rsid w:val="00A3246B"/>
    <w:rsid w:val="00A34260"/>
    <w:rsid w:val="00A36F16"/>
    <w:rsid w:val="00A4190A"/>
    <w:rsid w:val="00A41EF3"/>
    <w:rsid w:val="00A42EFA"/>
    <w:rsid w:val="00A44A72"/>
    <w:rsid w:val="00A460E6"/>
    <w:rsid w:val="00A46336"/>
    <w:rsid w:val="00A46D3C"/>
    <w:rsid w:val="00A51F46"/>
    <w:rsid w:val="00A54D0A"/>
    <w:rsid w:val="00A5581F"/>
    <w:rsid w:val="00A56180"/>
    <w:rsid w:val="00A6013A"/>
    <w:rsid w:val="00A60142"/>
    <w:rsid w:val="00A61208"/>
    <w:rsid w:val="00A65D1B"/>
    <w:rsid w:val="00A67745"/>
    <w:rsid w:val="00A70CFD"/>
    <w:rsid w:val="00A70F16"/>
    <w:rsid w:val="00A714E9"/>
    <w:rsid w:val="00A717E1"/>
    <w:rsid w:val="00A72A0B"/>
    <w:rsid w:val="00A74E07"/>
    <w:rsid w:val="00A77258"/>
    <w:rsid w:val="00A8039A"/>
    <w:rsid w:val="00A80518"/>
    <w:rsid w:val="00A80D4D"/>
    <w:rsid w:val="00A8125C"/>
    <w:rsid w:val="00A81E42"/>
    <w:rsid w:val="00A82BEA"/>
    <w:rsid w:val="00A83006"/>
    <w:rsid w:val="00A864FE"/>
    <w:rsid w:val="00A86F41"/>
    <w:rsid w:val="00A87D04"/>
    <w:rsid w:val="00A9014A"/>
    <w:rsid w:val="00A90C8D"/>
    <w:rsid w:val="00A94455"/>
    <w:rsid w:val="00A94E4B"/>
    <w:rsid w:val="00A950C5"/>
    <w:rsid w:val="00A953A6"/>
    <w:rsid w:val="00A95F38"/>
    <w:rsid w:val="00AA1815"/>
    <w:rsid w:val="00AA19F9"/>
    <w:rsid w:val="00AA1D25"/>
    <w:rsid w:val="00AA31BB"/>
    <w:rsid w:val="00AA41A2"/>
    <w:rsid w:val="00AA468A"/>
    <w:rsid w:val="00AA52A9"/>
    <w:rsid w:val="00AA5AA2"/>
    <w:rsid w:val="00AA5F5C"/>
    <w:rsid w:val="00AA6218"/>
    <w:rsid w:val="00AA67C6"/>
    <w:rsid w:val="00AA6D0A"/>
    <w:rsid w:val="00AB015A"/>
    <w:rsid w:val="00AB028F"/>
    <w:rsid w:val="00AB213A"/>
    <w:rsid w:val="00AB27C4"/>
    <w:rsid w:val="00AB2A94"/>
    <w:rsid w:val="00AB2B1A"/>
    <w:rsid w:val="00AB397F"/>
    <w:rsid w:val="00AB5410"/>
    <w:rsid w:val="00AB5832"/>
    <w:rsid w:val="00AB6D99"/>
    <w:rsid w:val="00AC0EC9"/>
    <w:rsid w:val="00AC0F0E"/>
    <w:rsid w:val="00AC51F2"/>
    <w:rsid w:val="00AC6E7D"/>
    <w:rsid w:val="00AC7B48"/>
    <w:rsid w:val="00AD051B"/>
    <w:rsid w:val="00AD0D73"/>
    <w:rsid w:val="00AD1E34"/>
    <w:rsid w:val="00AD3269"/>
    <w:rsid w:val="00AD583E"/>
    <w:rsid w:val="00AD62A1"/>
    <w:rsid w:val="00AD6528"/>
    <w:rsid w:val="00AE1FBF"/>
    <w:rsid w:val="00AE1FDB"/>
    <w:rsid w:val="00AE445B"/>
    <w:rsid w:val="00AE4599"/>
    <w:rsid w:val="00AE5066"/>
    <w:rsid w:val="00AE5E24"/>
    <w:rsid w:val="00AE617A"/>
    <w:rsid w:val="00AE61B7"/>
    <w:rsid w:val="00AE6BF5"/>
    <w:rsid w:val="00AE6CBA"/>
    <w:rsid w:val="00AE7489"/>
    <w:rsid w:val="00AE79AD"/>
    <w:rsid w:val="00AE7C40"/>
    <w:rsid w:val="00AF0A66"/>
    <w:rsid w:val="00AF16D2"/>
    <w:rsid w:val="00AF27FF"/>
    <w:rsid w:val="00AF2800"/>
    <w:rsid w:val="00AF35E4"/>
    <w:rsid w:val="00AF3B38"/>
    <w:rsid w:val="00AF40E8"/>
    <w:rsid w:val="00AF4F1F"/>
    <w:rsid w:val="00AF50C3"/>
    <w:rsid w:val="00AF5CDE"/>
    <w:rsid w:val="00AF6BCD"/>
    <w:rsid w:val="00AF792F"/>
    <w:rsid w:val="00B01684"/>
    <w:rsid w:val="00B02CB9"/>
    <w:rsid w:val="00B03A0B"/>
    <w:rsid w:val="00B0548C"/>
    <w:rsid w:val="00B0626C"/>
    <w:rsid w:val="00B069D7"/>
    <w:rsid w:val="00B07682"/>
    <w:rsid w:val="00B108F6"/>
    <w:rsid w:val="00B11A57"/>
    <w:rsid w:val="00B11A71"/>
    <w:rsid w:val="00B13208"/>
    <w:rsid w:val="00B13EA6"/>
    <w:rsid w:val="00B15581"/>
    <w:rsid w:val="00B163C3"/>
    <w:rsid w:val="00B170F5"/>
    <w:rsid w:val="00B171A4"/>
    <w:rsid w:val="00B17C99"/>
    <w:rsid w:val="00B211C3"/>
    <w:rsid w:val="00B2317D"/>
    <w:rsid w:val="00B231F8"/>
    <w:rsid w:val="00B23F47"/>
    <w:rsid w:val="00B244D1"/>
    <w:rsid w:val="00B24CC9"/>
    <w:rsid w:val="00B25597"/>
    <w:rsid w:val="00B25B36"/>
    <w:rsid w:val="00B267B9"/>
    <w:rsid w:val="00B2698D"/>
    <w:rsid w:val="00B26F6B"/>
    <w:rsid w:val="00B27241"/>
    <w:rsid w:val="00B278B6"/>
    <w:rsid w:val="00B302BF"/>
    <w:rsid w:val="00B33E09"/>
    <w:rsid w:val="00B34D14"/>
    <w:rsid w:val="00B35D7D"/>
    <w:rsid w:val="00B36317"/>
    <w:rsid w:val="00B41F21"/>
    <w:rsid w:val="00B45F58"/>
    <w:rsid w:val="00B47117"/>
    <w:rsid w:val="00B47C62"/>
    <w:rsid w:val="00B50708"/>
    <w:rsid w:val="00B507DA"/>
    <w:rsid w:val="00B50C68"/>
    <w:rsid w:val="00B51293"/>
    <w:rsid w:val="00B51B35"/>
    <w:rsid w:val="00B52214"/>
    <w:rsid w:val="00B52B1E"/>
    <w:rsid w:val="00B5433B"/>
    <w:rsid w:val="00B55481"/>
    <w:rsid w:val="00B56C32"/>
    <w:rsid w:val="00B57ACF"/>
    <w:rsid w:val="00B60770"/>
    <w:rsid w:val="00B6398F"/>
    <w:rsid w:val="00B64ACE"/>
    <w:rsid w:val="00B64BB1"/>
    <w:rsid w:val="00B67FCC"/>
    <w:rsid w:val="00B70B7B"/>
    <w:rsid w:val="00B726BE"/>
    <w:rsid w:val="00B73166"/>
    <w:rsid w:val="00B73573"/>
    <w:rsid w:val="00B736AB"/>
    <w:rsid w:val="00B74103"/>
    <w:rsid w:val="00B75A95"/>
    <w:rsid w:val="00B75EA9"/>
    <w:rsid w:val="00B76412"/>
    <w:rsid w:val="00B77676"/>
    <w:rsid w:val="00B818CB"/>
    <w:rsid w:val="00B8426C"/>
    <w:rsid w:val="00B850DA"/>
    <w:rsid w:val="00B868CF"/>
    <w:rsid w:val="00B87B6D"/>
    <w:rsid w:val="00B915CF"/>
    <w:rsid w:val="00B91B8D"/>
    <w:rsid w:val="00B91C16"/>
    <w:rsid w:val="00B9346C"/>
    <w:rsid w:val="00B9481A"/>
    <w:rsid w:val="00B94E90"/>
    <w:rsid w:val="00B9580D"/>
    <w:rsid w:val="00B95CE8"/>
    <w:rsid w:val="00B967FF"/>
    <w:rsid w:val="00B96E07"/>
    <w:rsid w:val="00B96E50"/>
    <w:rsid w:val="00BA07A2"/>
    <w:rsid w:val="00BA10D5"/>
    <w:rsid w:val="00BA2D09"/>
    <w:rsid w:val="00BA3134"/>
    <w:rsid w:val="00BA3A03"/>
    <w:rsid w:val="00BA4296"/>
    <w:rsid w:val="00BA5400"/>
    <w:rsid w:val="00BA55F3"/>
    <w:rsid w:val="00BA6308"/>
    <w:rsid w:val="00BA63A7"/>
    <w:rsid w:val="00BA7FB2"/>
    <w:rsid w:val="00BB03CD"/>
    <w:rsid w:val="00BB0A82"/>
    <w:rsid w:val="00BB1850"/>
    <w:rsid w:val="00BB405A"/>
    <w:rsid w:val="00BB58A8"/>
    <w:rsid w:val="00BB5E29"/>
    <w:rsid w:val="00BB5EEC"/>
    <w:rsid w:val="00BB5F35"/>
    <w:rsid w:val="00BB7930"/>
    <w:rsid w:val="00BB7C94"/>
    <w:rsid w:val="00BC0A9D"/>
    <w:rsid w:val="00BC0C73"/>
    <w:rsid w:val="00BC15B7"/>
    <w:rsid w:val="00BC5588"/>
    <w:rsid w:val="00BC742E"/>
    <w:rsid w:val="00BD136A"/>
    <w:rsid w:val="00BD1E90"/>
    <w:rsid w:val="00BD447A"/>
    <w:rsid w:val="00BD505B"/>
    <w:rsid w:val="00BE0F81"/>
    <w:rsid w:val="00BE18C0"/>
    <w:rsid w:val="00BE1B4A"/>
    <w:rsid w:val="00BE2CC3"/>
    <w:rsid w:val="00BE3315"/>
    <w:rsid w:val="00BE4AE2"/>
    <w:rsid w:val="00BE707A"/>
    <w:rsid w:val="00BE72CE"/>
    <w:rsid w:val="00BE7329"/>
    <w:rsid w:val="00BE75FD"/>
    <w:rsid w:val="00BE7A06"/>
    <w:rsid w:val="00BF01DB"/>
    <w:rsid w:val="00BF0F33"/>
    <w:rsid w:val="00BF37BD"/>
    <w:rsid w:val="00BF40ED"/>
    <w:rsid w:val="00BF48E2"/>
    <w:rsid w:val="00BF5BC2"/>
    <w:rsid w:val="00C011C2"/>
    <w:rsid w:val="00C037E6"/>
    <w:rsid w:val="00C0401B"/>
    <w:rsid w:val="00C068E5"/>
    <w:rsid w:val="00C10CF7"/>
    <w:rsid w:val="00C1133D"/>
    <w:rsid w:val="00C12ABA"/>
    <w:rsid w:val="00C13782"/>
    <w:rsid w:val="00C14CF3"/>
    <w:rsid w:val="00C15032"/>
    <w:rsid w:val="00C15E18"/>
    <w:rsid w:val="00C15FEE"/>
    <w:rsid w:val="00C1799F"/>
    <w:rsid w:val="00C20B92"/>
    <w:rsid w:val="00C20C0F"/>
    <w:rsid w:val="00C2127F"/>
    <w:rsid w:val="00C217F9"/>
    <w:rsid w:val="00C2184A"/>
    <w:rsid w:val="00C23A81"/>
    <w:rsid w:val="00C2457E"/>
    <w:rsid w:val="00C2656D"/>
    <w:rsid w:val="00C273C6"/>
    <w:rsid w:val="00C27A08"/>
    <w:rsid w:val="00C31312"/>
    <w:rsid w:val="00C31E36"/>
    <w:rsid w:val="00C3227B"/>
    <w:rsid w:val="00C326C6"/>
    <w:rsid w:val="00C32F66"/>
    <w:rsid w:val="00C337BA"/>
    <w:rsid w:val="00C34102"/>
    <w:rsid w:val="00C35295"/>
    <w:rsid w:val="00C36ADD"/>
    <w:rsid w:val="00C36E74"/>
    <w:rsid w:val="00C401C7"/>
    <w:rsid w:val="00C40595"/>
    <w:rsid w:val="00C412CE"/>
    <w:rsid w:val="00C4150F"/>
    <w:rsid w:val="00C41621"/>
    <w:rsid w:val="00C41861"/>
    <w:rsid w:val="00C42FBC"/>
    <w:rsid w:val="00C43476"/>
    <w:rsid w:val="00C449FA"/>
    <w:rsid w:val="00C472EA"/>
    <w:rsid w:val="00C50194"/>
    <w:rsid w:val="00C506C9"/>
    <w:rsid w:val="00C511C7"/>
    <w:rsid w:val="00C5181C"/>
    <w:rsid w:val="00C52F74"/>
    <w:rsid w:val="00C5384F"/>
    <w:rsid w:val="00C54448"/>
    <w:rsid w:val="00C55CF3"/>
    <w:rsid w:val="00C56964"/>
    <w:rsid w:val="00C627F0"/>
    <w:rsid w:val="00C63A01"/>
    <w:rsid w:val="00C63C7A"/>
    <w:rsid w:val="00C656D5"/>
    <w:rsid w:val="00C66356"/>
    <w:rsid w:val="00C67103"/>
    <w:rsid w:val="00C679B7"/>
    <w:rsid w:val="00C716E3"/>
    <w:rsid w:val="00C71BB9"/>
    <w:rsid w:val="00C761AA"/>
    <w:rsid w:val="00C7629F"/>
    <w:rsid w:val="00C764E9"/>
    <w:rsid w:val="00C8134D"/>
    <w:rsid w:val="00C84D73"/>
    <w:rsid w:val="00C870FB"/>
    <w:rsid w:val="00C87FB7"/>
    <w:rsid w:val="00C90985"/>
    <w:rsid w:val="00C90BBC"/>
    <w:rsid w:val="00C921B7"/>
    <w:rsid w:val="00C93F0D"/>
    <w:rsid w:val="00C93FA7"/>
    <w:rsid w:val="00C94C28"/>
    <w:rsid w:val="00C969A0"/>
    <w:rsid w:val="00C97287"/>
    <w:rsid w:val="00C97853"/>
    <w:rsid w:val="00CA24B4"/>
    <w:rsid w:val="00CA5C1C"/>
    <w:rsid w:val="00CA7C84"/>
    <w:rsid w:val="00CB0247"/>
    <w:rsid w:val="00CB052E"/>
    <w:rsid w:val="00CB29E9"/>
    <w:rsid w:val="00CB3440"/>
    <w:rsid w:val="00CB3994"/>
    <w:rsid w:val="00CB47C7"/>
    <w:rsid w:val="00CB5493"/>
    <w:rsid w:val="00CC0110"/>
    <w:rsid w:val="00CC1692"/>
    <w:rsid w:val="00CC16B6"/>
    <w:rsid w:val="00CC1E0A"/>
    <w:rsid w:val="00CC391A"/>
    <w:rsid w:val="00CC3992"/>
    <w:rsid w:val="00CC4263"/>
    <w:rsid w:val="00CC5236"/>
    <w:rsid w:val="00CC5C95"/>
    <w:rsid w:val="00CC5EBA"/>
    <w:rsid w:val="00CC637B"/>
    <w:rsid w:val="00CD1346"/>
    <w:rsid w:val="00CD138B"/>
    <w:rsid w:val="00CD372B"/>
    <w:rsid w:val="00CD3E31"/>
    <w:rsid w:val="00CD6F80"/>
    <w:rsid w:val="00CD7483"/>
    <w:rsid w:val="00CD74A3"/>
    <w:rsid w:val="00CD76EE"/>
    <w:rsid w:val="00CE0527"/>
    <w:rsid w:val="00CE2BE6"/>
    <w:rsid w:val="00CE2D0E"/>
    <w:rsid w:val="00CE4564"/>
    <w:rsid w:val="00CE4665"/>
    <w:rsid w:val="00CE4CB5"/>
    <w:rsid w:val="00CE5B23"/>
    <w:rsid w:val="00CE5EF3"/>
    <w:rsid w:val="00CE671C"/>
    <w:rsid w:val="00CF04EE"/>
    <w:rsid w:val="00CF0725"/>
    <w:rsid w:val="00CF3B5B"/>
    <w:rsid w:val="00CF3BF7"/>
    <w:rsid w:val="00CF5BD1"/>
    <w:rsid w:val="00CF5D42"/>
    <w:rsid w:val="00CF70AD"/>
    <w:rsid w:val="00CF7729"/>
    <w:rsid w:val="00D00059"/>
    <w:rsid w:val="00D0040A"/>
    <w:rsid w:val="00D02404"/>
    <w:rsid w:val="00D03172"/>
    <w:rsid w:val="00D052E1"/>
    <w:rsid w:val="00D072A9"/>
    <w:rsid w:val="00D107FA"/>
    <w:rsid w:val="00D12275"/>
    <w:rsid w:val="00D12290"/>
    <w:rsid w:val="00D126EF"/>
    <w:rsid w:val="00D12766"/>
    <w:rsid w:val="00D12A67"/>
    <w:rsid w:val="00D13196"/>
    <w:rsid w:val="00D13327"/>
    <w:rsid w:val="00D136D3"/>
    <w:rsid w:val="00D14699"/>
    <w:rsid w:val="00D14869"/>
    <w:rsid w:val="00D15231"/>
    <w:rsid w:val="00D16E69"/>
    <w:rsid w:val="00D16EF1"/>
    <w:rsid w:val="00D16F79"/>
    <w:rsid w:val="00D17ABF"/>
    <w:rsid w:val="00D17D2C"/>
    <w:rsid w:val="00D17EC3"/>
    <w:rsid w:val="00D2017B"/>
    <w:rsid w:val="00D20FF4"/>
    <w:rsid w:val="00D22BD9"/>
    <w:rsid w:val="00D2417D"/>
    <w:rsid w:val="00D24C1C"/>
    <w:rsid w:val="00D24D2C"/>
    <w:rsid w:val="00D25CCE"/>
    <w:rsid w:val="00D26ED4"/>
    <w:rsid w:val="00D27365"/>
    <w:rsid w:val="00D32668"/>
    <w:rsid w:val="00D33616"/>
    <w:rsid w:val="00D35881"/>
    <w:rsid w:val="00D36240"/>
    <w:rsid w:val="00D36317"/>
    <w:rsid w:val="00D41823"/>
    <w:rsid w:val="00D43E22"/>
    <w:rsid w:val="00D43F1B"/>
    <w:rsid w:val="00D448CD"/>
    <w:rsid w:val="00D45530"/>
    <w:rsid w:val="00D4784F"/>
    <w:rsid w:val="00D519B2"/>
    <w:rsid w:val="00D51FFF"/>
    <w:rsid w:val="00D54BCE"/>
    <w:rsid w:val="00D555C1"/>
    <w:rsid w:val="00D62374"/>
    <w:rsid w:val="00D65367"/>
    <w:rsid w:val="00D657D7"/>
    <w:rsid w:val="00D667C2"/>
    <w:rsid w:val="00D70589"/>
    <w:rsid w:val="00D7290C"/>
    <w:rsid w:val="00D732CE"/>
    <w:rsid w:val="00D73BE2"/>
    <w:rsid w:val="00D74037"/>
    <w:rsid w:val="00D741C9"/>
    <w:rsid w:val="00D752F6"/>
    <w:rsid w:val="00D755BD"/>
    <w:rsid w:val="00D76C6A"/>
    <w:rsid w:val="00D829EF"/>
    <w:rsid w:val="00D82DB6"/>
    <w:rsid w:val="00D83342"/>
    <w:rsid w:val="00D83B61"/>
    <w:rsid w:val="00D84B7F"/>
    <w:rsid w:val="00D85362"/>
    <w:rsid w:val="00D8551E"/>
    <w:rsid w:val="00D8557B"/>
    <w:rsid w:val="00D87A9B"/>
    <w:rsid w:val="00D90671"/>
    <w:rsid w:val="00D9272B"/>
    <w:rsid w:val="00D92E5E"/>
    <w:rsid w:val="00D93D2D"/>
    <w:rsid w:val="00D948BC"/>
    <w:rsid w:val="00D94D23"/>
    <w:rsid w:val="00D973A7"/>
    <w:rsid w:val="00D97B62"/>
    <w:rsid w:val="00D97B9D"/>
    <w:rsid w:val="00DA0E01"/>
    <w:rsid w:val="00DA1A20"/>
    <w:rsid w:val="00DA27A0"/>
    <w:rsid w:val="00DA34A8"/>
    <w:rsid w:val="00DA554A"/>
    <w:rsid w:val="00DA65DF"/>
    <w:rsid w:val="00DA6846"/>
    <w:rsid w:val="00DA6AF4"/>
    <w:rsid w:val="00DA7DA5"/>
    <w:rsid w:val="00DA7EBC"/>
    <w:rsid w:val="00DB073B"/>
    <w:rsid w:val="00DB0BC2"/>
    <w:rsid w:val="00DB2015"/>
    <w:rsid w:val="00DB3D01"/>
    <w:rsid w:val="00DB5B9E"/>
    <w:rsid w:val="00DB75F9"/>
    <w:rsid w:val="00DB78CC"/>
    <w:rsid w:val="00DB78F0"/>
    <w:rsid w:val="00DC0CEA"/>
    <w:rsid w:val="00DC2E43"/>
    <w:rsid w:val="00DC4140"/>
    <w:rsid w:val="00DC4CBD"/>
    <w:rsid w:val="00DC5426"/>
    <w:rsid w:val="00DC645B"/>
    <w:rsid w:val="00DD095C"/>
    <w:rsid w:val="00DD0A0B"/>
    <w:rsid w:val="00DD1020"/>
    <w:rsid w:val="00DD1330"/>
    <w:rsid w:val="00DD2669"/>
    <w:rsid w:val="00DD2A39"/>
    <w:rsid w:val="00DD2BEA"/>
    <w:rsid w:val="00DD4A2E"/>
    <w:rsid w:val="00DD4B3E"/>
    <w:rsid w:val="00DD6EC5"/>
    <w:rsid w:val="00DD78E9"/>
    <w:rsid w:val="00DE0B83"/>
    <w:rsid w:val="00DE1A81"/>
    <w:rsid w:val="00DE1C13"/>
    <w:rsid w:val="00DE24E1"/>
    <w:rsid w:val="00DE2928"/>
    <w:rsid w:val="00DE3EC0"/>
    <w:rsid w:val="00DE4E10"/>
    <w:rsid w:val="00DE5B32"/>
    <w:rsid w:val="00DE6D36"/>
    <w:rsid w:val="00DF1A6D"/>
    <w:rsid w:val="00DF2C9F"/>
    <w:rsid w:val="00DF528C"/>
    <w:rsid w:val="00DF6D1D"/>
    <w:rsid w:val="00E00354"/>
    <w:rsid w:val="00E01FAD"/>
    <w:rsid w:val="00E02ABF"/>
    <w:rsid w:val="00E04217"/>
    <w:rsid w:val="00E0453B"/>
    <w:rsid w:val="00E046C7"/>
    <w:rsid w:val="00E04AE0"/>
    <w:rsid w:val="00E054A2"/>
    <w:rsid w:val="00E06741"/>
    <w:rsid w:val="00E07E54"/>
    <w:rsid w:val="00E12ADD"/>
    <w:rsid w:val="00E12B8D"/>
    <w:rsid w:val="00E13F5A"/>
    <w:rsid w:val="00E14995"/>
    <w:rsid w:val="00E16588"/>
    <w:rsid w:val="00E1702A"/>
    <w:rsid w:val="00E179CD"/>
    <w:rsid w:val="00E23D82"/>
    <w:rsid w:val="00E23E8D"/>
    <w:rsid w:val="00E2556C"/>
    <w:rsid w:val="00E2631B"/>
    <w:rsid w:val="00E26D5C"/>
    <w:rsid w:val="00E2709B"/>
    <w:rsid w:val="00E30CC9"/>
    <w:rsid w:val="00E317CE"/>
    <w:rsid w:val="00E32673"/>
    <w:rsid w:val="00E32684"/>
    <w:rsid w:val="00E34DE9"/>
    <w:rsid w:val="00E35755"/>
    <w:rsid w:val="00E37F98"/>
    <w:rsid w:val="00E4165A"/>
    <w:rsid w:val="00E46559"/>
    <w:rsid w:val="00E465F4"/>
    <w:rsid w:val="00E47A98"/>
    <w:rsid w:val="00E503DC"/>
    <w:rsid w:val="00E50423"/>
    <w:rsid w:val="00E53172"/>
    <w:rsid w:val="00E554D1"/>
    <w:rsid w:val="00E559C0"/>
    <w:rsid w:val="00E55F9E"/>
    <w:rsid w:val="00E5700C"/>
    <w:rsid w:val="00E5736A"/>
    <w:rsid w:val="00E60101"/>
    <w:rsid w:val="00E61098"/>
    <w:rsid w:val="00E61116"/>
    <w:rsid w:val="00E62F80"/>
    <w:rsid w:val="00E6670C"/>
    <w:rsid w:val="00E667F2"/>
    <w:rsid w:val="00E73DF8"/>
    <w:rsid w:val="00E776E8"/>
    <w:rsid w:val="00E80EE5"/>
    <w:rsid w:val="00E84102"/>
    <w:rsid w:val="00E9069A"/>
    <w:rsid w:val="00E916F3"/>
    <w:rsid w:val="00E919FE"/>
    <w:rsid w:val="00E9296E"/>
    <w:rsid w:val="00E92C1F"/>
    <w:rsid w:val="00E93B65"/>
    <w:rsid w:val="00E946E7"/>
    <w:rsid w:val="00E95D4B"/>
    <w:rsid w:val="00E971C4"/>
    <w:rsid w:val="00EA2A60"/>
    <w:rsid w:val="00EA3DAA"/>
    <w:rsid w:val="00EA5F31"/>
    <w:rsid w:val="00EB0005"/>
    <w:rsid w:val="00EB199F"/>
    <w:rsid w:val="00EB1E78"/>
    <w:rsid w:val="00EB31F0"/>
    <w:rsid w:val="00EB3276"/>
    <w:rsid w:val="00EB43B6"/>
    <w:rsid w:val="00EC12B1"/>
    <w:rsid w:val="00EC23F7"/>
    <w:rsid w:val="00EC2B04"/>
    <w:rsid w:val="00EC3101"/>
    <w:rsid w:val="00EC48A5"/>
    <w:rsid w:val="00EC4BD8"/>
    <w:rsid w:val="00EC4FC6"/>
    <w:rsid w:val="00EC58D2"/>
    <w:rsid w:val="00EC63EB"/>
    <w:rsid w:val="00EC74EF"/>
    <w:rsid w:val="00ED1C92"/>
    <w:rsid w:val="00ED412F"/>
    <w:rsid w:val="00ED45E5"/>
    <w:rsid w:val="00ED5729"/>
    <w:rsid w:val="00EE0879"/>
    <w:rsid w:val="00EE0A58"/>
    <w:rsid w:val="00EE30BE"/>
    <w:rsid w:val="00EE46E6"/>
    <w:rsid w:val="00EE5052"/>
    <w:rsid w:val="00EF148B"/>
    <w:rsid w:val="00EF29F3"/>
    <w:rsid w:val="00EF2E3C"/>
    <w:rsid w:val="00EF36B2"/>
    <w:rsid w:val="00EF396D"/>
    <w:rsid w:val="00EF4A77"/>
    <w:rsid w:val="00EF6727"/>
    <w:rsid w:val="00F007EA"/>
    <w:rsid w:val="00F018F4"/>
    <w:rsid w:val="00F03537"/>
    <w:rsid w:val="00F04EDB"/>
    <w:rsid w:val="00F05E72"/>
    <w:rsid w:val="00F067DD"/>
    <w:rsid w:val="00F1246B"/>
    <w:rsid w:val="00F12AF2"/>
    <w:rsid w:val="00F13273"/>
    <w:rsid w:val="00F14836"/>
    <w:rsid w:val="00F162BB"/>
    <w:rsid w:val="00F1654A"/>
    <w:rsid w:val="00F201EC"/>
    <w:rsid w:val="00F20754"/>
    <w:rsid w:val="00F208A9"/>
    <w:rsid w:val="00F215BA"/>
    <w:rsid w:val="00F22374"/>
    <w:rsid w:val="00F22FE5"/>
    <w:rsid w:val="00F246D7"/>
    <w:rsid w:val="00F2552A"/>
    <w:rsid w:val="00F25B67"/>
    <w:rsid w:val="00F26415"/>
    <w:rsid w:val="00F30A4D"/>
    <w:rsid w:val="00F41AF1"/>
    <w:rsid w:val="00F41D75"/>
    <w:rsid w:val="00F41DF8"/>
    <w:rsid w:val="00F42171"/>
    <w:rsid w:val="00F42BDA"/>
    <w:rsid w:val="00F42C74"/>
    <w:rsid w:val="00F43A18"/>
    <w:rsid w:val="00F442AC"/>
    <w:rsid w:val="00F452C7"/>
    <w:rsid w:val="00F45A52"/>
    <w:rsid w:val="00F45B3B"/>
    <w:rsid w:val="00F511E9"/>
    <w:rsid w:val="00F5139D"/>
    <w:rsid w:val="00F53ABD"/>
    <w:rsid w:val="00F55E53"/>
    <w:rsid w:val="00F60C54"/>
    <w:rsid w:val="00F613F1"/>
    <w:rsid w:val="00F62B53"/>
    <w:rsid w:val="00F635EE"/>
    <w:rsid w:val="00F63DAC"/>
    <w:rsid w:val="00F66191"/>
    <w:rsid w:val="00F66798"/>
    <w:rsid w:val="00F708B6"/>
    <w:rsid w:val="00F70F79"/>
    <w:rsid w:val="00F71A50"/>
    <w:rsid w:val="00F71D54"/>
    <w:rsid w:val="00F72BCB"/>
    <w:rsid w:val="00F735E4"/>
    <w:rsid w:val="00F7454F"/>
    <w:rsid w:val="00F77988"/>
    <w:rsid w:val="00F77DAD"/>
    <w:rsid w:val="00F77F48"/>
    <w:rsid w:val="00F825F4"/>
    <w:rsid w:val="00F83007"/>
    <w:rsid w:val="00F8353E"/>
    <w:rsid w:val="00F846C7"/>
    <w:rsid w:val="00F8731A"/>
    <w:rsid w:val="00F9132F"/>
    <w:rsid w:val="00F91838"/>
    <w:rsid w:val="00F91B5E"/>
    <w:rsid w:val="00F929BF"/>
    <w:rsid w:val="00F92CBA"/>
    <w:rsid w:val="00F96372"/>
    <w:rsid w:val="00F97C00"/>
    <w:rsid w:val="00FA6203"/>
    <w:rsid w:val="00FA6571"/>
    <w:rsid w:val="00FA7930"/>
    <w:rsid w:val="00FB0A67"/>
    <w:rsid w:val="00FB2199"/>
    <w:rsid w:val="00FB30F1"/>
    <w:rsid w:val="00FB53E7"/>
    <w:rsid w:val="00FB6C58"/>
    <w:rsid w:val="00FC1253"/>
    <w:rsid w:val="00FC1612"/>
    <w:rsid w:val="00FC7713"/>
    <w:rsid w:val="00FC7FC7"/>
    <w:rsid w:val="00FD2672"/>
    <w:rsid w:val="00FD29B0"/>
    <w:rsid w:val="00FD2A8A"/>
    <w:rsid w:val="00FD4389"/>
    <w:rsid w:val="00FD78E1"/>
    <w:rsid w:val="00FE0F71"/>
    <w:rsid w:val="00FE1290"/>
    <w:rsid w:val="00FE429D"/>
    <w:rsid w:val="00FE73FF"/>
    <w:rsid w:val="00FE7A2A"/>
    <w:rsid w:val="00FE7BE7"/>
    <w:rsid w:val="00FF13E9"/>
    <w:rsid w:val="00FF3847"/>
    <w:rsid w:val="00FF4273"/>
    <w:rsid w:val="00FF52EB"/>
    <w:rsid w:val="00FF6CD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customStyle="1" w:styleId="GalveneRakstz">
    <w:name w:val="Galvene Rakstz."/>
    <w:link w:val="Galvene"/>
    <w:uiPriority w:val="99"/>
    <w:locked/>
    <w:rsid w:val="00B069D7"/>
    <w:rPr>
      <w:sz w:val="24"/>
      <w:szCs w:val="24"/>
    </w:rPr>
  </w:style>
  <w:style w:type="character" w:styleId="Lappusesnumurs">
    <w:name w:val="page number"/>
    <w:basedOn w:val="Noklusjumarindkopasfonts"/>
    <w:uiPriority w:val="99"/>
    <w:rsid w:val="008C5649"/>
  </w:style>
  <w:style w:type="paragraph" w:customStyle="1" w:styleId="naisf">
    <w:name w:val="naisf"/>
    <w:basedOn w:val="Parastais"/>
    <w:uiPriority w:val="99"/>
    <w:rsid w:val="008C5649"/>
    <w:pPr>
      <w:spacing w:before="75" w:after="75"/>
      <w:ind w:firstLine="375"/>
      <w:jc w:val="both"/>
    </w:pPr>
  </w:style>
  <w:style w:type="paragraph" w:customStyle="1" w:styleId="naisnod">
    <w:name w:val="naisnod"/>
    <w:basedOn w:val="Parastais"/>
    <w:uiPriority w:val="99"/>
    <w:rsid w:val="008C5649"/>
    <w:pPr>
      <w:spacing w:before="150" w:after="150"/>
      <w:jc w:val="center"/>
    </w:pPr>
    <w:rPr>
      <w:b/>
      <w:bCs/>
    </w:rPr>
  </w:style>
  <w:style w:type="paragraph" w:customStyle="1" w:styleId="naislab">
    <w:name w:val="naislab"/>
    <w:basedOn w:val="Parastais"/>
    <w:uiPriority w:val="99"/>
    <w:rsid w:val="008C5649"/>
    <w:pPr>
      <w:spacing w:before="75" w:after="75"/>
      <w:jc w:val="right"/>
    </w:pPr>
  </w:style>
  <w:style w:type="paragraph" w:customStyle="1" w:styleId="naiskr">
    <w:name w:val="naiskr"/>
    <w:basedOn w:val="Parastais"/>
    <w:uiPriority w:val="99"/>
    <w:rsid w:val="008C5649"/>
    <w:pPr>
      <w:spacing w:before="75" w:after="75"/>
    </w:pPr>
  </w:style>
  <w:style w:type="paragraph" w:customStyle="1" w:styleId="naisc">
    <w:name w:val="naisc"/>
    <w:basedOn w:val="Parastais"/>
    <w:uiPriority w:val="99"/>
    <w:rsid w:val="008C5649"/>
    <w:pPr>
      <w:spacing w:before="75" w:after="75"/>
      <w:jc w:val="center"/>
    </w:pPr>
  </w:style>
  <w:style w:type="character" w:customStyle="1" w:styleId="th1">
    <w:name w:val="th1"/>
    <w:uiPriority w:val="99"/>
    <w:rsid w:val="008C5649"/>
    <w:rPr>
      <w:b/>
      <w:bCs/>
      <w:color w:val="auto"/>
    </w:rPr>
  </w:style>
  <w:style w:type="character" w:styleId="Komentraatsauce">
    <w:name w:val="annotation reference"/>
    <w:uiPriority w:val="99"/>
    <w:semiHidden/>
    <w:rsid w:val="008C5649"/>
    <w:rPr>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locked/>
    <w:rsid w:val="008C5649"/>
    <w:rPr>
      <w:lang w:val="lv-LV" w:eastAsia="lv-LV"/>
    </w:rPr>
  </w:style>
  <w:style w:type="paragraph" w:styleId="Balonteksts">
    <w:name w:val="Balloon Text"/>
    <w:basedOn w:val="Parastais"/>
    <w:link w:val="BalontekstsRakstz"/>
    <w:uiPriority w:val="99"/>
    <w:semiHidden/>
    <w:rsid w:val="008C5649"/>
    <w:rPr>
      <w:sz w:val="2"/>
      <w:szCs w:val="2"/>
    </w:rPr>
  </w:style>
  <w:style w:type="character" w:customStyle="1" w:styleId="BalontekstsRakstz">
    <w:name w:val="Balonteksts Rakstz."/>
    <w:link w:val="Balonteksts"/>
    <w:uiPriority w:val="99"/>
    <w:semiHidden/>
    <w:locked/>
    <w:rsid w:val="00E60101"/>
    <w:rPr>
      <w:sz w:val="2"/>
      <w:szCs w:val="2"/>
    </w:rPr>
  </w:style>
  <w:style w:type="table" w:styleId="Reatabula">
    <w:name w:val="Table Grid"/>
    <w:basedOn w:val="Parastatabula"/>
    <w:uiPriority w:val="9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8C5649"/>
    <w:rPr>
      <w:sz w:val="20"/>
      <w:szCs w:val="20"/>
    </w:rPr>
  </w:style>
  <w:style w:type="character" w:customStyle="1" w:styleId="VrestekstsRakstz">
    <w:name w:val="Vēres teksts Rakstz."/>
    <w:link w:val="Vresteksts"/>
    <w:uiPriority w:val="99"/>
    <w:semiHidden/>
    <w:locked/>
    <w:rsid w:val="00E60101"/>
    <w:rPr>
      <w:sz w:val="20"/>
      <w:szCs w:val="20"/>
    </w:rPr>
  </w:style>
  <w:style w:type="character" w:styleId="Vresatsauce">
    <w:name w:val="footnote reference"/>
    <w:uiPriority w:val="99"/>
    <w:semiHidden/>
    <w:rsid w:val="008C5649"/>
    <w:rPr>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link w:val="Komentratma"/>
    <w:uiPriority w:val="99"/>
    <w:semiHidden/>
    <w:locked/>
    <w:rsid w:val="00E60101"/>
    <w:rPr>
      <w:b/>
      <w:bCs/>
      <w:sz w:val="20"/>
      <w:szCs w:val="20"/>
      <w:lang w:val="lv-LV" w:eastAsia="lv-LV"/>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link w:val="Kjene"/>
    <w:uiPriority w:val="99"/>
    <w:semiHidden/>
    <w:locked/>
    <w:rsid w:val="00231344"/>
    <w:rPr>
      <w:sz w:val="24"/>
      <w:szCs w:val="24"/>
      <w:lang w:val="lv-LV" w:eastAsia="lv-LV"/>
    </w:rPr>
  </w:style>
  <w:style w:type="character" w:styleId="Hipersaite">
    <w:name w:val="Hyperlink"/>
    <w:uiPriority w:val="99"/>
    <w:rsid w:val="007004FC"/>
    <w:rPr>
      <w:color w:val="0000FF"/>
      <w:u w:val="single"/>
    </w:rPr>
  </w:style>
  <w:style w:type="paragraph" w:styleId="Dokumentakarte">
    <w:name w:val="Document Map"/>
    <w:basedOn w:val="Parastais"/>
    <w:link w:val="DokumentakarteRakstz"/>
    <w:uiPriority w:val="99"/>
    <w:semiHidden/>
    <w:rsid w:val="00846994"/>
    <w:pPr>
      <w:shd w:val="clear" w:color="auto" w:fill="000080"/>
    </w:pPr>
    <w:rPr>
      <w:sz w:val="2"/>
      <w:szCs w:val="2"/>
    </w:rPr>
  </w:style>
  <w:style w:type="character" w:customStyle="1" w:styleId="DokumentakarteRakstz">
    <w:name w:val="Dokumenta karte Rakstz."/>
    <w:link w:val="Dokumentakarte"/>
    <w:uiPriority w:val="99"/>
    <w:semiHidden/>
    <w:locked/>
    <w:rsid w:val="00E60101"/>
    <w:rPr>
      <w:sz w:val="2"/>
      <w:szCs w:val="2"/>
    </w:rPr>
  </w:style>
  <w:style w:type="paragraph" w:styleId="Pamattekstaatkpe2">
    <w:name w:val="Body Text Indent 2"/>
    <w:basedOn w:val="Parastais"/>
    <w:link w:val="Pamattekstaatkpe2Rakstz"/>
    <w:uiPriority w:val="99"/>
    <w:rsid w:val="008059B5"/>
    <w:pPr>
      <w:spacing w:after="120" w:line="480" w:lineRule="auto"/>
      <w:ind w:left="283"/>
    </w:pPr>
  </w:style>
  <w:style w:type="character" w:customStyle="1" w:styleId="Pamattekstaatkpe2Rakstz">
    <w:name w:val="Pamatteksta atkāpe 2 Rakstz."/>
    <w:link w:val="Pamattekstaatkpe2"/>
    <w:uiPriority w:val="99"/>
    <w:locked/>
    <w:rsid w:val="008059B5"/>
    <w:rPr>
      <w:rFonts w:eastAsia="Times New Roman"/>
      <w:sz w:val="24"/>
      <w:szCs w:val="24"/>
    </w:rPr>
  </w:style>
  <w:style w:type="character" w:styleId="Izteiksmgs">
    <w:name w:val="Strong"/>
    <w:uiPriority w:val="99"/>
    <w:qFormat/>
    <w:rsid w:val="00224BBF"/>
    <w:rPr>
      <w:b/>
      <w:bCs/>
    </w:rPr>
  </w:style>
  <w:style w:type="character" w:customStyle="1" w:styleId="Bodytext6">
    <w:name w:val="Body text (6)_"/>
    <w:link w:val="Bodytext60"/>
    <w:uiPriority w:val="99"/>
    <w:locked/>
    <w:rsid w:val="00810404"/>
    <w:rPr>
      <w:shd w:val="clear" w:color="auto" w:fill="FFFFFF"/>
    </w:rPr>
  </w:style>
  <w:style w:type="character" w:customStyle="1" w:styleId="Bodytext6Bold">
    <w:name w:val="Body text (6) + Bold"/>
    <w:uiPriority w:val="99"/>
    <w:rsid w:val="00810404"/>
    <w:rPr>
      <w:b/>
      <w:bCs/>
      <w:shd w:val="clear" w:color="auto" w:fill="FFFFFF"/>
    </w:rPr>
  </w:style>
  <w:style w:type="paragraph" w:customStyle="1" w:styleId="Bodytext60">
    <w:name w:val="Body text (6)"/>
    <w:basedOn w:val="Parastais"/>
    <w:link w:val="Bodytext6"/>
    <w:uiPriority w:val="99"/>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jc w:val="both"/>
      <w:textAlignment w:val="baseline"/>
    </w:pPr>
    <w:rPr>
      <w:lang w:val="en-GB"/>
    </w:rPr>
  </w:style>
  <w:style w:type="character" w:styleId="Izclums">
    <w:name w:val="Emphasis"/>
    <w:uiPriority w:val="99"/>
    <w:qFormat/>
    <w:rsid w:val="00CC16B6"/>
    <w:rPr>
      <w:b/>
      <w:bCs/>
    </w:rPr>
  </w:style>
  <w:style w:type="character" w:customStyle="1" w:styleId="Bodytext4">
    <w:name w:val="Body text (4)_"/>
    <w:link w:val="Bodytext40"/>
    <w:uiPriority w:val="99"/>
    <w:locked/>
    <w:rsid w:val="00C511C7"/>
    <w:rPr>
      <w:sz w:val="21"/>
      <w:szCs w:val="21"/>
      <w:shd w:val="clear" w:color="auto" w:fill="FFFFFF"/>
    </w:rPr>
  </w:style>
  <w:style w:type="paragraph" w:customStyle="1" w:styleId="Bodytext40">
    <w:name w:val="Body text (4)"/>
    <w:basedOn w:val="Parastais"/>
    <w:link w:val="Bodytext4"/>
    <w:uiPriority w:val="99"/>
    <w:rsid w:val="00C511C7"/>
    <w:pPr>
      <w:shd w:val="clear" w:color="auto" w:fill="FFFFFF"/>
      <w:spacing w:line="240" w:lineRule="atLeast"/>
      <w:jc w:val="both"/>
    </w:pPr>
    <w:rPr>
      <w:sz w:val="21"/>
      <w:szCs w:val="21"/>
    </w:rPr>
  </w:style>
  <w:style w:type="character" w:customStyle="1" w:styleId="Bodytext">
    <w:name w:val="Body text_"/>
    <w:link w:val="BodyText1"/>
    <w:uiPriority w:val="99"/>
    <w:locked/>
    <w:rsid w:val="00C511C7"/>
    <w:rPr>
      <w:spacing w:val="10"/>
      <w:sz w:val="24"/>
      <w:szCs w:val="24"/>
      <w:shd w:val="clear" w:color="auto" w:fill="FFFFFF"/>
    </w:rPr>
  </w:style>
  <w:style w:type="paragraph" w:customStyle="1" w:styleId="BodyText1">
    <w:name w:val="Body Text1"/>
    <w:basedOn w:val="Parastais"/>
    <w:link w:val="Bodytext"/>
    <w:uiPriority w:val="99"/>
    <w:rsid w:val="00C511C7"/>
    <w:pPr>
      <w:shd w:val="clear" w:color="auto" w:fill="FFFFFF"/>
      <w:spacing w:before="420" w:after="300" w:line="240" w:lineRule="atLeast"/>
    </w:pPr>
    <w:rPr>
      <w:spacing w:val="10"/>
    </w:rPr>
  </w:style>
  <w:style w:type="character" w:customStyle="1" w:styleId="Bodytext5">
    <w:name w:val="Body text (5)_"/>
    <w:link w:val="Bodytext50"/>
    <w:uiPriority w:val="99"/>
    <w:locked/>
    <w:rsid w:val="00C511C7"/>
    <w:rPr>
      <w:sz w:val="21"/>
      <w:szCs w:val="21"/>
      <w:shd w:val="clear" w:color="auto" w:fill="FFFFFF"/>
    </w:rPr>
  </w:style>
  <w:style w:type="paragraph" w:customStyle="1" w:styleId="Bodytext50">
    <w:name w:val="Body text (5)"/>
    <w:basedOn w:val="Parastais"/>
    <w:link w:val="Bodytext5"/>
    <w:uiPriority w:val="99"/>
    <w:rsid w:val="00C511C7"/>
    <w:pPr>
      <w:shd w:val="clear" w:color="auto" w:fill="FFFFFF"/>
      <w:spacing w:line="240" w:lineRule="atLeast"/>
    </w:pPr>
    <w:rPr>
      <w:sz w:val="21"/>
      <w:szCs w:val="21"/>
    </w:rPr>
  </w:style>
  <w:style w:type="paragraph" w:customStyle="1" w:styleId="tv2131">
    <w:name w:val="tv2131"/>
    <w:basedOn w:val="Parastais"/>
    <w:uiPriority w:val="99"/>
    <w:rsid w:val="00E971C4"/>
    <w:pPr>
      <w:spacing w:before="240" w:line="360" w:lineRule="auto"/>
      <w:ind w:firstLine="300"/>
      <w:jc w:val="both"/>
    </w:pPr>
    <w:rPr>
      <w:rFonts w:ascii="Verdana" w:hAnsi="Verdana" w:cs="Verdana"/>
      <w:sz w:val="18"/>
      <w:szCs w:val="18"/>
    </w:rPr>
  </w:style>
  <w:style w:type="character" w:customStyle="1" w:styleId="st">
    <w:name w:val="st"/>
    <w:basedOn w:val="Noklusjumarindkopasfonts"/>
    <w:uiPriority w:val="99"/>
    <w:rsid w:val="004667A1"/>
  </w:style>
  <w:style w:type="paragraph" w:styleId="Prskatjums">
    <w:name w:val="Revision"/>
    <w:hidden/>
    <w:uiPriority w:val="99"/>
    <w:semiHidden/>
    <w:rsid w:val="00027089"/>
    <w:rPr>
      <w:sz w:val="24"/>
      <w:szCs w:val="24"/>
    </w:rPr>
  </w:style>
</w:styles>
</file>

<file path=word/webSettings.xml><?xml version="1.0" encoding="utf-8"?>
<w:webSettings xmlns:r="http://schemas.openxmlformats.org/officeDocument/2006/relationships" xmlns:w="http://schemas.openxmlformats.org/wordprocessingml/2006/main">
  <w:divs>
    <w:div w:id="259335009">
      <w:bodyDiv w:val="1"/>
      <w:marLeft w:val="0"/>
      <w:marRight w:val="0"/>
      <w:marTop w:val="0"/>
      <w:marBottom w:val="0"/>
      <w:divBdr>
        <w:top w:val="none" w:sz="0" w:space="0" w:color="auto"/>
        <w:left w:val="none" w:sz="0" w:space="0" w:color="auto"/>
        <w:bottom w:val="none" w:sz="0" w:space="0" w:color="auto"/>
        <w:right w:val="none" w:sz="0" w:space="0" w:color="auto"/>
      </w:divBdr>
    </w:div>
    <w:div w:id="534315495">
      <w:bodyDiv w:val="1"/>
      <w:marLeft w:val="0"/>
      <w:marRight w:val="0"/>
      <w:marTop w:val="0"/>
      <w:marBottom w:val="0"/>
      <w:divBdr>
        <w:top w:val="none" w:sz="0" w:space="0" w:color="auto"/>
        <w:left w:val="none" w:sz="0" w:space="0" w:color="auto"/>
        <w:bottom w:val="none" w:sz="0" w:space="0" w:color="auto"/>
        <w:right w:val="none" w:sz="0" w:space="0" w:color="auto"/>
      </w:divBdr>
    </w:div>
    <w:div w:id="681785951">
      <w:bodyDiv w:val="1"/>
      <w:marLeft w:val="0"/>
      <w:marRight w:val="0"/>
      <w:marTop w:val="0"/>
      <w:marBottom w:val="0"/>
      <w:divBdr>
        <w:top w:val="none" w:sz="0" w:space="0" w:color="auto"/>
        <w:left w:val="none" w:sz="0" w:space="0" w:color="auto"/>
        <w:bottom w:val="none" w:sz="0" w:space="0" w:color="auto"/>
        <w:right w:val="none" w:sz="0" w:space="0" w:color="auto"/>
      </w:divBdr>
      <w:divsChild>
        <w:div w:id="907497964">
          <w:marLeft w:val="0"/>
          <w:marRight w:val="0"/>
          <w:marTop w:val="0"/>
          <w:marBottom w:val="0"/>
          <w:divBdr>
            <w:top w:val="none" w:sz="0" w:space="0" w:color="auto"/>
            <w:left w:val="none" w:sz="0" w:space="0" w:color="auto"/>
            <w:bottom w:val="none" w:sz="0" w:space="0" w:color="auto"/>
            <w:right w:val="none" w:sz="0" w:space="0" w:color="auto"/>
          </w:divBdr>
          <w:divsChild>
            <w:div w:id="510536408">
              <w:marLeft w:val="0"/>
              <w:marRight w:val="0"/>
              <w:marTop w:val="0"/>
              <w:marBottom w:val="0"/>
              <w:divBdr>
                <w:top w:val="none" w:sz="0" w:space="0" w:color="auto"/>
                <w:left w:val="none" w:sz="0" w:space="0" w:color="auto"/>
                <w:bottom w:val="none" w:sz="0" w:space="0" w:color="auto"/>
                <w:right w:val="none" w:sz="0" w:space="0" w:color="auto"/>
              </w:divBdr>
              <w:divsChild>
                <w:div w:id="1491367090">
                  <w:marLeft w:val="0"/>
                  <w:marRight w:val="0"/>
                  <w:marTop w:val="0"/>
                  <w:marBottom w:val="0"/>
                  <w:divBdr>
                    <w:top w:val="none" w:sz="0" w:space="0" w:color="auto"/>
                    <w:left w:val="none" w:sz="0" w:space="0" w:color="auto"/>
                    <w:bottom w:val="none" w:sz="0" w:space="0" w:color="auto"/>
                    <w:right w:val="none" w:sz="0" w:space="0" w:color="auto"/>
                  </w:divBdr>
                  <w:divsChild>
                    <w:div w:id="200090582">
                      <w:marLeft w:val="0"/>
                      <w:marRight w:val="0"/>
                      <w:marTop w:val="0"/>
                      <w:marBottom w:val="0"/>
                      <w:divBdr>
                        <w:top w:val="none" w:sz="0" w:space="0" w:color="auto"/>
                        <w:left w:val="none" w:sz="0" w:space="0" w:color="auto"/>
                        <w:bottom w:val="none" w:sz="0" w:space="0" w:color="auto"/>
                        <w:right w:val="none" w:sz="0" w:space="0" w:color="auto"/>
                      </w:divBdr>
                      <w:divsChild>
                        <w:div w:id="1129130423">
                          <w:marLeft w:val="0"/>
                          <w:marRight w:val="0"/>
                          <w:marTop w:val="0"/>
                          <w:marBottom w:val="0"/>
                          <w:divBdr>
                            <w:top w:val="none" w:sz="0" w:space="0" w:color="auto"/>
                            <w:left w:val="none" w:sz="0" w:space="0" w:color="auto"/>
                            <w:bottom w:val="none" w:sz="0" w:space="0" w:color="auto"/>
                            <w:right w:val="none" w:sz="0" w:space="0" w:color="auto"/>
                          </w:divBdr>
                          <w:divsChild>
                            <w:div w:id="121505976">
                              <w:marLeft w:val="0"/>
                              <w:marRight w:val="0"/>
                              <w:marTop w:val="0"/>
                              <w:marBottom w:val="0"/>
                              <w:divBdr>
                                <w:top w:val="none" w:sz="0" w:space="0" w:color="auto"/>
                                <w:left w:val="none" w:sz="0" w:space="0" w:color="auto"/>
                                <w:bottom w:val="none" w:sz="0" w:space="0" w:color="auto"/>
                                <w:right w:val="none" w:sz="0" w:space="0" w:color="auto"/>
                              </w:divBdr>
                            </w:div>
                            <w:div w:id="230696244">
                              <w:marLeft w:val="0"/>
                              <w:marRight w:val="0"/>
                              <w:marTop w:val="0"/>
                              <w:marBottom w:val="0"/>
                              <w:divBdr>
                                <w:top w:val="none" w:sz="0" w:space="0" w:color="auto"/>
                                <w:left w:val="none" w:sz="0" w:space="0" w:color="auto"/>
                                <w:bottom w:val="none" w:sz="0" w:space="0" w:color="auto"/>
                                <w:right w:val="none" w:sz="0" w:space="0" w:color="auto"/>
                              </w:divBdr>
                            </w:div>
                            <w:div w:id="1903323654">
                              <w:marLeft w:val="0"/>
                              <w:marRight w:val="0"/>
                              <w:marTop w:val="0"/>
                              <w:marBottom w:val="0"/>
                              <w:divBdr>
                                <w:top w:val="none" w:sz="0" w:space="0" w:color="auto"/>
                                <w:left w:val="none" w:sz="0" w:space="0" w:color="auto"/>
                                <w:bottom w:val="none" w:sz="0" w:space="0" w:color="auto"/>
                                <w:right w:val="none" w:sz="0" w:space="0" w:color="auto"/>
                              </w:divBdr>
                            </w:div>
                          </w:divsChild>
                        </w:div>
                        <w:div w:id="1586914933">
                          <w:marLeft w:val="0"/>
                          <w:marRight w:val="0"/>
                          <w:marTop w:val="0"/>
                          <w:marBottom w:val="0"/>
                          <w:divBdr>
                            <w:top w:val="none" w:sz="0" w:space="0" w:color="auto"/>
                            <w:left w:val="none" w:sz="0" w:space="0" w:color="auto"/>
                            <w:bottom w:val="none" w:sz="0" w:space="0" w:color="auto"/>
                            <w:right w:val="none" w:sz="0" w:space="0" w:color="auto"/>
                          </w:divBdr>
                          <w:divsChild>
                            <w:div w:id="830675168">
                              <w:marLeft w:val="0"/>
                              <w:marRight w:val="0"/>
                              <w:marTop w:val="0"/>
                              <w:marBottom w:val="0"/>
                              <w:divBdr>
                                <w:top w:val="none" w:sz="0" w:space="0" w:color="auto"/>
                                <w:left w:val="none" w:sz="0" w:space="0" w:color="auto"/>
                                <w:bottom w:val="none" w:sz="0" w:space="0" w:color="auto"/>
                                <w:right w:val="none" w:sz="0" w:space="0" w:color="auto"/>
                              </w:divBdr>
                            </w:div>
                          </w:divsChild>
                        </w:div>
                        <w:div w:id="2046784527">
                          <w:marLeft w:val="0"/>
                          <w:marRight w:val="0"/>
                          <w:marTop w:val="0"/>
                          <w:marBottom w:val="0"/>
                          <w:divBdr>
                            <w:top w:val="none" w:sz="0" w:space="0" w:color="auto"/>
                            <w:left w:val="none" w:sz="0" w:space="0" w:color="auto"/>
                            <w:bottom w:val="none" w:sz="0" w:space="0" w:color="auto"/>
                            <w:right w:val="none" w:sz="0" w:space="0" w:color="auto"/>
                          </w:divBdr>
                          <w:divsChild>
                            <w:div w:id="716658487">
                              <w:marLeft w:val="0"/>
                              <w:marRight w:val="0"/>
                              <w:marTop w:val="0"/>
                              <w:marBottom w:val="0"/>
                              <w:divBdr>
                                <w:top w:val="none" w:sz="0" w:space="0" w:color="auto"/>
                                <w:left w:val="none" w:sz="0" w:space="0" w:color="auto"/>
                                <w:bottom w:val="none" w:sz="0" w:space="0" w:color="auto"/>
                                <w:right w:val="none" w:sz="0" w:space="0" w:color="auto"/>
                              </w:divBdr>
                            </w:div>
                            <w:div w:id="1343045033">
                              <w:marLeft w:val="0"/>
                              <w:marRight w:val="0"/>
                              <w:marTop w:val="0"/>
                              <w:marBottom w:val="0"/>
                              <w:divBdr>
                                <w:top w:val="none" w:sz="0" w:space="0" w:color="auto"/>
                                <w:left w:val="none" w:sz="0" w:space="0" w:color="auto"/>
                                <w:bottom w:val="none" w:sz="0" w:space="0" w:color="auto"/>
                                <w:right w:val="none" w:sz="0" w:space="0" w:color="auto"/>
                              </w:divBdr>
                            </w:div>
                          </w:divsChild>
                        </w:div>
                        <w:div w:id="2052607560">
                          <w:marLeft w:val="0"/>
                          <w:marRight w:val="0"/>
                          <w:marTop w:val="0"/>
                          <w:marBottom w:val="0"/>
                          <w:divBdr>
                            <w:top w:val="none" w:sz="0" w:space="0" w:color="auto"/>
                            <w:left w:val="none" w:sz="0" w:space="0" w:color="auto"/>
                            <w:bottom w:val="none" w:sz="0" w:space="0" w:color="auto"/>
                            <w:right w:val="none" w:sz="0" w:space="0" w:color="auto"/>
                          </w:divBdr>
                          <w:divsChild>
                            <w:div w:id="1916352436">
                              <w:marLeft w:val="0"/>
                              <w:marRight w:val="0"/>
                              <w:marTop w:val="0"/>
                              <w:marBottom w:val="0"/>
                              <w:divBdr>
                                <w:top w:val="none" w:sz="0" w:space="0" w:color="auto"/>
                                <w:left w:val="none" w:sz="0" w:space="0" w:color="auto"/>
                                <w:bottom w:val="none" w:sz="0" w:space="0" w:color="auto"/>
                                <w:right w:val="none" w:sz="0" w:space="0" w:color="auto"/>
                              </w:divBdr>
                              <w:divsChild>
                                <w:div w:id="1028289417">
                                  <w:marLeft w:val="0"/>
                                  <w:marRight w:val="0"/>
                                  <w:marTop w:val="0"/>
                                  <w:marBottom w:val="0"/>
                                  <w:divBdr>
                                    <w:top w:val="none" w:sz="0" w:space="0" w:color="auto"/>
                                    <w:left w:val="none" w:sz="0" w:space="0" w:color="auto"/>
                                    <w:bottom w:val="none" w:sz="0" w:space="0" w:color="auto"/>
                                    <w:right w:val="none" w:sz="0" w:space="0" w:color="auto"/>
                                  </w:divBdr>
                                </w:div>
                                <w:div w:id="17317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2096">
                  <w:marLeft w:val="0"/>
                  <w:marRight w:val="0"/>
                  <w:marTop w:val="0"/>
                  <w:marBottom w:val="0"/>
                  <w:divBdr>
                    <w:top w:val="none" w:sz="0" w:space="0" w:color="auto"/>
                    <w:left w:val="none" w:sz="0" w:space="0" w:color="auto"/>
                    <w:bottom w:val="none" w:sz="0" w:space="0" w:color="auto"/>
                    <w:right w:val="none" w:sz="0" w:space="0" w:color="auto"/>
                  </w:divBdr>
                  <w:divsChild>
                    <w:div w:id="2385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70241">
          <w:marLeft w:val="0"/>
          <w:marRight w:val="0"/>
          <w:marTop w:val="0"/>
          <w:marBottom w:val="0"/>
          <w:divBdr>
            <w:top w:val="none" w:sz="0" w:space="0" w:color="auto"/>
            <w:left w:val="none" w:sz="0" w:space="0" w:color="auto"/>
            <w:bottom w:val="none" w:sz="0" w:space="0" w:color="auto"/>
            <w:right w:val="none" w:sz="0" w:space="0" w:color="auto"/>
          </w:divBdr>
        </w:div>
      </w:divsChild>
    </w:div>
    <w:div w:id="907768205">
      <w:bodyDiv w:val="1"/>
      <w:marLeft w:val="0"/>
      <w:marRight w:val="0"/>
      <w:marTop w:val="0"/>
      <w:marBottom w:val="0"/>
      <w:divBdr>
        <w:top w:val="none" w:sz="0" w:space="0" w:color="auto"/>
        <w:left w:val="none" w:sz="0" w:space="0" w:color="auto"/>
        <w:bottom w:val="none" w:sz="0" w:space="0" w:color="auto"/>
        <w:right w:val="none" w:sz="0" w:space="0" w:color="auto"/>
      </w:divBdr>
    </w:div>
    <w:div w:id="1090196924">
      <w:bodyDiv w:val="1"/>
      <w:marLeft w:val="0"/>
      <w:marRight w:val="0"/>
      <w:marTop w:val="0"/>
      <w:marBottom w:val="0"/>
      <w:divBdr>
        <w:top w:val="none" w:sz="0" w:space="0" w:color="auto"/>
        <w:left w:val="none" w:sz="0" w:space="0" w:color="auto"/>
        <w:bottom w:val="none" w:sz="0" w:space="0" w:color="auto"/>
        <w:right w:val="none" w:sz="0" w:space="0" w:color="auto"/>
      </w:divBdr>
    </w:div>
    <w:div w:id="1118915138">
      <w:bodyDiv w:val="1"/>
      <w:marLeft w:val="0"/>
      <w:marRight w:val="0"/>
      <w:marTop w:val="0"/>
      <w:marBottom w:val="0"/>
      <w:divBdr>
        <w:top w:val="none" w:sz="0" w:space="0" w:color="auto"/>
        <w:left w:val="none" w:sz="0" w:space="0" w:color="auto"/>
        <w:bottom w:val="none" w:sz="0" w:space="0" w:color="auto"/>
        <w:right w:val="none" w:sz="0" w:space="0" w:color="auto"/>
      </w:divBdr>
    </w:div>
    <w:div w:id="1189444923">
      <w:marLeft w:val="0"/>
      <w:marRight w:val="0"/>
      <w:marTop w:val="0"/>
      <w:marBottom w:val="0"/>
      <w:divBdr>
        <w:top w:val="none" w:sz="0" w:space="0" w:color="auto"/>
        <w:left w:val="none" w:sz="0" w:space="0" w:color="auto"/>
        <w:bottom w:val="none" w:sz="0" w:space="0" w:color="auto"/>
        <w:right w:val="none" w:sz="0" w:space="0" w:color="auto"/>
      </w:divBdr>
    </w:div>
    <w:div w:id="1189444924">
      <w:marLeft w:val="0"/>
      <w:marRight w:val="0"/>
      <w:marTop w:val="0"/>
      <w:marBottom w:val="0"/>
      <w:divBdr>
        <w:top w:val="none" w:sz="0" w:space="0" w:color="auto"/>
        <w:left w:val="none" w:sz="0" w:space="0" w:color="auto"/>
        <w:bottom w:val="none" w:sz="0" w:space="0" w:color="auto"/>
        <w:right w:val="none" w:sz="0" w:space="0" w:color="auto"/>
      </w:divBdr>
    </w:div>
    <w:div w:id="1189444925">
      <w:marLeft w:val="0"/>
      <w:marRight w:val="0"/>
      <w:marTop w:val="0"/>
      <w:marBottom w:val="0"/>
      <w:divBdr>
        <w:top w:val="none" w:sz="0" w:space="0" w:color="auto"/>
        <w:left w:val="none" w:sz="0" w:space="0" w:color="auto"/>
        <w:bottom w:val="none" w:sz="0" w:space="0" w:color="auto"/>
        <w:right w:val="none" w:sz="0" w:space="0" w:color="auto"/>
      </w:divBdr>
    </w:div>
    <w:div w:id="1189444926">
      <w:marLeft w:val="0"/>
      <w:marRight w:val="0"/>
      <w:marTop w:val="0"/>
      <w:marBottom w:val="0"/>
      <w:divBdr>
        <w:top w:val="none" w:sz="0" w:space="0" w:color="auto"/>
        <w:left w:val="none" w:sz="0" w:space="0" w:color="auto"/>
        <w:bottom w:val="none" w:sz="0" w:space="0" w:color="auto"/>
        <w:right w:val="none" w:sz="0" w:space="0" w:color="auto"/>
      </w:divBdr>
    </w:div>
    <w:div w:id="1189444928">
      <w:marLeft w:val="0"/>
      <w:marRight w:val="0"/>
      <w:marTop w:val="0"/>
      <w:marBottom w:val="0"/>
      <w:divBdr>
        <w:top w:val="none" w:sz="0" w:space="0" w:color="auto"/>
        <w:left w:val="none" w:sz="0" w:space="0" w:color="auto"/>
        <w:bottom w:val="none" w:sz="0" w:space="0" w:color="auto"/>
        <w:right w:val="none" w:sz="0" w:space="0" w:color="auto"/>
      </w:divBdr>
    </w:div>
    <w:div w:id="1189444929">
      <w:marLeft w:val="0"/>
      <w:marRight w:val="0"/>
      <w:marTop w:val="0"/>
      <w:marBottom w:val="0"/>
      <w:divBdr>
        <w:top w:val="none" w:sz="0" w:space="0" w:color="auto"/>
        <w:left w:val="none" w:sz="0" w:space="0" w:color="auto"/>
        <w:bottom w:val="none" w:sz="0" w:space="0" w:color="auto"/>
        <w:right w:val="none" w:sz="0" w:space="0" w:color="auto"/>
      </w:divBdr>
    </w:div>
    <w:div w:id="1189444930">
      <w:marLeft w:val="0"/>
      <w:marRight w:val="0"/>
      <w:marTop w:val="0"/>
      <w:marBottom w:val="0"/>
      <w:divBdr>
        <w:top w:val="none" w:sz="0" w:space="0" w:color="auto"/>
        <w:left w:val="none" w:sz="0" w:space="0" w:color="auto"/>
        <w:bottom w:val="none" w:sz="0" w:space="0" w:color="auto"/>
        <w:right w:val="none" w:sz="0" w:space="0" w:color="auto"/>
      </w:divBdr>
    </w:div>
    <w:div w:id="1189444931">
      <w:marLeft w:val="0"/>
      <w:marRight w:val="0"/>
      <w:marTop w:val="0"/>
      <w:marBottom w:val="0"/>
      <w:divBdr>
        <w:top w:val="none" w:sz="0" w:space="0" w:color="auto"/>
        <w:left w:val="none" w:sz="0" w:space="0" w:color="auto"/>
        <w:bottom w:val="none" w:sz="0" w:space="0" w:color="auto"/>
        <w:right w:val="none" w:sz="0" w:space="0" w:color="auto"/>
      </w:divBdr>
    </w:div>
    <w:div w:id="1189444932">
      <w:marLeft w:val="0"/>
      <w:marRight w:val="0"/>
      <w:marTop w:val="0"/>
      <w:marBottom w:val="0"/>
      <w:divBdr>
        <w:top w:val="none" w:sz="0" w:space="0" w:color="auto"/>
        <w:left w:val="none" w:sz="0" w:space="0" w:color="auto"/>
        <w:bottom w:val="none" w:sz="0" w:space="0" w:color="auto"/>
        <w:right w:val="none" w:sz="0" w:space="0" w:color="auto"/>
      </w:divBdr>
    </w:div>
    <w:div w:id="1189444933">
      <w:marLeft w:val="0"/>
      <w:marRight w:val="0"/>
      <w:marTop w:val="0"/>
      <w:marBottom w:val="0"/>
      <w:divBdr>
        <w:top w:val="none" w:sz="0" w:space="0" w:color="auto"/>
        <w:left w:val="none" w:sz="0" w:space="0" w:color="auto"/>
        <w:bottom w:val="none" w:sz="0" w:space="0" w:color="auto"/>
        <w:right w:val="none" w:sz="0" w:space="0" w:color="auto"/>
      </w:divBdr>
    </w:div>
    <w:div w:id="1189444934">
      <w:marLeft w:val="0"/>
      <w:marRight w:val="0"/>
      <w:marTop w:val="0"/>
      <w:marBottom w:val="0"/>
      <w:divBdr>
        <w:top w:val="none" w:sz="0" w:space="0" w:color="auto"/>
        <w:left w:val="none" w:sz="0" w:space="0" w:color="auto"/>
        <w:bottom w:val="none" w:sz="0" w:space="0" w:color="auto"/>
        <w:right w:val="none" w:sz="0" w:space="0" w:color="auto"/>
      </w:divBdr>
      <w:divsChild>
        <w:div w:id="1189444927">
          <w:marLeft w:val="0"/>
          <w:marRight w:val="0"/>
          <w:marTop w:val="0"/>
          <w:marBottom w:val="0"/>
          <w:divBdr>
            <w:top w:val="none" w:sz="0" w:space="0" w:color="auto"/>
            <w:left w:val="none" w:sz="0" w:space="0" w:color="auto"/>
            <w:bottom w:val="none" w:sz="0" w:space="0" w:color="auto"/>
            <w:right w:val="none" w:sz="0" w:space="0" w:color="auto"/>
          </w:divBdr>
        </w:div>
      </w:divsChild>
    </w:div>
    <w:div w:id="1189444935">
      <w:marLeft w:val="0"/>
      <w:marRight w:val="0"/>
      <w:marTop w:val="0"/>
      <w:marBottom w:val="0"/>
      <w:divBdr>
        <w:top w:val="none" w:sz="0" w:space="0" w:color="auto"/>
        <w:left w:val="none" w:sz="0" w:space="0" w:color="auto"/>
        <w:bottom w:val="none" w:sz="0" w:space="0" w:color="auto"/>
        <w:right w:val="none" w:sz="0" w:space="0" w:color="auto"/>
      </w:divBdr>
    </w:div>
    <w:div w:id="1234776211">
      <w:bodyDiv w:val="1"/>
      <w:marLeft w:val="0"/>
      <w:marRight w:val="0"/>
      <w:marTop w:val="0"/>
      <w:marBottom w:val="0"/>
      <w:divBdr>
        <w:top w:val="none" w:sz="0" w:space="0" w:color="auto"/>
        <w:left w:val="none" w:sz="0" w:space="0" w:color="auto"/>
        <w:bottom w:val="none" w:sz="0" w:space="0" w:color="auto"/>
        <w:right w:val="none" w:sz="0" w:space="0" w:color="auto"/>
      </w:divBdr>
    </w:div>
    <w:div w:id="1555240583">
      <w:bodyDiv w:val="1"/>
      <w:marLeft w:val="0"/>
      <w:marRight w:val="0"/>
      <w:marTop w:val="0"/>
      <w:marBottom w:val="0"/>
      <w:divBdr>
        <w:top w:val="none" w:sz="0" w:space="0" w:color="auto"/>
        <w:left w:val="none" w:sz="0" w:space="0" w:color="auto"/>
        <w:bottom w:val="none" w:sz="0" w:space="0" w:color="auto"/>
        <w:right w:val="none" w:sz="0" w:space="0" w:color="auto"/>
      </w:divBdr>
    </w:div>
    <w:div w:id="1614288284">
      <w:bodyDiv w:val="1"/>
      <w:marLeft w:val="0"/>
      <w:marRight w:val="0"/>
      <w:marTop w:val="0"/>
      <w:marBottom w:val="0"/>
      <w:divBdr>
        <w:top w:val="none" w:sz="0" w:space="0" w:color="auto"/>
        <w:left w:val="none" w:sz="0" w:space="0" w:color="auto"/>
        <w:bottom w:val="none" w:sz="0" w:space="0" w:color="auto"/>
        <w:right w:val="none" w:sz="0" w:space="0" w:color="auto"/>
      </w:divBdr>
    </w:div>
    <w:div w:id="1697274319">
      <w:bodyDiv w:val="1"/>
      <w:marLeft w:val="0"/>
      <w:marRight w:val="0"/>
      <w:marTop w:val="0"/>
      <w:marBottom w:val="0"/>
      <w:divBdr>
        <w:top w:val="none" w:sz="0" w:space="0" w:color="auto"/>
        <w:left w:val="none" w:sz="0" w:space="0" w:color="auto"/>
        <w:bottom w:val="none" w:sz="0" w:space="0" w:color="auto"/>
        <w:right w:val="none" w:sz="0" w:space="0" w:color="auto"/>
      </w:divBdr>
    </w:div>
    <w:div w:id="1844473709">
      <w:bodyDiv w:val="1"/>
      <w:marLeft w:val="0"/>
      <w:marRight w:val="0"/>
      <w:marTop w:val="0"/>
      <w:marBottom w:val="0"/>
      <w:divBdr>
        <w:top w:val="none" w:sz="0" w:space="0" w:color="auto"/>
        <w:left w:val="none" w:sz="0" w:space="0" w:color="auto"/>
        <w:bottom w:val="none" w:sz="0" w:space="0" w:color="auto"/>
        <w:right w:val="none" w:sz="0" w:space="0" w:color="auto"/>
      </w:divBdr>
    </w:div>
    <w:div w:id="1959682348">
      <w:bodyDiv w:val="1"/>
      <w:marLeft w:val="0"/>
      <w:marRight w:val="0"/>
      <w:marTop w:val="0"/>
      <w:marBottom w:val="0"/>
      <w:divBdr>
        <w:top w:val="none" w:sz="0" w:space="0" w:color="auto"/>
        <w:left w:val="none" w:sz="0" w:space="0" w:color="auto"/>
        <w:bottom w:val="none" w:sz="0" w:space="0" w:color="auto"/>
        <w:right w:val="none" w:sz="0" w:space="0" w:color="auto"/>
      </w:divBdr>
      <w:divsChild>
        <w:div w:id="299000963">
          <w:marLeft w:val="0"/>
          <w:marRight w:val="0"/>
          <w:marTop w:val="0"/>
          <w:marBottom w:val="0"/>
          <w:divBdr>
            <w:top w:val="none" w:sz="0" w:space="0" w:color="auto"/>
            <w:left w:val="none" w:sz="0" w:space="0" w:color="auto"/>
            <w:bottom w:val="none" w:sz="0" w:space="0" w:color="auto"/>
            <w:right w:val="none" w:sz="0" w:space="0" w:color="auto"/>
          </w:divBdr>
        </w:div>
        <w:div w:id="471755902">
          <w:marLeft w:val="0"/>
          <w:marRight w:val="0"/>
          <w:marTop w:val="0"/>
          <w:marBottom w:val="0"/>
          <w:divBdr>
            <w:top w:val="none" w:sz="0" w:space="0" w:color="auto"/>
            <w:left w:val="none" w:sz="0" w:space="0" w:color="auto"/>
            <w:bottom w:val="none" w:sz="0" w:space="0" w:color="auto"/>
            <w:right w:val="none" w:sz="0" w:space="0" w:color="auto"/>
          </w:divBdr>
        </w:div>
        <w:div w:id="49823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lze.Rorbaha@neplpapom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BFFC1-1831-47F2-956E-D2EF0C60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883</Words>
  <Characters>6038</Characters>
  <Application>Microsoft Office Word</Application>
  <DocSecurity>0</DocSecurity>
  <Lines>50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Ministru kabineta rīkojuma projekta "Par finanšu līdzekļu piešķiršanu no valsts budžeta programmas "Līdzekļi neparedzētiem gadījumiem"" sākotnējās ietekmes novērtējuma ziņojums (anotācija)</vt: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6908</CharactersWithSpaces>
  <SharedDoc>false</SharedDoc>
  <HLinks>
    <vt:vector size="6" baseType="variant">
      <vt:variant>
        <vt:i4>7602206</vt:i4>
      </vt:variant>
      <vt:variant>
        <vt:i4>0</vt:i4>
      </vt:variant>
      <vt:variant>
        <vt:i4>0</vt:i4>
      </vt:variant>
      <vt:variant>
        <vt:i4>5</vt:i4>
      </vt:variant>
      <vt:variant>
        <vt:lpwstr>mailto:Ilze.Rorbaha@neplpapome.lv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Ilze Rorbaha</dc:creator>
  <cp:keywords>KMAnot_171017_LNG_NEPLP_LTV</cp:keywords>
  <dc:description>67221848
Ilze.Rorbaha@neplpapome.lv</dc:description>
  <cp:lastModifiedBy>Dzintra Rozīte</cp:lastModifiedBy>
  <cp:revision>13</cp:revision>
  <cp:lastPrinted>2017-10-04T12:09:00Z</cp:lastPrinted>
  <dcterms:created xsi:type="dcterms:W3CDTF">2017-10-04T11:18:00Z</dcterms:created>
  <dcterms:modified xsi:type="dcterms:W3CDTF">2017-10-19T06:37:00Z</dcterms:modified>
</cp:coreProperties>
</file>