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DC" w:rsidRPr="00825EDC" w:rsidRDefault="00825EDC" w:rsidP="00825EDC">
      <w:pPr>
        <w:pStyle w:val="Heading1"/>
        <w:jc w:val="left"/>
        <w:rPr>
          <w:b w:val="0"/>
          <w:sz w:val="26"/>
        </w:rPr>
      </w:pPr>
      <w:r w:rsidRPr="00825EDC">
        <w:rPr>
          <w:b w:val="0"/>
          <w:sz w:val="26"/>
        </w:rPr>
        <w:t xml:space="preserve">Budžeta un finanšu (nodokļu) komisija </w:t>
      </w:r>
    </w:p>
    <w:p w:rsidR="00825EDC" w:rsidRDefault="00825EDC" w:rsidP="00825EDC">
      <w:pPr>
        <w:jc w:val="right"/>
        <w:rPr>
          <w:sz w:val="26"/>
          <w:szCs w:val="26"/>
        </w:rPr>
      </w:pPr>
      <w:r w:rsidRPr="00F82F3A">
        <w:rPr>
          <w:sz w:val="26"/>
          <w:szCs w:val="26"/>
        </w:rPr>
        <w:t>Likumprojekts (steidzams) otrajam lasījumam</w:t>
      </w:r>
    </w:p>
    <w:p w:rsidR="00AC6656" w:rsidRPr="00DB1EFA" w:rsidRDefault="00AC6656" w:rsidP="00825EDC">
      <w:pPr>
        <w:jc w:val="right"/>
        <w:rPr>
          <w:sz w:val="18"/>
          <w:szCs w:val="18"/>
        </w:rPr>
      </w:pPr>
    </w:p>
    <w:p w:rsidR="008279FC" w:rsidRDefault="008279FC" w:rsidP="00D31F78">
      <w:pPr>
        <w:jc w:val="center"/>
        <w:rPr>
          <w:b/>
          <w:color w:val="000000" w:themeColor="text1"/>
          <w:sz w:val="28"/>
        </w:rPr>
      </w:pPr>
      <w:r w:rsidRPr="009F4135">
        <w:rPr>
          <w:b/>
          <w:color w:val="000000" w:themeColor="text1"/>
          <w:sz w:val="28"/>
        </w:rPr>
        <w:t>Par vidēja termiņa budžeta ietvaru 201</w:t>
      </w:r>
      <w:r>
        <w:rPr>
          <w:b/>
          <w:color w:val="000000" w:themeColor="text1"/>
          <w:sz w:val="28"/>
        </w:rPr>
        <w:t>8</w:t>
      </w:r>
      <w:r w:rsidRPr="009F4135">
        <w:rPr>
          <w:b/>
          <w:color w:val="000000" w:themeColor="text1"/>
          <w:sz w:val="28"/>
        </w:rPr>
        <w:t>., 201</w:t>
      </w:r>
      <w:r>
        <w:rPr>
          <w:b/>
          <w:color w:val="000000" w:themeColor="text1"/>
          <w:sz w:val="28"/>
        </w:rPr>
        <w:t>9</w:t>
      </w:r>
      <w:r w:rsidRPr="009F4135">
        <w:rPr>
          <w:b/>
          <w:color w:val="000000" w:themeColor="text1"/>
          <w:sz w:val="28"/>
        </w:rPr>
        <w:t>. un 20</w:t>
      </w:r>
      <w:r>
        <w:rPr>
          <w:b/>
          <w:color w:val="000000" w:themeColor="text1"/>
          <w:sz w:val="28"/>
        </w:rPr>
        <w:t>20</w:t>
      </w:r>
      <w:r w:rsidRPr="009F4135">
        <w:rPr>
          <w:b/>
          <w:color w:val="000000" w:themeColor="text1"/>
          <w:sz w:val="28"/>
        </w:rPr>
        <w:t>.</w:t>
      </w:r>
      <w:r>
        <w:rPr>
          <w:b/>
          <w:color w:val="000000" w:themeColor="text1"/>
          <w:sz w:val="28"/>
        </w:rPr>
        <w:t xml:space="preserve"> </w:t>
      </w:r>
      <w:r w:rsidRPr="009F4135">
        <w:rPr>
          <w:b/>
          <w:color w:val="000000" w:themeColor="text1"/>
          <w:sz w:val="28"/>
        </w:rPr>
        <w:t>gadam</w:t>
      </w:r>
    </w:p>
    <w:p w:rsidR="00825EDC" w:rsidRPr="00216D7B" w:rsidRDefault="00D31F78" w:rsidP="00D31F78">
      <w:pPr>
        <w:jc w:val="center"/>
        <w:rPr>
          <w:b/>
          <w:bCs/>
          <w:i/>
          <w:sz w:val="26"/>
          <w:szCs w:val="26"/>
        </w:rPr>
      </w:pPr>
      <w:r w:rsidRPr="00216D7B">
        <w:rPr>
          <w:b/>
          <w:bCs/>
          <w:i/>
          <w:sz w:val="26"/>
          <w:szCs w:val="26"/>
        </w:rPr>
        <w:t xml:space="preserve"> </w:t>
      </w:r>
      <w:r w:rsidR="00F02BCB" w:rsidRPr="00216D7B">
        <w:rPr>
          <w:b/>
          <w:bCs/>
          <w:i/>
          <w:sz w:val="26"/>
          <w:szCs w:val="26"/>
        </w:rPr>
        <w:t>(Nr.</w:t>
      </w:r>
      <w:r w:rsidR="007B1E93">
        <w:rPr>
          <w:b/>
          <w:bCs/>
          <w:i/>
          <w:sz w:val="26"/>
          <w:szCs w:val="26"/>
        </w:rPr>
        <w:t xml:space="preserve"> </w:t>
      </w:r>
      <w:r w:rsidR="007D340E">
        <w:rPr>
          <w:b/>
          <w:bCs/>
          <w:i/>
          <w:sz w:val="26"/>
          <w:szCs w:val="26"/>
        </w:rPr>
        <w:t>1067</w:t>
      </w:r>
      <w:r w:rsidR="00F02BCB" w:rsidRPr="00216D7B">
        <w:rPr>
          <w:b/>
          <w:bCs/>
          <w:i/>
          <w:sz w:val="26"/>
          <w:szCs w:val="26"/>
        </w:rPr>
        <w:t>/Lp1</w:t>
      </w:r>
      <w:r w:rsidR="007B1E93">
        <w:rPr>
          <w:b/>
          <w:bCs/>
          <w:i/>
          <w:sz w:val="26"/>
          <w:szCs w:val="26"/>
        </w:rPr>
        <w:t>2</w:t>
      </w:r>
      <w:r w:rsidR="00825EDC" w:rsidRPr="00216D7B">
        <w:rPr>
          <w:b/>
          <w:bCs/>
          <w:i/>
          <w:sz w:val="26"/>
          <w:szCs w:val="26"/>
        </w:rPr>
        <w:t>)</w:t>
      </w:r>
    </w:p>
    <w:p w:rsidR="00825EDC" w:rsidRPr="00DB1EFA" w:rsidRDefault="00825EDC" w:rsidP="00825EDC">
      <w:pPr>
        <w:tabs>
          <w:tab w:val="left" w:pos="11880"/>
        </w:tabs>
        <w:rPr>
          <w:sz w:val="18"/>
          <w:szCs w:val="1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644"/>
        <w:gridCol w:w="4742"/>
        <w:gridCol w:w="1451"/>
        <w:gridCol w:w="1260"/>
      </w:tblGrid>
      <w:tr w:rsidR="005C5FDC" w:rsidRPr="008C4B57" w:rsidTr="000F14A4">
        <w:tc>
          <w:tcPr>
            <w:tcW w:w="6771" w:type="dxa"/>
          </w:tcPr>
          <w:p w:rsidR="005C5FDC" w:rsidRPr="00B04A56" w:rsidRDefault="005C5FDC" w:rsidP="008C4B57">
            <w:pPr>
              <w:jc w:val="center"/>
              <w:rPr>
                <w:b/>
                <w:bCs/>
                <w:sz w:val="22"/>
                <w:szCs w:val="22"/>
              </w:rPr>
            </w:pPr>
            <w:r w:rsidRPr="00B04A56">
              <w:rPr>
                <w:b/>
                <w:bCs/>
                <w:sz w:val="22"/>
                <w:szCs w:val="22"/>
              </w:rPr>
              <w:t>Pirmā lasījuma redakcija</w:t>
            </w:r>
          </w:p>
        </w:tc>
        <w:tc>
          <w:tcPr>
            <w:tcW w:w="644" w:type="dxa"/>
          </w:tcPr>
          <w:p w:rsidR="005C5FDC" w:rsidRPr="008C4B57" w:rsidRDefault="005C5FDC" w:rsidP="008C4B57">
            <w:pPr>
              <w:jc w:val="center"/>
              <w:rPr>
                <w:b/>
                <w:bCs/>
              </w:rPr>
            </w:pPr>
            <w:r w:rsidRPr="008C4B57">
              <w:rPr>
                <w:b/>
                <w:bCs/>
              </w:rPr>
              <w:t>Nr.</w:t>
            </w:r>
          </w:p>
        </w:tc>
        <w:tc>
          <w:tcPr>
            <w:tcW w:w="4742" w:type="dxa"/>
          </w:tcPr>
          <w:p w:rsidR="005C5FDC" w:rsidRDefault="005C5FDC" w:rsidP="008C4B57">
            <w:pPr>
              <w:ind w:firstLine="567"/>
              <w:jc w:val="center"/>
              <w:rPr>
                <w:b/>
                <w:bCs/>
              </w:rPr>
            </w:pPr>
            <w:r w:rsidRPr="008C4B57">
              <w:rPr>
                <w:b/>
                <w:bCs/>
              </w:rPr>
              <w:t>Priekšlikumi</w:t>
            </w:r>
          </w:p>
          <w:p w:rsidR="00A07F1B" w:rsidRPr="008C4B57" w:rsidRDefault="00000753" w:rsidP="008C4B57">
            <w:pPr>
              <w:ind w:firstLine="567"/>
              <w:jc w:val="center"/>
              <w:rPr>
                <w:b/>
                <w:bCs/>
              </w:rPr>
            </w:pPr>
            <w:r>
              <w:rPr>
                <w:b/>
                <w:bCs/>
              </w:rPr>
              <w:t>(65</w:t>
            </w:r>
            <w:bookmarkStart w:id="0" w:name="_GoBack"/>
            <w:bookmarkEnd w:id="0"/>
            <w:r w:rsidR="00993051">
              <w:rPr>
                <w:b/>
                <w:bCs/>
              </w:rPr>
              <w:t>)</w:t>
            </w:r>
          </w:p>
          <w:p w:rsidR="005C5FDC" w:rsidRPr="008C4B57" w:rsidRDefault="005C5FDC" w:rsidP="00F34770">
            <w:pPr>
              <w:ind w:firstLine="567"/>
              <w:jc w:val="center"/>
              <w:rPr>
                <w:b/>
                <w:bCs/>
              </w:rPr>
            </w:pPr>
          </w:p>
        </w:tc>
        <w:tc>
          <w:tcPr>
            <w:tcW w:w="1451" w:type="dxa"/>
          </w:tcPr>
          <w:p w:rsidR="005C5FDC" w:rsidRPr="008C4B57" w:rsidRDefault="005C5FDC" w:rsidP="008C4B57">
            <w:pPr>
              <w:jc w:val="center"/>
              <w:rPr>
                <w:b/>
                <w:bCs/>
              </w:rPr>
            </w:pPr>
            <w:r w:rsidRPr="008C4B57">
              <w:rPr>
                <w:b/>
                <w:bCs/>
              </w:rPr>
              <w:t>Ministru kabineta atzinums</w:t>
            </w:r>
          </w:p>
        </w:tc>
        <w:tc>
          <w:tcPr>
            <w:tcW w:w="1260" w:type="dxa"/>
          </w:tcPr>
          <w:p w:rsidR="005C5FDC" w:rsidRPr="008C4B57" w:rsidRDefault="005C5FDC" w:rsidP="008C4B57">
            <w:pPr>
              <w:jc w:val="center"/>
              <w:rPr>
                <w:b/>
                <w:bCs/>
              </w:rPr>
            </w:pPr>
            <w:r w:rsidRPr="008C4B57">
              <w:rPr>
                <w:b/>
                <w:bCs/>
              </w:rPr>
              <w:t>Komisijas</w:t>
            </w:r>
          </w:p>
          <w:p w:rsidR="005C5FDC" w:rsidRPr="008C4B57" w:rsidRDefault="005C5FDC" w:rsidP="008C4B57">
            <w:pPr>
              <w:jc w:val="center"/>
              <w:rPr>
                <w:b/>
                <w:bCs/>
              </w:rPr>
            </w:pPr>
            <w:r w:rsidRPr="008C4B57">
              <w:rPr>
                <w:b/>
                <w:bCs/>
              </w:rPr>
              <w:t>atzinums</w:t>
            </w:r>
          </w:p>
        </w:tc>
      </w:tr>
      <w:tr w:rsidR="004722F7" w:rsidRPr="008B6465" w:rsidTr="000F14A4">
        <w:tc>
          <w:tcPr>
            <w:tcW w:w="6771" w:type="dxa"/>
          </w:tcPr>
          <w:p w:rsidR="004722F7" w:rsidRPr="009E5B2C" w:rsidRDefault="004722F7" w:rsidP="004722F7">
            <w:pPr>
              <w:ind w:firstLine="567"/>
              <w:jc w:val="both"/>
              <w:rPr>
                <w:color w:val="000000" w:themeColor="text1"/>
                <w:sz w:val="22"/>
                <w:szCs w:val="22"/>
              </w:rPr>
            </w:pPr>
            <w:proofErr w:type="gramStart"/>
            <w:r w:rsidRPr="009E5B2C">
              <w:rPr>
                <w:b/>
                <w:bCs/>
                <w:color w:val="000000" w:themeColor="text1"/>
                <w:sz w:val="22"/>
                <w:szCs w:val="22"/>
              </w:rPr>
              <w:t>1.pants</w:t>
            </w:r>
            <w:proofErr w:type="gramEnd"/>
            <w:r w:rsidRPr="009E5B2C">
              <w:rPr>
                <w:b/>
                <w:bCs/>
                <w:color w:val="000000" w:themeColor="text1"/>
                <w:sz w:val="22"/>
                <w:szCs w:val="22"/>
              </w:rPr>
              <w:t>. </w:t>
            </w:r>
            <w:bookmarkStart w:id="1" w:name="p2"/>
            <w:bookmarkStart w:id="2" w:name="p-606821"/>
            <w:bookmarkStart w:id="3" w:name="p4"/>
            <w:bookmarkStart w:id="4" w:name="p-606824"/>
            <w:bookmarkEnd w:id="1"/>
            <w:bookmarkEnd w:id="2"/>
            <w:bookmarkEnd w:id="3"/>
            <w:bookmarkEnd w:id="4"/>
            <w:r w:rsidRPr="009E5B2C">
              <w:rPr>
                <w:color w:val="000000" w:themeColor="text1"/>
                <w:sz w:val="22"/>
                <w:szCs w:val="22"/>
              </w:rPr>
              <w:t xml:space="preserve">Ar gadskārtējā valsts budžeta likuma projekta sagatavošanu, vidēja termiņa budžeta ietvara likuma projekta sagatavošanu, ar valsts budžetu saistīto lēmumu pieņemšanu un rīcību īsteno </w:t>
            </w:r>
            <w:hyperlink r:id="rId8" w:tgtFrame="_blank" w:history="1">
              <w:r w:rsidRPr="009E5B2C">
                <w:rPr>
                  <w:color w:val="000000" w:themeColor="text1"/>
                  <w:sz w:val="22"/>
                  <w:szCs w:val="22"/>
                </w:rPr>
                <w:t>Fiskālās disciplīnas likumā</w:t>
              </w:r>
            </w:hyperlink>
            <w:r w:rsidRPr="009E5B2C">
              <w:rPr>
                <w:color w:val="000000" w:themeColor="text1"/>
                <w:sz w:val="22"/>
                <w:szCs w:val="22"/>
              </w:rPr>
              <w:t xml:space="preserve"> noteiktos fiskālās politikas principus un šādus vidēja termiņa budžeta politikas prioritāros attīstības virzienus:</w:t>
            </w:r>
          </w:p>
          <w:p w:rsidR="004722F7" w:rsidRPr="009E5B2C" w:rsidRDefault="004722F7" w:rsidP="004722F7">
            <w:pPr>
              <w:tabs>
                <w:tab w:val="left" w:pos="1134"/>
              </w:tabs>
              <w:ind w:firstLine="567"/>
              <w:jc w:val="both"/>
              <w:rPr>
                <w:b/>
                <w:bCs/>
                <w:color w:val="000000" w:themeColor="text1"/>
                <w:sz w:val="22"/>
                <w:szCs w:val="22"/>
              </w:rPr>
            </w:pPr>
            <w:r w:rsidRPr="009E5B2C">
              <w:rPr>
                <w:color w:val="000000" w:themeColor="text1"/>
                <w:sz w:val="22"/>
                <w:szCs w:val="22"/>
              </w:rPr>
              <w:t>1) valsts aizsardzības spēju palielināšana, nodrošinot valsts aizsardzības finansējumu pret iekšzemes kopproduktu (turpmāk – IKP) 2 procentu apmērā;</w:t>
            </w:r>
          </w:p>
        </w:tc>
        <w:tc>
          <w:tcPr>
            <w:tcW w:w="644" w:type="dxa"/>
          </w:tcPr>
          <w:p w:rsidR="004722F7" w:rsidRPr="00D21B94" w:rsidRDefault="004722F7" w:rsidP="00EA09BE">
            <w:pPr>
              <w:jc w:val="center"/>
              <w:rPr>
                <w:b/>
                <w:sz w:val="22"/>
                <w:szCs w:val="22"/>
              </w:rPr>
            </w:pPr>
          </w:p>
        </w:tc>
        <w:tc>
          <w:tcPr>
            <w:tcW w:w="4742" w:type="dxa"/>
          </w:tcPr>
          <w:p w:rsidR="004722F7" w:rsidRPr="004722F7" w:rsidRDefault="004722F7" w:rsidP="00B75711">
            <w:pPr>
              <w:ind w:firstLine="567"/>
              <w:jc w:val="both"/>
              <w:rPr>
                <w:b/>
                <w:sz w:val="22"/>
                <w:szCs w:val="22"/>
                <w:u w:val="single"/>
              </w:rPr>
            </w:pPr>
          </w:p>
        </w:tc>
        <w:tc>
          <w:tcPr>
            <w:tcW w:w="1451" w:type="dxa"/>
          </w:tcPr>
          <w:p w:rsidR="004722F7" w:rsidRPr="008C4B57" w:rsidRDefault="004722F7" w:rsidP="008C4B57">
            <w:pPr>
              <w:jc w:val="center"/>
              <w:rPr>
                <w:b/>
                <w:sz w:val="22"/>
                <w:szCs w:val="22"/>
              </w:rPr>
            </w:pPr>
          </w:p>
        </w:tc>
        <w:tc>
          <w:tcPr>
            <w:tcW w:w="1260" w:type="dxa"/>
          </w:tcPr>
          <w:p w:rsidR="004722F7" w:rsidRPr="008B6465" w:rsidRDefault="004722F7" w:rsidP="008B6465">
            <w:pPr>
              <w:jc w:val="both"/>
              <w:rPr>
                <w:b/>
                <w:sz w:val="22"/>
                <w:szCs w:val="22"/>
              </w:rPr>
            </w:pPr>
          </w:p>
        </w:tc>
      </w:tr>
      <w:tr w:rsidR="004722F7" w:rsidRPr="008B6465" w:rsidTr="000F14A4">
        <w:tc>
          <w:tcPr>
            <w:tcW w:w="6771" w:type="dxa"/>
          </w:tcPr>
          <w:p w:rsidR="004722F7" w:rsidRPr="009E5B2C" w:rsidRDefault="004722F7" w:rsidP="004722F7">
            <w:pPr>
              <w:tabs>
                <w:tab w:val="left" w:pos="1134"/>
              </w:tabs>
              <w:ind w:firstLine="567"/>
              <w:jc w:val="both"/>
              <w:rPr>
                <w:b/>
                <w:bCs/>
                <w:color w:val="000000" w:themeColor="text1"/>
                <w:sz w:val="22"/>
                <w:szCs w:val="22"/>
              </w:rPr>
            </w:pPr>
            <w:r w:rsidRPr="009E5B2C">
              <w:rPr>
                <w:color w:val="000000" w:themeColor="text1"/>
                <w:sz w:val="22"/>
                <w:szCs w:val="22"/>
              </w:rPr>
              <w:t xml:space="preserve">2) ilgtspējīgas un sabalansētas valsts ekonomiskās attīstības veicināšana, ieviešot uzņēmumu ienākuma nodokļa 0 procentu likmi reinvestētai peļņai, samazinot </w:t>
            </w:r>
            <w:r w:rsidRPr="00055D5B">
              <w:rPr>
                <w:color w:val="000000" w:themeColor="text1"/>
                <w:sz w:val="22"/>
                <w:szCs w:val="22"/>
                <w:u w:val="single"/>
              </w:rPr>
              <w:t>darbaspēka nodokļa</w:t>
            </w:r>
            <w:r w:rsidRPr="009E5B2C">
              <w:rPr>
                <w:color w:val="000000" w:themeColor="text1"/>
                <w:sz w:val="22"/>
                <w:szCs w:val="22"/>
              </w:rPr>
              <w:t xml:space="preserve"> slogu un valsts budžeta iespēju robežās primāri nodrošinot finansējuma pieaugumu aizsardzībai, </w:t>
            </w:r>
            <w:r w:rsidRPr="00055D5B">
              <w:rPr>
                <w:color w:val="000000" w:themeColor="text1"/>
                <w:sz w:val="22"/>
                <w:szCs w:val="22"/>
                <w:u w:val="single"/>
              </w:rPr>
              <w:t>veselībai, demogrāfijai</w:t>
            </w:r>
            <w:r w:rsidRPr="009E5B2C">
              <w:rPr>
                <w:color w:val="000000" w:themeColor="text1"/>
                <w:sz w:val="22"/>
                <w:szCs w:val="22"/>
              </w:rPr>
              <w:t xml:space="preserve"> un autoceļu uzturēšanai;</w:t>
            </w:r>
          </w:p>
        </w:tc>
        <w:tc>
          <w:tcPr>
            <w:tcW w:w="644" w:type="dxa"/>
          </w:tcPr>
          <w:p w:rsidR="004722F7" w:rsidRDefault="005250DD" w:rsidP="00EA09BE">
            <w:pPr>
              <w:jc w:val="center"/>
              <w:rPr>
                <w:b/>
                <w:sz w:val="22"/>
                <w:szCs w:val="22"/>
              </w:rPr>
            </w:pPr>
            <w:r>
              <w:rPr>
                <w:b/>
                <w:sz w:val="22"/>
                <w:szCs w:val="22"/>
              </w:rPr>
              <w:t>1</w:t>
            </w:r>
          </w:p>
          <w:p w:rsidR="005250DD" w:rsidRDefault="005250DD" w:rsidP="00EA09BE">
            <w:pPr>
              <w:jc w:val="center"/>
              <w:rPr>
                <w:b/>
                <w:sz w:val="22"/>
                <w:szCs w:val="22"/>
              </w:rPr>
            </w:pPr>
          </w:p>
          <w:p w:rsidR="005250DD" w:rsidRDefault="005250DD" w:rsidP="00EA09BE">
            <w:pPr>
              <w:jc w:val="center"/>
              <w:rPr>
                <w:b/>
                <w:sz w:val="22"/>
                <w:szCs w:val="22"/>
              </w:rPr>
            </w:pPr>
          </w:p>
          <w:p w:rsidR="005250DD" w:rsidRDefault="005250DD" w:rsidP="00EA09BE">
            <w:pPr>
              <w:jc w:val="center"/>
              <w:rPr>
                <w:b/>
                <w:sz w:val="22"/>
                <w:szCs w:val="22"/>
              </w:rPr>
            </w:pPr>
          </w:p>
          <w:p w:rsidR="005250DD" w:rsidRDefault="005250DD" w:rsidP="00EA09BE">
            <w:pPr>
              <w:jc w:val="center"/>
              <w:rPr>
                <w:b/>
                <w:sz w:val="22"/>
                <w:szCs w:val="22"/>
              </w:rPr>
            </w:pPr>
          </w:p>
          <w:p w:rsidR="005250DD" w:rsidRPr="00D21B94" w:rsidRDefault="005250DD" w:rsidP="00EA09BE">
            <w:pPr>
              <w:jc w:val="center"/>
              <w:rPr>
                <w:b/>
                <w:sz w:val="22"/>
                <w:szCs w:val="22"/>
              </w:rPr>
            </w:pPr>
            <w:r>
              <w:rPr>
                <w:b/>
                <w:sz w:val="22"/>
                <w:szCs w:val="22"/>
              </w:rPr>
              <w:t>2</w:t>
            </w:r>
          </w:p>
        </w:tc>
        <w:tc>
          <w:tcPr>
            <w:tcW w:w="4742" w:type="dxa"/>
          </w:tcPr>
          <w:p w:rsidR="004722F7" w:rsidRPr="004722F7" w:rsidRDefault="004722F7" w:rsidP="004722F7">
            <w:pPr>
              <w:ind w:firstLine="567"/>
              <w:jc w:val="both"/>
              <w:rPr>
                <w:b/>
                <w:sz w:val="22"/>
                <w:szCs w:val="22"/>
                <w:u w:val="single"/>
              </w:rPr>
            </w:pPr>
            <w:r w:rsidRPr="004722F7">
              <w:rPr>
                <w:b/>
                <w:sz w:val="22"/>
                <w:szCs w:val="22"/>
                <w:u w:val="single"/>
              </w:rPr>
              <w:t xml:space="preserve">Juridiskais birojs </w:t>
            </w:r>
          </w:p>
          <w:p w:rsidR="004722F7" w:rsidRPr="003E4E9D" w:rsidRDefault="004722F7" w:rsidP="004722F7">
            <w:pPr>
              <w:ind w:firstLine="567"/>
              <w:jc w:val="both"/>
              <w:rPr>
                <w:sz w:val="22"/>
                <w:szCs w:val="22"/>
              </w:rPr>
            </w:pPr>
            <w:r w:rsidRPr="003E4E9D">
              <w:rPr>
                <w:sz w:val="22"/>
                <w:szCs w:val="22"/>
              </w:rPr>
              <w:t>Ierosinām aizstāt 1. panta 2. punktā vārdus “darbaspēka nodokļa” ar vārdu “darbaspēka nodokļu”.</w:t>
            </w:r>
          </w:p>
          <w:p w:rsidR="004722F7" w:rsidRPr="003E4E9D" w:rsidRDefault="004722F7" w:rsidP="004722F7">
            <w:pPr>
              <w:ind w:firstLine="567"/>
              <w:jc w:val="both"/>
              <w:rPr>
                <w:b/>
                <w:sz w:val="22"/>
                <w:szCs w:val="22"/>
                <w:u w:val="single"/>
              </w:rPr>
            </w:pPr>
          </w:p>
          <w:p w:rsidR="004722F7" w:rsidRPr="004722F7" w:rsidRDefault="004722F7" w:rsidP="004722F7">
            <w:pPr>
              <w:ind w:firstLine="567"/>
              <w:jc w:val="both"/>
              <w:rPr>
                <w:b/>
                <w:sz w:val="22"/>
                <w:szCs w:val="22"/>
                <w:u w:val="single"/>
              </w:rPr>
            </w:pPr>
            <w:r w:rsidRPr="004722F7">
              <w:rPr>
                <w:b/>
                <w:sz w:val="22"/>
                <w:szCs w:val="22"/>
                <w:u w:val="single"/>
              </w:rPr>
              <w:t xml:space="preserve">Juridiskais birojs </w:t>
            </w:r>
          </w:p>
          <w:p w:rsidR="004722F7" w:rsidRPr="004722F7" w:rsidRDefault="004722F7" w:rsidP="004722F7">
            <w:pPr>
              <w:ind w:firstLine="567"/>
              <w:jc w:val="both"/>
              <w:rPr>
                <w:b/>
                <w:sz w:val="22"/>
                <w:szCs w:val="22"/>
                <w:u w:val="single"/>
              </w:rPr>
            </w:pPr>
            <w:r w:rsidRPr="003E4E9D">
              <w:rPr>
                <w:sz w:val="22"/>
                <w:szCs w:val="22"/>
              </w:rPr>
              <w:t>Ierosinām aizstāt 1. panta 2. punktā vārdus “veselībai, demogrāfijai” ar vārdiem “veselības aprūpei, demogrāfiskās situācijas uzlabošanai”.</w:t>
            </w:r>
          </w:p>
        </w:tc>
        <w:tc>
          <w:tcPr>
            <w:tcW w:w="1451" w:type="dxa"/>
          </w:tcPr>
          <w:p w:rsidR="004722F7" w:rsidRPr="008C4B57" w:rsidRDefault="004722F7" w:rsidP="008C4B57">
            <w:pPr>
              <w:jc w:val="center"/>
              <w:rPr>
                <w:b/>
                <w:sz w:val="22"/>
                <w:szCs w:val="22"/>
              </w:rPr>
            </w:pPr>
          </w:p>
        </w:tc>
        <w:tc>
          <w:tcPr>
            <w:tcW w:w="1260" w:type="dxa"/>
          </w:tcPr>
          <w:p w:rsidR="004722F7" w:rsidRPr="008B6465" w:rsidRDefault="004722F7" w:rsidP="008B6465">
            <w:pPr>
              <w:jc w:val="both"/>
              <w:rPr>
                <w:b/>
                <w:sz w:val="22"/>
                <w:szCs w:val="22"/>
              </w:rPr>
            </w:pPr>
          </w:p>
        </w:tc>
      </w:tr>
      <w:tr w:rsidR="004722F7" w:rsidRPr="008B6465" w:rsidTr="000F14A4">
        <w:tc>
          <w:tcPr>
            <w:tcW w:w="6771" w:type="dxa"/>
          </w:tcPr>
          <w:p w:rsidR="004722F7" w:rsidRPr="009E5B2C" w:rsidRDefault="004722F7" w:rsidP="004722F7">
            <w:pPr>
              <w:tabs>
                <w:tab w:val="left" w:pos="1134"/>
              </w:tabs>
              <w:ind w:firstLine="567"/>
              <w:jc w:val="both"/>
              <w:rPr>
                <w:color w:val="000000" w:themeColor="text1"/>
                <w:sz w:val="22"/>
                <w:szCs w:val="22"/>
              </w:rPr>
            </w:pPr>
            <w:r w:rsidRPr="009E5B2C">
              <w:rPr>
                <w:color w:val="000000" w:themeColor="text1"/>
                <w:sz w:val="22"/>
                <w:szCs w:val="22"/>
              </w:rPr>
              <w:t xml:space="preserve">3) iedzīvotāju ienākumu nevienlīdzības mazināšana, palielinot </w:t>
            </w:r>
            <w:r w:rsidRPr="00055D5B">
              <w:rPr>
                <w:color w:val="000000" w:themeColor="text1"/>
                <w:sz w:val="22"/>
                <w:szCs w:val="22"/>
                <w:u w:val="single"/>
              </w:rPr>
              <w:t>minimālo algu</w:t>
            </w:r>
            <w:r w:rsidRPr="009E5B2C">
              <w:rPr>
                <w:color w:val="000000" w:themeColor="text1"/>
                <w:sz w:val="22"/>
                <w:szCs w:val="22"/>
              </w:rPr>
              <w:t xml:space="preserve">, </w:t>
            </w:r>
            <w:r w:rsidRPr="00920C12">
              <w:rPr>
                <w:color w:val="000000" w:themeColor="text1"/>
                <w:sz w:val="22"/>
                <w:szCs w:val="22"/>
                <w:u w:val="single"/>
              </w:rPr>
              <w:t xml:space="preserve">ieviešot progresīvo iedzīvotāju ienākuma nodokļa neapliekamo minimumu </w:t>
            </w:r>
            <w:r w:rsidRPr="009E5B2C">
              <w:rPr>
                <w:color w:val="000000" w:themeColor="text1"/>
                <w:sz w:val="22"/>
                <w:szCs w:val="22"/>
              </w:rPr>
              <w:t>un diferencējot iedzīvotāju ienākuma nodokļa likmi;</w:t>
            </w:r>
          </w:p>
        </w:tc>
        <w:tc>
          <w:tcPr>
            <w:tcW w:w="644" w:type="dxa"/>
          </w:tcPr>
          <w:p w:rsidR="004722F7" w:rsidRDefault="005250DD" w:rsidP="00EA09BE">
            <w:pPr>
              <w:jc w:val="center"/>
              <w:rPr>
                <w:b/>
                <w:sz w:val="22"/>
                <w:szCs w:val="22"/>
              </w:rPr>
            </w:pPr>
            <w:r>
              <w:rPr>
                <w:b/>
                <w:sz w:val="22"/>
                <w:szCs w:val="22"/>
              </w:rPr>
              <w:t>3</w:t>
            </w:r>
          </w:p>
          <w:p w:rsidR="005250DD" w:rsidRDefault="005250DD" w:rsidP="00EA09BE">
            <w:pPr>
              <w:jc w:val="center"/>
              <w:rPr>
                <w:b/>
                <w:sz w:val="22"/>
                <w:szCs w:val="22"/>
              </w:rPr>
            </w:pPr>
          </w:p>
          <w:p w:rsidR="005250DD" w:rsidRDefault="005250DD" w:rsidP="00EA09BE">
            <w:pPr>
              <w:jc w:val="center"/>
              <w:rPr>
                <w:b/>
                <w:sz w:val="22"/>
                <w:szCs w:val="22"/>
              </w:rPr>
            </w:pPr>
          </w:p>
          <w:p w:rsidR="005250DD" w:rsidRDefault="005250DD" w:rsidP="00EA09BE">
            <w:pPr>
              <w:jc w:val="center"/>
              <w:rPr>
                <w:b/>
                <w:sz w:val="22"/>
                <w:szCs w:val="22"/>
              </w:rPr>
            </w:pPr>
          </w:p>
          <w:p w:rsidR="005250DD" w:rsidRDefault="005250DD" w:rsidP="00EA09BE">
            <w:pPr>
              <w:jc w:val="center"/>
              <w:rPr>
                <w:b/>
                <w:sz w:val="22"/>
                <w:szCs w:val="22"/>
              </w:rPr>
            </w:pPr>
          </w:p>
          <w:p w:rsidR="005250DD" w:rsidRPr="00D21B94" w:rsidRDefault="005250DD" w:rsidP="00EA09BE">
            <w:pPr>
              <w:jc w:val="center"/>
              <w:rPr>
                <w:b/>
                <w:sz w:val="22"/>
                <w:szCs w:val="22"/>
              </w:rPr>
            </w:pPr>
            <w:r>
              <w:rPr>
                <w:b/>
                <w:sz w:val="22"/>
                <w:szCs w:val="22"/>
              </w:rPr>
              <w:t>4</w:t>
            </w:r>
          </w:p>
        </w:tc>
        <w:tc>
          <w:tcPr>
            <w:tcW w:w="4742" w:type="dxa"/>
          </w:tcPr>
          <w:p w:rsidR="004722F7" w:rsidRPr="004722F7" w:rsidRDefault="004722F7" w:rsidP="004722F7">
            <w:pPr>
              <w:ind w:firstLine="567"/>
              <w:jc w:val="both"/>
              <w:rPr>
                <w:b/>
                <w:sz w:val="22"/>
                <w:szCs w:val="22"/>
                <w:u w:val="single"/>
              </w:rPr>
            </w:pPr>
            <w:r w:rsidRPr="004722F7">
              <w:rPr>
                <w:b/>
                <w:sz w:val="22"/>
                <w:szCs w:val="22"/>
                <w:u w:val="single"/>
              </w:rPr>
              <w:t xml:space="preserve">Juridiskais birojs </w:t>
            </w:r>
          </w:p>
          <w:p w:rsidR="004722F7" w:rsidRDefault="004722F7" w:rsidP="004722F7">
            <w:pPr>
              <w:ind w:firstLine="567"/>
              <w:jc w:val="both"/>
              <w:rPr>
                <w:sz w:val="22"/>
                <w:szCs w:val="22"/>
              </w:rPr>
            </w:pPr>
            <w:r w:rsidRPr="003E4E9D">
              <w:rPr>
                <w:sz w:val="22"/>
                <w:szCs w:val="22"/>
              </w:rPr>
              <w:t>Ierosinām aizstāt 1. panta 3. punktā vārdus “minimālo algu” ar vārdiem “minimālo mēneša darba algu”</w:t>
            </w:r>
            <w:r>
              <w:rPr>
                <w:sz w:val="22"/>
                <w:szCs w:val="22"/>
              </w:rPr>
              <w:t>.</w:t>
            </w:r>
          </w:p>
          <w:p w:rsidR="004722F7" w:rsidRDefault="004722F7" w:rsidP="004722F7">
            <w:pPr>
              <w:ind w:firstLine="567"/>
              <w:jc w:val="both"/>
              <w:rPr>
                <w:sz w:val="22"/>
                <w:szCs w:val="22"/>
              </w:rPr>
            </w:pPr>
          </w:p>
          <w:p w:rsidR="004722F7" w:rsidRPr="004722F7" w:rsidRDefault="004722F7" w:rsidP="004722F7">
            <w:pPr>
              <w:ind w:firstLine="567"/>
              <w:jc w:val="both"/>
              <w:rPr>
                <w:b/>
                <w:sz w:val="22"/>
                <w:szCs w:val="22"/>
                <w:u w:val="single"/>
              </w:rPr>
            </w:pPr>
            <w:r w:rsidRPr="004722F7">
              <w:rPr>
                <w:b/>
                <w:sz w:val="22"/>
                <w:szCs w:val="22"/>
                <w:u w:val="single"/>
              </w:rPr>
              <w:t xml:space="preserve">Juridiskais birojs </w:t>
            </w:r>
          </w:p>
          <w:p w:rsidR="004722F7" w:rsidRPr="004722F7" w:rsidRDefault="004722F7" w:rsidP="006474C1">
            <w:pPr>
              <w:ind w:firstLine="567"/>
              <w:jc w:val="both"/>
              <w:rPr>
                <w:b/>
                <w:sz w:val="22"/>
                <w:szCs w:val="22"/>
                <w:u w:val="single"/>
              </w:rPr>
            </w:pPr>
            <w:r w:rsidRPr="003E4E9D">
              <w:rPr>
                <w:sz w:val="22"/>
                <w:szCs w:val="22"/>
              </w:rPr>
              <w:t xml:space="preserve">Ierosinām aizstāt likumprojekta 1. panta 3. punktā vārdus “ieviešot progresīvo iedzīvotāju </w:t>
            </w:r>
            <w:r w:rsidRPr="003E4E9D">
              <w:rPr>
                <w:sz w:val="22"/>
                <w:szCs w:val="22"/>
              </w:rPr>
              <w:lastRenderedPageBreak/>
              <w:t>ienākuma nodokļa neapliekamo minimumu” ar vārdiem “ieviešot iedzīvotāju ienākuma nodokļa gada diferencēto neapliekamo minimumu”.</w:t>
            </w:r>
          </w:p>
        </w:tc>
        <w:tc>
          <w:tcPr>
            <w:tcW w:w="1451" w:type="dxa"/>
          </w:tcPr>
          <w:p w:rsidR="004722F7" w:rsidRPr="008C4B57" w:rsidRDefault="004722F7" w:rsidP="008C4B57">
            <w:pPr>
              <w:jc w:val="center"/>
              <w:rPr>
                <w:b/>
                <w:sz w:val="22"/>
                <w:szCs w:val="22"/>
              </w:rPr>
            </w:pPr>
          </w:p>
        </w:tc>
        <w:tc>
          <w:tcPr>
            <w:tcW w:w="1260" w:type="dxa"/>
          </w:tcPr>
          <w:p w:rsidR="004722F7" w:rsidRPr="008B6465" w:rsidRDefault="004722F7" w:rsidP="008B6465">
            <w:pPr>
              <w:jc w:val="both"/>
              <w:rPr>
                <w:b/>
                <w:sz w:val="22"/>
                <w:szCs w:val="22"/>
              </w:rPr>
            </w:pPr>
          </w:p>
        </w:tc>
      </w:tr>
      <w:tr w:rsidR="00A20E2D" w:rsidRPr="008B6465" w:rsidTr="000F14A4">
        <w:tc>
          <w:tcPr>
            <w:tcW w:w="6771" w:type="dxa"/>
          </w:tcPr>
          <w:p w:rsidR="00A20E2D" w:rsidRPr="009E5B2C" w:rsidRDefault="008279FC" w:rsidP="008279FC">
            <w:pPr>
              <w:tabs>
                <w:tab w:val="left" w:pos="1134"/>
              </w:tabs>
              <w:ind w:firstLine="567"/>
              <w:jc w:val="both"/>
              <w:rPr>
                <w:b/>
                <w:bCs/>
                <w:color w:val="000000"/>
                <w:sz w:val="22"/>
                <w:szCs w:val="22"/>
                <w:lang w:eastAsia="lv-LV"/>
              </w:rPr>
            </w:pPr>
            <w:r w:rsidRPr="009E5B2C">
              <w:rPr>
                <w:color w:val="000000" w:themeColor="text1"/>
                <w:sz w:val="22"/>
                <w:szCs w:val="22"/>
              </w:rPr>
              <w:t xml:space="preserve">4) nodokļu ieņēmumu apjoma pret IKP pakāpeniska palielināšana līdz 1/3 no IKP, pamatā uzlabojot nodokļu </w:t>
            </w:r>
            <w:proofErr w:type="spellStart"/>
            <w:r w:rsidRPr="009E5B2C">
              <w:rPr>
                <w:color w:val="000000" w:themeColor="text1"/>
                <w:sz w:val="22"/>
                <w:szCs w:val="22"/>
              </w:rPr>
              <w:t>iekasējamību</w:t>
            </w:r>
            <w:proofErr w:type="spellEnd"/>
            <w:r w:rsidRPr="009E5B2C">
              <w:rPr>
                <w:color w:val="000000" w:themeColor="text1"/>
                <w:sz w:val="22"/>
                <w:szCs w:val="22"/>
              </w:rPr>
              <w:t>.</w:t>
            </w:r>
          </w:p>
        </w:tc>
        <w:tc>
          <w:tcPr>
            <w:tcW w:w="644" w:type="dxa"/>
          </w:tcPr>
          <w:p w:rsidR="003127E4" w:rsidRPr="00D21B94" w:rsidRDefault="003127E4" w:rsidP="00EA09BE">
            <w:pPr>
              <w:jc w:val="center"/>
              <w:rPr>
                <w:b/>
                <w:sz w:val="22"/>
                <w:szCs w:val="22"/>
              </w:rPr>
            </w:pPr>
          </w:p>
        </w:tc>
        <w:tc>
          <w:tcPr>
            <w:tcW w:w="4742" w:type="dxa"/>
          </w:tcPr>
          <w:p w:rsidR="00B75711" w:rsidRPr="003E4E9D" w:rsidRDefault="00B75711" w:rsidP="007E169B">
            <w:pPr>
              <w:ind w:firstLine="567"/>
              <w:jc w:val="both"/>
              <w:rPr>
                <w:b/>
                <w:sz w:val="22"/>
                <w:szCs w:val="22"/>
                <w:u w:val="single"/>
              </w:rPr>
            </w:pPr>
          </w:p>
          <w:p w:rsidR="00575955" w:rsidRPr="003E4E9D" w:rsidRDefault="00575955" w:rsidP="003E4E9D">
            <w:pPr>
              <w:ind w:firstLine="567"/>
              <w:jc w:val="both"/>
              <w:rPr>
                <w:b/>
                <w:sz w:val="22"/>
                <w:szCs w:val="22"/>
                <w:u w:val="single"/>
              </w:rPr>
            </w:pPr>
          </w:p>
        </w:tc>
        <w:tc>
          <w:tcPr>
            <w:tcW w:w="1451" w:type="dxa"/>
          </w:tcPr>
          <w:p w:rsidR="00755475" w:rsidRPr="008C4B57" w:rsidRDefault="00755475" w:rsidP="008C4B57">
            <w:pPr>
              <w:jc w:val="center"/>
              <w:rPr>
                <w:b/>
                <w:sz w:val="22"/>
                <w:szCs w:val="22"/>
              </w:rPr>
            </w:pPr>
          </w:p>
        </w:tc>
        <w:tc>
          <w:tcPr>
            <w:tcW w:w="1260" w:type="dxa"/>
          </w:tcPr>
          <w:p w:rsidR="00A20E2D" w:rsidRPr="008B6465" w:rsidRDefault="00A20E2D" w:rsidP="008B6465">
            <w:pPr>
              <w:jc w:val="both"/>
              <w:rPr>
                <w:b/>
                <w:sz w:val="22"/>
                <w:szCs w:val="22"/>
              </w:rPr>
            </w:pPr>
          </w:p>
        </w:tc>
      </w:tr>
      <w:tr w:rsidR="004722F7" w:rsidRPr="008B6465" w:rsidTr="000F14A4">
        <w:tc>
          <w:tcPr>
            <w:tcW w:w="6771" w:type="dxa"/>
          </w:tcPr>
          <w:p w:rsidR="004722F7" w:rsidRPr="009E5B2C" w:rsidRDefault="004722F7" w:rsidP="008279FC">
            <w:pPr>
              <w:pStyle w:val="tv213"/>
              <w:shd w:val="clear" w:color="auto" w:fill="FFFFFF"/>
              <w:spacing w:before="0" w:beforeAutospacing="0" w:after="0" w:afterAutospacing="0"/>
              <w:ind w:firstLine="567"/>
              <w:jc w:val="both"/>
              <w:rPr>
                <w:b/>
                <w:color w:val="000000" w:themeColor="text1"/>
                <w:sz w:val="22"/>
                <w:szCs w:val="22"/>
              </w:rPr>
            </w:pPr>
          </w:p>
        </w:tc>
        <w:tc>
          <w:tcPr>
            <w:tcW w:w="644" w:type="dxa"/>
          </w:tcPr>
          <w:p w:rsidR="004722F7" w:rsidRPr="00D21B94" w:rsidRDefault="005250DD" w:rsidP="00EA09BE">
            <w:pPr>
              <w:jc w:val="center"/>
              <w:rPr>
                <w:b/>
                <w:sz w:val="22"/>
                <w:szCs w:val="22"/>
              </w:rPr>
            </w:pPr>
            <w:r>
              <w:rPr>
                <w:b/>
                <w:sz w:val="22"/>
                <w:szCs w:val="22"/>
              </w:rPr>
              <w:t>5</w:t>
            </w:r>
          </w:p>
        </w:tc>
        <w:tc>
          <w:tcPr>
            <w:tcW w:w="4742" w:type="dxa"/>
          </w:tcPr>
          <w:p w:rsidR="004722F7" w:rsidRPr="003E4E9D" w:rsidRDefault="004722F7" w:rsidP="004722F7">
            <w:pPr>
              <w:ind w:firstLine="567"/>
              <w:jc w:val="both"/>
              <w:rPr>
                <w:b/>
                <w:sz w:val="22"/>
                <w:szCs w:val="22"/>
                <w:u w:val="single"/>
              </w:rPr>
            </w:pPr>
            <w:r w:rsidRPr="003E4E9D">
              <w:rPr>
                <w:b/>
                <w:sz w:val="22"/>
                <w:szCs w:val="22"/>
                <w:u w:val="single"/>
              </w:rPr>
              <w:t>Frakcija SASKAŅA</w:t>
            </w:r>
          </w:p>
          <w:p w:rsidR="004722F7" w:rsidRPr="003E4E9D" w:rsidRDefault="004722F7" w:rsidP="004722F7">
            <w:pPr>
              <w:ind w:firstLine="567"/>
              <w:jc w:val="both"/>
              <w:rPr>
                <w:sz w:val="22"/>
                <w:szCs w:val="22"/>
              </w:rPr>
            </w:pPr>
            <w:r w:rsidRPr="003E4E9D">
              <w:rPr>
                <w:sz w:val="22"/>
                <w:szCs w:val="22"/>
              </w:rPr>
              <w:t xml:space="preserve">Papildināt likumprojekta </w:t>
            </w:r>
            <w:proofErr w:type="gramStart"/>
            <w:r w:rsidRPr="003E4E9D">
              <w:rPr>
                <w:sz w:val="22"/>
                <w:szCs w:val="22"/>
              </w:rPr>
              <w:t>1.pantu</w:t>
            </w:r>
            <w:proofErr w:type="gramEnd"/>
            <w:r w:rsidRPr="003E4E9D">
              <w:rPr>
                <w:sz w:val="22"/>
                <w:szCs w:val="22"/>
              </w:rPr>
              <w:t xml:space="preserve"> ar jaunu punktu šādā redakcijā:</w:t>
            </w:r>
          </w:p>
          <w:p w:rsidR="004722F7" w:rsidRPr="001E02AA" w:rsidRDefault="004722F7" w:rsidP="004722F7">
            <w:pPr>
              <w:ind w:firstLine="567"/>
              <w:jc w:val="both"/>
              <w:rPr>
                <w:b/>
                <w:i/>
                <w:sz w:val="22"/>
                <w:szCs w:val="22"/>
              </w:rPr>
            </w:pPr>
            <w:r w:rsidRPr="003E4E9D">
              <w:rPr>
                <w:sz w:val="22"/>
                <w:szCs w:val="22"/>
              </w:rPr>
              <w:t xml:space="preserve">“ilgtspējīgas valsts attīstības veicināšana, </w:t>
            </w:r>
            <w:proofErr w:type="gramStart"/>
            <w:r w:rsidRPr="003E4E9D">
              <w:rPr>
                <w:sz w:val="22"/>
                <w:szCs w:val="22"/>
              </w:rPr>
              <w:t>nodrošinot veselības aprūpes valsts finansējuma pakāpenisku palielināšanu vismaz</w:t>
            </w:r>
            <w:proofErr w:type="gramEnd"/>
            <w:r w:rsidRPr="003E4E9D">
              <w:rPr>
                <w:sz w:val="22"/>
                <w:szCs w:val="22"/>
              </w:rPr>
              <w:t xml:space="preserve"> līdz 4 procentiem no IKP. ”.</w:t>
            </w:r>
          </w:p>
        </w:tc>
        <w:tc>
          <w:tcPr>
            <w:tcW w:w="1451" w:type="dxa"/>
          </w:tcPr>
          <w:p w:rsidR="004722F7" w:rsidRPr="008C4B57" w:rsidRDefault="004722F7" w:rsidP="008C4B57">
            <w:pPr>
              <w:jc w:val="center"/>
              <w:rPr>
                <w:b/>
                <w:sz w:val="22"/>
                <w:szCs w:val="22"/>
              </w:rPr>
            </w:pPr>
          </w:p>
        </w:tc>
        <w:tc>
          <w:tcPr>
            <w:tcW w:w="1260" w:type="dxa"/>
          </w:tcPr>
          <w:p w:rsidR="004722F7" w:rsidRPr="008B6465" w:rsidRDefault="004722F7" w:rsidP="008B6465">
            <w:pPr>
              <w:jc w:val="both"/>
              <w:rPr>
                <w:b/>
                <w:sz w:val="22"/>
                <w:szCs w:val="22"/>
              </w:rPr>
            </w:pPr>
          </w:p>
        </w:tc>
      </w:tr>
      <w:tr w:rsidR="005C5FDC" w:rsidRPr="008B6465" w:rsidTr="000F14A4">
        <w:tc>
          <w:tcPr>
            <w:tcW w:w="6771" w:type="dxa"/>
          </w:tcPr>
          <w:p w:rsidR="005C5FDC" w:rsidRPr="009E5B2C" w:rsidRDefault="008279FC" w:rsidP="008279FC">
            <w:pPr>
              <w:pStyle w:val="tv213"/>
              <w:shd w:val="clear" w:color="auto" w:fill="FFFFFF"/>
              <w:spacing w:before="0" w:beforeAutospacing="0" w:after="0" w:afterAutospacing="0"/>
              <w:ind w:firstLine="567"/>
              <w:jc w:val="both"/>
              <w:rPr>
                <w:b/>
                <w:sz w:val="22"/>
                <w:szCs w:val="22"/>
              </w:rPr>
            </w:pPr>
            <w:proofErr w:type="gramStart"/>
            <w:r w:rsidRPr="009E5B2C">
              <w:rPr>
                <w:b/>
                <w:color w:val="000000" w:themeColor="text1"/>
                <w:sz w:val="22"/>
                <w:szCs w:val="22"/>
              </w:rPr>
              <w:t>2.pants</w:t>
            </w:r>
            <w:proofErr w:type="gramEnd"/>
            <w:r w:rsidRPr="009E5B2C">
              <w:rPr>
                <w:b/>
                <w:color w:val="000000" w:themeColor="text1"/>
                <w:sz w:val="22"/>
                <w:szCs w:val="22"/>
              </w:rPr>
              <w:t>.</w:t>
            </w:r>
            <w:r w:rsidRPr="009E5B2C">
              <w:rPr>
                <w:color w:val="000000" w:themeColor="text1"/>
                <w:sz w:val="22"/>
                <w:szCs w:val="22"/>
              </w:rPr>
              <w:t xml:space="preserve"> Šā likuma sagatavošanā izmantota IKP prognoze 2010.gada salīdzināmajās cenās 2018.gadam 23 358 000 000 </w:t>
            </w:r>
            <w:proofErr w:type="spellStart"/>
            <w:r w:rsidRPr="009E5B2C">
              <w:rPr>
                <w:i/>
                <w:color w:val="000000" w:themeColor="text1"/>
                <w:sz w:val="22"/>
                <w:szCs w:val="22"/>
              </w:rPr>
              <w:t>euro</w:t>
            </w:r>
            <w:proofErr w:type="spellEnd"/>
            <w:r w:rsidRPr="009E5B2C">
              <w:rPr>
                <w:color w:val="000000" w:themeColor="text1"/>
                <w:sz w:val="22"/>
                <w:szCs w:val="22"/>
              </w:rPr>
              <w:t xml:space="preserve"> apmērā, 2019.gadam 24 108 000 000 </w:t>
            </w:r>
            <w:proofErr w:type="spellStart"/>
            <w:r w:rsidRPr="009E5B2C">
              <w:rPr>
                <w:i/>
                <w:color w:val="000000" w:themeColor="text1"/>
                <w:sz w:val="22"/>
                <w:szCs w:val="22"/>
              </w:rPr>
              <w:t>euro</w:t>
            </w:r>
            <w:proofErr w:type="spellEnd"/>
            <w:r w:rsidRPr="009E5B2C">
              <w:rPr>
                <w:i/>
                <w:color w:val="000000" w:themeColor="text1"/>
                <w:sz w:val="22"/>
                <w:szCs w:val="22"/>
              </w:rPr>
              <w:t xml:space="preserve"> </w:t>
            </w:r>
            <w:r w:rsidRPr="009E5B2C">
              <w:rPr>
                <w:color w:val="000000" w:themeColor="text1"/>
                <w:sz w:val="22"/>
                <w:szCs w:val="22"/>
              </w:rPr>
              <w:t xml:space="preserve">apmērā un 2020.gadam 24 880 000 000 </w:t>
            </w:r>
            <w:proofErr w:type="spellStart"/>
            <w:r w:rsidRPr="009E5B2C">
              <w:rPr>
                <w:i/>
                <w:color w:val="000000" w:themeColor="text1"/>
                <w:sz w:val="22"/>
                <w:szCs w:val="22"/>
              </w:rPr>
              <w:t>euro</w:t>
            </w:r>
            <w:proofErr w:type="spellEnd"/>
            <w:r w:rsidRPr="009E5B2C">
              <w:rPr>
                <w:color w:val="000000" w:themeColor="text1"/>
                <w:sz w:val="22"/>
                <w:szCs w:val="22"/>
              </w:rPr>
              <w:t xml:space="preserve"> apmērā. Šā likuma sagatavošanā izmantota IKP prognoze faktiskajās cenās 2018.gadam 28 359 000 000 </w:t>
            </w:r>
            <w:proofErr w:type="spellStart"/>
            <w:r w:rsidRPr="009E5B2C">
              <w:rPr>
                <w:i/>
                <w:color w:val="000000" w:themeColor="text1"/>
                <w:sz w:val="22"/>
                <w:szCs w:val="22"/>
              </w:rPr>
              <w:t>euro</w:t>
            </w:r>
            <w:proofErr w:type="spellEnd"/>
            <w:r w:rsidRPr="009E5B2C">
              <w:rPr>
                <w:color w:val="000000" w:themeColor="text1"/>
                <w:sz w:val="22"/>
                <w:szCs w:val="22"/>
              </w:rPr>
              <w:t xml:space="preserve"> apmērā, 2019.gadam 29 977 000 000 </w:t>
            </w:r>
            <w:proofErr w:type="spellStart"/>
            <w:r w:rsidRPr="009E5B2C">
              <w:rPr>
                <w:i/>
                <w:color w:val="000000" w:themeColor="text1"/>
                <w:sz w:val="22"/>
                <w:szCs w:val="22"/>
              </w:rPr>
              <w:t>euro</w:t>
            </w:r>
            <w:proofErr w:type="spellEnd"/>
            <w:r w:rsidRPr="009E5B2C">
              <w:rPr>
                <w:color w:val="000000" w:themeColor="text1"/>
                <w:sz w:val="22"/>
                <w:szCs w:val="22"/>
              </w:rPr>
              <w:t xml:space="preserve"> apmērā un 2020.gadam 31 663 000 000 </w:t>
            </w:r>
            <w:proofErr w:type="spellStart"/>
            <w:r w:rsidRPr="009E5B2C">
              <w:rPr>
                <w:i/>
                <w:color w:val="000000" w:themeColor="text1"/>
                <w:sz w:val="22"/>
                <w:szCs w:val="22"/>
              </w:rPr>
              <w:t>euro</w:t>
            </w:r>
            <w:proofErr w:type="spellEnd"/>
            <w:r w:rsidRPr="009E5B2C">
              <w:rPr>
                <w:color w:val="000000" w:themeColor="text1"/>
                <w:sz w:val="22"/>
                <w:szCs w:val="22"/>
              </w:rPr>
              <w:t xml:space="preserve"> apmērā.</w:t>
            </w:r>
          </w:p>
        </w:tc>
        <w:tc>
          <w:tcPr>
            <w:tcW w:w="644" w:type="dxa"/>
          </w:tcPr>
          <w:p w:rsidR="00CA3ADC" w:rsidRPr="00D21B94" w:rsidRDefault="00CA3ADC" w:rsidP="00EA09BE">
            <w:pPr>
              <w:jc w:val="center"/>
              <w:rPr>
                <w:b/>
                <w:sz w:val="22"/>
                <w:szCs w:val="22"/>
              </w:rPr>
            </w:pPr>
          </w:p>
        </w:tc>
        <w:tc>
          <w:tcPr>
            <w:tcW w:w="4742" w:type="dxa"/>
          </w:tcPr>
          <w:p w:rsidR="00D21B94" w:rsidRPr="001E02AA" w:rsidRDefault="00D21B94" w:rsidP="001E02AA">
            <w:pPr>
              <w:ind w:firstLine="567"/>
              <w:jc w:val="both"/>
              <w:rPr>
                <w:b/>
                <w:i/>
                <w:sz w:val="22"/>
                <w:szCs w:val="22"/>
              </w:rPr>
            </w:pPr>
          </w:p>
        </w:tc>
        <w:tc>
          <w:tcPr>
            <w:tcW w:w="1451"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B60EDA" w:rsidRPr="008B6465" w:rsidTr="000F14A4">
        <w:tc>
          <w:tcPr>
            <w:tcW w:w="6771" w:type="dxa"/>
          </w:tcPr>
          <w:p w:rsidR="00B60EDA" w:rsidRPr="009E5B2C" w:rsidRDefault="008279FC" w:rsidP="008279FC">
            <w:pPr>
              <w:ind w:firstLine="567"/>
              <w:jc w:val="both"/>
              <w:rPr>
                <w:color w:val="000000"/>
                <w:sz w:val="22"/>
                <w:szCs w:val="22"/>
                <w:lang w:eastAsia="lv-LV"/>
              </w:rPr>
            </w:pPr>
            <w:proofErr w:type="gramStart"/>
            <w:r w:rsidRPr="009E5B2C">
              <w:rPr>
                <w:b/>
                <w:color w:val="000000" w:themeColor="text1"/>
                <w:sz w:val="22"/>
                <w:szCs w:val="22"/>
              </w:rPr>
              <w:t>3.pants</w:t>
            </w:r>
            <w:proofErr w:type="gramEnd"/>
            <w:r w:rsidRPr="009E5B2C">
              <w:rPr>
                <w:b/>
                <w:color w:val="000000" w:themeColor="text1"/>
                <w:sz w:val="22"/>
                <w:szCs w:val="22"/>
              </w:rPr>
              <w:t>.</w:t>
            </w:r>
            <w:r w:rsidRPr="009E5B2C">
              <w:rPr>
                <w:color w:val="000000" w:themeColor="text1"/>
                <w:sz w:val="22"/>
                <w:szCs w:val="22"/>
              </w:rPr>
              <w:t xml:space="preserve"> Šā likuma sagatavošanā izmantota potenciālā IKP prognoze 2010.gada salīdzināmajās cenās 2018.gadam 23 283 000 000 </w:t>
            </w:r>
            <w:proofErr w:type="spellStart"/>
            <w:r w:rsidRPr="009E5B2C">
              <w:rPr>
                <w:i/>
                <w:color w:val="000000" w:themeColor="text1"/>
                <w:sz w:val="22"/>
                <w:szCs w:val="22"/>
              </w:rPr>
              <w:t>euro</w:t>
            </w:r>
            <w:proofErr w:type="spellEnd"/>
            <w:r w:rsidRPr="009E5B2C">
              <w:rPr>
                <w:color w:val="000000" w:themeColor="text1"/>
                <w:sz w:val="22"/>
                <w:szCs w:val="22"/>
              </w:rPr>
              <w:t xml:space="preserve"> apmērā, 2019.gadam 23 981 000 000 </w:t>
            </w:r>
            <w:proofErr w:type="spellStart"/>
            <w:r w:rsidRPr="009E5B2C">
              <w:rPr>
                <w:i/>
                <w:color w:val="000000" w:themeColor="text1"/>
                <w:sz w:val="22"/>
                <w:szCs w:val="22"/>
              </w:rPr>
              <w:t>euro</w:t>
            </w:r>
            <w:proofErr w:type="spellEnd"/>
            <w:r w:rsidRPr="009E5B2C">
              <w:rPr>
                <w:color w:val="000000" w:themeColor="text1"/>
                <w:sz w:val="22"/>
                <w:szCs w:val="22"/>
              </w:rPr>
              <w:t xml:space="preserve"> apmērā un 2020.gadam 24 688 000 000 </w:t>
            </w:r>
            <w:proofErr w:type="spellStart"/>
            <w:r w:rsidRPr="009E5B2C">
              <w:rPr>
                <w:i/>
                <w:color w:val="000000" w:themeColor="text1"/>
                <w:sz w:val="22"/>
                <w:szCs w:val="22"/>
              </w:rPr>
              <w:t>euro</w:t>
            </w:r>
            <w:proofErr w:type="spellEnd"/>
            <w:r w:rsidRPr="009E5B2C">
              <w:rPr>
                <w:color w:val="000000" w:themeColor="text1"/>
                <w:sz w:val="22"/>
                <w:szCs w:val="22"/>
              </w:rPr>
              <w:t xml:space="preserve"> apmērā. Šā likuma sagatavošanā izmantota potenciālā IKP pieauguma tempa prognoze 2018.gadam 3,0 procenti, 2019.gadam 3,0 procenti, 2020.gadam 3,0 procenti, 2021.gadam 3,0 procenti un 2022.gadam 3,0 procenti.</w:t>
            </w:r>
          </w:p>
        </w:tc>
        <w:tc>
          <w:tcPr>
            <w:tcW w:w="644" w:type="dxa"/>
          </w:tcPr>
          <w:p w:rsidR="00B60EDA" w:rsidRPr="00D21B94" w:rsidRDefault="00B60EDA" w:rsidP="00EA09BE">
            <w:pPr>
              <w:jc w:val="center"/>
              <w:rPr>
                <w:b/>
                <w:sz w:val="22"/>
                <w:szCs w:val="22"/>
              </w:rPr>
            </w:pPr>
          </w:p>
        </w:tc>
        <w:tc>
          <w:tcPr>
            <w:tcW w:w="4742" w:type="dxa"/>
          </w:tcPr>
          <w:p w:rsidR="00CA3ADC" w:rsidRPr="001E02AA" w:rsidRDefault="00CA3ADC" w:rsidP="001E02AA">
            <w:pPr>
              <w:pStyle w:val="BodyText"/>
              <w:ind w:firstLine="567"/>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B60EDA" w:rsidRPr="008B6465" w:rsidTr="000F14A4">
        <w:tc>
          <w:tcPr>
            <w:tcW w:w="6771" w:type="dxa"/>
          </w:tcPr>
          <w:p w:rsidR="00B60EDA" w:rsidRPr="009E5B2C" w:rsidRDefault="008279FC" w:rsidP="009E5B2C">
            <w:pPr>
              <w:pStyle w:val="tv213"/>
              <w:shd w:val="clear" w:color="auto" w:fill="FFFFFF"/>
              <w:spacing w:before="0" w:beforeAutospacing="0" w:after="0" w:afterAutospacing="0"/>
              <w:ind w:firstLine="567"/>
              <w:jc w:val="both"/>
              <w:rPr>
                <w:b/>
                <w:color w:val="000000"/>
                <w:sz w:val="22"/>
                <w:szCs w:val="22"/>
              </w:rPr>
            </w:pPr>
            <w:proofErr w:type="gramStart"/>
            <w:r w:rsidRPr="009E5B2C">
              <w:rPr>
                <w:b/>
                <w:bCs/>
                <w:color w:val="000000" w:themeColor="text1"/>
                <w:sz w:val="22"/>
                <w:szCs w:val="22"/>
              </w:rPr>
              <w:t>4.pants</w:t>
            </w:r>
            <w:proofErr w:type="gramEnd"/>
            <w:r w:rsidRPr="009E5B2C">
              <w:rPr>
                <w:b/>
                <w:bCs/>
                <w:color w:val="000000" w:themeColor="text1"/>
                <w:sz w:val="22"/>
                <w:szCs w:val="22"/>
              </w:rPr>
              <w:t>.</w:t>
            </w:r>
            <w:r w:rsidRPr="009E5B2C">
              <w:rPr>
                <w:color w:val="000000" w:themeColor="text1"/>
                <w:sz w:val="22"/>
                <w:szCs w:val="22"/>
              </w:rPr>
              <w:t> </w:t>
            </w:r>
            <w:r w:rsidRPr="009E5B2C">
              <w:rPr>
                <w:sz w:val="22"/>
                <w:szCs w:val="22"/>
              </w:rPr>
              <w:t>Vispārējās valdības budžeta strukturālās bilances mērķis atbilstoši Eiropas Kontu sistēmas metodoloģijai, kas noteikta saskaņā ar Eiropas Parlamenta un Padomes 2013. gada 21. maija regulu (ES) Nr. 549/2013 par Eiropas nacionālo un reģionālo kontu sistēmu Eiropas Savienībā (Dokuments attiecas uz EEZ) (turpmāk — Eiropas nacionālo un reģionālo kontu sistēma Eiropas Savienībā), 2018. gadā ir -1,2 procents no IKP, 2019. gadā -0,6 procents no IKP un 2020. gadā -0,4 procents no IKP.</w:t>
            </w:r>
          </w:p>
        </w:tc>
        <w:tc>
          <w:tcPr>
            <w:tcW w:w="644" w:type="dxa"/>
          </w:tcPr>
          <w:p w:rsidR="00B60EDA" w:rsidRPr="00D21B94" w:rsidRDefault="00B60EDA" w:rsidP="00EA09BE">
            <w:pPr>
              <w:jc w:val="center"/>
              <w:rPr>
                <w:b/>
                <w:sz w:val="22"/>
                <w:szCs w:val="22"/>
              </w:rPr>
            </w:pPr>
          </w:p>
        </w:tc>
        <w:tc>
          <w:tcPr>
            <w:tcW w:w="4742" w:type="dxa"/>
          </w:tcPr>
          <w:p w:rsidR="00B60EDA" w:rsidRPr="001E02AA" w:rsidRDefault="00B60EDA" w:rsidP="001E02AA">
            <w:pPr>
              <w:ind w:firstLine="567"/>
              <w:jc w:val="both"/>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5C5FDC" w:rsidRPr="008B6465" w:rsidTr="000F14A4">
        <w:tc>
          <w:tcPr>
            <w:tcW w:w="6771" w:type="dxa"/>
          </w:tcPr>
          <w:p w:rsidR="005C5FDC" w:rsidRPr="009E5B2C" w:rsidRDefault="008279FC" w:rsidP="009E5B2C">
            <w:pPr>
              <w:pStyle w:val="tv213"/>
              <w:shd w:val="clear" w:color="auto" w:fill="FFFFFF"/>
              <w:spacing w:before="0" w:beforeAutospacing="0" w:after="0" w:afterAutospacing="0"/>
              <w:ind w:firstLine="567"/>
              <w:jc w:val="both"/>
              <w:rPr>
                <w:sz w:val="22"/>
                <w:szCs w:val="22"/>
              </w:rPr>
            </w:pPr>
            <w:proofErr w:type="gramStart"/>
            <w:r w:rsidRPr="009E5B2C">
              <w:rPr>
                <w:b/>
                <w:bCs/>
                <w:color w:val="000000" w:themeColor="text1"/>
                <w:sz w:val="22"/>
                <w:szCs w:val="22"/>
              </w:rPr>
              <w:t>5.pants</w:t>
            </w:r>
            <w:proofErr w:type="gramEnd"/>
            <w:r w:rsidRPr="009E5B2C">
              <w:rPr>
                <w:b/>
                <w:bCs/>
                <w:color w:val="000000" w:themeColor="text1"/>
                <w:sz w:val="22"/>
                <w:szCs w:val="22"/>
              </w:rPr>
              <w:t>.</w:t>
            </w:r>
            <w:r w:rsidRPr="009E5B2C">
              <w:rPr>
                <w:color w:val="000000" w:themeColor="text1"/>
                <w:sz w:val="22"/>
                <w:szCs w:val="22"/>
              </w:rPr>
              <w:t> </w:t>
            </w:r>
            <w:r w:rsidRPr="009E5B2C">
              <w:rPr>
                <w:sz w:val="22"/>
                <w:szCs w:val="22"/>
              </w:rPr>
              <w:t xml:space="preserve">Vispārējās valdības budžeta bilances prognoze atbilstoši Eiropas nacionālo un reģionālo kontu sistēmai Eiropas Savienībā 2018. </w:t>
            </w:r>
            <w:r w:rsidRPr="009E5B2C">
              <w:rPr>
                <w:sz w:val="22"/>
                <w:szCs w:val="22"/>
              </w:rPr>
              <w:lastRenderedPageBreak/>
              <w:t>gadā ir -1,0 procents no IKP, 2019. gadā -0,9 procents no IKP un 2020. gadā -0,4 procenti no IKP.</w:t>
            </w:r>
          </w:p>
        </w:tc>
        <w:tc>
          <w:tcPr>
            <w:tcW w:w="644" w:type="dxa"/>
          </w:tcPr>
          <w:p w:rsidR="00755475" w:rsidRPr="00D21B94" w:rsidRDefault="00755475" w:rsidP="00EA09BE">
            <w:pPr>
              <w:jc w:val="center"/>
              <w:rPr>
                <w:b/>
                <w:sz w:val="22"/>
                <w:szCs w:val="22"/>
              </w:rPr>
            </w:pPr>
          </w:p>
        </w:tc>
        <w:tc>
          <w:tcPr>
            <w:tcW w:w="4742" w:type="dxa"/>
          </w:tcPr>
          <w:p w:rsidR="00056CE7" w:rsidRPr="001E02AA" w:rsidRDefault="00056CE7" w:rsidP="001E02AA">
            <w:pPr>
              <w:ind w:firstLine="567"/>
              <w:jc w:val="both"/>
              <w:rPr>
                <w:sz w:val="22"/>
                <w:szCs w:val="22"/>
              </w:rPr>
            </w:pPr>
          </w:p>
        </w:tc>
        <w:tc>
          <w:tcPr>
            <w:tcW w:w="1451" w:type="dxa"/>
          </w:tcPr>
          <w:p w:rsidR="00056CE7" w:rsidRPr="008C4B57" w:rsidRDefault="00056CE7" w:rsidP="00056CE7">
            <w:pPr>
              <w:jc w:val="center"/>
              <w:rPr>
                <w:b/>
                <w:sz w:val="22"/>
                <w:szCs w:val="22"/>
              </w:rPr>
            </w:pPr>
          </w:p>
        </w:tc>
        <w:tc>
          <w:tcPr>
            <w:tcW w:w="1260" w:type="dxa"/>
          </w:tcPr>
          <w:p w:rsidR="005C5FDC" w:rsidRPr="008B6465" w:rsidRDefault="005C5FDC" w:rsidP="008B6465">
            <w:pPr>
              <w:jc w:val="both"/>
              <w:rPr>
                <w:sz w:val="22"/>
                <w:szCs w:val="22"/>
              </w:rPr>
            </w:pPr>
          </w:p>
        </w:tc>
      </w:tr>
      <w:tr w:rsidR="00B60EDA" w:rsidRPr="008B6465" w:rsidTr="000F14A4">
        <w:tc>
          <w:tcPr>
            <w:tcW w:w="6771" w:type="dxa"/>
          </w:tcPr>
          <w:p w:rsidR="00B60EDA" w:rsidRPr="009E5B2C" w:rsidRDefault="008279FC" w:rsidP="009E5B2C">
            <w:pPr>
              <w:pStyle w:val="tv213"/>
              <w:shd w:val="clear" w:color="auto" w:fill="FFFFFF"/>
              <w:spacing w:before="0" w:beforeAutospacing="0" w:after="0" w:afterAutospacing="0"/>
              <w:ind w:firstLine="567"/>
              <w:jc w:val="both"/>
              <w:rPr>
                <w:b/>
                <w:bCs/>
                <w:color w:val="000000"/>
                <w:sz w:val="22"/>
                <w:szCs w:val="22"/>
              </w:rPr>
            </w:pPr>
            <w:proofErr w:type="gramStart"/>
            <w:r w:rsidRPr="009E5B2C">
              <w:rPr>
                <w:b/>
                <w:bCs/>
                <w:color w:val="000000" w:themeColor="text1"/>
                <w:sz w:val="22"/>
                <w:szCs w:val="22"/>
              </w:rPr>
              <w:t>6.pants</w:t>
            </w:r>
            <w:proofErr w:type="gramEnd"/>
            <w:r w:rsidRPr="009E5B2C">
              <w:rPr>
                <w:b/>
                <w:bCs/>
                <w:color w:val="000000" w:themeColor="text1"/>
                <w:sz w:val="22"/>
                <w:szCs w:val="22"/>
              </w:rPr>
              <w:t>. </w:t>
            </w:r>
            <w:r w:rsidRPr="009E5B2C">
              <w:rPr>
                <w:color w:val="000000" w:themeColor="text1"/>
                <w:sz w:val="22"/>
                <w:szCs w:val="22"/>
              </w:rPr>
              <w:t>Noteikt valsts budžeta finansiālās bilances apjomu un maksimāli pieļaujamo valsts budžeta izdevumu kopapjomu 2018., 2019. un 2020. gadam saskaņā ar šā likuma 1.pielikumu.</w:t>
            </w:r>
          </w:p>
        </w:tc>
        <w:tc>
          <w:tcPr>
            <w:tcW w:w="644" w:type="dxa"/>
          </w:tcPr>
          <w:p w:rsidR="00B60EDA" w:rsidRPr="00D21B94" w:rsidRDefault="00B60EDA" w:rsidP="00EA09BE">
            <w:pPr>
              <w:jc w:val="center"/>
              <w:rPr>
                <w:b/>
                <w:sz w:val="22"/>
                <w:szCs w:val="22"/>
              </w:rPr>
            </w:pPr>
          </w:p>
        </w:tc>
        <w:tc>
          <w:tcPr>
            <w:tcW w:w="4742" w:type="dxa"/>
          </w:tcPr>
          <w:p w:rsidR="00B60EDA" w:rsidRPr="001E02AA" w:rsidRDefault="00B60EDA" w:rsidP="001E02AA">
            <w:pPr>
              <w:ind w:firstLine="567"/>
              <w:jc w:val="both"/>
              <w:rPr>
                <w:b/>
                <w:i/>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293B17" w:rsidRPr="008B6465" w:rsidTr="000F14A4">
        <w:tc>
          <w:tcPr>
            <w:tcW w:w="6771" w:type="dxa"/>
          </w:tcPr>
          <w:p w:rsidR="00293B17" w:rsidRPr="009E5B2C" w:rsidRDefault="008279FC" w:rsidP="009E5B2C">
            <w:pPr>
              <w:pStyle w:val="tv213"/>
              <w:shd w:val="clear" w:color="auto" w:fill="FFFFFF"/>
              <w:spacing w:before="0" w:beforeAutospacing="0" w:after="0" w:afterAutospacing="0"/>
              <w:ind w:firstLine="567"/>
              <w:jc w:val="both"/>
              <w:rPr>
                <w:b/>
                <w:bCs/>
                <w:color w:val="000000"/>
                <w:sz w:val="22"/>
                <w:szCs w:val="22"/>
              </w:rPr>
            </w:pPr>
            <w:proofErr w:type="gramStart"/>
            <w:r w:rsidRPr="009E5B2C">
              <w:rPr>
                <w:b/>
                <w:bCs/>
                <w:color w:val="000000" w:themeColor="text1"/>
                <w:sz w:val="22"/>
                <w:szCs w:val="22"/>
              </w:rPr>
              <w:t>7.pants</w:t>
            </w:r>
            <w:proofErr w:type="gramEnd"/>
            <w:r w:rsidRPr="009E5B2C">
              <w:rPr>
                <w:b/>
                <w:bCs/>
                <w:color w:val="000000" w:themeColor="text1"/>
                <w:sz w:val="22"/>
                <w:szCs w:val="22"/>
              </w:rPr>
              <w:t>.</w:t>
            </w:r>
            <w:r w:rsidRPr="009E5B2C">
              <w:rPr>
                <w:color w:val="000000" w:themeColor="text1"/>
                <w:sz w:val="22"/>
                <w:szCs w:val="22"/>
              </w:rPr>
              <w:t> Noteikt valsts budžeta ieņēmumu prognozes 2018., 2019. un 2020. gadam saskaņā ar šā likuma 1. un 2. pielikumu.</w:t>
            </w:r>
          </w:p>
        </w:tc>
        <w:tc>
          <w:tcPr>
            <w:tcW w:w="644" w:type="dxa"/>
          </w:tcPr>
          <w:p w:rsidR="00CA3ADC" w:rsidRPr="00D21B94" w:rsidRDefault="00CA3ADC" w:rsidP="00EA09BE">
            <w:pPr>
              <w:jc w:val="center"/>
              <w:rPr>
                <w:b/>
                <w:sz w:val="22"/>
                <w:szCs w:val="22"/>
              </w:rPr>
            </w:pPr>
          </w:p>
        </w:tc>
        <w:tc>
          <w:tcPr>
            <w:tcW w:w="4742" w:type="dxa"/>
          </w:tcPr>
          <w:p w:rsidR="00CC407E" w:rsidRPr="001E02AA" w:rsidRDefault="00CC407E" w:rsidP="001E02AA">
            <w:pPr>
              <w:ind w:firstLine="567"/>
              <w:jc w:val="both"/>
              <w:rPr>
                <w:b/>
                <w:sz w:val="22"/>
                <w:szCs w:val="22"/>
                <w:u w:val="single"/>
              </w:rPr>
            </w:pPr>
          </w:p>
        </w:tc>
        <w:tc>
          <w:tcPr>
            <w:tcW w:w="1451" w:type="dxa"/>
          </w:tcPr>
          <w:p w:rsidR="00293B17" w:rsidRPr="008C4B57" w:rsidRDefault="00293B17" w:rsidP="008C4B57">
            <w:pPr>
              <w:jc w:val="center"/>
              <w:rPr>
                <w:b/>
                <w:sz w:val="22"/>
                <w:szCs w:val="22"/>
              </w:rPr>
            </w:pPr>
          </w:p>
        </w:tc>
        <w:tc>
          <w:tcPr>
            <w:tcW w:w="1260" w:type="dxa"/>
          </w:tcPr>
          <w:p w:rsidR="00293B17" w:rsidRPr="008B6465" w:rsidRDefault="00293B17" w:rsidP="008B6465">
            <w:pPr>
              <w:jc w:val="both"/>
              <w:rPr>
                <w:sz w:val="22"/>
                <w:szCs w:val="22"/>
              </w:rPr>
            </w:pPr>
          </w:p>
        </w:tc>
      </w:tr>
      <w:tr w:rsidR="005C5FDC" w:rsidRPr="008B6465" w:rsidTr="000F14A4">
        <w:tc>
          <w:tcPr>
            <w:tcW w:w="6771" w:type="dxa"/>
          </w:tcPr>
          <w:p w:rsidR="005C5FDC" w:rsidRPr="009E5B2C" w:rsidRDefault="008279FC" w:rsidP="009E5B2C">
            <w:pPr>
              <w:pStyle w:val="tv213"/>
              <w:shd w:val="clear" w:color="auto" w:fill="FFFFFF"/>
              <w:spacing w:before="0" w:beforeAutospacing="0" w:after="0" w:afterAutospacing="0"/>
              <w:ind w:firstLine="567"/>
              <w:jc w:val="both"/>
              <w:rPr>
                <w:sz w:val="22"/>
                <w:szCs w:val="22"/>
              </w:rPr>
            </w:pPr>
            <w:proofErr w:type="gramStart"/>
            <w:r w:rsidRPr="009E5B2C">
              <w:rPr>
                <w:b/>
                <w:bCs/>
                <w:color w:val="000000" w:themeColor="text1"/>
                <w:sz w:val="22"/>
                <w:szCs w:val="22"/>
              </w:rPr>
              <w:t>8.pants</w:t>
            </w:r>
            <w:proofErr w:type="gramEnd"/>
            <w:r w:rsidRPr="009E5B2C">
              <w:rPr>
                <w:b/>
                <w:bCs/>
                <w:color w:val="000000" w:themeColor="text1"/>
                <w:sz w:val="22"/>
                <w:szCs w:val="22"/>
              </w:rPr>
              <w:t>. </w:t>
            </w:r>
            <w:r w:rsidRPr="009E5B2C">
              <w:rPr>
                <w:color w:val="000000" w:themeColor="text1"/>
                <w:sz w:val="22"/>
                <w:szCs w:val="22"/>
              </w:rPr>
              <w:t xml:space="preserve">Noteikt izlīdzinātos izdevumus 2018. gadā 1 395 171 067 </w:t>
            </w:r>
            <w:proofErr w:type="spellStart"/>
            <w:r w:rsidRPr="009E5B2C">
              <w:rPr>
                <w:i/>
                <w:iCs/>
                <w:color w:val="000000" w:themeColor="text1"/>
                <w:sz w:val="22"/>
                <w:szCs w:val="22"/>
              </w:rPr>
              <w:t>euro</w:t>
            </w:r>
            <w:proofErr w:type="spellEnd"/>
            <w:r w:rsidRPr="009E5B2C">
              <w:rPr>
                <w:color w:val="000000" w:themeColor="text1"/>
                <w:sz w:val="22"/>
                <w:szCs w:val="22"/>
              </w:rPr>
              <w:t xml:space="preserve">, tajā skaitā Eiropas Savienības struktūrfondu un Kohēzijas fonda izlīdzinātos izdevumus 610 205 048 </w:t>
            </w:r>
            <w:proofErr w:type="spellStart"/>
            <w:r w:rsidRPr="009E5B2C">
              <w:rPr>
                <w:i/>
                <w:iCs/>
                <w:color w:val="000000" w:themeColor="text1"/>
                <w:sz w:val="22"/>
                <w:szCs w:val="22"/>
              </w:rPr>
              <w:t>euro</w:t>
            </w:r>
            <w:proofErr w:type="spellEnd"/>
            <w:r w:rsidRPr="009E5B2C">
              <w:rPr>
                <w:color w:val="000000" w:themeColor="text1"/>
                <w:sz w:val="22"/>
                <w:szCs w:val="22"/>
              </w:rPr>
              <w:t>, kopējās lauksaimniecības politikas un kopējās zivsaimniecības politikas izlīdzinātos izdevumus 550</w:t>
            </w:r>
            <w:r w:rsidRPr="009E5B2C">
              <w:rPr>
                <w:b/>
                <w:bCs/>
                <w:color w:val="000000" w:themeColor="text1"/>
                <w:sz w:val="22"/>
                <w:szCs w:val="22"/>
              </w:rPr>
              <w:t> </w:t>
            </w:r>
            <w:r w:rsidRPr="009E5B2C">
              <w:rPr>
                <w:color w:val="000000" w:themeColor="text1"/>
                <w:sz w:val="22"/>
                <w:szCs w:val="22"/>
              </w:rPr>
              <w:t>866</w:t>
            </w:r>
            <w:r w:rsidRPr="009E5B2C">
              <w:rPr>
                <w:b/>
                <w:bCs/>
                <w:color w:val="000000" w:themeColor="text1"/>
                <w:sz w:val="22"/>
                <w:szCs w:val="22"/>
              </w:rPr>
              <w:t> </w:t>
            </w:r>
            <w:r w:rsidRPr="009E5B2C">
              <w:rPr>
                <w:color w:val="000000" w:themeColor="text1"/>
                <w:sz w:val="22"/>
                <w:szCs w:val="22"/>
              </w:rPr>
              <w:t xml:space="preserve">019 </w:t>
            </w:r>
            <w:proofErr w:type="spellStart"/>
            <w:r w:rsidRPr="009E5B2C">
              <w:rPr>
                <w:i/>
                <w:iCs/>
                <w:color w:val="000000" w:themeColor="text1"/>
                <w:sz w:val="22"/>
                <w:szCs w:val="22"/>
              </w:rPr>
              <w:t>euro</w:t>
            </w:r>
            <w:proofErr w:type="spellEnd"/>
            <w:r w:rsidRPr="009E5B2C">
              <w:rPr>
                <w:i/>
                <w:iCs/>
                <w:color w:val="000000" w:themeColor="text1"/>
                <w:sz w:val="22"/>
                <w:szCs w:val="22"/>
              </w:rPr>
              <w:t> </w:t>
            </w:r>
            <w:r w:rsidRPr="009E5B2C">
              <w:rPr>
                <w:color w:val="000000" w:themeColor="text1"/>
                <w:sz w:val="22"/>
                <w:szCs w:val="22"/>
              </w:rPr>
              <w:t xml:space="preserve">un valsts parāda apkalpošanas izlīdzinātos izdevumus 234 144 882 </w:t>
            </w:r>
            <w:proofErr w:type="spellStart"/>
            <w:r w:rsidRPr="009E5B2C">
              <w:rPr>
                <w:i/>
                <w:iCs/>
                <w:color w:val="000000" w:themeColor="text1"/>
                <w:sz w:val="22"/>
                <w:szCs w:val="22"/>
              </w:rPr>
              <w:t>euro</w:t>
            </w:r>
            <w:proofErr w:type="spellEnd"/>
            <w:r w:rsidRPr="009E5B2C">
              <w:rPr>
                <w:color w:val="000000" w:themeColor="text1"/>
                <w:sz w:val="22"/>
                <w:szCs w:val="22"/>
              </w:rPr>
              <w:t>.</w:t>
            </w:r>
          </w:p>
        </w:tc>
        <w:tc>
          <w:tcPr>
            <w:tcW w:w="644" w:type="dxa"/>
          </w:tcPr>
          <w:p w:rsidR="00CA3ADC" w:rsidRPr="00D21B94" w:rsidRDefault="00CA3ADC" w:rsidP="00EA09BE">
            <w:pPr>
              <w:jc w:val="center"/>
              <w:rPr>
                <w:b/>
                <w:sz w:val="22"/>
                <w:szCs w:val="22"/>
              </w:rPr>
            </w:pPr>
          </w:p>
        </w:tc>
        <w:tc>
          <w:tcPr>
            <w:tcW w:w="4742" w:type="dxa"/>
          </w:tcPr>
          <w:p w:rsidR="00D507D8" w:rsidRPr="001E02AA" w:rsidRDefault="00D507D8" w:rsidP="001E02AA">
            <w:pPr>
              <w:ind w:firstLine="567"/>
              <w:jc w:val="both"/>
              <w:rPr>
                <w:color w:val="000000"/>
                <w:sz w:val="22"/>
                <w:szCs w:val="22"/>
              </w:rPr>
            </w:pPr>
          </w:p>
        </w:tc>
        <w:tc>
          <w:tcPr>
            <w:tcW w:w="1451" w:type="dxa"/>
          </w:tcPr>
          <w:p w:rsidR="00D507D8" w:rsidRPr="008C4B57" w:rsidRDefault="00D507D8" w:rsidP="008C4B57">
            <w:pPr>
              <w:jc w:val="center"/>
              <w:rPr>
                <w:b/>
                <w:sz w:val="22"/>
                <w:szCs w:val="22"/>
              </w:rPr>
            </w:pPr>
          </w:p>
        </w:tc>
        <w:tc>
          <w:tcPr>
            <w:tcW w:w="1260" w:type="dxa"/>
          </w:tcPr>
          <w:p w:rsidR="005C5FDC" w:rsidRPr="008B6465" w:rsidRDefault="005C5FDC" w:rsidP="008B6465">
            <w:pPr>
              <w:jc w:val="both"/>
              <w:rPr>
                <w:sz w:val="22"/>
                <w:szCs w:val="22"/>
              </w:rPr>
            </w:pPr>
          </w:p>
        </w:tc>
      </w:tr>
      <w:tr w:rsidR="009E5B2C" w:rsidRPr="008B6465" w:rsidTr="000F14A4">
        <w:tc>
          <w:tcPr>
            <w:tcW w:w="6771" w:type="dxa"/>
          </w:tcPr>
          <w:p w:rsidR="009E5B2C" w:rsidRPr="009E5B2C" w:rsidRDefault="009E5B2C" w:rsidP="009E5B2C">
            <w:pPr>
              <w:pStyle w:val="tv213"/>
              <w:shd w:val="clear" w:color="auto" w:fill="FFFFFF"/>
              <w:spacing w:before="0" w:beforeAutospacing="0" w:after="0" w:afterAutospacing="0"/>
              <w:ind w:firstLine="567"/>
              <w:jc w:val="both"/>
              <w:rPr>
                <w:b/>
                <w:bCs/>
                <w:color w:val="000000" w:themeColor="text1"/>
                <w:sz w:val="22"/>
                <w:szCs w:val="22"/>
              </w:rPr>
            </w:pPr>
            <w:proofErr w:type="gramStart"/>
            <w:r w:rsidRPr="009E5B2C">
              <w:rPr>
                <w:b/>
                <w:bCs/>
                <w:color w:val="000000" w:themeColor="text1"/>
                <w:sz w:val="22"/>
                <w:szCs w:val="22"/>
              </w:rPr>
              <w:t>9.pants</w:t>
            </w:r>
            <w:proofErr w:type="gramEnd"/>
            <w:r w:rsidRPr="009E5B2C">
              <w:rPr>
                <w:b/>
                <w:bCs/>
                <w:color w:val="000000" w:themeColor="text1"/>
                <w:sz w:val="22"/>
                <w:szCs w:val="22"/>
              </w:rPr>
              <w:t>. </w:t>
            </w:r>
            <w:r w:rsidRPr="009E5B2C">
              <w:rPr>
                <w:color w:val="000000" w:themeColor="text1"/>
                <w:sz w:val="22"/>
                <w:szCs w:val="22"/>
              </w:rPr>
              <w:t xml:space="preserve">Noteikt izlīdzinātos izdevumus 2019. gadā 1 460 549 194 </w:t>
            </w:r>
            <w:proofErr w:type="spellStart"/>
            <w:r w:rsidRPr="009E5B2C">
              <w:rPr>
                <w:i/>
                <w:iCs/>
                <w:color w:val="000000" w:themeColor="text1"/>
                <w:sz w:val="22"/>
                <w:szCs w:val="22"/>
              </w:rPr>
              <w:t>euro</w:t>
            </w:r>
            <w:proofErr w:type="spellEnd"/>
            <w:r w:rsidRPr="009E5B2C">
              <w:rPr>
                <w:color w:val="000000" w:themeColor="text1"/>
                <w:sz w:val="22"/>
                <w:szCs w:val="22"/>
              </w:rPr>
              <w:t xml:space="preserve">, tajā skaitā Eiropas Savienības struktūrfondu un Kohēzijas fonda izlīdzinātos izdevumus 650 100 914 </w:t>
            </w:r>
            <w:proofErr w:type="spellStart"/>
            <w:r w:rsidRPr="009E5B2C">
              <w:rPr>
                <w:i/>
                <w:iCs/>
                <w:color w:val="000000" w:themeColor="text1"/>
                <w:sz w:val="22"/>
                <w:szCs w:val="22"/>
              </w:rPr>
              <w:t>euro</w:t>
            </w:r>
            <w:proofErr w:type="spellEnd"/>
            <w:r w:rsidRPr="009E5B2C">
              <w:rPr>
                <w:color w:val="000000" w:themeColor="text1"/>
                <w:sz w:val="22"/>
                <w:szCs w:val="22"/>
              </w:rPr>
              <w:t>, kopējās lauksaimniecības politikas un kopējās zivsaimniecības politikas izlīdzinātos izdevumus 570</w:t>
            </w:r>
            <w:r w:rsidRPr="009E5B2C">
              <w:rPr>
                <w:b/>
                <w:bCs/>
                <w:color w:val="000000" w:themeColor="text1"/>
                <w:sz w:val="22"/>
                <w:szCs w:val="22"/>
              </w:rPr>
              <w:t> </w:t>
            </w:r>
            <w:r w:rsidRPr="009E5B2C">
              <w:rPr>
                <w:color w:val="000000" w:themeColor="text1"/>
                <w:sz w:val="22"/>
                <w:szCs w:val="22"/>
              </w:rPr>
              <w:t>548</w:t>
            </w:r>
            <w:r w:rsidRPr="009E5B2C">
              <w:rPr>
                <w:b/>
                <w:bCs/>
                <w:color w:val="000000" w:themeColor="text1"/>
                <w:sz w:val="22"/>
                <w:szCs w:val="22"/>
              </w:rPr>
              <w:t> </w:t>
            </w:r>
            <w:r w:rsidRPr="009E5B2C">
              <w:rPr>
                <w:color w:val="000000" w:themeColor="text1"/>
                <w:sz w:val="22"/>
                <w:szCs w:val="22"/>
              </w:rPr>
              <w:t>280</w:t>
            </w:r>
            <w:r w:rsidRPr="009E5B2C">
              <w:rPr>
                <w:b/>
                <w:bCs/>
                <w:color w:val="000000" w:themeColor="text1"/>
                <w:sz w:val="22"/>
                <w:szCs w:val="22"/>
              </w:rPr>
              <w:t> </w:t>
            </w:r>
            <w:proofErr w:type="spellStart"/>
            <w:r w:rsidRPr="009E5B2C">
              <w:rPr>
                <w:i/>
                <w:iCs/>
                <w:color w:val="000000" w:themeColor="text1"/>
                <w:sz w:val="22"/>
                <w:szCs w:val="22"/>
              </w:rPr>
              <w:t>euro</w:t>
            </w:r>
            <w:proofErr w:type="spellEnd"/>
            <w:r w:rsidRPr="009E5B2C">
              <w:rPr>
                <w:i/>
                <w:iCs/>
                <w:color w:val="000000" w:themeColor="text1"/>
                <w:sz w:val="22"/>
                <w:szCs w:val="22"/>
              </w:rPr>
              <w:t xml:space="preserve"> </w:t>
            </w:r>
            <w:r w:rsidRPr="009E5B2C">
              <w:rPr>
                <w:color w:val="000000" w:themeColor="text1"/>
                <w:sz w:val="22"/>
                <w:szCs w:val="22"/>
              </w:rPr>
              <w:t xml:space="preserve">un valsts parāda apkalpošanas izlīdzinātos izdevumus 239 876 684 </w:t>
            </w:r>
            <w:proofErr w:type="spellStart"/>
            <w:r w:rsidRPr="009E5B2C">
              <w:rPr>
                <w:i/>
                <w:iCs/>
                <w:color w:val="000000" w:themeColor="text1"/>
                <w:sz w:val="22"/>
                <w:szCs w:val="22"/>
              </w:rPr>
              <w:t>euro</w:t>
            </w:r>
            <w:proofErr w:type="spellEnd"/>
            <w:r w:rsidRPr="009E5B2C">
              <w:rPr>
                <w:color w:val="000000" w:themeColor="text1"/>
                <w:sz w:val="22"/>
                <w:szCs w:val="22"/>
              </w:rPr>
              <w:t>.</w:t>
            </w:r>
          </w:p>
        </w:tc>
        <w:tc>
          <w:tcPr>
            <w:tcW w:w="644" w:type="dxa"/>
          </w:tcPr>
          <w:p w:rsidR="009E5B2C" w:rsidRPr="00D21B94" w:rsidRDefault="009E5B2C" w:rsidP="00EA09BE">
            <w:pPr>
              <w:jc w:val="center"/>
              <w:rPr>
                <w:b/>
                <w:sz w:val="22"/>
                <w:szCs w:val="22"/>
              </w:rPr>
            </w:pPr>
          </w:p>
        </w:tc>
        <w:tc>
          <w:tcPr>
            <w:tcW w:w="4742" w:type="dxa"/>
          </w:tcPr>
          <w:p w:rsidR="009E5B2C" w:rsidRPr="001E02AA" w:rsidRDefault="009E5B2C" w:rsidP="001E02AA">
            <w:pPr>
              <w:ind w:firstLine="567"/>
              <w:jc w:val="both"/>
              <w:rPr>
                <w:color w:val="000000"/>
                <w:sz w:val="22"/>
                <w:szCs w:val="22"/>
              </w:rPr>
            </w:pPr>
          </w:p>
        </w:tc>
        <w:tc>
          <w:tcPr>
            <w:tcW w:w="1451" w:type="dxa"/>
          </w:tcPr>
          <w:p w:rsidR="009E5B2C" w:rsidRPr="008C4B57" w:rsidRDefault="009E5B2C" w:rsidP="002C6FAE">
            <w:pPr>
              <w:jc w:val="center"/>
              <w:rPr>
                <w:b/>
                <w:sz w:val="22"/>
                <w:szCs w:val="22"/>
              </w:rPr>
            </w:pPr>
          </w:p>
        </w:tc>
        <w:tc>
          <w:tcPr>
            <w:tcW w:w="1260" w:type="dxa"/>
          </w:tcPr>
          <w:p w:rsidR="009E5B2C" w:rsidRPr="008B6465" w:rsidRDefault="009E5B2C" w:rsidP="008B6465">
            <w:pPr>
              <w:jc w:val="both"/>
              <w:rPr>
                <w:sz w:val="22"/>
                <w:szCs w:val="22"/>
              </w:rPr>
            </w:pPr>
          </w:p>
        </w:tc>
      </w:tr>
      <w:tr w:rsidR="005C5FDC" w:rsidRPr="008B6465" w:rsidTr="000F14A4">
        <w:tc>
          <w:tcPr>
            <w:tcW w:w="6771" w:type="dxa"/>
          </w:tcPr>
          <w:p w:rsidR="005C5FDC" w:rsidRPr="009E5B2C" w:rsidRDefault="008279FC" w:rsidP="009E5B2C">
            <w:pPr>
              <w:pStyle w:val="tv213"/>
              <w:shd w:val="clear" w:color="auto" w:fill="FFFFFF"/>
              <w:spacing w:before="0" w:beforeAutospacing="0" w:after="0" w:afterAutospacing="0"/>
              <w:ind w:firstLine="567"/>
              <w:jc w:val="both"/>
              <w:rPr>
                <w:sz w:val="22"/>
                <w:szCs w:val="22"/>
              </w:rPr>
            </w:pPr>
            <w:proofErr w:type="gramStart"/>
            <w:r w:rsidRPr="009E5B2C">
              <w:rPr>
                <w:b/>
                <w:bCs/>
                <w:color w:val="000000" w:themeColor="text1"/>
                <w:sz w:val="22"/>
                <w:szCs w:val="22"/>
              </w:rPr>
              <w:t>10.pants</w:t>
            </w:r>
            <w:proofErr w:type="gramEnd"/>
            <w:r w:rsidRPr="009E5B2C">
              <w:rPr>
                <w:b/>
                <w:bCs/>
                <w:color w:val="000000" w:themeColor="text1"/>
                <w:sz w:val="22"/>
                <w:szCs w:val="22"/>
              </w:rPr>
              <w:t>.</w:t>
            </w:r>
            <w:r w:rsidRPr="009E5B2C">
              <w:rPr>
                <w:color w:val="000000" w:themeColor="text1"/>
                <w:sz w:val="22"/>
                <w:szCs w:val="22"/>
              </w:rPr>
              <w:t xml:space="preserve"> Noteikt izlīdzinātos izdevumus 2020. gadā 1 581 746 029 </w:t>
            </w:r>
            <w:proofErr w:type="spellStart"/>
            <w:r w:rsidRPr="009E5B2C">
              <w:rPr>
                <w:i/>
                <w:iCs/>
                <w:color w:val="000000" w:themeColor="text1"/>
                <w:sz w:val="22"/>
                <w:szCs w:val="22"/>
              </w:rPr>
              <w:t>euro</w:t>
            </w:r>
            <w:proofErr w:type="spellEnd"/>
            <w:r w:rsidRPr="009E5B2C">
              <w:rPr>
                <w:color w:val="000000" w:themeColor="text1"/>
                <w:sz w:val="22"/>
                <w:szCs w:val="22"/>
              </w:rPr>
              <w:t xml:space="preserve">, tajā skaitā Eiropas Savienības struktūrfondu un Kohēzijas fonda izlīdzinātos izdevumus 720 085 607 </w:t>
            </w:r>
            <w:proofErr w:type="spellStart"/>
            <w:r w:rsidRPr="009E5B2C">
              <w:rPr>
                <w:i/>
                <w:iCs/>
                <w:color w:val="000000" w:themeColor="text1"/>
                <w:sz w:val="22"/>
                <w:szCs w:val="22"/>
              </w:rPr>
              <w:t>euro</w:t>
            </w:r>
            <w:proofErr w:type="spellEnd"/>
            <w:r w:rsidRPr="009E5B2C">
              <w:rPr>
                <w:color w:val="000000" w:themeColor="text1"/>
                <w:sz w:val="22"/>
                <w:szCs w:val="22"/>
              </w:rPr>
              <w:t>, kopējās lauksaimniecības politikas un kopējās zivsaimniecības politikas izlīdzinātos izdevumus 586</w:t>
            </w:r>
            <w:r w:rsidRPr="009E5B2C">
              <w:rPr>
                <w:b/>
                <w:bCs/>
                <w:color w:val="000000" w:themeColor="text1"/>
                <w:sz w:val="22"/>
                <w:szCs w:val="22"/>
              </w:rPr>
              <w:t> </w:t>
            </w:r>
            <w:r w:rsidRPr="009E5B2C">
              <w:rPr>
                <w:color w:val="000000" w:themeColor="text1"/>
                <w:sz w:val="22"/>
                <w:szCs w:val="22"/>
              </w:rPr>
              <w:t>760</w:t>
            </w:r>
            <w:r w:rsidRPr="009E5B2C">
              <w:rPr>
                <w:b/>
                <w:bCs/>
                <w:color w:val="000000" w:themeColor="text1"/>
                <w:sz w:val="22"/>
                <w:szCs w:val="22"/>
              </w:rPr>
              <w:t> </w:t>
            </w:r>
            <w:r w:rsidRPr="009E5B2C">
              <w:rPr>
                <w:color w:val="000000" w:themeColor="text1"/>
                <w:sz w:val="22"/>
                <w:szCs w:val="22"/>
              </w:rPr>
              <w:t>422</w:t>
            </w:r>
            <w:r w:rsidRPr="009E5B2C">
              <w:rPr>
                <w:b/>
                <w:bCs/>
                <w:color w:val="000000" w:themeColor="text1"/>
                <w:sz w:val="22"/>
                <w:szCs w:val="22"/>
              </w:rPr>
              <w:t> </w:t>
            </w:r>
            <w:proofErr w:type="spellStart"/>
            <w:r w:rsidRPr="009E5B2C">
              <w:rPr>
                <w:i/>
                <w:iCs/>
                <w:color w:val="000000" w:themeColor="text1"/>
                <w:sz w:val="22"/>
                <w:szCs w:val="22"/>
              </w:rPr>
              <w:t>euro</w:t>
            </w:r>
            <w:proofErr w:type="spellEnd"/>
            <w:r w:rsidRPr="009E5B2C">
              <w:rPr>
                <w:i/>
                <w:iCs/>
                <w:color w:val="000000" w:themeColor="text1"/>
                <w:sz w:val="22"/>
                <w:szCs w:val="22"/>
              </w:rPr>
              <w:t xml:space="preserve"> </w:t>
            </w:r>
            <w:r w:rsidRPr="009E5B2C">
              <w:rPr>
                <w:color w:val="000000" w:themeColor="text1"/>
                <w:sz w:val="22"/>
                <w:szCs w:val="22"/>
              </w:rPr>
              <w:t xml:space="preserve">un valsts parāda apkalpošanas izlīdzinātos izdevumus 274 876 684 </w:t>
            </w:r>
            <w:proofErr w:type="spellStart"/>
            <w:r w:rsidRPr="009E5B2C">
              <w:rPr>
                <w:i/>
                <w:iCs/>
                <w:color w:val="000000" w:themeColor="text1"/>
                <w:sz w:val="22"/>
                <w:szCs w:val="22"/>
              </w:rPr>
              <w:t>euro</w:t>
            </w:r>
            <w:proofErr w:type="spellEnd"/>
            <w:r w:rsidRPr="009E5B2C">
              <w:rPr>
                <w:color w:val="000000" w:themeColor="text1"/>
                <w:sz w:val="22"/>
                <w:szCs w:val="22"/>
              </w:rPr>
              <w:t>.</w:t>
            </w:r>
          </w:p>
        </w:tc>
        <w:tc>
          <w:tcPr>
            <w:tcW w:w="644" w:type="dxa"/>
          </w:tcPr>
          <w:p w:rsidR="00E531A9" w:rsidRPr="00D21B94" w:rsidRDefault="00E531A9" w:rsidP="00EA09BE">
            <w:pPr>
              <w:jc w:val="center"/>
              <w:rPr>
                <w:b/>
                <w:sz w:val="22"/>
                <w:szCs w:val="22"/>
              </w:rPr>
            </w:pPr>
          </w:p>
        </w:tc>
        <w:tc>
          <w:tcPr>
            <w:tcW w:w="4742" w:type="dxa"/>
          </w:tcPr>
          <w:p w:rsidR="00E531A9" w:rsidRPr="001E02AA" w:rsidRDefault="00E531A9" w:rsidP="001E02AA">
            <w:pPr>
              <w:ind w:firstLine="567"/>
              <w:jc w:val="both"/>
              <w:rPr>
                <w:color w:val="000000"/>
                <w:sz w:val="22"/>
                <w:szCs w:val="22"/>
              </w:rPr>
            </w:pPr>
          </w:p>
        </w:tc>
        <w:tc>
          <w:tcPr>
            <w:tcW w:w="1451" w:type="dxa"/>
          </w:tcPr>
          <w:p w:rsidR="00E531A9" w:rsidRPr="008C4B57" w:rsidRDefault="00E531A9" w:rsidP="002C6FAE">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9E5B2C" w:rsidRDefault="008279FC" w:rsidP="009E5B2C">
            <w:pPr>
              <w:pStyle w:val="tv213"/>
              <w:shd w:val="clear" w:color="auto" w:fill="FFFFFF"/>
              <w:spacing w:before="0" w:beforeAutospacing="0" w:after="0" w:afterAutospacing="0"/>
              <w:ind w:firstLine="567"/>
              <w:jc w:val="both"/>
              <w:rPr>
                <w:sz w:val="22"/>
                <w:szCs w:val="22"/>
              </w:rPr>
            </w:pPr>
            <w:proofErr w:type="gramStart"/>
            <w:r w:rsidRPr="009E5B2C">
              <w:rPr>
                <w:b/>
                <w:bCs/>
                <w:color w:val="000000" w:themeColor="text1"/>
                <w:sz w:val="22"/>
                <w:szCs w:val="22"/>
              </w:rPr>
              <w:t>11.pants</w:t>
            </w:r>
            <w:proofErr w:type="gramEnd"/>
            <w:r w:rsidRPr="009E5B2C">
              <w:rPr>
                <w:b/>
                <w:bCs/>
                <w:color w:val="000000" w:themeColor="text1"/>
                <w:sz w:val="22"/>
                <w:szCs w:val="22"/>
              </w:rPr>
              <w:t>. </w:t>
            </w:r>
            <w:r w:rsidRPr="009E5B2C">
              <w:rPr>
                <w:color w:val="000000" w:themeColor="text1"/>
                <w:sz w:val="22"/>
                <w:szCs w:val="22"/>
              </w:rPr>
              <w:t>Noteikt, ka fiskālā nodrošinājuma rezerve 2018. gadam ir 0,1 procents no IKP.</w:t>
            </w:r>
          </w:p>
        </w:tc>
        <w:tc>
          <w:tcPr>
            <w:tcW w:w="644" w:type="dxa"/>
          </w:tcPr>
          <w:p w:rsidR="00CA3ADC" w:rsidRPr="00D21B94" w:rsidRDefault="00CA3ADC" w:rsidP="00EA09BE">
            <w:pPr>
              <w:jc w:val="center"/>
              <w:rPr>
                <w:b/>
                <w:sz w:val="22"/>
                <w:szCs w:val="22"/>
              </w:rPr>
            </w:pPr>
          </w:p>
        </w:tc>
        <w:tc>
          <w:tcPr>
            <w:tcW w:w="4742" w:type="dxa"/>
          </w:tcPr>
          <w:p w:rsidR="00A37292" w:rsidRPr="001E02AA" w:rsidRDefault="00A37292" w:rsidP="001E02AA">
            <w:pPr>
              <w:ind w:firstLine="567"/>
              <w:jc w:val="both"/>
              <w:rPr>
                <w:i/>
                <w:sz w:val="22"/>
                <w:szCs w:val="22"/>
              </w:rPr>
            </w:pPr>
          </w:p>
        </w:tc>
        <w:tc>
          <w:tcPr>
            <w:tcW w:w="1451" w:type="dxa"/>
          </w:tcPr>
          <w:p w:rsidR="008519E0" w:rsidRPr="008C4B57" w:rsidRDefault="008519E0"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9E5B2C" w:rsidRDefault="008279FC" w:rsidP="009E5B2C">
            <w:pPr>
              <w:pStyle w:val="tv213"/>
              <w:shd w:val="clear" w:color="auto" w:fill="FFFFFF"/>
              <w:spacing w:before="0" w:beforeAutospacing="0" w:after="0" w:afterAutospacing="0"/>
              <w:ind w:firstLine="567"/>
              <w:jc w:val="both"/>
              <w:rPr>
                <w:b/>
                <w:bCs/>
                <w:sz w:val="22"/>
                <w:szCs w:val="22"/>
              </w:rPr>
            </w:pPr>
            <w:proofErr w:type="gramStart"/>
            <w:r w:rsidRPr="009E5B2C">
              <w:rPr>
                <w:b/>
                <w:bCs/>
                <w:color w:val="000000" w:themeColor="text1"/>
                <w:sz w:val="22"/>
                <w:szCs w:val="22"/>
              </w:rPr>
              <w:t>12.pants</w:t>
            </w:r>
            <w:proofErr w:type="gramEnd"/>
            <w:r w:rsidRPr="009E5B2C">
              <w:rPr>
                <w:b/>
                <w:bCs/>
                <w:color w:val="000000" w:themeColor="text1"/>
                <w:sz w:val="22"/>
                <w:szCs w:val="22"/>
              </w:rPr>
              <w:t>.</w:t>
            </w:r>
            <w:r w:rsidRPr="009E5B2C">
              <w:rPr>
                <w:color w:val="000000" w:themeColor="text1"/>
                <w:sz w:val="22"/>
                <w:szCs w:val="22"/>
              </w:rPr>
              <w:t> Noteikt, ka fiskālā nodrošinājuma rezerve 2019. gadam netiek veidota.</w:t>
            </w:r>
          </w:p>
        </w:tc>
        <w:tc>
          <w:tcPr>
            <w:tcW w:w="644" w:type="dxa"/>
          </w:tcPr>
          <w:p w:rsidR="00CA3ADC" w:rsidRPr="00D21B94" w:rsidRDefault="00CA3ADC" w:rsidP="00EA09BE">
            <w:pPr>
              <w:jc w:val="center"/>
              <w:rPr>
                <w:b/>
                <w:bCs/>
                <w:sz w:val="22"/>
                <w:szCs w:val="22"/>
              </w:rPr>
            </w:pPr>
          </w:p>
        </w:tc>
        <w:tc>
          <w:tcPr>
            <w:tcW w:w="4742" w:type="dxa"/>
          </w:tcPr>
          <w:p w:rsidR="005C5FDC" w:rsidRPr="001E02AA" w:rsidRDefault="005C5FDC" w:rsidP="001E02AA">
            <w:pPr>
              <w:ind w:firstLine="567"/>
              <w:jc w:val="both"/>
              <w:rPr>
                <w:b/>
                <w:bCs/>
                <w:i/>
                <w:sz w:val="22"/>
                <w:szCs w:val="22"/>
              </w:rPr>
            </w:pPr>
          </w:p>
        </w:tc>
        <w:tc>
          <w:tcPr>
            <w:tcW w:w="1451" w:type="dxa"/>
          </w:tcPr>
          <w:p w:rsidR="005C5FDC" w:rsidRPr="008C4B57" w:rsidRDefault="005C5FDC" w:rsidP="008C4B57">
            <w:pPr>
              <w:jc w:val="center"/>
              <w:rPr>
                <w:b/>
                <w:bCs/>
                <w:sz w:val="22"/>
                <w:szCs w:val="22"/>
              </w:rPr>
            </w:pPr>
          </w:p>
        </w:tc>
        <w:tc>
          <w:tcPr>
            <w:tcW w:w="1260" w:type="dxa"/>
          </w:tcPr>
          <w:p w:rsidR="005C5FDC" w:rsidRPr="008B6465" w:rsidRDefault="005C5FDC" w:rsidP="008B6465">
            <w:pPr>
              <w:jc w:val="both"/>
              <w:rPr>
                <w:b/>
                <w:bCs/>
                <w:sz w:val="22"/>
                <w:szCs w:val="22"/>
              </w:rPr>
            </w:pPr>
          </w:p>
        </w:tc>
      </w:tr>
      <w:tr w:rsidR="005C5FDC" w:rsidRPr="008B6465" w:rsidTr="000F14A4">
        <w:tc>
          <w:tcPr>
            <w:tcW w:w="6771" w:type="dxa"/>
          </w:tcPr>
          <w:p w:rsidR="005C5FDC" w:rsidRPr="009E5B2C" w:rsidRDefault="008279FC" w:rsidP="009E5B2C">
            <w:pPr>
              <w:pStyle w:val="tv213"/>
              <w:shd w:val="clear" w:color="auto" w:fill="FFFFFF"/>
              <w:spacing w:before="0" w:beforeAutospacing="0" w:after="0" w:afterAutospacing="0"/>
              <w:ind w:firstLine="567"/>
              <w:jc w:val="both"/>
              <w:rPr>
                <w:b/>
                <w:sz w:val="22"/>
                <w:szCs w:val="22"/>
              </w:rPr>
            </w:pPr>
            <w:proofErr w:type="gramStart"/>
            <w:r w:rsidRPr="009E5B2C">
              <w:rPr>
                <w:b/>
                <w:bCs/>
                <w:color w:val="000000" w:themeColor="text1"/>
                <w:sz w:val="22"/>
                <w:szCs w:val="22"/>
              </w:rPr>
              <w:t>13.pants</w:t>
            </w:r>
            <w:proofErr w:type="gramEnd"/>
            <w:r w:rsidRPr="009E5B2C">
              <w:rPr>
                <w:b/>
                <w:bCs/>
                <w:color w:val="000000" w:themeColor="text1"/>
                <w:sz w:val="22"/>
                <w:szCs w:val="22"/>
              </w:rPr>
              <w:t>. </w:t>
            </w:r>
            <w:r w:rsidRPr="009E5B2C">
              <w:rPr>
                <w:color w:val="000000" w:themeColor="text1"/>
                <w:sz w:val="22"/>
                <w:szCs w:val="22"/>
              </w:rPr>
              <w:t>Noteikt, ka fiskālā nodrošinājuma rezerve 2020. gadam ir 0,1 procents no IKP.</w:t>
            </w:r>
          </w:p>
        </w:tc>
        <w:tc>
          <w:tcPr>
            <w:tcW w:w="644" w:type="dxa"/>
          </w:tcPr>
          <w:p w:rsidR="00E53D11" w:rsidRPr="00D21B94" w:rsidRDefault="00E53D11" w:rsidP="00EA09BE">
            <w:pPr>
              <w:jc w:val="center"/>
              <w:rPr>
                <w:b/>
                <w:sz w:val="22"/>
                <w:szCs w:val="22"/>
              </w:rPr>
            </w:pPr>
          </w:p>
        </w:tc>
        <w:tc>
          <w:tcPr>
            <w:tcW w:w="4742" w:type="dxa"/>
          </w:tcPr>
          <w:p w:rsidR="001172A3" w:rsidRPr="001E02AA" w:rsidRDefault="001172A3" w:rsidP="001E02AA">
            <w:pPr>
              <w:ind w:firstLine="567"/>
              <w:jc w:val="both"/>
              <w:rPr>
                <w:b/>
                <w:sz w:val="22"/>
                <w:szCs w:val="22"/>
              </w:rPr>
            </w:pPr>
          </w:p>
        </w:tc>
        <w:tc>
          <w:tcPr>
            <w:tcW w:w="1451" w:type="dxa"/>
          </w:tcPr>
          <w:p w:rsidR="00755475" w:rsidRPr="008C4B57" w:rsidRDefault="00755475" w:rsidP="009F74BB">
            <w:pPr>
              <w:jc w:val="both"/>
              <w:rPr>
                <w:b/>
                <w:sz w:val="22"/>
                <w:szCs w:val="22"/>
              </w:rPr>
            </w:pPr>
          </w:p>
        </w:tc>
        <w:tc>
          <w:tcPr>
            <w:tcW w:w="1260" w:type="dxa"/>
          </w:tcPr>
          <w:p w:rsidR="005C5FDC" w:rsidRPr="008B6465" w:rsidRDefault="005C5FDC" w:rsidP="008B6465">
            <w:pPr>
              <w:jc w:val="both"/>
              <w:rPr>
                <w:b/>
                <w:sz w:val="22"/>
                <w:szCs w:val="22"/>
              </w:rPr>
            </w:pPr>
          </w:p>
        </w:tc>
      </w:tr>
      <w:tr w:rsidR="005C5FDC" w:rsidRPr="008B6465" w:rsidTr="000F14A4">
        <w:tc>
          <w:tcPr>
            <w:tcW w:w="6771" w:type="dxa"/>
          </w:tcPr>
          <w:p w:rsidR="005C5FDC" w:rsidRPr="009E5B2C" w:rsidRDefault="008279FC" w:rsidP="009E5B2C">
            <w:pPr>
              <w:pStyle w:val="tv213"/>
              <w:shd w:val="clear" w:color="auto" w:fill="FFFFFF"/>
              <w:spacing w:before="0" w:beforeAutospacing="0" w:after="0" w:afterAutospacing="0"/>
              <w:ind w:firstLine="567"/>
              <w:jc w:val="both"/>
              <w:rPr>
                <w:sz w:val="22"/>
                <w:szCs w:val="22"/>
              </w:rPr>
            </w:pPr>
            <w:proofErr w:type="gramStart"/>
            <w:r w:rsidRPr="009E5B2C">
              <w:rPr>
                <w:b/>
                <w:bCs/>
                <w:color w:val="000000" w:themeColor="text1"/>
                <w:sz w:val="22"/>
                <w:szCs w:val="22"/>
              </w:rPr>
              <w:t>14.pants</w:t>
            </w:r>
            <w:proofErr w:type="gramEnd"/>
            <w:r w:rsidRPr="009E5B2C">
              <w:rPr>
                <w:b/>
                <w:bCs/>
                <w:color w:val="000000" w:themeColor="text1"/>
                <w:sz w:val="22"/>
                <w:szCs w:val="22"/>
              </w:rPr>
              <w:t>. </w:t>
            </w:r>
            <w:r w:rsidRPr="009E5B2C">
              <w:rPr>
                <w:color w:val="000000" w:themeColor="text1"/>
                <w:sz w:val="22"/>
                <w:szCs w:val="22"/>
              </w:rPr>
              <w:t xml:space="preserve">Noteikt koriģētos maksimāli pieļaujamos valsts budžeta izdevumus 2018. gadā 7 580 231 561 </w:t>
            </w:r>
            <w:proofErr w:type="spellStart"/>
            <w:r w:rsidRPr="009E5B2C">
              <w:rPr>
                <w:i/>
                <w:iCs/>
                <w:color w:val="000000" w:themeColor="text1"/>
                <w:sz w:val="22"/>
                <w:szCs w:val="22"/>
              </w:rPr>
              <w:t>euro</w:t>
            </w:r>
            <w:proofErr w:type="spellEnd"/>
            <w:r w:rsidRPr="009E5B2C">
              <w:rPr>
                <w:color w:val="000000" w:themeColor="text1"/>
                <w:sz w:val="22"/>
                <w:szCs w:val="22"/>
              </w:rPr>
              <w:t xml:space="preserve">, 2019. gadā 7 893 822 066 </w:t>
            </w:r>
            <w:proofErr w:type="spellStart"/>
            <w:r w:rsidRPr="009E5B2C">
              <w:rPr>
                <w:i/>
                <w:iCs/>
                <w:color w:val="000000" w:themeColor="text1"/>
                <w:sz w:val="22"/>
                <w:szCs w:val="22"/>
              </w:rPr>
              <w:t>euro</w:t>
            </w:r>
            <w:proofErr w:type="spellEnd"/>
            <w:r w:rsidRPr="009E5B2C">
              <w:rPr>
                <w:i/>
                <w:iCs/>
                <w:color w:val="000000" w:themeColor="text1"/>
                <w:sz w:val="22"/>
                <w:szCs w:val="22"/>
              </w:rPr>
              <w:t> </w:t>
            </w:r>
            <w:r w:rsidRPr="009E5B2C">
              <w:rPr>
                <w:color w:val="000000" w:themeColor="text1"/>
                <w:sz w:val="22"/>
                <w:szCs w:val="22"/>
              </w:rPr>
              <w:t xml:space="preserve">un 2020. gadā 8 326 527 661 </w:t>
            </w:r>
            <w:proofErr w:type="spellStart"/>
            <w:r w:rsidRPr="009E5B2C">
              <w:rPr>
                <w:i/>
                <w:iCs/>
                <w:color w:val="000000" w:themeColor="text1"/>
                <w:sz w:val="22"/>
                <w:szCs w:val="22"/>
              </w:rPr>
              <w:t>euro</w:t>
            </w:r>
            <w:proofErr w:type="spellEnd"/>
            <w:r w:rsidRPr="009E5B2C">
              <w:rPr>
                <w:color w:val="000000" w:themeColor="text1"/>
                <w:sz w:val="22"/>
                <w:szCs w:val="22"/>
              </w:rPr>
              <w:t>.</w:t>
            </w:r>
          </w:p>
        </w:tc>
        <w:tc>
          <w:tcPr>
            <w:tcW w:w="644" w:type="dxa"/>
          </w:tcPr>
          <w:p w:rsidR="009F74BB" w:rsidRPr="00D21B94" w:rsidRDefault="009F74BB" w:rsidP="00864D5D">
            <w:pPr>
              <w:jc w:val="center"/>
              <w:rPr>
                <w:b/>
                <w:sz w:val="22"/>
                <w:szCs w:val="22"/>
              </w:rPr>
            </w:pPr>
          </w:p>
        </w:tc>
        <w:tc>
          <w:tcPr>
            <w:tcW w:w="4742" w:type="dxa"/>
          </w:tcPr>
          <w:p w:rsidR="009F74BB" w:rsidRPr="001E02AA" w:rsidRDefault="009F74BB" w:rsidP="001E02AA">
            <w:pPr>
              <w:ind w:firstLine="567"/>
              <w:jc w:val="both"/>
              <w:rPr>
                <w:sz w:val="22"/>
                <w:szCs w:val="22"/>
              </w:rPr>
            </w:pPr>
          </w:p>
        </w:tc>
        <w:tc>
          <w:tcPr>
            <w:tcW w:w="1451" w:type="dxa"/>
          </w:tcPr>
          <w:p w:rsidR="009F74BB" w:rsidRPr="009F74BB" w:rsidRDefault="009F74BB" w:rsidP="008C4B57">
            <w:pPr>
              <w:jc w:val="center"/>
              <w:rPr>
                <w:sz w:val="22"/>
                <w:szCs w:val="22"/>
              </w:rPr>
            </w:pPr>
          </w:p>
        </w:tc>
        <w:tc>
          <w:tcPr>
            <w:tcW w:w="1260" w:type="dxa"/>
          </w:tcPr>
          <w:p w:rsidR="005C5FDC" w:rsidRPr="008B6465" w:rsidRDefault="005C5FDC" w:rsidP="008B6465">
            <w:pPr>
              <w:jc w:val="both"/>
              <w:rPr>
                <w:sz w:val="22"/>
                <w:szCs w:val="22"/>
              </w:rPr>
            </w:pPr>
          </w:p>
        </w:tc>
      </w:tr>
      <w:tr w:rsidR="000435A6" w:rsidRPr="008B6465" w:rsidTr="000F14A4">
        <w:tc>
          <w:tcPr>
            <w:tcW w:w="6771" w:type="dxa"/>
          </w:tcPr>
          <w:p w:rsidR="000435A6" w:rsidRPr="009E5B2C" w:rsidRDefault="008279FC" w:rsidP="009E5B2C">
            <w:pPr>
              <w:pStyle w:val="tv213"/>
              <w:shd w:val="clear" w:color="auto" w:fill="FFFFFF"/>
              <w:spacing w:before="0" w:beforeAutospacing="0" w:after="0" w:afterAutospacing="0"/>
              <w:ind w:firstLine="567"/>
              <w:jc w:val="both"/>
              <w:rPr>
                <w:b/>
                <w:sz w:val="22"/>
                <w:szCs w:val="22"/>
              </w:rPr>
            </w:pPr>
            <w:bookmarkStart w:id="5" w:name="p12"/>
            <w:bookmarkStart w:id="6" w:name="p-495559"/>
            <w:bookmarkEnd w:id="5"/>
            <w:bookmarkEnd w:id="6"/>
            <w:proofErr w:type="gramStart"/>
            <w:r w:rsidRPr="009E5B2C">
              <w:rPr>
                <w:b/>
                <w:bCs/>
                <w:color w:val="000000" w:themeColor="text1"/>
                <w:sz w:val="22"/>
                <w:szCs w:val="22"/>
              </w:rPr>
              <w:lastRenderedPageBreak/>
              <w:t>15.pants</w:t>
            </w:r>
            <w:proofErr w:type="gramEnd"/>
            <w:r w:rsidRPr="009E5B2C">
              <w:rPr>
                <w:b/>
                <w:bCs/>
                <w:color w:val="000000" w:themeColor="text1"/>
                <w:sz w:val="22"/>
                <w:szCs w:val="22"/>
              </w:rPr>
              <w:t>. </w:t>
            </w:r>
            <w:r w:rsidRPr="009E5B2C">
              <w:rPr>
                <w:color w:val="000000" w:themeColor="text1"/>
                <w:sz w:val="22"/>
                <w:szCs w:val="22"/>
              </w:rPr>
              <w:t>Noteikt maksimāli pieļaujamo valsts budžeta kopējo izdevumu apjomu katrai ministrijai un citai centrālajai valsts iestādei 2018., 2019. un 2020. gadam saskaņā ar šā likuma 3. pielikumu.</w:t>
            </w:r>
          </w:p>
        </w:tc>
        <w:tc>
          <w:tcPr>
            <w:tcW w:w="644" w:type="dxa"/>
          </w:tcPr>
          <w:p w:rsidR="000435A6" w:rsidRPr="00D21B94" w:rsidRDefault="000435A6" w:rsidP="00EA09BE">
            <w:pPr>
              <w:jc w:val="center"/>
              <w:rPr>
                <w:b/>
                <w:sz w:val="22"/>
                <w:szCs w:val="22"/>
              </w:rPr>
            </w:pPr>
          </w:p>
        </w:tc>
        <w:tc>
          <w:tcPr>
            <w:tcW w:w="4742" w:type="dxa"/>
          </w:tcPr>
          <w:p w:rsidR="00242414" w:rsidRPr="001E02AA" w:rsidRDefault="00242414"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0435A6" w:rsidRPr="009E5B2C" w:rsidRDefault="008279FC" w:rsidP="009E5B2C">
            <w:pPr>
              <w:ind w:firstLine="567"/>
              <w:jc w:val="both"/>
              <w:rPr>
                <w:b/>
                <w:sz w:val="22"/>
                <w:szCs w:val="22"/>
              </w:rPr>
            </w:pPr>
            <w:proofErr w:type="gramStart"/>
            <w:r w:rsidRPr="009E5B2C">
              <w:rPr>
                <w:b/>
                <w:bCs/>
                <w:color w:val="000000" w:themeColor="text1"/>
                <w:sz w:val="22"/>
                <w:szCs w:val="22"/>
                <w:lang w:eastAsia="lv-LV"/>
              </w:rPr>
              <w:t>16.pants</w:t>
            </w:r>
            <w:proofErr w:type="gramEnd"/>
            <w:r w:rsidRPr="009E5B2C">
              <w:rPr>
                <w:b/>
                <w:bCs/>
                <w:color w:val="000000" w:themeColor="text1"/>
                <w:sz w:val="22"/>
                <w:szCs w:val="22"/>
                <w:lang w:eastAsia="lv-LV"/>
              </w:rPr>
              <w:t>.</w:t>
            </w:r>
            <w:r w:rsidRPr="009E5B2C">
              <w:rPr>
                <w:color w:val="000000" w:themeColor="text1"/>
                <w:sz w:val="22"/>
                <w:szCs w:val="22"/>
                <w:lang w:eastAsia="lv-LV"/>
              </w:rPr>
              <w:t> Noteikt, ka iedzīvotāju ienākuma nodokļa ieņēmumu sadalījums starp pašvaldību budžetiem un valsts budžetu 2018., 2019. un 2020.gadā ir attiecīgi 80 procenti un 20 procenti.</w:t>
            </w:r>
          </w:p>
        </w:tc>
        <w:tc>
          <w:tcPr>
            <w:tcW w:w="644" w:type="dxa"/>
          </w:tcPr>
          <w:p w:rsidR="000435A6" w:rsidRPr="00D21B94" w:rsidRDefault="005250DD" w:rsidP="00EA09BE">
            <w:pPr>
              <w:jc w:val="center"/>
              <w:rPr>
                <w:b/>
                <w:sz w:val="22"/>
                <w:szCs w:val="22"/>
              </w:rPr>
            </w:pPr>
            <w:r>
              <w:rPr>
                <w:b/>
                <w:sz w:val="22"/>
                <w:szCs w:val="22"/>
              </w:rPr>
              <w:t>6</w:t>
            </w:r>
          </w:p>
        </w:tc>
        <w:tc>
          <w:tcPr>
            <w:tcW w:w="4742" w:type="dxa"/>
          </w:tcPr>
          <w:p w:rsidR="000435A6" w:rsidRPr="000119AE" w:rsidRDefault="000119AE" w:rsidP="000119AE">
            <w:pPr>
              <w:pStyle w:val="ListParagraph"/>
              <w:tabs>
                <w:tab w:val="left" w:pos="993"/>
              </w:tabs>
              <w:ind w:left="0" w:firstLine="567"/>
              <w:jc w:val="both"/>
              <w:rPr>
                <w:b/>
                <w:sz w:val="22"/>
                <w:szCs w:val="22"/>
                <w:u w:val="single"/>
              </w:rPr>
            </w:pPr>
            <w:r w:rsidRPr="000119AE">
              <w:rPr>
                <w:b/>
                <w:sz w:val="22"/>
                <w:szCs w:val="22"/>
                <w:u w:val="single"/>
              </w:rPr>
              <w:t>Latvijas Reģionu apvienības frakcija</w:t>
            </w:r>
          </w:p>
          <w:p w:rsidR="000119AE" w:rsidRPr="00615BC5" w:rsidRDefault="000119AE" w:rsidP="000119AE">
            <w:pPr>
              <w:ind w:firstLine="567"/>
              <w:jc w:val="both"/>
              <w:rPr>
                <w:rFonts w:eastAsiaTheme="minorEastAsia"/>
                <w:sz w:val="22"/>
                <w:szCs w:val="22"/>
              </w:rPr>
            </w:pPr>
            <w:r w:rsidRPr="00615BC5">
              <w:rPr>
                <w:rFonts w:eastAsiaTheme="minorEastAsia"/>
                <w:sz w:val="22"/>
                <w:szCs w:val="22"/>
              </w:rPr>
              <w:t xml:space="preserve">Izteikt likumprojekta </w:t>
            </w:r>
            <w:proofErr w:type="gramStart"/>
            <w:r w:rsidRPr="00615BC5">
              <w:rPr>
                <w:rFonts w:eastAsiaTheme="minorEastAsia"/>
                <w:sz w:val="22"/>
                <w:szCs w:val="22"/>
              </w:rPr>
              <w:t>16.pantu</w:t>
            </w:r>
            <w:proofErr w:type="gramEnd"/>
            <w:r w:rsidRPr="00615BC5">
              <w:rPr>
                <w:rFonts w:eastAsiaTheme="minorEastAsia"/>
                <w:sz w:val="22"/>
                <w:szCs w:val="22"/>
              </w:rPr>
              <w:t xml:space="preserve"> šādā redakcijā:</w:t>
            </w:r>
          </w:p>
          <w:p w:rsidR="000119AE" w:rsidRPr="000119AE" w:rsidRDefault="000119AE" w:rsidP="000119AE">
            <w:pPr>
              <w:tabs>
                <w:tab w:val="right" w:pos="8931"/>
              </w:tabs>
              <w:ind w:firstLine="567"/>
              <w:jc w:val="both"/>
              <w:rPr>
                <w:b/>
                <w:sz w:val="22"/>
                <w:szCs w:val="22"/>
                <w:u w:val="single"/>
              </w:rPr>
            </w:pPr>
            <w:r w:rsidRPr="000119AE">
              <w:rPr>
                <w:rFonts w:eastAsiaTheme="minorEastAsia"/>
                <w:sz w:val="22"/>
                <w:szCs w:val="22"/>
              </w:rPr>
              <w:tab/>
              <w:t>“</w:t>
            </w:r>
            <w:proofErr w:type="gramStart"/>
            <w:r w:rsidRPr="000119AE">
              <w:rPr>
                <w:b/>
                <w:bCs/>
                <w:sz w:val="22"/>
                <w:szCs w:val="22"/>
              </w:rPr>
              <w:t>16.pants</w:t>
            </w:r>
            <w:proofErr w:type="gramEnd"/>
            <w:r w:rsidRPr="000119AE">
              <w:rPr>
                <w:b/>
                <w:bCs/>
                <w:sz w:val="22"/>
                <w:szCs w:val="22"/>
              </w:rPr>
              <w:t>.</w:t>
            </w:r>
            <w:r w:rsidRPr="000119AE">
              <w:rPr>
                <w:rStyle w:val="apple-converted-space"/>
                <w:sz w:val="22"/>
                <w:szCs w:val="22"/>
              </w:rPr>
              <w:t> </w:t>
            </w:r>
            <w:r w:rsidRPr="000119AE">
              <w:rPr>
                <w:sz w:val="22"/>
                <w:szCs w:val="22"/>
              </w:rPr>
              <w:t>Noteikt, ka iedzīvotāju ienākuma nodokļa ieņēmumu sadalījums starp pašvaldību budžetiem un valsts budžetu 2018.gadā ir attiecīgi 82 procenti un 18 procenti, 2019. un 2020.gadā ir attiecīgi 83 procenti un 17 procenti.</w:t>
            </w:r>
            <w:r w:rsidRPr="000119AE">
              <w:rPr>
                <w:rFonts w:eastAsiaTheme="minorEastAsia"/>
                <w:sz w:val="22"/>
                <w:szCs w:val="22"/>
              </w:rPr>
              <w:t>”</w:t>
            </w: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0435A6" w:rsidRPr="009E5B2C" w:rsidRDefault="009A5197" w:rsidP="009E5B2C">
            <w:pPr>
              <w:ind w:firstLine="567"/>
              <w:jc w:val="both"/>
              <w:rPr>
                <w:b/>
                <w:sz w:val="22"/>
                <w:szCs w:val="22"/>
              </w:rPr>
            </w:pPr>
            <w:bookmarkStart w:id="7" w:name="p17"/>
            <w:bookmarkStart w:id="8" w:name="p-571987"/>
            <w:bookmarkEnd w:id="7"/>
            <w:bookmarkEnd w:id="8"/>
            <w:proofErr w:type="gramStart"/>
            <w:r w:rsidRPr="009E5B2C">
              <w:rPr>
                <w:b/>
                <w:bCs/>
                <w:color w:val="000000" w:themeColor="text1"/>
                <w:sz w:val="22"/>
                <w:szCs w:val="22"/>
                <w:lang w:eastAsia="lv-LV"/>
              </w:rPr>
              <w:t>17.pants</w:t>
            </w:r>
            <w:proofErr w:type="gramEnd"/>
            <w:r w:rsidRPr="009E5B2C">
              <w:rPr>
                <w:b/>
                <w:bCs/>
                <w:color w:val="000000" w:themeColor="text1"/>
                <w:sz w:val="22"/>
                <w:szCs w:val="22"/>
                <w:lang w:eastAsia="lv-LV"/>
              </w:rPr>
              <w:t>.</w:t>
            </w:r>
            <w:r w:rsidRPr="009E5B2C">
              <w:rPr>
                <w:color w:val="000000" w:themeColor="text1"/>
                <w:sz w:val="22"/>
                <w:szCs w:val="22"/>
                <w:lang w:eastAsia="lv-LV"/>
              </w:rPr>
              <w:t> </w:t>
            </w:r>
            <w:r w:rsidRPr="009E5B2C">
              <w:rPr>
                <w:color w:val="000000" w:themeColor="text1"/>
                <w:sz w:val="22"/>
                <w:szCs w:val="22"/>
              </w:rPr>
              <w:t xml:space="preserve">Noteikt, ka pašvaldību budžetu nodokļu ieņēmumi kopā ar speciālo dotāciju </w:t>
            </w:r>
            <w:r w:rsidRPr="009E5B2C">
              <w:rPr>
                <w:color w:val="000000" w:themeColor="text1"/>
                <w:sz w:val="22"/>
                <w:szCs w:val="22"/>
                <w:lang w:eastAsia="lv-LV"/>
              </w:rPr>
              <w:t xml:space="preserve">2018., 2019. un 2020.gadā </w:t>
            </w:r>
            <w:r w:rsidRPr="009E5B2C">
              <w:rPr>
                <w:color w:val="000000" w:themeColor="text1"/>
                <w:sz w:val="22"/>
                <w:szCs w:val="22"/>
              </w:rPr>
              <w:t xml:space="preserve">ir 19,6 procenti no kopbudžeta nodokļu ieņēmumiem, neieskaitot valsts sociālās apdrošināšanas obligātās iemaksas valsts pamatbudžetā </w:t>
            </w:r>
            <w:r w:rsidRPr="00491B19">
              <w:rPr>
                <w:color w:val="000000" w:themeColor="text1"/>
                <w:sz w:val="22"/>
                <w:szCs w:val="22"/>
                <w:u w:val="single"/>
              </w:rPr>
              <w:t>veselības aprūpes nodrošināšanai</w:t>
            </w:r>
            <w:r w:rsidRPr="009E5B2C">
              <w:rPr>
                <w:color w:val="000000" w:themeColor="text1"/>
                <w:sz w:val="22"/>
                <w:szCs w:val="22"/>
              </w:rPr>
              <w:t xml:space="preserve">. </w:t>
            </w:r>
          </w:p>
        </w:tc>
        <w:tc>
          <w:tcPr>
            <w:tcW w:w="644" w:type="dxa"/>
          </w:tcPr>
          <w:p w:rsidR="000435A6" w:rsidRPr="00D21B94" w:rsidRDefault="005250DD" w:rsidP="00EA09BE">
            <w:pPr>
              <w:jc w:val="center"/>
              <w:rPr>
                <w:b/>
                <w:sz w:val="22"/>
                <w:szCs w:val="22"/>
              </w:rPr>
            </w:pPr>
            <w:r>
              <w:rPr>
                <w:b/>
                <w:sz w:val="22"/>
                <w:szCs w:val="22"/>
              </w:rPr>
              <w:t>7</w:t>
            </w:r>
          </w:p>
        </w:tc>
        <w:tc>
          <w:tcPr>
            <w:tcW w:w="4742" w:type="dxa"/>
          </w:tcPr>
          <w:p w:rsidR="00491B19" w:rsidRPr="00491B19" w:rsidRDefault="00491B19" w:rsidP="00491B19">
            <w:pPr>
              <w:ind w:firstLine="567"/>
              <w:jc w:val="both"/>
              <w:rPr>
                <w:b/>
                <w:sz w:val="22"/>
                <w:szCs w:val="22"/>
                <w:u w:val="single"/>
              </w:rPr>
            </w:pPr>
            <w:r w:rsidRPr="00491B19">
              <w:rPr>
                <w:b/>
                <w:sz w:val="22"/>
                <w:szCs w:val="22"/>
                <w:u w:val="single"/>
              </w:rPr>
              <w:t xml:space="preserve">Juridiskais birojs </w:t>
            </w:r>
          </w:p>
          <w:p w:rsidR="002D513B" w:rsidRPr="00491B19" w:rsidRDefault="00491B19" w:rsidP="00491B19">
            <w:pPr>
              <w:ind w:firstLine="567"/>
              <w:jc w:val="both"/>
              <w:rPr>
                <w:b/>
                <w:sz w:val="22"/>
                <w:szCs w:val="22"/>
                <w:u w:val="single"/>
              </w:rPr>
            </w:pPr>
            <w:r w:rsidRPr="00491B19">
              <w:rPr>
                <w:sz w:val="22"/>
                <w:szCs w:val="22"/>
              </w:rPr>
              <w:t>Ierosinām aizstāt likumprojekta 17. pantā vārdus “veselības aprūpes nodrošināšanai” ar vārdiem “veselības aprūpes pakalpojumu finansēšanai”.</w:t>
            </w: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EF65A0" w:rsidRPr="008B6465" w:rsidTr="000F14A4">
        <w:tc>
          <w:tcPr>
            <w:tcW w:w="6771" w:type="dxa"/>
          </w:tcPr>
          <w:p w:rsidR="00EF65A0" w:rsidRPr="009E5B2C" w:rsidRDefault="00A97F2B" w:rsidP="009E5B2C">
            <w:pPr>
              <w:ind w:firstLine="567"/>
              <w:jc w:val="both"/>
              <w:rPr>
                <w:b/>
                <w:bCs/>
                <w:sz w:val="22"/>
                <w:szCs w:val="22"/>
              </w:rPr>
            </w:pPr>
            <w:proofErr w:type="gramStart"/>
            <w:r w:rsidRPr="009E5B2C">
              <w:rPr>
                <w:b/>
                <w:bCs/>
                <w:color w:val="000000" w:themeColor="text1"/>
                <w:sz w:val="22"/>
                <w:szCs w:val="22"/>
                <w:lang w:eastAsia="lv-LV"/>
              </w:rPr>
              <w:t>18.pants</w:t>
            </w:r>
            <w:proofErr w:type="gramEnd"/>
            <w:r w:rsidRPr="009E5B2C">
              <w:rPr>
                <w:b/>
                <w:bCs/>
                <w:color w:val="000000" w:themeColor="text1"/>
                <w:sz w:val="22"/>
                <w:szCs w:val="22"/>
                <w:lang w:eastAsia="lv-LV"/>
              </w:rPr>
              <w:t>.</w:t>
            </w:r>
            <w:r w:rsidRPr="009E5B2C">
              <w:rPr>
                <w:color w:val="000000" w:themeColor="text1"/>
                <w:sz w:val="22"/>
                <w:szCs w:val="22"/>
                <w:lang w:eastAsia="lv-LV"/>
              </w:rPr>
              <w:t> Ikgadējais pašvaldību kopējais aizņēmumu pieļaujamais palielinājums vidējā termiņā 2018., 2019. un 2020.gadam tiek noteikts 118 138 258</w:t>
            </w:r>
            <w:r w:rsidRPr="009E5B2C">
              <w:rPr>
                <w:sz w:val="22"/>
                <w:szCs w:val="22"/>
                <w:lang w:eastAsia="lv-LV"/>
              </w:rPr>
              <w:t xml:space="preserve"> </w:t>
            </w:r>
            <w:proofErr w:type="spellStart"/>
            <w:r w:rsidRPr="009E5B2C">
              <w:rPr>
                <w:i/>
                <w:iCs/>
                <w:color w:val="000000" w:themeColor="text1"/>
                <w:sz w:val="22"/>
                <w:szCs w:val="22"/>
                <w:lang w:eastAsia="lv-LV"/>
              </w:rPr>
              <w:t>euro</w:t>
            </w:r>
            <w:proofErr w:type="spellEnd"/>
            <w:r w:rsidRPr="009E5B2C">
              <w:rPr>
                <w:color w:val="000000" w:themeColor="text1"/>
                <w:sz w:val="22"/>
                <w:szCs w:val="22"/>
                <w:lang w:eastAsia="lv-LV"/>
              </w:rPr>
              <w:t>.</w:t>
            </w:r>
          </w:p>
        </w:tc>
        <w:tc>
          <w:tcPr>
            <w:tcW w:w="644" w:type="dxa"/>
          </w:tcPr>
          <w:p w:rsidR="00CA3ADC" w:rsidRPr="00D21B94" w:rsidRDefault="00CA3ADC" w:rsidP="005430B7">
            <w:pPr>
              <w:jc w:val="center"/>
              <w:rPr>
                <w:b/>
                <w:sz w:val="22"/>
                <w:szCs w:val="22"/>
              </w:rPr>
            </w:pPr>
          </w:p>
        </w:tc>
        <w:tc>
          <w:tcPr>
            <w:tcW w:w="4742" w:type="dxa"/>
          </w:tcPr>
          <w:p w:rsidR="00EF65A0" w:rsidRPr="00491B19" w:rsidRDefault="00EF65A0" w:rsidP="001E02AA">
            <w:pPr>
              <w:ind w:firstLine="567"/>
              <w:jc w:val="both"/>
              <w:rPr>
                <w:b/>
                <w:sz w:val="22"/>
                <w:szCs w:val="22"/>
              </w:rPr>
            </w:pPr>
          </w:p>
        </w:tc>
        <w:tc>
          <w:tcPr>
            <w:tcW w:w="1451" w:type="dxa"/>
          </w:tcPr>
          <w:p w:rsidR="00EF65A0" w:rsidRPr="00056CE7" w:rsidRDefault="00EF65A0" w:rsidP="008C4B57">
            <w:pPr>
              <w:jc w:val="center"/>
              <w:rPr>
                <w:sz w:val="22"/>
                <w:szCs w:val="22"/>
              </w:rPr>
            </w:pPr>
          </w:p>
        </w:tc>
        <w:tc>
          <w:tcPr>
            <w:tcW w:w="1260" w:type="dxa"/>
          </w:tcPr>
          <w:p w:rsidR="00EF65A0" w:rsidRPr="008B6465" w:rsidRDefault="00EF65A0" w:rsidP="008B6465">
            <w:pPr>
              <w:jc w:val="both"/>
              <w:rPr>
                <w:b/>
                <w:sz w:val="22"/>
                <w:szCs w:val="22"/>
              </w:rPr>
            </w:pPr>
          </w:p>
        </w:tc>
      </w:tr>
      <w:tr w:rsidR="00B04A56" w:rsidRPr="008B6465" w:rsidTr="000F14A4">
        <w:tc>
          <w:tcPr>
            <w:tcW w:w="6771" w:type="dxa"/>
          </w:tcPr>
          <w:p w:rsidR="00B04A56" w:rsidRPr="009E5B2C" w:rsidRDefault="00A97F2B" w:rsidP="009E5B2C">
            <w:pPr>
              <w:ind w:firstLine="567"/>
              <w:jc w:val="both"/>
              <w:rPr>
                <w:sz w:val="22"/>
                <w:szCs w:val="22"/>
              </w:rPr>
            </w:pPr>
            <w:proofErr w:type="gramStart"/>
            <w:r w:rsidRPr="009E5B2C">
              <w:rPr>
                <w:b/>
                <w:bCs/>
                <w:color w:val="000000" w:themeColor="text1"/>
                <w:sz w:val="22"/>
                <w:szCs w:val="22"/>
              </w:rPr>
              <w:t>19.pants</w:t>
            </w:r>
            <w:proofErr w:type="gramEnd"/>
            <w:r w:rsidRPr="009E5B2C">
              <w:rPr>
                <w:b/>
                <w:bCs/>
                <w:color w:val="000000" w:themeColor="text1"/>
                <w:sz w:val="22"/>
                <w:szCs w:val="22"/>
              </w:rPr>
              <w:t xml:space="preserve">. </w:t>
            </w:r>
            <w:r w:rsidRPr="009E5B2C">
              <w:rPr>
                <w:color w:val="000000" w:themeColor="text1"/>
                <w:sz w:val="22"/>
                <w:szCs w:val="22"/>
              </w:rPr>
              <w:t xml:space="preserve">Noteikt, ka rajona (pilsētas) tiesas tiesneša mēnešalga </w:t>
            </w:r>
            <w:proofErr w:type="gramStart"/>
            <w:r w:rsidRPr="009E5B2C">
              <w:rPr>
                <w:color w:val="000000" w:themeColor="text1"/>
                <w:sz w:val="22"/>
                <w:szCs w:val="22"/>
              </w:rPr>
              <w:t>2018.gadā</w:t>
            </w:r>
            <w:proofErr w:type="gramEnd"/>
            <w:r w:rsidRPr="009E5B2C">
              <w:rPr>
                <w:color w:val="000000" w:themeColor="text1"/>
                <w:sz w:val="22"/>
                <w:szCs w:val="22"/>
              </w:rPr>
              <w:t xml:space="preserve"> un 2019.gadā ir 1 966 </w:t>
            </w:r>
            <w:proofErr w:type="spellStart"/>
            <w:r w:rsidRPr="009E5B2C">
              <w:rPr>
                <w:i/>
                <w:iCs/>
                <w:color w:val="000000" w:themeColor="text1"/>
                <w:sz w:val="22"/>
                <w:szCs w:val="22"/>
              </w:rPr>
              <w:t>euro</w:t>
            </w:r>
            <w:proofErr w:type="spellEnd"/>
            <w:r w:rsidRPr="009E5B2C">
              <w:rPr>
                <w:color w:val="000000" w:themeColor="text1"/>
                <w:sz w:val="22"/>
                <w:szCs w:val="22"/>
              </w:rPr>
              <w:t xml:space="preserve"> un 2020.gadā 2 202 </w:t>
            </w:r>
            <w:proofErr w:type="spellStart"/>
            <w:r w:rsidRPr="009E5B2C">
              <w:rPr>
                <w:i/>
                <w:iCs/>
                <w:color w:val="000000" w:themeColor="text1"/>
                <w:sz w:val="22"/>
                <w:szCs w:val="22"/>
              </w:rPr>
              <w:t>euro</w:t>
            </w:r>
            <w:proofErr w:type="spellEnd"/>
            <w:r w:rsidRPr="009E5B2C">
              <w:rPr>
                <w:color w:val="000000" w:themeColor="text1"/>
                <w:sz w:val="22"/>
                <w:szCs w:val="22"/>
              </w:rPr>
              <w:t>.</w:t>
            </w:r>
          </w:p>
        </w:tc>
        <w:tc>
          <w:tcPr>
            <w:tcW w:w="644" w:type="dxa"/>
          </w:tcPr>
          <w:p w:rsidR="00B04A56" w:rsidRPr="00D21B94" w:rsidRDefault="005250DD" w:rsidP="00EA09BE">
            <w:pPr>
              <w:jc w:val="center"/>
              <w:rPr>
                <w:b/>
                <w:sz w:val="22"/>
                <w:szCs w:val="22"/>
              </w:rPr>
            </w:pPr>
            <w:r>
              <w:rPr>
                <w:b/>
                <w:sz w:val="22"/>
                <w:szCs w:val="22"/>
              </w:rPr>
              <w:t>8</w:t>
            </w:r>
          </w:p>
        </w:tc>
        <w:tc>
          <w:tcPr>
            <w:tcW w:w="4742" w:type="dxa"/>
          </w:tcPr>
          <w:p w:rsidR="00491B19" w:rsidRPr="00491B19" w:rsidRDefault="00491B19" w:rsidP="00491B19">
            <w:pPr>
              <w:ind w:firstLine="567"/>
              <w:jc w:val="both"/>
              <w:rPr>
                <w:b/>
                <w:sz w:val="22"/>
                <w:szCs w:val="22"/>
                <w:u w:val="single"/>
              </w:rPr>
            </w:pPr>
            <w:r w:rsidRPr="00491B19">
              <w:rPr>
                <w:b/>
                <w:sz w:val="22"/>
                <w:szCs w:val="22"/>
                <w:u w:val="single"/>
              </w:rPr>
              <w:t xml:space="preserve">Juridiskais birojs </w:t>
            </w:r>
          </w:p>
          <w:p w:rsidR="00B04A56" w:rsidRPr="00491B19" w:rsidRDefault="00491B19" w:rsidP="00491B19">
            <w:pPr>
              <w:ind w:firstLine="567"/>
              <w:jc w:val="both"/>
              <w:rPr>
                <w:b/>
                <w:i/>
                <w:sz w:val="22"/>
                <w:szCs w:val="22"/>
                <w:u w:val="single"/>
              </w:rPr>
            </w:pPr>
            <w:r w:rsidRPr="00491B19">
              <w:rPr>
                <w:i/>
                <w:sz w:val="22"/>
                <w:szCs w:val="22"/>
              </w:rPr>
              <w:t>Aicinām saskaņot likumprojekta 19. pantu (tostarp izskatot iespēju izslēgt šo pantu no likumprojekta) ar to redakciju, kādā izskatīšanai Saeimas sēdē 2. lasījumam tiek virzīts likumprojekts ‘Grozījumi Valsts un pašvaldību institūciju amatpersonu un darbinieku atlīdzības likumā”” (likumprojekta reģistra nr. 1056/Lp12).</w:t>
            </w:r>
          </w:p>
        </w:tc>
        <w:tc>
          <w:tcPr>
            <w:tcW w:w="1451" w:type="dxa"/>
          </w:tcPr>
          <w:p w:rsidR="00B04A56" w:rsidRPr="008C4B57" w:rsidRDefault="00B04A56" w:rsidP="008C4B57">
            <w:pPr>
              <w:jc w:val="center"/>
              <w:rPr>
                <w:b/>
                <w:sz w:val="22"/>
                <w:szCs w:val="22"/>
              </w:rPr>
            </w:pPr>
          </w:p>
        </w:tc>
        <w:tc>
          <w:tcPr>
            <w:tcW w:w="1260" w:type="dxa"/>
          </w:tcPr>
          <w:p w:rsidR="00B04A56" w:rsidRPr="008B6465" w:rsidRDefault="00B04A56" w:rsidP="008B6465">
            <w:pPr>
              <w:jc w:val="both"/>
              <w:rPr>
                <w:sz w:val="22"/>
                <w:szCs w:val="22"/>
              </w:rPr>
            </w:pPr>
          </w:p>
        </w:tc>
      </w:tr>
      <w:tr w:rsidR="008E6991" w:rsidRPr="008B6465" w:rsidTr="000F14A4">
        <w:tc>
          <w:tcPr>
            <w:tcW w:w="6771" w:type="dxa"/>
          </w:tcPr>
          <w:p w:rsidR="008E6991" w:rsidRPr="009E5B2C" w:rsidRDefault="00A97F2B" w:rsidP="009E5B2C">
            <w:pPr>
              <w:pStyle w:val="tv213"/>
              <w:shd w:val="clear" w:color="auto" w:fill="FFFFFF"/>
              <w:spacing w:before="0" w:beforeAutospacing="0" w:after="0" w:afterAutospacing="0"/>
              <w:ind w:firstLine="567"/>
              <w:jc w:val="both"/>
              <w:rPr>
                <w:sz w:val="22"/>
                <w:szCs w:val="22"/>
              </w:rPr>
            </w:pPr>
            <w:proofErr w:type="gramStart"/>
            <w:r w:rsidRPr="009E5B2C">
              <w:rPr>
                <w:b/>
                <w:bCs/>
                <w:color w:val="000000" w:themeColor="text1"/>
                <w:sz w:val="22"/>
                <w:szCs w:val="22"/>
              </w:rPr>
              <w:t>20.pants</w:t>
            </w:r>
            <w:proofErr w:type="gramEnd"/>
            <w:r w:rsidRPr="009E5B2C">
              <w:rPr>
                <w:b/>
                <w:bCs/>
                <w:color w:val="000000" w:themeColor="text1"/>
                <w:sz w:val="22"/>
                <w:szCs w:val="22"/>
              </w:rPr>
              <w:t>. </w:t>
            </w:r>
            <w:r w:rsidRPr="009E5B2C">
              <w:rPr>
                <w:color w:val="000000" w:themeColor="text1"/>
                <w:sz w:val="22"/>
                <w:szCs w:val="22"/>
              </w:rPr>
              <w:t xml:space="preserve">Ja no uzņemtajām </w:t>
            </w:r>
            <w:proofErr w:type="spellStart"/>
            <w:r w:rsidRPr="009E5B2C">
              <w:rPr>
                <w:color w:val="000000" w:themeColor="text1"/>
                <w:sz w:val="22"/>
                <w:szCs w:val="22"/>
              </w:rPr>
              <w:t>virssaistībām</w:t>
            </w:r>
            <w:proofErr w:type="spellEnd"/>
            <w:r w:rsidRPr="009E5B2C">
              <w:rPr>
                <w:color w:val="000000" w:themeColor="text1"/>
                <w:sz w:val="22"/>
                <w:szCs w:val="22"/>
              </w:rPr>
              <w:t xml:space="preserve"> 2014.—2020. gada plānošanas perioda Eiropas Savienības fondu ietvaros rodas negatīva ietekme uz vispārējās valdības budžeta bilanci, to kompensē pēc 2018. gada vidusposma izvērtējuma, tai skaitā veicot Eiropas Savienības fondu finansējuma pārdales starp specifiskiem atbalsta mērķiem.</w:t>
            </w:r>
          </w:p>
        </w:tc>
        <w:tc>
          <w:tcPr>
            <w:tcW w:w="644" w:type="dxa"/>
          </w:tcPr>
          <w:p w:rsidR="008E6991" w:rsidRPr="00D21B94" w:rsidRDefault="008E6991" w:rsidP="00EA09BE">
            <w:pPr>
              <w:jc w:val="center"/>
              <w:rPr>
                <w:b/>
                <w:sz w:val="22"/>
                <w:szCs w:val="22"/>
              </w:rPr>
            </w:pPr>
          </w:p>
        </w:tc>
        <w:tc>
          <w:tcPr>
            <w:tcW w:w="4742" w:type="dxa"/>
          </w:tcPr>
          <w:p w:rsidR="008E6991" w:rsidRPr="001E02AA" w:rsidRDefault="008E6991" w:rsidP="001E02AA">
            <w:pPr>
              <w:pStyle w:val="ListParagraph"/>
              <w:tabs>
                <w:tab w:val="left" w:pos="993"/>
              </w:tabs>
              <w:ind w:left="0" w:firstLine="567"/>
              <w:jc w:val="both"/>
              <w:rPr>
                <w:b/>
                <w:sz w:val="22"/>
                <w:szCs w:val="22"/>
                <w:u w:val="single"/>
              </w:rPr>
            </w:pPr>
          </w:p>
        </w:tc>
        <w:tc>
          <w:tcPr>
            <w:tcW w:w="1451" w:type="dxa"/>
          </w:tcPr>
          <w:p w:rsidR="008E6991" w:rsidRPr="008C4B57" w:rsidRDefault="008E6991" w:rsidP="008C4B57">
            <w:pPr>
              <w:jc w:val="center"/>
              <w:rPr>
                <w:b/>
                <w:sz w:val="22"/>
                <w:szCs w:val="22"/>
              </w:rPr>
            </w:pPr>
          </w:p>
        </w:tc>
        <w:tc>
          <w:tcPr>
            <w:tcW w:w="1260" w:type="dxa"/>
          </w:tcPr>
          <w:p w:rsidR="008E6991" w:rsidRPr="008B6465" w:rsidRDefault="008E6991" w:rsidP="008B6465">
            <w:pPr>
              <w:jc w:val="both"/>
              <w:rPr>
                <w:sz w:val="22"/>
                <w:szCs w:val="22"/>
              </w:rPr>
            </w:pPr>
          </w:p>
        </w:tc>
      </w:tr>
      <w:tr w:rsidR="0006218D" w:rsidRPr="008B6465" w:rsidTr="000F14A4">
        <w:tc>
          <w:tcPr>
            <w:tcW w:w="6771" w:type="dxa"/>
          </w:tcPr>
          <w:p w:rsidR="0006218D" w:rsidRPr="009E5B2C" w:rsidRDefault="00A97F2B" w:rsidP="009E5B2C">
            <w:pPr>
              <w:tabs>
                <w:tab w:val="left" w:pos="1134"/>
              </w:tabs>
              <w:ind w:firstLine="567"/>
              <w:jc w:val="both"/>
              <w:rPr>
                <w:b/>
                <w:color w:val="000000"/>
                <w:sz w:val="22"/>
                <w:szCs w:val="22"/>
              </w:rPr>
            </w:pPr>
            <w:proofErr w:type="gramStart"/>
            <w:r w:rsidRPr="009E5B2C">
              <w:rPr>
                <w:b/>
                <w:bCs/>
                <w:color w:val="000000" w:themeColor="text1"/>
                <w:sz w:val="22"/>
                <w:szCs w:val="22"/>
                <w:lang w:eastAsia="lv-LV"/>
              </w:rPr>
              <w:t>21.pants</w:t>
            </w:r>
            <w:proofErr w:type="gramEnd"/>
            <w:r w:rsidRPr="009E5B2C">
              <w:rPr>
                <w:b/>
                <w:bCs/>
                <w:color w:val="000000" w:themeColor="text1"/>
                <w:sz w:val="22"/>
                <w:szCs w:val="22"/>
                <w:lang w:eastAsia="lv-LV"/>
              </w:rPr>
              <w:t>. </w:t>
            </w:r>
            <w:r w:rsidRPr="009E5B2C">
              <w:rPr>
                <w:color w:val="000000" w:themeColor="text1"/>
                <w:sz w:val="22"/>
                <w:szCs w:val="22"/>
              </w:rPr>
              <w:t xml:space="preserve">Noteikt, ka akciju sabiedrības "Latvijas Valsts meži" dividendēs izmaksājamā peļņas daļa par 2017. pārskata gadu ir 38 220 000 </w:t>
            </w:r>
            <w:proofErr w:type="spellStart"/>
            <w:r w:rsidRPr="009E5B2C">
              <w:rPr>
                <w:i/>
                <w:color w:val="000000" w:themeColor="text1"/>
                <w:sz w:val="22"/>
                <w:szCs w:val="22"/>
              </w:rPr>
              <w:t>euro</w:t>
            </w:r>
            <w:proofErr w:type="spellEnd"/>
            <w:r w:rsidRPr="009E5B2C">
              <w:rPr>
                <w:color w:val="000000" w:themeColor="text1"/>
                <w:sz w:val="22"/>
                <w:szCs w:val="22"/>
              </w:rPr>
              <w:t xml:space="preserve">, par 2018. pārskata gadu ir 32 200 000 </w:t>
            </w:r>
            <w:proofErr w:type="spellStart"/>
            <w:r w:rsidRPr="009E5B2C">
              <w:rPr>
                <w:i/>
                <w:color w:val="000000" w:themeColor="text1"/>
                <w:sz w:val="22"/>
                <w:szCs w:val="22"/>
              </w:rPr>
              <w:t>euro</w:t>
            </w:r>
            <w:proofErr w:type="spellEnd"/>
            <w:r w:rsidRPr="009E5B2C">
              <w:rPr>
                <w:color w:val="000000" w:themeColor="text1"/>
                <w:sz w:val="22"/>
                <w:szCs w:val="22"/>
              </w:rPr>
              <w:t xml:space="preserve"> (tajā skaitā, 25 760 000 </w:t>
            </w:r>
            <w:proofErr w:type="spellStart"/>
            <w:r w:rsidRPr="009E5B2C">
              <w:rPr>
                <w:i/>
                <w:color w:val="000000" w:themeColor="text1"/>
                <w:sz w:val="22"/>
                <w:szCs w:val="22"/>
              </w:rPr>
              <w:lastRenderedPageBreak/>
              <w:t>euro</w:t>
            </w:r>
            <w:proofErr w:type="spellEnd"/>
            <w:r w:rsidRPr="009E5B2C">
              <w:rPr>
                <w:color w:val="000000" w:themeColor="text1"/>
                <w:sz w:val="22"/>
                <w:szCs w:val="22"/>
              </w:rPr>
              <w:t xml:space="preserve"> maksājums par valsts kapitāla izmantošanu un 6 440 000 </w:t>
            </w:r>
            <w:proofErr w:type="spellStart"/>
            <w:r w:rsidRPr="009E5B2C">
              <w:rPr>
                <w:i/>
                <w:color w:val="000000" w:themeColor="text1"/>
                <w:sz w:val="22"/>
                <w:szCs w:val="22"/>
              </w:rPr>
              <w:t>euro</w:t>
            </w:r>
            <w:proofErr w:type="spellEnd"/>
            <w:r w:rsidRPr="009E5B2C">
              <w:rPr>
                <w:color w:val="000000" w:themeColor="text1"/>
                <w:sz w:val="22"/>
                <w:szCs w:val="22"/>
              </w:rPr>
              <w:t xml:space="preserve"> uzņēmumu ienākuma nodoklis) un par 2019. pārskata gadu ir 21 065 500 </w:t>
            </w:r>
            <w:proofErr w:type="spellStart"/>
            <w:r w:rsidRPr="009E5B2C">
              <w:rPr>
                <w:i/>
                <w:color w:val="000000" w:themeColor="text1"/>
                <w:sz w:val="22"/>
                <w:szCs w:val="22"/>
              </w:rPr>
              <w:t>euro</w:t>
            </w:r>
            <w:proofErr w:type="spellEnd"/>
            <w:r w:rsidRPr="009E5B2C">
              <w:rPr>
                <w:color w:val="000000" w:themeColor="text1"/>
                <w:sz w:val="22"/>
                <w:szCs w:val="22"/>
              </w:rPr>
              <w:t xml:space="preserve"> (tajā skaitā, 16 852 400 </w:t>
            </w:r>
            <w:proofErr w:type="spellStart"/>
            <w:r w:rsidRPr="009E5B2C">
              <w:rPr>
                <w:i/>
                <w:color w:val="000000" w:themeColor="text1"/>
                <w:sz w:val="22"/>
                <w:szCs w:val="22"/>
              </w:rPr>
              <w:t>euro</w:t>
            </w:r>
            <w:proofErr w:type="spellEnd"/>
            <w:r w:rsidRPr="009E5B2C">
              <w:rPr>
                <w:color w:val="000000" w:themeColor="text1"/>
                <w:sz w:val="22"/>
                <w:szCs w:val="22"/>
              </w:rPr>
              <w:t xml:space="preserve"> maksājums par valsts kapitāla izmantošanu un 4 213 100 </w:t>
            </w:r>
            <w:proofErr w:type="spellStart"/>
            <w:r w:rsidRPr="009E5B2C">
              <w:rPr>
                <w:i/>
                <w:color w:val="000000" w:themeColor="text1"/>
                <w:sz w:val="22"/>
                <w:szCs w:val="22"/>
              </w:rPr>
              <w:t>euro</w:t>
            </w:r>
            <w:proofErr w:type="spellEnd"/>
            <w:r w:rsidRPr="009E5B2C">
              <w:rPr>
                <w:color w:val="000000" w:themeColor="text1"/>
                <w:sz w:val="22"/>
                <w:szCs w:val="22"/>
              </w:rPr>
              <w:t xml:space="preserve"> uzņēmumu ienākuma nodoklis) no akciju sabiedrības "Latvijas valsts meži" attiecīgā pārskata gada peļņas.</w:t>
            </w:r>
          </w:p>
        </w:tc>
        <w:tc>
          <w:tcPr>
            <w:tcW w:w="644" w:type="dxa"/>
          </w:tcPr>
          <w:p w:rsidR="0006218D" w:rsidRPr="00D21B94" w:rsidRDefault="0006218D" w:rsidP="00EA09BE">
            <w:pPr>
              <w:jc w:val="center"/>
              <w:rPr>
                <w:b/>
                <w:sz w:val="22"/>
                <w:szCs w:val="22"/>
              </w:rPr>
            </w:pPr>
          </w:p>
        </w:tc>
        <w:tc>
          <w:tcPr>
            <w:tcW w:w="4742" w:type="dxa"/>
          </w:tcPr>
          <w:p w:rsidR="0006218D" w:rsidRPr="00AF1459" w:rsidRDefault="0006218D" w:rsidP="00AF1459">
            <w:pPr>
              <w:ind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9E5B2C" w:rsidRDefault="00A97F2B" w:rsidP="009E5B2C">
            <w:pPr>
              <w:tabs>
                <w:tab w:val="left" w:pos="1134"/>
              </w:tabs>
              <w:ind w:firstLine="567"/>
              <w:jc w:val="both"/>
              <w:rPr>
                <w:b/>
                <w:color w:val="000000"/>
                <w:sz w:val="22"/>
                <w:szCs w:val="22"/>
              </w:rPr>
            </w:pPr>
            <w:proofErr w:type="gramStart"/>
            <w:r w:rsidRPr="009E5B2C">
              <w:rPr>
                <w:b/>
                <w:bCs/>
                <w:color w:val="000000" w:themeColor="text1"/>
                <w:sz w:val="22"/>
                <w:szCs w:val="22"/>
                <w:lang w:eastAsia="lv-LV"/>
              </w:rPr>
              <w:t>22.pants</w:t>
            </w:r>
            <w:proofErr w:type="gramEnd"/>
            <w:r w:rsidRPr="009E5B2C">
              <w:rPr>
                <w:b/>
                <w:bCs/>
                <w:color w:val="000000" w:themeColor="text1"/>
                <w:sz w:val="22"/>
                <w:szCs w:val="22"/>
                <w:lang w:eastAsia="lv-LV"/>
              </w:rPr>
              <w:t>. </w:t>
            </w:r>
            <w:r w:rsidRPr="009E5B2C">
              <w:rPr>
                <w:color w:val="000000" w:themeColor="text1"/>
                <w:sz w:val="22"/>
                <w:szCs w:val="22"/>
              </w:rPr>
              <w:t xml:space="preserve">Noteikt, ka akciju sabiedrības "Latvijas Loto" dividendēs izmaksājamā peļņas daļa nosakāma atbilstoši šā likuma 25. panta pirmajā daļā noteiktajam, bet ne mazāk kā 2 806 500 </w:t>
            </w:r>
            <w:proofErr w:type="spellStart"/>
            <w:r w:rsidRPr="009E5B2C">
              <w:rPr>
                <w:i/>
                <w:color w:val="000000" w:themeColor="text1"/>
                <w:sz w:val="22"/>
                <w:szCs w:val="22"/>
              </w:rPr>
              <w:t>euro</w:t>
            </w:r>
            <w:proofErr w:type="spellEnd"/>
            <w:r w:rsidRPr="009E5B2C">
              <w:rPr>
                <w:color w:val="000000" w:themeColor="text1"/>
                <w:sz w:val="22"/>
                <w:szCs w:val="22"/>
              </w:rPr>
              <w:t xml:space="preserve"> par 2017. pārskata gadu un ne mazāk kā 2 606  500 </w:t>
            </w:r>
            <w:proofErr w:type="spellStart"/>
            <w:r w:rsidRPr="009E5B2C">
              <w:rPr>
                <w:i/>
                <w:color w:val="000000" w:themeColor="text1"/>
                <w:sz w:val="22"/>
                <w:szCs w:val="22"/>
              </w:rPr>
              <w:t>euro</w:t>
            </w:r>
            <w:proofErr w:type="spellEnd"/>
            <w:r w:rsidRPr="009E5B2C">
              <w:rPr>
                <w:color w:val="000000" w:themeColor="text1"/>
                <w:sz w:val="22"/>
                <w:szCs w:val="22"/>
              </w:rPr>
              <w:t xml:space="preserve"> (tajā skaitā, 2 291 700 </w:t>
            </w:r>
            <w:proofErr w:type="spellStart"/>
            <w:r w:rsidRPr="009E5B2C">
              <w:rPr>
                <w:i/>
                <w:color w:val="000000" w:themeColor="text1"/>
                <w:sz w:val="22"/>
                <w:szCs w:val="22"/>
              </w:rPr>
              <w:t>euro</w:t>
            </w:r>
            <w:proofErr w:type="spellEnd"/>
            <w:r w:rsidRPr="009E5B2C">
              <w:rPr>
                <w:color w:val="000000" w:themeColor="text1"/>
                <w:sz w:val="22"/>
                <w:szCs w:val="22"/>
              </w:rPr>
              <w:t xml:space="preserve"> maksājums par valsts kapitāla izmantošanu un 521 300 </w:t>
            </w:r>
            <w:proofErr w:type="spellStart"/>
            <w:r w:rsidRPr="009E5B2C">
              <w:rPr>
                <w:i/>
                <w:color w:val="000000" w:themeColor="text1"/>
                <w:sz w:val="22"/>
                <w:szCs w:val="22"/>
              </w:rPr>
              <w:t>euro</w:t>
            </w:r>
            <w:proofErr w:type="spellEnd"/>
            <w:r w:rsidRPr="009E5B2C">
              <w:rPr>
                <w:color w:val="000000" w:themeColor="text1"/>
                <w:sz w:val="22"/>
                <w:szCs w:val="22"/>
              </w:rPr>
              <w:t xml:space="preserve"> uzņēmumu ienākuma nodoklis) par 2018. pārskata gadu no akciju sabiedrības "Latvijas Loto" attiecīgā pārskata gada peļņas.</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9E5B2C" w:rsidRDefault="00A97F2B" w:rsidP="009E5B2C">
            <w:pPr>
              <w:tabs>
                <w:tab w:val="left" w:pos="1134"/>
              </w:tabs>
              <w:ind w:firstLine="567"/>
              <w:jc w:val="both"/>
              <w:rPr>
                <w:b/>
                <w:color w:val="000000"/>
                <w:sz w:val="22"/>
                <w:szCs w:val="22"/>
              </w:rPr>
            </w:pPr>
            <w:proofErr w:type="gramStart"/>
            <w:r w:rsidRPr="009E5B2C">
              <w:rPr>
                <w:b/>
                <w:bCs/>
                <w:color w:val="000000" w:themeColor="text1"/>
                <w:sz w:val="22"/>
                <w:szCs w:val="22"/>
                <w:lang w:eastAsia="lv-LV"/>
              </w:rPr>
              <w:t>23.pants</w:t>
            </w:r>
            <w:proofErr w:type="gramEnd"/>
            <w:r w:rsidRPr="009E5B2C">
              <w:rPr>
                <w:b/>
                <w:bCs/>
                <w:color w:val="000000" w:themeColor="text1"/>
                <w:sz w:val="22"/>
                <w:szCs w:val="22"/>
                <w:lang w:eastAsia="lv-LV"/>
              </w:rPr>
              <w:t>. </w:t>
            </w:r>
            <w:r w:rsidRPr="009E5B2C">
              <w:rPr>
                <w:color w:val="000000" w:themeColor="text1"/>
                <w:sz w:val="22"/>
                <w:szCs w:val="22"/>
              </w:rPr>
              <w:t xml:space="preserve">Noteikt, ka valsts akciju sabiedrības "Latvenergo" dividendēs izmaksājamā peļņas daļa par 2017. pārskata gadu ir 94 217 866 </w:t>
            </w:r>
            <w:proofErr w:type="spellStart"/>
            <w:r w:rsidRPr="009E5B2C">
              <w:rPr>
                <w:i/>
                <w:color w:val="000000" w:themeColor="text1"/>
                <w:sz w:val="22"/>
                <w:szCs w:val="22"/>
              </w:rPr>
              <w:t>euro</w:t>
            </w:r>
            <w:proofErr w:type="spellEnd"/>
            <w:r w:rsidRPr="009E5B2C">
              <w:rPr>
                <w:color w:val="000000" w:themeColor="text1"/>
                <w:sz w:val="22"/>
                <w:szCs w:val="22"/>
              </w:rPr>
              <w:t xml:space="preserve">, par 2018. pārskata gadu ir 132 936 416 </w:t>
            </w:r>
            <w:proofErr w:type="spellStart"/>
            <w:r w:rsidRPr="009E5B2C">
              <w:rPr>
                <w:i/>
                <w:color w:val="000000" w:themeColor="text1"/>
                <w:sz w:val="22"/>
                <w:szCs w:val="22"/>
              </w:rPr>
              <w:t>euro</w:t>
            </w:r>
            <w:proofErr w:type="spellEnd"/>
            <w:r w:rsidRPr="009E5B2C">
              <w:rPr>
                <w:color w:val="000000" w:themeColor="text1"/>
                <w:sz w:val="22"/>
                <w:szCs w:val="22"/>
              </w:rPr>
              <w:t xml:space="preserve"> (tajā skaitā, 106 349 133 </w:t>
            </w:r>
            <w:proofErr w:type="spellStart"/>
            <w:r w:rsidRPr="009E5B2C">
              <w:rPr>
                <w:i/>
                <w:color w:val="000000" w:themeColor="text1"/>
                <w:sz w:val="22"/>
                <w:szCs w:val="22"/>
              </w:rPr>
              <w:t>euro</w:t>
            </w:r>
            <w:proofErr w:type="spellEnd"/>
            <w:r w:rsidRPr="009E5B2C">
              <w:rPr>
                <w:color w:val="000000" w:themeColor="text1"/>
                <w:sz w:val="22"/>
                <w:szCs w:val="22"/>
              </w:rPr>
              <w:t xml:space="preserve"> maksājums par valsts kapitāla izmantošanu un 26 587 283 </w:t>
            </w:r>
            <w:proofErr w:type="spellStart"/>
            <w:r w:rsidRPr="009E5B2C">
              <w:rPr>
                <w:i/>
                <w:color w:val="000000" w:themeColor="text1"/>
                <w:sz w:val="22"/>
                <w:szCs w:val="22"/>
              </w:rPr>
              <w:t>euro</w:t>
            </w:r>
            <w:proofErr w:type="spellEnd"/>
            <w:r w:rsidRPr="009E5B2C">
              <w:rPr>
                <w:color w:val="000000" w:themeColor="text1"/>
                <w:sz w:val="22"/>
                <w:szCs w:val="22"/>
              </w:rPr>
              <w:t xml:space="preserve"> uzņēmumu ienākuma nodoklis) un par 2019.pārskata gadu ir 127 070 731 </w:t>
            </w:r>
            <w:proofErr w:type="spellStart"/>
            <w:r w:rsidRPr="009E5B2C">
              <w:rPr>
                <w:i/>
                <w:color w:val="000000" w:themeColor="text1"/>
                <w:sz w:val="22"/>
                <w:szCs w:val="22"/>
              </w:rPr>
              <w:t>euro</w:t>
            </w:r>
            <w:proofErr w:type="spellEnd"/>
            <w:r w:rsidRPr="009E5B2C">
              <w:rPr>
                <w:color w:val="000000" w:themeColor="text1"/>
                <w:sz w:val="22"/>
                <w:szCs w:val="22"/>
              </w:rPr>
              <w:t xml:space="preserve"> (tajā skaitā, 101 656 585 </w:t>
            </w:r>
            <w:proofErr w:type="spellStart"/>
            <w:r w:rsidRPr="009E5B2C">
              <w:rPr>
                <w:i/>
                <w:color w:val="000000" w:themeColor="text1"/>
                <w:sz w:val="22"/>
                <w:szCs w:val="22"/>
              </w:rPr>
              <w:t>euro</w:t>
            </w:r>
            <w:proofErr w:type="spellEnd"/>
            <w:r w:rsidRPr="009E5B2C">
              <w:rPr>
                <w:color w:val="000000" w:themeColor="text1"/>
                <w:sz w:val="22"/>
                <w:szCs w:val="22"/>
              </w:rPr>
              <w:t xml:space="preserve"> maksājums par valsts kapitāla izmantošanu un 25 414 146 </w:t>
            </w:r>
            <w:proofErr w:type="spellStart"/>
            <w:r w:rsidRPr="009E5B2C">
              <w:rPr>
                <w:i/>
                <w:color w:val="000000" w:themeColor="text1"/>
                <w:sz w:val="22"/>
                <w:szCs w:val="22"/>
              </w:rPr>
              <w:t>euro</w:t>
            </w:r>
            <w:proofErr w:type="spellEnd"/>
            <w:r w:rsidRPr="009E5B2C">
              <w:rPr>
                <w:color w:val="000000" w:themeColor="text1"/>
                <w:sz w:val="22"/>
                <w:szCs w:val="22"/>
              </w:rPr>
              <w:t xml:space="preserve"> uzņēmumu ienākuma nodoklis) no valsts akciju sabiedrība "Latvenergo" attiecīgā pārskata gada peļņas.</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9E5B2C" w:rsidRDefault="00A97F2B" w:rsidP="009E5B2C">
            <w:pPr>
              <w:tabs>
                <w:tab w:val="left" w:pos="1134"/>
              </w:tabs>
              <w:ind w:firstLine="567"/>
              <w:jc w:val="both"/>
              <w:rPr>
                <w:b/>
                <w:color w:val="000000"/>
                <w:sz w:val="22"/>
                <w:szCs w:val="22"/>
                <w:lang w:eastAsia="lv-LV"/>
              </w:rPr>
            </w:pPr>
            <w:proofErr w:type="gramStart"/>
            <w:r w:rsidRPr="009E5B2C">
              <w:rPr>
                <w:b/>
                <w:color w:val="000000" w:themeColor="text1"/>
                <w:sz w:val="22"/>
                <w:szCs w:val="22"/>
              </w:rPr>
              <w:t>24.pants</w:t>
            </w:r>
            <w:proofErr w:type="gramEnd"/>
            <w:r w:rsidRPr="009E5B2C">
              <w:rPr>
                <w:b/>
                <w:color w:val="000000" w:themeColor="text1"/>
                <w:sz w:val="22"/>
                <w:szCs w:val="22"/>
              </w:rPr>
              <w:t>.</w:t>
            </w:r>
            <w:r w:rsidRPr="009E5B2C">
              <w:rPr>
                <w:color w:val="000000" w:themeColor="text1"/>
                <w:sz w:val="22"/>
                <w:szCs w:val="22"/>
              </w:rPr>
              <w:t xml:space="preserve"> Noteikt, ka Ekonomikas ministrijas budžetā izdevumu segšanai kompleksā risinājuma elektroenerģijas tirgus attīstībai nodrošināšanai no akciju sabiedrības “Latvenergo” ikgadējām dividendēm tiek novirzīti resursi (resursu apjoms norādīts saskaņā ar Eiropas nacionālo un reģionālo kontu sistēmu Eiropas Savienībā): </w:t>
            </w:r>
            <w:proofErr w:type="gramStart"/>
            <w:r w:rsidRPr="009E5B2C">
              <w:rPr>
                <w:color w:val="000000" w:themeColor="text1"/>
                <w:sz w:val="22"/>
                <w:szCs w:val="22"/>
              </w:rPr>
              <w:t>2018.gadā</w:t>
            </w:r>
            <w:proofErr w:type="gramEnd"/>
            <w:r w:rsidRPr="009E5B2C">
              <w:rPr>
                <w:color w:val="000000" w:themeColor="text1"/>
                <w:sz w:val="22"/>
                <w:szCs w:val="22"/>
              </w:rPr>
              <w:t xml:space="preserve"> — 37 987 866 </w:t>
            </w:r>
            <w:proofErr w:type="spellStart"/>
            <w:r w:rsidRPr="009E5B2C">
              <w:rPr>
                <w:i/>
                <w:color w:val="000000" w:themeColor="text1"/>
                <w:sz w:val="22"/>
                <w:szCs w:val="22"/>
              </w:rPr>
              <w:t>euro</w:t>
            </w:r>
            <w:proofErr w:type="spellEnd"/>
            <w:r w:rsidRPr="009E5B2C">
              <w:rPr>
                <w:color w:val="000000" w:themeColor="text1"/>
                <w:sz w:val="22"/>
                <w:szCs w:val="22"/>
              </w:rPr>
              <w:t xml:space="preserve">, 2019.gadā — 49 406 416 </w:t>
            </w:r>
            <w:proofErr w:type="spellStart"/>
            <w:r w:rsidRPr="009E5B2C">
              <w:rPr>
                <w:i/>
                <w:color w:val="000000" w:themeColor="text1"/>
                <w:sz w:val="22"/>
                <w:szCs w:val="22"/>
              </w:rPr>
              <w:t>euro</w:t>
            </w:r>
            <w:proofErr w:type="spellEnd"/>
            <w:r w:rsidRPr="009E5B2C">
              <w:rPr>
                <w:color w:val="000000" w:themeColor="text1"/>
                <w:sz w:val="22"/>
                <w:szCs w:val="22"/>
              </w:rPr>
              <w:t xml:space="preserve"> 2020.gadā — 53 684 672 </w:t>
            </w:r>
            <w:proofErr w:type="spellStart"/>
            <w:r w:rsidRPr="009E5B2C">
              <w:rPr>
                <w:i/>
                <w:color w:val="000000" w:themeColor="text1"/>
                <w:sz w:val="22"/>
                <w:szCs w:val="22"/>
              </w:rPr>
              <w:t>euro</w:t>
            </w:r>
            <w:proofErr w:type="spellEnd"/>
            <w:r w:rsidRPr="009E5B2C">
              <w:rPr>
                <w:color w:val="000000" w:themeColor="text1"/>
                <w:sz w:val="22"/>
                <w:szCs w:val="22"/>
              </w:rPr>
              <w:t xml:space="preserve"> apmērā, tajā skaitā 2 000 000 </w:t>
            </w:r>
            <w:proofErr w:type="spellStart"/>
            <w:r w:rsidRPr="009E5B2C">
              <w:rPr>
                <w:i/>
                <w:color w:val="000000" w:themeColor="text1"/>
                <w:sz w:val="22"/>
                <w:szCs w:val="22"/>
              </w:rPr>
              <w:t>euro</w:t>
            </w:r>
            <w:proofErr w:type="spellEnd"/>
            <w:r w:rsidRPr="009E5B2C">
              <w:rPr>
                <w:color w:val="000000" w:themeColor="text1"/>
                <w:sz w:val="22"/>
                <w:szCs w:val="22"/>
              </w:rPr>
              <w:t xml:space="preserve"> apmērā ik gadu valsts pētījumu programmai enerģētikā.</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9E5B2C" w:rsidRPr="008B6465" w:rsidTr="000F14A4">
        <w:tc>
          <w:tcPr>
            <w:tcW w:w="6771" w:type="dxa"/>
          </w:tcPr>
          <w:p w:rsidR="009E5B2C" w:rsidRPr="009E5B2C" w:rsidRDefault="009E5B2C" w:rsidP="009E5B2C">
            <w:pPr>
              <w:tabs>
                <w:tab w:val="left" w:pos="1134"/>
              </w:tabs>
              <w:ind w:firstLine="567"/>
              <w:jc w:val="both"/>
              <w:rPr>
                <w:color w:val="000000" w:themeColor="text1"/>
                <w:sz w:val="22"/>
                <w:szCs w:val="22"/>
              </w:rPr>
            </w:pPr>
            <w:proofErr w:type="gramStart"/>
            <w:r w:rsidRPr="009E5B2C">
              <w:rPr>
                <w:b/>
                <w:bCs/>
                <w:color w:val="000000" w:themeColor="text1"/>
                <w:sz w:val="22"/>
                <w:szCs w:val="22"/>
                <w:lang w:eastAsia="lv-LV"/>
              </w:rPr>
              <w:t>25.pants</w:t>
            </w:r>
            <w:proofErr w:type="gramEnd"/>
            <w:r w:rsidRPr="009E5B2C">
              <w:rPr>
                <w:b/>
                <w:bCs/>
                <w:color w:val="000000" w:themeColor="text1"/>
                <w:sz w:val="22"/>
                <w:szCs w:val="22"/>
                <w:lang w:eastAsia="lv-LV"/>
              </w:rPr>
              <w:t>.</w:t>
            </w:r>
            <w:r w:rsidRPr="009E5B2C">
              <w:rPr>
                <w:color w:val="000000" w:themeColor="text1"/>
                <w:sz w:val="22"/>
                <w:szCs w:val="22"/>
                <w:lang w:eastAsia="lv-LV"/>
              </w:rPr>
              <w:t> </w:t>
            </w:r>
            <w:bookmarkStart w:id="9" w:name="p19"/>
            <w:bookmarkStart w:id="10" w:name="p-606840"/>
            <w:bookmarkStart w:id="11" w:name="p20"/>
            <w:bookmarkStart w:id="12" w:name="p-606842"/>
            <w:bookmarkStart w:id="13" w:name="p21"/>
            <w:bookmarkStart w:id="14" w:name="p-606844"/>
            <w:bookmarkStart w:id="15" w:name="p24"/>
            <w:bookmarkStart w:id="16" w:name="p-606849"/>
            <w:bookmarkEnd w:id="9"/>
            <w:bookmarkEnd w:id="10"/>
            <w:bookmarkEnd w:id="11"/>
            <w:bookmarkEnd w:id="12"/>
            <w:bookmarkEnd w:id="13"/>
            <w:bookmarkEnd w:id="14"/>
            <w:bookmarkEnd w:id="15"/>
            <w:bookmarkEnd w:id="16"/>
            <w:r w:rsidRPr="009E5B2C">
              <w:rPr>
                <w:color w:val="000000" w:themeColor="text1"/>
                <w:sz w:val="22"/>
                <w:szCs w:val="22"/>
              </w:rPr>
              <w:t xml:space="preserve">(1) Noteikt, ka minimālo dividendēs izmaksājamo peļņas daļu par 2017. un 2018. 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 gadā (par 2017. gada pārskata gadu) nosaka un aprēķina 80 procentu apmērā un 2019. gadā (par 2018. gada pārskata gadu) 85 procentu </w:t>
            </w:r>
            <w:r w:rsidRPr="009E5B2C">
              <w:rPr>
                <w:color w:val="000000" w:themeColor="text1"/>
                <w:sz w:val="22"/>
                <w:szCs w:val="22"/>
              </w:rPr>
              <w:lastRenderedPageBreak/>
              <w:t>apmērā no attiecīgās kapitālsabiedrības peļņas, ja šajā likumā nav noteikts citādi.</w:t>
            </w:r>
          </w:p>
          <w:p w:rsidR="009E5B2C" w:rsidRPr="009E5B2C" w:rsidRDefault="009E5B2C" w:rsidP="009E5B2C">
            <w:pPr>
              <w:tabs>
                <w:tab w:val="left" w:pos="1134"/>
              </w:tabs>
              <w:ind w:firstLine="567"/>
              <w:jc w:val="both"/>
              <w:rPr>
                <w:color w:val="000000" w:themeColor="text1"/>
                <w:sz w:val="22"/>
                <w:szCs w:val="22"/>
              </w:rPr>
            </w:pPr>
            <w:r w:rsidRPr="009E5B2C">
              <w:rPr>
                <w:color w:val="000000" w:themeColor="text1"/>
                <w:sz w:val="22"/>
                <w:szCs w:val="22"/>
              </w:rPr>
              <w:t xml:space="preserve">(2) Valsts kapitālsabiedrībām minimālā dividendēs izmaksājamā peļņas daļa par 2018. un </w:t>
            </w:r>
            <w:proofErr w:type="gramStart"/>
            <w:r w:rsidRPr="009E5B2C">
              <w:rPr>
                <w:color w:val="000000" w:themeColor="text1"/>
                <w:sz w:val="22"/>
                <w:szCs w:val="22"/>
              </w:rPr>
              <w:t>2019.gada</w:t>
            </w:r>
            <w:proofErr w:type="gramEnd"/>
            <w:r w:rsidRPr="009E5B2C">
              <w:rPr>
                <w:color w:val="000000" w:themeColor="text1"/>
                <w:sz w:val="22"/>
                <w:szCs w:val="22"/>
              </w:rPr>
              <w:t xml:space="preserve"> pārskata gadu ietver maksājumu par valsts kapitāla izmantošanu un uzņēmumu ienākuma nodokli.</w:t>
            </w:r>
          </w:p>
          <w:p w:rsidR="009E5B2C" w:rsidRPr="009E5B2C" w:rsidRDefault="009E5B2C" w:rsidP="009E5B2C">
            <w:pPr>
              <w:tabs>
                <w:tab w:val="left" w:pos="1134"/>
              </w:tabs>
              <w:ind w:firstLine="567"/>
              <w:jc w:val="both"/>
              <w:rPr>
                <w:b/>
                <w:color w:val="000000" w:themeColor="text1"/>
                <w:sz w:val="22"/>
                <w:szCs w:val="22"/>
              </w:rPr>
            </w:pPr>
            <w:r w:rsidRPr="009E5B2C">
              <w:rPr>
                <w:color w:val="000000" w:themeColor="text1"/>
                <w:sz w:val="22"/>
                <w:szCs w:val="22"/>
              </w:rPr>
              <w:t>(3) Ministru kabinets normatīvajos aktos noteiktajos gadījumos un kārtībā var pieņemt lēmumu par atšķirīgu dividendēs izmaksājamo minimālo peļņas daļu.</w:t>
            </w:r>
          </w:p>
        </w:tc>
        <w:tc>
          <w:tcPr>
            <w:tcW w:w="644" w:type="dxa"/>
          </w:tcPr>
          <w:p w:rsidR="009E5B2C" w:rsidRPr="00D21B94" w:rsidRDefault="009E5B2C" w:rsidP="00EA09BE">
            <w:pPr>
              <w:jc w:val="center"/>
              <w:rPr>
                <w:b/>
                <w:sz w:val="22"/>
                <w:szCs w:val="22"/>
              </w:rPr>
            </w:pPr>
          </w:p>
        </w:tc>
        <w:tc>
          <w:tcPr>
            <w:tcW w:w="4742" w:type="dxa"/>
          </w:tcPr>
          <w:p w:rsidR="009E5B2C" w:rsidRPr="001E02AA" w:rsidRDefault="009E5B2C" w:rsidP="001E02AA">
            <w:pPr>
              <w:pStyle w:val="ListParagraph"/>
              <w:tabs>
                <w:tab w:val="left" w:pos="993"/>
              </w:tabs>
              <w:ind w:left="0" w:firstLine="567"/>
              <w:jc w:val="both"/>
              <w:rPr>
                <w:b/>
                <w:sz w:val="22"/>
                <w:szCs w:val="22"/>
                <w:u w:val="single"/>
              </w:rPr>
            </w:pPr>
          </w:p>
        </w:tc>
        <w:tc>
          <w:tcPr>
            <w:tcW w:w="1451" w:type="dxa"/>
          </w:tcPr>
          <w:p w:rsidR="009E5B2C" w:rsidRPr="008C4B57" w:rsidRDefault="009E5B2C" w:rsidP="008C4B57">
            <w:pPr>
              <w:jc w:val="center"/>
              <w:rPr>
                <w:b/>
                <w:sz w:val="22"/>
                <w:szCs w:val="22"/>
              </w:rPr>
            </w:pPr>
          </w:p>
        </w:tc>
        <w:tc>
          <w:tcPr>
            <w:tcW w:w="1260" w:type="dxa"/>
          </w:tcPr>
          <w:p w:rsidR="009E5B2C" w:rsidRPr="008B6465" w:rsidRDefault="009E5B2C" w:rsidP="008B6465">
            <w:pPr>
              <w:jc w:val="both"/>
              <w:rPr>
                <w:sz w:val="22"/>
                <w:szCs w:val="22"/>
              </w:rPr>
            </w:pPr>
          </w:p>
        </w:tc>
      </w:tr>
      <w:tr w:rsidR="009E5B2C" w:rsidRPr="008B6465" w:rsidTr="000F14A4">
        <w:tc>
          <w:tcPr>
            <w:tcW w:w="6771" w:type="dxa"/>
          </w:tcPr>
          <w:p w:rsidR="009E5B2C" w:rsidRPr="009E5B2C" w:rsidRDefault="009E5B2C" w:rsidP="009E5B2C">
            <w:pPr>
              <w:shd w:val="clear" w:color="auto" w:fill="FFFFFF"/>
              <w:tabs>
                <w:tab w:val="left" w:pos="1134"/>
              </w:tabs>
              <w:ind w:firstLine="567"/>
              <w:jc w:val="both"/>
              <w:rPr>
                <w:b/>
                <w:color w:val="000000" w:themeColor="text1"/>
                <w:sz w:val="22"/>
                <w:szCs w:val="22"/>
              </w:rPr>
            </w:pPr>
            <w:proofErr w:type="gramStart"/>
            <w:r w:rsidRPr="009E5B2C">
              <w:rPr>
                <w:b/>
                <w:color w:val="000000" w:themeColor="text1"/>
                <w:sz w:val="22"/>
                <w:szCs w:val="22"/>
                <w:lang w:eastAsia="lv-LV"/>
              </w:rPr>
              <w:t>26.pants</w:t>
            </w:r>
            <w:proofErr w:type="gramEnd"/>
            <w:r w:rsidRPr="009E5B2C">
              <w:rPr>
                <w:b/>
                <w:color w:val="000000" w:themeColor="text1"/>
                <w:sz w:val="22"/>
                <w:szCs w:val="22"/>
                <w:lang w:eastAsia="lv-LV"/>
              </w:rPr>
              <w:t>.</w:t>
            </w:r>
            <w:r w:rsidRPr="009E5B2C">
              <w:rPr>
                <w:color w:val="000000" w:themeColor="text1"/>
                <w:sz w:val="22"/>
                <w:szCs w:val="22"/>
                <w:lang w:eastAsia="lv-LV"/>
              </w:rPr>
              <w:t xml:space="preserve"> Personām, kurām laikā no </w:t>
            </w:r>
            <w:proofErr w:type="gramStart"/>
            <w:r w:rsidRPr="009E5B2C">
              <w:rPr>
                <w:color w:val="000000" w:themeColor="text1"/>
                <w:sz w:val="22"/>
                <w:szCs w:val="22"/>
                <w:lang w:eastAsia="lv-LV"/>
              </w:rPr>
              <w:t>2010.gada</w:t>
            </w:r>
            <w:proofErr w:type="gramEnd"/>
            <w:r w:rsidRPr="009E5B2C">
              <w:rPr>
                <w:color w:val="000000" w:themeColor="text1"/>
                <w:sz w:val="22"/>
                <w:szCs w:val="22"/>
                <w:lang w:eastAsia="lv-LV"/>
              </w:rPr>
              <w:t xml:space="preserve"> 1.janvāra līdz 2015.gada 31.decembrim saskaņā ar likumu "Par valsts pensijām" piešķirtas vai pārrēķinātas vecuma, izdienas vai apgādnieka zaudējuma pensijas, tās pārskata atbilstoši likuma "Par valsts pensijām" 12.panta ceturtās daļas un pārejas noteikumu 65.punkta </w:t>
            </w:r>
            <w:r w:rsidRPr="009E5B2C">
              <w:rPr>
                <w:color w:val="000000" w:themeColor="text1"/>
                <w:sz w:val="22"/>
                <w:szCs w:val="22"/>
              </w:rPr>
              <w:t>3. un 4.apakšpunkta</w:t>
            </w:r>
            <w:r w:rsidRPr="009E5B2C">
              <w:rPr>
                <w:color w:val="000000" w:themeColor="text1"/>
                <w:sz w:val="22"/>
                <w:szCs w:val="22"/>
                <w:lang w:eastAsia="lv-LV"/>
              </w:rPr>
              <w:t xml:space="preserve"> noteikumiem ar 2018.gada 1.janvāri - 2012., 2013., 2014. un 2015.gadā piešķirtās vai pārrēķinātās pensijas.</w:t>
            </w:r>
          </w:p>
        </w:tc>
        <w:tc>
          <w:tcPr>
            <w:tcW w:w="644" w:type="dxa"/>
          </w:tcPr>
          <w:p w:rsidR="009E5B2C" w:rsidRPr="00D21B94" w:rsidRDefault="009E5B2C" w:rsidP="00EA09BE">
            <w:pPr>
              <w:jc w:val="center"/>
              <w:rPr>
                <w:b/>
                <w:sz w:val="22"/>
                <w:szCs w:val="22"/>
              </w:rPr>
            </w:pPr>
          </w:p>
        </w:tc>
        <w:tc>
          <w:tcPr>
            <w:tcW w:w="4742" w:type="dxa"/>
          </w:tcPr>
          <w:p w:rsidR="009E5B2C" w:rsidRPr="001E02AA" w:rsidRDefault="009E5B2C" w:rsidP="001E02AA">
            <w:pPr>
              <w:pStyle w:val="ListParagraph"/>
              <w:tabs>
                <w:tab w:val="left" w:pos="993"/>
              </w:tabs>
              <w:ind w:left="0" w:firstLine="567"/>
              <w:jc w:val="both"/>
              <w:rPr>
                <w:b/>
                <w:sz w:val="22"/>
                <w:szCs w:val="22"/>
                <w:u w:val="single"/>
              </w:rPr>
            </w:pPr>
          </w:p>
        </w:tc>
        <w:tc>
          <w:tcPr>
            <w:tcW w:w="1451" w:type="dxa"/>
          </w:tcPr>
          <w:p w:rsidR="009E5B2C" w:rsidRPr="008C4B57" w:rsidRDefault="009E5B2C" w:rsidP="008C4B57">
            <w:pPr>
              <w:jc w:val="center"/>
              <w:rPr>
                <w:b/>
                <w:sz w:val="22"/>
                <w:szCs w:val="22"/>
              </w:rPr>
            </w:pPr>
          </w:p>
        </w:tc>
        <w:tc>
          <w:tcPr>
            <w:tcW w:w="1260" w:type="dxa"/>
          </w:tcPr>
          <w:p w:rsidR="009E5B2C" w:rsidRPr="008B6465" w:rsidRDefault="009E5B2C" w:rsidP="008B6465">
            <w:pPr>
              <w:jc w:val="both"/>
              <w:rPr>
                <w:sz w:val="22"/>
                <w:szCs w:val="22"/>
              </w:rPr>
            </w:pPr>
          </w:p>
        </w:tc>
      </w:tr>
      <w:tr w:rsidR="009E5B2C" w:rsidRPr="008B6465" w:rsidTr="000F14A4">
        <w:tc>
          <w:tcPr>
            <w:tcW w:w="6771" w:type="dxa"/>
          </w:tcPr>
          <w:p w:rsidR="009E5B2C" w:rsidRPr="009E5B2C" w:rsidRDefault="009E5B2C" w:rsidP="009E5B2C">
            <w:pPr>
              <w:ind w:firstLine="567"/>
              <w:jc w:val="both"/>
              <w:rPr>
                <w:b/>
                <w:color w:val="000000" w:themeColor="text1"/>
                <w:sz w:val="22"/>
                <w:szCs w:val="22"/>
              </w:rPr>
            </w:pPr>
            <w:r w:rsidRPr="009E5B2C">
              <w:rPr>
                <w:color w:val="000000" w:themeColor="text1"/>
                <w:sz w:val="22"/>
                <w:szCs w:val="22"/>
              </w:rPr>
              <w:t>Likums stājas spēkā 2018. gada 1. janvārī.</w:t>
            </w:r>
          </w:p>
        </w:tc>
        <w:tc>
          <w:tcPr>
            <w:tcW w:w="644" w:type="dxa"/>
          </w:tcPr>
          <w:p w:rsidR="009E5B2C" w:rsidRPr="00D21B94" w:rsidRDefault="009E5B2C" w:rsidP="00EA09BE">
            <w:pPr>
              <w:jc w:val="center"/>
              <w:rPr>
                <w:b/>
                <w:sz w:val="22"/>
                <w:szCs w:val="22"/>
              </w:rPr>
            </w:pPr>
          </w:p>
        </w:tc>
        <w:tc>
          <w:tcPr>
            <w:tcW w:w="4742" w:type="dxa"/>
          </w:tcPr>
          <w:p w:rsidR="009E5B2C" w:rsidRPr="001E02AA" w:rsidRDefault="009E5B2C" w:rsidP="001E02AA">
            <w:pPr>
              <w:pStyle w:val="ListParagraph"/>
              <w:tabs>
                <w:tab w:val="left" w:pos="993"/>
              </w:tabs>
              <w:ind w:left="0" w:firstLine="567"/>
              <w:jc w:val="both"/>
              <w:rPr>
                <w:b/>
                <w:sz w:val="22"/>
                <w:szCs w:val="22"/>
                <w:u w:val="single"/>
              </w:rPr>
            </w:pPr>
          </w:p>
        </w:tc>
        <w:tc>
          <w:tcPr>
            <w:tcW w:w="1451" w:type="dxa"/>
          </w:tcPr>
          <w:p w:rsidR="009E5B2C" w:rsidRPr="008C4B57" w:rsidRDefault="009E5B2C" w:rsidP="008C4B57">
            <w:pPr>
              <w:jc w:val="center"/>
              <w:rPr>
                <w:b/>
                <w:sz w:val="22"/>
                <w:szCs w:val="22"/>
              </w:rPr>
            </w:pPr>
          </w:p>
        </w:tc>
        <w:tc>
          <w:tcPr>
            <w:tcW w:w="1260" w:type="dxa"/>
          </w:tcPr>
          <w:p w:rsidR="009E5B2C" w:rsidRPr="008B6465" w:rsidRDefault="009E5B2C" w:rsidP="008B6465">
            <w:pPr>
              <w:jc w:val="both"/>
              <w:rPr>
                <w:sz w:val="22"/>
                <w:szCs w:val="22"/>
              </w:rPr>
            </w:pPr>
          </w:p>
        </w:tc>
      </w:tr>
    </w:tbl>
    <w:p w:rsidR="00277743" w:rsidRDefault="00277743"/>
    <w:sectPr w:rsidR="00277743" w:rsidSect="005C5FDC">
      <w:headerReference w:type="even" r:id="rId9"/>
      <w:headerReference w:type="default" r:id="rId10"/>
      <w:footerReference w:type="even" r:id="rId11"/>
      <w:footerReference w:type="default" r:id="rId12"/>
      <w:footerReference w:type="first" r:id="rId13"/>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5B" w:rsidRDefault="00627C5B">
      <w:r>
        <w:separator/>
      </w:r>
    </w:p>
  </w:endnote>
  <w:endnote w:type="continuationSeparator" w:id="0">
    <w:p w:rsidR="00627C5B" w:rsidRDefault="0062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rsidP="001D2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separate"/>
    </w:r>
    <w:r w:rsidR="00000753">
      <w:rPr>
        <w:rStyle w:val="PageNumber"/>
        <w:noProof/>
      </w:rPr>
      <w:t>6</w:t>
    </w:r>
    <w:r>
      <w:rPr>
        <w:rStyle w:val="PageNumber"/>
      </w:rPr>
      <w:fldChar w:fldCharType="end"/>
    </w:r>
  </w:p>
  <w:p w:rsidR="00527DEB" w:rsidRPr="00CC0F55" w:rsidRDefault="00527DEB" w:rsidP="001D282E">
    <w:pPr>
      <w:pStyle w:val="Footer"/>
      <w:ind w:right="360"/>
      <w:rPr>
        <w:sz w:val="20"/>
      </w:rPr>
    </w:pPr>
  </w:p>
  <w:p w:rsidR="00527DEB" w:rsidRPr="008B3D42" w:rsidRDefault="00527DEB" w:rsidP="008B3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Pr="008B3D42" w:rsidRDefault="00527DEB" w:rsidP="00BF51C1">
    <w:pPr>
      <w:pStyle w:val="Footer"/>
    </w:pPr>
  </w:p>
  <w:p w:rsidR="00527DEB" w:rsidRPr="009021A6" w:rsidRDefault="0052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5B" w:rsidRDefault="00627C5B">
      <w:r>
        <w:separator/>
      </w:r>
    </w:p>
  </w:footnote>
  <w:footnote w:type="continuationSeparator" w:id="0">
    <w:p w:rsidR="00627C5B" w:rsidRDefault="0062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D63D38">
    <w:pPr>
      <w:pStyle w:val="Head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527D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14"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6"/>
  </w:num>
  <w:num w:numId="5">
    <w:abstractNumId w:val="14"/>
  </w:num>
  <w:num w:numId="6">
    <w:abstractNumId w:val="1"/>
  </w:num>
  <w:num w:numId="7">
    <w:abstractNumId w:val="7"/>
  </w:num>
  <w:num w:numId="8">
    <w:abstractNumId w:val="8"/>
  </w:num>
  <w:num w:numId="9">
    <w:abstractNumId w:val="11"/>
  </w:num>
  <w:num w:numId="10">
    <w:abstractNumId w:val="5"/>
  </w:num>
  <w:num w:numId="11">
    <w:abstractNumId w:val="2"/>
  </w:num>
  <w:num w:numId="12">
    <w:abstractNumId w:val="15"/>
  </w:num>
  <w:num w:numId="13">
    <w:abstractNumId w:val="0"/>
  </w:num>
  <w:num w:numId="14">
    <w:abstractNumId w:val="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753"/>
    <w:rsid w:val="000022EC"/>
    <w:rsid w:val="00003869"/>
    <w:rsid w:val="0000398E"/>
    <w:rsid w:val="00007610"/>
    <w:rsid w:val="00010DB8"/>
    <w:rsid w:val="000119AE"/>
    <w:rsid w:val="0001336C"/>
    <w:rsid w:val="00021C48"/>
    <w:rsid w:val="00022047"/>
    <w:rsid w:val="0002520B"/>
    <w:rsid w:val="00026068"/>
    <w:rsid w:val="00026CDC"/>
    <w:rsid w:val="000270C6"/>
    <w:rsid w:val="000328AA"/>
    <w:rsid w:val="0003487A"/>
    <w:rsid w:val="00037303"/>
    <w:rsid w:val="00037BE8"/>
    <w:rsid w:val="000418C8"/>
    <w:rsid w:val="000435A6"/>
    <w:rsid w:val="00044152"/>
    <w:rsid w:val="00050061"/>
    <w:rsid w:val="0005529B"/>
    <w:rsid w:val="00055D5B"/>
    <w:rsid w:val="0005674A"/>
    <w:rsid w:val="00056CE7"/>
    <w:rsid w:val="00060A91"/>
    <w:rsid w:val="0006218D"/>
    <w:rsid w:val="000644E8"/>
    <w:rsid w:val="00064951"/>
    <w:rsid w:val="00067790"/>
    <w:rsid w:val="00067EC5"/>
    <w:rsid w:val="00070F90"/>
    <w:rsid w:val="00071EB6"/>
    <w:rsid w:val="000743D0"/>
    <w:rsid w:val="0007768E"/>
    <w:rsid w:val="00083A16"/>
    <w:rsid w:val="000871FB"/>
    <w:rsid w:val="00094083"/>
    <w:rsid w:val="00095889"/>
    <w:rsid w:val="000974B9"/>
    <w:rsid w:val="000978EA"/>
    <w:rsid w:val="000A07AB"/>
    <w:rsid w:val="000B097B"/>
    <w:rsid w:val="000B37EC"/>
    <w:rsid w:val="000B3CDE"/>
    <w:rsid w:val="000B3ED1"/>
    <w:rsid w:val="000B73FF"/>
    <w:rsid w:val="000C0C37"/>
    <w:rsid w:val="000C0D67"/>
    <w:rsid w:val="000C3DE5"/>
    <w:rsid w:val="000C4DFF"/>
    <w:rsid w:val="000C4EF4"/>
    <w:rsid w:val="000C5E2A"/>
    <w:rsid w:val="000C6861"/>
    <w:rsid w:val="000C69AB"/>
    <w:rsid w:val="000C72B8"/>
    <w:rsid w:val="000D00BF"/>
    <w:rsid w:val="000D19EB"/>
    <w:rsid w:val="000D2285"/>
    <w:rsid w:val="000D5C16"/>
    <w:rsid w:val="000E1508"/>
    <w:rsid w:val="000E24A8"/>
    <w:rsid w:val="000E29B5"/>
    <w:rsid w:val="000F14A4"/>
    <w:rsid w:val="0010182C"/>
    <w:rsid w:val="00101EBF"/>
    <w:rsid w:val="00103DF1"/>
    <w:rsid w:val="00107166"/>
    <w:rsid w:val="00110BD9"/>
    <w:rsid w:val="00112419"/>
    <w:rsid w:val="0011392F"/>
    <w:rsid w:val="00116621"/>
    <w:rsid w:val="001172A3"/>
    <w:rsid w:val="00117486"/>
    <w:rsid w:val="001204FB"/>
    <w:rsid w:val="001218EB"/>
    <w:rsid w:val="00124CEB"/>
    <w:rsid w:val="001264E3"/>
    <w:rsid w:val="00134113"/>
    <w:rsid w:val="00134976"/>
    <w:rsid w:val="00141122"/>
    <w:rsid w:val="001422D2"/>
    <w:rsid w:val="00145AFE"/>
    <w:rsid w:val="0014660B"/>
    <w:rsid w:val="00147E42"/>
    <w:rsid w:val="00152FD4"/>
    <w:rsid w:val="001616C4"/>
    <w:rsid w:val="00163841"/>
    <w:rsid w:val="00165DB2"/>
    <w:rsid w:val="001715B9"/>
    <w:rsid w:val="00173A1C"/>
    <w:rsid w:val="00173A4B"/>
    <w:rsid w:val="00175270"/>
    <w:rsid w:val="00175A91"/>
    <w:rsid w:val="00176BB4"/>
    <w:rsid w:val="00177C92"/>
    <w:rsid w:val="00181C84"/>
    <w:rsid w:val="0018205A"/>
    <w:rsid w:val="00186916"/>
    <w:rsid w:val="0019525B"/>
    <w:rsid w:val="001956DD"/>
    <w:rsid w:val="00195D15"/>
    <w:rsid w:val="001A117D"/>
    <w:rsid w:val="001A130B"/>
    <w:rsid w:val="001A26FF"/>
    <w:rsid w:val="001A3879"/>
    <w:rsid w:val="001A5014"/>
    <w:rsid w:val="001B1269"/>
    <w:rsid w:val="001B73F5"/>
    <w:rsid w:val="001C168E"/>
    <w:rsid w:val="001C1705"/>
    <w:rsid w:val="001C1EFF"/>
    <w:rsid w:val="001C5AFF"/>
    <w:rsid w:val="001D0081"/>
    <w:rsid w:val="001D282E"/>
    <w:rsid w:val="001D5E04"/>
    <w:rsid w:val="001D6022"/>
    <w:rsid w:val="001D62F9"/>
    <w:rsid w:val="001E024F"/>
    <w:rsid w:val="001E02AA"/>
    <w:rsid w:val="001E4162"/>
    <w:rsid w:val="001E5F42"/>
    <w:rsid w:val="001F1103"/>
    <w:rsid w:val="001F12F0"/>
    <w:rsid w:val="002011E6"/>
    <w:rsid w:val="002027DD"/>
    <w:rsid w:val="002037D3"/>
    <w:rsid w:val="00207F5B"/>
    <w:rsid w:val="00211BAA"/>
    <w:rsid w:val="002141DB"/>
    <w:rsid w:val="00216D7B"/>
    <w:rsid w:val="00224296"/>
    <w:rsid w:val="002259BE"/>
    <w:rsid w:val="00230174"/>
    <w:rsid w:val="00231C4B"/>
    <w:rsid w:val="00232D11"/>
    <w:rsid w:val="002417EA"/>
    <w:rsid w:val="00242414"/>
    <w:rsid w:val="00245D6B"/>
    <w:rsid w:val="00246100"/>
    <w:rsid w:val="0024756D"/>
    <w:rsid w:val="00253EA1"/>
    <w:rsid w:val="00254E23"/>
    <w:rsid w:val="00264ED1"/>
    <w:rsid w:val="00265807"/>
    <w:rsid w:val="00273E87"/>
    <w:rsid w:val="0027592E"/>
    <w:rsid w:val="00276A32"/>
    <w:rsid w:val="00276C3D"/>
    <w:rsid w:val="00277743"/>
    <w:rsid w:val="0028119F"/>
    <w:rsid w:val="00282D3D"/>
    <w:rsid w:val="00283D92"/>
    <w:rsid w:val="00283E17"/>
    <w:rsid w:val="00284D76"/>
    <w:rsid w:val="00284E9E"/>
    <w:rsid w:val="00286D84"/>
    <w:rsid w:val="002903B2"/>
    <w:rsid w:val="0029218B"/>
    <w:rsid w:val="00293B17"/>
    <w:rsid w:val="002A0659"/>
    <w:rsid w:val="002A40A0"/>
    <w:rsid w:val="002B2C92"/>
    <w:rsid w:val="002B6352"/>
    <w:rsid w:val="002B765F"/>
    <w:rsid w:val="002C08EF"/>
    <w:rsid w:val="002C5790"/>
    <w:rsid w:val="002C6FAE"/>
    <w:rsid w:val="002C7633"/>
    <w:rsid w:val="002C7B98"/>
    <w:rsid w:val="002D513B"/>
    <w:rsid w:val="002D73B7"/>
    <w:rsid w:val="002E6F96"/>
    <w:rsid w:val="002F16B9"/>
    <w:rsid w:val="002F4C2E"/>
    <w:rsid w:val="002F550D"/>
    <w:rsid w:val="002F726A"/>
    <w:rsid w:val="002F757B"/>
    <w:rsid w:val="00300D0D"/>
    <w:rsid w:val="0031181F"/>
    <w:rsid w:val="003127E4"/>
    <w:rsid w:val="0031688A"/>
    <w:rsid w:val="003172EB"/>
    <w:rsid w:val="0032016E"/>
    <w:rsid w:val="003306B6"/>
    <w:rsid w:val="00332B4E"/>
    <w:rsid w:val="00332BA5"/>
    <w:rsid w:val="003405B5"/>
    <w:rsid w:val="00341440"/>
    <w:rsid w:val="003422B6"/>
    <w:rsid w:val="003443CC"/>
    <w:rsid w:val="00353CE9"/>
    <w:rsid w:val="00353EB9"/>
    <w:rsid w:val="00356715"/>
    <w:rsid w:val="00362411"/>
    <w:rsid w:val="00365417"/>
    <w:rsid w:val="0036717F"/>
    <w:rsid w:val="00367BDB"/>
    <w:rsid w:val="00367FBF"/>
    <w:rsid w:val="0037073B"/>
    <w:rsid w:val="00370DBD"/>
    <w:rsid w:val="00371FFE"/>
    <w:rsid w:val="0037722C"/>
    <w:rsid w:val="00377B56"/>
    <w:rsid w:val="003814DA"/>
    <w:rsid w:val="00381566"/>
    <w:rsid w:val="00381811"/>
    <w:rsid w:val="003839FF"/>
    <w:rsid w:val="00386B9D"/>
    <w:rsid w:val="003870C7"/>
    <w:rsid w:val="0039172D"/>
    <w:rsid w:val="00395140"/>
    <w:rsid w:val="003959FA"/>
    <w:rsid w:val="003B0047"/>
    <w:rsid w:val="003B16A3"/>
    <w:rsid w:val="003B6A0C"/>
    <w:rsid w:val="003B794D"/>
    <w:rsid w:val="003C0EDA"/>
    <w:rsid w:val="003C14D7"/>
    <w:rsid w:val="003C59D5"/>
    <w:rsid w:val="003D2BB9"/>
    <w:rsid w:val="003D4677"/>
    <w:rsid w:val="003D4B1F"/>
    <w:rsid w:val="003D5C3B"/>
    <w:rsid w:val="003D6E2C"/>
    <w:rsid w:val="003E49FA"/>
    <w:rsid w:val="003E4E9D"/>
    <w:rsid w:val="003F0CB4"/>
    <w:rsid w:val="003F10FA"/>
    <w:rsid w:val="003F3C60"/>
    <w:rsid w:val="00403899"/>
    <w:rsid w:val="00405052"/>
    <w:rsid w:val="00406F01"/>
    <w:rsid w:val="0040782C"/>
    <w:rsid w:val="0041380C"/>
    <w:rsid w:val="004171B2"/>
    <w:rsid w:val="00417407"/>
    <w:rsid w:val="00420540"/>
    <w:rsid w:val="00424890"/>
    <w:rsid w:val="00424BBA"/>
    <w:rsid w:val="00426056"/>
    <w:rsid w:val="00435EA6"/>
    <w:rsid w:val="00442747"/>
    <w:rsid w:val="00442C8A"/>
    <w:rsid w:val="004454E5"/>
    <w:rsid w:val="004502DD"/>
    <w:rsid w:val="00450F3E"/>
    <w:rsid w:val="00451828"/>
    <w:rsid w:val="0045279F"/>
    <w:rsid w:val="00453723"/>
    <w:rsid w:val="00454AE9"/>
    <w:rsid w:val="00457D04"/>
    <w:rsid w:val="00461853"/>
    <w:rsid w:val="004651B3"/>
    <w:rsid w:val="004671B2"/>
    <w:rsid w:val="00467CDD"/>
    <w:rsid w:val="00470820"/>
    <w:rsid w:val="004722F7"/>
    <w:rsid w:val="00473510"/>
    <w:rsid w:val="004751B6"/>
    <w:rsid w:val="00475B5B"/>
    <w:rsid w:val="0048108A"/>
    <w:rsid w:val="00487107"/>
    <w:rsid w:val="00490B32"/>
    <w:rsid w:val="00490BA3"/>
    <w:rsid w:val="00491B19"/>
    <w:rsid w:val="00494D88"/>
    <w:rsid w:val="004958E7"/>
    <w:rsid w:val="00496CC9"/>
    <w:rsid w:val="004A3E83"/>
    <w:rsid w:val="004A4AA5"/>
    <w:rsid w:val="004A62E8"/>
    <w:rsid w:val="004B76DD"/>
    <w:rsid w:val="004C1422"/>
    <w:rsid w:val="004C1532"/>
    <w:rsid w:val="004C2F5F"/>
    <w:rsid w:val="004C4B5E"/>
    <w:rsid w:val="004C4D36"/>
    <w:rsid w:val="004D116E"/>
    <w:rsid w:val="004D3133"/>
    <w:rsid w:val="004E1038"/>
    <w:rsid w:val="004E221F"/>
    <w:rsid w:val="004F49F9"/>
    <w:rsid w:val="004F4FCD"/>
    <w:rsid w:val="005008B9"/>
    <w:rsid w:val="00501EF3"/>
    <w:rsid w:val="005104A9"/>
    <w:rsid w:val="005158E2"/>
    <w:rsid w:val="00515958"/>
    <w:rsid w:val="00516A4D"/>
    <w:rsid w:val="0052143E"/>
    <w:rsid w:val="00524401"/>
    <w:rsid w:val="00524AED"/>
    <w:rsid w:val="005250DD"/>
    <w:rsid w:val="00525E5C"/>
    <w:rsid w:val="00527DEB"/>
    <w:rsid w:val="005316B9"/>
    <w:rsid w:val="00532000"/>
    <w:rsid w:val="005339AC"/>
    <w:rsid w:val="00537A31"/>
    <w:rsid w:val="00542E34"/>
    <w:rsid w:val="005430B7"/>
    <w:rsid w:val="00543C22"/>
    <w:rsid w:val="00544F0D"/>
    <w:rsid w:val="0054576A"/>
    <w:rsid w:val="00552AF1"/>
    <w:rsid w:val="00553215"/>
    <w:rsid w:val="005536D4"/>
    <w:rsid w:val="00555E2B"/>
    <w:rsid w:val="00556ABA"/>
    <w:rsid w:val="005613C3"/>
    <w:rsid w:val="0056234A"/>
    <w:rsid w:val="00562495"/>
    <w:rsid w:val="005649FC"/>
    <w:rsid w:val="00564B2D"/>
    <w:rsid w:val="00566AAF"/>
    <w:rsid w:val="00567443"/>
    <w:rsid w:val="005704CC"/>
    <w:rsid w:val="0057368E"/>
    <w:rsid w:val="00573742"/>
    <w:rsid w:val="00575955"/>
    <w:rsid w:val="00583A58"/>
    <w:rsid w:val="00583FB2"/>
    <w:rsid w:val="00586A22"/>
    <w:rsid w:val="005874B2"/>
    <w:rsid w:val="00587DB2"/>
    <w:rsid w:val="00590AF4"/>
    <w:rsid w:val="005928E7"/>
    <w:rsid w:val="0059297E"/>
    <w:rsid w:val="005949CF"/>
    <w:rsid w:val="00595C1D"/>
    <w:rsid w:val="005A0024"/>
    <w:rsid w:val="005A0786"/>
    <w:rsid w:val="005A3939"/>
    <w:rsid w:val="005B04F2"/>
    <w:rsid w:val="005B17B5"/>
    <w:rsid w:val="005B2F1A"/>
    <w:rsid w:val="005B353C"/>
    <w:rsid w:val="005B5D4D"/>
    <w:rsid w:val="005B62A3"/>
    <w:rsid w:val="005B6536"/>
    <w:rsid w:val="005B68C0"/>
    <w:rsid w:val="005C1E39"/>
    <w:rsid w:val="005C3363"/>
    <w:rsid w:val="005C5FDC"/>
    <w:rsid w:val="005D087C"/>
    <w:rsid w:val="005D31CF"/>
    <w:rsid w:val="005D3F1B"/>
    <w:rsid w:val="005D62F6"/>
    <w:rsid w:val="005D75FF"/>
    <w:rsid w:val="005E080B"/>
    <w:rsid w:val="005E4761"/>
    <w:rsid w:val="005E4884"/>
    <w:rsid w:val="005F0783"/>
    <w:rsid w:val="005F07FA"/>
    <w:rsid w:val="005F29B7"/>
    <w:rsid w:val="005F37E1"/>
    <w:rsid w:val="005F4614"/>
    <w:rsid w:val="005F5EAF"/>
    <w:rsid w:val="005F61F6"/>
    <w:rsid w:val="005F704F"/>
    <w:rsid w:val="005F7D86"/>
    <w:rsid w:val="00601A52"/>
    <w:rsid w:val="00602C39"/>
    <w:rsid w:val="006030AD"/>
    <w:rsid w:val="006130F3"/>
    <w:rsid w:val="00613BA6"/>
    <w:rsid w:val="00615BC5"/>
    <w:rsid w:val="00615FC5"/>
    <w:rsid w:val="00617F91"/>
    <w:rsid w:val="00620A27"/>
    <w:rsid w:val="006229AF"/>
    <w:rsid w:val="00625C93"/>
    <w:rsid w:val="00627C5B"/>
    <w:rsid w:val="00631130"/>
    <w:rsid w:val="006404CE"/>
    <w:rsid w:val="006414EB"/>
    <w:rsid w:val="006427F7"/>
    <w:rsid w:val="006449F9"/>
    <w:rsid w:val="006474C1"/>
    <w:rsid w:val="006515D0"/>
    <w:rsid w:val="00651902"/>
    <w:rsid w:val="0065340B"/>
    <w:rsid w:val="00653B4F"/>
    <w:rsid w:val="00661330"/>
    <w:rsid w:val="00667D8E"/>
    <w:rsid w:val="00670722"/>
    <w:rsid w:val="006722BE"/>
    <w:rsid w:val="00673EF9"/>
    <w:rsid w:val="006747A3"/>
    <w:rsid w:val="00675BC5"/>
    <w:rsid w:val="006807D7"/>
    <w:rsid w:val="006809FB"/>
    <w:rsid w:val="006846DE"/>
    <w:rsid w:val="006923DE"/>
    <w:rsid w:val="0069259C"/>
    <w:rsid w:val="00692EE9"/>
    <w:rsid w:val="006940DD"/>
    <w:rsid w:val="0069561D"/>
    <w:rsid w:val="006A01C1"/>
    <w:rsid w:val="006A180E"/>
    <w:rsid w:val="006A2E95"/>
    <w:rsid w:val="006A328D"/>
    <w:rsid w:val="006A33AF"/>
    <w:rsid w:val="006A3714"/>
    <w:rsid w:val="006A63E6"/>
    <w:rsid w:val="006B26C8"/>
    <w:rsid w:val="006B2E6F"/>
    <w:rsid w:val="006B5A79"/>
    <w:rsid w:val="006C5371"/>
    <w:rsid w:val="006C5F56"/>
    <w:rsid w:val="006E24C1"/>
    <w:rsid w:val="006E2D70"/>
    <w:rsid w:val="006F0601"/>
    <w:rsid w:val="006F073C"/>
    <w:rsid w:val="006F352C"/>
    <w:rsid w:val="006F3E4B"/>
    <w:rsid w:val="006F576C"/>
    <w:rsid w:val="006F584E"/>
    <w:rsid w:val="006F67BC"/>
    <w:rsid w:val="006F6AE1"/>
    <w:rsid w:val="006F7242"/>
    <w:rsid w:val="00701C98"/>
    <w:rsid w:val="00703740"/>
    <w:rsid w:val="00706027"/>
    <w:rsid w:val="00706DB6"/>
    <w:rsid w:val="007074E2"/>
    <w:rsid w:val="0071435C"/>
    <w:rsid w:val="007209F5"/>
    <w:rsid w:val="00721091"/>
    <w:rsid w:val="00721B79"/>
    <w:rsid w:val="00721FBC"/>
    <w:rsid w:val="0072294B"/>
    <w:rsid w:val="00723FC6"/>
    <w:rsid w:val="00727229"/>
    <w:rsid w:val="00730614"/>
    <w:rsid w:val="007332A5"/>
    <w:rsid w:val="00736A6E"/>
    <w:rsid w:val="00740CF1"/>
    <w:rsid w:val="007424A5"/>
    <w:rsid w:val="007433EC"/>
    <w:rsid w:val="00746907"/>
    <w:rsid w:val="00753923"/>
    <w:rsid w:val="00753F28"/>
    <w:rsid w:val="00754C42"/>
    <w:rsid w:val="00755475"/>
    <w:rsid w:val="00757919"/>
    <w:rsid w:val="007618E1"/>
    <w:rsid w:val="00767A5F"/>
    <w:rsid w:val="00770813"/>
    <w:rsid w:val="0077105C"/>
    <w:rsid w:val="00771A4E"/>
    <w:rsid w:val="007744FD"/>
    <w:rsid w:val="00774683"/>
    <w:rsid w:val="00775A92"/>
    <w:rsid w:val="00777964"/>
    <w:rsid w:val="007806C9"/>
    <w:rsid w:val="00781160"/>
    <w:rsid w:val="0078235C"/>
    <w:rsid w:val="0079055E"/>
    <w:rsid w:val="00791457"/>
    <w:rsid w:val="007914F9"/>
    <w:rsid w:val="007922F3"/>
    <w:rsid w:val="00792ECD"/>
    <w:rsid w:val="00794BB1"/>
    <w:rsid w:val="007A185A"/>
    <w:rsid w:val="007A2AD5"/>
    <w:rsid w:val="007A3470"/>
    <w:rsid w:val="007A421F"/>
    <w:rsid w:val="007A4418"/>
    <w:rsid w:val="007B1E93"/>
    <w:rsid w:val="007B3A0A"/>
    <w:rsid w:val="007B5FD2"/>
    <w:rsid w:val="007B6F4C"/>
    <w:rsid w:val="007C4AC4"/>
    <w:rsid w:val="007D1047"/>
    <w:rsid w:val="007D1886"/>
    <w:rsid w:val="007D20A1"/>
    <w:rsid w:val="007D262D"/>
    <w:rsid w:val="007D340E"/>
    <w:rsid w:val="007D3B83"/>
    <w:rsid w:val="007E09A5"/>
    <w:rsid w:val="007E169B"/>
    <w:rsid w:val="007E2E06"/>
    <w:rsid w:val="007E592F"/>
    <w:rsid w:val="007E7DE1"/>
    <w:rsid w:val="007E7E2D"/>
    <w:rsid w:val="007F039E"/>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279FC"/>
    <w:rsid w:val="008305BA"/>
    <w:rsid w:val="008317DD"/>
    <w:rsid w:val="00834336"/>
    <w:rsid w:val="00834B3A"/>
    <w:rsid w:val="008474B2"/>
    <w:rsid w:val="00850CD0"/>
    <w:rsid w:val="008519E0"/>
    <w:rsid w:val="00852D37"/>
    <w:rsid w:val="00852ED9"/>
    <w:rsid w:val="008531BB"/>
    <w:rsid w:val="008533D0"/>
    <w:rsid w:val="00854732"/>
    <w:rsid w:val="008575BB"/>
    <w:rsid w:val="008602BD"/>
    <w:rsid w:val="00864D5D"/>
    <w:rsid w:val="008719C7"/>
    <w:rsid w:val="00872E0D"/>
    <w:rsid w:val="008803AC"/>
    <w:rsid w:val="008807F4"/>
    <w:rsid w:val="00883429"/>
    <w:rsid w:val="008838D8"/>
    <w:rsid w:val="0088399E"/>
    <w:rsid w:val="00884C89"/>
    <w:rsid w:val="00887D7B"/>
    <w:rsid w:val="00891DF8"/>
    <w:rsid w:val="008924D7"/>
    <w:rsid w:val="00892B31"/>
    <w:rsid w:val="008933FA"/>
    <w:rsid w:val="0089432F"/>
    <w:rsid w:val="00896115"/>
    <w:rsid w:val="00896321"/>
    <w:rsid w:val="0089724E"/>
    <w:rsid w:val="008A422F"/>
    <w:rsid w:val="008A6540"/>
    <w:rsid w:val="008B051B"/>
    <w:rsid w:val="008B137C"/>
    <w:rsid w:val="008B2B08"/>
    <w:rsid w:val="008B3D42"/>
    <w:rsid w:val="008B6465"/>
    <w:rsid w:val="008B6DE0"/>
    <w:rsid w:val="008C29C5"/>
    <w:rsid w:val="008C4239"/>
    <w:rsid w:val="008C4B57"/>
    <w:rsid w:val="008D2FC1"/>
    <w:rsid w:val="008D3F7B"/>
    <w:rsid w:val="008E2F03"/>
    <w:rsid w:val="008E6991"/>
    <w:rsid w:val="008E7550"/>
    <w:rsid w:val="008E79FE"/>
    <w:rsid w:val="008F0B9A"/>
    <w:rsid w:val="008F21AE"/>
    <w:rsid w:val="008F36D6"/>
    <w:rsid w:val="008F5F75"/>
    <w:rsid w:val="008F64DF"/>
    <w:rsid w:val="008F68A5"/>
    <w:rsid w:val="008F7738"/>
    <w:rsid w:val="0090204D"/>
    <w:rsid w:val="009021A6"/>
    <w:rsid w:val="00903280"/>
    <w:rsid w:val="00905D1A"/>
    <w:rsid w:val="00910A71"/>
    <w:rsid w:val="00914DA1"/>
    <w:rsid w:val="00920C12"/>
    <w:rsid w:val="00924689"/>
    <w:rsid w:val="00932AD7"/>
    <w:rsid w:val="00934E10"/>
    <w:rsid w:val="009379BE"/>
    <w:rsid w:val="0094020D"/>
    <w:rsid w:val="00943926"/>
    <w:rsid w:val="00951868"/>
    <w:rsid w:val="00955B64"/>
    <w:rsid w:val="00955EAD"/>
    <w:rsid w:val="00956842"/>
    <w:rsid w:val="00960E39"/>
    <w:rsid w:val="009638D4"/>
    <w:rsid w:val="009652C9"/>
    <w:rsid w:val="00970C89"/>
    <w:rsid w:val="0097164D"/>
    <w:rsid w:val="00975B01"/>
    <w:rsid w:val="00983F68"/>
    <w:rsid w:val="0098576D"/>
    <w:rsid w:val="00986DD0"/>
    <w:rsid w:val="0099255D"/>
    <w:rsid w:val="00992912"/>
    <w:rsid w:val="00993051"/>
    <w:rsid w:val="009938A0"/>
    <w:rsid w:val="0099426D"/>
    <w:rsid w:val="009959B3"/>
    <w:rsid w:val="009975FD"/>
    <w:rsid w:val="009A0566"/>
    <w:rsid w:val="009A07B3"/>
    <w:rsid w:val="009A0924"/>
    <w:rsid w:val="009A35DF"/>
    <w:rsid w:val="009A4150"/>
    <w:rsid w:val="009A5197"/>
    <w:rsid w:val="009A5F8F"/>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6902"/>
    <w:rsid w:val="009D346E"/>
    <w:rsid w:val="009E179D"/>
    <w:rsid w:val="009E3C8B"/>
    <w:rsid w:val="009E5B2C"/>
    <w:rsid w:val="009E6B8A"/>
    <w:rsid w:val="009E7780"/>
    <w:rsid w:val="009F0253"/>
    <w:rsid w:val="009F0839"/>
    <w:rsid w:val="009F1E19"/>
    <w:rsid w:val="009F4F61"/>
    <w:rsid w:val="009F6976"/>
    <w:rsid w:val="009F6EA9"/>
    <w:rsid w:val="009F74BB"/>
    <w:rsid w:val="00A00BEB"/>
    <w:rsid w:val="00A02177"/>
    <w:rsid w:val="00A02AD0"/>
    <w:rsid w:val="00A07F1B"/>
    <w:rsid w:val="00A13253"/>
    <w:rsid w:val="00A16CFC"/>
    <w:rsid w:val="00A17D5D"/>
    <w:rsid w:val="00A20E2D"/>
    <w:rsid w:val="00A264FE"/>
    <w:rsid w:val="00A310E2"/>
    <w:rsid w:val="00A3282B"/>
    <w:rsid w:val="00A32987"/>
    <w:rsid w:val="00A336C4"/>
    <w:rsid w:val="00A35945"/>
    <w:rsid w:val="00A36900"/>
    <w:rsid w:val="00A37292"/>
    <w:rsid w:val="00A375E2"/>
    <w:rsid w:val="00A377F5"/>
    <w:rsid w:val="00A41557"/>
    <w:rsid w:val="00A43311"/>
    <w:rsid w:val="00A454B1"/>
    <w:rsid w:val="00A52702"/>
    <w:rsid w:val="00A560AD"/>
    <w:rsid w:val="00A57D76"/>
    <w:rsid w:val="00A67603"/>
    <w:rsid w:val="00A72DCF"/>
    <w:rsid w:val="00A73BAD"/>
    <w:rsid w:val="00A75A36"/>
    <w:rsid w:val="00A804BC"/>
    <w:rsid w:val="00A81BAC"/>
    <w:rsid w:val="00A82E77"/>
    <w:rsid w:val="00A84A67"/>
    <w:rsid w:val="00A859C7"/>
    <w:rsid w:val="00A8634F"/>
    <w:rsid w:val="00A903B2"/>
    <w:rsid w:val="00A92B11"/>
    <w:rsid w:val="00A93957"/>
    <w:rsid w:val="00A950EE"/>
    <w:rsid w:val="00A95CFA"/>
    <w:rsid w:val="00A95FBA"/>
    <w:rsid w:val="00A979C4"/>
    <w:rsid w:val="00A97F2B"/>
    <w:rsid w:val="00AA0C46"/>
    <w:rsid w:val="00AA1E3F"/>
    <w:rsid w:val="00AB04B5"/>
    <w:rsid w:val="00AB171A"/>
    <w:rsid w:val="00AB175B"/>
    <w:rsid w:val="00AB2091"/>
    <w:rsid w:val="00AB3087"/>
    <w:rsid w:val="00AB334C"/>
    <w:rsid w:val="00AB6218"/>
    <w:rsid w:val="00AB7CC9"/>
    <w:rsid w:val="00AC06B9"/>
    <w:rsid w:val="00AC6656"/>
    <w:rsid w:val="00AC668C"/>
    <w:rsid w:val="00AD1003"/>
    <w:rsid w:val="00AD3A09"/>
    <w:rsid w:val="00AD6BB0"/>
    <w:rsid w:val="00AE051C"/>
    <w:rsid w:val="00AE4810"/>
    <w:rsid w:val="00AE4D92"/>
    <w:rsid w:val="00AE50FC"/>
    <w:rsid w:val="00AF1459"/>
    <w:rsid w:val="00AF2A73"/>
    <w:rsid w:val="00AF319A"/>
    <w:rsid w:val="00AF3DE2"/>
    <w:rsid w:val="00AF3E9D"/>
    <w:rsid w:val="00B04A56"/>
    <w:rsid w:val="00B10440"/>
    <w:rsid w:val="00B10A2B"/>
    <w:rsid w:val="00B12199"/>
    <w:rsid w:val="00B12F09"/>
    <w:rsid w:val="00B138A9"/>
    <w:rsid w:val="00B155FB"/>
    <w:rsid w:val="00B15F07"/>
    <w:rsid w:val="00B261C4"/>
    <w:rsid w:val="00B30078"/>
    <w:rsid w:val="00B31164"/>
    <w:rsid w:val="00B33EAF"/>
    <w:rsid w:val="00B340C3"/>
    <w:rsid w:val="00B35076"/>
    <w:rsid w:val="00B40BF3"/>
    <w:rsid w:val="00B41949"/>
    <w:rsid w:val="00B439A8"/>
    <w:rsid w:val="00B45031"/>
    <w:rsid w:val="00B460F4"/>
    <w:rsid w:val="00B50B2B"/>
    <w:rsid w:val="00B516B7"/>
    <w:rsid w:val="00B537F2"/>
    <w:rsid w:val="00B60EDA"/>
    <w:rsid w:val="00B61A16"/>
    <w:rsid w:val="00B626FF"/>
    <w:rsid w:val="00B66EBB"/>
    <w:rsid w:val="00B7082C"/>
    <w:rsid w:val="00B7092A"/>
    <w:rsid w:val="00B70CAB"/>
    <w:rsid w:val="00B7413C"/>
    <w:rsid w:val="00B75711"/>
    <w:rsid w:val="00B76A09"/>
    <w:rsid w:val="00B76F4D"/>
    <w:rsid w:val="00B802F9"/>
    <w:rsid w:val="00B82608"/>
    <w:rsid w:val="00B90086"/>
    <w:rsid w:val="00B922B7"/>
    <w:rsid w:val="00B9539C"/>
    <w:rsid w:val="00B95EFB"/>
    <w:rsid w:val="00BA0064"/>
    <w:rsid w:val="00BA02D5"/>
    <w:rsid w:val="00BA10CD"/>
    <w:rsid w:val="00BA7EAB"/>
    <w:rsid w:val="00BB3ED9"/>
    <w:rsid w:val="00BB5AE7"/>
    <w:rsid w:val="00BB6DFA"/>
    <w:rsid w:val="00BC2151"/>
    <w:rsid w:val="00BC27BB"/>
    <w:rsid w:val="00BC4985"/>
    <w:rsid w:val="00BC4A4D"/>
    <w:rsid w:val="00BC5317"/>
    <w:rsid w:val="00BC68ED"/>
    <w:rsid w:val="00BD0872"/>
    <w:rsid w:val="00BD12B5"/>
    <w:rsid w:val="00BD7A6C"/>
    <w:rsid w:val="00BE600F"/>
    <w:rsid w:val="00BF1E1D"/>
    <w:rsid w:val="00BF471D"/>
    <w:rsid w:val="00BF51C1"/>
    <w:rsid w:val="00BF6FBD"/>
    <w:rsid w:val="00C02C40"/>
    <w:rsid w:val="00C113C5"/>
    <w:rsid w:val="00C1325A"/>
    <w:rsid w:val="00C20A5F"/>
    <w:rsid w:val="00C22C19"/>
    <w:rsid w:val="00C33C2A"/>
    <w:rsid w:val="00C34032"/>
    <w:rsid w:val="00C35D8B"/>
    <w:rsid w:val="00C42B52"/>
    <w:rsid w:val="00C544D9"/>
    <w:rsid w:val="00C54DA2"/>
    <w:rsid w:val="00C568B1"/>
    <w:rsid w:val="00C56FC1"/>
    <w:rsid w:val="00C61170"/>
    <w:rsid w:val="00C62254"/>
    <w:rsid w:val="00C65DBB"/>
    <w:rsid w:val="00C661F3"/>
    <w:rsid w:val="00C664E7"/>
    <w:rsid w:val="00C67DA5"/>
    <w:rsid w:val="00C7015D"/>
    <w:rsid w:val="00C75595"/>
    <w:rsid w:val="00C778E8"/>
    <w:rsid w:val="00C806C9"/>
    <w:rsid w:val="00C82639"/>
    <w:rsid w:val="00C9049D"/>
    <w:rsid w:val="00C91D23"/>
    <w:rsid w:val="00C93A5E"/>
    <w:rsid w:val="00C940ED"/>
    <w:rsid w:val="00C97710"/>
    <w:rsid w:val="00CA090F"/>
    <w:rsid w:val="00CA2E10"/>
    <w:rsid w:val="00CA3ADC"/>
    <w:rsid w:val="00CA3D4D"/>
    <w:rsid w:val="00CA6FE9"/>
    <w:rsid w:val="00CB0726"/>
    <w:rsid w:val="00CB1E15"/>
    <w:rsid w:val="00CB47A2"/>
    <w:rsid w:val="00CB5435"/>
    <w:rsid w:val="00CB7B71"/>
    <w:rsid w:val="00CC0242"/>
    <w:rsid w:val="00CC0F55"/>
    <w:rsid w:val="00CC2A8B"/>
    <w:rsid w:val="00CC350C"/>
    <w:rsid w:val="00CC407E"/>
    <w:rsid w:val="00CC53BC"/>
    <w:rsid w:val="00CC6C54"/>
    <w:rsid w:val="00CC7C62"/>
    <w:rsid w:val="00CD123E"/>
    <w:rsid w:val="00CD3347"/>
    <w:rsid w:val="00CD3CA9"/>
    <w:rsid w:val="00CD5F10"/>
    <w:rsid w:val="00CD7DC9"/>
    <w:rsid w:val="00CE00ED"/>
    <w:rsid w:val="00CE074B"/>
    <w:rsid w:val="00CE160C"/>
    <w:rsid w:val="00CE5ADE"/>
    <w:rsid w:val="00CF1B51"/>
    <w:rsid w:val="00CF2D08"/>
    <w:rsid w:val="00CF53BB"/>
    <w:rsid w:val="00CF6A4F"/>
    <w:rsid w:val="00CF79D1"/>
    <w:rsid w:val="00D0157E"/>
    <w:rsid w:val="00D0252F"/>
    <w:rsid w:val="00D06926"/>
    <w:rsid w:val="00D07229"/>
    <w:rsid w:val="00D115CC"/>
    <w:rsid w:val="00D131C8"/>
    <w:rsid w:val="00D134E4"/>
    <w:rsid w:val="00D137D7"/>
    <w:rsid w:val="00D148B4"/>
    <w:rsid w:val="00D149DD"/>
    <w:rsid w:val="00D15C30"/>
    <w:rsid w:val="00D210C7"/>
    <w:rsid w:val="00D219E1"/>
    <w:rsid w:val="00D21B94"/>
    <w:rsid w:val="00D25CD3"/>
    <w:rsid w:val="00D31F78"/>
    <w:rsid w:val="00D336F5"/>
    <w:rsid w:val="00D42BEE"/>
    <w:rsid w:val="00D43659"/>
    <w:rsid w:val="00D44B35"/>
    <w:rsid w:val="00D507D8"/>
    <w:rsid w:val="00D53E53"/>
    <w:rsid w:val="00D576FD"/>
    <w:rsid w:val="00D57ACE"/>
    <w:rsid w:val="00D6125D"/>
    <w:rsid w:val="00D630F4"/>
    <w:rsid w:val="00D63D38"/>
    <w:rsid w:val="00D64C9D"/>
    <w:rsid w:val="00D66695"/>
    <w:rsid w:val="00D66D85"/>
    <w:rsid w:val="00D678F4"/>
    <w:rsid w:val="00D72D90"/>
    <w:rsid w:val="00D74718"/>
    <w:rsid w:val="00D75CBD"/>
    <w:rsid w:val="00D77144"/>
    <w:rsid w:val="00D82DEF"/>
    <w:rsid w:val="00D834CD"/>
    <w:rsid w:val="00D8356D"/>
    <w:rsid w:val="00D844D2"/>
    <w:rsid w:val="00D85FF8"/>
    <w:rsid w:val="00D86CFD"/>
    <w:rsid w:val="00D874CD"/>
    <w:rsid w:val="00DA04AE"/>
    <w:rsid w:val="00DA409B"/>
    <w:rsid w:val="00DB168D"/>
    <w:rsid w:val="00DB1EFA"/>
    <w:rsid w:val="00DB22DA"/>
    <w:rsid w:val="00DB62B6"/>
    <w:rsid w:val="00DB752F"/>
    <w:rsid w:val="00DC01C5"/>
    <w:rsid w:val="00DC1606"/>
    <w:rsid w:val="00DC5D2A"/>
    <w:rsid w:val="00DD396E"/>
    <w:rsid w:val="00DD5730"/>
    <w:rsid w:val="00DE0312"/>
    <w:rsid w:val="00DE3A9F"/>
    <w:rsid w:val="00DE51C3"/>
    <w:rsid w:val="00DF06BA"/>
    <w:rsid w:val="00DF1ABE"/>
    <w:rsid w:val="00DF744B"/>
    <w:rsid w:val="00E002BC"/>
    <w:rsid w:val="00E029DB"/>
    <w:rsid w:val="00E04C7C"/>
    <w:rsid w:val="00E04FCA"/>
    <w:rsid w:val="00E077BA"/>
    <w:rsid w:val="00E122F2"/>
    <w:rsid w:val="00E13612"/>
    <w:rsid w:val="00E1494C"/>
    <w:rsid w:val="00E1610E"/>
    <w:rsid w:val="00E17947"/>
    <w:rsid w:val="00E17B99"/>
    <w:rsid w:val="00E23BFE"/>
    <w:rsid w:val="00E23CB1"/>
    <w:rsid w:val="00E24A68"/>
    <w:rsid w:val="00E36BDD"/>
    <w:rsid w:val="00E41A3D"/>
    <w:rsid w:val="00E45CF6"/>
    <w:rsid w:val="00E50DBD"/>
    <w:rsid w:val="00E519D3"/>
    <w:rsid w:val="00E52C70"/>
    <w:rsid w:val="00E531A9"/>
    <w:rsid w:val="00E53D11"/>
    <w:rsid w:val="00E54AB1"/>
    <w:rsid w:val="00E550DE"/>
    <w:rsid w:val="00E562E7"/>
    <w:rsid w:val="00E602C8"/>
    <w:rsid w:val="00E614E6"/>
    <w:rsid w:val="00E61A25"/>
    <w:rsid w:val="00E63728"/>
    <w:rsid w:val="00E657F3"/>
    <w:rsid w:val="00E66B62"/>
    <w:rsid w:val="00E70E99"/>
    <w:rsid w:val="00E74409"/>
    <w:rsid w:val="00E75B6E"/>
    <w:rsid w:val="00E766A7"/>
    <w:rsid w:val="00E90764"/>
    <w:rsid w:val="00E907F5"/>
    <w:rsid w:val="00EA09BE"/>
    <w:rsid w:val="00EA137A"/>
    <w:rsid w:val="00EA3FAD"/>
    <w:rsid w:val="00EA52E7"/>
    <w:rsid w:val="00EA6843"/>
    <w:rsid w:val="00EA7864"/>
    <w:rsid w:val="00EB01D6"/>
    <w:rsid w:val="00EB160D"/>
    <w:rsid w:val="00EB1EC6"/>
    <w:rsid w:val="00EB22D0"/>
    <w:rsid w:val="00EB3002"/>
    <w:rsid w:val="00EC262E"/>
    <w:rsid w:val="00EC35FF"/>
    <w:rsid w:val="00EC4C80"/>
    <w:rsid w:val="00EC77CB"/>
    <w:rsid w:val="00EC7897"/>
    <w:rsid w:val="00ED07B2"/>
    <w:rsid w:val="00ED0FF3"/>
    <w:rsid w:val="00ED1248"/>
    <w:rsid w:val="00ED272F"/>
    <w:rsid w:val="00ED34DF"/>
    <w:rsid w:val="00ED4320"/>
    <w:rsid w:val="00EE3157"/>
    <w:rsid w:val="00EE39E9"/>
    <w:rsid w:val="00EE3EAB"/>
    <w:rsid w:val="00EE61B7"/>
    <w:rsid w:val="00EE73AF"/>
    <w:rsid w:val="00EE77EA"/>
    <w:rsid w:val="00EF65A0"/>
    <w:rsid w:val="00EF79CD"/>
    <w:rsid w:val="00F00090"/>
    <w:rsid w:val="00F0184D"/>
    <w:rsid w:val="00F02BCB"/>
    <w:rsid w:val="00F03282"/>
    <w:rsid w:val="00F053C6"/>
    <w:rsid w:val="00F054E3"/>
    <w:rsid w:val="00F0574B"/>
    <w:rsid w:val="00F0637F"/>
    <w:rsid w:val="00F064EB"/>
    <w:rsid w:val="00F107A7"/>
    <w:rsid w:val="00F1457C"/>
    <w:rsid w:val="00F175C1"/>
    <w:rsid w:val="00F175DD"/>
    <w:rsid w:val="00F20558"/>
    <w:rsid w:val="00F20BF5"/>
    <w:rsid w:val="00F23BFD"/>
    <w:rsid w:val="00F30AD3"/>
    <w:rsid w:val="00F32733"/>
    <w:rsid w:val="00F34770"/>
    <w:rsid w:val="00F43DED"/>
    <w:rsid w:val="00F44494"/>
    <w:rsid w:val="00F451F3"/>
    <w:rsid w:val="00F46CCB"/>
    <w:rsid w:val="00F554E6"/>
    <w:rsid w:val="00F60F38"/>
    <w:rsid w:val="00F642C8"/>
    <w:rsid w:val="00F70BCE"/>
    <w:rsid w:val="00F72A9A"/>
    <w:rsid w:val="00F75002"/>
    <w:rsid w:val="00F774A8"/>
    <w:rsid w:val="00F810EF"/>
    <w:rsid w:val="00F83552"/>
    <w:rsid w:val="00F83775"/>
    <w:rsid w:val="00F84B51"/>
    <w:rsid w:val="00F86406"/>
    <w:rsid w:val="00F91B8D"/>
    <w:rsid w:val="00F92C20"/>
    <w:rsid w:val="00F9361B"/>
    <w:rsid w:val="00FB2B6B"/>
    <w:rsid w:val="00FC13A1"/>
    <w:rsid w:val="00FC5650"/>
    <w:rsid w:val="00FC56E8"/>
    <w:rsid w:val="00FC6A16"/>
    <w:rsid w:val="00FD0F59"/>
    <w:rsid w:val="00FD1257"/>
    <w:rsid w:val="00FD2FFF"/>
    <w:rsid w:val="00FD4AED"/>
    <w:rsid w:val="00FD6493"/>
    <w:rsid w:val="00FE11F5"/>
    <w:rsid w:val="00FE336C"/>
    <w:rsid w:val="00FE347F"/>
    <w:rsid w:val="00FE3759"/>
    <w:rsid w:val="00FE3F65"/>
    <w:rsid w:val="00FE5ED7"/>
    <w:rsid w:val="00FE6C21"/>
    <w:rsid w:val="00FE72D3"/>
    <w:rsid w:val="00FE7EAA"/>
    <w:rsid w:val="00FF052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CC"/>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basedOn w:val="Normal"/>
    <w:uiPriority w:val="34"/>
    <w:qFormat/>
    <w:rsid w:val="0089432F"/>
    <w:pPr>
      <w:ind w:left="720"/>
      <w:contextualSpacing/>
    </w:pPr>
  </w:style>
  <w:style w:type="table" w:styleId="TableGrid">
    <w:name w:val="Table Grid"/>
    <w:basedOn w:val="TableNormal"/>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semiHidden/>
    <w:unhideWhenUsed/>
    <w:rsid w:val="00620A27"/>
    <w:rPr>
      <w:sz w:val="20"/>
      <w:szCs w:val="20"/>
    </w:rPr>
  </w:style>
  <w:style w:type="character" w:customStyle="1" w:styleId="FootnoteTextChar">
    <w:name w:val="Footnote Text Char"/>
    <w:link w:val="FootnoteText"/>
    <w:semiHidden/>
    <w:rsid w:val="00620A27"/>
    <w:rPr>
      <w:lang w:eastAsia="en-US"/>
    </w:rPr>
  </w:style>
  <w:style w:type="character" w:styleId="FootnoteReference">
    <w:name w:val="footnote reference"/>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4896-fiskalas-disciplinas-liku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69B4-81E7-4948-9A40-38446F3B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7238</Words>
  <Characters>4126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11342</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Gita Strautiņa</cp:lastModifiedBy>
  <cp:revision>4</cp:revision>
  <cp:lastPrinted>2014-12-14T13:23:00Z</cp:lastPrinted>
  <dcterms:created xsi:type="dcterms:W3CDTF">2017-11-02T12:52:00Z</dcterms:created>
  <dcterms:modified xsi:type="dcterms:W3CDTF">2017-11-03T12:45:00Z</dcterms:modified>
</cp:coreProperties>
</file>