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E2642C" w:rsidRPr="0093064F" w14:paraId="2D23C4E6" w14:textId="77777777" w:rsidTr="00F411BF">
        <w:trPr>
          <w:trHeight w:val="423"/>
        </w:trPr>
        <w:tc>
          <w:tcPr>
            <w:tcW w:w="675" w:type="dxa"/>
          </w:tcPr>
          <w:p w14:paraId="0AA6B7F2" w14:textId="77777777" w:rsidR="00C6250E" w:rsidRPr="0093064F" w:rsidRDefault="00C6250E" w:rsidP="008A6078">
            <w:pPr>
              <w:spacing w:before="20"/>
              <w:ind w:left="-105" w:right="-108"/>
              <w:rPr>
                <w:rFonts w:ascii="Times New Roman" w:hAnsi="Times New Roman"/>
                <w:sz w:val="24"/>
                <w:szCs w:val="24"/>
                <w:lang w:val="lv-LV"/>
              </w:rPr>
            </w:pPr>
            <w:r w:rsidRPr="0093064F">
              <w:rPr>
                <w:rFonts w:ascii="Times New Roman" w:hAnsi="Times New Roman"/>
                <w:sz w:val="24"/>
                <w:szCs w:val="24"/>
                <w:lang w:val="lv-LV"/>
              </w:rPr>
              <w:t>Rīgā</w:t>
            </w:r>
          </w:p>
        </w:tc>
        <w:tc>
          <w:tcPr>
            <w:tcW w:w="1701" w:type="dxa"/>
          </w:tcPr>
          <w:p w14:paraId="38EB6B7F" w14:textId="47812A17" w:rsidR="00C6250E" w:rsidRPr="0093064F" w:rsidRDefault="00E17A36" w:rsidP="00855EDB">
            <w:pPr>
              <w:pBdr>
                <w:bottom w:val="single" w:sz="4" w:space="1" w:color="auto"/>
              </w:pBdr>
              <w:jc w:val="center"/>
              <w:rPr>
                <w:rFonts w:ascii="Times New Roman" w:hAnsi="Times New Roman"/>
                <w:sz w:val="24"/>
                <w:szCs w:val="24"/>
                <w:lang w:val="lv-LV"/>
              </w:rPr>
            </w:pPr>
            <w:r>
              <w:rPr>
                <w:rFonts w:ascii="Times New Roman" w:hAnsi="Times New Roman"/>
                <w:sz w:val="24"/>
                <w:szCs w:val="24"/>
                <w:lang w:val="lv-LV"/>
              </w:rPr>
              <w:t>23</w:t>
            </w:r>
            <w:r w:rsidR="00C81EAD">
              <w:rPr>
                <w:rFonts w:ascii="Times New Roman" w:hAnsi="Times New Roman"/>
                <w:sz w:val="24"/>
                <w:szCs w:val="24"/>
                <w:lang w:val="lv-LV"/>
              </w:rPr>
              <w:t>.10.2017</w:t>
            </w:r>
          </w:p>
        </w:tc>
        <w:tc>
          <w:tcPr>
            <w:tcW w:w="426" w:type="dxa"/>
          </w:tcPr>
          <w:p w14:paraId="3A87C3E6" w14:textId="77777777" w:rsidR="00C6250E" w:rsidRPr="0093064F" w:rsidRDefault="00C6250E" w:rsidP="00F411BF">
            <w:pPr>
              <w:spacing w:before="20"/>
              <w:ind w:right="-187"/>
              <w:rPr>
                <w:rFonts w:ascii="Times New Roman" w:hAnsi="Times New Roman"/>
                <w:sz w:val="24"/>
                <w:szCs w:val="24"/>
                <w:lang w:val="lv-LV"/>
              </w:rPr>
            </w:pPr>
            <w:r w:rsidRPr="0093064F">
              <w:rPr>
                <w:rFonts w:ascii="Times New Roman" w:hAnsi="Times New Roman"/>
                <w:sz w:val="24"/>
                <w:szCs w:val="24"/>
                <w:lang w:val="lv-LV"/>
              </w:rPr>
              <w:t>Nr.</w:t>
            </w:r>
          </w:p>
        </w:tc>
        <w:tc>
          <w:tcPr>
            <w:tcW w:w="2204" w:type="dxa"/>
          </w:tcPr>
          <w:p w14:paraId="05732374" w14:textId="413881FB" w:rsidR="00C6250E" w:rsidRPr="0093064F" w:rsidRDefault="00E17A36" w:rsidP="00855EDB">
            <w:pPr>
              <w:pBdr>
                <w:bottom w:val="single" w:sz="4" w:space="1" w:color="auto"/>
              </w:pBdr>
              <w:jc w:val="center"/>
              <w:rPr>
                <w:rFonts w:ascii="Times New Roman" w:hAnsi="Times New Roman"/>
                <w:sz w:val="24"/>
                <w:szCs w:val="24"/>
                <w:lang w:val="lv-LV"/>
              </w:rPr>
            </w:pPr>
            <w:r>
              <w:rPr>
                <w:rFonts w:ascii="Times New Roman" w:hAnsi="Times New Roman"/>
                <w:sz w:val="24"/>
                <w:szCs w:val="24"/>
                <w:lang w:val="lv-LV"/>
              </w:rPr>
              <w:t>01-10/175</w:t>
            </w:r>
            <w:bookmarkStart w:id="0" w:name="_GoBack"/>
            <w:bookmarkEnd w:id="0"/>
          </w:p>
        </w:tc>
      </w:tr>
      <w:tr w:rsidR="00E2642C" w:rsidRPr="0093064F" w14:paraId="02037FEB" w14:textId="77777777" w:rsidTr="00F411BF">
        <w:trPr>
          <w:trHeight w:val="423"/>
        </w:trPr>
        <w:tc>
          <w:tcPr>
            <w:tcW w:w="675" w:type="dxa"/>
          </w:tcPr>
          <w:p w14:paraId="50458864" w14:textId="77777777" w:rsidR="00C6250E" w:rsidRPr="0093064F" w:rsidRDefault="00C6250E" w:rsidP="00F411BF">
            <w:pPr>
              <w:spacing w:before="20"/>
              <w:ind w:right="-108"/>
              <w:rPr>
                <w:rFonts w:ascii="Times New Roman" w:hAnsi="Times New Roman"/>
                <w:sz w:val="24"/>
                <w:szCs w:val="24"/>
                <w:lang w:val="lv-LV"/>
              </w:rPr>
            </w:pPr>
            <w:r w:rsidRPr="0093064F">
              <w:rPr>
                <w:rFonts w:ascii="Times New Roman" w:hAnsi="Times New Roman"/>
                <w:sz w:val="24"/>
                <w:szCs w:val="24"/>
                <w:lang w:val="lv-LV"/>
              </w:rPr>
              <w:t>uz</w:t>
            </w:r>
          </w:p>
        </w:tc>
        <w:tc>
          <w:tcPr>
            <w:tcW w:w="1701" w:type="dxa"/>
          </w:tcPr>
          <w:p w14:paraId="168E4031" w14:textId="77777777" w:rsidR="00C6250E" w:rsidRPr="0093064F" w:rsidRDefault="00C6250E" w:rsidP="00B874E2">
            <w:pPr>
              <w:pBdr>
                <w:bottom w:val="single" w:sz="4" w:space="1" w:color="auto"/>
              </w:pBdr>
              <w:rPr>
                <w:rFonts w:ascii="Times New Roman" w:hAnsi="Times New Roman"/>
                <w:sz w:val="24"/>
                <w:szCs w:val="24"/>
                <w:lang w:val="lv-LV"/>
              </w:rPr>
            </w:pPr>
          </w:p>
        </w:tc>
        <w:tc>
          <w:tcPr>
            <w:tcW w:w="426" w:type="dxa"/>
          </w:tcPr>
          <w:p w14:paraId="6A4165CD" w14:textId="77777777" w:rsidR="00C6250E" w:rsidRPr="0093064F" w:rsidRDefault="00C6250E" w:rsidP="00F411BF">
            <w:pPr>
              <w:spacing w:before="20"/>
              <w:ind w:right="-187"/>
              <w:rPr>
                <w:rFonts w:ascii="Times New Roman" w:hAnsi="Times New Roman"/>
                <w:sz w:val="24"/>
                <w:szCs w:val="24"/>
                <w:lang w:val="lv-LV"/>
              </w:rPr>
            </w:pPr>
            <w:r w:rsidRPr="0093064F">
              <w:rPr>
                <w:rFonts w:ascii="Times New Roman" w:hAnsi="Times New Roman"/>
                <w:sz w:val="24"/>
                <w:szCs w:val="24"/>
                <w:lang w:val="lv-LV"/>
              </w:rPr>
              <w:t>Nr.</w:t>
            </w:r>
          </w:p>
        </w:tc>
        <w:tc>
          <w:tcPr>
            <w:tcW w:w="2204" w:type="dxa"/>
          </w:tcPr>
          <w:p w14:paraId="69EB46AE" w14:textId="77777777" w:rsidR="00C6250E" w:rsidRPr="0093064F" w:rsidRDefault="00C6250E" w:rsidP="00B874E2">
            <w:pPr>
              <w:pBdr>
                <w:bottom w:val="single" w:sz="4" w:space="1" w:color="auto"/>
              </w:pBdr>
              <w:rPr>
                <w:rFonts w:ascii="Times New Roman" w:hAnsi="Times New Roman"/>
                <w:sz w:val="24"/>
                <w:szCs w:val="24"/>
                <w:lang w:val="lv-LV"/>
              </w:rPr>
            </w:pPr>
          </w:p>
        </w:tc>
      </w:tr>
    </w:tbl>
    <w:p w14:paraId="5B4F13C4" w14:textId="77777777" w:rsidR="00C6250E" w:rsidRPr="0093064F" w:rsidRDefault="00C6250E" w:rsidP="00F85B8C">
      <w:pPr>
        <w:pStyle w:val="Header"/>
        <w:rPr>
          <w:rFonts w:ascii="Times New Roman" w:hAnsi="Times New Roman"/>
          <w:sz w:val="24"/>
          <w:szCs w:val="24"/>
          <w:lang w:val="lv-LV"/>
        </w:rPr>
      </w:pPr>
    </w:p>
    <w:p w14:paraId="03B6254B" w14:textId="77777777" w:rsidR="00632E67" w:rsidRPr="0093064F" w:rsidRDefault="00632E67" w:rsidP="00632E67">
      <w:pPr>
        <w:jc w:val="both"/>
        <w:rPr>
          <w:rFonts w:ascii="Times New Roman" w:hAnsi="Times New Roman"/>
          <w:sz w:val="24"/>
          <w:szCs w:val="24"/>
          <w:lang w:val="lv-LV"/>
        </w:rPr>
      </w:pPr>
    </w:p>
    <w:p w14:paraId="7DC1659D" w14:textId="77777777" w:rsidR="009B7315" w:rsidRPr="0093064F" w:rsidRDefault="009B7315" w:rsidP="009B7315">
      <w:pPr>
        <w:spacing w:after="0" w:line="240" w:lineRule="auto"/>
        <w:jc w:val="right"/>
        <w:rPr>
          <w:rFonts w:ascii="Times New Roman" w:hAnsi="Times New Roman"/>
          <w:sz w:val="24"/>
          <w:szCs w:val="24"/>
          <w:lang w:val="lv-LV"/>
        </w:rPr>
      </w:pPr>
    </w:p>
    <w:p w14:paraId="7F644127" w14:textId="212A1DF1" w:rsidR="00B7094F" w:rsidRDefault="00B7094F" w:rsidP="009B7315">
      <w:pPr>
        <w:spacing w:after="0" w:line="240" w:lineRule="auto"/>
        <w:jc w:val="right"/>
        <w:rPr>
          <w:rFonts w:ascii="Times New Roman" w:hAnsi="Times New Roman"/>
          <w:sz w:val="24"/>
          <w:szCs w:val="24"/>
          <w:lang w:val="lv-LV"/>
        </w:rPr>
      </w:pPr>
    </w:p>
    <w:p w14:paraId="67CB6DCE" w14:textId="77777777" w:rsidR="003954AD" w:rsidRPr="0093064F" w:rsidRDefault="003954AD" w:rsidP="009B7315">
      <w:pPr>
        <w:spacing w:after="0" w:line="240" w:lineRule="auto"/>
        <w:jc w:val="right"/>
        <w:rPr>
          <w:rFonts w:ascii="Times New Roman" w:hAnsi="Times New Roman"/>
          <w:sz w:val="24"/>
          <w:szCs w:val="24"/>
          <w:lang w:val="lv-LV"/>
        </w:rPr>
      </w:pPr>
    </w:p>
    <w:p w14:paraId="7B6A60BE" w14:textId="17B6CA41" w:rsidR="00BC63CF" w:rsidRPr="0093064F" w:rsidRDefault="002B1AF2" w:rsidP="00BC63CF">
      <w:pPr>
        <w:widowControl/>
        <w:spacing w:after="0" w:line="240" w:lineRule="auto"/>
        <w:jc w:val="right"/>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Valsts kancelejai</w:t>
      </w:r>
    </w:p>
    <w:p w14:paraId="5AF2531F" w14:textId="72DE80D2" w:rsidR="00BC63CF" w:rsidRDefault="00BC63CF" w:rsidP="00B71C3E">
      <w:pPr>
        <w:widowControl/>
        <w:spacing w:after="0" w:line="240" w:lineRule="auto"/>
        <w:jc w:val="right"/>
        <w:rPr>
          <w:rFonts w:ascii="Times New Roman" w:eastAsia="Times New Roman" w:hAnsi="Times New Roman"/>
          <w:sz w:val="24"/>
          <w:szCs w:val="24"/>
          <w:lang w:val="lv-LV" w:eastAsia="lv-LV"/>
        </w:rPr>
      </w:pPr>
    </w:p>
    <w:p w14:paraId="5D00DFEA" w14:textId="77777777" w:rsidR="003954AD" w:rsidRPr="0093064F" w:rsidRDefault="003954AD" w:rsidP="00B71C3E">
      <w:pPr>
        <w:widowControl/>
        <w:spacing w:after="0" w:line="240" w:lineRule="auto"/>
        <w:jc w:val="right"/>
        <w:rPr>
          <w:rFonts w:ascii="Times New Roman" w:eastAsia="Times New Roman" w:hAnsi="Times New Roman"/>
          <w:sz w:val="24"/>
          <w:szCs w:val="24"/>
          <w:lang w:val="lv-LV" w:eastAsia="lv-LV"/>
        </w:rPr>
      </w:pPr>
    </w:p>
    <w:p w14:paraId="745A8192" w14:textId="402A3983" w:rsidR="00617A30" w:rsidRPr="0093064F" w:rsidRDefault="00617A30" w:rsidP="00617A30">
      <w:pPr>
        <w:pStyle w:val="NormalWeb"/>
        <w:spacing w:before="0" w:beforeAutospacing="0" w:after="0" w:afterAutospacing="0"/>
        <w:rPr>
          <w:bCs/>
        </w:rPr>
      </w:pPr>
      <w:r w:rsidRPr="0093064F">
        <w:rPr>
          <w:bCs/>
        </w:rPr>
        <w:t>Par Ministru kabineta 2016.</w:t>
      </w:r>
      <w:r w:rsidR="004424B0" w:rsidRPr="0093064F">
        <w:rPr>
          <w:bCs/>
        </w:rPr>
        <w:t xml:space="preserve"> </w:t>
      </w:r>
      <w:r w:rsidRPr="0093064F">
        <w:rPr>
          <w:bCs/>
        </w:rPr>
        <w:t>gada 13.</w:t>
      </w:r>
      <w:r w:rsidR="004424B0" w:rsidRPr="0093064F">
        <w:rPr>
          <w:bCs/>
        </w:rPr>
        <w:t xml:space="preserve"> </w:t>
      </w:r>
      <w:r w:rsidRPr="0093064F">
        <w:rPr>
          <w:bCs/>
        </w:rPr>
        <w:t>septembra</w:t>
      </w:r>
    </w:p>
    <w:p w14:paraId="372FEBAE" w14:textId="680D76D5" w:rsidR="00617A30" w:rsidRPr="0093064F" w:rsidRDefault="00617A30" w:rsidP="00617A30">
      <w:pPr>
        <w:pStyle w:val="NormalWeb"/>
        <w:spacing w:before="0" w:beforeAutospacing="0" w:after="0" w:afterAutospacing="0"/>
        <w:rPr>
          <w:bCs/>
        </w:rPr>
      </w:pPr>
      <w:r w:rsidRPr="0093064F">
        <w:rPr>
          <w:bCs/>
        </w:rPr>
        <w:t>sēdes pr</w:t>
      </w:r>
      <w:r w:rsidR="00446A54" w:rsidRPr="0093064F">
        <w:rPr>
          <w:bCs/>
        </w:rPr>
        <w:t>otokollēmuma (prot.</w:t>
      </w:r>
      <w:r w:rsidR="004424B0" w:rsidRPr="0093064F">
        <w:rPr>
          <w:bCs/>
        </w:rPr>
        <w:t xml:space="preserve"> </w:t>
      </w:r>
      <w:r w:rsidR="00446A54" w:rsidRPr="0093064F">
        <w:rPr>
          <w:bCs/>
        </w:rPr>
        <w:t>Nr.</w:t>
      </w:r>
      <w:r w:rsidR="004424B0" w:rsidRPr="0093064F">
        <w:rPr>
          <w:bCs/>
        </w:rPr>
        <w:t xml:space="preserve"> </w:t>
      </w:r>
      <w:r w:rsidR="00446A54" w:rsidRPr="0093064F">
        <w:rPr>
          <w:bCs/>
        </w:rPr>
        <w:t>45</w:t>
      </w:r>
      <w:r w:rsidRPr="0093064F">
        <w:rPr>
          <w:bCs/>
        </w:rPr>
        <w:t xml:space="preserve"> 31.</w:t>
      </w:r>
      <w:r w:rsidR="004424B0" w:rsidRPr="0093064F">
        <w:rPr>
          <w:bCs/>
        </w:rPr>
        <w:t xml:space="preserve"> </w:t>
      </w:r>
      <w:r w:rsidRPr="0093064F">
        <w:rPr>
          <w:bCs/>
        </w:rPr>
        <w:t>§)</w:t>
      </w:r>
    </w:p>
    <w:p w14:paraId="30408C56" w14:textId="77777777" w:rsidR="00617A30" w:rsidRPr="0093064F" w:rsidRDefault="00617A30" w:rsidP="00617A30">
      <w:pPr>
        <w:pStyle w:val="NormalWeb"/>
        <w:spacing w:before="0" w:beforeAutospacing="0" w:after="0" w:afterAutospacing="0"/>
        <w:rPr>
          <w:bCs/>
        </w:rPr>
      </w:pPr>
      <w:r w:rsidRPr="0093064F">
        <w:rPr>
          <w:bCs/>
        </w:rPr>
        <w:t>„Informatīvais ziņojums „Pasažieru pārvadājumu</w:t>
      </w:r>
    </w:p>
    <w:p w14:paraId="65CF7E14" w14:textId="77777777" w:rsidR="00617A30" w:rsidRPr="0093064F" w:rsidRDefault="00617A30" w:rsidP="00617A30">
      <w:pPr>
        <w:pStyle w:val="NormalWeb"/>
        <w:spacing w:before="0" w:beforeAutospacing="0" w:after="0" w:afterAutospacing="0"/>
        <w:rPr>
          <w:bCs/>
        </w:rPr>
      </w:pPr>
      <w:r w:rsidRPr="0093064F">
        <w:rPr>
          <w:bCs/>
        </w:rPr>
        <w:t>ar taksometriem jomas tiesiskais regulējums un</w:t>
      </w:r>
    </w:p>
    <w:p w14:paraId="000CF28B" w14:textId="32A16B1A" w:rsidR="003B4D7B" w:rsidRPr="0093064F" w:rsidRDefault="00617A30" w:rsidP="00617A30">
      <w:pPr>
        <w:pStyle w:val="NormalWeb"/>
        <w:spacing w:before="0" w:beforeAutospacing="0" w:after="0" w:afterAutospacing="0"/>
        <w:rPr>
          <w:bCs/>
        </w:rPr>
      </w:pPr>
      <w:r w:rsidRPr="0093064F">
        <w:rPr>
          <w:bCs/>
        </w:rPr>
        <w:t>priekšlikum</w:t>
      </w:r>
      <w:r w:rsidR="00940B53" w:rsidRPr="0093064F">
        <w:rPr>
          <w:bCs/>
        </w:rPr>
        <w:t xml:space="preserve">i tās pilnveidošanai”” </w:t>
      </w:r>
      <w:r w:rsidR="0055296C" w:rsidRPr="0093064F">
        <w:rPr>
          <w:bCs/>
        </w:rPr>
        <w:t>4., 7., 8.</w:t>
      </w:r>
    </w:p>
    <w:p w14:paraId="091DDFD0" w14:textId="6ECCC776" w:rsidR="00BB1956" w:rsidRPr="0093064F" w:rsidRDefault="004F14A6" w:rsidP="00ED2992">
      <w:pPr>
        <w:pStyle w:val="NormalWeb"/>
        <w:tabs>
          <w:tab w:val="left" w:pos="6123"/>
        </w:tabs>
        <w:spacing w:before="0" w:beforeAutospacing="0" w:after="0" w:afterAutospacing="0"/>
        <w:rPr>
          <w:bCs/>
        </w:rPr>
      </w:pPr>
      <w:r w:rsidRPr="0093064F">
        <w:rPr>
          <w:bCs/>
        </w:rPr>
        <w:t>un 9</w:t>
      </w:r>
      <w:r w:rsidR="00164C0D" w:rsidRPr="0093064F">
        <w:rPr>
          <w:bCs/>
        </w:rPr>
        <w:t>.</w:t>
      </w:r>
      <w:r w:rsidR="0059532E" w:rsidRPr="0093064F">
        <w:rPr>
          <w:bCs/>
        </w:rPr>
        <w:t xml:space="preserve"> </w:t>
      </w:r>
      <w:r w:rsidR="00617A30" w:rsidRPr="0093064F">
        <w:rPr>
          <w:bCs/>
        </w:rPr>
        <w:t>punktā</w:t>
      </w:r>
      <w:r w:rsidR="003B4D7B" w:rsidRPr="0093064F">
        <w:rPr>
          <w:bCs/>
        </w:rPr>
        <w:t xml:space="preserve"> </w:t>
      </w:r>
      <w:r w:rsidR="00617A30" w:rsidRPr="0093064F">
        <w:rPr>
          <w:bCs/>
        </w:rPr>
        <w:t>dotā uzdevuma izpildi</w:t>
      </w:r>
    </w:p>
    <w:p w14:paraId="55299ABF" w14:textId="7FCA306D" w:rsidR="00715F73" w:rsidRPr="0093064F" w:rsidRDefault="00715F73" w:rsidP="00E57540">
      <w:pPr>
        <w:spacing w:after="0" w:line="240" w:lineRule="auto"/>
        <w:rPr>
          <w:rFonts w:ascii="Times New Roman" w:hAnsi="Times New Roman"/>
          <w:sz w:val="24"/>
          <w:szCs w:val="24"/>
          <w:lang w:val="lv-LV"/>
        </w:rPr>
      </w:pPr>
    </w:p>
    <w:p w14:paraId="74115BF8" w14:textId="3EC990D7" w:rsidR="00BD3A30" w:rsidRPr="0093064F" w:rsidRDefault="00617A30" w:rsidP="001A5AA4">
      <w:pPr>
        <w:pStyle w:val="NormalWeb"/>
        <w:spacing w:before="0" w:beforeAutospacing="0" w:after="120" w:afterAutospacing="0"/>
        <w:ind w:firstLine="720"/>
        <w:jc w:val="both"/>
      </w:pPr>
      <w:r w:rsidRPr="0093064F">
        <w:t>Pamatojoties uz</w:t>
      </w:r>
      <w:r w:rsidR="00BB1956" w:rsidRPr="0093064F">
        <w:t xml:space="preserve"> Ministru kabineta 2009. gada </w:t>
      </w:r>
      <w:r w:rsidR="001A78EF" w:rsidRPr="0093064F">
        <w:t>7.aprīļa noteikumu Nr.</w:t>
      </w:r>
      <w:r w:rsidR="00BB1956" w:rsidRPr="0093064F">
        <w:t xml:space="preserve">300 ”Ministru kabineta kārtības rullis” </w:t>
      </w:r>
      <w:r w:rsidR="0059532E" w:rsidRPr="0093064F">
        <w:t>1</w:t>
      </w:r>
      <w:r w:rsidR="002B1AF2" w:rsidRPr="0093064F">
        <w:t>64</w:t>
      </w:r>
      <w:r w:rsidR="0059532E" w:rsidRPr="0093064F">
        <w:t>.</w:t>
      </w:r>
      <w:r w:rsidR="002B1AF2" w:rsidRPr="0093064F">
        <w:t>4</w:t>
      </w:r>
      <w:r w:rsidR="0059532E" w:rsidRPr="0093064F">
        <w:t xml:space="preserve">.apakšpunktu, </w:t>
      </w:r>
      <w:r w:rsidR="002B1AF2" w:rsidRPr="0093064F">
        <w:t xml:space="preserve">iesniedzu izskatīšanai </w:t>
      </w:r>
      <w:r w:rsidR="00BB1956" w:rsidRPr="0093064F">
        <w:t>Ministru kabineta sēd</w:t>
      </w:r>
      <w:r w:rsidR="002B1AF2" w:rsidRPr="0093064F">
        <w:t xml:space="preserve">ē Ministru kabineta sēdes </w:t>
      </w:r>
      <w:r w:rsidR="00BB1956" w:rsidRPr="0093064F">
        <w:t>protokollēmuma projektu “Par Ministru kabineta 2016.gada 13.septembra s</w:t>
      </w:r>
      <w:r w:rsidRPr="0093064F">
        <w:t>ēdes protokollēmuma (prot.Nr.45</w:t>
      </w:r>
      <w:r w:rsidR="00BB1956" w:rsidRPr="0093064F">
        <w:t xml:space="preserve"> 31.§) „Informatīvais ziņojums „Pasažieru pārvadājumu ar taksometriem jomas tiesiskais regulējums un pri</w:t>
      </w:r>
      <w:r w:rsidR="00CB73DE" w:rsidRPr="0093064F">
        <w:t xml:space="preserve">ekšlikumi tās pilnveidošanai”” </w:t>
      </w:r>
      <w:r w:rsidR="004F14A6" w:rsidRPr="0093064F">
        <w:rPr>
          <w:bCs/>
        </w:rPr>
        <w:t xml:space="preserve">4., 7., 8. un 9. </w:t>
      </w:r>
      <w:r w:rsidR="00BB1956" w:rsidRPr="0093064F">
        <w:t>punktā dotā uzdevuma izpildi”</w:t>
      </w:r>
      <w:r w:rsidR="00FE2D36" w:rsidRPr="0093064F">
        <w:t>.</w:t>
      </w: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3443"/>
        <w:gridCol w:w="5607"/>
      </w:tblGrid>
      <w:tr w:rsidR="00B92FC9" w:rsidRPr="00E17A36" w14:paraId="6022537B" w14:textId="77777777" w:rsidTr="009C4F2C">
        <w:tc>
          <w:tcPr>
            <w:tcW w:w="441" w:type="dxa"/>
            <w:tcBorders>
              <w:top w:val="single" w:sz="4" w:space="0" w:color="auto"/>
              <w:left w:val="single" w:sz="4" w:space="0" w:color="auto"/>
              <w:bottom w:val="single" w:sz="4" w:space="0" w:color="auto"/>
            </w:tcBorders>
          </w:tcPr>
          <w:p w14:paraId="5F39FA3D" w14:textId="341F129C" w:rsidR="007C09FD" w:rsidRPr="0093064F" w:rsidRDefault="007C09FD" w:rsidP="009C4F2C">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1.</w:t>
            </w:r>
          </w:p>
        </w:tc>
        <w:tc>
          <w:tcPr>
            <w:tcW w:w="3443" w:type="dxa"/>
            <w:tcBorders>
              <w:top w:val="single" w:sz="4" w:space="0" w:color="auto"/>
              <w:bottom w:val="single" w:sz="4" w:space="0" w:color="auto"/>
            </w:tcBorders>
          </w:tcPr>
          <w:p w14:paraId="4E41E9A0" w14:textId="77777777" w:rsidR="007C09FD" w:rsidRPr="0093064F" w:rsidRDefault="007C09FD" w:rsidP="002974A6">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Iesniegšanas pamatojums</w:t>
            </w:r>
          </w:p>
        </w:tc>
        <w:tc>
          <w:tcPr>
            <w:tcW w:w="5607" w:type="dxa"/>
            <w:tcBorders>
              <w:top w:val="single" w:sz="4" w:space="0" w:color="auto"/>
              <w:bottom w:val="single" w:sz="4" w:space="0" w:color="auto"/>
              <w:right w:val="single" w:sz="4" w:space="0" w:color="auto"/>
            </w:tcBorders>
          </w:tcPr>
          <w:p w14:paraId="60A6835A" w14:textId="77777777" w:rsidR="007C09FD" w:rsidRPr="00682D13" w:rsidRDefault="00C160C1" w:rsidP="00940B53">
            <w:pPr>
              <w:widowControl/>
              <w:spacing w:after="0" w:line="240" w:lineRule="auto"/>
              <w:jc w:val="both"/>
              <w:rPr>
                <w:rFonts w:ascii="Times New Roman" w:hAnsi="Times New Roman"/>
                <w:sz w:val="24"/>
                <w:szCs w:val="24"/>
                <w:lang w:val="lv-LV"/>
              </w:rPr>
            </w:pPr>
            <w:r w:rsidRPr="00682D13">
              <w:rPr>
                <w:rFonts w:ascii="Times New Roman" w:hAnsi="Times New Roman"/>
                <w:sz w:val="24"/>
                <w:szCs w:val="24"/>
                <w:lang w:val="lv-LV"/>
              </w:rPr>
              <w:t>Ministru kabineta 2016.gada 13.septembra s</w:t>
            </w:r>
            <w:r w:rsidR="00617A30" w:rsidRPr="00682D13">
              <w:rPr>
                <w:rFonts w:ascii="Times New Roman" w:hAnsi="Times New Roman"/>
                <w:sz w:val="24"/>
                <w:szCs w:val="24"/>
                <w:lang w:val="lv-LV"/>
              </w:rPr>
              <w:t>ēdes protokollēmuma (prot.Nr.45</w:t>
            </w:r>
            <w:r w:rsidRPr="00682D13">
              <w:rPr>
                <w:rFonts w:ascii="Times New Roman" w:hAnsi="Times New Roman"/>
                <w:sz w:val="24"/>
                <w:szCs w:val="24"/>
                <w:lang w:val="lv-LV"/>
              </w:rPr>
              <w:t xml:space="preserve"> 31.§) „Informatīvais ziņojums „Pasažieru pārvadājumu ar taksometriem jomas tiesiskais regulējums un pri</w:t>
            </w:r>
            <w:r w:rsidR="00CB73DE" w:rsidRPr="00682D13">
              <w:rPr>
                <w:rFonts w:ascii="Times New Roman" w:hAnsi="Times New Roman"/>
                <w:sz w:val="24"/>
                <w:szCs w:val="24"/>
                <w:lang w:val="lv-LV"/>
              </w:rPr>
              <w:t>ekšlikumi tās pilnveidošanai””</w:t>
            </w:r>
            <w:r w:rsidR="004F14A6" w:rsidRPr="00682D13">
              <w:rPr>
                <w:rFonts w:ascii="Times New Roman" w:hAnsi="Times New Roman"/>
                <w:sz w:val="24"/>
                <w:szCs w:val="24"/>
                <w:lang w:val="lv-LV"/>
              </w:rPr>
              <w:t xml:space="preserve"> </w:t>
            </w:r>
            <w:r w:rsidR="004F14A6" w:rsidRPr="00682D13">
              <w:rPr>
                <w:rFonts w:ascii="Times New Roman" w:hAnsi="Times New Roman"/>
                <w:bCs/>
                <w:sz w:val="24"/>
                <w:szCs w:val="24"/>
                <w:lang w:val="lv-LV"/>
              </w:rPr>
              <w:t>4., 7., 8. un 9.punkts</w:t>
            </w:r>
            <w:r w:rsidRPr="00682D13">
              <w:rPr>
                <w:rFonts w:ascii="Times New Roman" w:hAnsi="Times New Roman"/>
                <w:sz w:val="24"/>
                <w:szCs w:val="24"/>
                <w:lang w:val="lv-LV"/>
              </w:rPr>
              <w:t>.</w:t>
            </w:r>
          </w:p>
          <w:p w14:paraId="51AC7571" w14:textId="12E9747E" w:rsidR="00682D13" w:rsidRPr="00682D13" w:rsidRDefault="00682D13" w:rsidP="00682D13">
            <w:pPr>
              <w:widowControl/>
              <w:spacing w:after="0" w:line="240" w:lineRule="auto"/>
              <w:jc w:val="both"/>
              <w:rPr>
                <w:rFonts w:ascii="Times New Roman" w:hAnsi="Times New Roman"/>
                <w:sz w:val="24"/>
                <w:szCs w:val="24"/>
                <w:lang w:val="lv-LV"/>
              </w:rPr>
            </w:pPr>
            <w:r w:rsidRPr="00682D13">
              <w:rPr>
                <w:rFonts w:ascii="Times New Roman" w:hAnsi="Times New Roman"/>
                <w:sz w:val="24"/>
                <w:szCs w:val="24"/>
                <w:lang w:val="lv-LV"/>
              </w:rPr>
              <w:t>Izskatīts Ministru kabineta 2017.gada 11.jūlija sēdē (prot.Nr.35 16.§) par izpildes termiņa pagarināšanu līdz</w:t>
            </w:r>
            <w:r>
              <w:rPr>
                <w:rFonts w:ascii="Times New Roman" w:hAnsi="Times New Roman"/>
                <w:sz w:val="24"/>
                <w:szCs w:val="24"/>
                <w:lang w:val="lv-LV"/>
              </w:rPr>
              <w:t xml:space="preserve"> 2017.gada 1.novembrim.</w:t>
            </w:r>
          </w:p>
        </w:tc>
      </w:tr>
      <w:tr w:rsidR="00B92FC9" w:rsidRPr="0093064F" w14:paraId="46F90D12" w14:textId="77777777" w:rsidTr="008A6078">
        <w:tc>
          <w:tcPr>
            <w:tcW w:w="441" w:type="dxa"/>
            <w:tcBorders>
              <w:top w:val="single" w:sz="4" w:space="0" w:color="auto"/>
            </w:tcBorders>
          </w:tcPr>
          <w:p w14:paraId="1FE970F3"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2.</w:t>
            </w:r>
          </w:p>
        </w:tc>
        <w:tc>
          <w:tcPr>
            <w:tcW w:w="3443" w:type="dxa"/>
            <w:tcBorders>
              <w:top w:val="single" w:sz="4" w:space="0" w:color="auto"/>
            </w:tcBorders>
          </w:tcPr>
          <w:p w14:paraId="599ED6E5"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Valsts sekretāru sanāksmes datums un numurs</w:t>
            </w:r>
          </w:p>
        </w:tc>
        <w:tc>
          <w:tcPr>
            <w:tcW w:w="5607" w:type="dxa"/>
            <w:tcBorders>
              <w:top w:val="single" w:sz="4" w:space="0" w:color="auto"/>
            </w:tcBorders>
          </w:tcPr>
          <w:p w14:paraId="3DA6E702" w14:textId="109CEE87" w:rsidR="007C09FD" w:rsidRPr="0093064F" w:rsidRDefault="00C160C1" w:rsidP="00E47061">
            <w:pPr>
              <w:widowControl/>
              <w:spacing w:after="0" w:line="240" w:lineRule="auto"/>
              <w:jc w:val="both"/>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Nav attiecināms (Ministru kabineta 2009.gada 7.aprīļa noteikumu Nr.300 „Ministru kabineta kārtības rullis” 73.1.apakšpunkts).</w:t>
            </w:r>
          </w:p>
        </w:tc>
      </w:tr>
      <w:tr w:rsidR="00B92FC9" w:rsidRPr="00E17A36" w14:paraId="4CAA82F0" w14:textId="77777777" w:rsidTr="00311EA9">
        <w:tc>
          <w:tcPr>
            <w:tcW w:w="441" w:type="dxa"/>
            <w:tcBorders>
              <w:bottom w:val="single" w:sz="4" w:space="0" w:color="auto"/>
            </w:tcBorders>
          </w:tcPr>
          <w:p w14:paraId="5B77411B"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3.</w:t>
            </w:r>
          </w:p>
        </w:tc>
        <w:tc>
          <w:tcPr>
            <w:tcW w:w="3443" w:type="dxa"/>
            <w:tcBorders>
              <w:bottom w:val="single" w:sz="4" w:space="0" w:color="auto"/>
            </w:tcBorders>
          </w:tcPr>
          <w:p w14:paraId="09099349"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Informācija par saskaņojumiem</w:t>
            </w:r>
          </w:p>
        </w:tc>
        <w:tc>
          <w:tcPr>
            <w:tcW w:w="5607" w:type="dxa"/>
            <w:tcBorders>
              <w:bottom w:val="single" w:sz="4" w:space="0" w:color="auto"/>
            </w:tcBorders>
          </w:tcPr>
          <w:p w14:paraId="74C0D15D" w14:textId="187B044E" w:rsidR="00682D13" w:rsidRDefault="002B1AF2" w:rsidP="00682D13">
            <w:pPr>
              <w:widowControl/>
              <w:spacing w:after="0" w:line="240" w:lineRule="auto"/>
              <w:jc w:val="both"/>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 xml:space="preserve">Projekts </w:t>
            </w:r>
            <w:r w:rsidR="00682D13">
              <w:rPr>
                <w:rFonts w:ascii="Times New Roman" w:eastAsia="Times New Roman" w:hAnsi="Times New Roman"/>
                <w:sz w:val="24"/>
                <w:szCs w:val="24"/>
                <w:lang w:val="lv-LV" w:eastAsia="lv-LV"/>
              </w:rPr>
              <w:t xml:space="preserve">2017.gada 25.septembrī nosūtīts saskaņošanai </w:t>
            </w:r>
            <w:r w:rsidR="0055296C" w:rsidRPr="0093064F">
              <w:rPr>
                <w:rFonts w:ascii="Times New Roman" w:eastAsia="Times New Roman" w:hAnsi="Times New Roman"/>
                <w:sz w:val="24"/>
                <w:szCs w:val="24"/>
                <w:lang w:val="lv-LV" w:eastAsia="lv-LV"/>
              </w:rPr>
              <w:t>Ekonomikas ministrija</w:t>
            </w:r>
            <w:r w:rsidR="00682D13">
              <w:rPr>
                <w:rFonts w:ascii="Times New Roman" w:eastAsia="Times New Roman" w:hAnsi="Times New Roman"/>
                <w:sz w:val="24"/>
                <w:szCs w:val="24"/>
                <w:lang w:val="lv-LV" w:eastAsia="lv-LV"/>
              </w:rPr>
              <w:t>i</w:t>
            </w:r>
            <w:r w:rsidR="0055296C" w:rsidRPr="0093064F">
              <w:rPr>
                <w:rFonts w:ascii="Times New Roman" w:eastAsia="Times New Roman" w:hAnsi="Times New Roman"/>
                <w:sz w:val="24"/>
                <w:szCs w:val="24"/>
                <w:lang w:val="lv-LV" w:eastAsia="lv-LV"/>
              </w:rPr>
              <w:t>, Finanšu ministrija</w:t>
            </w:r>
            <w:r w:rsidR="00682D13">
              <w:rPr>
                <w:rFonts w:ascii="Times New Roman" w:eastAsia="Times New Roman" w:hAnsi="Times New Roman"/>
                <w:sz w:val="24"/>
                <w:szCs w:val="24"/>
                <w:lang w:val="lv-LV" w:eastAsia="lv-LV"/>
              </w:rPr>
              <w:t>i</w:t>
            </w:r>
            <w:r w:rsidR="0055296C" w:rsidRPr="0093064F">
              <w:rPr>
                <w:rFonts w:ascii="Times New Roman" w:eastAsia="Times New Roman" w:hAnsi="Times New Roman"/>
                <w:sz w:val="24"/>
                <w:szCs w:val="24"/>
                <w:lang w:val="lv-LV" w:eastAsia="lv-LV"/>
              </w:rPr>
              <w:t>, Iekšlietu ministrija</w:t>
            </w:r>
            <w:r w:rsidR="00682D13">
              <w:rPr>
                <w:rFonts w:ascii="Times New Roman" w:eastAsia="Times New Roman" w:hAnsi="Times New Roman"/>
                <w:sz w:val="24"/>
                <w:szCs w:val="24"/>
                <w:lang w:val="lv-LV" w:eastAsia="lv-LV"/>
              </w:rPr>
              <w:t>i</w:t>
            </w:r>
            <w:r w:rsidR="0055296C" w:rsidRPr="0093064F">
              <w:rPr>
                <w:rFonts w:ascii="Times New Roman" w:eastAsia="Times New Roman" w:hAnsi="Times New Roman"/>
                <w:sz w:val="24"/>
                <w:szCs w:val="24"/>
                <w:lang w:val="lv-LV" w:eastAsia="lv-LV"/>
              </w:rPr>
              <w:t>, Latvijas Darba devēju konfeder</w:t>
            </w:r>
            <w:r w:rsidR="00F56FCA" w:rsidRPr="0093064F">
              <w:rPr>
                <w:rFonts w:ascii="Times New Roman" w:eastAsia="Times New Roman" w:hAnsi="Times New Roman"/>
                <w:sz w:val="24"/>
                <w:szCs w:val="24"/>
                <w:lang w:val="lv-LV" w:eastAsia="lv-LV"/>
              </w:rPr>
              <w:t>ācija</w:t>
            </w:r>
            <w:r w:rsidR="00682D13">
              <w:rPr>
                <w:rFonts w:ascii="Times New Roman" w:eastAsia="Times New Roman" w:hAnsi="Times New Roman"/>
                <w:sz w:val="24"/>
                <w:szCs w:val="24"/>
                <w:lang w:val="lv-LV" w:eastAsia="lv-LV"/>
              </w:rPr>
              <w:t>i</w:t>
            </w:r>
            <w:r w:rsidR="00F56FCA" w:rsidRPr="0093064F">
              <w:rPr>
                <w:rFonts w:ascii="Times New Roman" w:eastAsia="Times New Roman" w:hAnsi="Times New Roman"/>
                <w:sz w:val="24"/>
                <w:szCs w:val="24"/>
                <w:lang w:val="lv-LV" w:eastAsia="lv-LV"/>
              </w:rPr>
              <w:t>, L</w:t>
            </w:r>
            <w:r w:rsidR="00A62147">
              <w:rPr>
                <w:rFonts w:ascii="Times New Roman" w:eastAsia="Times New Roman" w:hAnsi="Times New Roman"/>
                <w:sz w:val="24"/>
                <w:szCs w:val="24"/>
                <w:lang w:val="lv-LV" w:eastAsia="lv-LV"/>
              </w:rPr>
              <w:t>atvijas Pašvaldību savienība</w:t>
            </w:r>
            <w:r w:rsidR="00682D13">
              <w:rPr>
                <w:rFonts w:ascii="Times New Roman" w:eastAsia="Times New Roman" w:hAnsi="Times New Roman"/>
                <w:sz w:val="24"/>
                <w:szCs w:val="24"/>
                <w:lang w:val="lv-LV" w:eastAsia="lv-LV"/>
              </w:rPr>
              <w:t>i</w:t>
            </w:r>
            <w:r w:rsidR="00A62147">
              <w:rPr>
                <w:rFonts w:ascii="Times New Roman" w:eastAsia="Times New Roman" w:hAnsi="Times New Roman"/>
                <w:sz w:val="24"/>
                <w:szCs w:val="24"/>
                <w:lang w:val="lv-LV" w:eastAsia="lv-LV"/>
              </w:rPr>
              <w:t xml:space="preserve">, </w:t>
            </w:r>
            <w:r w:rsidR="00F56FCA" w:rsidRPr="0093064F">
              <w:rPr>
                <w:rFonts w:ascii="Times New Roman" w:eastAsia="Times New Roman" w:hAnsi="Times New Roman"/>
                <w:sz w:val="24"/>
                <w:szCs w:val="24"/>
                <w:lang w:val="lv-LV" w:eastAsia="lv-LV"/>
              </w:rPr>
              <w:t>Tieslietu ministrija</w:t>
            </w:r>
            <w:r w:rsidR="00682D13">
              <w:rPr>
                <w:rFonts w:ascii="Times New Roman" w:eastAsia="Times New Roman" w:hAnsi="Times New Roman"/>
                <w:sz w:val="24"/>
                <w:szCs w:val="24"/>
                <w:lang w:val="lv-LV" w:eastAsia="lv-LV"/>
              </w:rPr>
              <w:t>i</w:t>
            </w:r>
            <w:r w:rsidR="00F56FCA" w:rsidRPr="0093064F">
              <w:rPr>
                <w:rFonts w:ascii="Times New Roman" w:eastAsia="Times New Roman" w:hAnsi="Times New Roman"/>
                <w:sz w:val="24"/>
                <w:szCs w:val="24"/>
                <w:lang w:val="lv-LV" w:eastAsia="lv-LV"/>
              </w:rPr>
              <w:t xml:space="preserve"> </w:t>
            </w:r>
            <w:r w:rsidR="00A62147">
              <w:rPr>
                <w:rFonts w:ascii="Times New Roman" w:eastAsia="Times New Roman" w:hAnsi="Times New Roman"/>
                <w:sz w:val="24"/>
                <w:szCs w:val="24"/>
                <w:lang w:val="lv-LV" w:eastAsia="lv-LV"/>
              </w:rPr>
              <w:t>un Vides aizsardzības un reģionālās attīstības ministrija</w:t>
            </w:r>
            <w:r w:rsidR="00682D13">
              <w:rPr>
                <w:rFonts w:ascii="Times New Roman" w:eastAsia="Times New Roman" w:hAnsi="Times New Roman"/>
                <w:sz w:val="24"/>
                <w:szCs w:val="24"/>
                <w:lang w:val="lv-LV" w:eastAsia="lv-LV"/>
              </w:rPr>
              <w:t>i.</w:t>
            </w:r>
          </w:p>
          <w:p w14:paraId="4260EF90" w14:textId="56AC324C" w:rsidR="00682D13" w:rsidRPr="0093064F" w:rsidRDefault="00682D13" w:rsidP="00682D13">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 Latvijas Tirdzniecības un rūpniecības kameras atzinums nav saņemts, bet pārējie saskaņošanas dalībnieki projektu saskaņo</w:t>
            </w:r>
            <w:r w:rsidR="009C4F2C">
              <w:rPr>
                <w:rFonts w:ascii="Times New Roman" w:eastAsia="Times New Roman" w:hAnsi="Times New Roman"/>
                <w:sz w:val="24"/>
                <w:szCs w:val="24"/>
                <w:lang w:val="lv-LV" w:eastAsia="lv-LV"/>
              </w:rPr>
              <w:t xml:space="preserve"> bez iebildumiem un priekšlikumiem.</w:t>
            </w:r>
          </w:p>
          <w:p w14:paraId="4F640F44" w14:textId="5C8F48A7" w:rsidR="007C09FD" w:rsidRPr="0093064F" w:rsidRDefault="007C09FD" w:rsidP="00A62147">
            <w:pPr>
              <w:widowControl/>
              <w:spacing w:after="0" w:line="240" w:lineRule="auto"/>
              <w:jc w:val="both"/>
              <w:rPr>
                <w:rFonts w:ascii="Times New Roman" w:eastAsia="Times New Roman" w:hAnsi="Times New Roman"/>
                <w:sz w:val="24"/>
                <w:szCs w:val="24"/>
                <w:lang w:val="lv-LV" w:eastAsia="lv-LV"/>
              </w:rPr>
            </w:pPr>
          </w:p>
        </w:tc>
      </w:tr>
      <w:tr w:rsidR="00B92FC9" w:rsidRPr="0093064F" w14:paraId="56F0F27D" w14:textId="77777777" w:rsidTr="00311EA9">
        <w:tc>
          <w:tcPr>
            <w:tcW w:w="441" w:type="dxa"/>
            <w:tcBorders>
              <w:bottom w:val="single" w:sz="4" w:space="0" w:color="auto"/>
            </w:tcBorders>
          </w:tcPr>
          <w:p w14:paraId="07A11408" w14:textId="7FB57FFA" w:rsidR="007C09FD" w:rsidRPr="0093064F" w:rsidRDefault="00ED7E54"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lastRenderedPageBreak/>
              <w:t>4</w:t>
            </w:r>
            <w:r w:rsidR="007C09FD" w:rsidRPr="0093064F">
              <w:rPr>
                <w:rFonts w:ascii="Times New Roman" w:eastAsia="Times New Roman" w:hAnsi="Times New Roman"/>
                <w:sz w:val="24"/>
                <w:szCs w:val="24"/>
                <w:lang w:val="lv-LV" w:eastAsia="lv-LV"/>
              </w:rPr>
              <w:t>.</w:t>
            </w:r>
          </w:p>
        </w:tc>
        <w:tc>
          <w:tcPr>
            <w:tcW w:w="3443" w:type="dxa"/>
            <w:tcBorders>
              <w:bottom w:val="single" w:sz="4" w:space="0" w:color="auto"/>
            </w:tcBorders>
          </w:tcPr>
          <w:p w14:paraId="498A25D0" w14:textId="77777777" w:rsidR="007C09FD" w:rsidRPr="0093064F" w:rsidRDefault="007C09FD" w:rsidP="00E47061">
            <w:pPr>
              <w:widowControl/>
              <w:spacing w:after="0" w:line="240" w:lineRule="auto"/>
              <w:contextualSpacing/>
              <w:rPr>
                <w:rFonts w:ascii="Times New Roman" w:eastAsia="Times New Roman" w:hAnsi="Times New Roman"/>
                <w:sz w:val="24"/>
                <w:szCs w:val="24"/>
                <w:lang w:val="lv-LV"/>
              </w:rPr>
            </w:pPr>
            <w:r w:rsidRPr="0093064F">
              <w:rPr>
                <w:rFonts w:ascii="Times New Roman" w:eastAsia="Times New Roman" w:hAnsi="Times New Roman"/>
                <w:sz w:val="24"/>
                <w:szCs w:val="24"/>
                <w:lang w:val="lv-LV"/>
              </w:rPr>
              <w:t>Ziņas par saskaņojumu ar Eiropas Savienības institūcijām</w:t>
            </w:r>
          </w:p>
        </w:tc>
        <w:tc>
          <w:tcPr>
            <w:tcW w:w="5607" w:type="dxa"/>
            <w:tcBorders>
              <w:bottom w:val="single" w:sz="4" w:space="0" w:color="auto"/>
            </w:tcBorders>
          </w:tcPr>
          <w:p w14:paraId="53D96B29" w14:textId="77777777" w:rsidR="007C09FD" w:rsidRPr="0093064F" w:rsidRDefault="007C09FD" w:rsidP="00E47061">
            <w:pPr>
              <w:widowControl/>
              <w:spacing w:after="0" w:line="240" w:lineRule="auto"/>
              <w:jc w:val="both"/>
              <w:rPr>
                <w:rFonts w:ascii="Times New Roman" w:eastAsia="Times New Roman" w:hAnsi="Times New Roman"/>
                <w:i/>
                <w:iCs/>
                <w:sz w:val="24"/>
                <w:szCs w:val="24"/>
                <w:lang w:val="lv-LV" w:eastAsia="lv-LV"/>
              </w:rPr>
            </w:pPr>
            <w:r w:rsidRPr="0093064F">
              <w:rPr>
                <w:rFonts w:ascii="Times New Roman" w:eastAsia="Times New Roman" w:hAnsi="Times New Roman"/>
                <w:sz w:val="24"/>
                <w:szCs w:val="24"/>
                <w:lang w:val="lv-LV" w:eastAsia="lv-LV"/>
              </w:rPr>
              <w:t>Nav attiecināms.</w:t>
            </w:r>
          </w:p>
        </w:tc>
      </w:tr>
      <w:tr w:rsidR="00B92FC9" w:rsidRPr="0093064F" w14:paraId="65BEC222" w14:textId="77777777" w:rsidTr="00311EA9">
        <w:tc>
          <w:tcPr>
            <w:tcW w:w="441" w:type="dxa"/>
            <w:tcBorders>
              <w:top w:val="single" w:sz="4" w:space="0" w:color="auto"/>
            </w:tcBorders>
          </w:tcPr>
          <w:p w14:paraId="74938324" w14:textId="00535E4B" w:rsidR="007C09FD" w:rsidRPr="0093064F" w:rsidRDefault="00ED7E54"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5</w:t>
            </w:r>
            <w:r w:rsidR="007C09FD" w:rsidRPr="0093064F">
              <w:rPr>
                <w:rFonts w:ascii="Times New Roman" w:eastAsia="Times New Roman" w:hAnsi="Times New Roman"/>
                <w:sz w:val="24"/>
                <w:szCs w:val="24"/>
                <w:lang w:val="lv-LV" w:eastAsia="lv-LV"/>
              </w:rPr>
              <w:t>.</w:t>
            </w:r>
          </w:p>
        </w:tc>
        <w:tc>
          <w:tcPr>
            <w:tcW w:w="3443" w:type="dxa"/>
            <w:tcBorders>
              <w:top w:val="single" w:sz="4" w:space="0" w:color="auto"/>
            </w:tcBorders>
          </w:tcPr>
          <w:p w14:paraId="5A1B0532"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Politikas joma</w:t>
            </w:r>
          </w:p>
        </w:tc>
        <w:tc>
          <w:tcPr>
            <w:tcW w:w="5607" w:type="dxa"/>
            <w:tcBorders>
              <w:top w:val="single" w:sz="4" w:space="0" w:color="auto"/>
            </w:tcBorders>
          </w:tcPr>
          <w:p w14:paraId="59A33896" w14:textId="77777777" w:rsidR="007C09FD" w:rsidRPr="0093064F" w:rsidRDefault="007C09FD" w:rsidP="00E47061">
            <w:pPr>
              <w:widowControl/>
              <w:spacing w:after="0" w:line="240" w:lineRule="auto"/>
              <w:jc w:val="both"/>
              <w:rPr>
                <w:rFonts w:ascii="Times New Roman" w:eastAsia="Times New Roman" w:hAnsi="Times New Roman"/>
                <w:i/>
                <w:sz w:val="24"/>
                <w:szCs w:val="24"/>
                <w:lang w:val="lv-LV" w:eastAsia="lv-LV"/>
              </w:rPr>
            </w:pPr>
            <w:r w:rsidRPr="0093064F">
              <w:rPr>
                <w:rFonts w:ascii="Times New Roman" w:eastAsia="Times New Roman" w:hAnsi="Times New Roman"/>
                <w:sz w:val="24"/>
                <w:szCs w:val="24"/>
                <w:lang w:val="lv-LV" w:eastAsia="lv-LV"/>
              </w:rPr>
              <w:t>Transporta un sakaru politika.</w:t>
            </w:r>
          </w:p>
        </w:tc>
      </w:tr>
      <w:tr w:rsidR="00B92FC9" w:rsidRPr="0093064F" w14:paraId="1E4A0379" w14:textId="77777777" w:rsidTr="008A6078">
        <w:tc>
          <w:tcPr>
            <w:tcW w:w="441" w:type="dxa"/>
          </w:tcPr>
          <w:p w14:paraId="622A84EA" w14:textId="6D7B69BA" w:rsidR="007C09FD" w:rsidRPr="0093064F" w:rsidRDefault="00ED7E54"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6</w:t>
            </w:r>
            <w:r w:rsidR="007C09FD" w:rsidRPr="0093064F">
              <w:rPr>
                <w:rFonts w:ascii="Times New Roman" w:eastAsia="Times New Roman" w:hAnsi="Times New Roman"/>
                <w:sz w:val="24"/>
                <w:szCs w:val="24"/>
                <w:lang w:val="lv-LV" w:eastAsia="lv-LV"/>
              </w:rPr>
              <w:t>.</w:t>
            </w:r>
          </w:p>
        </w:tc>
        <w:tc>
          <w:tcPr>
            <w:tcW w:w="3443" w:type="dxa"/>
          </w:tcPr>
          <w:p w14:paraId="1439FACC" w14:textId="08432FA0" w:rsidR="007C09FD" w:rsidRPr="0093064F" w:rsidRDefault="00FA0118"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Atbildīgā amatpersona</w:t>
            </w:r>
          </w:p>
        </w:tc>
        <w:tc>
          <w:tcPr>
            <w:tcW w:w="5607" w:type="dxa"/>
          </w:tcPr>
          <w:p w14:paraId="0F572C45" w14:textId="299D6794" w:rsidR="007C09FD" w:rsidRPr="0093064F" w:rsidRDefault="007C09FD" w:rsidP="00E47061">
            <w:pPr>
              <w:widowControl/>
              <w:spacing w:after="0" w:line="240" w:lineRule="auto"/>
              <w:jc w:val="both"/>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Satiksmes minist</w:t>
            </w:r>
            <w:r w:rsidR="00CC122E" w:rsidRPr="0093064F">
              <w:rPr>
                <w:rFonts w:ascii="Times New Roman" w:eastAsia="Times New Roman" w:hAnsi="Times New Roman"/>
                <w:sz w:val="24"/>
                <w:szCs w:val="24"/>
                <w:lang w:val="lv-LV" w:eastAsia="lv-LV"/>
              </w:rPr>
              <w:t>rijas Autosatiksmes departamenta direktors Tālivaldis Vectirāns</w:t>
            </w:r>
            <w:r w:rsidRPr="0093064F">
              <w:rPr>
                <w:rFonts w:ascii="Times New Roman" w:eastAsia="Times New Roman" w:hAnsi="Times New Roman"/>
                <w:sz w:val="24"/>
                <w:szCs w:val="24"/>
                <w:lang w:val="lv-LV" w:eastAsia="lv-LV"/>
              </w:rPr>
              <w:t>.</w:t>
            </w:r>
          </w:p>
        </w:tc>
      </w:tr>
      <w:tr w:rsidR="00B92FC9" w:rsidRPr="0093064F" w14:paraId="3283150D" w14:textId="77777777" w:rsidTr="008A6078">
        <w:tc>
          <w:tcPr>
            <w:tcW w:w="441" w:type="dxa"/>
            <w:tcBorders>
              <w:bottom w:val="single" w:sz="4" w:space="0" w:color="auto"/>
            </w:tcBorders>
          </w:tcPr>
          <w:p w14:paraId="1873F979" w14:textId="7181D0EE" w:rsidR="007C09FD" w:rsidRPr="0093064F" w:rsidRDefault="00ED7E54"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7</w:t>
            </w:r>
            <w:r w:rsidR="007C09FD" w:rsidRPr="0093064F">
              <w:rPr>
                <w:rFonts w:ascii="Times New Roman" w:eastAsia="Times New Roman" w:hAnsi="Times New Roman"/>
                <w:sz w:val="24"/>
                <w:szCs w:val="24"/>
                <w:lang w:val="lv-LV" w:eastAsia="lv-LV"/>
              </w:rPr>
              <w:t>.</w:t>
            </w:r>
          </w:p>
        </w:tc>
        <w:tc>
          <w:tcPr>
            <w:tcW w:w="3443" w:type="dxa"/>
            <w:tcBorders>
              <w:bottom w:val="single" w:sz="4" w:space="0" w:color="auto"/>
            </w:tcBorders>
          </w:tcPr>
          <w:p w14:paraId="3436597F"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Uzaicināmās personas</w:t>
            </w:r>
          </w:p>
        </w:tc>
        <w:tc>
          <w:tcPr>
            <w:tcW w:w="5607" w:type="dxa"/>
            <w:tcBorders>
              <w:bottom w:val="single" w:sz="4" w:space="0" w:color="auto"/>
            </w:tcBorders>
          </w:tcPr>
          <w:p w14:paraId="24141C01" w14:textId="541C2A02" w:rsidR="007C09FD" w:rsidRPr="0093064F" w:rsidRDefault="007B139C" w:rsidP="00E47061">
            <w:pPr>
              <w:widowControl/>
              <w:spacing w:after="0" w:line="240" w:lineRule="auto"/>
              <w:jc w:val="both"/>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Satiksmes ministrijas Autosatiksmes departamenta direktors Tālivaldis Vectirāns.</w:t>
            </w:r>
          </w:p>
        </w:tc>
      </w:tr>
      <w:tr w:rsidR="00B92FC9" w:rsidRPr="0093064F" w14:paraId="24905C22" w14:textId="77777777" w:rsidTr="008A6078">
        <w:tc>
          <w:tcPr>
            <w:tcW w:w="441" w:type="dxa"/>
          </w:tcPr>
          <w:p w14:paraId="69CB6086" w14:textId="57142564" w:rsidR="007C09FD" w:rsidRPr="0093064F" w:rsidRDefault="00ED7E54"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8</w:t>
            </w:r>
            <w:r w:rsidR="007C09FD" w:rsidRPr="0093064F">
              <w:rPr>
                <w:rFonts w:ascii="Times New Roman" w:eastAsia="Times New Roman" w:hAnsi="Times New Roman"/>
                <w:sz w:val="24"/>
                <w:szCs w:val="24"/>
                <w:lang w:val="lv-LV" w:eastAsia="lv-LV"/>
              </w:rPr>
              <w:t xml:space="preserve">. </w:t>
            </w:r>
          </w:p>
        </w:tc>
        <w:tc>
          <w:tcPr>
            <w:tcW w:w="3443" w:type="dxa"/>
          </w:tcPr>
          <w:p w14:paraId="3A42D57D" w14:textId="77777777" w:rsidR="007C09FD" w:rsidRPr="0093064F" w:rsidRDefault="007C09FD"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Projekta ierobežotas pieejamības statuss</w:t>
            </w:r>
          </w:p>
        </w:tc>
        <w:tc>
          <w:tcPr>
            <w:tcW w:w="5607" w:type="dxa"/>
          </w:tcPr>
          <w:p w14:paraId="3104E9F6" w14:textId="77777777" w:rsidR="007C09FD" w:rsidRPr="0093064F" w:rsidRDefault="007C09FD" w:rsidP="00E47061">
            <w:pPr>
              <w:widowControl/>
              <w:spacing w:after="0" w:line="240" w:lineRule="auto"/>
              <w:jc w:val="both"/>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Nav noteikts ierobežotas pieejamības statuss.</w:t>
            </w:r>
          </w:p>
        </w:tc>
      </w:tr>
      <w:tr w:rsidR="00B92FC9" w:rsidRPr="009C4F2C" w14:paraId="21C8119A" w14:textId="77777777" w:rsidTr="00FE2D36">
        <w:tc>
          <w:tcPr>
            <w:tcW w:w="441" w:type="dxa"/>
          </w:tcPr>
          <w:p w14:paraId="512B4F0E" w14:textId="2B895A4D" w:rsidR="007C09FD" w:rsidRPr="0093064F" w:rsidRDefault="00ED7E54"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9</w:t>
            </w:r>
            <w:r w:rsidR="007C09FD" w:rsidRPr="0093064F">
              <w:rPr>
                <w:rFonts w:ascii="Times New Roman" w:eastAsia="Times New Roman" w:hAnsi="Times New Roman"/>
                <w:sz w:val="24"/>
                <w:szCs w:val="24"/>
                <w:lang w:val="lv-LV" w:eastAsia="lv-LV"/>
              </w:rPr>
              <w:t xml:space="preserve">. </w:t>
            </w:r>
          </w:p>
        </w:tc>
        <w:tc>
          <w:tcPr>
            <w:tcW w:w="3443" w:type="dxa"/>
          </w:tcPr>
          <w:p w14:paraId="0584A99A" w14:textId="7E844A7A" w:rsidR="007C09FD" w:rsidRPr="0093064F" w:rsidRDefault="00C160C1" w:rsidP="00E47061">
            <w:pPr>
              <w:widowControl/>
              <w:spacing w:after="0" w:line="240" w:lineRule="auto"/>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 xml:space="preserve">Cita </w:t>
            </w:r>
            <w:r w:rsidR="007C09FD" w:rsidRPr="0093064F">
              <w:rPr>
                <w:rFonts w:ascii="Times New Roman" w:eastAsia="Times New Roman" w:hAnsi="Times New Roman"/>
                <w:sz w:val="24"/>
                <w:szCs w:val="24"/>
                <w:lang w:val="lv-LV" w:eastAsia="lv-LV"/>
              </w:rPr>
              <w:t>informācija</w:t>
            </w:r>
          </w:p>
        </w:tc>
        <w:tc>
          <w:tcPr>
            <w:tcW w:w="5607" w:type="dxa"/>
          </w:tcPr>
          <w:p w14:paraId="653A1830" w14:textId="54363D6F" w:rsidR="00FE2D36" w:rsidRPr="00B61EE0" w:rsidRDefault="00495F8D" w:rsidP="009C4F2C">
            <w:pPr>
              <w:pStyle w:val="Footer"/>
              <w:ind w:firstLine="264"/>
              <w:jc w:val="both"/>
              <w:rPr>
                <w:rFonts w:ascii="Times New Roman" w:eastAsia="Times New Roman" w:hAnsi="Times New Roman"/>
                <w:sz w:val="24"/>
                <w:szCs w:val="24"/>
                <w:lang w:val="lv-LV" w:eastAsia="lv-LV"/>
              </w:rPr>
            </w:pPr>
            <w:r w:rsidRPr="00B61EE0">
              <w:rPr>
                <w:rFonts w:ascii="Times New Roman" w:hAnsi="Times New Roman"/>
                <w:color w:val="000000"/>
                <w:sz w:val="24"/>
                <w:szCs w:val="24"/>
                <w:lang w:val="lv-LV"/>
              </w:rPr>
              <w:t xml:space="preserve">Ministru kabineta 2016.gada 13.septembra sēdes protokollēmuma (prot. Nr.45 31.§) </w:t>
            </w:r>
            <w:r w:rsidR="004F14A6" w:rsidRPr="00B61EE0">
              <w:rPr>
                <w:rFonts w:ascii="Times New Roman" w:hAnsi="Times New Roman"/>
                <w:sz w:val="24"/>
                <w:szCs w:val="24"/>
                <w:lang w:val="lv-LV"/>
              </w:rPr>
              <w:t>4</w:t>
            </w:r>
            <w:r w:rsidR="00164C0D" w:rsidRPr="00B61EE0">
              <w:rPr>
                <w:rFonts w:ascii="Times New Roman" w:hAnsi="Times New Roman"/>
                <w:sz w:val="24"/>
                <w:szCs w:val="24"/>
                <w:lang w:val="lv-LV"/>
              </w:rPr>
              <w:t>.</w:t>
            </w:r>
            <w:r w:rsidR="00B86089" w:rsidRPr="00B61EE0">
              <w:rPr>
                <w:rFonts w:ascii="Times New Roman" w:hAnsi="Times New Roman"/>
                <w:sz w:val="24"/>
                <w:szCs w:val="24"/>
                <w:lang w:val="lv-LV"/>
              </w:rPr>
              <w:t> </w:t>
            </w:r>
            <w:r w:rsidR="00164C0D" w:rsidRPr="00B61EE0">
              <w:rPr>
                <w:rFonts w:ascii="Times New Roman" w:hAnsi="Times New Roman"/>
                <w:sz w:val="24"/>
                <w:szCs w:val="24"/>
                <w:lang w:val="lv-LV"/>
              </w:rPr>
              <w:t xml:space="preserve">punktā </w:t>
            </w:r>
            <w:r w:rsidR="00953822" w:rsidRPr="00B61EE0">
              <w:rPr>
                <w:rFonts w:ascii="Times New Roman" w:hAnsi="Times New Roman"/>
                <w:sz w:val="24"/>
                <w:szCs w:val="24"/>
                <w:lang w:val="lv-LV"/>
              </w:rPr>
              <w:t xml:space="preserve">dots uzdevums </w:t>
            </w:r>
            <w:r w:rsidR="00CA5119" w:rsidRPr="00B61EE0">
              <w:rPr>
                <w:rFonts w:ascii="Times New Roman" w:hAnsi="Times New Roman"/>
                <w:sz w:val="24"/>
                <w:szCs w:val="24"/>
                <w:lang w:val="lv-LV"/>
              </w:rPr>
              <w:t xml:space="preserve">(2016-UZD-2374) </w:t>
            </w:r>
            <w:r w:rsidR="004F14A6" w:rsidRPr="00B61EE0">
              <w:rPr>
                <w:rFonts w:ascii="Times New Roman" w:eastAsia="Times New Roman" w:hAnsi="Times New Roman"/>
                <w:sz w:val="24"/>
                <w:szCs w:val="24"/>
                <w:lang w:val="lv-LV" w:eastAsia="lv-LV"/>
              </w:rPr>
              <w:t>Satiksmes ministrijai sadarbībā ar Finanšu ministriju izstrādāt un satiksmes ministram noteiktā kārtībā līdz 2017.gada 30.jūnijam iesniegt izskatīšanai Ministru kabinetā grozījumus Ministru kabineta 2012.gada 3.jūlija noteikumos Nr.468 "Noteikumi par pasažieru pārvadāšanu ar vieglajiem taksometriem", nosakot minimālās prasības speciālās atļaujas (licences) saņemšanai un kārtību, kādā veicama pasažieru pārvadāšana ar taksometriem.</w:t>
            </w:r>
            <w:r w:rsidR="00953822" w:rsidRPr="00B61EE0">
              <w:rPr>
                <w:rFonts w:ascii="Times New Roman" w:eastAsia="Times New Roman" w:hAnsi="Times New Roman"/>
                <w:sz w:val="24"/>
                <w:szCs w:val="24"/>
                <w:lang w:val="lv-LV" w:eastAsia="lv-LV"/>
              </w:rPr>
              <w:t xml:space="preserve"> Likumprojektā ietverta licences izsniegšanas kārtības maiņ</w:t>
            </w:r>
            <w:r w:rsidR="00CA5119" w:rsidRPr="00B61EE0">
              <w:rPr>
                <w:rFonts w:ascii="Times New Roman" w:eastAsia="Times New Roman" w:hAnsi="Times New Roman"/>
                <w:sz w:val="24"/>
                <w:szCs w:val="24"/>
                <w:lang w:val="lv-LV" w:eastAsia="lv-LV"/>
              </w:rPr>
              <w:t>a</w:t>
            </w:r>
            <w:r w:rsidR="00953822" w:rsidRPr="00B61EE0">
              <w:rPr>
                <w:rFonts w:ascii="Times New Roman" w:eastAsia="Times New Roman" w:hAnsi="Times New Roman"/>
                <w:sz w:val="24"/>
                <w:szCs w:val="24"/>
                <w:lang w:val="lv-LV" w:eastAsia="lv-LV"/>
              </w:rPr>
              <w:t xml:space="preserve">, nosakot, ka licences </w:t>
            </w:r>
            <w:r w:rsidR="00953822" w:rsidRPr="00B61EE0">
              <w:rPr>
                <w:rFonts w:ascii="Times New Roman" w:hAnsi="Times New Roman"/>
                <w:sz w:val="24"/>
                <w:szCs w:val="24"/>
                <w:lang w:val="lv-LV"/>
              </w:rPr>
              <w:t>izsniedz 5 plānošanas reģioni un 9 republikas pilsētas, kā arī ieviest jaunu licencējamu pārvadājum</w:t>
            </w:r>
            <w:r w:rsidR="00F56FCA" w:rsidRPr="00B61EE0">
              <w:rPr>
                <w:rFonts w:ascii="Times New Roman" w:hAnsi="Times New Roman"/>
                <w:sz w:val="24"/>
                <w:szCs w:val="24"/>
                <w:lang w:val="lv-LV"/>
              </w:rPr>
              <w:t>u ar vieglajiem automobiļiem. V</w:t>
            </w:r>
            <w:r w:rsidR="00953822" w:rsidRPr="00B61EE0">
              <w:rPr>
                <w:rFonts w:ascii="Times New Roman" w:eastAsia="Times New Roman" w:hAnsi="Times New Roman"/>
                <w:sz w:val="24"/>
                <w:szCs w:val="24"/>
                <w:lang w:val="lv-LV" w:eastAsia="lv-LV"/>
              </w:rPr>
              <w:t>ienlaicīgi paredzēts noteikt vienotu kārtību</w:t>
            </w:r>
            <w:r w:rsidR="00954F2A" w:rsidRPr="00B61EE0">
              <w:rPr>
                <w:rFonts w:ascii="Times New Roman" w:eastAsia="Times New Roman" w:hAnsi="Times New Roman"/>
                <w:sz w:val="24"/>
                <w:szCs w:val="24"/>
                <w:lang w:val="lv-LV" w:eastAsia="lv-LV"/>
              </w:rPr>
              <w:t xml:space="preserve"> un </w:t>
            </w:r>
            <w:r w:rsidR="00953822" w:rsidRPr="00B61EE0">
              <w:rPr>
                <w:rFonts w:ascii="Times New Roman" w:eastAsia="Times New Roman" w:hAnsi="Times New Roman"/>
                <w:sz w:val="24"/>
                <w:szCs w:val="24"/>
                <w:lang w:val="lv-LV" w:eastAsia="lv-LV"/>
              </w:rPr>
              <w:t>prasīb</w:t>
            </w:r>
            <w:r w:rsidR="00FE2D36" w:rsidRPr="00B61EE0">
              <w:rPr>
                <w:rFonts w:ascii="Times New Roman" w:eastAsia="Times New Roman" w:hAnsi="Times New Roman"/>
                <w:sz w:val="24"/>
                <w:szCs w:val="24"/>
                <w:lang w:val="lv-LV" w:eastAsia="lv-LV"/>
              </w:rPr>
              <w:t>as licences izsniegšanai.</w:t>
            </w:r>
          </w:p>
          <w:p w14:paraId="0CC405BC" w14:textId="2FC5139B" w:rsidR="00FE2D36" w:rsidRPr="00B61EE0" w:rsidRDefault="00CA5119" w:rsidP="009C4F2C">
            <w:pPr>
              <w:pStyle w:val="Footer"/>
              <w:ind w:firstLine="264"/>
              <w:jc w:val="both"/>
              <w:rPr>
                <w:rFonts w:ascii="Times New Roman" w:hAnsi="Times New Roman"/>
                <w:sz w:val="24"/>
                <w:szCs w:val="24"/>
                <w:lang w:val="lv-LV"/>
              </w:rPr>
            </w:pPr>
            <w:r w:rsidRPr="00B61EE0">
              <w:rPr>
                <w:rFonts w:ascii="Times New Roman" w:hAnsi="Times New Roman"/>
                <w:sz w:val="24"/>
                <w:szCs w:val="24"/>
                <w:lang w:val="lv-LV"/>
              </w:rPr>
              <w:t xml:space="preserve">Protokola </w:t>
            </w:r>
            <w:r w:rsidR="006559B0" w:rsidRPr="00B61EE0">
              <w:rPr>
                <w:rFonts w:ascii="Times New Roman" w:hAnsi="Times New Roman"/>
                <w:sz w:val="24"/>
                <w:szCs w:val="24"/>
                <w:lang w:val="lv-LV"/>
              </w:rPr>
              <w:t>7</w:t>
            </w:r>
            <w:r w:rsidR="00164C0D" w:rsidRPr="00B61EE0">
              <w:rPr>
                <w:rFonts w:ascii="Times New Roman" w:hAnsi="Times New Roman"/>
                <w:sz w:val="24"/>
                <w:szCs w:val="24"/>
                <w:lang w:val="lv-LV"/>
              </w:rPr>
              <w:t xml:space="preserve">. punktā dots uzdevums </w:t>
            </w:r>
            <w:r w:rsidRPr="00B61EE0">
              <w:rPr>
                <w:rFonts w:ascii="Times New Roman" w:hAnsi="Times New Roman"/>
                <w:sz w:val="24"/>
                <w:szCs w:val="24"/>
                <w:lang w:val="lv-LV"/>
              </w:rPr>
              <w:t xml:space="preserve">(2016-UZD-2377) </w:t>
            </w:r>
            <w:r w:rsidR="00164C0D" w:rsidRPr="00B61EE0">
              <w:rPr>
                <w:rFonts w:ascii="Times New Roman" w:hAnsi="Times New Roman"/>
                <w:sz w:val="24"/>
                <w:szCs w:val="24"/>
                <w:lang w:val="lv-LV"/>
              </w:rPr>
              <w:t xml:space="preserve">Satiksmes ministrijai </w:t>
            </w:r>
            <w:r w:rsidR="006559B0" w:rsidRPr="00B61EE0">
              <w:rPr>
                <w:rFonts w:ascii="Times New Roman" w:eastAsia="Times New Roman" w:hAnsi="Times New Roman"/>
                <w:sz w:val="24"/>
                <w:szCs w:val="24"/>
                <w:lang w:val="lv-LV" w:eastAsia="lv-LV"/>
              </w:rPr>
              <w:t xml:space="preserve">sadarbībā ar Finanšu ministriju, Vides aizsardzības un reģionālās attīstības ministriju, Latvijas Darba devēju konfederāciju un Latvijas Pašvaldību savienību izstrādāt un satiksmes ministram noteiktā kārtībā līdz 2017.gada 30.aprīlim iesniegt izskatīšanai Ministru kabinetā normatīvo aktu projektus, kas paredz no 2018.gada 1.janvāra ieviest pašvaldību budžetā iemaksājamu valsts nodevu par licences izsniegšanu pasažieru pārvadājumu ar taksometru veikšanai. </w:t>
            </w:r>
            <w:r w:rsidR="00954F2A" w:rsidRPr="00B61EE0">
              <w:rPr>
                <w:rFonts w:ascii="Times New Roman" w:eastAsia="Times New Roman" w:hAnsi="Times New Roman"/>
                <w:sz w:val="24"/>
                <w:szCs w:val="24"/>
                <w:lang w:val="lv-LV" w:eastAsia="lv-LV"/>
              </w:rPr>
              <w:t xml:space="preserve">Ņemot vērā Likumprojektā paredzētos deleģējumus un </w:t>
            </w:r>
            <w:r w:rsidR="00442C4F" w:rsidRPr="00B61EE0">
              <w:rPr>
                <w:rFonts w:ascii="Times New Roman" w:hAnsi="Times New Roman"/>
                <w:sz w:val="24"/>
                <w:szCs w:val="24"/>
                <w:lang w:val="lv-LV"/>
              </w:rPr>
              <w:t>jaunu licencējamu pārvadājumu ar vieglajiem automobiļiem</w:t>
            </w:r>
            <w:r w:rsidRPr="00B61EE0">
              <w:rPr>
                <w:rFonts w:ascii="Times New Roman" w:hAnsi="Times New Roman"/>
                <w:sz w:val="24"/>
                <w:szCs w:val="24"/>
                <w:lang w:val="lv-LV"/>
              </w:rPr>
              <w:t>,</w:t>
            </w:r>
            <w:r w:rsidR="00954F2A" w:rsidRPr="00B61EE0">
              <w:rPr>
                <w:rFonts w:ascii="Times New Roman" w:hAnsi="Times New Roman"/>
                <w:sz w:val="24"/>
                <w:szCs w:val="24"/>
                <w:lang w:val="lv-LV"/>
              </w:rPr>
              <w:t xml:space="preserve"> valsts nodeva</w:t>
            </w:r>
            <w:r w:rsidRPr="00B61EE0">
              <w:rPr>
                <w:rFonts w:ascii="Times New Roman" w:hAnsi="Times New Roman"/>
                <w:sz w:val="24"/>
                <w:szCs w:val="24"/>
                <w:lang w:val="lv-LV"/>
              </w:rPr>
              <w:t>s sa</w:t>
            </w:r>
            <w:r w:rsidR="00954F2A" w:rsidRPr="00B61EE0">
              <w:rPr>
                <w:rFonts w:ascii="Times New Roman" w:hAnsi="Times New Roman"/>
                <w:sz w:val="24"/>
                <w:szCs w:val="24"/>
                <w:lang w:val="lv-LV"/>
              </w:rPr>
              <w:t>maksa kārtība attiecināma uz plānošanas reģioniem un pārvadājumiem ar vieglo automobili.</w:t>
            </w:r>
          </w:p>
          <w:p w14:paraId="08CF3F2B" w14:textId="5C4F48AF" w:rsidR="007803D3" w:rsidRPr="00B61EE0" w:rsidRDefault="007803D3" w:rsidP="009C4F2C">
            <w:pPr>
              <w:pStyle w:val="Footer"/>
              <w:ind w:firstLine="264"/>
              <w:jc w:val="both"/>
              <w:rPr>
                <w:rFonts w:ascii="Times New Roman" w:hAnsi="Times New Roman"/>
                <w:sz w:val="24"/>
                <w:szCs w:val="24"/>
                <w:lang w:val="lv-LV"/>
              </w:rPr>
            </w:pPr>
            <w:r w:rsidRPr="00B61EE0">
              <w:rPr>
                <w:rFonts w:ascii="Times New Roman" w:hAnsi="Times New Roman"/>
                <w:sz w:val="24"/>
                <w:szCs w:val="24"/>
                <w:lang w:val="lv-LV"/>
              </w:rPr>
              <w:t>Protokola 8.</w:t>
            </w:r>
            <w:r w:rsidR="00F56FCA" w:rsidRPr="00B61EE0">
              <w:rPr>
                <w:rFonts w:ascii="Times New Roman" w:hAnsi="Times New Roman"/>
                <w:sz w:val="24"/>
                <w:szCs w:val="24"/>
                <w:lang w:val="lv-LV"/>
              </w:rPr>
              <w:t> </w:t>
            </w:r>
            <w:r w:rsidRPr="00B61EE0">
              <w:rPr>
                <w:rFonts w:ascii="Times New Roman" w:hAnsi="Times New Roman"/>
                <w:sz w:val="24"/>
                <w:szCs w:val="24"/>
                <w:lang w:val="lv-LV"/>
              </w:rPr>
              <w:t xml:space="preserve">punktā </w:t>
            </w:r>
            <w:r w:rsidRPr="00B61EE0">
              <w:rPr>
                <w:rFonts w:ascii="Times New Roman" w:eastAsia="Times New Roman" w:hAnsi="Times New Roman"/>
                <w:sz w:val="24"/>
                <w:szCs w:val="24"/>
                <w:lang w:val="lv-LV" w:eastAsia="lv-LV"/>
              </w:rPr>
              <w:t xml:space="preserve">Satiksmes ministrijai dots uzdevums </w:t>
            </w:r>
            <w:r w:rsidRPr="00B61EE0">
              <w:rPr>
                <w:rFonts w:ascii="Times New Roman" w:hAnsi="Times New Roman"/>
                <w:sz w:val="24"/>
                <w:szCs w:val="24"/>
                <w:lang w:val="lv-LV"/>
              </w:rPr>
              <w:t xml:space="preserve">(2016-UZD-2378) </w:t>
            </w:r>
            <w:r w:rsidRPr="00B61EE0">
              <w:rPr>
                <w:rFonts w:ascii="Times New Roman" w:eastAsia="Times New Roman" w:hAnsi="Times New Roman"/>
                <w:sz w:val="24"/>
                <w:szCs w:val="24"/>
                <w:lang w:val="lv-LV" w:eastAsia="lv-LV"/>
              </w:rPr>
              <w:t xml:space="preserve">izstrādāt un Satiksmes ministram noteiktā kārtībā līdz 2017.gada 30.jūnijam iesniegt izskatīšanai Ministru kabinetā grozījumus Ministru kabineta 2013.gada 3.septembra noteikumos Nr.732 "Valsts sabiedrības ar ierobežotu atbildību "Autotransporta direkcija" maksas pakalpojumu cenrādis", kurā nepieciešams papildināt ar maksas </w:t>
            </w:r>
            <w:r w:rsidRPr="00B61EE0">
              <w:rPr>
                <w:rFonts w:ascii="Times New Roman" w:eastAsia="Times New Roman" w:hAnsi="Times New Roman"/>
                <w:sz w:val="24"/>
                <w:szCs w:val="24"/>
                <w:lang w:val="lv-LV" w:eastAsia="lv-LV"/>
              </w:rPr>
              <w:lastRenderedPageBreak/>
              <w:t>pakalpojumiem par taksometru vadītāju reģistrāciju un licences pārvadājumiem ar vieglo automobili izsniegšanu.</w:t>
            </w:r>
          </w:p>
          <w:p w14:paraId="4953A834" w14:textId="30176D40" w:rsidR="00FE2D36" w:rsidRPr="00B61EE0" w:rsidRDefault="00CA5119" w:rsidP="009C4F2C">
            <w:pPr>
              <w:pStyle w:val="Footer"/>
              <w:ind w:firstLine="264"/>
              <w:jc w:val="both"/>
              <w:rPr>
                <w:rFonts w:ascii="Times New Roman" w:hAnsi="Times New Roman"/>
                <w:sz w:val="24"/>
                <w:szCs w:val="24"/>
                <w:lang w:val="lv-LV"/>
              </w:rPr>
            </w:pPr>
            <w:r w:rsidRPr="00B61EE0">
              <w:rPr>
                <w:rFonts w:ascii="Times New Roman" w:hAnsi="Times New Roman"/>
                <w:sz w:val="24"/>
                <w:szCs w:val="24"/>
                <w:lang w:val="lv-LV"/>
              </w:rPr>
              <w:t xml:space="preserve">Protokola </w:t>
            </w:r>
            <w:r w:rsidR="00953822" w:rsidRPr="00B61EE0">
              <w:rPr>
                <w:rFonts w:ascii="Times New Roman" w:hAnsi="Times New Roman"/>
                <w:sz w:val="24"/>
                <w:szCs w:val="24"/>
                <w:lang w:val="lv-LV"/>
              </w:rPr>
              <w:t>9. punktā S</w:t>
            </w:r>
            <w:r w:rsidR="00953822" w:rsidRPr="00B61EE0">
              <w:rPr>
                <w:rFonts w:ascii="Times New Roman" w:eastAsia="Times New Roman" w:hAnsi="Times New Roman"/>
                <w:sz w:val="24"/>
                <w:szCs w:val="24"/>
                <w:lang w:val="lv-LV" w:eastAsia="lv-LV"/>
              </w:rPr>
              <w:t xml:space="preserve">atiksmes ministrijai dots uzdevums </w:t>
            </w:r>
            <w:r w:rsidRPr="00B61EE0">
              <w:rPr>
                <w:rFonts w:ascii="Times New Roman" w:eastAsia="Times New Roman" w:hAnsi="Times New Roman"/>
                <w:sz w:val="24"/>
                <w:szCs w:val="24"/>
                <w:lang w:val="lv-LV" w:eastAsia="lv-LV"/>
              </w:rPr>
              <w:t>(</w:t>
            </w:r>
            <w:r w:rsidRPr="00B61EE0">
              <w:rPr>
                <w:rFonts w:ascii="Times New Roman" w:hAnsi="Times New Roman"/>
                <w:sz w:val="24"/>
                <w:szCs w:val="24"/>
                <w:lang w:val="lv-LV"/>
              </w:rPr>
              <w:t>2016-UZD-2379</w:t>
            </w:r>
            <w:r w:rsidRPr="00B61EE0">
              <w:rPr>
                <w:rFonts w:ascii="Times New Roman" w:hAnsi="Times New Roman"/>
                <w:color w:val="000000"/>
                <w:sz w:val="24"/>
                <w:szCs w:val="24"/>
                <w:lang w:val="lv-LV"/>
              </w:rPr>
              <w:t xml:space="preserve">) </w:t>
            </w:r>
            <w:r w:rsidR="00953822" w:rsidRPr="00B61EE0">
              <w:rPr>
                <w:rFonts w:ascii="Times New Roman" w:eastAsia="Times New Roman" w:hAnsi="Times New Roman"/>
                <w:sz w:val="24"/>
                <w:szCs w:val="24"/>
                <w:lang w:val="lv-LV" w:eastAsia="lv-LV"/>
              </w:rPr>
              <w:t>izstrādāt un satiksmes ministram noteiktā kārtībā līdz 2017.gada 30.jūnijam iesniegt izskatīšanai Ministru kabinetā noteikumu projektu par taksometru vadītāju sertificēšanu vai tai līdzīgu pasākumu. Minētais regulējums par prasībām taksometru vadītājiem reģistrēties Taksometra vadītāju valsts r</w:t>
            </w:r>
            <w:r w:rsidR="00FE2D36" w:rsidRPr="00B61EE0">
              <w:rPr>
                <w:rFonts w:ascii="Times New Roman" w:eastAsia="Times New Roman" w:hAnsi="Times New Roman"/>
                <w:sz w:val="24"/>
                <w:szCs w:val="24"/>
                <w:lang w:val="lv-LV" w:eastAsia="lv-LV"/>
              </w:rPr>
              <w:t>eģistrā ietverts Likumprojektā.</w:t>
            </w:r>
          </w:p>
          <w:p w14:paraId="6AE6032B" w14:textId="0A669FEA" w:rsidR="009C4F2C" w:rsidRPr="00B61EE0" w:rsidRDefault="009C4F2C" w:rsidP="009C4F2C">
            <w:pPr>
              <w:pStyle w:val="Footer"/>
              <w:ind w:firstLine="266"/>
              <w:jc w:val="both"/>
              <w:rPr>
                <w:rFonts w:ascii="Times New Roman" w:hAnsi="Times New Roman"/>
                <w:sz w:val="24"/>
                <w:szCs w:val="24"/>
                <w:lang w:val="lv-LV"/>
              </w:rPr>
            </w:pPr>
            <w:r w:rsidRPr="00B61EE0">
              <w:rPr>
                <w:rFonts w:ascii="Times New Roman" w:hAnsi="Times New Roman"/>
                <w:sz w:val="24"/>
                <w:szCs w:val="24"/>
                <w:lang w:val="lv-LV"/>
              </w:rPr>
              <w:t>Protokollēmums izskatīts Ministru kabineta 2017.gada 11.jūlija sēdē (prot.Nr.35 16.§) par izpildes termiņa pagarināšanu līdz 2017.gada 1.novembrim.</w:t>
            </w:r>
          </w:p>
          <w:p w14:paraId="1AC1E07F" w14:textId="49A6FB33" w:rsidR="009C4F2C" w:rsidRPr="009C0150" w:rsidRDefault="001B4C96" w:rsidP="009C4F2C">
            <w:pPr>
              <w:pStyle w:val="Footer"/>
              <w:ind w:firstLine="266"/>
              <w:jc w:val="both"/>
              <w:rPr>
                <w:rFonts w:ascii="Times New Roman" w:hAnsi="Times New Roman"/>
                <w:sz w:val="24"/>
                <w:szCs w:val="24"/>
                <w:lang w:val="lv-LV"/>
              </w:rPr>
            </w:pPr>
            <w:r>
              <w:rPr>
                <w:rFonts w:ascii="Times New Roman" w:hAnsi="Times New Roman"/>
                <w:sz w:val="24"/>
                <w:szCs w:val="24"/>
                <w:lang w:val="lv-LV"/>
              </w:rPr>
              <w:t>M</w:t>
            </w:r>
            <w:r w:rsidR="00B61EE0" w:rsidRPr="009C0150">
              <w:rPr>
                <w:rFonts w:ascii="Times New Roman" w:hAnsi="Times New Roman"/>
                <w:sz w:val="24"/>
                <w:szCs w:val="24"/>
                <w:lang w:val="lv-LV"/>
              </w:rPr>
              <w:t>inēto</w:t>
            </w:r>
            <w:r w:rsidR="009C4F2C" w:rsidRPr="009C0150">
              <w:rPr>
                <w:rFonts w:ascii="Times New Roman" w:hAnsi="Times New Roman"/>
                <w:sz w:val="24"/>
                <w:szCs w:val="24"/>
                <w:lang w:val="lv-LV"/>
              </w:rPr>
              <w:t xml:space="preserve"> uzdevum</w:t>
            </w:r>
            <w:r w:rsidR="00B61EE0" w:rsidRPr="009C0150">
              <w:rPr>
                <w:rFonts w:ascii="Times New Roman" w:hAnsi="Times New Roman"/>
                <w:sz w:val="24"/>
                <w:szCs w:val="24"/>
                <w:lang w:val="lv-LV"/>
              </w:rPr>
              <w:t>u</w:t>
            </w:r>
            <w:r w:rsidR="009C4F2C" w:rsidRPr="009C0150">
              <w:rPr>
                <w:rFonts w:ascii="Times New Roman" w:hAnsi="Times New Roman"/>
                <w:sz w:val="24"/>
                <w:szCs w:val="24"/>
                <w:lang w:val="lv-LV"/>
              </w:rPr>
              <w:t xml:space="preserve"> izpilde ir saistīta ar </w:t>
            </w:r>
            <w:r w:rsidRPr="001B4C96">
              <w:rPr>
                <w:rFonts w:ascii="Times New Roman" w:hAnsi="Times New Roman"/>
                <w:sz w:val="24"/>
                <w:szCs w:val="24"/>
                <w:lang w:val="lv-LV"/>
              </w:rPr>
              <w:t xml:space="preserve">likumu “Grozījumi Autopārvadājumu likumā” (likumprojekta Nr.858/Lp12 Saeimā) (turpmāk – Likums), kurš stāsies spēkā 2017.gada 26.oktobrī. </w:t>
            </w:r>
            <w:r w:rsidR="009C4F2C" w:rsidRPr="009C0150">
              <w:rPr>
                <w:rFonts w:ascii="Times New Roman" w:hAnsi="Times New Roman"/>
                <w:sz w:val="24"/>
                <w:szCs w:val="24"/>
                <w:lang w:val="lv-LV"/>
              </w:rPr>
              <w:t>Likum</w:t>
            </w:r>
            <w:r w:rsidR="001474B7" w:rsidRPr="009C0150">
              <w:rPr>
                <w:rFonts w:ascii="Times New Roman" w:hAnsi="Times New Roman"/>
                <w:sz w:val="24"/>
                <w:szCs w:val="24"/>
                <w:lang w:val="lv-LV"/>
              </w:rPr>
              <w:t xml:space="preserve">a </w:t>
            </w:r>
            <w:r w:rsidR="0078750F" w:rsidRPr="009C0150">
              <w:rPr>
                <w:rFonts w:ascii="Times New Roman" w:hAnsi="Times New Roman"/>
                <w:sz w:val="24"/>
                <w:szCs w:val="24"/>
                <w:lang w:val="lv-LV"/>
              </w:rPr>
              <w:t>p</w:t>
            </w:r>
            <w:r w:rsidR="007E5A4E" w:rsidRPr="009C0150">
              <w:rPr>
                <w:rFonts w:ascii="Times New Roman" w:hAnsi="Times New Roman"/>
                <w:sz w:val="24"/>
                <w:szCs w:val="24"/>
                <w:lang w:val="lv-LV"/>
              </w:rPr>
              <w:t>ārejas noteikum</w:t>
            </w:r>
            <w:r w:rsidR="009C0150" w:rsidRPr="009C0150">
              <w:rPr>
                <w:rFonts w:ascii="Times New Roman" w:hAnsi="Times New Roman"/>
                <w:sz w:val="24"/>
                <w:szCs w:val="24"/>
                <w:lang w:val="lv-LV"/>
              </w:rPr>
              <w:t>u</w:t>
            </w:r>
            <w:r w:rsidR="007E5A4E" w:rsidRPr="009C0150">
              <w:rPr>
                <w:rFonts w:ascii="Times New Roman" w:hAnsi="Times New Roman"/>
                <w:sz w:val="24"/>
                <w:szCs w:val="24"/>
                <w:lang w:val="lv-LV"/>
              </w:rPr>
              <w:t xml:space="preserve"> 3</w:t>
            </w:r>
            <w:r w:rsidR="009C0150" w:rsidRPr="009C0150">
              <w:rPr>
                <w:rFonts w:ascii="Times New Roman" w:hAnsi="Times New Roman"/>
                <w:sz w:val="24"/>
                <w:szCs w:val="24"/>
                <w:lang w:val="lv-LV"/>
              </w:rPr>
              <w:t>5</w:t>
            </w:r>
            <w:r w:rsidR="007E5A4E" w:rsidRPr="009C0150">
              <w:rPr>
                <w:rFonts w:ascii="Times New Roman" w:hAnsi="Times New Roman"/>
                <w:sz w:val="24"/>
                <w:szCs w:val="24"/>
                <w:lang w:val="lv-LV"/>
              </w:rPr>
              <w:t>.p</w:t>
            </w:r>
            <w:r w:rsidR="009C0150" w:rsidRPr="009C0150">
              <w:rPr>
                <w:rFonts w:ascii="Times New Roman" w:hAnsi="Times New Roman"/>
                <w:sz w:val="24"/>
                <w:szCs w:val="24"/>
                <w:lang w:val="lv-LV"/>
              </w:rPr>
              <w:t>anta trešā, sestā, astotā un devītajā daļa</w:t>
            </w:r>
            <w:r w:rsidR="007E5A4E" w:rsidRPr="009C0150">
              <w:rPr>
                <w:rFonts w:ascii="Times New Roman" w:hAnsi="Times New Roman"/>
                <w:sz w:val="24"/>
                <w:szCs w:val="24"/>
                <w:lang w:val="lv-LV"/>
              </w:rPr>
              <w:t xml:space="preserve"> </w:t>
            </w:r>
            <w:r w:rsidR="0078750F" w:rsidRPr="009C0150">
              <w:rPr>
                <w:rFonts w:ascii="Times New Roman" w:hAnsi="Times New Roman"/>
                <w:sz w:val="24"/>
                <w:szCs w:val="24"/>
                <w:lang w:val="lv-LV"/>
              </w:rPr>
              <w:t xml:space="preserve">paredz </w:t>
            </w:r>
            <w:r w:rsidR="007E5A4E" w:rsidRPr="009C0150">
              <w:rPr>
                <w:rFonts w:ascii="Times New Roman" w:hAnsi="Times New Roman"/>
                <w:sz w:val="24"/>
                <w:szCs w:val="24"/>
                <w:lang w:val="lv-LV"/>
              </w:rPr>
              <w:t>līdz 2018.gada 1.martam izdot</w:t>
            </w:r>
            <w:r w:rsidR="0078750F" w:rsidRPr="009C0150">
              <w:rPr>
                <w:rFonts w:ascii="Times New Roman" w:hAnsi="Times New Roman"/>
                <w:sz w:val="24"/>
                <w:szCs w:val="24"/>
                <w:lang w:val="lv-LV"/>
              </w:rPr>
              <w:t xml:space="preserve"> jaunus </w:t>
            </w:r>
            <w:r w:rsidR="00334B2D" w:rsidRPr="009C0150">
              <w:rPr>
                <w:rFonts w:ascii="Times New Roman" w:hAnsi="Times New Roman"/>
                <w:sz w:val="24"/>
                <w:szCs w:val="24"/>
                <w:lang w:val="lv-LV"/>
              </w:rPr>
              <w:t>not</w:t>
            </w:r>
            <w:r w:rsidR="009C0150" w:rsidRPr="009C0150">
              <w:rPr>
                <w:rFonts w:ascii="Times New Roman" w:hAnsi="Times New Roman"/>
                <w:sz w:val="24"/>
                <w:szCs w:val="24"/>
                <w:lang w:val="lv-LV"/>
              </w:rPr>
              <w:t>eikumus</w:t>
            </w:r>
            <w:r w:rsidR="0078750F" w:rsidRPr="009C0150">
              <w:rPr>
                <w:rFonts w:ascii="Times New Roman" w:hAnsi="Times New Roman"/>
                <w:sz w:val="24"/>
                <w:szCs w:val="24"/>
                <w:lang w:val="lv-LV"/>
              </w:rPr>
              <w:t xml:space="preserve">. </w:t>
            </w:r>
            <w:r w:rsidR="00DE4D0B" w:rsidRPr="009C0150">
              <w:rPr>
                <w:rFonts w:ascii="Times New Roman" w:hAnsi="Times New Roman"/>
                <w:sz w:val="24"/>
                <w:szCs w:val="24"/>
                <w:lang w:val="lv-LV"/>
              </w:rPr>
              <w:t xml:space="preserve">Līdz ar to augstāk minēto uzdevumu izpilde </w:t>
            </w:r>
            <w:r w:rsidR="009C4F2C" w:rsidRPr="009C0150">
              <w:rPr>
                <w:rFonts w:ascii="Times New Roman" w:hAnsi="Times New Roman"/>
                <w:sz w:val="24"/>
                <w:szCs w:val="24"/>
                <w:lang w:val="lv-LV"/>
              </w:rPr>
              <w:t>var tikt veikt</w:t>
            </w:r>
            <w:r w:rsidR="00DE4D0B" w:rsidRPr="009C0150">
              <w:rPr>
                <w:rFonts w:ascii="Times New Roman" w:hAnsi="Times New Roman"/>
                <w:sz w:val="24"/>
                <w:szCs w:val="24"/>
                <w:lang w:val="lv-LV"/>
              </w:rPr>
              <w:t>a</w:t>
            </w:r>
            <w:r w:rsidR="009C4F2C" w:rsidRPr="009C0150">
              <w:rPr>
                <w:rFonts w:ascii="Times New Roman" w:hAnsi="Times New Roman"/>
                <w:sz w:val="24"/>
                <w:szCs w:val="24"/>
                <w:lang w:val="lv-LV"/>
              </w:rPr>
              <w:t xml:space="preserve"> ar jaun</w:t>
            </w:r>
            <w:r>
              <w:rPr>
                <w:rFonts w:ascii="Times New Roman" w:hAnsi="Times New Roman"/>
                <w:sz w:val="24"/>
                <w:szCs w:val="24"/>
                <w:lang w:val="lv-LV"/>
              </w:rPr>
              <w:t>ā</w:t>
            </w:r>
            <w:r w:rsidR="009C4F2C" w:rsidRPr="009C0150">
              <w:rPr>
                <w:rFonts w:ascii="Times New Roman" w:hAnsi="Times New Roman"/>
                <w:sz w:val="24"/>
                <w:szCs w:val="24"/>
                <w:lang w:val="lv-LV"/>
              </w:rPr>
              <w:t xml:space="preserve"> regulējum</w:t>
            </w:r>
            <w:r>
              <w:rPr>
                <w:rFonts w:ascii="Times New Roman" w:hAnsi="Times New Roman"/>
                <w:sz w:val="24"/>
                <w:szCs w:val="24"/>
                <w:lang w:val="lv-LV"/>
              </w:rPr>
              <w:t>a</w:t>
            </w:r>
            <w:r w:rsidR="009C4F2C" w:rsidRPr="009C0150">
              <w:rPr>
                <w:rFonts w:ascii="Times New Roman" w:hAnsi="Times New Roman"/>
                <w:sz w:val="24"/>
                <w:szCs w:val="24"/>
                <w:lang w:val="lv-LV"/>
              </w:rPr>
              <w:t xml:space="preserve"> </w:t>
            </w:r>
            <w:r>
              <w:rPr>
                <w:rFonts w:ascii="Times New Roman" w:hAnsi="Times New Roman"/>
                <w:sz w:val="24"/>
                <w:szCs w:val="24"/>
                <w:lang w:val="lv-LV"/>
              </w:rPr>
              <w:t>spēkā stāšanās brīdi</w:t>
            </w:r>
            <w:r w:rsidR="009C4F2C" w:rsidRPr="009C0150">
              <w:rPr>
                <w:rFonts w:ascii="Times New Roman" w:hAnsi="Times New Roman"/>
                <w:sz w:val="24"/>
                <w:szCs w:val="24"/>
                <w:lang w:val="lv-LV"/>
              </w:rPr>
              <w:t>.</w:t>
            </w:r>
          </w:p>
          <w:p w14:paraId="07DDFBC4" w14:textId="77777777" w:rsidR="00CA5119" w:rsidRPr="00B61EE0" w:rsidRDefault="009C4F2C" w:rsidP="009C4F2C">
            <w:pPr>
              <w:pStyle w:val="NormalWeb"/>
              <w:spacing w:before="0" w:beforeAutospacing="0" w:after="0" w:afterAutospacing="0"/>
              <w:ind w:firstLine="264"/>
              <w:jc w:val="both"/>
            </w:pPr>
            <w:r w:rsidRPr="00B61EE0">
              <w:t xml:space="preserve">Ņemot vērā </w:t>
            </w:r>
            <w:r w:rsidR="00FC20DE" w:rsidRPr="00B61EE0">
              <w:t>minēto</w:t>
            </w:r>
            <w:r w:rsidRPr="00B61EE0">
              <w:t>, lūdzu</w:t>
            </w:r>
            <w:r w:rsidR="00A75655" w:rsidRPr="00B61EE0">
              <w:t xml:space="preserve"> </w:t>
            </w:r>
            <w:r w:rsidR="00EE68C7" w:rsidRPr="00B61EE0">
              <w:t xml:space="preserve">pagarināt </w:t>
            </w:r>
            <w:r w:rsidR="00B53663" w:rsidRPr="00B61EE0">
              <w:t xml:space="preserve">Ministru kabineta </w:t>
            </w:r>
            <w:r w:rsidR="00CA5119" w:rsidRPr="00B61EE0">
              <w:t>2016. </w:t>
            </w:r>
            <w:r w:rsidR="00B53663" w:rsidRPr="00B61EE0">
              <w:t>gada 13.</w:t>
            </w:r>
            <w:r w:rsidR="00CA5119" w:rsidRPr="00B61EE0">
              <w:t> </w:t>
            </w:r>
            <w:r w:rsidR="00B53663" w:rsidRPr="00B61EE0">
              <w:t>septembra sēdes protoko</w:t>
            </w:r>
            <w:r w:rsidR="00CA5119" w:rsidRPr="00B61EE0">
              <w:t xml:space="preserve">llēmuma (prot. Nr.45 31.§) </w:t>
            </w:r>
            <w:r w:rsidRPr="00B61EE0">
              <w:rPr>
                <w:bCs/>
              </w:rPr>
              <w:t xml:space="preserve">4., 7., 8. un 9. punktā dotā uzdevuma </w:t>
            </w:r>
            <w:r w:rsidR="00B53663" w:rsidRPr="00B61EE0">
              <w:t>izpildes termiņu līdz 201</w:t>
            </w:r>
            <w:r w:rsidR="00940B53" w:rsidRPr="00B61EE0">
              <w:t>8</w:t>
            </w:r>
            <w:r w:rsidR="00B53663" w:rsidRPr="00B61EE0">
              <w:t>.</w:t>
            </w:r>
            <w:r w:rsidR="00F53637" w:rsidRPr="00B61EE0">
              <w:t> </w:t>
            </w:r>
            <w:r w:rsidR="00B53663" w:rsidRPr="00B61EE0">
              <w:t>gada 1.</w:t>
            </w:r>
            <w:r w:rsidR="00F53637" w:rsidRPr="00B61EE0">
              <w:t> </w:t>
            </w:r>
            <w:r w:rsidR="00FE2D36" w:rsidRPr="00B61EE0">
              <w:t>martam</w:t>
            </w:r>
            <w:r w:rsidR="00FC20DE" w:rsidRPr="00B61EE0">
              <w:t>.</w:t>
            </w:r>
          </w:p>
          <w:p w14:paraId="4D6B206F" w14:textId="0AC42A50" w:rsidR="009C4F2C" w:rsidRPr="00B61EE0" w:rsidRDefault="001B4C96" w:rsidP="009C4F2C">
            <w:pPr>
              <w:pStyle w:val="NormalWeb"/>
              <w:spacing w:before="0" w:beforeAutospacing="0" w:after="0" w:afterAutospacing="0"/>
              <w:jc w:val="both"/>
              <w:rPr>
                <w:bCs/>
              </w:rPr>
            </w:pPr>
            <w:r>
              <w:rPr>
                <w:bCs/>
              </w:rPr>
              <w:t xml:space="preserve"> </w:t>
            </w:r>
          </w:p>
        </w:tc>
      </w:tr>
    </w:tbl>
    <w:p w14:paraId="03B78BF8" w14:textId="4ADDCB7A" w:rsidR="00CA5119" w:rsidRDefault="00CA5119" w:rsidP="007C09FD">
      <w:pPr>
        <w:widowControl/>
        <w:spacing w:after="0" w:line="240" w:lineRule="auto"/>
        <w:ind w:firstLine="567"/>
        <w:jc w:val="both"/>
        <w:rPr>
          <w:rFonts w:ascii="Times New Roman" w:eastAsia="Times New Roman" w:hAnsi="Times New Roman"/>
          <w:color w:val="0070C0"/>
          <w:sz w:val="24"/>
          <w:szCs w:val="24"/>
          <w:lang w:val="lv-LV" w:eastAsia="lv-LV"/>
        </w:rPr>
      </w:pPr>
    </w:p>
    <w:p w14:paraId="39D3DFBD" w14:textId="4A07144B" w:rsidR="003954AD" w:rsidRDefault="003954AD" w:rsidP="007C09FD">
      <w:pPr>
        <w:widowControl/>
        <w:spacing w:after="0" w:line="240" w:lineRule="auto"/>
        <w:ind w:firstLine="567"/>
        <w:jc w:val="both"/>
        <w:rPr>
          <w:rFonts w:ascii="Times New Roman" w:eastAsia="Times New Roman" w:hAnsi="Times New Roman"/>
          <w:color w:val="0070C0"/>
          <w:sz w:val="24"/>
          <w:szCs w:val="24"/>
          <w:lang w:val="lv-LV" w:eastAsia="lv-LV"/>
        </w:rPr>
      </w:pPr>
    </w:p>
    <w:p w14:paraId="0CA25971" w14:textId="77777777" w:rsidR="003954AD" w:rsidRPr="0093064F" w:rsidRDefault="003954AD" w:rsidP="007C09FD">
      <w:pPr>
        <w:widowControl/>
        <w:spacing w:after="0" w:line="240" w:lineRule="auto"/>
        <w:ind w:firstLine="567"/>
        <w:jc w:val="both"/>
        <w:rPr>
          <w:rFonts w:ascii="Times New Roman" w:eastAsia="Times New Roman" w:hAnsi="Times New Roman"/>
          <w:color w:val="0070C0"/>
          <w:sz w:val="24"/>
          <w:szCs w:val="24"/>
          <w:lang w:val="lv-LV" w:eastAsia="lv-LV"/>
        </w:rPr>
      </w:pPr>
    </w:p>
    <w:p w14:paraId="780BECC5" w14:textId="16337E6B" w:rsidR="00357A8E" w:rsidRDefault="00357A8E" w:rsidP="00CE3CC1">
      <w:pPr>
        <w:widowControl/>
        <w:spacing w:before="75" w:after="75" w:line="240" w:lineRule="auto"/>
        <w:jc w:val="both"/>
        <w:rPr>
          <w:rFonts w:ascii="Times New Roman" w:eastAsia="Times New Roman" w:hAnsi="Times New Roman"/>
          <w:sz w:val="24"/>
          <w:szCs w:val="24"/>
          <w:lang w:val="lv-LV" w:eastAsia="lv-LV"/>
        </w:rPr>
      </w:pPr>
      <w:r w:rsidRPr="0093064F">
        <w:rPr>
          <w:rFonts w:ascii="Times New Roman" w:eastAsia="Times New Roman" w:hAnsi="Times New Roman"/>
          <w:sz w:val="24"/>
          <w:szCs w:val="24"/>
          <w:lang w:val="lv-LV" w:eastAsia="lv-LV"/>
        </w:rPr>
        <w:t xml:space="preserve">Pielikumā: </w:t>
      </w:r>
    </w:p>
    <w:p w14:paraId="50857A1B" w14:textId="77777777" w:rsidR="003954AD" w:rsidRPr="0093064F" w:rsidRDefault="003954AD" w:rsidP="00CE3CC1">
      <w:pPr>
        <w:widowControl/>
        <w:spacing w:before="75" w:after="75" w:line="240" w:lineRule="auto"/>
        <w:jc w:val="both"/>
        <w:rPr>
          <w:rFonts w:ascii="Times New Roman" w:eastAsia="Times New Roman" w:hAnsi="Times New Roman"/>
          <w:sz w:val="24"/>
          <w:szCs w:val="24"/>
          <w:lang w:val="lv-LV" w:eastAsia="lv-LV"/>
        </w:rPr>
      </w:pPr>
    </w:p>
    <w:p w14:paraId="73F45105" w14:textId="59A50356" w:rsidR="003657D3" w:rsidRPr="0093064F" w:rsidRDefault="003657D3" w:rsidP="0093064F">
      <w:pPr>
        <w:pStyle w:val="ListParagraph"/>
        <w:widowControl/>
        <w:numPr>
          <w:ilvl w:val="0"/>
          <w:numId w:val="21"/>
        </w:numPr>
        <w:spacing w:before="75" w:after="75" w:line="240" w:lineRule="auto"/>
        <w:jc w:val="both"/>
        <w:rPr>
          <w:rFonts w:ascii="Times New Roman" w:hAnsi="Times New Roman"/>
          <w:sz w:val="24"/>
          <w:szCs w:val="24"/>
          <w:lang w:val="lv-LV"/>
        </w:rPr>
      </w:pPr>
      <w:r w:rsidRPr="0093064F">
        <w:rPr>
          <w:rFonts w:ascii="Times New Roman" w:eastAsia="Times New Roman" w:hAnsi="Times New Roman"/>
          <w:sz w:val="24"/>
          <w:szCs w:val="24"/>
          <w:lang w:val="lv-LV" w:eastAsia="lv-LV"/>
        </w:rPr>
        <w:t>Ministru kabineta sēdes protokollēmuma projekts (</w:t>
      </w:r>
      <w:r w:rsidR="00F56FCA" w:rsidRPr="0093064F">
        <w:rPr>
          <w:rFonts w:ascii="Times New Roman" w:eastAsia="Times New Roman" w:hAnsi="Times New Roman"/>
          <w:sz w:val="24"/>
          <w:szCs w:val="24"/>
          <w:lang w:val="lv-LV" w:eastAsia="lv-LV"/>
        </w:rPr>
        <w:t>SMProt_1</w:t>
      </w:r>
      <w:r w:rsidR="00926CD0">
        <w:rPr>
          <w:rFonts w:ascii="Times New Roman" w:eastAsia="Times New Roman" w:hAnsi="Times New Roman"/>
          <w:sz w:val="24"/>
          <w:szCs w:val="24"/>
          <w:lang w:val="lv-LV" w:eastAsia="lv-LV"/>
        </w:rPr>
        <w:t>8</w:t>
      </w:r>
      <w:r w:rsidR="00F56FCA" w:rsidRPr="0093064F">
        <w:rPr>
          <w:rFonts w:ascii="Times New Roman" w:eastAsia="Times New Roman" w:hAnsi="Times New Roman"/>
          <w:sz w:val="24"/>
          <w:szCs w:val="24"/>
          <w:lang w:val="lv-LV" w:eastAsia="lv-LV"/>
        </w:rPr>
        <w:t>10</w:t>
      </w:r>
      <w:r w:rsidR="000B0810" w:rsidRPr="0093064F">
        <w:rPr>
          <w:rFonts w:ascii="Times New Roman" w:eastAsia="Times New Roman" w:hAnsi="Times New Roman"/>
          <w:sz w:val="24"/>
          <w:szCs w:val="24"/>
          <w:lang w:val="lv-LV" w:eastAsia="lv-LV"/>
        </w:rPr>
        <w:t>17_</w:t>
      </w:r>
      <w:r w:rsidR="00926CD0">
        <w:rPr>
          <w:rFonts w:ascii="Times New Roman" w:eastAsia="Times New Roman" w:hAnsi="Times New Roman"/>
          <w:sz w:val="24"/>
          <w:szCs w:val="24"/>
          <w:lang w:val="lv-LV" w:eastAsia="lv-LV"/>
        </w:rPr>
        <w:t>Taksometri</w:t>
      </w:r>
      <w:r w:rsidR="000B0810" w:rsidRPr="0093064F">
        <w:rPr>
          <w:rFonts w:ascii="Times New Roman" w:eastAsia="Times New Roman" w:hAnsi="Times New Roman"/>
          <w:sz w:val="24"/>
          <w:szCs w:val="24"/>
          <w:lang w:val="lv-LV" w:eastAsia="lv-LV"/>
        </w:rPr>
        <w:t>)</w:t>
      </w:r>
      <w:r w:rsidR="0093064F">
        <w:rPr>
          <w:rFonts w:ascii="Times New Roman" w:eastAsia="Times New Roman" w:hAnsi="Times New Roman"/>
          <w:sz w:val="24"/>
          <w:szCs w:val="24"/>
          <w:lang w:val="lv-LV" w:eastAsia="lv-LV"/>
        </w:rPr>
        <w:t xml:space="preserve"> uz 1 </w:t>
      </w:r>
      <w:r w:rsidRPr="0093064F">
        <w:rPr>
          <w:rFonts w:ascii="Times New Roman" w:eastAsia="Times New Roman" w:hAnsi="Times New Roman"/>
          <w:sz w:val="24"/>
          <w:szCs w:val="24"/>
          <w:lang w:val="lv-LV" w:eastAsia="lv-LV"/>
        </w:rPr>
        <w:t>lapas</w:t>
      </w:r>
      <w:r w:rsidR="0093064F" w:rsidRPr="0093064F">
        <w:rPr>
          <w:rFonts w:ascii="Times New Roman" w:hAnsi="Times New Roman"/>
          <w:sz w:val="24"/>
          <w:szCs w:val="24"/>
          <w:lang w:val="lv-LV"/>
        </w:rPr>
        <w:t>;</w:t>
      </w:r>
    </w:p>
    <w:p w14:paraId="5531243A" w14:textId="66AB494B" w:rsidR="0093064F" w:rsidRPr="0093064F" w:rsidRDefault="0093064F" w:rsidP="0093064F">
      <w:pPr>
        <w:pStyle w:val="ListParagraph"/>
        <w:widowControl/>
        <w:numPr>
          <w:ilvl w:val="0"/>
          <w:numId w:val="21"/>
        </w:numPr>
        <w:spacing w:before="75" w:after="75" w:line="240" w:lineRule="auto"/>
        <w:jc w:val="both"/>
        <w:rPr>
          <w:rFonts w:ascii="Times New Roman" w:hAnsi="Times New Roman"/>
          <w:sz w:val="24"/>
          <w:szCs w:val="24"/>
          <w:lang w:val="lv-LV"/>
        </w:rPr>
      </w:pPr>
      <w:r w:rsidRPr="0093064F">
        <w:rPr>
          <w:rFonts w:ascii="Times New Roman" w:hAnsi="Times New Roman"/>
          <w:sz w:val="24"/>
          <w:szCs w:val="24"/>
          <w:lang w:val="lv-LV"/>
        </w:rPr>
        <w:t>Latvijas Darba devēju konfederācijas 25.09.2017 elektroniskā pasta ziņojums uz 1</w:t>
      </w:r>
      <w:r>
        <w:rPr>
          <w:rFonts w:ascii="Times New Roman" w:hAnsi="Times New Roman"/>
          <w:sz w:val="24"/>
          <w:szCs w:val="24"/>
          <w:lang w:val="lv-LV"/>
        </w:rPr>
        <w:t> </w:t>
      </w:r>
      <w:r w:rsidRPr="0093064F">
        <w:rPr>
          <w:rFonts w:ascii="Times New Roman" w:hAnsi="Times New Roman"/>
          <w:sz w:val="24"/>
          <w:szCs w:val="24"/>
          <w:lang w:val="lv-LV"/>
        </w:rPr>
        <w:t>lapas (LDDKatz_250917_protlem);</w:t>
      </w:r>
    </w:p>
    <w:p w14:paraId="5251AD34" w14:textId="49205D0E" w:rsidR="0093064F" w:rsidRPr="006A1867" w:rsidRDefault="0093064F" w:rsidP="006A1867">
      <w:pPr>
        <w:pStyle w:val="ListParagraph"/>
        <w:widowControl/>
        <w:numPr>
          <w:ilvl w:val="0"/>
          <w:numId w:val="21"/>
        </w:numPr>
        <w:spacing w:before="75" w:after="75" w:line="240" w:lineRule="auto"/>
        <w:jc w:val="both"/>
        <w:rPr>
          <w:rFonts w:ascii="Times New Roman" w:hAnsi="Times New Roman"/>
          <w:sz w:val="24"/>
          <w:szCs w:val="24"/>
          <w:lang w:val="lv-LV"/>
        </w:rPr>
      </w:pPr>
      <w:r w:rsidRPr="006A1867">
        <w:rPr>
          <w:rFonts w:ascii="Times New Roman" w:hAnsi="Times New Roman"/>
          <w:sz w:val="24"/>
          <w:szCs w:val="24"/>
          <w:lang w:val="lv-LV"/>
        </w:rPr>
        <w:t>Latvijas Pašvaldību savienības 26.09.2017 atzinums Nr.</w:t>
      </w:r>
      <w:r w:rsidRPr="006A1867">
        <w:rPr>
          <w:rFonts w:ascii="Times New Roman" w:hAnsi="Times New Roman"/>
          <w:sz w:val="28"/>
          <w:szCs w:val="28"/>
          <w:lang w:val="lv-LV"/>
        </w:rPr>
        <w:t> </w:t>
      </w:r>
      <w:r w:rsidRPr="006A1867">
        <w:rPr>
          <w:rFonts w:ascii="Times New Roman" w:hAnsi="Times New Roman"/>
          <w:sz w:val="24"/>
          <w:szCs w:val="24"/>
          <w:lang w:val="lv-LV"/>
        </w:rPr>
        <w:t>0920172480/A1507 uz 1 lapas (</w:t>
      </w:r>
      <w:r w:rsidR="006A1867" w:rsidRPr="006A1867">
        <w:rPr>
          <w:rFonts w:ascii="Times New Roman" w:hAnsi="Times New Roman"/>
          <w:sz w:val="24"/>
          <w:szCs w:val="24"/>
          <w:lang w:val="lv-LV"/>
        </w:rPr>
        <w:t>LPSatz_260917_0920172480</w:t>
      </w:r>
      <w:r w:rsidRPr="006A1867">
        <w:rPr>
          <w:rFonts w:ascii="Times New Roman" w:hAnsi="Times New Roman"/>
          <w:sz w:val="24"/>
          <w:szCs w:val="24"/>
          <w:lang w:val="lv-LV"/>
        </w:rPr>
        <w:t>);</w:t>
      </w:r>
    </w:p>
    <w:p w14:paraId="026DECFA" w14:textId="17645E43" w:rsidR="0093064F" w:rsidRPr="006A1867" w:rsidRDefault="0093064F" w:rsidP="006A1867">
      <w:pPr>
        <w:pStyle w:val="ListParagraph"/>
        <w:widowControl/>
        <w:numPr>
          <w:ilvl w:val="0"/>
          <w:numId w:val="21"/>
        </w:numPr>
        <w:spacing w:before="75" w:after="75" w:line="240" w:lineRule="auto"/>
        <w:jc w:val="both"/>
        <w:rPr>
          <w:rFonts w:ascii="Times New Roman" w:hAnsi="Times New Roman"/>
          <w:sz w:val="24"/>
          <w:szCs w:val="24"/>
          <w:lang w:val="lv-LV"/>
        </w:rPr>
      </w:pPr>
      <w:r w:rsidRPr="006A1867">
        <w:rPr>
          <w:rFonts w:ascii="Times New Roman" w:hAnsi="Times New Roman"/>
          <w:sz w:val="24"/>
          <w:szCs w:val="24"/>
          <w:lang w:val="lv-LV"/>
        </w:rPr>
        <w:t xml:space="preserve">Ekonomikas ministrijas 27.09.2017 atzinums </w:t>
      </w:r>
      <w:bookmarkStart w:id="1" w:name="lietas_nr"/>
      <w:r w:rsidRPr="006A1867">
        <w:rPr>
          <w:rFonts w:ascii="Times New Roman" w:hAnsi="Times New Roman"/>
          <w:sz w:val="24"/>
          <w:szCs w:val="24"/>
          <w:lang w:val="lv-LV"/>
        </w:rPr>
        <w:t>Nr.</w:t>
      </w:r>
      <w:bookmarkEnd w:id="1"/>
      <w:r w:rsidRPr="006A1867">
        <w:rPr>
          <w:rFonts w:ascii="Times New Roman" w:hAnsi="Times New Roman"/>
          <w:sz w:val="24"/>
          <w:szCs w:val="24"/>
          <w:lang w:val="lv-LV"/>
        </w:rPr>
        <w:t> 1-18-7119 uz 1 lapas (</w:t>
      </w:r>
      <w:r w:rsidR="006A1867" w:rsidRPr="006A1867">
        <w:rPr>
          <w:rFonts w:ascii="Times New Roman" w:hAnsi="Times New Roman"/>
          <w:sz w:val="24"/>
          <w:szCs w:val="24"/>
          <w:lang w:val="lv-LV"/>
        </w:rPr>
        <w:t>EMnos_270917_7119</w:t>
      </w:r>
      <w:r w:rsidRPr="006A1867">
        <w:rPr>
          <w:rFonts w:ascii="Times New Roman" w:hAnsi="Times New Roman"/>
          <w:sz w:val="24"/>
          <w:szCs w:val="24"/>
          <w:lang w:val="lv-LV"/>
        </w:rPr>
        <w:t>);</w:t>
      </w:r>
    </w:p>
    <w:p w14:paraId="484C30D4" w14:textId="4283D2D9" w:rsidR="0093064F" w:rsidRPr="006A1867" w:rsidRDefault="0093064F" w:rsidP="006A1867">
      <w:pPr>
        <w:pStyle w:val="ListParagraph"/>
        <w:widowControl/>
        <w:numPr>
          <w:ilvl w:val="0"/>
          <w:numId w:val="21"/>
        </w:numPr>
        <w:spacing w:before="75" w:after="75" w:line="240" w:lineRule="auto"/>
        <w:jc w:val="both"/>
        <w:rPr>
          <w:rFonts w:ascii="Times New Roman" w:hAnsi="Times New Roman"/>
          <w:sz w:val="24"/>
          <w:szCs w:val="24"/>
          <w:lang w:val="lv-LV"/>
        </w:rPr>
      </w:pPr>
      <w:r w:rsidRPr="006A1867">
        <w:rPr>
          <w:rFonts w:ascii="Times New Roman" w:hAnsi="Times New Roman"/>
          <w:sz w:val="24"/>
          <w:szCs w:val="24"/>
          <w:lang w:val="lv-LV"/>
        </w:rPr>
        <w:t>Finanšu ministrijas 29.09.2017 atzinums Nr. A-SM-7/7085 uz 1 lapas (</w:t>
      </w:r>
      <w:r w:rsidR="006A1867" w:rsidRPr="006A1867">
        <w:rPr>
          <w:rFonts w:ascii="Times New Roman" w:hAnsi="Times New Roman"/>
          <w:sz w:val="24"/>
          <w:szCs w:val="24"/>
          <w:lang w:val="lv-LV"/>
        </w:rPr>
        <w:t>FMnos_290917_7085</w:t>
      </w:r>
      <w:r w:rsidRPr="006A1867">
        <w:rPr>
          <w:rFonts w:ascii="Times New Roman" w:hAnsi="Times New Roman"/>
          <w:sz w:val="24"/>
          <w:szCs w:val="24"/>
          <w:lang w:val="lv-LV"/>
        </w:rPr>
        <w:t>);</w:t>
      </w:r>
    </w:p>
    <w:p w14:paraId="725CF413" w14:textId="453C9B01" w:rsidR="003954AD" w:rsidRDefault="009B1F5B" w:rsidP="006A1867">
      <w:pPr>
        <w:pStyle w:val="ListParagraph"/>
        <w:widowControl/>
        <w:numPr>
          <w:ilvl w:val="0"/>
          <w:numId w:val="21"/>
        </w:numPr>
        <w:spacing w:before="75" w:after="75" w:line="240" w:lineRule="auto"/>
        <w:jc w:val="both"/>
        <w:rPr>
          <w:rFonts w:ascii="Times New Roman" w:hAnsi="Times New Roman"/>
          <w:sz w:val="24"/>
          <w:szCs w:val="24"/>
          <w:lang w:val="lv-LV"/>
        </w:rPr>
      </w:pPr>
      <w:r w:rsidRPr="006A1867">
        <w:rPr>
          <w:rFonts w:ascii="Times New Roman" w:hAnsi="Times New Roman"/>
          <w:sz w:val="24"/>
          <w:szCs w:val="24"/>
          <w:lang w:val="lv-LV"/>
        </w:rPr>
        <w:t>Iekšlietu ministrijas 03.10.2017 atzinums Nr. 1-57/2479 uz 1 lapas (</w:t>
      </w:r>
      <w:r w:rsidR="006A1867" w:rsidRPr="006A1867">
        <w:rPr>
          <w:rFonts w:ascii="Times New Roman" w:hAnsi="Times New Roman"/>
          <w:sz w:val="24"/>
          <w:szCs w:val="24"/>
          <w:lang w:val="lv-LV"/>
        </w:rPr>
        <w:t>2479</w:t>
      </w:r>
      <w:r w:rsidRPr="006A1867">
        <w:rPr>
          <w:rFonts w:ascii="Times New Roman" w:hAnsi="Times New Roman"/>
          <w:sz w:val="24"/>
          <w:szCs w:val="24"/>
          <w:lang w:val="lv-LV"/>
        </w:rPr>
        <w:t>);</w:t>
      </w:r>
    </w:p>
    <w:p w14:paraId="41135100" w14:textId="77777777" w:rsidR="003954AD" w:rsidRDefault="003954AD">
      <w:pPr>
        <w:widowControl/>
        <w:spacing w:after="0" w:line="240" w:lineRule="auto"/>
        <w:rPr>
          <w:rFonts w:ascii="Times New Roman" w:hAnsi="Times New Roman"/>
          <w:sz w:val="24"/>
          <w:szCs w:val="24"/>
          <w:lang w:val="lv-LV"/>
        </w:rPr>
      </w:pPr>
      <w:r>
        <w:rPr>
          <w:rFonts w:ascii="Times New Roman" w:hAnsi="Times New Roman"/>
          <w:sz w:val="24"/>
          <w:szCs w:val="24"/>
          <w:lang w:val="lv-LV"/>
        </w:rPr>
        <w:br w:type="page"/>
      </w:r>
    </w:p>
    <w:p w14:paraId="42294B5A" w14:textId="77777777" w:rsidR="0093064F" w:rsidRPr="006A1867" w:rsidRDefault="0093064F" w:rsidP="003954AD">
      <w:pPr>
        <w:pStyle w:val="ListParagraph"/>
        <w:widowControl/>
        <w:spacing w:before="75" w:after="75" w:line="240" w:lineRule="auto"/>
        <w:jc w:val="both"/>
        <w:rPr>
          <w:rFonts w:ascii="Times New Roman" w:hAnsi="Times New Roman"/>
          <w:sz w:val="24"/>
          <w:szCs w:val="24"/>
          <w:lang w:val="lv-LV"/>
        </w:rPr>
      </w:pPr>
    </w:p>
    <w:p w14:paraId="0FB36E21" w14:textId="11FD5E1D" w:rsidR="009B1F5B" w:rsidRDefault="009B1F5B" w:rsidP="009B1F5B">
      <w:pPr>
        <w:pStyle w:val="ListParagraph"/>
        <w:widowControl/>
        <w:numPr>
          <w:ilvl w:val="0"/>
          <w:numId w:val="21"/>
        </w:numPr>
        <w:spacing w:before="75" w:after="75" w:line="240" w:lineRule="auto"/>
        <w:jc w:val="both"/>
        <w:rPr>
          <w:rFonts w:ascii="Times New Roman" w:hAnsi="Times New Roman"/>
          <w:sz w:val="24"/>
          <w:szCs w:val="24"/>
          <w:lang w:val="lv-LV"/>
        </w:rPr>
      </w:pPr>
      <w:r w:rsidRPr="006A1867">
        <w:rPr>
          <w:rFonts w:ascii="Times New Roman" w:hAnsi="Times New Roman"/>
          <w:sz w:val="24"/>
          <w:szCs w:val="24"/>
          <w:lang w:val="lv-LV"/>
        </w:rPr>
        <w:t>Tieslietu ministrijas 03.10.2017 elektroniskā pasta ziņojums uz 1 lapas (TMatz_031017_protlem);</w:t>
      </w:r>
    </w:p>
    <w:p w14:paraId="4010378E" w14:textId="3CD010F4" w:rsidR="00A62147" w:rsidRPr="006A1867" w:rsidRDefault="00A62147" w:rsidP="00A62147">
      <w:pPr>
        <w:pStyle w:val="ListParagraph"/>
        <w:widowControl/>
        <w:numPr>
          <w:ilvl w:val="0"/>
          <w:numId w:val="21"/>
        </w:numPr>
        <w:spacing w:before="75" w:after="75" w:line="240" w:lineRule="auto"/>
        <w:jc w:val="both"/>
        <w:rPr>
          <w:rFonts w:ascii="Times New Roman" w:hAnsi="Times New Roman"/>
          <w:sz w:val="24"/>
          <w:szCs w:val="24"/>
          <w:lang w:val="lv-LV"/>
        </w:rPr>
      </w:pPr>
      <w:r>
        <w:rPr>
          <w:rFonts w:ascii="Times New Roman" w:hAnsi="Times New Roman"/>
          <w:sz w:val="24"/>
          <w:szCs w:val="24"/>
          <w:lang w:val="lv-LV"/>
        </w:rPr>
        <w:t>Vides aizsardzības un reģionālās attīstības ministrijas 11.10.2017 atzinums Nr. 1-13/7741 uz 1 lapas (</w:t>
      </w:r>
      <w:r w:rsidRPr="00A62147">
        <w:rPr>
          <w:rFonts w:ascii="Times New Roman" w:hAnsi="Times New Roman"/>
          <w:sz w:val="24"/>
          <w:szCs w:val="24"/>
          <w:lang w:val="lv-LV"/>
        </w:rPr>
        <w:t>VARAMatz_SM_290917</w:t>
      </w:r>
      <w:r>
        <w:rPr>
          <w:rFonts w:ascii="Times New Roman" w:hAnsi="Times New Roman"/>
          <w:sz w:val="24"/>
          <w:szCs w:val="24"/>
          <w:lang w:val="lv-LV"/>
        </w:rPr>
        <w:t>).</w:t>
      </w:r>
    </w:p>
    <w:p w14:paraId="273D6289" w14:textId="77777777" w:rsidR="003657D3" w:rsidRPr="0093064F" w:rsidRDefault="003657D3" w:rsidP="00CE3CC1">
      <w:pPr>
        <w:widowControl/>
        <w:spacing w:before="75" w:after="75" w:line="240" w:lineRule="auto"/>
        <w:jc w:val="both"/>
        <w:rPr>
          <w:rFonts w:ascii="Times New Roman" w:eastAsia="Times New Roman" w:hAnsi="Times New Roman"/>
          <w:sz w:val="24"/>
          <w:szCs w:val="24"/>
          <w:lang w:val="lv-LV" w:eastAsia="lv-LV"/>
        </w:rPr>
      </w:pPr>
    </w:p>
    <w:p w14:paraId="700DD594" w14:textId="77777777" w:rsidR="008C4B5F" w:rsidRPr="0093064F" w:rsidRDefault="008C4B5F" w:rsidP="008C4B5F">
      <w:pPr>
        <w:widowControl/>
        <w:spacing w:after="0" w:line="240" w:lineRule="auto"/>
        <w:rPr>
          <w:rFonts w:ascii="Times New Roman" w:eastAsia="Times New Roman" w:hAnsi="Times New Roman"/>
          <w:sz w:val="24"/>
          <w:szCs w:val="24"/>
          <w:lang w:val="lv-LV" w:eastAsia="lv-LV"/>
        </w:rPr>
      </w:pPr>
      <w:bookmarkStart w:id="2" w:name="OLE_LINK1"/>
      <w:bookmarkStart w:id="3" w:name="OLE_LINK2"/>
      <w:bookmarkStart w:id="4" w:name="OLE_LINK3"/>
      <w:bookmarkStart w:id="5" w:name="OLE_LINK4"/>
      <w:bookmarkStart w:id="6" w:name="OLE_LINK7"/>
      <w:bookmarkStart w:id="7" w:name="OLE_LINK8"/>
    </w:p>
    <w:p w14:paraId="7C812C98" w14:textId="1E09B830" w:rsidR="002E13B3" w:rsidRPr="0093064F" w:rsidRDefault="00682D13" w:rsidP="002E13B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Satiksmes ministrs</w:t>
      </w:r>
      <w:r w:rsidR="002E13B3" w:rsidRPr="0093064F">
        <w:rPr>
          <w:rFonts w:ascii="Times New Roman" w:eastAsia="Times New Roman" w:hAnsi="Times New Roman"/>
          <w:sz w:val="24"/>
          <w:szCs w:val="24"/>
          <w:lang w:val="lv-LV" w:eastAsia="lv-LV"/>
        </w:rPr>
        <w:tab/>
      </w:r>
      <w:r w:rsidR="002E13B3" w:rsidRPr="0093064F">
        <w:rPr>
          <w:rFonts w:ascii="Times New Roman" w:eastAsia="Times New Roman" w:hAnsi="Times New Roman"/>
          <w:sz w:val="24"/>
          <w:szCs w:val="24"/>
          <w:lang w:val="lv-LV" w:eastAsia="lv-LV"/>
        </w:rPr>
        <w:tab/>
      </w:r>
      <w:r w:rsidR="002E13B3" w:rsidRPr="0093064F">
        <w:rPr>
          <w:rFonts w:ascii="Times New Roman" w:eastAsia="Times New Roman" w:hAnsi="Times New Roman"/>
          <w:sz w:val="24"/>
          <w:szCs w:val="24"/>
          <w:lang w:val="lv-LV" w:eastAsia="lv-LV"/>
        </w:rPr>
        <w:tab/>
      </w:r>
      <w:r w:rsidR="002E13B3" w:rsidRPr="0093064F">
        <w:rPr>
          <w:rFonts w:ascii="Times New Roman" w:eastAsia="Times New Roman" w:hAnsi="Times New Roman"/>
          <w:sz w:val="24"/>
          <w:szCs w:val="24"/>
          <w:lang w:val="lv-LV" w:eastAsia="lv-LV"/>
        </w:rPr>
        <w:tab/>
      </w:r>
      <w:r w:rsidR="002E13B3" w:rsidRPr="0093064F">
        <w:rPr>
          <w:rFonts w:ascii="Times New Roman" w:eastAsia="Times New Roman" w:hAnsi="Times New Roman"/>
          <w:sz w:val="24"/>
          <w:szCs w:val="24"/>
          <w:lang w:val="lv-LV" w:eastAsia="lv-LV"/>
        </w:rPr>
        <w:tab/>
      </w:r>
      <w:r w:rsidR="002E13B3" w:rsidRPr="0093064F">
        <w:rPr>
          <w:rFonts w:ascii="Times New Roman" w:eastAsia="Times New Roman" w:hAnsi="Times New Roman"/>
          <w:sz w:val="24"/>
          <w:szCs w:val="24"/>
          <w:lang w:val="lv-LV" w:eastAsia="lv-LV"/>
        </w:rPr>
        <w:tab/>
      </w:r>
      <w:r w:rsidR="002E13B3" w:rsidRPr="0093064F">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t>U</w:t>
      </w:r>
      <w:r w:rsidR="002E13B3" w:rsidRPr="0093064F">
        <w:rPr>
          <w:rFonts w:ascii="Times New Roman" w:eastAsia="Times New Roman" w:hAnsi="Times New Roman"/>
          <w:sz w:val="24"/>
          <w:szCs w:val="24"/>
          <w:lang w:val="lv-LV" w:eastAsia="lv-LV"/>
        </w:rPr>
        <w:t>.</w:t>
      </w:r>
      <w:r w:rsidR="00FC20DE" w:rsidRPr="0093064F">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Augulis</w:t>
      </w:r>
    </w:p>
    <w:p w14:paraId="62DB5CBE" w14:textId="77777777" w:rsidR="008C4B5F" w:rsidRPr="0093064F" w:rsidRDefault="008C4B5F" w:rsidP="008C4B5F">
      <w:pPr>
        <w:spacing w:after="0" w:line="240" w:lineRule="auto"/>
        <w:ind w:right="-1"/>
        <w:rPr>
          <w:rFonts w:ascii="Times New Roman" w:hAnsi="Times New Roman"/>
          <w:sz w:val="24"/>
          <w:szCs w:val="24"/>
          <w:lang w:val="lv-LV"/>
        </w:rPr>
      </w:pPr>
    </w:p>
    <w:p w14:paraId="1481CA41" w14:textId="77777777" w:rsidR="008C4B5F" w:rsidRPr="0093064F" w:rsidRDefault="008C4B5F" w:rsidP="008C4B5F">
      <w:pPr>
        <w:spacing w:after="0" w:line="240" w:lineRule="auto"/>
        <w:ind w:right="-1"/>
        <w:rPr>
          <w:rFonts w:ascii="Times New Roman" w:hAnsi="Times New Roman"/>
          <w:sz w:val="24"/>
          <w:szCs w:val="24"/>
          <w:lang w:val="lv-LV"/>
        </w:rPr>
      </w:pPr>
    </w:p>
    <w:p w14:paraId="5238E24C" w14:textId="77777777" w:rsidR="008C4B5F" w:rsidRPr="0093064F" w:rsidRDefault="008C4B5F" w:rsidP="008C4B5F">
      <w:pPr>
        <w:widowControl/>
        <w:spacing w:after="0" w:line="240" w:lineRule="auto"/>
        <w:rPr>
          <w:rFonts w:ascii="Times New Roman" w:hAnsi="Times New Roman"/>
          <w:color w:val="000000"/>
          <w:sz w:val="20"/>
          <w:szCs w:val="24"/>
          <w:lang w:val="lv-LV"/>
        </w:rPr>
      </w:pPr>
      <w:r w:rsidRPr="0093064F">
        <w:rPr>
          <w:rFonts w:ascii="Times New Roman" w:hAnsi="Times New Roman"/>
          <w:color w:val="000000"/>
          <w:sz w:val="20"/>
          <w:szCs w:val="24"/>
          <w:lang w:val="lv-LV"/>
        </w:rPr>
        <w:t>Tālivaldis Vectirāns</w:t>
      </w:r>
    </w:p>
    <w:p w14:paraId="6B4E70C6" w14:textId="77777777" w:rsidR="008C4B5F" w:rsidRPr="0093064F" w:rsidRDefault="008C4B5F" w:rsidP="008C4B5F">
      <w:pPr>
        <w:widowControl/>
        <w:spacing w:after="0" w:line="240" w:lineRule="auto"/>
        <w:rPr>
          <w:rFonts w:ascii="Times New Roman" w:hAnsi="Times New Roman"/>
          <w:color w:val="000000"/>
          <w:sz w:val="20"/>
          <w:szCs w:val="24"/>
          <w:lang w:val="lv-LV" w:eastAsia="lv-LV"/>
        </w:rPr>
      </w:pPr>
      <w:r w:rsidRPr="0093064F">
        <w:rPr>
          <w:rFonts w:ascii="Times New Roman" w:hAnsi="Times New Roman"/>
          <w:color w:val="000000"/>
          <w:sz w:val="20"/>
          <w:szCs w:val="24"/>
          <w:lang w:val="lv-LV" w:eastAsia="lv-LV"/>
        </w:rPr>
        <w:t>Satiksmes ministrijas</w:t>
      </w:r>
    </w:p>
    <w:p w14:paraId="3B493CBD" w14:textId="77777777" w:rsidR="008C4B5F" w:rsidRPr="0093064F" w:rsidRDefault="008C4B5F" w:rsidP="008C4B5F">
      <w:pPr>
        <w:widowControl/>
        <w:spacing w:after="0" w:line="240" w:lineRule="auto"/>
        <w:rPr>
          <w:rFonts w:ascii="Times New Roman" w:hAnsi="Times New Roman"/>
          <w:color w:val="000000"/>
          <w:sz w:val="20"/>
          <w:szCs w:val="24"/>
          <w:lang w:val="lv-LV" w:eastAsia="lv-LV"/>
        </w:rPr>
      </w:pPr>
      <w:r w:rsidRPr="0093064F">
        <w:rPr>
          <w:rFonts w:ascii="Times New Roman" w:hAnsi="Times New Roman"/>
          <w:color w:val="000000"/>
          <w:sz w:val="20"/>
          <w:szCs w:val="24"/>
          <w:lang w:val="lv-LV" w:eastAsia="lv-LV"/>
        </w:rPr>
        <w:t>Autosatiksmes departamenta direktors</w:t>
      </w:r>
    </w:p>
    <w:p w14:paraId="03ABEC37" w14:textId="77777777" w:rsidR="008C4B5F" w:rsidRPr="0093064F" w:rsidRDefault="008C4B5F" w:rsidP="008C4B5F">
      <w:pPr>
        <w:widowControl/>
        <w:spacing w:after="0" w:line="240" w:lineRule="auto"/>
        <w:rPr>
          <w:rFonts w:ascii="Times New Roman" w:hAnsi="Times New Roman"/>
          <w:color w:val="000000"/>
          <w:sz w:val="20"/>
          <w:szCs w:val="24"/>
          <w:lang w:val="lv-LV" w:eastAsia="lv-LV"/>
        </w:rPr>
      </w:pPr>
      <w:r w:rsidRPr="0093064F">
        <w:rPr>
          <w:rFonts w:ascii="Times New Roman" w:hAnsi="Times New Roman"/>
          <w:sz w:val="20"/>
          <w:lang w:val="lv-LV"/>
        </w:rPr>
        <w:t>Tālr. 67028300, fakss 67028304</w:t>
      </w:r>
    </w:p>
    <w:p w14:paraId="7591AD61" w14:textId="6B56D124" w:rsidR="008C4B5F" w:rsidRPr="0093064F" w:rsidRDefault="00E17A36" w:rsidP="008C4B5F">
      <w:pPr>
        <w:widowControl/>
        <w:spacing w:after="0" w:line="240" w:lineRule="auto"/>
        <w:rPr>
          <w:rFonts w:ascii="Times New Roman" w:hAnsi="Times New Roman"/>
          <w:sz w:val="20"/>
          <w:lang w:val="lv-LV"/>
        </w:rPr>
      </w:pPr>
      <w:hyperlink r:id="rId8" w:history="1">
        <w:r w:rsidR="00FE2D36" w:rsidRPr="0093064F">
          <w:rPr>
            <w:rStyle w:val="Hyperlink"/>
            <w:rFonts w:ascii="Times New Roman" w:hAnsi="Times New Roman"/>
            <w:color w:val="auto"/>
            <w:sz w:val="20"/>
            <w:u w:val="none"/>
            <w:lang w:val="lv-LV"/>
          </w:rPr>
          <w:t>Talivaldis.Vectirans@sam.gov.lv</w:t>
        </w:r>
      </w:hyperlink>
      <w:r w:rsidR="008C4B5F" w:rsidRPr="0093064F">
        <w:rPr>
          <w:rFonts w:ascii="Times New Roman" w:hAnsi="Times New Roman"/>
          <w:sz w:val="20"/>
          <w:lang w:val="lv-LV"/>
        </w:rPr>
        <w:t xml:space="preserve"> </w:t>
      </w:r>
    </w:p>
    <w:p w14:paraId="70B5534D" w14:textId="77777777" w:rsidR="008C4B5F" w:rsidRPr="0093064F" w:rsidRDefault="008C4B5F" w:rsidP="008C4B5F">
      <w:pPr>
        <w:widowControl/>
        <w:spacing w:after="0" w:line="240" w:lineRule="auto"/>
        <w:rPr>
          <w:rFonts w:ascii="Times New Roman" w:eastAsia="Times New Roman" w:hAnsi="Times New Roman"/>
          <w:sz w:val="24"/>
          <w:szCs w:val="24"/>
          <w:lang w:val="lv-LV" w:eastAsia="lv-LV"/>
        </w:rPr>
      </w:pPr>
    </w:p>
    <w:bookmarkEnd w:id="2"/>
    <w:bookmarkEnd w:id="3"/>
    <w:bookmarkEnd w:id="4"/>
    <w:bookmarkEnd w:id="5"/>
    <w:bookmarkEnd w:id="6"/>
    <w:bookmarkEnd w:id="7"/>
    <w:p w14:paraId="69334C95" w14:textId="77777777" w:rsidR="008C4B5F" w:rsidRPr="0093064F" w:rsidRDefault="008C4B5F" w:rsidP="00447120">
      <w:pPr>
        <w:widowControl/>
        <w:spacing w:after="0" w:line="240" w:lineRule="auto"/>
        <w:rPr>
          <w:rFonts w:ascii="Times New Roman" w:eastAsia="Times New Roman" w:hAnsi="Times New Roman"/>
          <w:sz w:val="24"/>
          <w:szCs w:val="24"/>
          <w:lang w:val="lv-LV" w:eastAsia="lv-LV"/>
        </w:rPr>
      </w:pPr>
    </w:p>
    <w:sectPr w:rsidR="008C4B5F" w:rsidRPr="0093064F" w:rsidSect="009D62CD">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AC9DC" w14:textId="77777777" w:rsidR="00D57B23" w:rsidRDefault="00D57B23">
      <w:pPr>
        <w:spacing w:after="0" w:line="240" w:lineRule="auto"/>
      </w:pPr>
      <w:r>
        <w:separator/>
      </w:r>
    </w:p>
  </w:endnote>
  <w:endnote w:type="continuationSeparator" w:id="0">
    <w:p w14:paraId="0D6126C7" w14:textId="77777777" w:rsidR="00D57B23" w:rsidRDefault="00D5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004E" w14:textId="12247ABD" w:rsidR="000B0810" w:rsidRPr="009D4C27" w:rsidRDefault="00682D13" w:rsidP="000B0810">
    <w:pPr>
      <w:pStyle w:val="NormalWeb"/>
      <w:jc w:val="both"/>
      <w:rPr>
        <w:sz w:val="20"/>
        <w:szCs w:val="20"/>
      </w:rPr>
    </w:pPr>
    <w:r>
      <w:rPr>
        <w:sz w:val="20"/>
        <w:szCs w:val="20"/>
      </w:rPr>
      <w:t>S</w:t>
    </w:r>
    <w:r w:rsidR="000B0810">
      <w:rPr>
        <w:sz w:val="20"/>
        <w:szCs w:val="20"/>
      </w:rPr>
      <w:t>MPav</w:t>
    </w:r>
    <w:r w:rsidR="000B0810" w:rsidRPr="00DC3419">
      <w:rPr>
        <w:sz w:val="20"/>
        <w:szCs w:val="20"/>
      </w:rPr>
      <w:t>_</w:t>
    </w:r>
    <w:r w:rsidR="005934FB">
      <w:rPr>
        <w:sz w:val="20"/>
        <w:szCs w:val="20"/>
      </w:rPr>
      <w:t>1</w:t>
    </w:r>
    <w:r>
      <w:rPr>
        <w:sz w:val="20"/>
        <w:szCs w:val="20"/>
      </w:rPr>
      <w:t>8</w:t>
    </w:r>
    <w:r w:rsidR="005934FB">
      <w:rPr>
        <w:sz w:val="20"/>
        <w:szCs w:val="20"/>
      </w:rPr>
      <w:t>10</w:t>
    </w:r>
    <w:r w:rsidR="000B0810">
      <w:rPr>
        <w:sz w:val="20"/>
        <w:szCs w:val="20"/>
      </w:rPr>
      <w:t>17</w:t>
    </w:r>
    <w:r w:rsidR="000B0810" w:rsidRPr="00DC3419">
      <w:rPr>
        <w:sz w:val="20"/>
        <w:szCs w:val="20"/>
      </w:rPr>
      <w:t>_</w:t>
    </w:r>
    <w:r>
      <w:rPr>
        <w:sz w:val="20"/>
        <w:szCs w:val="20"/>
      </w:rPr>
      <w:t>Taksometri</w:t>
    </w:r>
  </w:p>
  <w:p w14:paraId="2CE8E8D5" w14:textId="6B79744D" w:rsidR="00FC1A8E" w:rsidRPr="000B0810" w:rsidRDefault="00FC1A8E" w:rsidP="000B0810">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CA45" w14:textId="024654D9" w:rsidR="0071599D" w:rsidRPr="009D4C27" w:rsidRDefault="00682D13" w:rsidP="009D4C27">
    <w:pPr>
      <w:pStyle w:val="NormalWeb"/>
      <w:jc w:val="both"/>
      <w:rPr>
        <w:sz w:val="20"/>
        <w:szCs w:val="20"/>
      </w:rPr>
    </w:pPr>
    <w:r>
      <w:rPr>
        <w:sz w:val="20"/>
        <w:szCs w:val="20"/>
      </w:rPr>
      <w:t>S</w:t>
    </w:r>
    <w:r w:rsidR="009D4C27">
      <w:rPr>
        <w:sz w:val="20"/>
        <w:szCs w:val="20"/>
      </w:rPr>
      <w:t>MPav</w:t>
    </w:r>
    <w:r w:rsidR="009D4C27" w:rsidRPr="00DC3419">
      <w:rPr>
        <w:sz w:val="20"/>
        <w:szCs w:val="20"/>
      </w:rPr>
      <w:t>_</w:t>
    </w:r>
    <w:r w:rsidR="00FE2D36">
      <w:rPr>
        <w:sz w:val="20"/>
        <w:szCs w:val="20"/>
      </w:rPr>
      <w:t>1</w:t>
    </w:r>
    <w:r>
      <w:rPr>
        <w:sz w:val="20"/>
        <w:szCs w:val="20"/>
      </w:rPr>
      <w:t>8</w:t>
    </w:r>
    <w:r w:rsidR="005C1356">
      <w:rPr>
        <w:sz w:val="20"/>
        <w:szCs w:val="20"/>
      </w:rPr>
      <w:t>10</w:t>
    </w:r>
    <w:r w:rsidR="009D4C27">
      <w:rPr>
        <w:sz w:val="20"/>
        <w:szCs w:val="20"/>
      </w:rPr>
      <w:t>17</w:t>
    </w:r>
    <w:r w:rsidR="009D4C27" w:rsidRPr="00DC3419">
      <w:rPr>
        <w:sz w:val="20"/>
        <w:szCs w:val="20"/>
      </w:rPr>
      <w:t>_</w:t>
    </w:r>
    <w:r>
      <w:rPr>
        <w:sz w:val="20"/>
        <w:szCs w:val="20"/>
      </w:rPr>
      <w:t>Taksometri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BA93" w14:textId="77777777" w:rsidR="00D57B23" w:rsidRDefault="00D57B23">
      <w:pPr>
        <w:spacing w:after="0" w:line="240" w:lineRule="auto"/>
      </w:pPr>
      <w:r>
        <w:separator/>
      </w:r>
    </w:p>
  </w:footnote>
  <w:footnote w:type="continuationSeparator" w:id="0">
    <w:p w14:paraId="140A7BA0" w14:textId="77777777" w:rsidR="00D57B23" w:rsidRDefault="00D5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63405"/>
      <w:docPartObj>
        <w:docPartGallery w:val="Page Numbers (Top of Page)"/>
        <w:docPartUnique/>
      </w:docPartObj>
    </w:sdtPr>
    <w:sdtEndPr>
      <w:rPr>
        <w:noProof/>
      </w:rPr>
    </w:sdtEndPr>
    <w:sdtContent>
      <w:p w14:paraId="409C72AB" w14:textId="485D3B29" w:rsidR="0022534C" w:rsidRDefault="0022534C">
        <w:pPr>
          <w:pStyle w:val="Header"/>
          <w:jc w:val="center"/>
        </w:pPr>
        <w:r>
          <w:fldChar w:fldCharType="begin"/>
        </w:r>
        <w:r>
          <w:instrText xml:space="preserve"> PAGE   \* MERGEFORMAT </w:instrText>
        </w:r>
        <w:r>
          <w:fldChar w:fldCharType="separate"/>
        </w:r>
        <w:r w:rsidR="00E17A36">
          <w:rPr>
            <w:noProof/>
          </w:rPr>
          <w:t>3</w:t>
        </w:r>
        <w:r>
          <w:rPr>
            <w:noProof/>
          </w:rPr>
          <w:fldChar w:fldCharType="end"/>
        </w:r>
      </w:p>
    </w:sdtContent>
  </w:sdt>
  <w:p w14:paraId="4CE7E635" w14:textId="77777777" w:rsidR="001F0569" w:rsidRDefault="001F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E5A5" w14:textId="77777777" w:rsidR="009D62CD" w:rsidRDefault="009D62CD" w:rsidP="009D62CD">
    <w:pPr>
      <w:pStyle w:val="Header"/>
      <w:rPr>
        <w:rFonts w:ascii="Times New Roman" w:hAnsi="Times New Roman"/>
      </w:rPr>
    </w:pPr>
  </w:p>
  <w:p w14:paraId="2207E30E" w14:textId="77777777" w:rsidR="009D62CD" w:rsidRDefault="009D62CD" w:rsidP="009D62CD">
    <w:pPr>
      <w:pStyle w:val="Header"/>
      <w:rPr>
        <w:rFonts w:ascii="Times New Roman" w:hAnsi="Times New Roman"/>
      </w:rPr>
    </w:pPr>
  </w:p>
  <w:p w14:paraId="239E4A28" w14:textId="77777777" w:rsidR="009D62CD" w:rsidRDefault="009D62CD" w:rsidP="009D62CD">
    <w:pPr>
      <w:pStyle w:val="Header"/>
      <w:rPr>
        <w:rFonts w:ascii="Times New Roman" w:hAnsi="Times New Roman"/>
      </w:rPr>
    </w:pPr>
  </w:p>
  <w:p w14:paraId="0A8FB19B" w14:textId="77777777" w:rsidR="009D62CD" w:rsidRDefault="009D62CD" w:rsidP="009D62CD">
    <w:pPr>
      <w:pStyle w:val="Header"/>
      <w:rPr>
        <w:rFonts w:ascii="Times New Roman" w:hAnsi="Times New Roman"/>
      </w:rPr>
    </w:pPr>
  </w:p>
  <w:p w14:paraId="459D4F51" w14:textId="77777777" w:rsidR="009D62CD" w:rsidRDefault="009D62CD" w:rsidP="009D62CD">
    <w:pPr>
      <w:pStyle w:val="Header"/>
      <w:rPr>
        <w:rFonts w:ascii="Times New Roman" w:hAnsi="Times New Roman"/>
      </w:rPr>
    </w:pPr>
  </w:p>
  <w:p w14:paraId="3EF89F42" w14:textId="77777777" w:rsidR="009D62CD" w:rsidRDefault="009D62CD" w:rsidP="009D62CD">
    <w:pPr>
      <w:pStyle w:val="Header"/>
      <w:rPr>
        <w:rFonts w:ascii="Times New Roman" w:hAnsi="Times New Roman"/>
      </w:rPr>
    </w:pPr>
  </w:p>
  <w:p w14:paraId="63026FBB" w14:textId="77777777" w:rsidR="009D62CD" w:rsidRDefault="009D62CD" w:rsidP="009D62CD">
    <w:pPr>
      <w:pStyle w:val="Header"/>
      <w:rPr>
        <w:rFonts w:ascii="Times New Roman" w:hAnsi="Times New Roman"/>
      </w:rPr>
    </w:pPr>
  </w:p>
  <w:p w14:paraId="6F854115" w14:textId="77777777" w:rsidR="009D62CD" w:rsidRDefault="009D62CD" w:rsidP="009D62CD">
    <w:pPr>
      <w:pStyle w:val="Header"/>
      <w:rPr>
        <w:rFonts w:ascii="Times New Roman" w:hAnsi="Times New Roman"/>
      </w:rPr>
    </w:pPr>
  </w:p>
  <w:p w14:paraId="661EAEE6" w14:textId="77777777" w:rsidR="009D62CD" w:rsidRDefault="009D62CD" w:rsidP="009D62CD">
    <w:pPr>
      <w:pStyle w:val="Header"/>
      <w:rPr>
        <w:rFonts w:ascii="Times New Roman" w:hAnsi="Times New Roman"/>
      </w:rPr>
    </w:pPr>
  </w:p>
  <w:p w14:paraId="42289987" w14:textId="77777777" w:rsidR="009D62CD" w:rsidRDefault="009D62CD" w:rsidP="009D62CD">
    <w:pPr>
      <w:pStyle w:val="Header"/>
      <w:rPr>
        <w:rFonts w:ascii="Times New Roman" w:hAnsi="Times New Roman"/>
      </w:rPr>
    </w:pPr>
  </w:p>
  <w:p w14:paraId="2A96A011" w14:textId="77777777" w:rsidR="009D62CD" w:rsidRPr="00815277" w:rsidRDefault="00F85B8C" w:rsidP="009D62C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4B3DA3BF" wp14:editId="16BFA643">
          <wp:simplePos x="0" y="0"/>
          <wp:positionH relativeFrom="page">
            <wp:posOffset>1217930</wp:posOffset>
          </wp:positionH>
          <wp:positionV relativeFrom="page">
            <wp:posOffset>742950</wp:posOffset>
          </wp:positionV>
          <wp:extent cx="5671820" cy="1033145"/>
          <wp:effectExtent l="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515A23F1" wp14:editId="0A21B8F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F025"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A23F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1687F025"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AC151C4" wp14:editId="756A9FF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614A9"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6F8785B6" w14:textId="77777777" w:rsidR="009D62CD" w:rsidRDefault="009D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F54AA"/>
    <w:multiLevelType w:val="hybridMultilevel"/>
    <w:tmpl w:val="C0D66E1A"/>
    <w:lvl w:ilvl="0" w:tplc="A9BAEB8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85746C"/>
    <w:multiLevelType w:val="hybridMultilevel"/>
    <w:tmpl w:val="6E34313C"/>
    <w:lvl w:ilvl="0" w:tplc="3536BD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B07FD"/>
    <w:multiLevelType w:val="hybridMultilevel"/>
    <w:tmpl w:val="3A6A5D9A"/>
    <w:lvl w:ilvl="0" w:tplc="91D05BB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C4111A"/>
    <w:multiLevelType w:val="hybridMultilevel"/>
    <w:tmpl w:val="74D0C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A62577"/>
    <w:multiLevelType w:val="hybridMultilevel"/>
    <w:tmpl w:val="696E1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466D4F"/>
    <w:multiLevelType w:val="hybridMultilevel"/>
    <w:tmpl w:val="F7B45758"/>
    <w:lvl w:ilvl="0" w:tplc="5A32AE62">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599F6796"/>
    <w:multiLevelType w:val="hybridMultilevel"/>
    <w:tmpl w:val="7818AB86"/>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D95671B"/>
    <w:multiLevelType w:val="hybridMultilevel"/>
    <w:tmpl w:val="0214F12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9" w15:restartNumberingAfterBreak="0">
    <w:nsid w:val="6A0212E7"/>
    <w:multiLevelType w:val="hybridMultilevel"/>
    <w:tmpl w:val="9B8CE4E2"/>
    <w:lvl w:ilvl="0" w:tplc="E2E033D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91D26FA"/>
    <w:multiLevelType w:val="hybridMultilevel"/>
    <w:tmpl w:val="0214F12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9"/>
  </w:num>
  <w:num w:numId="15">
    <w:abstractNumId w:val="17"/>
  </w:num>
  <w:num w:numId="16">
    <w:abstractNumId w:val="18"/>
  </w:num>
  <w:num w:numId="17">
    <w:abstractNumId w:val="20"/>
  </w:num>
  <w:num w:numId="18">
    <w:abstractNumId w:val="13"/>
  </w:num>
  <w:num w:numId="19">
    <w:abstractNumId w:val="1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6C"/>
    <w:rsid w:val="00006384"/>
    <w:rsid w:val="0000782E"/>
    <w:rsid w:val="00017979"/>
    <w:rsid w:val="00023FE6"/>
    <w:rsid w:val="00030349"/>
    <w:rsid w:val="00031F84"/>
    <w:rsid w:val="0004172C"/>
    <w:rsid w:val="00057D24"/>
    <w:rsid w:val="00061D30"/>
    <w:rsid w:val="00066DD0"/>
    <w:rsid w:val="0008500E"/>
    <w:rsid w:val="000868AF"/>
    <w:rsid w:val="000A719B"/>
    <w:rsid w:val="000B0810"/>
    <w:rsid w:val="000B0D59"/>
    <w:rsid w:val="000B6679"/>
    <w:rsid w:val="000C1C14"/>
    <w:rsid w:val="000C3B9C"/>
    <w:rsid w:val="000D314F"/>
    <w:rsid w:val="000D4B05"/>
    <w:rsid w:val="00105E69"/>
    <w:rsid w:val="00117D45"/>
    <w:rsid w:val="00124173"/>
    <w:rsid w:val="00141A6D"/>
    <w:rsid w:val="00144463"/>
    <w:rsid w:val="00144802"/>
    <w:rsid w:val="001474B7"/>
    <w:rsid w:val="00164C0D"/>
    <w:rsid w:val="00165F5E"/>
    <w:rsid w:val="001862D9"/>
    <w:rsid w:val="00187C24"/>
    <w:rsid w:val="001A2B28"/>
    <w:rsid w:val="001A43FB"/>
    <w:rsid w:val="001A5AA4"/>
    <w:rsid w:val="001A78EF"/>
    <w:rsid w:val="001B37CB"/>
    <w:rsid w:val="001B438C"/>
    <w:rsid w:val="001B4C96"/>
    <w:rsid w:val="001E5FC8"/>
    <w:rsid w:val="001F0569"/>
    <w:rsid w:val="0020635C"/>
    <w:rsid w:val="00211FC1"/>
    <w:rsid w:val="002173EE"/>
    <w:rsid w:val="0022534C"/>
    <w:rsid w:val="00226784"/>
    <w:rsid w:val="0024123D"/>
    <w:rsid w:val="00253158"/>
    <w:rsid w:val="0026444A"/>
    <w:rsid w:val="00275B9E"/>
    <w:rsid w:val="00283A82"/>
    <w:rsid w:val="0029312E"/>
    <w:rsid w:val="00293D05"/>
    <w:rsid w:val="00296F2D"/>
    <w:rsid w:val="002974A6"/>
    <w:rsid w:val="002A7C81"/>
    <w:rsid w:val="002B1AF2"/>
    <w:rsid w:val="002B3077"/>
    <w:rsid w:val="002C2EC7"/>
    <w:rsid w:val="002D5D87"/>
    <w:rsid w:val="002D625C"/>
    <w:rsid w:val="002D6830"/>
    <w:rsid w:val="002E13B3"/>
    <w:rsid w:val="002E1474"/>
    <w:rsid w:val="002E4ED3"/>
    <w:rsid w:val="00305F79"/>
    <w:rsid w:val="00306D10"/>
    <w:rsid w:val="00311EA9"/>
    <w:rsid w:val="003227E4"/>
    <w:rsid w:val="00334B2D"/>
    <w:rsid w:val="00335032"/>
    <w:rsid w:val="00357A8E"/>
    <w:rsid w:val="00361592"/>
    <w:rsid w:val="00364FAF"/>
    <w:rsid w:val="003657D3"/>
    <w:rsid w:val="0038769C"/>
    <w:rsid w:val="00393B09"/>
    <w:rsid w:val="003952A2"/>
    <w:rsid w:val="003954AD"/>
    <w:rsid w:val="003A090C"/>
    <w:rsid w:val="003B4D7B"/>
    <w:rsid w:val="003B74A0"/>
    <w:rsid w:val="003D28CA"/>
    <w:rsid w:val="003E53CC"/>
    <w:rsid w:val="003E56E7"/>
    <w:rsid w:val="003E6C03"/>
    <w:rsid w:val="003F0E45"/>
    <w:rsid w:val="003F3D7C"/>
    <w:rsid w:val="003F77CE"/>
    <w:rsid w:val="00401F96"/>
    <w:rsid w:val="004111D4"/>
    <w:rsid w:val="00412D49"/>
    <w:rsid w:val="004158C9"/>
    <w:rsid w:val="004418EC"/>
    <w:rsid w:val="004424B0"/>
    <w:rsid w:val="00442C4F"/>
    <w:rsid w:val="00446A54"/>
    <w:rsid w:val="00447120"/>
    <w:rsid w:val="00467222"/>
    <w:rsid w:val="00481530"/>
    <w:rsid w:val="00493308"/>
    <w:rsid w:val="00495F8D"/>
    <w:rsid w:val="004B57F4"/>
    <w:rsid w:val="004C1C4C"/>
    <w:rsid w:val="004C338C"/>
    <w:rsid w:val="004D0A43"/>
    <w:rsid w:val="004D16ED"/>
    <w:rsid w:val="004D77F7"/>
    <w:rsid w:val="004E49D0"/>
    <w:rsid w:val="004F14A6"/>
    <w:rsid w:val="004F7D47"/>
    <w:rsid w:val="0051456C"/>
    <w:rsid w:val="0052460E"/>
    <w:rsid w:val="00527E96"/>
    <w:rsid w:val="00531A6B"/>
    <w:rsid w:val="00535564"/>
    <w:rsid w:val="00543405"/>
    <w:rsid w:val="0055296C"/>
    <w:rsid w:val="00561E03"/>
    <w:rsid w:val="0056202F"/>
    <w:rsid w:val="005676F2"/>
    <w:rsid w:val="005934FB"/>
    <w:rsid w:val="0059532E"/>
    <w:rsid w:val="005A1329"/>
    <w:rsid w:val="005A1866"/>
    <w:rsid w:val="005C1356"/>
    <w:rsid w:val="005C2DDF"/>
    <w:rsid w:val="005D514D"/>
    <w:rsid w:val="005F45FD"/>
    <w:rsid w:val="00617A30"/>
    <w:rsid w:val="00627FF1"/>
    <w:rsid w:val="00632E67"/>
    <w:rsid w:val="00632ED0"/>
    <w:rsid w:val="006449E0"/>
    <w:rsid w:val="00655726"/>
    <w:rsid w:val="006559B0"/>
    <w:rsid w:val="00656D71"/>
    <w:rsid w:val="00663C3A"/>
    <w:rsid w:val="0066459F"/>
    <w:rsid w:val="006706F2"/>
    <w:rsid w:val="00682D13"/>
    <w:rsid w:val="0069323D"/>
    <w:rsid w:val="006A1867"/>
    <w:rsid w:val="006B0B65"/>
    <w:rsid w:val="006B6263"/>
    <w:rsid w:val="006B6455"/>
    <w:rsid w:val="006C1639"/>
    <w:rsid w:val="006D25AE"/>
    <w:rsid w:val="006D709B"/>
    <w:rsid w:val="006E0266"/>
    <w:rsid w:val="006E57DA"/>
    <w:rsid w:val="006F1964"/>
    <w:rsid w:val="00705D3C"/>
    <w:rsid w:val="00713ED5"/>
    <w:rsid w:val="0071599D"/>
    <w:rsid w:val="00715F73"/>
    <w:rsid w:val="0074188E"/>
    <w:rsid w:val="00747CCB"/>
    <w:rsid w:val="0075522D"/>
    <w:rsid w:val="00756A83"/>
    <w:rsid w:val="007704BD"/>
    <w:rsid w:val="007803D3"/>
    <w:rsid w:val="0078750F"/>
    <w:rsid w:val="007974FB"/>
    <w:rsid w:val="007A0E38"/>
    <w:rsid w:val="007A48EA"/>
    <w:rsid w:val="007A7C4A"/>
    <w:rsid w:val="007B139C"/>
    <w:rsid w:val="007B3BA5"/>
    <w:rsid w:val="007B48EC"/>
    <w:rsid w:val="007C09FD"/>
    <w:rsid w:val="007C3823"/>
    <w:rsid w:val="007D3C8D"/>
    <w:rsid w:val="007D4989"/>
    <w:rsid w:val="007D7AF5"/>
    <w:rsid w:val="007E3BB4"/>
    <w:rsid w:val="007E4D1F"/>
    <w:rsid w:val="007E5A4E"/>
    <w:rsid w:val="00803285"/>
    <w:rsid w:val="008039E2"/>
    <w:rsid w:val="00804D6C"/>
    <w:rsid w:val="00811CC8"/>
    <w:rsid w:val="00815277"/>
    <w:rsid w:val="0082209D"/>
    <w:rsid w:val="00833542"/>
    <w:rsid w:val="00850F03"/>
    <w:rsid w:val="00855EDB"/>
    <w:rsid w:val="0087358B"/>
    <w:rsid w:val="00876C21"/>
    <w:rsid w:val="00880680"/>
    <w:rsid w:val="008A6078"/>
    <w:rsid w:val="008A7538"/>
    <w:rsid w:val="008C46A5"/>
    <w:rsid w:val="008C4B5F"/>
    <w:rsid w:val="008D353B"/>
    <w:rsid w:val="008E0697"/>
    <w:rsid w:val="008E2FD9"/>
    <w:rsid w:val="008F23C2"/>
    <w:rsid w:val="00913937"/>
    <w:rsid w:val="009258D3"/>
    <w:rsid w:val="00926CD0"/>
    <w:rsid w:val="0093064F"/>
    <w:rsid w:val="00940B53"/>
    <w:rsid w:val="00953822"/>
    <w:rsid w:val="00954A6D"/>
    <w:rsid w:val="00954D5A"/>
    <w:rsid w:val="00954F2A"/>
    <w:rsid w:val="00966F0D"/>
    <w:rsid w:val="00993B63"/>
    <w:rsid w:val="009A7388"/>
    <w:rsid w:val="009B1F5B"/>
    <w:rsid w:val="009B7315"/>
    <w:rsid w:val="009B7C84"/>
    <w:rsid w:val="009C0150"/>
    <w:rsid w:val="009C4F2C"/>
    <w:rsid w:val="009C578A"/>
    <w:rsid w:val="009D1C0B"/>
    <w:rsid w:val="009D4C27"/>
    <w:rsid w:val="009D62CD"/>
    <w:rsid w:val="009D7D70"/>
    <w:rsid w:val="009F3C10"/>
    <w:rsid w:val="00A03097"/>
    <w:rsid w:val="00A03F54"/>
    <w:rsid w:val="00A26E3B"/>
    <w:rsid w:val="00A352BC"/>
    <w:rsid w:val="00A409C6"/>
    <w:rsid w:val="00A475BB"/>
    <w:rsid w:val="00A50748"/>
    <w:rsid w:val="00A54AFF"/>
    <w:rsid w:val="00A62147"/>
    <w:rsid w:val="00A6624F"/>
    <w:rsid w:val="00A71011"/>
    <w:rsid w:val="00A7328B"/>
    <w:rsid w:val="00A75655"/>
    <w:rsid w:val="00A77EDA"/>
    <w:rsid w:val="00A900BD"/>
    <w:rsid w:val="00AC4809"/>
    <w:rsid w:val="00AD0F24"/>
    <w:rsid w:val="00AD224E"/>
    <w:rsid w:val="00AE3C45"/>
    <w:rsid w:val="00AE712F"/>
    <w:rsid w:val="00B03F32"/>
    <w:rsid w:val="00B06A1B"/>
    <w:rsid w:val="00B10C18"/>
    <w:rsid w:val="00B260CE"/>
    <w:rsid w:val="00B34E43"/>
    <w:rsid w:val="00B53663"/>
    <w:rsid w:val="00B61EE0"/>
    <w:rsid w:val="00B65D06"/>
    <w:rsid w:val="00B7094F"/>
    <w:rsid w:val="00B71C3E"/>
    <w:rsid w:val="00B74DD0"/>
    <w:rsid w:val="00B76FDF"/>
    <w:rsid w:val="00B80D7F"/>
    <w:rsid w:val="00B81E03"/>
    <w:rsid w:val="00B86089"/>
    <w:rsid w:val="00B874E2"/>
    <w:rsid w:val="00B92FC9"/>
    <w:rsid w:val="00BA1839"/>
    <w:rsid w:val="00BB1956"/>
    <w:rsid w:val="00BB51F3"/>
    <w:rsid w:val="00BC63CF"/>
    <w:rsid w:val="00BC7500"/>
    <w:rsid w:val="00BC764F"/>
    <w:rsid w:val="00BD3A30"/>
    <w:rsid w:val="00BD7E25"/>
    <w:rsid w:val="00BE5485"/>
    <w:rsid w:val="00C05346"/>
    <w:rsid w:val="00C06517"/>
    <w:rsid w:val="00C160C1"/>
    <w:rsid w:val="00C258BE"/>
    <w:rsid w:val="00C33C50"/>
    <w:rsid w:val="00C36A14"/>
    <w:rsid w:val="00C43AF0"/>
    <w:rsid w:val="00C47F57"/>
    <w:rsid w:val="00C6250E"/>
    <w:rsid w:val="00C7493D"/>
    <w:rsid w:val="00C81EAD"/>
    <w:rsid w:val="00C82049"/>
    <w:rsid w:val="00C9351C"/>
    <w:rsid w:val="00CA5119"/>
    <w:rsid w:val="00CB6DFC"/>
    <w:rsid w:val="00CB73DE"/>
    <w:rsid w:val="00CB7EDE"/>
    <w:rsid w:val="00CC122E"/>
    <w:rsid w:val="00CC1EF9"/>
    <w:rsid w:val="00CC3A23"/>
    <w:rsid w:val="00CC63C6"/>
    <w:rsid w:val="00CD2BCA"/>
    <w:rsid w:val="00CE3CC1"/>
    <w:rsid w:val="00CE478A"/>
    <w:rsid w:val="00CE4D3F"/>
    <w:rsid w:val="00CE5507"/>
    <w:rsid w:val="00CF43EA"/>
    <w:rsid w:val="00D00702"/>
    <w:rsid w:val="00D01997"/>
    <w:rsid w:val="00D05778"/>
    <w:rsid w:val="00D06097"/>
    <w:rsid w:val="00D13EAB"/>
    <w:rsid w:val="00D152E8"/>
    <w:rsid w:val="00D21FA6"/>
    <w:rsid w:val="00D24902"/>
    <w:rsid w:val="00D26040"/>
    <w:rsid w:val="00D30B20"/>
    <w:rsid w:val="00D44DF4"/>
    <w:rsid w:val="00D55B4B"/>
    <w:rsid w:val="00D57B23"/>
    <w:rsid w:val="00D60C7B"/>
    <w:rsid w:val="00D6114E"/>
    <w:rsid w:val="00D74CC9"/>
    <w:rsid w:val="00D76B3C"/>
    <w:rsid w:val="00DA36B8"/>
    <w:rsid w:val="00DC06F8"/>
    <w:rsid w:val="00DE2F8D"/>
    <w:rsid w:val="00DE4D0B"/>
    <w:rsid w:val="00DF0BF8"/>
    <w:rsid w:val="00E005B5"/>
    <w:rsid w:val="00E008BE"/>
    <w:rsid w:val="00E02FBD"/>
    <w:rsid w:val="00E03C92"/>
    <w:rsid w:val="00E12666"/>
    <w:rsid w:val="00E12767"/>
    <w:rsid w:val="00E17A36"/>
    <w:rsid w:val="00E2078E"/>
    <w:rsid w:val="00E2642C"/>
    <w:rsid w:val="00E300D6"/>
    <w:rsid w:val="00E33813"/>
    <w:rsid w:val="00E33E71"/>
    <w:rsid w:val="00E365CE"/>
    <w:rsid w:val="00E37280"/>
    <w:rsid w:val="00E57540"/>
    <w:rsid w:val="00E63FC1"/>
    <w:rsid w:val="00E64DA3"/>
    <w:rsid w:val="00E710CC"/>
    <w:rsid w:val="00E9003C"/>
    <w:rsid w:val="00E92369"/>
    <w:rsid w:val="00EA5DCE"/>
    <w:rsid w:val="00EB350A"/>
    <w:rsid w:val="00EB5E94"/>
    <w:rsid w:val="00EC193B"/>
    <w:rsid w:val="00ED2992"/>
    <w:rsid w:val="00ED7E54"/>
    <w:rsid w:val="00EE68C7"/>
    <w:rsid w:val="00EE75CA"/>
    <w:rsid w:val="00F01842"/>
    <w:rsid w:val="00F0285D"/>
    <w:rsid w:val="00F16537"/>
    <w:rsid w:val="00F21B55"/>
    <w:rsid w:val="00F22C93"/>
    <w:rsid w:val="00F27D1C"/>
    <w:rsid w:val="00F31B62"/>
    <w:rsid w:val="00F37B55"/>
    <w:rsid w:val="00F40288"/>
    <w:rsid w:val="00F44DEA"/>
    <w:rsid w:val="00F53637"/>
    <w:rsid w:val="00F56FCA"/>
    <w:rsid w:val="00F60586"/>
    <w:rsid w:val="00F61F07"/>
    <w:rsid w:val="00F64DBE"/>
    <w:rsid w:val="00F65BA7"/>
    <w:rsid w:val="00F673D1"/>
    <w:rsid w:val="00F84864"/>
    <w:rsid w:val="00F85B8C"/>
    <w:rsid w:val="00FA0118"/>
    <w:rsid w:val="00FB3FC8"/>
    <w:rsid w:val="00FB4A83"/>
    <w:rsid w:val="00FB6E20"/>
    <w:rsid w:val="00FC168A"/>
    <w:rsid w:val="00FC1A8E"/>
    <w:rsid w:val="00FC20DE"/>
    <w:rsid w:val="00FD480A"/>
    <w:rsid w:val="00FD7EEA"/>
    <w:rsid w:val="00FE0BD3"/>
    <w:rsid w:val="00FE2D36"/>
    <w:rsid w:val="00FE2FD7"/>
    <w:rsid w:val="00FF6221"/>
    <w:rsid w:val="00FF696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2E5F9"/>
  <w15:docId w15:val="{5969DA6F-A11C-4674-8F44-2DB39905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7974FB"/>
    <w:pPr>
      <w:ind w:left="720"/>
      <w:contextualSpacing/>
    </w:pPr>
  </w:style>
  <w:style w:type="paragraph" w:styleId="BodyText">
    <w:name w:val="Body Text"/>
    <w:basedOn w:val="Normal"/>
    <w:link w:val="BodyTextChar"/>
    <w:uiPriority w:val="99"/>
    <w:semiHidden/>
    <w:unhideWhenUsed/>
    <w:rsid w:val="00031F84"/>
    <w:pPr>
      <w:widowControl/>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semiHidden/>
    <w:rsid w:val="00031F84"/>
    <w:rPr>
      <w:rFonts w:ascii="Times New Roman" w:eastAsia="Times New Roman" w:hAnsi="Times New Roman"/>
      <w:sz w:val="24"/>
      <w:szCs w:val="24"/>
    </w:rPr>
  </w:style>
  <w:style w:type="paragraph" w:styleId="BodyText2">
    <w:name w:val="Body Text 2"/>
    <w:basedOn w:val="Normal"/>
    <w:link w:val="BodyText2Char"/>
    <w:rsid w:val="0087358B"/>
    <w:pPr>
      <w:widowControl/>
      <w:spacing w:after="120" w:line="480" w:lineRule="auto"/>
    </w:pPr>
    <w:rPr>
      <w:rFonts w:ascii="Times New Roman" w:eastAsia="Times New Roman" w:hAnsi="Times New Roman"/>
      <w:sz w:val="24"/>
      <w:szCs w:val="24"/>
      <w:lang w:val="lv-LV" w:eastAsia="lv-LV"/>
    </w:rPr>
  </w:style>
  <w:style w:type="character" w:customStyle="1" w:styleId="BodyText2Char">
    <w:name w:val="Body Text 2 Char"/>
    <w:basedOn w:val="DefaultParagraphFont"/>
    <w:link w:val="BodyText2"/>
    <w:rsid w:val="008735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56D71"/>
    <w:rPr>
      <w:sz w:val="16"/>
      <w:szCs w:val="16"/>
    </w:rPr>
  </w:style>
  <w:style w:type="paragraph" w:styleId="CommentText">
    <w:name w:val="annotation text"/>
    <w:basedOn w:val="Normal"/>
    <w:link w:val="CommentTextChar"/>
    <w:uiPriority w:val="99"/>
    <w:semiHidden/>
    <w:unhideWhenUsed/>
    <w:rsid w:val="00656D71"/>
    <w:pPr>
      <w:spacing w:line="240" w:lineRule="auto"/>
    </w:pPr>
    <w:rPr>
      <w:sz w:val="20"/>
      <w:szCs w:val="20"/>
    </w:rPr>
  </w:style>
  <w:style w:type="character" w:customStyle="1" w:styleId="CommentTextChar">
    <w:name w:val="Comment Text Char"/>
    <w:basedOn w:val="DefaultParagraphFont"/>
    <w:link w:val="CommentText"/>
    <w:uiPriority w:val="99"/>
    <w:semiHidden/>
    <w:rsid w:val="00656D71"/>
    <w:rPr>
      <w:lang w:val="en-US" w:eastAsia="en-US"/>
    </w:rPr>
  </w:style>
  <w:style w:type="paragraph" w:styleId="CommentSubject">
    <w:name w:val="annotation subject"/>
    <w:basedOn w:val="CommentText"/>
    <w:next w:val="CommentText"/>
    <w:link w:val="CommentSubjectChar"/>
    <w:uiPriority w:val="99"/>
    <w:semiHidden/>
    <w:unhideWhenUsed/>
    <w:rsid w:val="00656D71"/>
    <w:rPr>
      <w:b/>
      <w:bCs/>
    </w:rPr>
  </w:style>
  <w:style w:type="character" w:customStyle="1" w:styleId="CommentSubjectChar">
    <w:name w:val="Comment Subject Char"/>
    <w:basedOn w:val="CommentTextChar"/>
    <w:link w:val="CommentSubject"/>
    <w:uiPriority w:val="99"/>
    <w:semiHidden/>
    <w:rsid w:val="00656D71"/>
    <w:rPr>
      <w:b/>
      <w:bCs/>
      <w:lang w:val="en-US" w:eastAsia="en-US"/>
    </w:rPr>
  </w:style>
  <w:style w:type="character" w:customStyle="1" w:styleId="ListParagraphChar">
    <w:name w:val="List Paragraph Char"/>
    <w:link w:val="ListParagraph"/>
    <w:uiPriority w:val="34"/>
    <w:locked/>
    <w:rsid w:val="00467222"/>
    <w:rPr>
      <w:sz w:val="22"/>
      <w:szCs w:val="22"/>
      <w:lang w:val="en-US" w:eastAsia="en-US"/>
    </w:rPr>
  </w:style>
  <w:style w:type="paragraph" w:styleId="NormalWeb">
    <w:name w:val="Normal (Web)"/>
    <w:basedOn w:val="Normal"/>
    <w:rsid w:val="00BB195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B8608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9402">
      <w:bodyDiv w:val="1"/>
      <w:marLeft w:val="0"/>
      <w:marRight w:val="0"/>
      <w:marTop w:val="0"/>
      <w:marBottom w:val="0"/>
      <w:divBdr>
        <w:top w:val="none" w:sz="0" w:space="0" w:color="auto"/>
        <w:left w:val="none" w:sz="0" w:space="0" w:color="auto"/>
        <w:bottom w:val="none" w:sz="0" w:space="0" w:color="auto"/>
        <w:right w:val="none" w:sz="0" w:space="0" w:color="auto"/>
      </w:divBdr>
    </w:div>
    <w:div w:id="185206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livaldis.Vectiran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colka\Desktop\Ministrijas%20veidlapa%20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F0D9-A54B-423F-B6F2-1D900B93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Ministrijas veidlapa LV1</Template>
  <TotalTime>2</TotalTime>
  <Pages>4</Pages>
  <Words>4204</Words>
  <Characters>2397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Par Ministru kabineta 2016.gada 13.septembra sēdes protokollēmuma (prot.Nr.45 31.§) „Informatīvais ziņojums „Pasažieru pārvadājumu ar taksometriem jomas tiesiskais regulējums un priekšlikumi tās pilnveidošanai”” 4., 7., 8., un 9.punktā dotā uzdevuma izpil</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13.septembra sēdes protokollēmuma (prot.Nr.45 31.§) „Informatīvais ziņojums „Pasažieru pārvadājumu ar taksometriem jomas tiesiskais regulējums un priekšlikumi tās pilnveidošanai”” 4., 7., 8., un 9.punktā dotā uzdevuma izpildi</dc:title>
  <dc:creator>Dana.Ziemele-Adricka@sam.gov.lv</dc:creator>
  <cp:lastModifiedBy>Astra Vilnīte</cp:lastModifiedBy>
  <cp:revision>5</cp:revision>
  <cp:lastPrinted>2017-10-20T06:37:00Z</cp:lastPrinted>
  <dcterms:created xsi:type="dcterms:W3CDTF">2017-10-20T06:38:00Z</dcterms:created>
  <dcterms:modified xsi:type="dcterms:W3CDTF">2017-10-23T08:59:00Z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