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4B25" w:rsidRPr="008D4F7F" w:rsidP="000C298C">
      <w:pPr>
        <w:tabs>
          <w:tab w:val="right" w:pos="9781"/>
        </w:tabs>
        <w:spacing w:after="0" w:line="240" w:lineRule="auto"/>
        <w:contextualSpacing/>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2639060</wp:posOffset>
                </wp:positionH>
                <wp:positionV relativeFrom="paragraph">
                  <wp:posOffset>-700405</wp:posOffset>
                </wp:positionV>
                <wp:extent cx="533400" cy="323850"/>
                <wp:effectExtent l="13970" t="9525" r="5080" b="952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55.15pt;margin-left:207.8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p>
    <w:p w:rsidR="001A4B25" w:rsidRPr="008D4F7F"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201</w:t>
      </w:r>
      <w:r w:rsidRPr="008D4F7F" w:rsidR="007A7D5D">
        <w:rPr>
          <w:rFonts w:ascii="Times New Roman" w:eastAsia="Times New Roman" w:hAnsi="Times New Roman" w:cs="Times New Roman"/>
          <w:color w:val="000000" w:themeColor="text1"/>
          <w:sz w:val="28"/>
          <w:szCs w:val="28"/>
        </w:rPr>
        <w:t>7</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__________</w:t>
      </w:r>
      <w:r w:rsidRPr="008D4F7F">
        <w:rPr>
          <w:rFonts w:ascii="Times New Roman" w:eastAsia="Times New Roman" w:hAnsi="Times New Roman" w:cs="Times New Roman"/>
          <w:color w:val="000000" w:themeColor="text1"/>
          <w:sz w:val="28"/>
          <w:szCs w:val="28"/>
        </w:rPr>
        <w:tab/>
        <w:t>Noteikumi</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___</w:t>
      </w:r>
    </w:p>
    <w:p w:rsidR="001A4B25" w:rsidRPr="008D4F7F" w:rsidP="001A4B25">
      <w:pPr>
        <w:tabs>
          <w:tab w:val="right" w:pos="9356"/>
        </w:tabs>
        <w:spacing w:after="0" w:line="240" w:lineRule="auto"/>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Rīgā</w:t>
      </w:r>
      <w:r w:rsidRPr="008D4F7F">
        <w:rPr>
          <w:rFonts w:ascii="Times New Roman" w:eastAsia="Times New Roman" w:hAnsi="Times New Roman" w:cs="Times New Roman"/>
          <w:color w:val="000000" w:themeColor="text1"/>
          <w:sz w:val="28"/>
          <w:szCs w:val="28"/>
        </w:rPr>
        <w:tab/>
        <w:t>(prot</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Nr</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__</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w:t>
      </w:r>
    </w:p>
    <w:p w:rsidR="001E55F2" w:rsidRPr="008D4F7F" w:rsidP="001A4B25">
      <w:pPr>
        <w:tabs>
          <w:tab w:val="right" w:pos="9356"/>
        </w:tabs>
        <w:spacing w:after="0" w:line="240" w:lineRule="auto"/>
        <w:rPr>
          <w:rFonts w:ascii="Times New Roman" w:eastAsia="Times New Roman" w:hAnsi="Times New Roman" w:cs="Times New Roman"/>
          <w:color w:val="000000" w:themeColor="text1"/>
          <w:sz w:val="28"/>
          <w:szCs w:val="28"/>
        </w:rPr>
      </w:pPr>
    </w:p>
    <w:p w:rsidR="00183E2A" w:rsidRPr="008D4F7F" w:rsidP="00AA7369">
      <w:pPr>
        <w:pStyle w:val="naislab"/>
        <w:tabs>
          <w:tab w:val="left" w:pos="6480"/>
        </w:tabs>
        <w:spacing w:before="0" w:beforeAutospacing="0" w:after="0" w:afterAutospacing="0"/>
        <w:contextualSpacing/>
        <w:jc w:val="center"/>
        <w:rPr>
          <w:color w:val="000000" w:themeColor="text1"/>
          <w:sz w:val="28"/>
          <w:szCs w:val="28"/>
          <w:lang w:val="lv-LV"/>
        </w:rPr>
      </w:pPr>
    </w:p>
    <w:p w:rsidR="00AA7369" w:rsidRPr="008D4F7F" w:rsidP="00D64255">
      <w:pPr>
        <w:pStyle w:val="Default"/>
        <w:jc w:val="center"/>
        <w:rPr>
          <w:rFonts w:ascii="Times New Roman" w:hAnsi="Times New Roman"/>
          <w:b/>
          <w:color w:val="000000" w:themeColor="text1"/>
          <w:sz w:val="28"/>
          <w:szCs w:val="28"/>
        </w:rPr>
      </w:pPr>
      <w:bookmarkStart w:id="0" w:name="OLE_LINK27"/>
      <w:bookmarkStart w:id="1" w:name="OLE_LINK26"/>
      <w:bookmarkStart w:id="2" w:name="OLE_LINK12"/>
      <w:bookmarkStart w:id="3" w:name="OLE_LINK11"/>
      <w:r w:rsidRPr="008D4F7F">
        <w:rPr>
          <w:b/>
          <w:color w:val="000000" w:themeColor="text1"/>
          <w:sz w:val="28"/>
          <w:szCs w:val="28"/>
        </w:rPr>
        <w:t xml:space="preserve">Grozījumi Ministru kabineta </w:t>
      </w:r>
      <w:bookmarkEnd w:id="0"/>
      <w:bookmarkEnd w:id="1"/>
      <w:r w:rsidRPr="008D4F7F">
        <w:rPr>
          <w:b/>
          <w:color w:val="000000" w:themeColor="text1"/>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8D4F7F">
        <w:rPr>
          <w:b/>
          <w:color w:val="000000" w:themeColor="text1"/>
          <w:sz w:val="28"/>
          <w:szCs w:val="28"/>
        </w:rPr>
        <w:t>”</w:t>
      </w:r>
    </w:p>
    <w:p w:rsidR="00AA7369" w:rsidRPr="008D4F7F" w:rsidP="00D64255">
      <w:pPr>
        <w:pStyle w:val="Default"/>
        <w:jc w:val="center"/>
        <w:rPr>
          <w:rFonts w:ascii="Times New Roman" w:hAnsi="Times New Roman"/>
          <w:b/>
          <w:color w:val="000000" w:themeColor="text1"/>
          <w:sz w:val="28"/>
          <w:szCs w:val="28"/>
        </w:rPr>
      </w:pPr>
    </w:p>
    <w:p w:rsidR="003E19AF" w:rsidRPr="008D4F7F" w:rsidP="00465420">
      <w:pPr>
        <w:spacing w:after="0" w:line="240" w:lineRule="auto"/>
        <w:ind w:left="439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Eiropas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un</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Kohēzijas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—2020</w:t>
      </w:r>
      <w:r w:rsidRPr="008D4F7F" w:rsidR="009A4499">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plānošanas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vadības</w:t>
      </w:r>
      <w:r w:rsidRPr="008D4F7F" w:rsidR="00E40105">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Pr="008D4F7F" w:rsidR="00E40105">
        <w:rPr>
          <w:rFonts w:ascii="Times New Roman" w:eastAsia="Times New Roman" w:hAnsi="Times New Roman" w:cs="Times New Roman"/>
          <w:color w:val="000000" w:themeColor="text1"/>
          <w:sz w:val="28"/>
          <w:szCs w:val="28"/>
        </w:rPr>
        <w:t xml:space="preserve"> </w:t>
      </w:r>
      <w:r w:rsidRPr="008D4F7F" w:rsidR="00B27B90">
        <w:rPr>
          <w:rFonts w:ascii="Times New Roman" w:eastAsia="Times New Roman" w:hAnsi="Times New Roman" w:cs="Times New Roman"/>
          <w:color w:val="000000" w:themeColor="text1"/>
          <w:sz w:val="28"/>
          <w:szCs w:val="28"/>
        </w:rPr>
        <w:t>20</w:t>
      </w:r>
      <w:r w:rsidRPr="008D4F7F" w:rsidR="009A4499">
        <w:rPr>
          <w:rFonts w:ascii="Times New Roman" w:eastAsia="Times New Roman" w:hAnsi="Times New Roman" w:cs="Times New Roman"/>
          <w:color w:val="000000" w:themeColor="text1"/>
          <w:sz w:val="28"/>
          <w:szCs w:val="28"/>
        </w:rPr>
        <w:t xml:space="preserve">. </w:t>
      </w:r>
      <w:r w:rsidRPr="008D4F7F" w:rsidR="00E40105">
        <w:rPr>
          <w:rFonts w:ascii="Times New Roman" w:eastAsia="Times New Roman" w:hAnsi="Times New Roman" w:cs="Times New Roman"/>
          <w:color w:val="000000" w:themeColor="text1"/>
          <w:sz w:val="28"/>
          <w:szCs w:val="28"/>
        </w:rPr>
        <w:t>pant</w:t>
      </w:r>
      <w:r w:rsidRPr="008D4F7F">
        <w:rPr>
          <w:rFonts w:ascii="Times New Roman" w:eastAsia="Times New Roman" w:hAnsi="Times New Roman" w:cs="Times New Roman"/>
          <w:color w:val="000000" w:themeColor="text1"/>
          <w:sz w:val="28"/>
          <w:szCs w:val="28"/>
        </w:rPr>
        <w:t>a</w:t>
      </w:r>
      <w:r w:rsidRPr="008D4F7F" w:rsidR="00E40105">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6</w:t>
      </w:r>
      <w:r w:rsidRPr="008D4F7F" w:rsidR="009A4499">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un</w:t>
      </w:r>
      <w:r w:rsidRPr="008D4F7F" w:rsidR="00E40105">
        <w:rPr>
          <w:rFonts w:ascii="Times New Roman" w:eastAsia="Times New Roman" w:hAnsi="Times New Roman" w:cs="Times New Roman"/>
          <w:color w:val="000000" w:themeColor="text1"/>
          <w:sz w:val="28"/>
          <w:szCs w:val="28"/>
        </w:rPr>
        <w:t xml:space="preserve"> </w:t>
      </w:r>
      <w:r w:rsidRPr="008D4F7F" w:rsidR="00BF6B76">
        <w:rPr>
          <w:rFonts w:ascii="Times New Roman" w:eastAsia="Times New Roman" w:hAnsi="Times New Roman" w:cs="Times New Roman"/>
          <w:color w:val="000000" w:themeColor="text1"/>
          <w:sz w:val="28"/>
          <w:szCs w:val="28"/>
        </w:rPr>
        <w:t>13</w:t>
      </w:r>
      <w:r w:rsidRPr="008D4F7F" w:rsidR="009A4499">
        <w:rPr>
          <w:rFonts w:ascii="Times New Roman" w:eastAsia="Times New Roman" w:hAnsi="Times New Roman" w:cs="Times New Roman"/>
          <w:color w:val="000000" w:themeColor="text1"/>
          <w:sz w:val="28"/>
          <w:szCs w:val="28"/>
        </w:rPr>
        <w:t xml:space="preserve">. </w:t>
      </w:r>
      <w:r w:rsidRPr="008D4F7F" w:rsidR="00E40105">
        <w:rPr>
          <w:rFonts w:ascii="Times New Roman" w:eastAsia="Times New Roman" w:hAnsi="Times New Roman" w:cs="Times New Roman"/>
          <w:color w:val="000000" w:themeColor="text1"/>
          <w:sz w:val="28"/>
          <w:szCs w:val="28"/>
        </w:rPr>
        <w:t>punkt</w:t>
      </w:r>
      <w:r w:rsidRPr="008D4F7F" w:rsidR="00BF6B76">
        <w:rPr>
          <w:rFonts w:ascii="Times New Roman" w:eastAsia="Times New Roman" w:hAnsi="Times New Roman" w:cs="Times New Roman"/>
          <w:color w:val="000000" w:themeColor="text1"/>
          <w:sz w:val="28"/>
          <w:szCs w:val="28"/>
        </w:rPr>
        <w:t>u</w:t>
      </w:r>
    </w:p>
    <w:p w:rsidR="00C01238" w:rsidRPr="008D4F7F" w:rsidP="00B31776">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rsidR="00D64720" w:rsidRPr="008D4F7F" w:rsidP="00B31776">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rsidR="00766A95" w:rsidRPr="008D4F7F" w:rsidP="007A7D5D">
      <w:pPr>
        <w:spacing w:line="240" w:lineRule="auto"/>
        <w:ind w:firstLine="709"/>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Izdarīt </w:t>
      </w:r>
      <w:r w:rsidRPr="008D4F7F" w:rsidR="002B1C6D">
        <w:rPr>
          <w:rFonts w:ascii="Times New Roman" w:hAnsi="Times New Roman" w:cs="Times New Roman"/>
          <w:color w:val="000000" w:themeColor="text1"/>
          <w:sz w:val="28"/>
          <w:szCs w:val="28"/>
        </w:rPr>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8D4F7F">
        <w:rPr>
          <w:rFonts w:ascii="Times New Roman" w:hAnsi="Times New Roman" w:cs="Times New Roman"/>
          <w:color w:val="000000" w:themeColor="text1"/>
          <w:sz w:val="28"/>
          <w:szCs w:val="28"/>
        </w:rPr>
        <w:t xml:space="preserve"> (Latvijas Vēstnesis, 201</w:t>
      </w:r>
      <w:r w:rsidRPr="008D4F7F" w:rsidR="002B1C6D">
        <w:rPr>
          <w:rFonts w:ascii="Times New Roman" w:hAnsi="Times New Roman" w:cs="Times New Roman"/>
          <w:color w:val="000000" w:themeColor="text1"/>
          <w:sz w:val="28"/>
          <w:szCs w:val="28"/>
        </w:rPr>
        <w:t>6</w:t>
      </w:r>
      <w:r w:rsidRPr="008D4F7F">
        <w:rPr>
          <w:rFonts w:ascii="Times New Roman" w:hAnsi="Times New Roman" w:cs="Times New Roman"/>
          <w:color w:val="000000" w:themeColor="text1"/>
          <w:sz w:val="28"/>
          <w:szCs w:val="28"/>
        </w:rPr>
        <w:t xml:space="preserve">, </w:t>
      </w:r>
      <w:r w:rsidRPr="008D4F7F" w:rsidR="002B1C6D">
        <w:rPr>
          <w:rFonts w:ascii="Times New Roman" w:hAnsi="Times New Roman" w:cs="Times New Roman"/>
          <w:color w:val="000000" w:themeColor="text1"/>
          <w:sz w:val="28"/>
          <w:szCs w:val="28"/>
        </w:rPr>
        <w:t>103</w:t>
      </w:r>
      <w:r w:rsidRPr="008D4F7F">
        <w:rPr>
          <w:rFonts w:ascii="Times New Roman" w:hAnsi="Times New Roman" w:cs="Times New Roman"/>
          <w:color w:val="000000" w:themeColor="text1"/>
          <w:sz w:val="28"/>
          <w:szCs w:val="28"/>
        </w:rPr>
        <w:t>. nr</w:t>
      </w:r>
      <w:r w:rsidRPr="008D4F7F" w:rsidR="002B1C6D">
        <w:rPr>
          <w:rFonts w:ascii="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xml:space="preserve">) </w:t>
      </w:r>
      <w:r w:rsidRPr="008D4F7F" w:rsidR="009A29EE">
        <w:rPr>
          <w:rFonts w:ascii="Times New Roman" w:hAnsi="Times New Roman" w:cs="Times New Roman"/>
          <w:color w:val="000000" w:themeColor="text1"/>
          <w:sz w:val="28"/>
          <w:szCs w:val="28"/>
        </w:rPr>
        <w:t xml:space="preserve">šādus </w:t>
      </w:r>
      <w:r w:rsidRPr="008D4F7F">
        <w:rPr>
          <w:rFonts w:ascii="Times New Roman" w:hAnsi="Times New Roman" w:cs="Times New Roman"/>
          <w:color w:val="000000" w:themeColor="text1"/>
          <w:sz w:val="28"/>
          <w:szCs w:val="28"/>
        </w:rPr>
        <w:t>grozījumu</w:t>
      </w:r>
      <w:r w:rsidRPr="008D4F7F" w:rsidR="009A29EE">
        <w:rPr>
          <w:rFonts w:ascii="Times New Roman" w:hAnsi="Times New Roman" w:cs="Times New Roman"/>
          <w:color w:val="000000" w:themeColor="text1"/>
          <w:sz w:val="28"/>
          <w:szCs w:val="28"/>
        </w:rPr>
        <w:t>s</w:t>
      </w:r>
      <w:r w:rsidRPr="008D4F7F">
        <w:rPr>
          <w:rFonts w:ascii="Times New Roman" w:hAnsi="Times New Roman" w:cs="Times New Roman"/>
          <w:color w:val="000000" w:themeColor="text1"/>
          <w:sz w:val="28"/>
          <w:szCs w:val="28"/>
        </w:rPr>
        <w:t>:</w:t>
      </w:r>
    </w:p>
    <w:p w:rsidR="00217215"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Papildināt </w:t>
      </w:r>
      <w:r w:rsidRPr="008D4F7F" w:rsidR="002B7ABE">
        <w:rPr>
          <w:rFonts w:ascii="Times New Roman" w:hAnsi="Times New Roman" w:cs="Times New Roman"/>
          <w:color w:val="000000" w:themeColor="text1"/>
          <w:sz w:val="28"/>
          <w:szCs w:val="28"/>
        </w:rPr>
        <w:t>20.1. apakšpunktā aiz vārdiem</w:t>
      </w:r>
      <w:r w:rsidRPr="008D4F7F">
        <w:rPr>
          <w:rFonts w:ascii="Times New Roman" w:hAnsi="Times New Roman" w:cs="Times New Roman"/>
          <w:color w:val="000000" w:themeColor="text1"/>
          <w:sz w:val="28"/>
          <w:szCs w:val="28"/>
        </w:rPr>
        <w:t xml:space="preserve"> “</w:t>
      </w:r>
      <w:r w:rsidRPr="008D4F7F" w:rsidR="002B7ABE">
        <w:rPr>
          <w:rFonts w:ascii="Times New Roman" w:hAnsi="Times New Roman" w:cs="Times New Roman"/>
          <w:color w:val="000000" w:themeColor="text1"/>
          <w:sz w:val="28"/>
          <w:szCs w:val="28"/>
        </w:rPr>
        <w:t>Nacionālā veselīgo pašvaldību tīkla dalībniece</w:t>
      </w:r>
      <w:r w:rsidRPr="008D4F7F" w:rsidR="004E0279">
        <w:rPr>
          <w:rFonts w:ascii="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ar vārdiem “</w:t>
      </w:r>
      <w:r w:rsidRPr="008D4F7F" w:rsidR="00D864F3">
        <w:rPr>
          <w:rFonts w:ascii="Times New Roman" w:hAnsi="Times New Roman" w:cs="Times New Roman"/>
          <w:color w:val="000000" w:themeColor="text1"/>
          <w:sz w:val="28"/>
          <w:szCs w:val="28"/>
        </w:rPr>
        <w:t>,</w:t>
      </w:r>
      <w:r w:rsidRPr="008D4F7F" w:rsidR="004E0279">
        <w:rPr>
          <w:rFonts w:ascii="Times New Roman" w:eastAsia="Times New Roman" w:hAnsi="Times New Roman" w:cs="Times New Roman"/>
          <w:color w:val="000000" w:themeColor="text1"/>
          <w:sz w:val="28"/>
          <w:szCs w:val="28"/>
        </w:rPr>
        <w:t>vai tās iestāde</w:t>
      </w:r>
      <w:r w:rsidR="003B5AFA">
        <w:rPr>
          <w:rFonts w:ascii="Times New Roman" w:eastAsia="Times New Roman" w:hAnsi="Times New Roman" w:cs="Times New Roman"/>
          <w:color w:val="000000" w:themeColor="text1"/>
          <w:sz w:val="28"/>
          <w:szCs w:val="28"/>
        </w:rPr>
        <w:t>,</w:t>
      </w:r>
      <w:r w:rsidRPr="003B5AFA" w:rsidR="003B5AFA">
        <w:rPr>
          <w:rFonts w:ascii="Times New Roman" w:eastAsia="Times New Roman" w:hAnsi="Times New Roman" w:cs="Times New Roman"/>
          <w:sz w:val="28"/>
          <w:szCs w:val="28"/>
        </w:rPr>
        <w:t xml:space="preserve"> </w:t>
      </w:r>
      <w:r w:rsidR="003B5AFA">
        <w:rPr>
          <w:rFonts w:ascii="Times New Roman" w:eastAsia="Times New Roman" w:hAnsi="Times New Roman" w:cs="Times New Roman"/>
          <w:sz w:val="28"/>
          <w:szCs w:val="28"/>
        </w:rPr>
        <w:t>kura veic vietējās sabiedrības veselības veicināšanas un slimību profilakses pasākumus</w:t>
      </w:r>
      <w:r w:rsidRPr="008D4F7F" w:rsidR="004E0279">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xml:space="preserve"> </w:t>
      </w:r>
    </w:p>
    <w:p w:rsidR="00C14A6C"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Papildināt </w:t>
      </w:r>
      <w:r w:rsidRPr="008D4F7F" w:rsidR="004E0279">
        <w:rPr>
          <w:rFonts w:ascii="Times New Roman" w:hAnsi="Times New Roman" w:cs="Times New Roman"/>
          <w:color w:val="000000" w:themeColor="text1"/>
          <w:sz w:val="28"/>
          <w:szCs w:val="28"/>
        </w:rPr>
        <w:t>22.</w:t>
      </w:r>
      <w:r w:rsidRPr="008D4F7F" w:rsidR="0036516E">
        <w:rPr>
          <w:rFonts w:ascii="Times New Roman" w:hAnsi="Times New Roman" w:cs="Times New Roman"/>
          <w:color w:val="000000" w:themeColor="text1"/>
          <w:sz w:val="28"/>
          <w:szCs w:val="28"/>
        </w:rPr>
        <w:t xml:space="preserve"> </w:t>
      </w:r>
      <w:r w:rsidRPr="008D4F7F" w:rsidR="00E53A81">
        <w:rPr>
          <w:rFonts w:ascii="Times New Roman" w:hAnsi="Times New Roman" w:cs="Times New Roman"/>
          <w:color w:val="000000" w:themeColor="text1"/>
          <w:sz w:val="28"/>
          <w:szCs w:val="28"/>
        </w:rPr>
        <w:t xml:space="preserve">punkta </w:t>
      </w:r>
      <w:r w:rsidRPr="008D4F7F" w:rsidR="004E0279">
        <w:rPr>
          <w:rFonts w:ascii="Times New Roman" w:hAnsi="Times New Roman" w:cs="Times New Roman"/>
          <w:color w:val="000000" w:themeColor="text1"/>
          <w:sz w:val="28"/>
          <w:szCs w:val="28"/>
        </w:rPr>
        <w:t>ievaddaļu</w:t>
      </w:r>
      <w:r w:rsidRPr="008D4F7F">
        <w:rPr>
          <w:rFonts w:ascii="Times New Roman" w:hAnsi="Times New Roman" w:cs="Times New Roman"/>
          <w:color w:val="000000" w:themeColor="text1"/>
          <w:sz w:val="28"/>
          <w:szCs w:val="28"/>
        </w:rPr>
        <w:t xml:space="preserve"> aiz vārda “darbības” ar vārdiem “</w:t>
      </w:r>
      <w:r w:rsidRPr="008D4F7F" w:rsidR="004A112D">
        <w:rPr>
          <w:rFonts w:ascii="Times New Roman" w:eastAsia="Times New Roman" w:hAnsi="Times New Roman" w:cs="Times New Roman"/>
          <w:color w:val="000000" w:themeColor="text1"/>
          <w:sz w:val="28"/>
          <w:szCs w:val="28"/>
        </w:rPr>
        <w:t xml:space="preserve">prioritārajās veselības jomās – </w:t>
      </w:r>
      <w:r w:rsidRPr="008D4F7F" w:rsidR="004A112D">
        <w:rPr>
          <w:rFonts w:ascii="Times New Roman" w:hAnsi="Times New Roman"/>
          <w:color w:val="000000" w:themeColor="text1"/>
          <w:sz w:val="28"/>
          <w:szCs w:val="28"/>
        </w:rPr>
        <w:t>sirds un asinsvadu slimības, onkoloģiskās slimības, bērnu (sākot no perinatālā un neonatālā perioda) veselība un psihiskā veselība</w:t>
      </w:r>
      <w:r w:rsidRPr="008D4F7F">
        <w:rPr>
          <w:rFonts w:ascii="Times New Roman" w:eastAsia="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xml:space="preserve"> </w:t>
      </w:r>
    </w:p>
    <w:p w:rsidR="00387C72"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Izteikt</w:t>
      </w:r>
      <w:r w:rsidRPr="008D4F7F" w:rsidR="009375BE">
        <w:rPr>
          <w:rFonts w:ascii="Times New Roman" w:hAnsi="Times New Roman" w:cs="Times New Roman"/>
          <w:color w:val="000000" w:themeColor="text1"/>
          <w:sz w:val="28"/>
          <w:szCs w:val="28"/>
        </w:rPr>
        <w:t xml:space="preserve"> 23.</w:t>
      </w:r>
      <w:r w:rsidRPr="008D4F7F" w:rsidR="004E0279">
        <w:rPr>
          <w:rFonts w:ascii="Times New Roman" w:hAnsi="Times New Roman" w:cs="Times New Roman"/>
          <w:color w:val="000000" w:themeColor="text1"/>
          <w:sz w:val="28"/>
          <w:szCs w:val="28"/>
        </w:rPr>
        <w:t xml:space="preserve"> un 24. </w:t>
      </w:r>
      <w:r w:rsidRPr="008D4F7F" w:rsidR="009375BE">
        <w:rPr>
          <w:rFonts w:ascii="Times New Roman" w:hAnsi="Times New Roman" w:cs="Times New Roman"/>
          <w:color w:val="000000" w:themeColor="text1"/>
          <w:sz w:val="28"/>
          <w:szCs w:val="28"/>
        </w:rPr>
        <w:t>punkt</w:t>
      </w:r>
      <w:r w:rsidRPr="008D4F7F" w:rsidR="005F0C13">
        <w:rPr>
          <w:rFonts w:ascii="Times New Roman" w:hAnsi="Times New Roman" w:cs="Times New Roman"/>
          <w:color w:val="000000" w:themeColor="text1"/>
          <w:sz w:val="28"/>
          <w:szCs w:val="28"/>
        </w:rPr>
        <w:t>u</w:t>
      </w:r>
      <w:r w:rsidRPr="008D4F7F" w:rsidR="009375BE">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šādā</w:t>
      </w:r>
      <w:r w:rsidRPr="008D4F7F">
        <w:rPr>
          <w:rFonts w:ascii="Times New Roman" w:hAnsi="Times New Roman" w:cs="Times New Roman"/>
          <w:color w:val="000000" w:themeColor="text1"/>
          <w:sz w:val="28"/>
          <w:szCs w:val="28"/>
          <w:shd w:val="clear" w:color="auto" w:fill="FFFFFF"/>
        </w:rPr>
        <w:t xml:space="preserve"> redakcijā:</w:t>
      </w:r>
    </w:p>
    <w:p w:rsidR="00644D2D"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xml:space="preserve">23. </w:t>
      </w:r>
      <w:r w:rsidRPr="008D4F7F">
        <w:rPr>
          <w:rFonts w:ascii="Times New Roman" w:eastAsia="Times New Roman" w:hAnsi="Times New Roman" w:cs="Times New Roman"/>
          <w:color w:val="000000" w:themeColor="text1"/>
          <w:sz w:val="28"/>
          <w:szCs w:val="28"/>
        </w:rPr>
        <w:t>Šo noteikumu 22.1. apakšpunktā minētās atbalstāmās darbības finansējums nepārsniedz piecpadsmit procentus no šo noteikumu 12.1. apakšpunktā noteiktā kopējā 9.2.4.1. pasākumam pieejamā finansējuma, un tās ietvaros ir attiecināmas:</w:t>
      </w:r>
    </w:p>
    <w:p w:rsidR="00644D2D"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23.1. finansējuma saņēmēja un sadarbības partneru projekta vadības personāla atlīdzības izmaksas,</w:t>
      </w:r>
      <w:r w:rsidRPr="008D4F7F">
        <w:rPr>
          <w:rFonts w:ascii="Arial" w:hAnsi="Arial" w:cs="Arial"/>
          <w:color w:val="000000" w:themeColor="text1"/>
          <w:sz w:val="20"/>
          <w:szCs w:val="20"/>
        </w:rPr>
        <w:t xml:space="preserve"> </w:t>
      </w:r>
      <w:r w:rsidRPr="008D4F7F">
        <w:rPr>
          <w:rFonts w:ascii="Times New Roman" w:hAnsi="Times New Roman" w:cs="Times New Roman"/>
          <w:color w:val="000000" w:themeColor="text1"/>
          <w:sz w:val="28"/>
          <w:szCs w:val="28"/>
        </w:rPr>
        <w:t>kas radušās uz darba līguma vai uzņēmuma (pakalpojuma) līguma pamata,</w:t>
      </w:r>
      <w:r w:rsidRPr="008D4F7F" w:rsidR="004A112D">
        <w:rPr>
          <w:color w:val="000000" w:themeColor="text1"/>
        </w:rPr>
        <w:t xml:space="preserve"> </w:t>
      </w:r>
      <w:r w:rsidRPr="008D4F7F" w:rsidR="004A112D">
        <w:rPr>
          <w:rFonts w:ascii="Times New Roman" w:hAnsi="Times New Roman" w:cs="Times New Roman"/>
          <w:color w:val="000000" w:themeColor="text1"/>
          <w:sz w:val="28"/>
          <w:szCs w:val="28"/>
        </w:rPr>
        <w:t>vai ieceļot pretendentu valsts civildienesta ierēdņa amatā ar rīkojumu,</w:t>
      </w:r>
      <w:r w:rsidRPr="008D4F7F">
        <w:rPr>
          <w:rFonts w:ascii="Times New Roman" w:hAnsi="Times New Roman" w:cs="Times New Roman"/>
          <w:color w:val="000000" w:themeColor="text1"/>
          <w:sz w:val="28"/>
          <w:szCs w:val="28"/>
        </w:rPr>
        <w:t xml:space="preserve"> tai skaitā normatīvajos aktos noteiktās piemaksas un nodokļi</w:t>
      </w:r>
      <w:r w:rsidRPr="008D4F7F">
        <w:rPr>
          <w:rFonts w:ascii="Times New Roman" w:eastAsia="Times New Roman" w:hAnsi="Times New Roman" w:cs="Times New Roman"/>
          <w:color w:val="000000" w:themeColor="text1"/>
          <w:sz w:val="28"/>
          <w:szCs w:val="28"/>
        </w:rPr>
        <w:t>;</w:t>
      </w:r>
    </w:p>
    <w:p w:rsidR="00644D2D"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23.2. finansējuma saņēmēja un sadarbības partneru projekta īstenošanas personāla atlīdzības izmaksas par šo noteikumu 22.2., 22.3., 22.4., 22.5., 22.6. un 22.7. apakšpunktā noteikto atbalstāmo darbību īstenošanai, </w:t>
      </w:r>
      <w:r w:rsidRPr="008D4F7F">
        <w:rPr>
          <w:rFonts w:ascii="Times New Roman" w:hAnsi="Times New Roman" w:cs="Times New Roman"/>
          <w:color w:val="000000" w:themeColor="text1"/>
          <w:sz w:val="28"/>
          <w:szCs w:val="28"/>
        </w:rPr>
        <w:t xml:space="preserve">kas radušās uz darba līguma pamata, </w:t>
      </w:r>
      <w:r w:rsidRPr="008D4F7F" w:rsidR="004A112D">
        <w:rPr>
          <w:rFonts w:ascii="Times New Roman" w:hAnsi="Times New Roman" w:cs="Times New Roman"/>
          <w:color w:val="000000" w:themeColor="text1"/>
          <w:sz w:val="28"/>
          <w:szCs w:val="28"/>
        </w:rPr>
        <w:t xml:space="preserve">vai ieceļot pretendentu valsts civildienesta ierēdņa amatā ar rīkojumu, </w:t>
      </w:r>
      <w:r w:rsidRPr="008D4F7F" w:rsidR="000756D5">
        <w:rPr>
          <w:rFonts w:ascii="Times New Roman" w:hAnsi="Times New Roman" w:cs="Times New Roman"/>
          <w:color w:val="000000" w:themeColor="text1"/>
          <w:sz w:val="28"/>
          <w:szCs w:val="28"/>
        </w:rPr>
        <w:t>tai skaitā normatīvajos aktos noteiktās piemaksas un nodokļi</w:t>
      </w:r>
      <w:r w:rsidRPr="008D4F7F">
        <w:rPr>
          <w:rFonts w:ascii="Times New Roman" w:eastAsia="Times New Roman" w:hAnsi="Times New Roman" w:cs="Times New Roman"/>
          <w:color w:val="000000" w:themeColor="text1"/>
          <w:sz w:val="28"/>
          <w:szCs w:val="28"/>
        </w:rPr>
        <w:t>;</w:t>
      </w:r>
    </w:p>
    <w:p w:rsidR="00387C72" w:rsidRPr="008D4F7F" w:rsidP="000C3F5A">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23.3. finansējuma saņēmēja un sadarbības partneru personāla darba braucienu un iekšzemes komandējumu izmaksas</w:t>
      </w:r>
      <w:r w:rsidRPr="008D4F7F" w:rsidR="002A2344">
        <w:rPr>
          <w:rFonts w:ascii="Times New Roman" w:eastAsia="Times New Roman" w:hAnsi="Times New Roman" w:cs="Times New Roman"/>
          <w:color w:val="000000" w:themeColor="text1"/>
          <w:sz w:val="28"/>
          <w:szCs w:val="28"/>
        </w:rPr>
        <w:t>.</w:t>
      </w:r>
    </w:p>
    <w:p w:rsidR="001C699C"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24. Šo noteikumu 22.2. apakšpunktā minētās atbalstāmās darbības finansējums nepārsniedz vienu procentu no šo noteikumu 12.1. apakšpunktā noteiktā kopējā 9.2.4.1. pasākumam pieejamā finansējuma un ietver šādas attiecināmo izmaksu pozīcijas:</w:t>
      </w:r>
    </w:p>
    <w:p w:rsidR="001C699C"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24.</w:t>
      </w:r>
      <w:r w:rsidRPr="008D4F7F" w:rsidR="00EA5723">
        <w:rPr>
          <w:rFonts w:ascii="Times New Roman" w:eastAsia="Times New Roman" w:hAnsi="Times New Roman" w:cs="Times New Roman"/>
          <w:color w:val="000000" w:themeColor="text1"/>
          <w:sz w:val="28"/>
          <w:szCs w:val="28"/>
        </w:rPr>
        <w:t>1</w:t>
      </w:r>
      <w:r w:rsidRPr="008D4F7F" w:rsidR="00C3616D">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konsultantu un ekspertu izmaksas, kas saistītas ar veselības veicināšanas un slimību profilakses plāna izstrādi un aktualizēšanu un</w:t>
      </w:r>
      <w:r w:rsidRPr="008D4F7F">
        <w:rPr>
          <w:rFonts w:ascii="Times New Roman" w:hAnsi="Times New Roman" w:cs="Times New Roman"/>
          <w:color w:val="000000" w:themeColor="text1"/>
          <w:sz w:val="28"/>
          <w:szCs w:val="28"/>
        </w:rPr>
        <w:t xml:space="preserve"> kas radušās uz uzņēmuma (pakalpojuma) līguma pamata, tai skaitā normatīvajos aktos noteikt</w:t>
      </w:r>
      <w:r w:rsidR="00FC095F">
        <w:rPr>
          <w:rFonts w:ascii="Times New Roman" w:hAnsi="Times New Roman" w:cs="Times New Roman"/>
          <w:color w:val="000000" w:themeColor="text1"/>
          <w:sz w:val="28"/>
          <w:szCs w:val="28"/>
        </w:rPr>
        <w:t>ie</w:t>
      </w:r>
      <w:r w:rsidRPr="008D4F7F">
        <w:rPr>
          <w:rFonts w:ascii="Times New Roman" w:hAnsi="Times New Roman" w:cs="Times New Roman"/>
          <w:color w:val="000000" w:themeColor="text1"/>
          <w:sz w:val="28"/>
          <w:szCs w:val="28"/>
        </w:rPr>
        <w:t xml:space="preserve"> nodokļi</w:t>
      </w:r>
      <w:r w:rsidRPr="008D4F7F">
        <w:rPr>
          <w:rFonts w:ascii="Times New Roman" w:eastAsia="Times New Roman" w:hAnsi="Times New Roman" w:cs="Times New Roman"/>
          <w:color w:val="000000" w:themeColor="text1"/>
          <w:sz w:val="28"/>
          <w:szCs w:val="28"/>
        </w:rPr>
        <w:t>;</w:t>
      </w:r>
    </w:p>
    <w:p w:rsidR="006D0A17" w:rsidRPr="008D4F7F" w:rsidP="000C3F5A">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24.</w:t>
      </w:r>
      <w:r w:rsidRPr="008D4F7F" w:rsidR="00A4645A">
        <w:rPr>
          <w:rFonts w:ascii="Times New Roman" w:eastAsia="Times New Roman" w:hAnsi="Times New Roman" w:cs="Times New Roman"/>
          <w:color w:val="000000" w:themeColor="text1"/>
          <w:sz w:val="28"/>
          <w:szCs w:val="28"/>
        </w:rPr>
        <w:t>2</w:t>
      </w:r>
      <w:r w:rsidRPr="008D4F7F">
        <w:rPr>
          <w:rFonts w:ascii="Times New Roman" w:eastAsia="Times New Roman" w:hAnsi="Times New Roman" w:cs="Times New Roman"/>
          <w:color w:val="000000" w:themeColor="text1"/>
          <w:sz w:val="28"/>
          <w:szCs w:val="28"/>
        </w:rPr>
        <w:t>. izmaksas par informācijas izplatīšanu sabiedrībai un pašvaldībām attiecībā uz veselības veicināšanas un slimību profilakses plānu, tai skaitā informatīvo semināru un konferenču organizēšanas un īstenošanas izmaksas.</w:t>
      </w:r>
      <w:r w:rsidRPr="008D4F7F">
        <w:rPr>
          <w:rFonts w:ascii="Times New Roman" w:hAnsi="Times New Roman" w:cs="Times New Roman"/>
          <w:color w:val="000000" w:themeColor="text1"/>
          <w:sz w:val="28"/>
          <w:szCs w:val="28"/>
        </w:rPr>
        <w:t xml:space="preserve">”. </w:t>
      </w:r>
    </w:p>
    <w:p w:rsidR="009C79BB"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Izteikt 28.</w:t>
      </w:r>
      <w:r w:rsidRPr="008D4F7F" w:rsidR="004E0279">
        <w:rPr>
          <w:rFonts w:ascii="Times New Roman" w:hAnsi="Times New Roman" w:cs="Times New Roman"/>
          <w:color w:val="000000" w:themeColor="text1"/>
          <w:sz w:val="28"/>
          <w:szCs w:val="28"/>
        </w:rPr>
        <w:t xml:space="preserve"> un 29. </w:t>
      </w:r>
      <w:r w:rsidRPr="008D4F7F">
        <w:rPr>
          <w:rFonts w:ascii="Times New Roman" w:hAnsi="Times New Roman" w:cs="Times New Roman"/>
          <w:color w:val="000000" w:themeColor="text1"/>
          <w:sz w:val="28"/>
          <w:szCs w:val="28"/>
        </w:rPr>
        <w:t>punktu šādā redakcijā:</w:t>
      </w:r>
    </w:p>
    <w:p w:rsidR="009C79BB"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 xml:space="preserve">28. Šo noteikumu 22.6. apakšpunktā minētās atbalstāmās darbības finansējums ir vismaz 13 </w:t>
      </w:r>
      <w:r w:rsidRPr="008D4F7F">
        <w:rPr>
          <w:rFonts w:ascii="Times New Roman" w:hAnsi="Times New Roman" w:cs="Times New Roman"/>
          <w:color w:val="000000" w:themeColor="text1"/>
          <w:sz w:val="28"/>
          <w:szCs w:val="28"/>
        </w:rPr>
        <w:t>procentu</w:t>
      </w:r>
      <w:r w:rsidRPr="008D4F7F">
        <w:rPr>
          <w:rFonts w:ascii="Times New Roman" w:eastAsia="Times New Roman" w:hAnsi="Times New Roman" w:cs="Times New Roman"/>
          <w:color w:val="000000" w:themeColor="text1"/>
          <w:sz w:val="28"/>
          <w:szCs w:val="28"/>
        </w:rPr>
        <w:t xml:space="preserve"> no šo noteikumu 12.1. apakšpunktā noteiktā 9.2.4.1. pasākumam pieejamā kopējā finansējuma un ietver šādas attiecināmo izmaksu pozīcijas:</w:t>
      </w:r>
    </w:p>
    <w:p w:rsidR="009C79BB"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28.1. izmaksas, kas saistītas ar sabiedrības veselības pētījumu tehniskās specifikācijas izstrādi, sadarbību ar ārpakalpojuma sniedzēju, sabiedrības veselības pētījumu īstenošanu, nodevumu izvērtēšanu (ekspertīzi) un datu analīzi, kā arī informācijas izplatīšanu par sabiedrības veselības pētījumiem </w:t>
      </w:r>
      <w:r w:rsidRPr="008D4F7F">
        <w:rPr>
          <w:rFonts w:ascii="Times New Roman" w:eastAsia="Times New Roman" w:hAnsi="Times New Roman" w:cs="Times New Roman"/>
          <w:color w:val="000000" w:themeColor="text1"/>
          <w:sz w:val="28"/>
          <w:szCs w:val="28"/>
        </w:rPr>
        <w:t>un to rezultātiem, tai skaitā informatīvo semināru un konferenču organizēšanas un īstenošanas izmaksas;</w:t>
      </w:r>
    </w:p>
    <w:p w:rsidR="0026357D" w:rsidRPr="008D4F7F" w:rsidP="000C3F5A">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28.2. sabiedrības veselības pētījumu īstenošanas, informācijas izplatīšanas, konsultantu un ekspertu pakalpojumu izmaksas, kas saistītas ar sabiedrības veselības pētījumu veikšanu</w:t>
      </w:r>
      <w:r w:rsidRPr="008D4F7F" w:rsidR="00A64D74">
        <w:rPr>
          <w:rFonts w:ascii="Times New Roman" w:eastAsia="Times New Roman" w:hAnsi="Times New Roman" w:cs="Times New Roman"/>
          <w:color w:val="000000" w:themeColor="text1"/>
          <w:sz w:val="28"/>
          <w:szCs w:val="28"/>
        </w:rPr>
        <w:t xml:space="preserve"> un kas radušās uz uzņēmuma (pakalpojuma) līguma pamata, tai sk</w:t>
      </w:r>
      <w:r w:rsidR="00FC095F">
        <w:rPr>
          <w:rFonts w:ascii="Times New Roman" w:eastAsia="Times New Roman" w:hAnsi="Times New Roman" w:cs="Times New Roman"/>
          <w:color w:val="000000" w:themeColor="text1"/>
          <w:sz w:val="28"/>
          <w:szCs w:val="28"/>
        </w:rPr>
        <w:t>aitā normatīvajos aktos noteiktie</w:t>
      </w:r>
      <w:r w:rsidRPr="008D4F7F" w:rsidR="00A64D74">
        <w:rPr>
          <w:rFonts w:ascii="Times New Roman" w:eastAsia="Times New Roman" w:hAnsi="Times New Roman" w:cs="Times New Roman"/>
          <w:color w:val="000000" w:themeColor="text1"/>
          <w:sz w:val="28"/>
          <w:szCs w:val="28"/>
        </w:rPr>
        <w:t xml:space="preserve"> nodokļi</w:t>
      </w:r>
      <w:r w:rsidRPr="008D4F7F" w:rsidR="00617DB4">
        <w:rPr>
          <w:rFonts w:ascii="Times New Roman" w:eastAsia="Times New Roman" w:hAnsi="Times New Roman" w:cs="Times New Roman"/>
          <w:color w:val="000000" w:themeColor="text1"/>
          <w:sz w:val="28"/>
          <w:szCs w:val="28"/>
        </w:rPr>
        <w:t>.</w:t>
      </w:r>
    </w:p>
    <w:p w:rsidR="00137E14"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29. </w:t>
      </w:r>
      <w:r w:rsidRPr="008D4F7F">
        <w:rPr>
          <w:rFonts w:ascii="Times New Roman" w:eastAsia="Times New Roman" w:hAnsi="Times New Roman" w:cs="Times New Roman"/>
          <w:color w:val="000000" w:themeColor="text1"/>
          <w:sz w:val="28"/>
          <w:szCs w:val="28"/>
        </w:rPr>
        <w:t>Šo noteikumu 22.7. apakšpunktā minētās atbalstāmās darbības finansējums nepārsniedz divus procentus no šo noteikumu 12.1. apakšpunktā noteiktā 9.2.4.1. pasākumam pieejamā kopējā finansējuma un ietver konsultantu un ekspertu pakalpojumu izmaksas, kas radušās uz uzņēmuma (pakalpojuma) līguma pamata, tai skaitā normatīvajos aktos noteiktie nodokļi</w:t>
      </w:r>
      <w:r w:rsidRPr="008D4F7F">
        <w:rPr>
          <w:rFonts w:ascii="Times New Roman" w:eastAsia="Times New Roman" w:hAnsi="Times New Roman" w:cs="Times New Roman"/>
          <w:color w:val="000000" w:themeColor="text1"/>
          <w:sz w:val="28"/>
          <w:szCs w:val="28"/>
        </w:rPr>
        <w:t>.”</w:t>
      </w:r>
      <w:r w:rsidRPr="008D4F7F" w:rsidR="00CD6D1C">
        <w:rPr>
          <w:rFonts w:ascii="Times New Roman" w:eastAsia="Times New Roman" w:hAnsi="Times New Roman" w:cs="Times New Roman"/>
          <w:color w:val="000000" w:themeColor="text1"/>
          <w:sz w:val="28"/>
          <w:szCs w:val="28"/>
        </w:rPr>
        <w:t>.</w:t>
      </w:r>
    </w:p>
    <w:p w:rsidR="00852AA1" w:rsidP="008D51ED">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Izteikt 32. punktu šādā redakcijā:</w:t>
      </w:r>
    </w:p>
    <w:p w:rsidR="00852AA1" w:rsidRPr="00852AA1" w:rsidP="00852AA1">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52AA1">
        <w:rPr>
          <w:rFonts w:ascii="Times New Roman" w:hAnsi="Times New Roman" w:cs="Times New Roman"/>
          <w:color w:val="000000" w:themeColor="text1"/>
          <w:sz w:val="28"/>
          <w:szCs w:val="28"/>
        </w:rPr>
        <w:t>32. Šo noteikumu 23., 24., 25., 26., 27., 28., 29., 30. un 31. punktā minētās izmaksas veido projekta tiešās attiecināmās izmaksas, tai skaitā:</w:t>
      </w:r>
    </w:p>
    <w:p w:rsidR="00852AA1" w:rsidRPr="00852AA1" w:rsidP="00852AA1">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52AA1">
        <w:rPr>
          <w:rFonts w:ascii="Times New Roman" w:hAnsi="Times New Roman" w:cs="Times New Roman"/>
          <w:color w:val="000000" w:themeColor="text1"/>
          <w:sz w:val="28"/>
          <w:szCs w:val="28"/>
        </w:rPr>
        <w:t>32.1. šo noteikumu 23.</w:t>
      </w:r>
      <w:r>
        <w:rPr>
          <w:rFonts w:ascii="Times New Roman" w:hAnsi="Times New Roman" w:cs="Times New Roman"/>
          <w:color w:val="000000" w:themeColor="text1"/>
          <w:sz w:val="28"/>
          <w:szCs w:val="28"/>
        </w:rPr>
        <w:t>1. un 23</w:t>
      </w:r>
      <w:r w:rsidRPr="00852A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852AA1">
        <w:rPr>
          <w:rFonts w:ascii="Times New Roman" w:hAnsi="Times New Roman" w:cs="Times New Roman"/>
          <w:color w:val="000000" w:themeColor="text1"/>
          <w:sz w:val="28"/>
          <w:szCs w:val="28"/>
        </w:rPr>
        <w:t>. apakšpunktā minētās izmaksas</w:t>
      </w:r>
      <w:r w:rsidRPr="008D4F7F">
        <w:rPr>
          <w:rFonts w:ascii="Times New Roman" w:eastAsia="Times New Roman" w:hAnsi="Times New Roman" w:cs="Times New Roman"/>
          <w:color w:val="000000" w:themeColor="text1"/>
          <w:sz w:val="28"/>
          <w:szCs w:val="28"/>
        </w:rPr>
        <w:t>, kas radušās uz darba līgumu pamata</w:t>
      </w:r>
      <w:r w:rsidRPr="008D4F7F">
        <w:rPr>
          <w:rFonts w:ascii="Times New Roman" w:hAnsi="Times New Roman" w:cs="Times New Roman"/>
          <w:color w:val="000000" w:themeColor="text1"/>
          <w:sz w:val="28"/>
          <w:szCs w:val="28"/>
        </w:rPr>
        <w:t xml:space="preserve"> vai ieceļot pretendentu valsts civildienesta ierēdņa amatā ar rīkojumu</w:t>
      </w:r>
      <w:r>
        <w:rPr>
          <w:rFonts w:ascii="Times New Roman" w:hAnsi="Times New Roman" w:cs="Times New Roman"/>
          <w:color w:val="000000" w:themeColor="text1"/>
          <w:sz w:val="28"/>
          <w:szCs w:val="28"/>
        </w:rPr>
        <w:t>,</w:t>
      </w:r>
      <w:r w:rsidRPr="00852AA1">
        <w:rPr>
          <w:rFonts w:ascii="Times New Roman" w:hAnsi="Times New Roman" w:cs="Times New Roman"/>
          <w:color w:val="000000" w:themeColor="text1"/>
          <w:sz w:val="28"/>
          <w:szCs w:val="28"/>
        </w:rPr>
        <w:t xml:space="preserve"> veido projekta tiešās attiecināmās personāla atlīdzības izmaksas;</w:t>
      </w:r>
    </w:p>
    <w:p w:rsidR="00852AA1" w:rsidRPr="008D4F7F" w:rsidP="00852AA1">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52AA1">
        <w:rPr>
          <w:rFonts w:ascii="Times New Roman" w:hAnsi="Times New Roman" w:cs="Times New Roman"/>
          <w:color w:val="000000" w:themeColor="text1"/>
          <w:sz w:val="28"/>
          <w:szCs w:val="28"/>
        </w:rPr>
        <w:t xml:space="preserve">32.2. šo noteikumu </w:t>
      </w:r>
      <w:r>
        <w:rPr>
          <w:rFonts w:ascii="Times New Roman" w:hAnsi="Times New Roman" w:cs="Times New Roman"/>
          <w:color w:val="000000" w:themeColor="text1"/>
          <w:sz w:val="28"/>
          <w:szCs w:val="28"/>
        </w:rPr>
        <w:t xml:space="preserve">24., </w:t>
      </w:r>
      <w:r w:rsidRPr="00852AA1">
        <w:rPr>
          <w:rFonts w:ascii="Times New Roman" w:hAnsi="Times New Roman" w:cs="Times New Roman"/>
          <w:color w:val="000000" w:themeColor="text1"/>
          <w:sz w:val="28"/>
          <w:szCs w:val="28"/>
        </w:rPr>
        <w:t>25., 26., 27.</w:t>
      </w:r>
      <w:r>
        <w:rPr>
          <w:rFonts w:ascii="Times New Roman" w:hAnsi="Times New Roman" w:cs="Times New Roman"/>
          <w:color w:val="000000" w:themeColor="text1"/>
          <w:sz w:val="28"/>
          <w:szCs w:val="28"/>
        </w:rPr>
        <w:t>, 28., 29.</w:t>
      </w:r>
      <w:r w:rsidRPr="00852AA1">
        <w:rPr>
          <w:rFonts w:ascii="Times New Roman" w:hAnsi="Times New Roman" w:cs="Times New Roman"/>
          <w:color w:val="000000" w:themeColor="text1"/>
          <w:sz w:val="28"/>
          <w:szCs w:val="28"/>
        </w:rPr>
        <w:t xml:space="preserve">, 30. un 31. punktā un </w:t>
      </w:r>
      <w:r>
        <w:rPr>
          <w:rFonts w:ascii="Times New Roman" w:hAnsi="Times New Roman" w:cs="Times New Roman"/>
          <w:color w:val="000000" w:themeColor="text1"/>
          <w:sz w:val="28"/>
          <w:szCs w:val="28"/>
        </w:rPr>
        <w:t xml:space="preserve">23.3. </w:t>
      </w:r>
      <w:r w:rsidRPr="00852AA1">
        <w:rPr>
          <w:rFonts w:ascii="Times New Roman" w:hAnsi="Times New Roman" w:cs="Times New Roman"/>
          <w:color w:val="000000" w:themeColor="text1"/>
          <w:sz w:val="28"/>
          <w:szCs w:val="28"/>
        </w:rPr>
        <w:t>apakšpunktā minētās izmaksas</w:t>
      </w:r>
      <w:r w:rsidR="004366B6">
        <w:rPr>
          <w:rFonts w:ascii="Times New Roman" w:hAnsi="Times New Roman" w:cs="Times New Roman"/>
          <w:color w:val="000000" w:themeColor="text1"/>
          <w:sz w:val="28"/>
          <w:szCs w:val="28"/>
        </w:rPr>
        <w:t xml:space="preserve">, kā arī </w:t>
      </w:r>
      <w:r w:rsidRPr="00852AA1" w:rsidR="004366B6">
        <w:rPr>
          <w:rFonts w:ascii="Times New Roman" w:hAnsi="Times New Roman" w:cs="Times New Roman"/>
          <w:color w:val="000000" w:themeColor="text1"/>
          <w:sz w:val="28"/>
          <w:szCs w:val="28"/>
        </w:rPr>
        <w:t>23.</w:t>
      </w:r>
      <w:r w:rsidR="004366B6">
        <w:rPr>
          <w:rFonts w:ascii="Times New Roman" w:hAnsi="Times New Roman" w:cs="Times New Roman"/>
          <w:color w:val="000000" w:themeColor="text1"/>
          <w:sz w:val="28"/>
          <w:szCs w:val="28"/>
        </w:rPr>
        <w:t>1. apakšpunkta izmaksas,</w:t>
      </w:r>
      <w:r w:rsidRPr="008D4F7F" w:rsidR="004366B6">
        <w:rPr>
          <w:rFonts w:ascii="Arial" w:hAnsi="Arial" w:cs="Arial"/>
          <w:color w:val="000000" w:themeColor="text1"/>
          <w:sz w:val="20"/>
          <w:szCs w:val="20"/>
        </w:rPr>
        <w:t xml:space="preserve"> </w:t>
      </w:r>
      <w:r w:rsidRPr="008D4F7F" w:rsidR="004366B6">
        <w:rPr>
          <w:rFonts w:ascii="Times New Roman" w:hAnsi="Times New Roman" w:cs="Times New Roman"/>
          <w:color w:val="000000" w:themeColor="text1"/>
          <w:sz w:val="28"/>
          <w:szCs w:val="28"/>
        </w:rPr>
        <w:t>kas radušās uz uzņēmuma (pakalpojuma) līguma pamata,</w:t>
      </w:r>
      <w:r w:rsidRPr="008D4F7F" w:rsidR="004366B6">
        <w:rPr>
          <w:color w:val="000000" w:themeColor="text1"/>
        </w:rPr>
        <w:t xml:space="preserve"> </w:t>
      </w:r>
      <w:r w:rsidRPr="00852AA1">
        <w:rPr>
          <w:rFonts w:ascii="Times New Roman" w:hAnsi="Times New Roman" w:cs="Times New Roman"/>
          <w:color w:val="000000" w:themeColor="text1"/>
          <w:sz w:val="28"/>
          <w:szCs w:val="28"/>
        </w:rPr>
        <w:t>veido projekta pārējās tiešās attiecināmās īstenošanas izmaksas, un šīs piegāžu un pakalpojumu izmaksas ir attiecināmas, ja tās radušās, ievērojot publisko iepirkumu jomu regulējošos normatīvos aktus.</w:t>
      </w:r>
      <w:r>
        <w:rPr>
          <w:rFonts w:ascii="Times New Roman" w:hAnsi="Times New Roman" w:cs="Times New Roman"/>
          <w:color w:val="000000" w:themeColor="text1"/>
          <w:sz w:val="28"/>
          <w:szCs w:val="28"/>
        </w:rPr>
        <w:t>”.</w:t>
      </w:r>
    </w:p>
    <w:p w:rsidR="00E53A81" w:rsidRPr="008D4F7F" w:rsidP="008D51ED">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Papildināt 34. punkta ievaddaļu aiz vārda “darbības” ar vārdiem “</w:t>
      </w:r>
      <w:r w:rsidRPr="008D4F7F">
        <w:rPr>
          <w:rFonts w:ascii="Times New Roman" w:eastAsia="Times New Roman" w:hAnsi="Times New Roman" w:cs="Times New Roman"/>
          <w:color w:val="000000" w:themeColor="text1"/>
          <w:sz w:val="28"/>
          <w:szCs w:val="28"/>
        </w:rPr>
        <w:t>prioritār</w:t>
      </w:r>
      <w:r w:rsidRPr="008D4F7F" w:rsidR="004A112D">
        <w:rPr>
          <w:rFonts w:ascii="Times New Roman" w:eastAsia="Times New Roman" w:hAnsi="Times New Roman" w:cs="Times New Roman"/>
          <w:color w:val="000000" w:themeColor="text1"/>
          <w:sz w:val="28"/>
          <w:szCs w:val="28"/>
        </w:rPr>
        <w:t>ajās</w:t>
      </w:r>
      <w:r w:rsidRPr="008D4F7F">
        <w:rPr>
          <w:rFonts w:ascii="Times New Roman" w:eastAsia="Times New Roman" w:hAnsi="Times New Roman" w:cs="Times New Roman"/>
          <w:color w:val="000000" w:themeColor="text1"/>
          <w:sz w:val="28"/>
          <w:szCs w:val="28"/>
        </w:rPr>
        <w:t xml:space="preserve"> veselības j</w:t>
      </w:r>
      <w:r w:rsidRPr="008D4F7F" w:rsidR="004A112D">
        <w:rPr>
          <w:rFonts w:ascii="Times New Roman" w:eastAsia="Times New Roman" w:hAnsi="Times New Roman" w:cs="Times New Roman"/>
          <w:color w:val="000000" w:themeColor="text1"/>
          <w:sz w:val="28"/>
          <w:szCs w:val="28"/>
        </w:rPr>
        <w:t>omās</w:t>
      </w:r>
      <w:r w:rsidRPr="008D4F7F">
        <w:rPr>
          <w:rFonts w:ascii="Times New Roman" w:eastAsia="Times New Roman" w:hAnsi="Times New Roman" w:cs="Times New Roman"/>
          <w:color w:val="000000" w:themeColor="text1"/>
          <w:sz w:val="28"/>
          <w:szCs w:val="28"/>
        </w:rPr>
        <w:t xml:space="preserve"> </w:t>
      </w:r>
      <w:r w:rsidRPr="008D4F7F" w:rsidR="00805696">
        <w:rPr>
          <w:rFonts w:ascii="Times New Roman" w:eastAsia="Times New Roman" w:hAnsi="Times New Roman" w:cs="Times New Roman"/>
          <w:color w:val="000000" w:themeColor="text1"/>
          <w:sz w:val="28"/>
          <w:szCs w:val="28"/>
        </w:rPr>
        <w:t xml:space="preserve">– </w:t>
      </w:r>
      <w:r w:rsidRPr="008D4F7F">
        <w:rPr>
          <w:rFonts w:ascii="Times New Roman" w:hAnsi="Times New Roman"/>
          <w:color w:val="000000" w:themeColor="text1"/>
          <w:sz w:val="28"/>
          <w:szCs w:val="28"/>
        </w:rPr>
        <w:t>sirds un asinsvadu slimības, onkoloģiskās slimības, bērnu (sākot no perinatālā un neonatālā perioda) veselība un psihiskā veselība</w:t>
      </w:r>
      <w:r w:rsidRPr="008D4F7F">
        <w:rPr>
          <w:rFonts w:ascii="Times New Roman" w:eastAsia="Times New Roman" w:hAnsi="Times New Roman" w:cs="Times New Roman"/>
          <w:color w:val="000000" w:themeColor="text1"/>
          <w:sz w:val="28"/>
          <w:szCs w:val="28"/>
        </w:rPr>
        <w:t>”.</w:t>
      </w:r>
    </w:p>
    <w:p w:rsidR="00611605"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Izteikt 35.</w:t>
      </w:r>
      <w:r w:rsidRPr="008D4F7F" w:rsidR="004E0279">
        <w:rPr>
          <w:rFonts w:ascii="Times New Roman" w:hAnsi="Times New Roman" w:cs="Times New Roman"/>
          <w:color w:val="000000" w:themeColor="text1"/>
          <w:sz w:val="28"/>
          <w:szCs w:val="28"/>
        </w:rPr>
        <w:t xml:space="preserve"> un 36.</w:t>
      </w:r>
      <w:r w:rsidRPr="008D4F7F">
        <w:rPr>
          <w:rFonts w:ascii="Times New Roman" w:hAnsi="Times New Roman" w:cs="Times New Roman"/>
          <w:color w:val="000000" w:themeColor="text1"/>
          <w:sz w:val="28"/>
          <w:szCs w:val="28"/>
        </w:rPr>
        <w:t xml:space="preserve"> punktu</w:t>
      </w:r>
      <w:r w:rsidRPr="008D4F7F" w:rsidR="001E7E9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šādā redakcijā:</w:t>
      </w:r>
    </w:p>
    <w:p w:rsidR="000F6C1A" w:rsidRPr="008D4F7F" w:rsidP="000C3F5A">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 xml:space="preserve">35. Šo noteikumu 34.1. apakšpunktā </w:t>
      </w:r>
      <w:r w:rsidRPr="008D4F7F" w:rsidR="001E7E9F">
        <w:rPr>
          <w:rFonts w:ascii="Times New Roman" w:hAnsi="Times New Roman" w:cs="Times New Roman"/>
          <w:color w:val="000000" w:themeColor="text1"/>
          <w:sz w:val="28"/>
          <w:szCs w:val="28"/>
        </w:rPr>
        <w:t xml:space="preserve">minētās atbalstāmās darbības </w:t>
      </w:r>
      <w:r w:rsidRPr="008D4F7F">
        <w:rPr>
          <w:rFonts w:ascii="Times New Roman" w:hAnsi="Times New Roman" w:cs="Times New Roman"/>
          <w:color w:val="000000" w:themeColor="text1"/>
          <w:sz w:val="28"/>
          <w:szCs w:val="28"/>
        </w:rPr>
        <w:t>ietvaros ir attiecināmas finansējuma saņēmēja projekta vadības personāla atlīdzības izmaksas, kas radušās uz darba līguma vai uzņēmuma (pakalpojuma) līguma pamata, tai skaitā normatīvajos aktos noteiktās piemaksas un nodokļi</w:t>
      </w:r>
      <w:r w:rsidRPr="008D4F7F">
        <w:rPr>
          <w:rFonts w:ascii="Times New Roman" w:hAnsi="Times New Roman" w:cs="Times New Roman"/>
          <w:color w:val="000000" w:themeColor="text1"/>
          <w:sz w:val="28"/>
          <w:szCs w:val="28"/>
        </w:rPr>
        <w:t>, un tā</w:t>
      </w:r>
      <w:r w:rsidRPr="008D4F7F" w:rsidR="001E7E9F">
        <w:rPr>
          <w:rFonts w:ascii="Times New Roman" w:hAnsi="Times New Roman" w:cs="Times New Roman"/>
          <w:color w:val="000000" w:themeColor="text1"/>
          <w:sz w:val="28"/>
          <w:szCs w:val="28"/>
        </w:rPr>
        <w:t>s finansējums nepārsniedz:</w:t>
      </w:r>
    </w:p>
    <w:p w:rsidR="001E7E9F" w:rsidRPr="008D4F7F" w:rsidP="001E7E9F">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35.1. šo noteikumu 20.1.apakšpunktā minētajam finansējuma saņēmējam piecus procentus no projekta kopējā finansējuma;</w:t>
      </w:r>
    </w:p>
    <w:p w:rsidR="00611605" w:rsidRPr="008D4F7F" w:rsidP="00CD6D1C">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35.2. šo noteikumu 20.2.apakšpunktā minētajam finansējuma saņēmējam summu, ko aprēķina ar minimālo izmaksu bāzi 24 426 </w:t>
      </w:r>
      <w:r w:rsidRPr="008D4F7F">
        <w:rPr>
          <w:rFonts w:ascii="Times New Roman" w:hAnsi="Times New Roman" w:cs="Times New Roman"/>
          <w:i/>
          <w:color w:val="000000" w:themeColor="text1"/>
          <w:sz w:val="28"/>
          <w:szCs w:val="28"/>
        </w:rPr>
        <w:t>euro</w:t>
      </w:r>
      <w:r w:rsidRPr="008D4F7F">
        <w:rPr>
          <w:rFonts w:ascii="Times New Roman" w:hAnsi="Times New Roman" w:cs="Times New Roman"/>
          <w:color w:val="000000" w:themeColor="text1"/>
          <w:sz w:val="28"/>
          <w:szCs w:val="28"/>
        </w:rPr>
        <w:t xml:space="preserve"> gadā, pieskaitot 0,64 procentus no projekta tiešajām attiecināmajām izmaksām, bet neieskaitot projekta vadības un īstenošanas personāla izmaksas.</w:t>
      </w:r>
      <w:bookmarkStart w:id="4" w:name="p36"/>
      <w:bookmarkStart w:id="5" w:name="p-591375"/>
      <w:bookmarkEnd w:id="4"/>
      <w:bookmarkEnd w:id="5"/>
    </w:p>
    <w:p w:rsidR="00CD6D1C" w:rsidRPr="008D4F7F" w:rsidP="00CD6D1C">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36. Šo noteikumu 34.2. apakšpunktā minētās atbalstāmās darbības finansējums nepārsniedz piecus procentus no projekta kopējā finansējuma, un tās ietvaros ir attiecināmas finansējuma saņēmēja projekta īstenošanas personāla atlīdzības izmaksas, kas radušās uz darba līguma vai uzņēmuma (pakalpojuma) līguma pamata, tai skaitā normatīvajos aktos noteiktās piemaksas un nodokļi.”</w:t>
      </w:r>
      <w:r w:rsidRPr="008D4F7F" w:rsidR="007E24E3">
        <w:rPr>
          <w:rFonts w:ascii="Times New Roman" w:hAnsi="Times New Roman" w:cs="Times New Roman"/>
          <w:color w:val="000000" w:themeColor="text1"/>
          <w:sz w:val="28"/>
          <w:szCs w:val="28"/>
        </w:rPr>
        <w:t>.</w:t>
      </w:r>
    </w:p>
    <w:p w:rsidR="001E7E9F" w:rsidRPr="008D4F7F" w:rsidP="00F31342">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1E0B72">
        <w:rPr>
          <w:rFonts w:ascii="Times New Roman" w:hAnsi="Times New Roman" w:cs="Times New Roman"/>
          <w:color w:val="000000" w:themeColor="text1"/>
          <w:sz w:val="28"/>
          <w:szCs w:val="28"/>
        </w:rPr>
        <w:t>Aizstāt</w:t>
      </w:r>
      <w:r w:rsidRPr="008D4F7F" w:rsidR="00F31342">
        <w:rPr>
          <w:rFonts w:ascii="Times New Roman" w:hAnsi="Times New Roman" w:cs="Times New Roman"/>
          <w:color w:val="000000" w:themeColor="text1"/>
          <w:sz w:val="28"/>
          <w:szCs w:val="28"/>
        </w:rPr>
        <w:t xml:space="preserve"> 38. punkt</w:t>
      </w:r>
      <w:r w:rsidRPr="008D4F7F" w:rsidR="004E0279">
        <w:rPr>
          <w:rFonts w:ascii="Times New Roman" w:hAnsi="Times New Roman" w:cs="Times New Roman"/>
          <w:color w:val="000000" w:themeColor="text1"/>
          <w:sz w:val="28"/>
          <w:szCs w:val="28"/>
        </w:rPr>
        <w:t>a ievaddaļā</w:t>
      </w:r>
      <w:r w:rsidRPr="008D4F7F" w:rsidR="00F31342">
        <w:rPr>
          <w:rFonts w:ascii="Times New Roman" w:hAnsi="Times New Roman" w:cs="Times New Roman"/>
          <w:color w:val="000000" w:themeColor="text1"/>
          <w:sz w:val="28"/>
          <w:szCs w:val="28"/>
        </w:rPr>
        <w:t xml:space="preserve"> vārdus</w:t>
      </w:r>
      <w:r w:rsidRPr="008D4F7F" w:rsidR="004E0279">
        <w:rPr>
          <w:rFonts w:ascii="Times New Roman" w:hAnsi="Times New Roman" w:cs="Times New Roman"/>
          <w:color w:val="000000" w:themeColor="text1"/>
          <w:sz w:val="28"/>
          <w:szCs w:val="28"/>
        </w:rPr>
        <w:t xml:space="preserve"> un skaitli</w:t>
      </w:r>
      <w:r w:rsidRPr="008D4F7F" w:rsidR="00F31342">
        <w:rPr>
          <w:rFonts w:ascii="Times New Roman" w:hAnsi="Times New Roman" w:cs="Times New Roman"/>
          <w:color w:val="000000" w:themeColor="text1"/>
          <w:sz w:val="28"/>
          <w:szCs w:val="28"/>
        </w:rPr>
        <w:t xml:space="preserve"> “</w:t>
      </w:r>
      <w:r w:rsidRPr="008D4F7F" w:rsidR="004E0279">
        <w:rPr>
          <w:rFonts w:ascii="Times New Roman" w:hAnsi="Times New Roman" w:cs="Times New Roman"/>
          <w:color w:val="000000" w:themeColor="text1"/>
          <w:sz w:val="28"/>
          <w:szCs w:val="28"/>
        </w:rPr>
        <w:t xml:space="preserve">no </w:t>
      </w:r>
      <w:r w:rsidRPr="008D4F7F" w:rsidR="00F31342">
        <w:rPr>
          <w:rFonts w:ascii="Times New Roman" w:hAnsi="Times New Roman" w:cs="Times New Roman"/>
          <w:color w:val="000000" w:themeColor="text1"/>
          <w:sz w:val="28"/>
          <w:szCs w:val="28"/>
        </w:rPr>
        <w:t>finansējuma, kas projektam aprēķināts atbilstoši šo noteikumu 52.</w:t>
      </w:r>
      <w:r w:rsidRPr="008D4F7F" w:rsidR="004E0279">
        <w:rPr>
          <w:rFonts w:ascii="Times New Roman" w:hAnsi="Times New Roman" w:cs="Times New Roman"/>
          <w:color w:val="000000" w:themeColor="text1"/>
          <w:sz w:val="28"/>
          <w:szCs w:val="28"/>
        </w:rPr>
        <w:t xml:space="preserve"> </w:t>
      </w:r>
      <w:r w:rsidRPr="008D4F7F" w:rsidR="00F31342">
        <w:rPr>
          <w:rFonts w:ascii="Times New Roman" w:hAnsi="Times New Roman" w:cs="Times New Roman"/>
          <w:color w:val="000000" w:themeColor="text1"/>
          <w:sz w:val="28"/>
          <w:szCs w:val="28"/>
        </w:rPr>
        <w:t>punktam” ar vārdiem</w:t>
      </w:r>
      <w:r w:rsidRPr="008D4F7F" w:rsidR="004E0279">
        <w:rPr>
          <w:rFonts w:ascii="Times New Roman" w:hAnsi="Times New Roman" w:cs="Times New Roman"/>
          <w:color w:val="000000" w:themeColor="text1"/>
          <w:sz w:val="28"/>
          <w:szCs w:val="28"/>
        </w:rPr>
        <w:t xml:space="preserve"> un skaitļiem</w:t>
      </w:r>
      <w:r w:rsidRPr="008D4F7F" w:rsidR="00F31342">
        <w:rPr>
          <w:rFonts w:ascii="Times New Roman" w:hAnsi="Times New Roman" w:cs="Times New Roman"/>
          <w:color w:val="000000" w:themeColor="text1"/>
          <w:sz w:val="28"/>
          <w:szCs w:val="28"/>
        </w:rPr>
        <w:t xml:space="preserve"> “apmērā no šo noteikumu 34.3. un 34.4.</w:t>
      </w:r>
      <w:r w:rsidRPr="008D4F7F" w:rsidR="004E0279">
        <w:rPr>
          <w:rFonts w:ascii="Times New Roman" w:hAnsi="Times New Roman" w:cs="Times New Roman"/>
          <w:color w:val="000000" w:themeColor="text1"/>
          <w:sz w:val="28"/>
          <w:szCs w:val="28"/>
        </w:rPr>
        <w:t xml:space="preserve"> </w:t>
      </w:r>
      <w:r w:rsidRPr="008D4F7F" w:rsidR="00F31342">
        <w:rPr>
          <w:rFonts w:ascii="Times New Roman" w:hAnsi="Times New Roman" w:cs="Times New Roman"/>
          <w:color w:val="000000" w:themeColor="text1"/>
          <w:sz w:val="28"/>
          <w:szCs w:val="28"/>
        </w:rPr>
        <w:t>apakšpunktā minēto atbalstāmo darbību finansējuma”.</w:t>
      </w:r>
    </w:p>
    <w:p w:rsidR="00852AA1" w:rsidP="00F31342">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Izteikt 41. punktu šādā redakcijā:</w:t>
      </w:r>
    </w:p>
    <w:p w:rsidR="004366B6" w:rsidRPr="004366B6" w:rsidP="004366B6">
      <w:pPr>
        <w:shd w:val="clear" w:color="auto" w:fill="FFFFFF"/>
        <w:spacing w:before="60" w:after="60" w:line="293" w:lineRule="atLeast"/>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366B6">
        <w:rPr>
          <w:rFonts w:ascii="Times New Roman" w:hAnsi="Times New Roman" w:cs="Times New Roman"/>
          <w:color w:val="000000" w:themeColor="text1"/>
          <w:sz w:val="28"/>
          <w:szCs w:val="28"/>
        </w:rPr>
        <w:t>41. Šo noteikumu 35., 36., 37., 38., 39. un 40. punktā minētās izmaksas veido projekta tiešās attiecināmās izmaksas, tai skaitā:</w:t>
      </w:r>
    </w:p>
    <w:p w:rsidR="004366B6" w:rsidRPr="004366B6" w:rsidP="004366B6">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4366B6">
        <w:rPr>
          <w:rFonts w:ascii="Times New Roman" w:hAnsi="Times New Roman" w:cs="Times New Roman"/>
          <w:color w:val="000000" w:themeColor="text1"/>
          <w:sz w:val="28"/>
          <w:szCs w:val="28"/>
        </w:rPr>
        <w:t>41.1. šo noteikumu 35. un 36. punktā minētās izmaksas</w:t>
      </w:r>
      <w:r w:rsidRPr="008D4F7F">
        <w:rPr>
          <w:rFonts w:ascii="Times New Roman" w:eastAsia="Times New Roman" w:hAnsi="Times New Roman" w:cs="Times New Roman"/>
          <w:color w:val="000000" w:themeColor="text1"/>
          <w:sz w:val="28"/>
          <w:szCs w:val="28"/>
        </w:rPr>
        <w:t>, kas radušās uz darba līgumu pamata</w:t>
      </w:r>
      <w:r>
        <w:rPr>
          <w:rFonts w:ascii="Times New Roman" w:eastAsia="Times New Roman" w:hAnsi="Times New Roman" w:cs="Times New Roman"/>
          <w:color w:val="000000" w:themeColor="text1"/>
          <w:sz w:val="28"/>
          <w:szCs w:val="28"/>
        </w:rPr>
        <w:t>,</w:t>
      </w:r>
      <w:r w:rsidRPr="004366B6">
        <w:rPr>
          <w:rFonts w:ascii="Times New Roman" w:hAnsi="Times New Roman" w:cs="Times New Roman"/>
          <w:color w:val="000000" w:themeColor="text1"/>
          <w:sz w:val="28"/>
          <w:szCs w:val="28"/>
        </w:rPr>
        <w:t xml:space="preserve"> veido projekta tiešās attiecināmās personāla atlīdzības izmaksas;</w:t>
      </w:r>
    </w:p>
    <w:p w:rsidR="004366B6" w:rsidP="004366B6">
      <w:pPr>
        <w:shd w:val="clear" w:color="auto" w:fill="FFFFFF"/>
        <w:spacing w:before="60" w:after="60" w:line="293" w:lineRule="atLeast"/>
        <w:ind w:left="993"/>
        <w:jc w:val="both"/>
        <w:rPr>
          <w:rFonts w:ascii="Times New Roman" w:hAnsi="Times New Roman" w:cs="Times New Roman"/>
          <w:color w:val="000000" w:themeColor="text1"/>
          <w:sz w:val="28"/>
          <w:szCs w:val="28"/>
        </w:rPr>
      </w:pPr>
      <w:r w:rsidRPr="004366B6">
        <w:rPr>
          <w:rFonts w:ascii="Times New Roman" w:hAnsi="Times New Roman" w:cs="Times New Roman"/>
          <w:color w:val="000000" w:themeColor="text1"/>
          <w:sz w:val="28"/>
          <w:szCs w:val="28"/>
        </w:rPr>
        <w:t>41.2. šo noteikumu 37., 38., 39. un 40. punktā minētās izmaksas</w:t>
      </w:r>
      <w:r>
        <w:rPr>
          <w:rFonts w:ascii="Times New Roman" w:hAnsi="Times New Roman" w:cs="Times New Roman"/>
          <w:color w:val="000000" w:themeColor="text1"/>
          <w:sz w:val="28"/>
          <w:szCs w:val="28"/>
        </w:rPr>
        <w:t>, kā arī 35. un 36. apakšpunkta izmaksas,</w:t>
      </w:r>
      <w:r w:rsidRPr="008D4F7F">
        <w:rPr>
          <w:rFonts w:ascii="Arial" w:hAnsi="Arial" w:cs="Arial"/>
          <w:color w:val="000000" w:themeColor="text1"/>
          <w:sz w:val="20"/>
          <w:szCs w:val="20"/>
        </w:rPr>
        <w:t xml:space="preserve"> </w:t>
      </w:r>
      <w:r w:rsidRPr="008D4F7F">
        <w:rPr>
          <w:rFonts w:ascii="Times New Roman" w:hAnsi="Times New Roman" w:cs="Times New Roman"/>
          <w:color w:val="000000" w:themeColor="text1"/>
          <w:sz w:val="28"/>
          <w:szCs w:val="28"/>
        </w:rPr>
        <w:t>kas radušās uz uzņēmuma (pakalpojuma) līguma pamata,</w:t>
      </w:r>
      <w:r w:rsidRPr="008D4F7F">
        <w:rPr>
          <w:color w:val="000000" w:themeColor="text1"/>
        </w:rPr>
        <w:t xml:space="preserve"> </w:t>
      </w:r>
      <w:r w:rsidRPr="004366B6">
        <w:rPr>
          <w:rFonts w:ascii="Times New Roman" w:hAnsi="Times New Roman" w:cs="Times New Roman"/>
          <w:color w:val="000000" w:themeColor="text1"/>
          <w:sz w:val="28"/>
          <w:szCs w:val="28"/>
        </w:rPr>
        <w:t>veido projekta pārējās tiešās attiecināmās īstenošanas izmaksas, un šīs piegāžu un pakalpojumu izmaksas ir attiecināmas, ja tās radušās, ievērojot publisko iepirkumu jomu regulējošos normatīvos aktus.</w:t>
      </w:r>
      <w:r>
        <w:rPr>
          <w:rFonts w:ascii="Times New Roman" w:hAnsi="Times New Roman" w:cs="Times New Roman"/>
          <w:color w:val="000000" w:themeColor="text1"/>
          <w:sz w:val="28"/>
          <w:szCs w:val="28"/>
        </w:rPr>
        <w:t>”.</w:t>
      </w:r>
    </w:p>
    <w:p w:rsidR="007E24E3" w:rsidRPr="008D4F7F" w:rsidP="00710671">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Aizstāt </w:t>
      </w:r>
      <w:r w:rsidRPr="008D4F7F">
        <w:rPr>
          <w:rFonts w:ascii="Times New Roman" w:hAnsi="Times New Roman" w:cs="Times New Roman"/>
          <w:color w:val="000000" w:themeColor="text1"/>
          <w:sz w:val="28"/>
          <w:szCs w:val="28"/>
        </w:rPr>
        <w:t xml:space="preserve"> 43.punkt</w:t>
      </w:r>
      <w:r w:rsidRPr="008D4F7F">
        <w:rPr>
          <w:rFonts w:ascii="Times New Roman" w:hAnsi="Times New Roman" w:cs="Times New Roman"/>
          <w:color w:val="000000" w:themeColor="text1"/>
          <w:sz w:val="28"/>
          <w:szCs w:val="28"/>
        </w:rPr>
        <w:t>ā vārdus</w:t>
      </w:r>
      <w:r w:rsidRPr="008D4F7F" w:rsidR="00353784">
        <w:rPr>
          <w:rFonts w:ascii="Times New Roman" w:hAnsi="Times New Roman" w:cs="Times New Roman"/>
          <w:color w:val="000000" w:themeColor="text1"/>
          <w:sz w:val="28"/>
          <w:szCs w:val="28"/>
        </w:rPr>
        <w:t xml:space="preserve"> un skaitli </w:t>
      </w:r>
      <w:r w:rsidRPr="008D4F7F">
        <w:rPr>
          <w:rFonts w:ascii="Times New Roman" w:hAnsi="Times New Roman" w:cs="Times New Roman"/>
          <w:color w:val="000000" w:themeColor="text1"/>
          <w:sz w:val="28"/>
          <w:szCs w:val="28"/>
        </w:rPr>
        <w:t>“</w:t>
      </w:r>
      <w:r w:rsidRPr="008D4F7F" w:rsidR="00710671">
        <w:rPr>
          <w:rFonts w:ascii="Times New Roman" w:hAnsi="Times New Roman" w:cs="Times New Roman"/>
          <w:color w:val="000000" w:themeColor="text1"/>
          <w:sz w:val="28"/>
          <w:szCs w:val="28"/>
        </w:rPr>
        <w:t>šo noteikumu 58.1. apakšpunktā minētajos attiecīgo projektu gada plānos</w:t>
      </w:r>
      <w:r w:rsidRPr="008D4F7F">
        <w:rPr>
          <w:rFonts w:ascii="Times New Roman" w:hAnsi="Times New Roman" w:cs="Times New Roman"/>
          <w:color w:val="000000" w:themeColor="text1"/>
          <w:sz w:val="28"/>
          <w:szCs w:val="28"/>
        </w:rPr>
        <w:t>” ar vārdiem “</w:t>
      </w:r>
      <w:r w:rsidRPr="008D4F7F" w:rsidR="00710671">
        <w:rPr>
          <w:rFonts w:ascii="Times New Roman" w:eastAsia="Times New Roman" w:hAnsi="Times New Roman" w:cs="Times New Roman"/>
          <w:color w:val="000000" w:themeColor="text1"/>
          <w:sz w:val="28"/>
          <w:szCs w:val="28"/>
        </w:rPr>
        <w:t>attiecīgajos projektu iesniegumos</w:t>
      </w:r>
      <w:r w:rsidRPr="008D4F7F">
        <w:rPr>
          <w:rFonts w:ascii="Times New Roman" w:hAnsi="Times New Roman" w:cs="Times New Roman"/>
          <w:color w:val="000000" w:themeColor="text1"/>
          <w:sz w:val="28"/>
          <w:szCs w:val="28"/>
        </w:rPr>
        <w:t>”.</w:t>
      </w:r>
    </w:p>
    <w:p w:rsidR="008B6558"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1A5183">
        <w:rPr>
          <w:rFonts w:ascii="Times New Roman" w:hAnsi="Times New Roman" w:cs="Times New Roman"/>
          <w:color w:val="000000" w:themeColor="text1"/>
          <w:sz w:val="28"/>
          <w:szCs w:val="28"/>
        </w:rPr>
        <w:t xml:space="preserve">Aizstāt </w:t>
      </w:r>
      <w:r w:rsidRPr="008D4F7F">
        <w:rPr>
          <w:rFonts w:ascii="Times New Roman" w:hAnsi="Times New Roman" w:cs="Times New Roman"/>
          <w:color w:val="000000" w:themeColor="text1"/>
          <w:sz w:val="28"/>
          <w:szCs w:val="28"/>
        </w:rPr>
        <w:t>44.</w:t>
      </w:r>
      <w:r w:rsidRPr="008D4F7F" w:rsidR="0052257C">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punktā vārdus “kopējās noslodzes” ar vārdiem “normālā darba laika”.</w:t>
      </w:r>
    </w:p>
    <w:p w:rsidR="00CC4512" w:rsidRPr="008D4F7F" w:rsidP="00CC4512">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Izteikt 45. punktu šādā redakcijā:</w:t>
      </w:r>
    </w:p>
    <w:p w:rsidR="00347E71" w:rsidRPr="008D4F7F" w:rsidP="00347E71">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“45. Piegāžu un pakalpojumu izmaksas ir attiecināmas, ja tās radušās, ievērojot publisko iepirkumu jomu regulējošos normatīvos aktus.”</w:t>
      </w:r>
      <w:r w:rsidRPr="008D4F7F">
        <w:rPr>
          <w:rFonts w:ascii="Times New Roman" w:hAnsi="Times New Roman" w:cs="Times New Roman"/>
          <w:color w:val="000000" w:themeColor="text1"/>
          <w:sz w:val="28"/>
          <w:szCs w:val="28"/>
        </w:rPr>
        <w:t>.</w:t>
      </w:r>
      <w:r w:rsidRPr="008D4F7F" w:rsidR="00E62D17">
        <w:rPr>
          <w:rFonts w:ascii="Times New Roman" w:hAnsi="Times New Roman" w:cs="Times New Roman"/>
          <w:color w:val="000000" w:themeColor="text1"/>
          <w:sz w:val="28"/>
          <w:szCs w:val="28"/>
        </w:rPr>
        <w:t xml:space="preserve"> </w:t>
      </w:r>
    </w:p>
    <w:p w:rsidR="00ED531C" w:rsidRPr="008D4F7F" w:rsidP="00347E71">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Aizstāt 4</w:t>
      </w:r>
      <w:r w:rsidRPr="008D4F7F" w:rsidR="008C5173">
        <w:rPr>
          <w:rFonts w:ascii="Times New Roman" w:hAnsi="Times New Roman" w:cs="Times New Roman"/>
          <w:color w:val="000000" w:themeColor="text1"/>
          <w:sz w:val="28"/>
          <w:szCs w:val="28"/>
        </w:rPr>
        <w:t>9</w:t>
      </w:r>
      <w:r w:rsidRPr="008D4F7F">
        <w:rPr>
          <w:rFonts w:ascii="Times New Roman" w:hAnsi="Times New Roman" w:cs="Times New Roman"/>
          <w:color w:val="000000" w:themeColor="text1"/>
          <w:sz w:val="28"/>
          <w:szCs w:val="28"/>
        </w:rPr>
        <w:t>.</w:t>
      </w:r>
      <w:r w:rsidRPr="008D4F7F" w:rsidR="0052257C">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 xml:space="preserve">punktā </w:t>
      </w:r>
      <w:r w:rsidRPr="008D4F7F" w:rsidR="008C5173">
        <w:rPr>
          <w:rFonts w:ascii="Times New Roman" w:hAnsi="Times New Roman" w:cs="Times New Roman"/>
          <w:color w:val="000000" w:themeColor="text1"/>
          <w:sz w:val="28"/>
          <w:szCs w:val="28"/>
        </w:rPr>
        <w:t>skaitli</w:t>
      </w:r>
      <w:r w:rsidRPr="008D4F7F">
        <w:rPr>
          <w:rFonts w:ascii="Times New Roman" w:hAnsi="Times New Roman" w:cs="Times New Roman"/>
          <w:color w:val="000000" w:themeColor="text1"/>
          <w:sz w:val="28"/>
          <w:szCs w:val="28"/>
        </w:rPr>
        <w:t xml:space="preserve"> “</w:t>
      </w:r>
      <w:r w:rsidRPr="008D4F7F" w:rsidR="008C5173">
        <w:rPr>
          <w:rFonts w:ascii="Times New Roman" w:hAnsi="Times New Roman" w:cs="Times New Roman"/>
          <w:color w:val="000000" w:themeColor="text1"/>
          <w:sz w:val="28"/>
          <w:szCs w:val="28"/>
        </w:rPr>
        <w:t>2022</w:t>
      </w:r>
      <w:r w:rsidRPr="008D4F7F">
        <w:rPr>
          <w:rFonts w:ascii="Times New Roman" w:hAnsi="Times New Roman" w:cs="Times New Roman"/>
          <w:color w:val="000000" w:themeColor="text1"/>
          <w:sz w:val="28"/>
          <w:szCs w:val="28"/>
        </w:rPr>
        <w:t xml:space="preserve">” ar </w:t>
      </w:r>
      <w:r w:rsidRPr="008D4F7F" w:rsidR="008C5173">
        <w:rPr>
          <w:rFonts w:ascii="Times New Roman" w:hAnsi="Times New Roman" w:cs="Times New Roman"/>
          <w:color w:val="000000" w:themeColor="text1"/>
          <w:sz w:val="28"/>
          <w:szCs w:val="28"/>
        </w:rPr>
        <w:t>skaitli</w:t>
      </w:r>
      <w:r w:rsidRPr="008D4F7F">
        <w:rPr>
          <w:rFonts w:ascii="Times New Roman" w:hAnsi="Times New Roman" w:cs="Times New Roman"/>
          <w:color w:val="000000" w:themeColor="text1"/>
          <w:sz w:val="28"/>
          <w:szCs w:val="28"/>
        </w:rPr>
        <w:t xml:space="preserve"> “</w:t>
      </w:r>
      <w:r w:rsidRPr="008D4F7F" w:rsidR="008C5173">
        <w:rPr>
          <w:rFonts w:ascii="Times New Roman" w:hAnsi="Times New Roman" w:cs="Times New Roman"/>
          <w:color w:val="000000" w:themeColor="text1"/>
          <w:sz w:val="28"/>
          <w:szCs w:val="28"/>
        </w:rPr>
        <w:t>2023</w:t>
      </w:r>
      <w:r w:rsidRPr="008D4F7F">
        <w:rPr>
          <w:rFonts w:ascii="Times New Roman" w:hAnsi="Times New Roman" w:cs="Times New Roman"/>
          <w:color w:val="000000" w:themeColor="text1"/>
          <w:sz w:val="28"/>
          <w:szCs w:val="28"/>
        </w:rPr>
        <w:t>”.</w:t>
      </w:r>
    </w:p>
    <w:p w:rsidR="006F6275"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Izteikt 50.</w:t>
      </w:r>
      <w:r w:rsidRPr="008D4F7F" w:rsidR="00353784">
        <w:rPr>
          <w:rFonts w:ascii="Times New Roman" w:hAnsi="Times New Roman" w:cs="Times New Roman"/>
          <w:color w:val="000000" w:themeColor="text1"/>
          <w:sz w:val="28"/>
          <w:szCs w:val="28"/>
        </w:rPr>
        <w:t xml:space="preserve"> un 51.</w:t>
      </w:r>
      <w:r w:rsidRPr="008D4F7F">
        <w:rPr>
          <w:rFonts w:ascii="Times New Roman" w:hAnsi="Times New Roman" w:cs="Times New Roman"/>
          <w:color w:val="000000" w:themeColor="text1"/>
          <w:sz w:val="28"/>
          <w:szCs w:val="28"/>
        </w:rPr>
        <w:t xml:space="preserve"> punktu</w:t>
      </w:r>
      <w:r w:rsidRPr="008D4F7F" w:rsidR="001E7E9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šādā redakcijā:</w:t>
      </w:r>
    </w:p>
    <w:p w:rsidR="006F6275"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“50. </w:t>
      </w:r>
      <w:r w:rsidRPr="008D4F7F">
        <w:rPr>
          <w:rFonts w:ascii="Times New Roman" w:hAnsi="Times New Roman" w:cs="Times New Roman"/>
          <w:color w:val="000000" w:themeColor="text1"/>
          <w:sz w:val="28"/>
          <w:szCs w:val="28"/>
        </w:rPr>
        <w:t>Sadarbības</w:t>
      </w:r>
      <w:r w:rsidRPr="008D4F7F">
        <w:rPr>
          <w:rFonts w:ascii="Times New Roman" w:eastAsia="Times New Roman" w:hAnsi="Times New Roman" w:cs="Times New Roman"/>
          <w:color w:val="000000" w:themeColor="text1"/>
          <w:sz w:val="28"/>
          <w:szCs w:val="28"/>
        </w:rPr>
        <w:t xml:space="preserve"> iestāde 9.2.4.2. pasākuma ietvaros organizē ierobežotas projektu iesniegumu atlases divās kārtās 9.2.4.2. pasākuma īstenošanas periodā šo noteikumu 34.3. un 34.4. apakšpunktā minēto veselības veicināšanas un slimību profilakses pasākumu īstenošanai 2017.–2020. gadā, bet ne vairāk kā 36 mēnešu periodam un 2020.–2023. gadam, bet ne vairāk kā 36 mēnešu periodam, nodrošinot, ka konkrētais finansējuma saņēmējs otrās projektu iesniegumu atlases kārtas šo noteikumu 34.3. un 34.4. apakšpunktā minēto veselības veicināšanas un slimību profilakses pasākumu īstenošanu uzsāk tikai pēc pirmās projektu iesniegumu atlases kārtas šo noteikumu 34.3. un 34.4. apakšpunktā minēto veselības veicināšanas un slimību profilakses pasākumu īstenošanas pabeigšanas, tai skaitā:</w:t>
      </w:r>
    </w:p>
    <w:p w:rsidR="006F6275"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50.1. pirmās projektu iesniegumu atlases kārtas ietvaros sadarbības iestāde uzaicinājumu nosūta mēneša laikā pēc šo noteikumu spēkā stāšanas, ja ir saskaņots 9.2.4.2. pasākuma pirmās projektu iesniegumu atlases kārtas nolikums un ja atbildīgā iestāde atbilstoši šo noteikumu </w:t>
      </w:r>
      <w:r>
        <w:fldChar w:fldCharType="begin"/>
      </w:r>
      <w:r>
        <w:instrText xml:space="preserve"> HYPERLINK "https://likumi.lv/doc.php?id=282400" \l "p53" \t "_blank" </w:instrText>
      </w:r>
      <w:r>
        <w:fldChar w:fldCharType="separate"/>
      </w:r>
      <w:r w:rsidRPr="008D4F7F">
        <w:rPr>
          <w:rFonts w:ascii="Times New Roman" w:eastAsia="Times New Roman" w:hAnsi="Times New Roman" w:cs="Times New Roman"/>
          <w:color w:val="000000" w:themeColor="text1"/>
          <w:sz w:val="28"/>
          <w:szCs w:val="28"/>
        </w:rPr>
        <w:t>53. punktam</w:t>
      </w:r>
      <w:r>
        <w:fldChar w:fldCharType="end"/>
      </w:r>
      <w:r w:rsidRPr="008D4F7F">
        <w:rPr>
          <w:rFonts w:ascii="Times New Roman" w:eastAsia="Times New Roman" w:hAnsi="Times New Roman" w:cs="Times New Roman"/>
          <w:color w:val="000000" w:themeColor="text1"/>
          <w:sz w:val="28"/>
          <w:szCs w:val="28"/>
        </w:rPr>
        <w:t> ir aprēķinājusi finansējuma sadalījumu un individuāli sasniedzamos iznākuma rādītājus pašvaldībām un iesniegusi sadarbības iestādei publicēšanai tās tīmekļvietnē;</w:t>
      </w:r>
    </w:p>
    <w:p w:rsidR="006F6275"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50.2. otrās projektu iesniegumu atlases kārtas ietvaros sadarbības iestāde uzaicinājumu nosūta līdz 2019. gada 1. aprīlim, ja ir saskaņots 9.2.4.2. pasākuma otrās projektu iesniegumu atlases kārtas nolikums un ja atbildīgā iestāde atbilstoši šo noteikumu </w:t>
      </w:r>
      <w:r>
        <w:fldChar w:fldCharType="begin"/>
      </w:r>
      <w:r>
        <w:instrText xml:space="preserve"> HYPERLINK "https://likumi.lv/doc.php?id=282400" \l "p53" \t "_blank" </w:instrText>
      </w:r>
      <w:r>
        <w:fldChar w:fldCharType="separate"/>
      </w:r>
      <w:r w:rsidRPr="008D4F7F">
        <w:rPr>
          <w:rFonts w:ascii="Times New Roman" w:eastAsia="Times New Roman" w:hAnsi="Times New Roman" w:cs="Times New Roman"/>
          <w:color w:val="000000" w:themeColor="text1"/>
          <w:sz w:val="28"/>
          <w:szCs w:val="28"/>
        </w:rPr>
        <w:t>53. punktam</w:t>
      </w:r>
      <w:r>
        <w:fldChar w:fldCharType="end"/>
      </w:r>
      <w:r w:rsidRPr="008D4F7F">
        <w:rPr>
          <w:rFonts w:ascii="Times New Roman" w:eastAsia="Times New Roman" w:hAnsi="Times New Roman" w:cs="Times New Roman"/>
          <w:color w:val="000000" w:themeColor="text1"/>
          <w:sz w:val="28"/>
          <w:szCs w:val="28"/>
        </w:rPr>
        <w:t> ir aprēķinājusi finansējuma sadalījumu un individuāli sasniedzamos iznākuma rādītājus pašvaldībām un iesniegusi sadarbības iestādei publicēšanai tās tīmekļvietnē;</w:t>
      </w:r>
    </w:p>
    <w:p w:rsidR="006F6275" w:rsidRPr="008D4F7F" w:rsidP="00710671">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50.3. katrai projektu iesniegumu atlases kārtai plāno pusi no šo noteikumu 12.2. apakšpunktā noteiktā finansējuma un otrās projektu iesniegumu atlases kārtas finansējumu palielina par pirmās projektu iesniegumu atlases kārtas finansējuma atlikumu un koriģē atbilstoši šo noteikumu </w:t>
      </w:r>
      <w:r>
        <w:fldChar w:fldCharType="begin"/>
      </w:r>
      <w:r>
        <w:instrText xml:space="preserve"> HYPERLINK "https://likumi.lv/doc.php?id=282400" \l "p13" \t "_blank" </w:instrText>
      </w:r>
      <w:r>
        <w:fldChar w:fldCharType="separate"/>
      </w:r>
      <w:r w:rsidRPr="008D4F7F">
        <w:rPr>
          <w:rFonts w:ascii="Times New Roman" w:eastAsia="Times New Roman" w:hAnsi="Times New Roman" w:cs="Times New Roman"/>
          <w:color w:val="000000" w:themeColor="text1"/>
          <w:sz w:val="28"/>
          <w:szCs w:val="28"/>
          <w:u w:val="single"/>
        </w:rPr>
        <w:t>13. punktā</w:t>
      </w:r>
      <w:r>
        <w:fldChar w:fldCharType="end"/>
      </w:r>
      <w:r w:rsidRPr="008D4F7F">
        <w:rPr>
          <w:rFonts w:ascii="Times New Roman" w:eastAsia="Times New Roman" w:hAnsi="Times New Roman" w:cs="Times New Roman"/>
          <w:color w:val="000000" w:themeColor="text1"/>
          <w:sz w:val="28"/>
          <w:szCs w:val="28"/>
        </w:rPr>
        <w:t> noteiktajam attiecināmo izmaksu apjoma ierobežojumam.</w:t>
      </w:r>
    </w:p>
    <w:p w:rsidR="00832E44"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51. Specifiskā atbalsta pasākumu projektu iesniegumu vērtēšanā sadarbības iestāde </w:t>
      </w:r>
      <w:r w:rsidRPr="008D4F7F">
        <w:rPr>
          <w:rFonts w:ascii="Times New Roman" w:hAnsi="Times New Roman" w:cs="Times New Roman"/>
          <w:color w:val="000000" w:themeColor="text1"/>
          <w:sz w:val="28"/>
          <w:szCs w:val="28"/>
        </w:rPr>
        <w:t>uzaicina</w:t>
      </w:r>
      <w:r w:rsidRPr="008D4F7F">
        <w:rPr>
          <w:rFonts w:ascii="Times New Roman" w:eastAsia="Times New Roman" w:hAnsi="Times New Roman" w:cs="Times New Roman"/>
          <w:color w:val="000000" w:themeColor="text1"/>
          <w:sz w:val="28"/>
          <w:szCs w:val="28"/>
        </w:rPr>
        <w:t xml:space="preserve"> projektu iesniegumu vērtēšanas komisijā:</w:t>
      </w:r>
    </w:p>
    <w:p w:rsidR="00832E44"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 51.1. 9.2.4.1. pasākuma ietvaros </w:t>
      </w:r>
      <w:r w:rsidRPr="008D4F7F">
        <w:rPr>
          <w:rFonts w:ascii="Times New Roman" w:eastAsia="Times New Roman" w:hAnsi="Times New Roman" w:cs="Times New Roman"/>
          <w:color w:val="000000" w:themeColor="text1"/>
          <w:sz w:val="28"/>
          <w:szCs w:val="28"/>
        </w:rPr>
        <w:t>balstiesīgo</w:t>
      </w:r>
      <w:r w:rsidRPr="008D4F7F">
        <w:rPr>
          <w:rFonts w:ascii="Times New Roman" w:eastAsia="Times New Roman" w:hAnsi="Times New Roman" w:cs="Times New Roman"/>
          <w:color w:val="000000" w:themeColor="text1"/>
          <w:sz w:val="28"/>
          <w:szCs w:val="28"/>
        </w:rPr>
        <w:t xml:space="preserve"> locekļu statusā atbildīgās iestādes, Veselības ministrijas un Slimību profilakses un kontroles centra pārstāvjus, kas nepārstāv 9.2.4.1. pasākuma finansējuma saņēmēju vai sadarbības partneri, un vadošās iestādes pārstāvi novērotāja statusā;</w:t>
      </w:r>
    </w:p>
    <w:p w:rsidR="00832E44"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51.2. 9.2.4.2. pasākuma ietvaros </w:t>
      </w:r>
      <w:r w:rsidRPr="008D4F7F">
        <w:rPr>
          <w:rFonts w:ascii="Times New Roman" w:eastAsia="Times New Roman" w:hAnsi="Times New Roman" w:cs="Times New Roman"/>
          <w:color w:val="000000" w:themeColor="text1"/>
          <w:sz w:val="28"/>
          <w:szCs w:val="28"/>
        </w:rPr>
        <w:t>balstiesīgo</w:t>
      </w:r>
      <w:r w:rsidRPr="008D4F7F">
        <w:rPr>
          <w:rFonts w:ascii="Times New Roman" w:eastAsia="Times New Roman" w:hAnsi="Times New Roman" w:cs="Times New Roman"/>
          <w:color w:val="000000" w:themeColor="text1"/>
          <w:sz w:val="28"/>
          <w:szCs w:val="28"/>
        </w:rPr>
        <w:t xml:space="preserve"> locekļu statusā </w:t>
      </w:r>
      <w:r w:rsidRPr="008D4F7F" w:rsidR="00805696">
        <w:rPr>
          <w:rFonts w:ascii="Times New Roman" w:eastAsia="Times New Roman" w:hAnsi="Times New Roman" w:cs="Times New Roman"/>
          <w:color w:val="000000" w:themeColor="text1"/>
          <w:sz w:val="28"/>
          <w:szCs w:val="28"/>
        </w:rPr>
        <w:t xml:space="preserve">atbildīgās iestādes, </w:t>
      </w:r>
      <w:r w:rsidRPr="008D4F7F">
        <w:rPr>
          <w:rFonts w:ascii="Times New Roman" w:eastAsia="Times New Roman" w:hAnsi="Times New Roman" w:cs="Times New Roman"/>
          <w:color w:val="000000" w:themeColor="text1"/>
          <w:sz w:val="28"/>
          <w:szCs w:val="28"/>
        </w:rPr>
        <w:t xml:space="preserve">Veselības ministrijas un Slimību profilakses un kontroles centra </w:t>
      </w:r>
      <w:r w:rsidRPr="008D4F7F">
        <w:rPr>
          <w:rFonts w:ascii="Times New Roman" w:eastAsia="Times New Roman" w:hAnsi="Times New Roman" w:cs="Times New Roman"/>
          <w:color w:val="000000" w:themeColor="text1"/>
          <w:sz w:val="28"/>
          <w:szCs w:val="28"/>
        </w:rPr>
        <w:t>pārstāvjus,</w:t>
      </w:r>
      <w:r w:rsidRPr="008D4F7F" w:rsidR="00805696">
        <w:rPr>
          <w:color w:val="000000" w:themeColor="text1"/>
        </w:rPr>
        <w:t xml:space="preserve"> </w:t>
      </w:r>
      <w:r w:rsidRPr="008D4F7F" w:rsidR="00805696">
        <w:rPr>
          <w:rFonts w:ascii="Times New Roman" w:eastAsia="Times New Roman" w:hAnsi="Times New Roman" w:cs="Times New Roman"/>
          <w:color w:val="000000" w:themeColor="text1"/>
          <w:sz w:val="28"/>
          <w:szCs w:val="28"/>
        </w:rPr>
        <w:t xml:space="preserve">kas nepārstāv 9.2.4.2. pasākuma finansējuma saņēmēju, </w:t>
      </w:r>
      <w:r w:rsidRPr="008D4F7F">
        <w:rPr>
          <w:rFonts w:ascii="Times New Roman" w:eastAsia="Times New Roman" w:hAnsi="Times New Roman" w:cs="Times New Roman"/>
          <w:color w:val="000000" w:themeColor="text1"/>
          <w:sz w:val="28"/>
          <w:szCs w:val="28"/>
        </w:rPr>
        <w:t>un vadošās iestādes</w:t>
      </w:r>
      <w:r w:rsidRPr="008D4F7F" w:rsidR="00805696">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pārstāv</w:t>
      </w:r>
      <w:r w:rsidR="00A0112C">
        <w:rPr>
          <w:rFonts w:ascii="Times New Roman" w:eastAsia="Times New Roman" w:hAnsi="Times New Roman" w:cs="Times New Roman"/>
          <w:color w:val="000000" w:themeColor="text1"/>
          <w:sz w:val="28"/>
          <w:szCs w:val="28"/>
        </w:rPr>
        <w:t>i</w:t>
      </w:r>
      <w:r w:rsidRPr="008D4F7F">
        <w:rPr>
          <w:rFonts w:ascii="Times New Roman" w:eastAsia="Times New Roman" w:hAnsi="Times New Roman" w:cs="Times New Roman"/>
          <w:color w:val="000000" w:themeColor="text1"/>
          <w:sz w:val="28"/>
          <w:szCs w:val="28"/>
        </w:rPr>
        <w:t xml:space="preserve"> novērotāja statusā.”.</w:t>
      </w:r>
    </w:p>
    <w:p w:rsidR="00AB4DEE"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Papildināt ar 52.10.apakšpunktu šādā redakcijā:</w:t>
      </w:r>
    </w:p>
    <w:p w:rsidR="00AB4DEE"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“52.10. aprēķinātais finansējums šo noteikumu 54.2. un 54.3.apakšpunktā minētajām pašvaldībām samazināms par 50 procentiem</w:t>
      </w:r>
      <w:r w:rsidRPr="008D4F7F" w:rsidR="007E24E3">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w:t>
      </w:r>
    </w:p>
    <w:p w:rsidR="00AB4DEE"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Papildināt ar 52.</w:t>
      </w:r>
      <w:r w:rsidRPr="008D4F7F">
        <w:rPr>
          <w:rFonts w:ascii="Times New Roman" w:hAnsi="Times New Roman" w:cs="Times New Roman"/>
          <w:color w:val="000000" w:themeColor="text1"/>
          <w:sz w:val="28"/>
          <w:szCs w:val="28"/>
          <w:vertAlign w:val="superscript"/>
        </w:rPr>
        <w:t>1</w:t>
      </w:r>
      <w:r w:rsidRPr="008D4F7F">
        <w:rPr>
          <w:rFonts w:ascii="Times New Roman" w:hAnsi="Times New Roman" w:cs="Times New Roman"/>
          <w:color w:val="000000" w:themeColor="text1"/>
          <w:sz w:val="28"/>
          <w:szCs w:val="28"/>
        </w:rPr>
        <w:t>punktu šādā redakcijā:</w:t>
      </w:r>
    </w:p>
    <w:p w:rsidR="00AB4DEE"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 xml:space="preserve"> 9.2.4.2. pasākuma projekta iesniedzējs atbilstoši šo noteikumu 9.1.2. un 9.2.2. apakšpunktam projekta iesniegumā plāno un sasniedz individuālus iznākuma rādītājus, kas noteikti atbilstoši finansējuma saņēmēja</w:t>
      </w:r>
      <w:r w:rsidRPr="008D4F7F" w:rsidR="001E7E9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projekta īstenošanas teritorijā aprēķinātajam unikālo iedzīvotāju skaitam, kas iekļaujami šo noteikumu 8.1., 8.2., 8.3., 8.4., 8.5. un 8.6. apakšpunktā minētajās īpaši atbalstāmajās mērķa grupās, piemērojot šādu minimālu koeficientu:</w:t>
      </w:r>
    </w:p>
    <w:p w:rsidR="00AB4DEE"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1. 0,17 projektu iesniedzējiem, kuru iedzīvotāju skaits, kas dzīvo teritorijās ārpus pilsētām ar iedzīvotāju blīvumu zem 50 iedzīvotājiem uz kvadrātkilometru, ir 20 procenti vai mazāk;</w:t>
      </w:r>
    </w:p>
    <w:p w:rsidR="00A67D6D"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2. 0,20 projektu iesniedzējiem, kuru iedzīvotāju skaits, kas dzīvo teritorijās ārpus pilsētām ar iedzīvotāju blīvumu zem 50 iedzīvotājiem uz kvadrātkilometru, ir vairāk par 20 procentiem;</w:t>
      </w:r>
    </w:p>
    <w:p w:rsidR="00AB4DEE"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3. šo noteikumu 52.8. apakšpunkta gadījumā koeficientu nosaka proporcionāli aprēķinātā attiecināmo izmaksu finansējuma samazinājumam, ko piemēro papildus šo noteikumu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1. un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2. apakšpunktā minētajiem koeficientiem;</w:t>
      </w:r>
    </w:p>
    <w:p w:rsidR="00AB4DEE"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4. 0,50 šo noteikumu 20.2. apakšpunktā minētajam projekta iesniedzējam, ko piemēro papildus šo noteikumu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1., 52.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2. un</w:t>
      </w:r>
      <w:r w:rsidRPr="008D4F7F" w:rsidR="001E7E9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3. apakšpunktā minētajiem koeficientiem.”.</w:t>
      </w:r>
    </w:p>
    <w:p w:rsidR="00A87756"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56552D">
        <w:rPr>
          <w:rFonts w:ascii="Times New Roman" w:hAnsi="Times New Roman" w:cs="Times New Roman"/>
          <w:color w:val="000000" w:themeColor="text1"/>
          <w:sz w:val="28"/>
          <w:szCs w:val="28"/>
        </w:rPr>
        <w:t xml:space="preserve">Izteikt </w:t>
      </w:r>
      <w:r w:rsidRPr="008D4F7F" w:rsidR="006A13F9">
        <w:rPr>
          <w:rFonts w:ascii="Times New Roman" w:hAnsi="Times New Roman" w:cs="Times New Roman"/>
          <w:color w:val="000000" w:themeColor="text1"/>
          <w:sz w:val="28"/>
          <w:szCs w:val="28"/>
        </w:rPr>
        <w:t>53.</w:t>
      </w:r>
      <w:r w:rsidRPr="008D4F7F" w:rsidR="00431E0D">
        <w:rPr>
          <w:rFonts w:ascii="Times New Roman" w:hAnsi="Times New Roman" w:cs="Times New Roman"/>
          <w:color w:val="000000" w:themeColor="text1"/>
          <w:sz w:val="28"/>
          <w:szCs w:val="28"/>
        </w:rPr>
        <w:t xml:space="preserve"> un 54.</w:t>
      </w:r>
      <w:r w:rsidRPr="008D4F7F" w:rsidR="006A13F9">
        <w:rPr>
          <w:rFonts w:ascii="Times New Roman" w:hAnsi="Times New Roman" w:cs="Times New Roman"/>
          <w:color w:val="000000" w:themeColor="text1"/>
          <w:sz w:val="28"/>
          <w:szCs w:val="28"/>
        </w:rPr>
        <w:t xml:space="preserve"> </w:t>
      </w:r>
      <w:r w:rsidRPr="008D4F7F" w:rsidR="0056552D">
        <w:rPr>
          <w:rFonts w:ascii="Times New Roman" w:hAnsi="Times New Roman" w:cs="Times New Roman"/>
          <w:color w:val="000000" w:themeColor="text1"/>
          <w:sz w:val="28"/>
          <w:szCs w:val="28"/>
        </w:rPr>
        <w:t>punktu</w:t>
      </w:r>
      <w:r w:rsidRPr="008D4F7F" w:rsidR="001E7E9F">
        <w:rPr>
          <w:rFonts w:ascii="Times New Roman" w:hAnsi="Times New Roman" w:cs="Times New Roman"/>
          <w:color w:val="000000" w:themeColor="text1"/>
          <w:sz w:val="28"/>
          <w:szCs w:val="28"/>
        </w:rPr>
        <w:t xml:space="preserve"> </w:t>
      </w:r>
      <w:r w:rsidRPr="008D4F7F" w:rsidR="0056552D">
        <w:rPr>
          <w:rFonts w:ascii="Times New Roman" w:hAnsi="Times New Roman" w:cs="Times New Roman"/>
          <w:color w:val="000000" w:themeColor="text1"/>
          <w:sz w:val="28"/>
          <w:szCs w:val="28"/>
        </w:rPr>
        <w:t>šādā redakcijā</w:t>
      </w:r>
      <w:r w:rsidRPr="008D4F7F">
        <w:rPr>
          <w:rFonts w:ascii="Times New Roman" w:hAnsi="Times New Roman" w:cs="Times New Roman"/>
          <w:color w:val="000000" w:themeColor="text1"/>
          <w:sz w:val="28"/>
          <w:szCs w:val="28"/>
        </w:rPr>
        <w:t>:</w:t>
      </w:r>
    </w:p>
    <w:p w:rsidR="006A13F9"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53. Atbildīgā iestāde ne vēlāk kā divas darbdienas pirms uzaicinājuma nosūtīšanas attiecīgās projektu iesniegumu atlases kārtas ietvaros atbilstoši šo noteikumu </w:t>
      </w:r>
      <w:r>
        <w:fldChar w:fldCharType="begin"/>
      </w:r>
      <w:r>
        <w:instrText xml:space="preserve"> HYPERLINK "https://likumi.lv/doc.php?id=282400" \l "p52" \t "_blank" </w:instrText>
      </w:r>
      <w:r>
        <w:fldChar w:fldCharType="separate"/>
      </w:r>
      <w:r w:rsidRPr="008D4F7F">
        <w:rPr>
          <w:rFonts w:ascii="Times New Roman" w:eastAsia="Times New Roman" w:hAnsi="Times New Roman" w:cs="Times New Roman"/>
          <w:color w:val="000000" w:themeColor="text1"/>
          <w:sz w:val="28"/>
          <w:szCs w:val="28"/>
        </w:rPr>
        <w:t>52. un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 xml:space="preserve"> punktam</w:t>
      </w:r>
      <w:r>
        <w:fldChar w:fldCharType="end"/>
      </w:r>
      <w:r w:rsidRPr="008D4F7F">
        <w:rPr>
          <w:rFonts w:ascii="Times New Roman" w:eastAsia="Times New Roman" w:hAnsi="Times New Roman" w:cs="Times New Roman"/>
          <w:color w:val="000000" w:themeColor="text1"/>
          <w:sz w:val="28"/>
          <w:szCs w:val="28"/>
        </w:rPr>
        <w:t> aprēķina un pēc nepieciešamības aktualizē finansējuma sadalījumu un individuāli sasniedzamos iznākuma rādītājus pašvaldībām, un nosūta to sadarbības iestādei publicēšanai savā tīmekļvietnē divu darbdienu laikā.</w:t>
      </w:r>
    </w:p>
    <w:p w:rsidR="006A13F9"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bookmarkStart w:id="6" w:name="p54"/>
      <w:bookmarkStart w:id="7" w:name="p-591394"/>
      <w:bookmarkEnd w:id="6"/>
      <w:bookmarkEnd w:id="7"/>
      <w:r w:rsidRPr="008D4F7F">
        <w:rPr>
          <w:rFonts w:ascii="Times New Roman" w:eastAsia="Times New Roman" w:hAnsi="Times New Roman" w:cs="Times New Roman"/>
          <w:color w:val="000000" w:themeColor="text1"/>
          <w:sz w:val="28"/>
          <w:szCs w:val="28"/>
        </w:rPr>
        <w:t xml:space="preserve">54. 9.2.4.2. </w:t>
      </w:r>
      <w:r w:rsidRPr="008D4F7F">
        <w:rPr>
          <w:rFonts w:ascii="Times New Roman" w:hAnsi="Times New Roman" w:cs="Times New Roman"/>
          <w:color w:val="000000" w:themeColor="text1"/>
          <w:sz w:val="28"/>
          <w:szCs w:val="28"/>
        </w:rPr>
        <w:t>pasākuma</w:t>
      </w:r>
      <w:r w:rsidRPr="008D4F7F">
        <w:rPr>
          <w:rFonts w:ascii="Times New Roman" w:eastAsia="Times New Roman" w:hAnsi="Times New Roman" w:cs="Times New Roman"/>
          <w:color w:val="000000" w:themeColor="text1"/>
          <w:sz w:val="28"/>
          <w:szCs w:val="28"/>
        </w:rPr>
        <w:t xml:space="preserve"> ietvaros šo noteikumu 20.2. apakšpunktā minētais projekta iesniedzējs izstrādā un īsteno projektu par šādām pašvaldībām:</w:t>
      </w:r>
    </w:p>
    <w:p w:rsidR="006A13F9"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54.1. par pašvaldībām, kas neatbilst šo noteikumu 20.1. apakšpunktā noteiktajam projektu iesniedzēju lokam;</w:t>
      </w:r>
    </w:p>
    <w:p w:rsidR="006A13F9"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54.2. par pašvaldībām, kas atbilst šo noteikumu 20.1. apakšpunktā noteiktajam projektu iesniedzēju lokam, bet nav iesniegušas atsevišķu projekta iesniegumu;</w:t>
      </w:r>
    </w:p>
    <w:p w:rsidR="0056552D"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54.3. par pašvaldībām, kas atbilst šo noteikumu 20.1. apakšpunktā noteiktajam projektu iesniedzēju lokam, bet projekta iesniegums tika noraidīts vai pašvaldība atteikusies no apstiprinātā projekta īstenošanas.</w:t>
      </w:r>
      <w:r w:rsidRPr="008D4F7F" w:rsidR="00A87756">
        <w:rPr>
          <w:rFonts w:ascii="Times New Roman" w:eastAsia="Times New Roman" w:hAnsi="Times New Roman" w:cs="Times New Roman"/>
          <w:color w:val="000000" w:themeColor="text1"/>
          <w:sz w:val="28"/>
          <w:szCs w:val="28"/>
        </w:rPr>
        <w:t>”.</w:t>
      </w:r>
    </w:p>
    <w:p w:rsidR="00F03BBF"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Svītrot 55. punktu.</w:t>
      </w:r>
    </w:p>
    <w:p w:rsidR="00C92F66"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 xml:space="preserve">Izteikt </w:t>
      </w:r>
      <w:r w:rsidRPr="008D4F7F" w:rsidR="00D24E95">
        <w:rPr>
          <w:rFonts w:ascii="Times New Roman" w:hAnsi="Times New Roman" w:cs="Times New Roman"/>
          <w:color w:val="000000" w:themeColor="text1"/>
          <w:sz w:val="28"/>
          <w:szCs w:val="28"/>
        </w:rPr>
        <w:t>56.punkt</w:t>
      </w:r>
      <w:r w:rsidRPr="008D4F7F" w:rsidR="001C0460">
        <w:rPr>
          <w:rFonts w:ascii="Times New Roman" w:hAnsi="Times New Roman" w:cs="Times New Roman"/>
          <w:color w:val="000000" w:themeColor="text1"/>
          <w:sz w:val="28"/>
          <w:szCs w:val="28"/>
        </w:rPr>
        <w:t xml:space="preserve">a </w:t>
      </w:r>
      <w:r w:rsidRPr="008D4F7F" w:rsidR="00431E0D">
        <w:rPr>
          <w:rFonts w:ascii="Times New Roman" w:hAnsi="Times New Roman" w:cs="Times New Roman"/>
          <w:color w:val="000000" w:themeColor="text1"/>
          <w:sz w:val="28"/>
          <w:szCs w:val="28"/>
        </w:rPr>
        <w:t>ievaddaļu</w:t>
      </w:r>
      <w:r w:rsidRPr="008D4F7F">
        <w:rPr>
          <w:rFonts w:ascii="Times New Roman" w:hAnsi="Times New Roman" w:cs="Times New Roman"/>
          <w:color w:val="000000" w:themeColor="text1"/>
          <w:sz w:val="28"/>
          <w:szCs w:val="28"/>
        </w:rPr>
        <w:t xml:space="preserve"> šādā redakcijā:</w:t>
      </w:r>
    </w:p>
    <w:p w:rsidR="0056552D" w:rsidRPr="008D4F7F" w:rsidP="000C3F5A">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 xml:space="preserve">56. Šo noteikumu 22.2. apakšpunktā minēto veselības veicināšanas un slimību profilakses </w:t>
      </w:r>
      <w:r w:rsidRPr="008D4F7F">
        <w:rPr>
          <w:rFonts w:ascii="Times New Roman" w:hAnsi="Times New Roman" w:cs="Times New Roman"/>
          <w:color w:val="000000" w:themeColor="text1"/>
          <w:sz w:val="28"/>
          <w:szCs w:val="28"/>
        </w:rPr>
        <w:t>plānu</w:t>
      </w:r>
      <w:r w:rsidRPr="008D4F7F">
        <w:rPr>
          <w:rFonts w:ascii="Times New Roman" w:eastAsia="Times New Roman" w:hAnsi="Times New Roman" w:cs="Times New Roman"/>
          <w:color w:val="000000" w:themeColor="text1"/>
          <w:sz w:val="28"/>
          <w:szCs w:val="28"/>
        </w:rPr>
        <w:t xml:space="preserve">, kas ietver visaptverošu pieeju veselības veicināšanas pasākumu īstenošanai, tai skaitā attiecībā uz normatīvā regulējuma izmaiņām un </w:t>
      </w:r>
      <w:r w:rsidRPr="008D4F7F">
        <w:rPr>
          <w:rFonts w:ascii="Times New Roman" w:eastAsia="Times New Roman" w:hAnsi="Times New Roman" w:cs="Times New Roman"/>
          <w:color w:val="000000" w:themeColor="text1"/>
          <w:sz w:val="28"/>
          <w:szCs w:val="28"/>
        </w:rPr>
        <w:t>starpsektoru</w:t>
      </w:r>
      <w:r w:rsidRPr="008D4F7F">
        <w:rPr>
          <w:rFonts w:ascii="Times New Roman" w:eastAsia="Times New Roman" w:hAnsi="Times New Roman" w:cs="Times New Roman"/>
          <w:color w:val="000000" w:themeColor="text1"/>
          <w:sz w:val="28"/>
          <w:szCs w:val="28"/>
        </w:rPr>
        <w:t xml:space="preserve"> sadarbību, izstrādā līdz 2017. gada 1. jūlijam un pēc nepieciešamības, bet ne retāk kā reizi gadā aktualizē, pamatojoties uz iedzīvotāju veselību ietekmējošo paradumu, veselības riska faktoru un teritoriālo analīzi, kā arī Sabiedrības veselības pamatnostādnēm 2014.–2020. gadam un Starptautiskās Rekonstrukcijas un attīstības bankas izstrādāto veselības veicināšanas pārskatu, un, ņemot vērā veselības veicināšanas un slimību profilakses uzraudzības ietvaros konstatētos faktus. Plāns ietver</w:t>
      </w:r>
      <w:r w:rsidRPr="008D4F7F" w:rsidR="00CD70D2">
        <w:rPr>
          <w:rFonts w:ascii="Times New Roman" w:eastAsia="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w:t>
      </w:r>
      <w:r w:rsidRPr="008D4F7F" w:rsidR="00D24E95">
        <w:rPr>
          <w:rFonts w:ascii="Times New Roman" w:hAnsi="Times New Roman" w:cs="Times New Roman"/>
          <w:color w:val="000000" w:themeColor="text1"/>
          <w:sz w:val="28"/>
          <w:szCs w:val="28"/>
        </w:rPr>
        <w:t>.</w:t>
      </w:r>
    </w:p>
    <w:p w:rsidR="005668DB"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Svītrot 57.punktā vārdus un skaitļus “un 9.2.4.1. pasākuma projekta</w:t>
      </w:r>
      <w:r w:rsidRPr="008D4F7F">
        <w:rPr>
          <w:rFonts w:ascii="Times New Roman" w:eastAsia="Times New Roman" w:hAnsi="Times New Roman" w:cs="Times New Roman"/>
          <w:color w:val="000000" w:themeColor="text1"/>
          <w:sz w:val="28"/>
          <w:szCs w:val="28"/>
        </w:rPr>
        <w:t xml:space="preserve"> 2017. gada darba plānam (attiecas tikai uz šo noteikumu 58.1. apakšpunktā minēto projekta gada plānu), ko 9.2.4.1. pasākuma projekta finansējuma saņēmējs izstrādā 15 darbdienu laikā pēc projekta iesnieguma apstiprināšanas un nosūta publicēšanai sadarbības iestādes tīmekļvietnē</w:t>
      </w:r>
      <w:r w:rsidRPr="008D4F7F" w:rsidR="00CD70D2">
        <w:rPr>
          <w:rFonts w:ascii="Times New Roman" w:eastAsia="Times New Roman" w:hAnsi="Times New Roman" w:cs="Times New Roman"/>
          <w:color w:val="000000" w:themeColor="text1"/>
          <w:sz w:val="28"/>
          <w:szCs w:val="28"/>
        </w:rPr>
        <w:t>.</w:t>
      </w:r>
      <w:r w:rsidRPr="008D4F7F">
        <w:rPr>
          <w:rFonts w:ascii="Times New Roman" w:hAnsi="Times New Roman" w:cs="Times New Roman"/>
          <w:color w:val="000000" w:themeColor="text1"/>
          <w:sz w:val="28"/>
          <w:szCs w:val="28"/>
        </w:rPr>
        <w:t>”.</w:t>
      </w:r>
    </w:p>
    <w:p w:rsidR="00B9622E"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Izteikt 58.</w:t>
      </w:r>
      <w:r w:rsidRPr="008D4F7F" w:rsidR="007B24FC">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punktu šādā redakcijā:</w:t>
      </w:r>
    </w:p>
    <w:p w:rsidR="00B9622E" w:rsidRPr="008D4F7F" w:rsidP="000C3F5A">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w:t>
      </w:r>
      <w:r w:rsidRPr="008D4F7F" w:rsidR="00DA4942">
        <w:rPr>
          <w:rFonts w:ascii="Times New Roman" w:eastAsia="Times New Roman" w:hAnsi="Times New Roman" w:cs="Times New Roman"/>
          <w:color w:val="000000" w:themeColor="text1"/>
          <w:sz w:val="28"/>
          <w:szCs w:val="28"/>
        </w:rPr>
        <w:t>58</w:t>
      </w:r>
      <w:r w:rsidRPr="008D4F7F">
        <w:rPr>
          <w:rFonts w:ascii="Times New Roman" w:eastAsia="Times New Roman" w:hAnsi="Times New Roman" w:cs="Times New Roman"/>
          <w:color w:val="000000" w:themeColor="text1"/>
          <w:sz w:val="28"/>
          <w:szCs w:val="28"/>
        </w:rPr>
        <w:t xml:space="preserve">. </w:t>
      </w:r>
      <w:r w:rsidRPr="008D4F7F" w:rsidR="0052257C">
        <w:rPr>
          <w:rFonts w:ascii="Times New Roman" w:eastAsia="Times New Roman" w:hAnsi="Times New Roman" w:cs="Times New Roman"/>
          <w:color w:val="000000" w:themeColor="text1"/>
          <w:sz w:val="28"/>
          <w:szCs w:val="28"/>
        </w:rPr>
        <w:t>F</w:t>
      </w:r>
      <w:r w:rsidRPr="008D4F7F" w:rsidR="004133BE">
        <w:rPr>
          <w:rFonts w:ascii="Times New Roman" w:eastAsia="Times New Roman" w:hAnsi="Times New Roman" w:cs="Times New Roman"/>
          <w:color w:val="000000" w:themeColor="text1"/>
          <w:sz w:val="28"/>
          <w:szCs w:val="28"/>
        </w:rPr>
        <w:t>inansējuma saņēmējs nodrošina, ka informācija par projektā paredzētajiem pasākumiem un darbībām ir pieejama vietējai sabiedrībai, jo īpaši vietējām biedrībām, nodibinājumiem un ārstniecības iestādēm</w:t>
      </w:r>
      <w:r w:rsidRPr="008D4F7F" w:rsidR="00CC4512">
        <w:rPr>
          <w:rFonts w:ascii="Times New Roman" w:eastAsia="Times New Roman" w:hAnsi="Times New Roman" w:cs="Times New Roman"/>
          <w:color w:val="000000" w:themeColor="text1"/>
          <w:sz w:val="28"/>
          <w:szCs w:val="28"/>
        </w:rPr>
        <w:t xml:space="preserve">, tai skaitā publicēta pašvaldības </w:t>
      </w:r>
      <w:r w:rsidRPr="004366B6" w:rsidR="000D2041">
        <w:rPr>
          <w:rFonts w:ascii="Times New Roman" w:eastAsia="Times New Roman" w:hAnsi="Times New Roman" w:cs="Times New Roman"/>
          <w:color w:val="000000" w:themeColor="text1"/>
          <w:sz w:val="28"/>
          <w:szCs w:val="28"/>
        </w:rPr>
        <w:t>vai tās iestādes, kura veic vietējās sabiedrības veselības veicināšanas un slimību profilakses pasākumus,</w:t>
      </w:r>
      <w:r w:rsidR="000D2041">
        <w:rPr>
          <w:rFonts w:ascii="Times New Roman" w:eastAsia="Times New Roman" w:hAnsi="Times New Roman" w:cs="Times New Roman"/>
          <w:color w:val="000000" w:themeColor="text1"/>
          <w:sz w:val="28"/>
          <w:szCs w:val="28"/>
        </w:rPr>
        <w:t xml:space="preserve"> </w:t>
      </w:r>
      <w:r w:rsidRPr="008D4F7F" w:rsidR="00CC4512">
        <w:rPr>
          <w:rFonts w:ascii="Times New Roman" w:eastAsia="Times New Roman" w:hAnsi="Times New Roman" w:cs="Times New Roman"/>
          <w:color w:val="000000" w:themeColor="text1"/>
          <w:sz w:val="28"/>
          <w:szCs w:val="28"/>
        </w:rPr>
        <w:t>tīmekļa vietnē</w:t>
      </w:r>
      <w:r w:rsidRPr="008D4F7F" w:rsidR="004133BE">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w:t>
      </w:r>
      <w:r w:rsidRPr="008D4F7F" w:rsidR="003C11F5">
        <w:rPr>
          <w:rFonts w:ascii="Times New Roman" w:eastAsia="Times New Roman" w:hAnsi="Times New Roman" w:cs="Times New Roman"/>
          <w:color w:val="000000" w:themeColor="text1"/>
          <w:sz w:val="28"/>
          <w:szCs w:val="28"/>
        </w:rPr>
        <w:t>.</w:t>
      </w:r>
    </w:p>
    <w:p w:rsidR="00390C76"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8B7EB9">
        <w:rPr>
          <w:rFonts w:ascii="Times New Roman" w:hAnsi="Times New Roman" w:cs="Times New Roman"/>
          <w:color w:val="000000" w:themeColor="text1"/>
          <w:sz w:val="28"/>
          <w:szCs w:val="28"/>
        </w:rPr>
        <w:t>Izteikt 60. punkt</w:t>
      </w:r>
      <w:r w:rsidRPr="008D4F7F" w:rsidR="005E0835">
        <w:rPr>
          <w:rFonts w:ascii="Times New Roman" w:hAnsi="Times New Roman" w:cs="Times New Roman"/>
          <w:color w:val="000000" w:themeColor="text1"/>
          <w:sz w:val="28"/>
          <w:szCs w:val="28"/>
        </w:rPr>
        <w:t xml:space="preserve">a </w:t>
      </w:r>
      <w:r w:rsidRPr="008D4F7F" w:rsidR="00431E0D">
        <w:rPr>
          <w:rFonts w:ascii="Times New Roman" w:hAnsi="Times New Roman" w:cs="Times New Roman"/>
          <w:color w:val="000000" w:themeColor="text1"/>
          <w:sz w:val="28"/>
          <w:szCs w:val="28"/>
        </w:rPr>
        <w:t>ievaddaļu</w:t>
      </w:r>
      <w:r w:rsidRPr="008D4F7F" w:rsidR="001E7E9F">
        <w:rPr>
          <w:rFonts w:ascii="Times New Roman" w:hAnsi="Times New Roman" w:cs="Times New Roman"/>
          <w:color w:val="000000" w:themeColor="text1"/>
          <w:sz w:val="28"/>
          <w:szCs w:val="28"/>
        </w:rPr>
        <w:t xml:space="preserve"> </w:t>
      </w:r>
      <w:r w:rsidRPr="008D4F7F" w:rsidR="008B7EB9">
        <w:rPr>
          <w:rFonts w:ascii="Times New Roman" w:hAnsi="Times New Roman" w:cs="Times New Roman"/>
          <w:color w:val="000000" w:themeColor="text1"/>
          <w:sz w:val="28"/>
          <w:szCs w:val="28"/>
        </w:rPr>
        <w:t>šādā redakcijā:</w:t>
      </w:r>
    </w:p>
    <w:p w:rsidR="008B7EB9" w:rsidRPr="008D4F7F" w:rsidP="000C3F5A">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sidR="005E0835">
        <w:rPr>
          <w:rFonts w:ascii="Times New Roman" w:hAnsi="Times New Roman" w:cs="Times New Roman"/>
          <w:color w:val="000000" w:themeColor="text1"/>
          <w:sz w:val="28"/>
          <w:szCs w:val="28"/>
        </w:rPr>
        <w:t>60.</w:t>
      </w:r>
      <w:r w:rsidRPr="008D4F7F" w:rsidR="00EB0AE8">
        <w:rPr>
          <w:rFonts w:ascii="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Finansējuma saņēmēji projekta iesniegumā</w:t>
      </w:r>
      <w:r w:rsidRPr="008D4F7F" w:rsidR="001E7E9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nodrošina vienmērīgu finansējuma plānošanu, paredzot, ka katra pilna projekta kalendāra gadā tiek apgūts:</w:t>
      </w:r>
      <w:r w:rsidRPr="008D4F7F">
        <w:rPr>
          <w:rFonts w:ascii="Times New Roman" w:hAnsi="Times New Roman" w:cs="Times New Roman"/>
          <w:color w:val="000000" w:themeColor="text1"/>
          <w:sz w:val="28"/>
          <w:szCs w:val="28"/>
        </w:rPr>
        <w:t>”.</w:t>
      </w:r>
    </w:p>
    <w:p w:rsidR="00863F66" w:rsidRPr="008D4F7F" w:rsidP="00710671">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710671">
        <w:rPr>
          <w:rFonts w:ascii="Times New Roman" w:hAnsi="Times New Roman" w:cs="Times New Roman"/>
          <w:color w:val="000000" w:themeColor="text1"/>
          <w:sz w:val="28"/>
          <w:szCs w:val="28"/>
        </w:rPr>
        <w:t>Papildināt</w:t>
      </w:r>
      <w:r w:rsidRPr="008D4F7F">
        <w:rPr>
          <w:rFonts w:ascii="Times New Roman" w:hAnsi="Times New Roman" w:cs="Times New Roman"/>
          <w:color w:val="000000" w:themeColor="text1"/>
          <w:sz w:val="28"/>
          <w:szCs w:val="28"/>
        </w:rPr>
        <w:t xml:space="preserve"> 61. punkt</w:t>
      </w:r>
      <w:r w:rsidRPr="008D4F7F" w:rsidR="00710671">
        <w:rPr>
          <w:rFonts w:ascii="Times New Roman" w:hAnsi="Times New Roman" w:cs="Times New Roman"/>
          <w:color w:val="000000" w:themeColor="text1"/>
          <w:sz w:val="28"/>
          <w:szCs w:val="28"/>
        </w:rPr>
        <w:t>u pēc vārdiem</w:t>
      </w:r>
      <w:r w:rsidRPr="008D4F7F" w:rsidR="005E0835">
        <w:rPr>
          <w:rFonts w:ascii="Times New Roman" w:hAnsi="Times New Roman" w:cs="Times New Roman"/>
          <w:color w:val="000000" w:themeColor="text1"/>
          <w:sz w:val="28"/>
          <w:szCs w:val="28"/>
        </w:rPr>
        <w:t xml:space="preserve"> </w:t>
      </w:r>
      <w:r w:rsidRPr="008D4F7F" w:rsidR="00710671">
        <w:rPr>
          <w:rFonts w:ascii="Times New Roman" w:hAnsi="Times New Roman" w:cs="Times New Roman"/>
          <w:color w:val="000000" w:themeColor="text1"/>
          <w:sz w:val="28"/>
          <w:szCs w:val="28"/>
        </w:rPr>
        <w:t>“</w:t>
      </w:r>
      <w:r w:rsidRPr="008D4F7F" w:rsidR="00710671">
        <w:rPr>
          <w:rFonts w:ascii="Times New Roman" w:eastAsia="Times New Roman" w:hAnsi="Times New Roman" w:cs="Times New Roman"/>
          <w:color w:val="000000" w:themeColor="text1"/>
          <w:sz w:val="28"/>
          <w:szCs w:val="28"/>
        </w:rPr>
        <w:t xml:space="preserve">pastāvīgo </w:t>
      </w:r>
      <w:r w:rsidRPr="008D4F7F" w:rsidR="00710671">
        <w:rPr>
          <w:rFonts w:ascii="Times New Roman" w:hAnsi="Times New Roman" w:cs="Times New Roman"/>
          <w:color w:val="000000" w:themeColor="text1"/>
          <w:sz w:val="28"/>
          <w:szCs w:val="28"/>
        </w:rPr>
        <w:t>locekļu statusā” ar vārdiem “ar balsstiesībām”.</w:t>
      </w:r>
    </w:p>
    <w:p w:rsidR="00055ABC"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1A5183">
        <w:rPr>
          <w:rFonts w:ascii="Times New Roman" w:hAnsi="Times New Roman" w:cs="Times New Roman"/>
          <w:color w:val="000000" w:themeColor="text1"/>
          <w:sz w:val="28"/>
          <w:szCs w:val="28"/>
        </w:rPr>
        <w:t>A</w:t>
      </w:r>
      <w:r w:rsidRPr="008D4F7F">
        <w:rPr>
          <w:rFonts w:ascii="Times New Roman" w:hAnsi="Times New Roman" w:cs="Times New Roman"/>
          <w:color w:val="000000" w:themeColor="text1"/>
          <w:sz w:val="28"/>
          <w:szCs w:val="28"/>
        </w:rPr>
        <w:t xml:space="preserve">izstāt </w:t>
      </w:r>
      <w:r w:rsidRPr="008D4F7F" w:rsidR="001A5183">
        <w:rPr>
          <w:rFonts w:ascii="Times New Roman" w:hAnsi="Times New Roman" w:cs="Times New Roman"/>
          <w:color w:val="000000" w:themeColor="text1"/>
          <w:sz w:val="28"/>
          <w:szCs w:val="28"/>
        </w:rPr>
        <w:t>62.</w:t>
      </w:r>
      <w:r w:rsidRPr="008D4F7F" w:rsidR="008649AC">
        <w:rPr>
          <w:rFonts w:ascii="Times New Roman" w:hAnsi="Times New Roman" w:cs="Times New Roman"/>
          <w:color w:val="000000" w:themeColor="text1"/>
          <w:sz w:val="28"/>
          <w:szCs w:val="28"/>
        </w:rPr>
        <w:t xml:space="preserve"> </w:t>
      </w:r>
      <w:r w:rsidRPr="008D4F7F" w:rsidR="001A5183">
        <w:rPr>
          <w:rFonts w:ascii="Times New Roman" w:hAnsi="Times New Roman" w:cs="Times New Roman"/>
          <w:color w:val="000000" w:themeColor="text1"/>
          <w:sz w:val="28"/>
          <w:szCs w:val="28"/>
        </w:rPr>
        <w:t xml:space="preserve">punktā </w:t>
      </w:r>
      <w:r w:rsidRPr="008D4F7F" w:rsidR="00431E0D">
        <w:rPr>
          <w:rFonts w:ascii="Times New Roman" w:hAnsi="Times New Roman" w:cs="Times New Roman"/>
          <w:color w:val="000000" w:themeColor="text1"/>
          <w:sz w:val="28"/>
          <w:szCs w:val="28"/>
        </w:rPr>
        <w:t>vārdu “ceturksnī” ar vārdu</w:t>
      </w:r>
      <w:r w:rsidRPr="008D4F7F">
        <w:rPr>
          <w:rFonts w:ascii="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pusgadā</w:t>
      </w:r>
      <w:r w:rsidRPr="008D4F7F" w:rsidR="007E24E3">
        <w:rPr>
          <w:rFonts w:ascii="Times New Roman" w:hAnsi="Times New Roman" w:cs="Times New Roman"/>
          <w:color w:val="000000" w:themeColor="text1"/>
          <w:sz w:val="28"/>
          <w:szCs w:val="28"/>
        </w:rPr>
        <w:t>”.</w:t>
      </w:r>
    </w:p>
    <w:p w:rsidR="006D2586" w:rsidRPr="008D4F7F" w:rsidP="000C3F5A">
      <w:pPr>
        <w:pStyle w:val="ListParagraph"/>
        <w:numPr>
          <w:ilvl w:val="0"/>
          <w:numId w:val="25"/>
        </w:numPr>
        <w:spacing w:before="360" w:after="120" w:line="240" w:lineRule="auto"/>
        <w:ind w:left="425" w:hanging="357"/>
        <w:contextualSpacing w:val="0"/>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7F1FE0">
        <w:rPr>
          <w:rFonts w:ascii="Times New Roman" w:hAnsi="Times New Roman" w:cs="Times New Roman"/>
          <w:color w:val="000000" w:themeColor="text1"/>
          <w:sz w:val="28"/>
          <w:szCs w:val="28"/>
        </w:rPr>
        <w:t>Izteikt</w:t>
      </w:r>
      <w:r w:rsidRPr="008D4F7F">
        <w:rPr>
          <w:rFonts w:ascii="Times New Roman" w:hAnsi="Times New Roman" w:cs="Times New Roman"/>
          <w:color w:val="000000" w:themeColor="text1"/>
          <w:sz w:val="28"/>
          <w:szCs w:val="28"/>
        </w:rPr>
        <w:t xml:space="preserve"> 63</w:t>
      </w:r>
      <w:r w:rsidRPr="008D4F7F" w:rsidR="007F1FE0">
        <w:rPr>
          <w:rFonts w:ascii="Times New Roman" w:hAnsi="Times New Roman" w:cs="Times New Roman"/>
          <w:color w:val="000000" w:themeColor="text1"/>
          <w:sz w:val="28"/>
          <w:szCs w:val="28"/>
        </w:rPr>
        <w:t>.</w:t>
      </w:r>
      <w:r w:rsidRPr="008D4F7F" w:rsidR="00431E0D">
        <w:rPr>
          <w:rFonts w:ascii="Times New Roman" w:hAnsi="Times New Roman" w:cs="Times New Roman"/>
          <w:color w:val="000000" w:themeColor="text1"/>
          <w:sz w:val="28"/>
          <w:szCs w:val="28"/>
        </w:rPr>
        <w:t xml:space="preserve"> un 64. </w:t>
      </w:r>
      <w:r w:rsidRPr="008D4F7F" w:rsidR="007F1FE0">
        <w:rPr>
          <w:rFonts w:ascii="Times New Roman" w:hAnsi="Times New Roman" w:cs="Times New Roman"/>
          <w:color w:val="000000" w:themeColor="text1"/>
          <w:sz w:val="28"/>
          <w:szCs w:val="28"/>
        </w:rPr>
        <w:t>punktu šādā redakcijā:</w:t>
      </w:r>
    </w:p>
    <w:p w:rsidR="007F1FE0" w:rsidRPr="008D4F7F" w:rsidP="000C3F5A">
      <w:pPr>
        <w:shd w:val="clear" w:color="auto" w:fill="FFFFFF"/>
        <w:spacing w:before="60" w:after="60" w:line="293" w:lineRule="atLeast"/>
        <w:ind w:left="426"/>
        <w:jc w:val="both"/>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63. Ja projekta kopējās attiecināmās izmaksas pārsniedz 1,5 miljonus </w:t>
      </w:r>
      <w:r w:rsidRPr="008D4F7F">
        <w:rPr>
          <w:rFonts w:ascii="Times New Roman" w:eastAsia="Times New Roman" w:hAnsi="Times New Roman" w:cs="Times New Roman"/>
          <w:i/>
          <w:iCs/>
          <w:color w:val="000000" w:themeColor="text1"/>
          <w:sz w:val="28"/>
          <w:szCs w:val="28"/>
        </w:rPr>
        <w:t>euro</w:t>
      </w:r>
      <w:r w:rsidRPr="008D4F7F">
        <w:rPr>
          <w:rFonts w:ascii="Times New Roman" w:eastAsia="Times New Roman" w:hAnsi="Times New Roman" w:cs="Times New Roman"/>
          <w:color w:val="000000" w:themeColor="text1"/>
          <w:sz w:val="28"/>
          <w:szCs w:val="28"/>
        </w:rPr>
        <w:t xml:space="preserve">, tā plānošanas un ieviešanas kontrolei finansējuma saņēmējs izveido vadības un </w:t>
      </w:r>
      <w:r w:rsidRPr="008D4F7F">
        <w:rPr>
          <w:rFonts w:ascii="Times New Roman" w:hAnsi="Times New Roman" w:cs="Times New Roman"/>
          <w:color w:val="000000" w:themeColor="text1"/>
          <w:sz w:val="28"/>
          <w:szCs w:val="28"/>
        </w:rPr>
        <w:t>kontroles</w:t>
      </w:r>
      <w:r w:rsidRPr="008D4F7F">
        <w:rPr>
          <w:rFonts w:ascii="Times New Roman" w:eastAsia="Times New Roman" w:hAnsi="Times New Roman" w:cs="Times New Roman"/>
          <w:color w:val="000000" w:themeColor="text1"/>
          <w:sz w:val="28"/>
          <w:szCs w:val="28"/>
        </w:rPr>
        <w:t xml:space="preserve"> komisiju, kuras sastāvā uzaicina Veselības ministrijas un Slimību profilakses un kontroles centra pārstāvjus, kā arī sadarbības iestādes pārstāvi novērotāja statusā. Šo noteikumu 20.2. apakšpunktā minētais projekta iesniedzējs projekta vadības un kontroles komisijā papildus uzaicina Latvijas Pašvaldību savienības pārstāvi. Vadības un kontroles komisijas sanāksmes organizē ne retāk kā reizi ceturksnī</w:t>
      </w:r>
      <w:r w:rsidRPr="008D4F7F" w:rsidR="007E24E3">
        <w:rPr>
          <w:rFonts w:ascii="Times New Roman" w:eastAsia="Times New Roman" w:hAnsi="Times New Roman" w:cs="Times New Roman"/>
          <w:color w:val="000000" w:themeColor="text1"/>
          <w:sz w:val="28"/>
          <w:szCs w:val="28"/>
        </w:rPr>
        <w:t>.</w:t>
      </w:r>
    </w:p>
    <w:p w:rsidR="007141DB"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64. Nodrošinot šo noteikumu 22.7. apakšpunktā minētās veselības veicināšanas un slimību </w:t>
      </w:r>
      <w:r w:rsidRPr="008D4F7F">
        <w:rPr>
          <w:rFonts w:ascii="Times New Roman" w:hAnsi="Times New Roman" w:cs="Times New Roman"/>
          <w:color w:val="000000" w:themeColor="text1"/>
          <w:sz w:val="28"/>
          <w:szCs w:val="28"/>
        </w:rPr>
        <w:t>profilakses</w:t>
      </w:r>
      <w:r w:rsidRPr="008D4F7F">
        <w:rPr>
          <w:rFonts w:ascii="Times New Roman" w:eastAsia="Times New Roman" w:hAnsi="Times New Roman" w:cs="Times New Roman"/>
          <w:color w:val="000000" w:themeColor="text1"/>
          <w:sz w:val="28"/>
          <w:szCs w:val="28"/>
        </w:rPr>
        <w:t xml:space="preserve"> uzraudzību:</w:t>
      </w:r>
    </w:p>
    <w:p w:rsidR="007141DB"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64.1. 9.2.4.1. pasākuma finansējuma saņēmējs un sadarbības partneri līdz kārtējā gada 1. aprīlim sagatavo 9.2.4.1. pasākuma projekta uzraudzības pārskatu par iepriekšējo gadu, apkopojot slimību profilakses un veselības veicināšanas pasākumu rezultātu aprakstus un efektivitātes un ietekmes </w:t>
      </w:r>
      <w:r w:rsidRPr="008D4F7F">
        <w:rPr>
          <w:rFonts w:ascii="Times New Roman" w:eastAsia="Times New Roman" w:hAnsi="Times New Roman" w:cs="Times New Roman"/>
          <w:color w:val="000000" w:themeColor="text1"/>
          <w:sz w:val="28"/>
          <w:szCs w:val="28"/>
        </w:rPr>
        <w:t>izvērtējumus</w:t>
      </w:r>
      <w:r w:rsidRPr="008D4F7F">
        <w:rPr>
          <w:rFonts w:ascii="Times New Roman" w:eastAsia="Times New Roman" w:hAnsi="Times New Roman" w:cs="Times New Roman"/>
          <w:color w:val="000000" w:themeColor="text1"/>
          <w:sz w:val="28"/>
          <w:szCs w:val="28"/>
        </w:rPr>
        <w:t>;</w:t>
      </w:r>
    </w:p>
    <w:p w:rsidR="007141DB"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64.2. 9.2.4.1. pasākuma finansējuma saņēmējs un sadarbības partneri veic 9.2.4.2. pasākuma projektu īstenoto veselības veicināšanas un slimību profilakses pasākumu efektivitātes ikgadējo </w:t>
      </w:r>
      <w:r w:rsidRPr="008D4F7F">
        <w:rPr>
          <w:rFonts w:ascii="Times New Roman" w:eastAsia="Times New Roman" w:hAnsi="Times New Roman" w:cs="Times New Roman"/>
          <w:color w:val="000000" w:themeColor="text1"/>
          <w:sz w:val="28"/>
          <w:szCs w:val="28"/>
        </w:rPr>
        <w:t>starpnovērtējumu</w:t>
      </w:r>
      <w:r w:rsidRPr="008D4F7F">
        <w:rPr>
          <w:rFonts w:ascii="Times New Roman" w:eastAsia="Times New Roman" w:hAnsi="Times New Roman" w:cs="Times New Roman"/>
          <w:color w:val="000000" w:themeColor="text1"/>
          <w:sz w:val="28"/>
          <w:szCs w:val="28"/>
        </w:rPr>
        <w:t>, tai skaitā:</w:t>
      </w:r>
    </w:p>
    <w:p w:rsidR="007A600D" w:rsidRPr="008D4F7F" w:rsidP="000C3F5A">
      <w:pPr>
        <w:shd w:val="clear" w:color="auto" w:fill="FFFFFF"/>
        <w:spacing w:before="60" w:after="60" w:line="293" w:lineRule="atLeast"/>
        <w:ind w:left="1560"/>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 xml:space="preserve">64.2.1. balstoties uz </w:t>
      </w:r>
      <w:r w:rsidRPr="008D4F7F" w:rsidR="00082260">
        <w:rPr>
          <w:rFonts w:ascii="Times New Roman" w:eastAsia="Times New Roman" w:hAnsi="Times New Roman" w:cs="Times New Roman"/>
          <w:color w:val="000000" w:themeColor="text1"/>
          <w:sz w:val="28"/>
          <w:szCs w:val="28"/>
        </w:rPr>
        <w:t>9.2.4.2. pasākuma finansējuma saņēmēj</w:t>
      </w:r>
      <w:r w:rsidRPr="008D4F7F">
        <w:rPr>
          <w:rFonts w:ascii="Times New Roman" w:eastAsia="Times New Roman" w:hAnsi="Times New Roman" w:cs="Times New Roman"/>
          <w:color w:val="000000" w:themeColor="text1"/>
          <w:sz w:val="28"/>
          <w:szCs w:val="28"/>
        </w:rPr>
        <w:t>u</w:t>
      </w:r>
      <w:r w:rsidRPr="008D4F7F" w:rsidR="00082260">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 xml:space="preserve">atbilstoši šo noteikumu 64.5. apakšpunktam sniegto </w:t>
      </w:r>
      <w:r w:rsidRPr="008D4F7F">
        <w:rPr>
          <w:rFonts w:ascii="Times New Roman" w:eastAsia="Times New Roman" w:hAnsi="Times New Roman" w:cs="Times New Roman"/>
          <w:color w:val="000000" w:themeColor="text1"/>
          <w:sz w:val="28"/>
          <w:szCs w:val="28"/>
        </w:rPr>
        <w:t>informāciju</w:t>
      </w:r>
      <w:r w:rsidRPr="008D4F7F">
        <w:rPr>
          <w:rFonts w:ascii="Times New Roman" w:eastAsia="Times New Roman" w:hAnsi="Times New Roman" w:cs="Times New Roman"/>
          <w:color w:val="000000" w:themeColor="text1"/>
          <w:sz w:val="28"/>
          <w:szCs w:val="28"/>
        </w:rPr>
        <w:t xml:space="preserve"> un sadarbības iestādei pieejamo informāciju,</w:t>
      </w:r>
      <w:r w:rsidRPr="008D4F7F">
        <w:rPr>
          <w:rFonts w:ascii="Times New Roman" w:eastAsia="Times New Roman" w:hAnsi="Times New Roman" w:cs="Times New Roman"/>
          <w:color w:val="000000" w:themeColor="text1"/>
          <w:sz w:val="28"/>
          <w:szCs w:val="28"/>
        </w:rPr>
        <w:t xml:space="preserve"> analizē īstenoto veselības veicināšanas un slimību profilakses pasākumu atbilstību projektu iesniegumiem, īstenošanas efektivitātes un ietekmes novērtējumu, kā arī</w:t>
      </w:r>
      <w:r w:rsidRPr="008D4F7F">
        <w:rPr>
          <w:rFonts w:ascii="Times New Roman" w:eastAsia="Times New Roman" w:hAnsi="Times New Roman" w:cs="Times New Roman"/>
          <w:color w:val="000000" w:themeColor="text1"/>
          <w:sz w:val="28"/>
          <w:szCs w:val="28"/>
        </w:rPr>
        <w:t xml:space="preserve"> veic pasākumu izmaksu un konstatēto neatbilstoši veikto izmaksu apjomu salīdzinājumu starp projektiem;</w:t>
      </w:r>
    </w:p>
    <w:p w:rsidR="004F7452" w:rsidRPr="008D4F7F" w:rsidP="000C3F5A">
      <w:pPr>
        <w:shd w:val="clear" w:color="auto" w:fill="FFFFFF"/>
        <w:spacing w:before="60" w:after="60" w:line="293" w:lineRule="atLeast"/>
        <w:ind w:left="1560"/>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64.2.</w:t>
      </w:r>
      <w:r w:rsidRPr="008D4F7F" w:rsidR="007A600D">
        <w:rPr>
          <w:rFonts w:ascii="Times New Roman" w:eastAsia="Times New Roman" w:hAnsi="Times New Roman" w:cs="Times New Roman"/>
          <w:color w:val="000000" w:themeColor="text1"/>
          <w:sz w:val="28"/>
          <w:szCs w:val="28"/>
        </w:rPr>
        <w:t>2</w:t>
      </w:r>
      <w:r w:rsidRPr="008D4F7F">
        <w:rPr>
          <w:rFonts w:ascii="Times New Roman" w:eastAsia="Times New Roman" w:hAnsi="Times New Roman" w:cs="Times New Roman"/>
          <w:color w:val="000000" w:themeColor="text1"/>
          <w:sz w:val="28"/>
          <w:szCs w:val="28"/>
        </w:rPr>
        <w:t>. veic izlases veida pārbaudes par veselības veicināšanas un slimību profilakses pasākumu atbilstību šo noteikumu 56.5. apakšpunktā minētajām veselības veicināšanas un slimību profilakses pasākumu īstenošanas vadlīnijām;</w:t>
      </w:r>
    </w:p>
    <w:p w:rsidR="004F7452" w:rsidRPr="008D4F7F" w:rsidP="000C3F5A">
      <w:pPr>
        <w:shd w:val="clear" w:color="auto" w:fill="FFFFFF"/>
        <w:spacing w:before="60" w:after="60" w:line="293" w:lineRule="atLeast"/>
        <w:ind w:left="1560"/>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64.2.</w:t>
      </w:r>
      <w:r w:rsidRPr="008D4F7F" w:rsidR="007A600D">
        <w:rPr>
          <w:rFonts w:ascii="Times New Roman" w:eastAsia="Times New Roman" w:hAnsi="Times New Roman" w:cs="Times New Roman"/>
          <w:color w:val="000000" w:themeColor="text1"/>
          <w:sz w:val="28"/>
          <w:szCs w:val="28"/>
        </w:rPr>
        <w:t>3</w:t>
      </w:r>
      <w:r w:rsidRPr="008D4F7F">
        <w:rPr>
          <w:rFonts w:ascii="Times New Roman" w:eastAsia="Times New Roman" w:hAnsi="Times New Roman" w:cs="Times New Roman"/>
          <w:color w:val="000000" w:themeColor="text1"/>
          <w:sz w:val="28"/>
          <w:szCs w:val="28"/>
        </w:rPr>
        <w:t xml:space="preserve">. </w:t>
      </w:r>
      <w:r w:rsidRPr="008D4F7F" w:rsidR="00805696">
        <w:rPr>
          <w:rFonts w:ascii="Times New Roman" w:eastAsia="Times New Roman" w:hAnsi="Times New Roman" w:cs="Times New Roman"/>
          <w:color w:val="000000" w:themeColor="text1"/>
          <w:sz w:val="28"/>
          <w:szCs w:val="28"/>
        </w:rPr>
        <w:t xml:space="preserve">reizi divos gados atbilstoši indikatoru datu pieejamībai </w:t>
      </w:r>
      <w:r w:rsidRPr="008D4F7F">
        <w:rPr>
          <w:rFonts w:ascii="Times New Roman" w:eastAsia="Times New Roman" w:hAnsi="Times New Roman" w:cs="Times New Roman"/>
          <w:color w:val="000000" w:themeColor="text1"/>
          <w:sz w:val="28"/>
          <w:szCs w:val="28"/>
        </w:rPr>
        <w:t>veic iedzīvotāju veselības uzvedības un veselības riska faktoru indikatoru uzraudzību</w:t>
      </w:r>
      <w:r w:rsidRPr="008D4F7F">
        <w:rPr>
          <w:rFonts w:ascii="Times New Roman" w:eastAsia="Times New Roman" w:hAnsi="Times New Roman" w:cs="Times New Roman"/>
          <w:color w:val="000000" w:themeColor="text1"/>
          <w:sz w:val="28"/>
          <w:szCs w:val="28"/>
        </w:rPr>
        <w:t>;</w:t>
      </w:r>
    </w:p>
    <w:p w:rsidR="00B16966"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64.3. 9.2.4.2. pasākuma finansējuma saņēmējs nodrošina piekļuvi projekta veselības veicināšanas un slimību profilakses pasākumiem un projekta dokumentācijai 9.2.4.1. pasākuma finansējuma saņēmējam un sadarbības partneriem šo noteikumu 64.2. apakšpunktā noteiktā pienākuma izpildei;</w:t>
      </w:r>
    </w:p>
    <w:p w:rsidR="007A600D"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64.4. sadarbības iestāde nodrošina piekļuvi</w:t>
      </w:r>
      <w:r w:rsidRPr="008D4F7F" w:rsidR="00571877">
        <w:rPr>
          <w:rFonts w:ascii="Times New Roman" w:eastAsia="Times New Roman" w:hAnsi="Times New Roman" w:cs="Times New Roman"/>
          <w:color w:val="000000" w:themeColor="text1"/>
          <w:sz w:val="28"/>
          <w:szCs w:val="28"/>
        </w:rPr>
        <w:t xml:space="preserve"> informācijai par 9.2.4.2. pasākuma projektiem 9.2.4.1. pasākuma finansējuma saņēmējam un sadarbības partneriem šo noteikumu 64.2.1. apakšpunktā noteiktā pienākuma izpildei;</w:t>
      </w:r>
    </w:p>
    <w:p w:rsidR="00713AB9" w:rsidRPr="008D4F7F" w:rsidP="000C3F5A">
      <w:pPr>
        <w:shd w:val="clear" w:color="auto" w:fill="FFFFFF"/>
        <w:spacing w:before="60" w:after="60" w:line="293" w:lineRule="atLeast"/>
        <w:ind w:left="993"/>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64.</w:t>
      </w:r>
      <w:r w:rsidRPr="008D4F7F" w:rsidR="007A600D">
        <w:rPr>
          <w:rFonts w:ascii="Times New Roman" w:eastAsia="Times New Roman" w:hAnsi="Times New Roman" w:cs="Times New Roman"/>
          <w:color w:val="000000" w:themeColor="text1"/>
          <w:sz w:val="28"/>
          <w:szCs w:val="28"/>
        </w:rPr>
        <w:t>5</w:t>
      </w:r>
      <w:r w:rsidRPr="008D4F7F">
        <w:rPr>
          <w:rFonts w:ascii="Times New Roman" w:eastAsia="Times New Roman" w:hAnsi="Times New Roman" w:cs="Times New Roman"/>
          <w:color w:val="000000" w:themeColor="text1"/>
          <w:sz w:val="28"/>
          <w:szCs w:val="28"/>
        </w:rPr>
        <w:t xml:space="preserve">. 9.2.4.2. pasākuma finansējuma saņēmējs līdz kārtējā gada 1. martam sagatavo un iesniedz </w:t>
      </w:r>
      <w:r w:rsidRPr="008D4F7F" w:rsidR="00CC4512">
        <w:rPr>
          <w:rFonts w:ascii="Times New Roman" w:eastAsia="Times New Roman" w:hAnsi="Times New Roman" w:cs="Times New Roman"/>
          <w:color w:val="000000" w:themeColor="text1"/>
          <w:sz w:val="28"/>
          <w:szCs w:val="28"/>
        </w:rPr>
        <w:t xml:space="preserve">9.2.4.1. pasākuma finansējuma saņēmējam </w:t>
      </w:r>
      <w:r w:rsidRPr="008D4F7F">
        <w:rPr>
          <w:rFonts w:ascii="Times New Roman" w:eastAsia="Times New Roman" w:hAnsi="Times New Roman" w:cs="Times New Roman"/>
          <w:color w:val="000000" w:themeColor="text1"/>
          <w:sz w:val="28"/>
          <w:szCs w:val="28"/>
        </w:rPr>
        <w:t xml:space="preserve">informāciju par katra projekta īstenotā veselības veicināšanas un slimību profilakses pasākuma īstenošanas efektivitātes un ietekmes novērtējumu </w:t>
      </w:r>
      <w:r w:rsidRPr="008D4F7F" w:rsidR="00CC4512">
        <w:rPr>
          <w:rFonts w:ascii="Times New Roman" w:eastAsia="Times New Roman" w:hAnsi="Times New Roman" w:cs="Times New Roman"/>
          <w:color w:val="000000" w:themeColor="text1"/>
          <w:sz w:val="28"/>
          <w:szCs w:val="28"/>
        </w:rPr>
        <w:t xml:space="preserve">par iepriekšējo gadu </w:t>
      </w:r>
      <w:r w:rsidRPr="008D4F7F">
        <w:rPr>
          <w:rFonts w:ascii="Times New Roman" w:eastAsia="Times New Roman" w:hAnsi="Times New Roman" w:cs="Times New Roman"/>
          <w:color w:val="000000" w:themeColor="text1"/>
          <w:sz w:val="28"/>
          <w:szCs w:val="28"/>
        </w:rPr>
        <w:t>atbilstoši šo noteikumu </w:t>
      </w:r>
      <w:r>
        <w:fldChar w:fldCharType="begin"/>
      </w:r>
      <w:r>
        <w:instrText xml:space="preserve"> HYPERLINK "https://likumi.lv/doc.php?id=282400" \l "piel2" \t "_blank" </w:instrText>
      </w:r>
      <w:r>
        <w:fldChar w:fldCharType="separate"/>
      </w:r>
      <w:r w:rsidRPr="008D4F7F">
        <w:rPr>
          <w:rFonts w:ascii="Times New Roman" w:eastAsia="Times New Roman" w:hAnsi="Times New Roman" w:cs="Times New Roman"/>
          <w:color w:val="000000" w:themeColor="text1"/>
          <w:sz w:val="28"/>
          <w:szCs w:val="28"/>
        </w:rPr>
        <w:t>2. pielikumam</w:t>
      </w:r>
      <w:r>
        <w:fldChar w:fldCharType="end"/>
      </w:r>
      <w:r w:rsidRPr="008D4F7F" w:rsidR="00B16966">
        <w:rPr>
          <w:rFonts w:ascii="Times New Roman" w:eastAsia="Times New Roman" w:hAnsi="Times New Roman" w:cs="Times New Roman"/>
          <w:color w:val="000000" w:themeColor="text1"/>
          <w:sz w:val="28"/>
          <w:szCs w:val="28"/>
        </w:rPr>
        <w:t>.</w:t>
      </w:r>
      <w:r w:rsidRPr="008D4F7F" w:rsidR="00431E0D">
        <w:rPr>
          <w:rFonts w:ascii="Times New Roman" w:eastAsia="Times New Roman" w:hAnsi="Times New Roman" w:cs="Times New Roman"/>
          <w:color w:val="000000" w:themeColor="text1"/>
          <w:sz w:val="28"/>
          <w:szCs w:val="28"/>
        </w:rPr>
        <w:t>”.</w:t>
      </w:r>
    </w:p>
    <w:p w:rsidR="005735B8" w:rsidRPr="008D4F7F"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A10AC2">
        <w:rPr>
          <w:rFonts w:ascii="Times New Roman" w:hAnsi="Times New Roman" w:cs="Times New Roman"/>
          <w:color w:val="000000" w:themeColor="text1"/>
          <w:sz w:val="28"/>
          <w:szCs w:val="28"/>
        </w:rPr>
        <w:t>Izteikt</w:t>
      </w:r>
      <w:r w:rsidRPr="008D4F7F" w:rsidR="00A10AC2">
        <w:rPr>
          <w:rFonts w:ascii="Times New Roman" w:eastAsia="Times New Roman" w:hAnsi="Times New Roman" w:cs="Times New Roman"/>
          <w:color w:val="000000" w:themeColor="text1"/>
          <w:sz w:val="28"/>
          <w:szCs w:val="28"/>
        </w:rPr>
        <w:t xml:space="preserve"> </w:t>
      </w:r>
      <w:r w:rsidRPr="008D4F7F" w:rsidR="00FE29C4">
        <w:rPr>
          <w:rFonts w:ascii="Times New Roman" w:eastAsia="Times New Roman" w:hAnsi="Times New Roman" w:cs="Times New Roman"/>
          <w:color w:val="000000" w:themeColor="text1"/>
          <w:sz w:val="28"/>
          <w:szCs w:val="28"/>
        </w:rPr>
        <w:t>66.2</w:t>
      </w:r>
      <w:r w:rsidRPr="008D4F7F" w:rsidR="00A10AC2">
        <w:rPr>
          <w:rFonts w:ascii="Times New Roman" w:eastAsia="Times New Roman" w:hAnsi="Times New Roman" w:cs="Times New Roman"/>
          <w:color w:val="000000" w:themeColor="text1"/>
          <w:sz w:val="28"/>
          <w:szCs w:val="28"/>
        </w:rPr>
        <w:t>.apakšpunktu šādā redakcijā:</w:t>
      </w:r>
    </w:p>
    <w:p w:rsidR="005735B8"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w:t>
      </w:r>
      <w:r w:rsidRPr="008D4F7F" w:rsidR="00FE29C4">
        <w:rPr>
          <w:rFonts w:ascii="Times New Roman" w:eastAsia="Times New Roman" w:hAnsi="Times New Roman" w:cs="Times New Roman"/>
          <w:color w:val="000000" w:themeColor="text1"/>
          <w:sz w:val="28"/>
          <w:szCs w:val="28"/>
        </w:rPr>
        <w:t xml:space="preserve">66.2. par šo noteikumu 8.1., 8.2., 8.3., 8.4., 8.5. un 8.6. apakšpunktā minētajām mērķa </w:t>
      </w:r>
      <w:r w:rsidRPr="008D4F7F" w:rsidR="00FE29C4">
        <w:rPr>
          <w:rFonts w:ascii="Times New Roman" w:hAnsi="Times New Roman" w:cs="Times New Roman"/>
          <w:color w:val="000000" w:themeColor="text1"/>
          <w:sz w:val="28"/>
          <w:szCs w:val="28"/>
        </w:rPr>
        <w:t>grupām</w:t>
      </w:r>
      <w:r w:rsidRPr="008D4F7F" w:rsidR="00FE29C4">
        <w:rPr>
          <w:rFonts w:ascii="Times New Roman" w:eastAsia="Times New Roman" w:hAnsi="Times New Roman" w:cs="Times New Roman"/>
          <w:color w:val="000000" w:themeColor="text1"/>
          <w:sz w:val="28"/>
          <w:szCs w:val="28"/>
        </w:rPr>
        <w:t xml:space="preserve"> atbilstošo atbalstu saņēmušo unikālo personu skaitu;</w:t>
      </w:r>
      <w:r w:rsidRPr="008D4F7F">
        <w:rPr>
          <w:rFonts w:ascii="Times New Roman" w:eastAsia="Times New Roman" w:hAnsi="Times New Roman" w:cs="Times New Roman"/>
          <w:color w:val="000000" w:themeColor="text1"/>
          <w:sz w:val="28"/>
          <w:szCs w:val="28"/>
        </w:rPr>
        <w:t>”</w:t>
      </w:r>
      <w:r w:rsidRPr="008D4F7F" w:rsidR="00FE29C4">
        <w:rPr>
          <w:rFonts w:ascii="Times New Roman" w:eastAsia="Times New Roman" w:hAnsi="Times New Roman" w:cs="Times New Roman"/>
          <w:color w:val="000000" w:themeColor="text1"/>
          <w:sz w:val="28"/>
          <w:szCs w:val="28"/>
        </w:rPr>
        <w:t>.</w:t>
      </w:r>
    </w:p>
    <w:p w:rsidR="00F0613E" w:rsidRPr="008D4F7F"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Pr>
          <w:rFonts w:ascii="Times New Roman" w:hAnsi="Times New Roman" w:cs="Times New Roman"/>
          <w:color w:val="000000" w:themeColor="text1"/>
          <w:sz w:val="28"/>
          <w:szCs w:val="28"/>
        </w:rPr>
        <w:t>Papildināt</w:t>
      </w:r>
      <w:r w:rsidRPr="008D4F7F">
        <w:rPr>
          <w:rFonts w:ascii="Times New Roman" w:eastAsia="Times New Roman" w:hAnsi="Times New Roman" w:cs="Times New Roman"/>
          <w:color w:val="000000" w:themeColor="text1"/>
          <w:sz w:val="28"/>
          <w:szCs w:val="28"/>
        </w:rPr>
        <w:t xml:space="preserve"> ar VII</w:t>
      </w:r>
      <w:r w:rsidRPr="008D4F7F" w:rsidR="00431E0D">
        <w:rPr>
          <w:rFonts w:ascii="Times New Roman" w:eastAsia="Times New Roman" w:hAnsi="Times New Roman" w:cs="Times New Roman"/>
          <w:color w:val="000000" w:themeColor="text1"/>
          <w:sz w:val="28"/>
          <w:szCs w:val="28"/>
        </w:rPr>
        <w:t xml:space="preserve"> nodaļu “VII </w:t>
      </w:r>
      <w:r w:rsidRPr="008D4F7F" w:rsidR="00E53A81">
        <w:rPr>
          <w:rFonts w:ascii="Times New Roman" w:eastAsia="Times New Roman" w:hAnsi="Times New Roman" w:cs="Times New Roman"/>
          <w:color w:val="000000" w:themeColor="text1"/>
          <w:sz w:val="28"/>
          <w:szCs w:val="28"/>
        </w:rPr>
        <w:t>Noslēguma jautājumi</w:t>
      </w:r>
      <w:r w:rsidRPr="008D4F7F" w:rsidR="00431E0D">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 xml:space="preserve"> šādā redakcijā:</w:t>
      </w:r>
    </w:p>
    <w:p w:rsidR="00431E0D" w:rsidRPr="008D4F7F" w:rsidP="00431E0D">
      <w:pPr>
        <w:shd w:val="clear" w:color="auto" w:fill="FFFFFF"/>
        <w:spacing w:before="60" w:after="60" w:line="293" w:lineRule="atLeast"/>
        <w:ind w:left="426"/>
        <w:jc w:val="center"/>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 xml:space="preserve">VII </w:t>
      </w:r>
      <w:r w:rsidRPr="008D4F7F" w:rsidR="00E53A81">
        <w:rPr>
          <w:rFonts w:ascii="Times New Roman" w:eastAsia="Times New Roman" w:hAnsi="Times New Roman" w:cs="Times New Roman"/>
          <w:color w:val="000000" w:themeColor="text1"/>
          <w:sz w:val="28"/>
          <w:szCs w:val="28"/>
        </w:rPr>
        <w:t>Noslēguma jautājumi</w:t>
      </w:r>
    </w:p>
    <w:p w:rsidR="00F0613E"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68. Atbilstoši šo noteikumu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 xml:space="preserve">3. apakšpunktam attiecīgais finansējuma saņēmējs var </w:t>
      </w:r>
      <w:r w:rsidRPr="008D4F7F">
        <w:rPr>
          <w:rFonts w:ascii="Times New Roman" w:hAnsi="Times New Roman" w:cs="Times New Roman"/>
          <w:color w:val="000000" w:themeColor="text1"/>
          <w:sz w:val="28"/>
          <w:szCs w:val="28"/>
        </w:rPr>
        <w:t>iesniegt</w:t>
      </w:r>
      <w:r w:rsidRPr="008D4F7F">
        <w:rPr>
          <w:rFonts w:ascii="Times New Roman" w:eastAsia="Times New Roman" w:hAnsi="Times New Roman" w:cs="Times New Roman"/>
          <w:color w:val="000000" w:themeColor="text1"/>
          <w:sz w:val="28"/>
          <w:szCs w:val="28"/>
        </w:rPr>
        <w:t xml:space="preserve"> sadarbības iestādē grozījumus projektā, koriģējot individuāli sasniedzamo iznākumu rādītāju.</w:t>
      </w:r>
    </w:p>
    <w:p w:rsidR="00F0613E"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69. Atbilstoši šo noteikumu 52.</w:t>
      </w:r>
      <w:r w:rsidRPr="008D4F7F">
        <w:rPr>
          <w:rFonts w:ascii="Times New Roman" w:eastAsia="Times New Roman" w:hAnsi="Times New Roman" w:cs="Times New Roman"/>
          <w:color w:val="000000" w:themeColor="text1"/>
          <w:sz w:val="28"/>
          <w:szCs w:val="28"/>
          <w:vertAlign w:val="superscript"/>
        </w:rPr>
        <w:t>1</w:t>
      </w:r>
      <w:r w:rsidRPr="008D4F7F">
        <w:rPr>
          <w:rFonts w:ascii="Times New Roman" w:eastAsia="Times New Roman" w:hAnsi="Times New Roman" w:cs="Times New Roman"/>
          <w:color w:val="000000" w:themeColor="text1"/>
          <w:sz w:val="28"/>
          <w:szCs w:val="28"/>
        </w:rPr>
        <w:t>4. apakšpunktam šo</w:t>
      </w:r>
      <w:r w:rsidRPr="008D4F7F" w:rsidR="001E7E9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noteikumu 20.2.</w:t>
      </w:r>
      <w:r w:rsidRPr="008D4F7F" w:rsidR="008649AC">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apakšpuntā</w:t>
      </w:r>
      <w:r w:rsidRPr="008D4F7F">
        <w:rPr>
          <w:rFonts w:ascii="Times New Roman" w:eastAsia="Times New Roman" w:hAnsi="Times New Roman" w:cs="Times New Roman"/>
          <w:color w:val="000000" w:themeColor="text1"/>
          <w:sz w:val="28"/>
          <w:szCs w:val="28"/>
        </w:rPr>
        <w:t xml:space="preserve"> minētais </w:t>
      </w:r>
      <w:r w:rsidRPr="008D4F7F">
        <w:rPr>
          <w:rFonts w:ascii="Times New Roman" w:hAnsi="Times New Roman" w:cs="Times New Roman"/>
          <w:color w:val="000000" w:themeColor="text1"/>
          <w:sz w:val="28"/>
          <w:szCs w:val="28"/>
        </w:rPr>
        <w:t>finansējuma</w:t>
      </w:r>
      <w:r w:rsidRPr="008D4F7F">
        <w:rPr>
          <w:rFonts w:ascii="Times New Roman" w:eastAsia="Times New Roman" w:hAnsi="Times New Roman" w:cs="Times New Roman"/>
          <w:color w:val="000000" w:themeColor="text1"/>
          <w:sz w:val="28"/>
          <w:szCs w:val="28"/>
        </w:rPr>
        <w:t xml:space="preserve"> saņēmējs var iesniegt sadarbības iestādē grozījumus projektā, koriģējot individuāli sasniedzamo iznākumu rādītāju.</w:t>
      </w:r>
    </w:p>
    <w:p w:rsidR="00F0613E" w:rsidRPr="008D4F7F" w:rsidP="000C3F5A">
      <w:pPr>
        <w:shd w:val="clear" w:color="auto" w:fill="FFFFFF"/>
        <w:spacing w:before="60" w:after="60" w:line="293" w:lineRule="atLeast"/>
        <w:ind w:left="426"/>
        <w:jc w:val="both"/>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70. Atbilstoši šo noteikumu 54.3. apakšpunktam šo noteikumu 20.2.</w:t>
      </w:r>
      <w:r w:rsidRPr="008D4F7F" w:rsidR="008649AC">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apakšpuntā</w:t>
      </w:r>
      <w:r w:rsidRPr="008D4F7F">
        <w:rPr>
          <w:rFonts w:ascii="Times New Roman" w:eastAsia="Times New Roman" w:hAnsi="Times New Roman" w:cs="Times New Roman"/>
          <w:color w:val="000000" w:themeColor="text1"/>
          <w:sz w:val="28"/>
          <w:szCs w:val="28"/>
        </w:rPr>
        <w:t xml:space="preserve"> minētais finansējuma saņēmējs pēc atbildīgās iestādes uzaicinājuma iesniedz sadarbības iestādē grozījumus projektā, palielinot attiecināmo finansējuma apjomu</w:t>
      </w:r>
      <w:r w:rsidRPr="008D4F7F" w:rsidR="00F66660">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w:t>
      </w:r>
    </w:p>
    <w:p w:rsidR="00FB596E"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0053B0">
        <w:rPr>
          <w:rFonts w:ascii="Times New Roman" w:hAnsi="Times New Roman" w:cs="Times New Roman"/>
          <w:color w:val="000000" w:themeColor="text1"/>
          <w:sz w:val="28"/>
          <w:szCs w:val="28"/>
        </w:rPr>
        <w:t>Svītrot</w:t>
      </w:r>
      <w:r w:rsidRPr="008D4F7F" w:rsidR="000053B0">
        <w:rPr>
          <w:rFonts w:ascii="Times New Roman" w:eastAsia="Times New Roman" w:hAnsi="Times New Roman" w:cs="Times New Roman"/>
          <w:color w:val="000000" w:themeColor="text1"/>
          <w:sz w:val="28"/>
          <w:szCs w:val="28"/>
        </w:rPr>
        <w:t xml:space="preserve"> 1.pielikumu</w:t>
      </w:r>
      <w:r w:rsidRPr="008D4F7F">
        <w:rPr>
          <w:rFonts w:ascii="Times New Roman" w:eastAsia="Times New Roman" w:hAnsi="Times New Roman" w:cs="Times New Roman"/>
          <w:color w:val="000000" w:themeColor="text1"/>
          <w:sz w:val="28"/>
          <w:szCs w:val="28"/>
        </w:rPr>
        <w:t>.</w:t>
      </w:r>
    </w:p>
    <w:p w:rsidR="00731FB2" w:rsidRPr="00731FB2" w:rsidP="00731FB2">
      <w:pPr>
        <w:spacing w:before="360" w:after="120" w:line="240" w:lineRule="auto"/>
        <w:jc w:val="both"/>
        <w:rPr>
          <w:rFonts w:ascii="Times New Roman" w:eastAsia="Times New Roman" w:hAnsi="Times New Roman" w:cs="Times New Roman"/>
          <w:color w:val="000000" w:themeColor="text1"/>
          <w:sz w:val="28"/>
          <w:szCs w:val="28"/>
        </w:rPr>
      </w:pPr>
    </w:p>
    <w:p w:rsidR="00FB596E" w:rsidRPr="008D4F7F" w:rsidP="000C3F5A">
      <w:pPr>
        <w:pStyle w:val="ListParagraph"/>
        <w:numPr>
          <w:ilvl w:val="0"/>
          <w:numId w:val="25"/>
        </w:numPr>
        <w:spacing w:before="360" w:after="120" w:line="240" w:lineRule="auto"/>
        <w:ind w:left="425" w:hanging="357"/>
        <w:contextualSpacing w:val="0"/>
        <w:jc w:val="both"/>
        <w:rPr>
          <w:rFonts w:ascii="Times New Roman" w:eastAsia="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 xml:space="preserve">  </w:t>
      </w:r>
      <w:r w:rsidRPr="008D4F7F" w:rsidR="000C3F5A">
        <w:rPr>
          <w:rFonts w:ascii="Times New Roman" w:hAnsi="Times New Roman" w:cs="Times New Roman"/>
          <w:color w:val="000000" w:themeColor="text1"/>
          <w:sz w:val="28"/>
          <w:szCs w:val="28"/>
        </w:rPr>
        <w:t>Izteikt</w:t>
      </w:r>
      <w:r w:rsidRPr="008D4F7F" w:rsidR="000053B0">
        <w:rPr>
          <w:rFonts w:ascii="Times New Roman" w:eastAsia="Times New Roman" w:hAnsi="Times New Roman" w:cs="Times New Roman"/>
          <w:color w:val="000000" w:themeColor="text1"/>
          <w:sz w:val="28"/>
          <w:szCs w:val="28"/>
        </w:rPr>
        <w:t xml:space="preserve"> 2.pielikumu</w:t>
      </w:r>
      <w:r w:rsidRPr="008D4F7F">
        <w:rPr>
          <w:rFonts w:ascii="Times New Roman" w:eastAsia="Times New Roman" w:hAnsi="Times New Roman" w:cs="Times New Roman"/>
          <w:color w:val="000000" w:themeColor="text1"/>
          <w:sz w:val="28"/>
          <w:szCs w:val="28"/>
        </w:rPr>
        <w:t xml:space="preserve"> šādā redakcijā:</w:t>
      </w:r>
    </w:p>
    <w:p w:rsidR="00FB596E" w:rsidRPr="008D4F7F" w:rsidP="006C27D4">
      <w:pPr>
        <w:pStyle w:val="Heading1"/>
        <w:numPr>
          <w:ilvl w:val="0"/>
          <w:numId w:val="0"/>
        </w:numPr>
        <w:spacing w:after="0" w:line="240" w:lineRule="auto"/>
        <w:ind w:left="360" w:right="104"/>
        <w:jc w:val="right"/>
        <w:rPr>
          <w:b w:val="0"/>
          <w:color w:val="000000" w:themeColor="text1"/>
          <w:szCs w:val="28"/>
        </w:rPr>
      </w:pPr>
      <w:r w:rsidRPr="008D4F7F">
        <w:rPr>
          <w:b w:val="0"/>
          <w:color w:val="000000" w:themeColor="text1"/>
          <w:szCs w:val="28"/>
        </w:rPr>
        <w:t>“</w:t>
      </w:r>
      <w:r w:rsidRPr="008D4F7F">
        <w:rPr>
          <w:b w:val="0"/>
          <w:color w:val="000000" w:themeColor="text1"/>
          <w:szCs w:val="28"/>
        </w:rPr>
        <w:t>2. pielikums</w:t>
      </w:r>
    </w:p>
    <w:p w:rsidR="00FB596E" w:rsidRPr="008D4F7F" w:rsidP="006C27D4">
      <w:pPr>
        <w:spacing w:after="0" w:line="240" w:lineRule="auto"/>
        <w:ind w:right="104"/>
        <w:jc w:val="right"/>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Ministru kabineta</w:t>
      </w:r>
    </w:p>
    <w:p w:rsidR="00FB596E" w:rsidRPr="008D4F7F" w:rsidP="006C27D4">
      <w:pPr>
        <w:tabs>
          <w:tab w:val="left" w:pos="4962"/>
          <w:tab w:val="left" w:pos="5670"/>
          <w:tab w:val="left" w:pos="6096"/>
        </w:tabs>
        <w:spacing w:after="0" w:line="240" w:lineRule="auto"/>
        <w:jc w:val="right"/>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2016. gada 17. maija</w:t>
      </w:r>
    </w:p>
    <w:p w:rsidR="00FB596E" w:rsidRPr="008D4F7F" w:rsidP="006C27D4">
      <w:pPr>
        <w:tabs>
          <w:tab w:val="left" w:pos="4962"/>
          <w:tab w:val="left" w:pos="5670"/>
          <w:tab w:val="left" w:pos="6096"/>
        </w:tabs>
        <w:spacing w:after="0" w:line="240" w:lineRule="auto"/>
        <w:jc w:val="right"/>
        <w:rPr>
          <w:rFonts w:ascii="Times New Roman" w:hAnsi="Times New Roman" w:cs="Times New Roman"/>
          <w:color w:val="000000" w:themeColor="text1"/>
          <w:sz w:val="28"/>
          <w:szCs w:val="28"/>
        </w:rPr>
      </w:pPr>
      <w:r w:rsidRPr="008D4F7F">
        <w:rPr>
          <w:rFonts w:ascii="Times New Roman" w:hAnsi="Times New Roman" w:cs="Times New Roman"/>
          <w:color w:val="000000" w:themeColor="text1"/>
          <w:sz w:val="28"/>
          <w:szCs w:val="28"/>
        </w:rPr>
        <w:t>noteikumiem Nr. 310</w:t>
      </w:r>
    </w:p>
    <w:p w:rsidR="00FB596E" w:rsidRPr="008D4F7F" w:rsidP="006C27D4">
      <w:pPr>
        <w:pStyle w:val="Heading1"/>
        <w:numPr>
          <w:ilvl w:val="0"/>
          <w:numId w:val="0"/>
        </w:numPr>
        <w:ind w:left="360"/>
        <w:jc w:val="center"/>
        <w:rPr>
          <w:color w:val="000000" w:themeColor="text1"/>
        </w:rPr>
      </w:pPr>
      <w:bookmarkStart w:id="8" w:name="OLE_LINK8"/>
      <w:bookmarkStart w:id="9" w:name="OLE_LINK9"/>
      <w:r w:rsidRPr="008D4F7F">
        <w:rPr>
          <w:color w:val="000000" w:themeColor="text1"/>
        </w:rPr>
        <w:t>Pārskats par projekta īstenošanu</w:t>
      </w:r>
    </w:p>
    <w:p w:rsidR="00FB596E" w:rsidRPr="008D4F7F" w:rsidP="00FB596E">
      <w:pPr>
        <w:rPr>
          <w:rFonts w:ascii="Times New Roman" w:hAnsi="Times New Roman" w:cs="Times New Roman"/>
          <w:color w:val="000000" w:themeColor="text1"/>
        </w:rPr>
      </w:pPr>
      <w:bookmarkEnd w:id="8"/>
      <w:bookmarkEnd w:id="9"/>
    </w:p>
    <w:p w:rsidR="00FB596E" w:rsidRPr="008D4F7F" w:rsidP="00CC2AD9">
      <w:pPr>
        <w:tabs>
          <w:tab w:val="left" w:pos="2410"/>
          <w:tab w:val="left" w:pos="9356"/>
          <w:tab w:val="left" w:pos="13183"/>
        </w:tabs>
        <w:rPr>
          <w:rFonts w:ascii="Times New Roman" w:hAnsi="Times New Roman" w:cs="Times New Roman"/>
          <w:color w:val="000000" w:themeColor="text1"/>
          <w:sz w:val="24"/>
          <w:u w:val="single"/>
        </w:rPr>
      </w:pPr>
      <w:r w:rsidRPr="008D4F7F">
        <w:rPr>
          <w:rFonts w:ascii="Times New Roman" w:hAnsi="Times New Roman" w:cs="Times New Roman"/>
          <w:color w:val="000000" w:themeColor="text1"/>
          <w:sz w:val="24"/>
        </w:rPr>
        <w:t>Finansējuma saņēmējs</w:t>
      </w:r>
      <w:r w:rsidRPr="008D4F7F" w:rsidR="00CC2AD9">
        <w:rPr>
          <w:rFonts w:ascii="Times New Roman" w:hAnsi="Times New Roman" w:cs="Times New Roman"/>
          <w:color w:val="000000" w:themeColor="text1"/>
          <w:sz w:val="24"/>
        </w:rPr>
        <w:t xml:space="preserve">: </w:t>
      </w:r>
      <w:r w:rsidRPr="008D4F7F" w:rsidR="00CC2AD9">
        <w:rPr>
          <w:rFonts w:ascii="Times New Roman" w:hAnsi="Times New Roman" w:cs="Times New Roman"/>
          <w:color w:val="000000" w:themeColor="text1"/>
          <w:sz w:val="24"/>
        </w:rPr>
        <w:tab/>
      </w:r>
      <w:r w:rsidRPr="008D4F7F">
        <w:rPr>
          <w:rFonts w:ascii="Times New Roman" w:hAnsi="Times New Roman" w:cs="Times New Roman"/>
          <w:color w:val="000000" w:themeColor="text1"/>
          <w:sz w:val="24"/>
          <w:u w:val="single"/>
        </w:rPr>
        <w:tab/>
      </w:r>
    </w:p>
    <w:p w:rsidR="00FB596E" w:rsidRPr="008D4F7F" w:rsidP="00CC2AD9">
      <w:pPr>
        <w:tabs>
          <w:tab w:val="left" w:pos="2410"/>
          <w:tab w:val="left" w:pos="9356"/>
          <w:tab w:val="left" w:pos="13183"/>
        </w:tabs>
        <w:rPr>
          <w:rFonts w:ascii="Times New Roman" w:hAnsi="Times New Roman" w:cs="Times New Roman"/>
          <w:color w:val="000000" w:themeColor="text1"/>
          <w:sz w:val="24"/>
          <w:u w:val="single"/>
        </w:rPr>
      </w:pPr>
      <w:r w:rsidRPr="008D4F7F">
        <w:rPr>
          <w:rFonts w:ascii="Times New Roman" w:hAnsi="Times New Roman" w:cs="Times New Roman"/>
          <w:color w:val="000000" w:themeColor="text1"/>
          <w:sz w:val="24"/>
        </w:rPr>
        <w:t>Projekta nosaukums</w:t>
      </w:r>
      <w:r w:rsidRPr="008D4F7F" w:rsidR="00CC2AD9">
        <w:rPr>
          <w:rFonts w:ascii="Times New Roman" w:hAnsi="Times New Roman" w:cs="Times New Roman"/>
          <w:color w:val="000000" w:themeColor="text1"/>
          <w:sz w:val="24"/>
        </w:rPr>
        <w:t>:</w:t>
      </w:r>
      <w:r w:rsidRPr="008D4F7F" w:rsidR="00CC2AD9">
        <w:rPr>
          <w:rFonts w:ascii="Times New Roman" w:hAnsi="Times New Roman" w:cs="Times New Roman"/>
          <w:color w:val="000000" w:themeColor="text1"/>
          <w:sz w:val="24"/>
        </w:rPr>
        <w:tab/>
      </w:r>
      <w:r w:rsidRPr="008D4F7F">
        <w:rPr>
          <w:rFonts w:ascii="Times New Roman" w:hAnsi="Times New Roman" w:cs="Times New Roman"/>
          <w:color w:val="000000" w:themeColor="text1"/>
          <w:sz w:val="24"/>
          <w:u w:val="single"/>
        </w:rPr>
        <w:tab/>
      </w:r>
    </w:p>
    <w:tbl>
      <w:tblPr>
        <w:tblStyle w:val="TableGrid"/>
        <w:tblW w:w="9623" w:type="dxa"/>
        <w:tblInd w:w="108" w:type="dxa"/>
        <w:tblLayout w:type="fixed"/>
        <w:tblLook w:val="04A0"/>
      </w:tblPr>
      <w:tblGrid>
        <w:gridCol w:w="454"/>
        <w:gridCol w:w="709"/>
        <w:gridCol w:w="709"/>
        <w:gridCol w:w="850"/>
        <w:gridCol w:w="709"/>
        <w:gridCol w:w="992"/>
        <w:gridCol w:w="851"/>
        <w:gridCol w:w="992"/>
        <w:gridCol w:w="567"/>
        <w:gridCol w:w="709"/>
        <w:gridCol w:w="709"/>
        <w:gridCol w:w="1372"/>
      </w:tblGrid>
      <w:tr w:rsidTr="00CC2AD9">
        <w:tblPrEx>
          <w:tblW w:w="9623" w:type="dxa"/>
          <w:tblInd w:w="108" w:type="dxa"/>
          <w:tblLayout w:type="fixed"/>
          <w:tblLook w:val="04A0"/>
        </w:tblPrEx>
        <w:trPr>
          <w:cantSplit/>
          <w:trHeight w:val="2331"/>
          <w:tblHeader/>
        </w:trPr>
        <w:tc>
          <w:tcPr>
            <w:tcW w:w="454"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rPr>
            </w:pPr>
            <w:r w:rsidRPr="008D4F7F">
              <w:rPr>
                <w:rFonts w:ascii="Times New Roman" w:hAnsi="Times New Roman" w:cs="Times New Roman"/>
                <w:color w:val="000000" w:themeColor="text1"/>
                <w:sz w:val="20"/>
              </w:rPr>
              <w:t>Nr.p.k</w:t>
            </w:r>
            <w:r w:rsidRPr="008D4F7F">
              <w:rPr>
                <w:rFonts w:ascii="Times New Roman" w:hAnsi="Times New Roman" w:cs="Times New Roman"/>
                <w:color w:val="000000" w:themeColor="text1"/>
                <w:sz w:val="20"/>
              </w:rPr>
              <w:t>.</w:t>
            </w:r>
          </w:p>
        </w:tc>
        <w:tc>
          <w:tcPr>
            <w:tcW w:w="709" w:type="dxa"/>
            <w:shd w:val="clear" w:color="auto" w:fill="B6DDE8" w:themeFill="accent5" w:themeFillTint="66"/>
            <w:textDirection w:val="btL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Tēmas numurs</w:t>
            </w:r>
            <w:r w:rsidRPr="008D4F7F">
              <w:rPr>
                <w:rFonts w:ascii="Times New Roman" w:hAnsi="Times New Roman" w:cs="Times New Roman"/>
                <w:color w:val="000000" w:themeColor="text1"/>
                <w:sz w:val="20"/>
                <w:vertAlign w:val="superscript"/>
              </w:rPr>
              <w:t>2</w:t>
            </w:r>
          </w:p>
        </w:tc>
        <w:tc>
          <w:tcPr>
            <w:tcW w:w="709" w:type="dxa"/>
            <w:shd w:val="clear" w:color="auto" w:fill="B6DDE8" w:themeFill="accent5" w:themeFillTint="66"/>
            <w:textDirection w:val="btL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 xml:space="preserve">Projekta </w:t>
            </w:r>
            <w:r w:rsidRPr="008D4F7F" w:rsidR="00CC2AD9">
              <w:rPr>
                <w:rFonts w:ascii="Times New Roman" w:hAnsi="Times New Roman" w:cs="Times New Roman"/>
                <w:color w:val="000000" w:themeColor="text1"/>
                <w:sz w:val="20"/>
              </w:rPr>
              <w:t>a</w:t>
            </w:r>
            <w:r w:rsidRPr="008D4F7F">
              <w:rPr>
                <w:rFonts w:ascii="Times New Roman" w:hAnsi="Times New Roman" w:cs="Times New Roman"/>
                <w:color w:val="000000" w:themeColor="text1"/>
                <w:sz w:val="20"/>
              </w:rPr>
              <w:t>tbalstāmā darbība</w:t>
            </w:r>
            <w:r w:rsidRPr="008D4F7F">
              <w:rPr>
                <w:rFonts w:ascii="Times New Roman" w:hAnsi="Times New Roman" w:cs="Times New Roman"/>
                <w:color w:val="000000" w:themeColor="text1"/>
                <w:sz w:val="20"/>
                <w:vertAlign w:val="superscript"/>
              </w:rPr>
              <w:t>3</w:t>
            </w:r>
          </w:p>
        </w:tc>
        <w:tc>
          <w:tcPr>
            <w:tcW w:w="850"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rPr>
            </w:pPr>
            <w:r w:rsidRPr="008D4F7F">
              <w:rPr>
                <w:rFonts w:ascii="Times New Roman" w:hAnsi="Times New Roman" w:cs="Times New Roman"/>
                <w:color w:val="000000" w:themeColor="text1"/>
                <w:sz w:val="20"/>
              </w:rPr>
              <w:t>Pasākuma nosaukums</w:t>
            </w:r>
            <w:r w:rsidRPr="008D4F7F">
              <w:rPr>
                <w:rFonts w:ascii="Times New Roman" w:hAnsi="Times New Roman" w:cs="Times New Roman"/>
                <w:color w:val="000000" w:themeColor="text1"/>
                <w:sz w:val="20"/>
                <w:vertAlign w:val="superscript"/>
              </w:rPr>
              <w:t>4</w:t>
            </w:r>
          </w:p>
        </w:tc>
        <w:tc>
          <w:tcPr>
            <w:tcW w:w="709" w:type="dxa"/>
            <w:shd w:val="clear" w:color="auto" w:fill="B6DDE8" w:themeFill="accent5" w:themeFillTint="66"/>
            <w:textDirection w:val="btL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Pasākuma veids</w:t>
            </w:r>
            <w:r w:rsidRPr="008D4F7F">
              <w:rPr>
                <w:rFonts w:ascii="Times New Roman" w:hAnsi="Times New Roman" w:cs="Times New Roman"/>
                <w:color w:val="000000" w:themeColor="text1"/>
                <w:sz w:val="20"/>
                <w:vertAlign w:val="superscript"/>
              </w:rPr>
              <w:t>5</w:t>
            </w:r>
          </w:p>
        </w:tc>
        <w:tc>
          <w:tcPr>
            <w:tcW w:w="992" w:type="dxa"/>
            <w:shd w:val="clear" w:color="auto" w:fill="B6DDE8" w:themeFill="accent5" w:themeFillTint="66"/>
            <w:textDirection w:val="btLr"/>
          </w:tcPr>
          <w:p w:rsidR="00FB596E" w:rsidRPr="008D4F7F" w:rsidP="007A600D">
            <w:pPr>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Pasākuma plānošanā un īstenošanā iesaistīties speciālisti</w:t>
            </w:r>
            <w:r w:rsidRPr="008D4F7F">
              <w:rPr>
                <w:rFonts w:ascii="Times New Roman" w:hAnsi="Times New Roman" w:cs="Times New Roman"/>
                <w:color w:val="000000" w:themeColor="text1"/>
                <w:sz w:val="20"/>
                <w:vertAlign w:val="superscript"/>
              </w:rPr>
              <w:t>6</w:t>
            </w:r>
          </w:p>
        </w:tc>
        <w:tc>
          <w:tcPr>
            <w:tcW w:w="851" w:type="dxa"/>
            <w:shd w:val="clear" w:color="auto" w:fill="B6DDE8" w:themeFill="accent5" w:themeFillTint="66"/>
            <w:textDirection w:val="btL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Īss pasākuma saturiskais apraksts</w:t>
            </w:r>
            <w:r w:rsidRPr="008D4F7F">
              <w:rPr>
                <w:rFonts w:ascii="Times New Roman" w:hAnsi="Times New Roman" w:cs="Times New Roman"/>
                <w:color w:val="000000" w:themeColor="text1"/>
                <w:sz w:val="20"/>
                <w:vertAlign w:val="superscript"/>
              </w:rPr>
              <w:t>7</w:t>
            </w:r>
          </w:p>
        </w:tc>
        <w:tc>
          <w:tcPr>
            <w:tcW w:w="992"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Pasākuma īstenošanas ilgums un biežums</w:t>
            </w:r>
            <w:r w:rsidRPr="008D4F7F">
              <w:rPr>
                <w:rFonts w:ascii="Times New Roman" w:hAnsi="Times New Roman" w:cs="Times New Roman"/>
                <w:color w:val="000000" w:themeColor="text1"/>
                <w:sz w:val="20"/>
                <w:vertAlign w:val="superscript"/>
              </w:rPr>
              <w:t>8</w:t>
            </w:r>
          </w:p>
        </w:tc>
        <w:tc>
          <w:tcPr>
            <w:tcW w:w="567"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Mērķa grupa</w:t>
            </w:r>
            <w:r w:rsidRPr="008D4F7F">
              <w:rPr>
                <w:rFonts w:ascii="Times New Roman" w:hAnsi="Times New Roman" w:cs="Times New Roman"/>
                <w:color w:val="000000" w:themeColor="text1"/>
                <w:sz w:val="20"/>
                <w:vertAlign w:val="superscript"/>
              </w:rPr>
              <w:t>9</w:t>
            </w:r>
          </w:p>
        </w:tc>
        <w:tc>
          <w:tcPr>
            <w:tcW w:w="709" w:type="dxa"/>
            <w:shd w:val="clear" w:color="auto" w:fill="B6DDE8" w:themeFill="accent5" w:themeFillTint="66"/>
            <w:textDirection w:val="btL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Kopējais dalībnieku skaits</w:t>
            </w:r>
            <w:r w:rsidRPr="008D4F7F">
              <w:rPr>
                <w:rFonts w:ascii="Times New Roman" w:hAnsi="Times New Roman" w:cs="Times New Roman"/>
                <w:color w:val="000000" w:themeColor="text1"/>
                <w:sz w:val="20"/>
                <w:vertAlign w:val="superscript"/>
              </w:rPr>
              <w:t>10</w:t>
            </w:r>
          </w:p>
          <w:p w:rsidR="00FB596E" w:rsidRPr="008D4F7F" w:rsidP="007A600D">
            <w:pPr>
              <w:ind w:left="113" w:right="113"/>
              <w:jc w:val="center"/>
              <w:rPr>
                <w:rFonts w:ascii="Times New Roman" w:hAnsi="Times New Roman" w:cs="Times New Roman"/>
                <w:color w:val="000000" w:themeColor="text1"/>
                <w:sz w:val="20"/>
              </w:rPr>
            </w:pPr>
          </w:p>
        </w:tc>
        <w:tc>
          <w:tcPr>
            <w:tcW w:w="709"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Aptuvenās pasākuma izmaksas (</w:t>
            </w:r>
            <w:r w:rsidRPr="008D4F7F">
              <w:rPr>
                <w:rFonts w:ascii="Times New Roman" w:hAnsi="Times New Roman" w:cs="Times New Roman"/>
                <w:i/>
                <w:color w:val="000000" w:themeColor="text1"/>
                <w:sz w:val="20"/>
              </w:rPr>
              <w:t>euro</w:t>
            </w:r>
            <w:r w:rsidRPr="008D4F7F">
              <w:rPr>
                <w:rFonts w:ascii="Times New Roman" w:hAnsi="Times New Roman" w:cs="Times New Roman"/>
                <w:color w:val="000000" w:themeColor="text1"/>
                <w:sz w:val="20"/>
              </w:rPr>
              <w:t>)</w:t>
            </w:r>
            <w:r w:rsidRPr="008D4F7F">
              <w:rPr>
                <w:rFonts w:ascii="Times New Roman" w:hAnsi="Times New Roman" w:cs="Times New Roman"/>
                <w:color w:val="000000" w:themeColor="text1"/>
                <w:sz w:val="20"/>
                <w:vertAlign w:val="superscript"/>
              </w:rPr>
              <w:t xml:space="preserve"> 11</w:t>
            </w:r>
          </w:p>
        </w:tc>
        <w:tc>
          <w:tcPr>
            <w:tcW w:w="1372" w:type="dxa"/>
            <w:shd w:val="clear" w:color="auto" w:fill="B6DDE8" w:themeFill="accent5" w:themeFillTint="66"/>
            <w:textDirection w:val="btLr"/>
            <w:vAlign w:val="center"/>
          </w:tcPr>
          <w:p w:rsidR="00FB596E" w:rsidRPr="008D4F7F" w:rsidP="007A600D">
            <w:pPr>
              <w:spacing w:before="40" w:after="40"/>
              <w:ind w:left="113" w:right="113"/>
              <w:jc w:val="center"/>
              <w:rPr>
                <w:rFonts w:ascii="Times New Roman" w:hAnsi="Times New Roman" w:cs="Times New Roman"/>
                <w:color w:val="000000" w:themeColor="text1"/>
                <w:sz w:val="20"/>
                <w:vertAlign w:val="superscript"/>
              </w:rPr>
            </w:pPr>
            <w:r w:rsidRPr="008D4F7F">
              <w:rPr>
                <w:rFonts w:ascii="Times New Roman" w:hAnsi="Times New Roman" w:cs="Times New Roman"/>
                <w:color w:val="000000" w:themeColor="text1"/>
                <w:sz w:val="20"/>
              </w:rPr>
              <w:t>Kopsavilkums par pasākuma rezultātiem un efektivitātes izvērtējumu</w:t>
            </w:r>
            <w:r w:rsidRPr="008D4F7F">
              <w:rPr>
                <w:rFonts w:ascii="Times New Roman" w:hAnsi="Times New Roman" w:cs="Times New Roman"/>
                <w:color w:val="000000" w:themeColor="text1"/>
                <w:sz w:val="20"/>
                <w:vertAlign w:val="superscript"/>
              </w:rPr>
              <w:t>12</w:t>
            </w:r>
          </w:p>
        </w:tc>
      </w:tr>
      <w:tr w:rsidTr="00CC2AD9">
        <w:tblPrEx>
          <w:tblW w:w="9623" w:type="dxa"/>
          <w:tblInd w:w="108" w:type="dxa"/>
          <w:tblLayout w:type="fixed"/>
          <w:tblLook w:val="04A0"/>
        </w:tblPrEx>
        <w:tc>
          <w:tcPr>
            <w:tcW w:w="454" w:type="dxa"/>
          </w:tcPr>
          <w:p w:rsidR="00FB596E" w:rsidRPr="008D4F7F" w:rsidP="00FB596E">
            <w:pPr>
              <w:pStyle w:val="ListParagraph"/>
              <w:numPr>
                <w:ilvl w:val="0"/>
                <w:numId w:val="30"/>
              </w:num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850"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992" w:type="dxa"/>
          </w:tcPr>
          <w:p w:rsidR="00FB596E" w:rsidRPr="008D4F7F" w:rsidP="002E739D">
            <w:pPr>
              <w:spacing w:before="40" w:after="40"/>
              <w:rPr>
                <w:rFonts w:ascii="Times New Roman" w:hAnsi="Times New Roman" w:cs="Times New Roman"/>
                <w:color w:val="000000" w:themeColor="text1"/>
                <w:sz w:val="20"/>
              </w:rPr>
            </w:pPr>
          </w:p>
        </w:tc>
        <w:tc>
          <w:tcPr>
            <w:tcW w:w="851" w:type="dxa"/>
          </w:tcPr>
          <w:p w:rsidR="00FB596E" w:rsidRPr="008D4F7F" w:rsidP="002E739D">
            <w:pPr>
              <w:spacing w:before="40" w:after="40"/>
              <w:rPr>
                <w:rFonts w:ascii="Times New Roman" w:hAnsi="Times New Roman" w:cs="Times New Roman"/>
                <w:color w:val="000000" w:themeColor="text1"/>
                <w:sz w:val="20"/>
              </w:rPr>
            </w:pPr>
          </w:p>
        </w:tc>
        <w:tc>
          <w:tcPr>
            <w:tcW w:w="992" w:type="dxa"/>
          </w:tcPr>
          <w:p w:rsidR="00FB596E" w:rsidRPr="008D4F7F" w:rsidP="002E739D">
            <w:pPr>
              <w:spacing w:before="40" w:after="40"/>
              <w:rPr>
                <w:rFonts w:ascii="Times New Roman" w:hAnsi="Times New Roman" w:cs="Times New Roman"/>
                <w:color w:val="000000" w:themeColor="text1"/>
                <w:sz w:val="20"/>
              </w:rPr>
            </w:pPr>
          </w:p>
        </w:tc>
        <w:tc>
          <w:tcPr>
            <w:tcW w:w="567"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1372" w:type="dxa"/>
          </w:tcPr>
          <w:p w:rsidR="00FB596E" w:rsidRPr="008D4F7F" w:rsidP="002E739D">
            <w:pPr>
              <w:spacing w:before="40" w:after="40"/>
              <w:rPr>
                <w:rFonts w:ascii="Times New Roman" w:hAnsi="Times New Roman" w:cs="Times New Roman"/>
                <w:color w:val="000000" w:themeColor="text1"/>
                <w:sz w:val="20"/>
              </w:rPr>
            </w:pPr>
          </w:p>
        </w:tc>
      </w:tr>
      <w:tr w:rsidTr="00CC2AD9">
        <w:tblPrEx>
          <w:tblW w:w="9623" w:type="dxa"/>
          <w:tblInd w:w="108" w:type="dxa"/>
          <w:tblLayout w:type="fixed"/>
          <w:tblLook w:val="04A0"/>
        </w:tblPrEx>
        <w:tc>
          <w:tcPr>
            <w:tcW w:w="454" w:type="dxa"/>
          </w:tcPr>
          <w:p w:rsidR="00FB596E" w:rsidRPr="008D4F7F" w:rsidP="00FB596E">
            <w:pPr>
              <w:pStyle w:val="ListParagraph"/>
              <w:numPr>
                <w:ilvl w:val="0"/>
                <w:numId w:val="30"/>
              </w:num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850"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992" w:type="dxa"/>
          </w:tcPr>
          <w:p w:rsidR="00FB596E" w:rsidRPr="008D4F7F" w:rsidP="002E739D">
            <w:pPr>
              <w:spacing w:before="40" w:after="40"/>
              <w:rPr>
                <w:rFonts w:ascii="Times New Roman" w:hAnsi="Times New Roman" w:cs="Times New Roman"/>
                <w:color w:val="000000" w:themeColor="text1"/>
                <w:sz w:val="20"/>
              </w:rPr>
            </w:pPr>
          </w:p>
        </w:tc>
        <w:tc>
          <w:tcPr>
            <w:tcW w:w="851" w:type="dxa"/>
          </w:tcPr>
          <w:p w:rsidR="00FB596E" w:rsidRPr="008D4F7F" w:rsidP="002E739D">
            <w:pPr>
              <w:spacing w:before="40" w:after="40"/>
              <w:rPr>
                <w:rFonts w:ascii="Times New Roman" w:hAnsi="Times New Roman" w:cs="Times New Roman"/>
                <w:color w:val="000000" w:themeColor="text1"/>
                <w:sz w:val="20"/>
              </w:rPr>
            </w:pPr>
          </w:p>
        </w:tc>
        <w:tc>
          <w:tcPr>
            <w:tcW w:w="992" w:type="dxa"/>
          </w:tcPr>
          <w:p w:rsidR="00FB596E" w:rsidRPr="008D4F7F" w:rsidP="002E739D">
            <w:pPr>
              <w:spacing w:before="40" w:after="40"/>
              <w:rPr>
                <w:rFonts w:ascii="Times New Roman" w:hAnsi="Times New Roman" w:cs="Times New Roman"/>
                <w:color w:val="000000" w:themeColor="text1"/>
                <w:sz w:val="20"/>
              </w:rPr>
            </w:pPr>
          </w:p>
        </w:tc>
        <w:tc>
          <w:tcPr>
            <w:tcW w:w="567"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709" w:type="dxa"/>
          </w:tcPr>
          <w:p w:rsidR="00FB596E" w:rsidRPr="008D4F7F" w:rsidP="002E739D">
            <w:pPr>
              <w:spacing w:before="40" w:after="40"/>
              <w:rPr>
                <w:rFonts w:ascii="Times New Roman" w:hAnsi="Times New Roman" w:cs="Times New Roman"/>
                <w:color w:val="000000" w:themeColor="text1"/>
                <w:sz w:val="20"/>
              </w:rPr>
            </w:pPr>
          </w:p>
        </w:tc>
        <w:tc>
          <w:tcPr>
            <w:tcW w:w="1372" w:type="dxa"/>
          </w:tcPr>
          <w:p w:rsidR="00FB596E" w:rsidRPr="008D4F7F" w:rsidP="002E739D">
            <w:pPr>
              <w:spacing w:before="40" w:after="40"/>
              <w:rPr>
                <w:rFonts w:ascii="Times New Roman" w:hAnsi="Times New Roman" w:cs="Times New Roman"/>
                <w:color w:val="000000" w:themeColor="text1"/>
                <w:sz w:val="20"/>
              </w:rPr>
            </w:pPr>
          </w:p>
        </w:tc>
      </w:tr>
      <w:tr w:rsidTr="00CC2AD9">
        <w:tblPrEx>
          <w:tblW w:w="9623" w:type="dxa"/>
          <w:tblInd w:w="108" w:type="dxa"/>
          <w:tblLayout w:type="fixed"/>
          <w:tblLook w:val="04A0"/>
        </w:tblPrEx>
        <w:tc>
          <w:tcPr>
            <w:tcW w:w="454" w:type="dxa"/>
          </w:tcPr>
          <w:p w:rsidR="00CC2AD9" w:rsidRPr="008D4F7F" w:rsidP="00FB596E">
            <w:pPr>
              <w:pStyle w:val="ListParagraph"/>
              <w:numPr>
                <w:ilvl w:val="0"/>
                <w:numId w:val="30"/>
              </w:numPr>
              <w:spacing w:before="40" w:after="40"/>
              <w:rPr>
                <w:rFonts w:ascii="Times New Roman" w:hAnsi="Times New Roman" w:cs="Times New Roman"/>
                <w:color w:val="000000" w:themeColor="text1"/>
                <w:sz w:val="20"/>
              </w:rPr>
            </w:pPr>
          </w:p>
        </w:tc>
        <w:tc>
          <w:tcPr>
            <w:tcW w:w="709" w:type="dxa"/>
          </w:tcPr>
          <w:p w:rsidR="00CC2AD9" w:rsidRPr="008D4F7F" w:rsidP="002E739D">
            <w:pPr>
              <w:spacing w:before="40" w:after="40"/>
              <w:rPr>
                <w:rFonts w:ascii="Times New Roman" w:hAnsi="Times New Roman" w:cs="Times New Roman"/>
                <w:color w:val="000000" w:themeColor="text1"/>
                <w:sz w:val="20"/>
              </w:rPr>
            </w:pPr>
          </w:p>
        </w:tc>
        <w:tc>
          <w:tcPr>
            <w:tcW w:w="709" w:type="dxa"/>
          </w:tcPr>
          <w:p w:rsidR="00CC2AD9" w:rsidRPr="008D4F7F" w:rsidP="002E739D">
            <w:pPr>
              <w:spacing w:before="40" w:after="40"/>
              <w:rPr>
                <w:rFonts w:ascii="Times New Roman" w:hAnsi="Times New Roman" w:cs="Times New Roman"/>
                <w:color w:val="000000" w:themeColor="text1"/>
                <w:sz w:val="20"/>
              </w:rPr>
            </w:pPr>
          </w:p>
        </w:tc>
        <w:tc>
          <w:tcPr>
            <w:tcW w:w="850" w:type="dxa"/>
          </w:tcPr>
          <w:p w:rsidR="00CC2AD9" w:rsidRPr="008D4F7F" w:rsidP="002E739D">
            <w:pPr>
              <w:spacing w:before="40" w:after="40"/>
              <w:rPr>
                <w:rFonts w:ascii="Times New Roman" w:hAnsi="Times New Roman" w:cs="Times New Roman"/>
                <w:color w:val="000000" w:themeColor="text1"/>
                <w:sz w:val="20"/>
              </w:rPr>
            </w:pPr>
          </w:p>
        </w:tc>
        <w:tc>
          <w:tcPr>
            <w:tcW w:w="709" w:type="dxa"/>
          </w:tcPr>
          <w:p w:rsidR="00CC2AD9" w:rsidRPr="008D4F7F" w:rsidP="002E739D">
            <w:pPr>
              <w:spacing w:before="40" w:after="40"/>
              <w:rPr>
                <w:rFonts w:ascii="Times New Roman" w:hAnsi="Times New Roman" w:cs="Times New Roman"/>
                <w:color w:val="000000" w:themeColor="text1"/>
                <w:sz w:val="20"/>
              </w:rPr>
            </w:pPr>
          </w:p>
        </w:tc>
        <w:tc>
          <w:tcPr>
            <w:tcW w:w="992" w:type="dxa"/>
          </w:tcPr>
          <w:p w:rsidR="00CC2AD9" w:rsidRPr="008D4F7F" w:rsidP="002E739D">
            <w:pPr>
              <w:spacing w:before="40" w:after="40"/>
              <w:rPr>
                <w:rFonts w:ascii="Times New Roman" w:hAnsi="Times New Roman" w:cs="Times New Roman"/>
                <w:color w:val="000000" w:themeColor="text1"/>
                <w:sz w:val="20"/>
              </w:rPr>
            </w:pPr>
          </w:p>
        </w:tc>
        <w:tc>
          <w:tcPr>
            <w:tcW w:w="851" w:type="dxa"/>
          </w:tcPr>
          <w:p w:rsidR="00CC2AD9" w:rsidRPr="008D4F7F" w:rsidP="002E739D">
            <w:pPr>
              <w:spacing w:before="40" w:after="40"/>
              <w:rPr>
                <w:rFonts w:ascii="Times New Roman" w:hAnsi="Times New Roman" w:cs="Times New Roman"/>
                <w:color w:val="000000" w:themeColor="text1"/>
                <w:sz w:val="20"/>
              </w:rPr>
            </w:pPr>
          </w:p>
        </w:tc>
        <w:tc>
          <w:tcPr>
            <w:tcW w:w="992" w:type="dxa"/>
          </w:tcPr>
          <w:p w:rsidR="00CC2AD9" w:rsidRPr="008D4F7F" w:rsidP="002E739D">
            <w:pPr>
              <w:spacing w:before="40" w:after="40"/>
              <w:rPr>
                <w:rFonts w:ascii="Times New Roman" w:hAnsi="Times New Roman" w:cs="Times New Roman"/>
                <w:color w:val="000000" w:themeColor="text1"/>
                <w:sz w:val="20"/>
              </w:rPr>
            </w:pPr>
          </w:p>
        </w:tc>
        <w:tc>
          <w:tcPr>
            <w:tcW w:w="567" w:type="dxa"/>
          </w:tcPr>
          <w:p w:rsidR="00CC2AD9" w:rsidRPr="008D4F7F" w:rsidP="002E739D">
            <w:pPr>
              <w:spacing w:before="40" w:after="40"/>
              <w:rPr>
                <w:rFonts w:ascii="Times New Roman" w:hAnsi="Times New Roman" w:cs="Times New Roman"/>
                <w:color w:val="000000" w:themeColor="text1"/>
                <w:sz w:val="20"/>
              </w:rPr>
            </w:pPr>
          </w:p>
        </w:tc>
        <w:tc>
          <w:tcPr>
            <w:tcW w:w="709" w:type="dxa"/>
          </w:tcPr>
          <w:p w:rsidR="00CC2AD9" w:rsidRPr="008D4F7F" w:rsidP="002E739D">
            <w:pPr>
              <w:spacing w:before="40" w:after="40"/>
              <w:rPr>
                <w:rFonts w:ascii="Times New Roman" w:hAnsi="Times New Roman" w:cs="Times New Roman"/>
                <w:color w:val="000000" w:themeColor="text1"/>
                <w:sz w:val="20"/>
              </w:rPr>
            </w:pPr>
          </w:p>
        </w:tc>
        <w:tc>
          <w:tcPr>
            <w:tcW w:w="709" w:type="dxa"/>
          </w:tcPr>
          <w:p w:rsidR="00CC2AD9" w:rsidRPr="008D4F7F" w:rsidP="002E739D">
            <w:pPr>
              <w:spacing w:before="40" w:after="40"/>
              <w:rPr>
                <w:rFonts w:ascii="Times New Roman" w:hAnsi="Times New Roman" w:cs="Times New Roman"/>
                <w:color w:val="000000" w:themeColor="text1"/>
                <w:sz w:val="20"/>
              </w:rPr>
            </w:pPr>
          </w:p>
        </w:tc>
        <w:tc>
          <w:tcPr>
            <w:tcW w:w="1372" w:type="dxa"/>
          </w:tcPr>
          <w:p w:rsidR="00CC2AD9" w:rsidRPr="008D4F7F" w:rsidP="002E739D">
            <w:pPr>
              <w:spacing w:before="40" w:after="40"/>
              <w:rPr>
                <w:rFonts w:ascii="Times New Roman" w:hAnsi="Times New Roman" w:cs="Times New Roman"/>
                <w:color w:val="000000" w:themeColor="text1"/>
                <w:sz w:val="20"/>
              </w:rPr>
            </w:pPr>
          </w:p>
        </w:tc>
      </w:tr>
    </w:tbl>
    <w:p w:rsidR="00FB596E" w:rsidRPr="008D4F7F" w:rsidP="00FB596E">
      <w:pPr>
        <w:contextualSpacing/>
        <w:rPr>
          <w:rFonts w:ascii="Times New Roman" w:hAnsi="Times New Roman" w:cs="Times New Roman"/>
          <w:color w:val="000000" w:themeColor="text1"/>
        </w:rPr>
      </w:pPr>
    </w:p>
    <w:p w:rsidR="00FB596E" w:rsidRPr="008D4F7F" w:rsidP="00FB596E">
      <w:pPr>
        <w:tabs>
          <w:tab w:val="left" w:pos="1440"/>
        </w:tabs>
        <w:jc w:val="both"/>
        <w:rPr>
          <w:rFonts w:ascii="Times New Roman" w:hAnsi="Times New Roman" w:cs="Times New Roman"/>
          <w:color w:val="000000" w:themeColor="text1"/>
          <w:sz w:val="28"/>
          <w:szCs w:val="28"/>
          <w:vertAlign w:val="superscript"/>
        </w:rPr>
      </w:pPr>
      <w:r w:rsidRPr="008D4F7F">
        <w:rPr>
          <w:rFonts w:ascii="Times New Roman" w:hAnsi="Times New Roman" w:cs="Times New Roman"/>
          <w:b/>
          <w:color w:val="000000" w:themeColor="text1"/>
          <w:sz w:val="28"/>
          <w:szCs w:val="28"/>
        </w:rPr>
        <w:t>Kopsavilkums par gada ietvaros veikto pasākumu īstenošanu</w:t>
      </w:r>
      <w:r w:rsidRPr="008D4F7F">
        <w:rPr>
          <w:rFonts w:ascii="Times New Roman" w:hAnsi="Times New Roman" w:cs="Times New Roman"/>
          <w:color w:val="000000" w:themeColor="text1"/>
          <w:vertAlign w:val="superscript"/>
        </w:rPr>
        <w:t>13</w:t>
      </w:r>
      <w:r w:rsidRPr="008D4F7F">
        <w:rPr>
          <w:rFonts w:ascii="Times New Roman" w:hAnsi="Times New Roman" w:cs="Times New Roman"/>
          <w:b/>
          <w:color w:val="000000" w:themeColor="text1"/>
          <w:sz w:val="28"/>
          <w:szCs w:val="28"/>
        </w:rPr>
        <w:t>, efektivitāti un ietekmi [līdz 1000 vārdiem]</w:t>
      </w:r>
      <w:r w:rsidRPr="008D4F7F">
        <w:rPr>
          <w:rFonts w:ascii="Times New Roman" w:hAnsi="Times New Roman" w:cs="Times New Roman"/>
          <w:color w:val="000000" w:themeColor="text1"/>
          <w:vertAlign w:val="superscript"/>
        </w:rPr>
        <w:t>14</w:t>
      </w:r>
    </w:p>
    <w:tbl>
      <w:tblPr>
        <w:tblStyle w:val="TableGrid"/>
        <w:tblW w:w="9639" w:type="dxa"/>
        <w:tblInd w:w="137" w:type="dxa"/>
        <w:tblLook w:val="04A0"/>
      </w:tblPr>
      <w:tblGrid>
        <w:gridCol w:w="9639"/>
      </w:tblGrid>
      <w:tr w:rsidTr="00AB524C">
        <w:tblPrEx>
          <w:tblW w:w="9639" w:type="dxa"/>
          <w:tblInd w:w="137" w:type="dxa"/>
          <w:tblLook w:val="04A0"/>
        </w:tblPrEx>
        <w:tc>
          <w:tcPr>
            <w:tcW w:w="9639" w:type="dxa"/>
          </w:tcPr>
          <w:p w:rsidR="00FB596E" w:rsidRPr="008D4F7F" w:rsidP="002E739D">
            <w:pPr>
              <w:tabs>
                <w:tab w:val="left" w:pos="1440"/>
              </w:tabs>
              <w:jc w:val="both"/>
              <w:rPr>
                <w:rFonts w:ascii="Times New Roman" w:hAnsi="Times New Roman" w:cs="Times New Roman"/>
                <w:color w:val="000000" w:themeColor="text1"/>
                <w:sz w:val="28"/>
                <w:szCs w:val="28"/>
              </w:rPr>
            </w:pPr>
          </w:p>
          <w:p w:rsidR="00CC2AD9" w:rsidRPr="008D4F7F" w:rsidP="002E739D">
            <w:pPr>
              <w:tabs>
                <w:tab w:val="left" w:pos="1440"/>
              </w:tabs>
              <w:jc w:val="both"/>
              <w:rPr>
                <w:rFonts w:ascii="Times New Roman" w:hAnsi="Times New Roman" w:cs="Times New Roman"/>
                <w:color w:val="000000" w:themeColor="text1"/>
                <w:sz w:val="28"/>
                <w:szCs w:val="28"/>
              </w:rPr>
            </w:pPr>
          </w:p>
        </w:tc>
      </w:tr>
    </w:tbl>
    <w:p w:rsidR="00FB596E" w:rsidRPr="008D4F7F" w:rsidP="00FB596E">
      <w:pPr>
        <w:contextualSpacing/>
        <w:rPr>
          <w:rFonts w:ascii="Times New Roman" w:hAnsi="Times New Roman" w:cs="Times New Roman"/>
          <w:color w:val="000000" w:themeColor="text1"/>
        </w:rPr>
      </w:pPr>
    </w:p>
    <w:p w:rsidR="00FB596E" w:rsidRPr="00002152" w:rsidP="00FB596E">
      <w:pPr>
        <w:contextualSpacing/>
        <w:rPr>
          <w:rFonts w:ascii="Times New Roman" w:hAnsi="Times New Roman" w:cs="Times New Roman"/>
          <w:color w:val="000000" w:themeColor="text1"/>
          <w:sz w:val="24"/>
          <w:szCs w:val="24"/>
          <w:u w:val="single"/>
        </w:rPr>
      </w:pPr>
      <w:r w:rsidRPr="00002152">
        <w:rPr>
          <w:rFonts w:ascii="Times New Roman" w:hAnsi="Times New Roman" w:cs="Times New Roman"/>
          <w:color w:val="000000" w:themeColor="text1"/>
          <w:sz w:val="24"/>
          <w:szCs w:val="24"/>
          <w:u w:val="single"/>
        </w:rPr>
        <w:t>Piezīmes.</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1</w:t>
      </w:r>
      <w:r w:rsidRPr="00002152">
        <w:rPr>
          <w:rFonts w:ascii="Times New Roman" w:hAnsi="Times New Roman"/>
          <w:color w:val="000000" w:themeColor="text1"/>
          <w:sz w:val="24"/>
          <w:szCs w:val="24"/>
        </w:rPr>
        <w:t xml:space="preserve"> Numurē pasākumus.</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2</w:t>
      </w:r>
      <w:r w:rsidRPr="00002152">
        <w:rPr>
          <w:rFonts w:ascii="Times New Roman" w:hAnsi="Times New Roman"/>
          <w:color w:val="000000" w:themeColor="text1"/>
          <w:sz w:val="24"/>
          <w:szCs w:val="24"/>
        </w:rPr>
        <w:t xml:space="preserve"> Norāda atbilstoši: 1 - psihiskā veselība, 2 - atkarību izplatības mazināšana, 3 - fiziskā aktivitāte, 4 - veselīgs uzturs, 5 - seksuālā un reproduktīvā veselība, 6 - slimību profilakse četru prioritāro jomu ietvaros. </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3</w:t>
      </w:r>
      <w:r w:rsidRPr="00002152">
        <w:rPr>
          <w:rFonts w:ascii="Times New Roman" w:hAnsi="Times New Roman"/>
          <w:color w:val="000000" w:themeColor="text1"/>
          <w:sz w:val="24"/>
          <w:szCs w:val="24"/>
        </w:rPr>
        <w:t xml:space="preserve"> Norāda atbilstoši: 1 - slimību profilakses pasākumi mērķa grupām</w:t>
      </w:r>
      <w:r w:rsidRPr="00002152" w:rsidR="001E7E9F">
        <w:rPr>
          <w:rFonts w:ascii="Times New Roman" w:hAnsi="Times New Roman"/>
          <w:color w:val="000000" w:themeColor="text1"/>
          <w:sz w:val="24"/>
          <w:szCs w:val="24"/>
        </w:rPr>
        <w:t xml:space="preserve"> </w:t>
      </w:r>
      <w:r w:rsidRPr="00002152">
        <w:rPr>
          <w:rFonts w:ascii="Times New Roman" w:hAnsi="Times New Roman"/>
          <w:color w:val="000000" w:themeColor="text1"/>
          <w:sz w:val="24"/>
          <w:szCs w:val="24"/>
        </w:rPr>
        <w:t>un vietējai sabiedrībai, 2 - veselības veicināšanas pasākumi mērķa grupām un vietējai sabiedrībai.</w:t>
      </w:r>
    </w:p>
    <w:p w:rsidR="00FB596E" w:rsidRPr="00002152" w:rsidP="00FB596E">
      <w:pPr>
        <w:rPr>
          <w:rFonts w:ascii="Times New Roman" w:hAnsi="Times New Roman" w:cs="Times New Roman"/>
          <w:color w:val="000000" w:themeColor="text1"/>
          <w:sz w:val="24"/>
          <w:szCs w:val="24"/>
        </w:rPr>
      </w:pPr>
      <w:r w:rsidRPr="00002152">
        <w:rPr>
          <w:rFonts w:ascii="Times New Roman" w:hAnsi="Times New Roman" w:cs="Times New Roman"/>
          <w:color w:val="000000" w:themeColor="text1"/>
          <w:sz w:val="24"/>
          <w:szCs w:val="24"/>
          <w:vertAlign w:val="superscript"/>
        </w:rPr>
        <w:t>4</w:t>
      </w:r>
      <w:r w:rsidRPr="00002152">
        <w:rPr>
          <w:rFonts w:ascii="Times New Roman" w:hAnsi="Times New Roman" w:cs="Times New Roman"/>
          <w:color w:val="000000" w:themeColor="text1"/>
          <w:sz w:val="24"/>
          <w:szCs w:val="24"/>
        </w:rPr>
        <w:t xml:space="preserve"> Pasākuma nosaukumu norāda atbilstoši projekta pieteikumam.</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5</w:t>
      </w:r>
      <w:r w:rsidRPr="00002152">
        <w:rPr>
          <w:rFonts w:ascii="Times New Roman" w:hAnsi="Times New Roman"/>
          <w:color w:val="000000" w:themeColor="text1"/>
          <w:sz w:val="24"/>
          <w:szCs w:val="24"/>
        </w:rPr>
        <w:t xml:space="preserve"> Norāda atbilstoši: 1 – lekcija/seminārs, 2 – fizisko aktivitāšu nodarbības (</w:t>
      </w:r>
      <w:r w:rsidRPr="00002152">
        <w:rPr>
          <w:rFonts w:ascii="Times New Roman" w:hAnsi="Times New Roman"/>
          <w:i/>
          <w:color w:val="000000" w:themeColor="text1"/>
          <w:sz w:val="24"/>
          <w:szCs w:val="24"/>
        </w:rPr>
        <w:t>piemēram, nūjošana, vingrošana, peldēšana, skriešana u.c.</w:t>
      </w:r>
      <w:r w:rsidRPr="00002152">
        <w:rPr>
          <w:rFonts w:ascii="Times New Roman" w:hAnsi="Times New Roman"/>
          <w:color w:val="000000" w:themeColor="text1"/>
          <w:sz w:val="24"/>
          <w:szCs w:val="24"/>
        </w:rPr>
        <w:t>), 3 – publisks pasākums (</w:t>
      </w:r>
      <w:r w:rsidRPr="00002152">
        <w:rPr>
          <w:rFonts w:ascii="Times New Roman" w:hAnsi="Times New Roman"/>
          <w:i/>
          <w:color w:val="000000" w:themeColor="text1"/>
          <w:sz w:val="24"/>
          <w:szCs w:val="24"/>
        </w:rPr>
        <w:t>piemēram, sporta diena</w:t>
      </w:r>
      <w:r w:rsidRPr="00002152">
        <w:rPr>
          <w:rFonts w:ascii="Times New Roman" w:hAnsi="Times New Roman"/>
          <w:color w:val="000000" w:themeColor="text1"/>
          <w:sz w:val="24"/>
          <w:szCs w:val="24"/>
        </w:rPr>
        <w:t xml:space="preserve">), 4 – nometne, 5 – atbalsta grupa/grupu nodarbība, 6 – ekskursija, 7 – komplekss pasākums (ietver gan teorētisku, gan praktisku sadaļu un/vai vairākus pasākumu veidus), 8 – cita veida pasākums. </w:t>
      </w:r>
    </w:p>
    <w:p w:rsidR="00FB596E" w:rsidRPr="00002152" w:rsidP="00FB596E">
      <w:pPr>
        <w:pStyle w:val="FootnoteText"/>
        <w:rPr>
          <w:rFonts w:ascii="Times New Roman" w:hAnsi="Times New Roman"/>
          <w:i/>
          <w:color w:val="000000" w:themeColor="text1"/>
          <w:sz w:val="24"/>
          <w:szCs w:val="24"/>
        </w:rPr>
      </w:pPr>
      <w:r w:rsidRPr="00002152">
        <w:rPr>
          <w:rFonts w:ascii="Times New Roman" w:hAnsi="Times New Roman"/>
          <w:color w:val="000000" w:themeColor="text1"/>
          <w:sz w:val="24"/>
          <w:szCs w:val="24"/>
          <w:vertAlign w:val="superscript"/>
        </w:rPr>
        <w:t>6</w:t>
      </w:r>
      <w:r w:rsidRPr="00002152">
        <w:rPr>
          <w:rFonts w:ascii="Times New Roman" w:hAnsi="Times New Roman"/>
          <w:color w:val="000000" w:themeColor="text1"/>
          <w:sz w:val="24"/>
          <w:szCs w:val="24"/>
        </w:rPr>
        <w:t xml:space="preserve"> Norāda pasākumu plānošanā un īstenošanā piesaistītā personāla specialitāti </w:t>
      </w:r>
      <w:r w:rsidRPr="00002152">
        <w:rPr>
          <w:rFonts w:ascii="Times New Roman" w:hAnsi="Times New Roman"/>
          <w:i/>
          <w:color w:val="000000" w:themeColor="text1"/>
          <w:sz w:val="24"/>
          <w:szCs w:val="24"/>
        </w:rPr>
        <w:t>(piemēram, uztura speciālists, fizioterapeits u.c.).</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7</w:t>
      </w:r>
      <w:r w:rsidRPr="00002152">
        <w:rPr>
          <w:rFonts w:ascii="Times New Roman" w:hAnsi="Times New Roman"/>
          <w:color w:val="000000" w:themeColor="text1"/>
          <w:sz w:val="24"/>
          <w:szCs w:val="24"/>
        </w:rPr>
        <w:t xml:space="preserve"> Apraksta pasākuma saturu, iekļaujot arī tēmu izklāstu</w:t>
      </w:r>
      <w:r w:rsidRPr="00002152" w:rsidR="001E7E9F">
        <w:rPr>
          <w:rFonts w:ascii="Times New Roman" w:hAnsi="Times New Roman"/>
          <w:color w:val="000000" w:themeColor="text1"/>
          <w:sz w:val="24"/>
          <w:szCs w:val="24"/>
        </w:rPr>
        <w:t xml:space="preserve"> </w:t>
      </w:r>
      <w:r w:rsidRPr="00002152">
        <w:rPr>
          <w:rFonts w:ascii="Times New Roman" w:hAnsi="Times New Roman"/>
          <w:color w:val="000000" w:themeColor="text1"/>
          <w:sz w:val="24"/>
          <w:szCs w:val="24"/>
        </w:rPr>
        <w:t>(</w:t>
      </w:r>
      <w:r w:rsidRPr="00002152">
        <w:rPr>
          <w:rFonts w:ascii="Times New Roman" w:hAnsi="Times New Roman"/>
          <w:i/>
          <w:color w:val="000000" w:themeColor="text1"/>
          <w:sz w:val="24"/>
          <w:szCs w:val="24"/>
        </w:rPr>
        <w:t>piemēram, (lekcija 7.klašu skolēniem) izpratnes veicināšanai par smēķēšanas negatīvo ietekmi uz veselību; (publisks pasākums) “Ģimenes sporta svētki” ar mērķi veicināt iedzīvotājus dažādos vecumos iesaistīties kopīgās fiziskajās aktivitātēs – vieglatlētikas elementi, nūjošana, riteņbraukšana, spēka vingri</w:t>
      </w:r>
      <w:bookmarkStart w:id="10" w:name="_GoBack"/>
      <w:bookmarkEnd w:id="10"/>
      <w:r w:rsidRPr="00002152">
        <w:rPr>
          <w:rFonts w:ascii="Times New Roman" w:hAnsi="Times New Roman"/>
          <w:i/>
          <w:color w:val="000000" w:themeColor="text1"/>
          <w:sz w:val="24"/>
          <w:szCs w:val="24"/>
        </w:rPr>
        <w:t>nājumi, stafetes).</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8</w:t>
      </w:r>
      <w:r w:rsidRPr="00002152">
        <w:rPr>
          <w:rFonts w:ascii="Times New Roman" w:hAnsi="Times New Roman"/>
          <w:color w:val="000000" w:themeColor="text1"/>
          <w:sz w:val="24"/>
          <w:szCs w:val="24"/>
        </w:rPr>
        <w:t xml:space="preserve"> Ņemot vērā pasākuma veidu un specifiku (piemēram, vienreizējs pasākums, cikliski pasākumi, nometnes), norāda informāciju par:</w:t>
      </w:r>
    </w:p>
    <w:p w:rsidR="00FB596E" w:rsidRPr="00002152" w:rsidP="00FB596E">
      <w:pPr>
        <w:pStyle w:val="FootnoteText"/>
        <w:numPr>
          <w:ilvl w:val="0"/>
          <w:numId w:val="31"/>
        </w:numPr>
        <w:spacing w:after="0" w:line="240" w:lineRule="auto"/>
        <w:rPr>
          <w:rFonts w:ascii="Times New Roman" w:hAnsi="Times New Roman"/>
          <w:color w:val="000000" w:themeColor="text1"/>
          <w:sz w:val="24"/>
          <w:szCs w:val="24"/>
        </w:rPr>
      </w:pPr>
      <w:r w:rsidRPr="00002152">
        <w:rPr>
          <w:rFonts w:ascii="Times New Roman" w:hAnsi="Times New Roman"/>
          <w:color w:val="000000" w:themeColor="text1"/>
          <w:sz w:val="24"/>
          <w:szCs w:val="24"/>
        </w:rPr>
        <w:t xml:space="preserve">pasākuma ilgumu (piemēram, </w:t>
      </w:r>
      <w:r w:rsidRPr="00002152">
        <w:rPr>
          <w:rFonts w:ascii="Times New Roman" w:hAnsi="Times New Roman"/>
          <w:i/>
          <w:color w:val="000000" w:themeColor="text1"/>
          <w:sz w:val="24"/>
          <w:szCs w:val="24"/>
        </w:rPr>
        <w:t xml:space="preserve">stundas, dienu skaits); </w:t>
      </w:r>
    </w:p>
    <w:p w:rsidR="00FB596E" w:rsidRPr="00002152" w:rsidP="00FB596E">
      <w:pPr>
        <w:pStyle w:val="FootnoteText"/>
        <w:numPr>
          <w:ilvl w:val="0"/>
          <w:numId w:val="31"/>
        </w:numPr>
        <w:spacing w:after="0" w:line="240" w:lineRule="auto"/>
        <w:rPr>
          <w:rFonts w:ascii="Times New Roman" w:hAnsi="Times New Roman"/>
          <w:color w:val="000000" w:themeColor="text1"/>
          <w:sz w:val="24"/>
          <w:szCs w:val="24"/>
        </w:rPr>
      </w:pPr>
      <w:r w:rsidRPr="00002152">
        <w:rPr>
          <w:rFonts w:ascii="Times New Roman" w:hAnsi="Times New Roman"/>
          <w:i/>
          <w:color w:val="000000" w:themeColor="text1"/>
          <w:sz w:val="24"/>
          <w:szCs w:val="24"/>
        </w:rPr>
        <w:t>nometnēm papildus norāda “dienas” vai “diennakts” nometne;</w:t>
      </w:r>
    </w:p>
    <w:p w:rsidR="00FB596E" w:rsidRPr="00002152" w:rsidP="00FB596E">
      <w:pPr>
        <w:pStyle w:val="FootnoteText"/>
        <w:numPr>
          <w:ilvl w:val="0"/>
          <w:numId w:val="31"/>
        </w:numPr>
        <w:spacing w:after="0" w:line="240" w:lineRule="auto"/>
        <w:rPr>
          <w:rFonts w:ascii="Times New Roman" w:hAnsi="Times New Roman"/>
          <w:color w:val="000000" w:themeColor="text1"/>
          <w:sz w:val="24"/>
          <w:szCs w:val="24"/>
        </w:rPr>
      </w:pPr>
      <w:r w:rsidRPr="00002152">
        <w:rPr>
          <w:rFonts w:ascii="Times New Roman" w:hAnsi="Times New Roman"/>
          <w:color w:val="000000" w:themeColor="text1"/>
          <w:sz w:val="24"/>
          <w:szCs w:val="24"/>
        </w:rPr>
        <w:t xml:space="preserve">biežumu </w:t>
      </w:r>
      <w:r w:rsidRPr="00002152">
        <w:rPr>
          <w:rFonts w:ascii="Times New Roman" w:hAnsi="Times New Roman"/>
          <w:i/>
          <w:color w:val="000000" w:themeColor="text1"/>
          <w:sz w:val="24"/>
          <w:szCs w:val="24"/>
        </w:rPr>
        <w:t>(reižu skaits nedēļā/ mēnesī (piemēram, nodarbības 2 reizes nedēļā));</w:t>
      </w:r>
      <w:r w:rsidRPr="00002152" w:rsidR="001E7E9F">
        <w:rPr>
          <w:rFonts w:ascii="Times New Roman" w:hAnsi="Times New Roman"/>
          <w:i/>
          <w:color w:val="000000" w:themeColor="text1"/>
          <w:sz w:val="24"/>
          <w:szCs w:val="24"/>
        </w:rPr>
        <w:t xml:space="preserve"> </w:t>
      </w:r>
      <w:r w:rsidRPr="00002152">
        <w:rPr>
          <w:rFonts w:ascii="Times New Roman" w:hAnsi="Times New Roman"/>
          <w:i/>
          <w:color w:val="000000" w:themeColor="text1"/>
          <w:sz w:val="24"/>
          <w:szCs w:val="24"/>
        </w:rPr>
        <w:t>ciklu skaitu gadā (piemēram, 3 nodarbību cikli gadā); pasākumu skaitu ciklā (piemēram,8 nodarbības ciklā)));</w:t>
      </w:r>
    </w:p>
    <w:p w:rsidR="00FB596E" w:rsidRPr="00002152" w:rsidP="00FB596E">
      <w:pPr>
        <w:pStyle w:val="FootnoteText"/>
        <w:numPr>
          <w:ilvl w:val="0"/>
          <w:numId w:val="31"/>
        </w:numPr>
        <w:spacing w:after="0" w:line="240" w:lineRule="auto"/>
        <w:rPr>
          <w:rFonts w:ascii="Times New Roman" w:hAnsi="Times New Roman"/>
          <w:color w:val="000000" w:themeColor="text1"/>
          <w:sz w:val="24"/>
          <w:szCs w:val="24"/>
        </w:rPr>
      </w:pPr>
      <w:r w:rsidRPr="00002152">
        <w:rPr>
          <w:rFonts w:ascii="Times New Roman" w:hAnsi="Times New Roman"/>
          <w:color w:val="000000" w:themeColor="text1"/>
          <w:sz w:val="24"/>
          <w:szCs w:val="24"/>
        </w:rPr>
        <w:t xml:space="preserve">kopējo pasākumu skaitu gadā </w:t>
      </w:r>
      <w:r w:rsidRPr="00002152">
        <w:rPr>
          <w:rFonts w:ascii="Times New Roman" w:hAnsi="Times New Roman"/>
          <w:i/>
          <w:color w:val="000000" w:themeColor="text1"/>
          <w:sz w:val="24"/>
          <w:szCs w:val="24"/>
        </w:rPr>
        <w:t>(piemēram, 24 nodarbības gadā).</w:t>
      </w:r>
    </w:p>
    <w:p w:rsidR="00FB596E" w:rsidRPr="00002152" w:rsidP="00FB596E">
      <w:pPr>
        <w:shd w:val="clear" w:color="auto" w:fill="FFFFFF"/>
        <w:jc w:val="both"/>
        <w:rPr>
          <w:rFonts w:ascii="Times New Roman" w:hAnsi="Times New Roman" w:cs="Times New Roman"/>
          <w:color w:val="000000" w:themeColor="text1"/>
          <w:sz w:val="24"/>
          <w:szCs w:val="24"/>
        </w:rPr>
      </w:pPr>
      <w:r w:rsidRPr="00002152">
        <w:rPr>
          <w:rFonts w:ascii="Times New Roman" w:hAnsi="Times New Roman" w:cs="Times New Roman"/>
          <w:color w:val="000000" w:themeColor="text1"/>
          <w:sz w:val="24"/>
          <w:szCs w:val="24"/>
          <w:vertAlign w:val="superscript"/>
        </w:rPr>
        <w:t>9</w:t>
      </w:r>
      <w:r w:rsidRPr="00002152">
        <w:rPr>
          <w:rFonts w:ascii="Times New Roman" w:hAnsi="Times New Roman" w:cs="Times New Roman"/>
          <w:color w:val="000000" w:themeColor="text1"/>
          <w:sz w:val="24"/>
          <w:szCs w:val="24"/>
        </w:rPr>
        <w:t xml:space="preserve"> Norāda atbilstoši: 1 – Visi iedzīvotāji, 2 – iedzīvotāji, kuri dzīvo teritorijā ārpus pilsētām ar iedzīvotāju blīvumu zem 50 iedzīvotājiem uz kvadrātkilometru, 3 – trūcīgie un maznodrošinātie iedzīvotāji, 4 – bezdarbnieki, 5 -</w:t>
      </w:r>
      <w:r w:rsidRPr="00002152" w:rsidR="001E7E9F">
        <w:rPr>
          <w:rFonts w:ascii="Times New Roman" w:hAnsi="Times New Roman" w:cs="Times New Roman"/>
          <w:color w:val="000000" w:themeColor="text1"/>
          <w:sz w:val="24"/>
          <w:szCs w:val="24"/>
        </w:rPr>
        <w:t xml:space="preserve"> </w:t>
      </w:r>
      <w:r w:rsidRPr="00002152">
        <w:rPr>
          <w:rFonts w:ascii="Times New Roman" w:hAnsi="Times New Roman" w:cs="Times New Roman"/>
          <w:color w:val="000000" w:themeColor="text1"/>
          <w:sz w:val="24"/>
          <w:szCs w:val="24"/>
        </w:rPr>
        <w:t>personas ar invaliditāti, 6 – iedzīvotāji, kas vecāki par 54 gadiem, 7 - bērni, 7 – pārējās riskam pakļautās iedzīvotāju grupas.</w:t>
      </w:r>
    </w:p>
    <w:p w:rsidR="00FB596E" w:rsidRPr="00002152" w:rsidP="00FB596E">
      <w:pPr>
        <w:pStyle w:val="FootnoteText"/>
        <w:jc w:val="both"/>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10</w:t>
      </w:r>
      <w:r w:rsidRPr="00002152">
        <w:rPr>
          <w:rFonts w:ascii="Times New Roman" w:hAnsi="Times New Roman"/>
          <w:color w:val="000000" w:themeColor="text1"/>
          <w:sz w:val="24"/>
          <w:szCs w:val="24"/>
        </w:rPr>
        <w:t xml:space="preserve"> Norāda kopējo dalībnieku skaitu, kuri ir piedalījušies pasākumā, tai skaitā sadalījumā pa dzimumiem. Cikliskiem pasākumiem norāda vidējo dalībnieku skaitu 1 ciklā.</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11</w:t>
      </w:r>
      <w:r w:rsidRPr="00002152">
        <w:rPr>
          <w:rFonts w:ascii="Times New Roman" w:hAnsi="Times New Roman"/>
          <w:color w:val="000000" w:themeColor="text1"/>
          <w:sz w:val="24"/>
          <w:szCs w:val="24"/>
        </w:rPr>
        <w:t xml:space="preserve"> Norāda faktiskās pasākuma izmaksas.</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12</w:t>
      </w:r>
      <w:r w:rsidRPr="00002152">
        <w:rPr>
          <w:rFonts w:ascii="Times New Roman" w:hAnsi="Times New Roman"/>
          <w:color w:val="000000" w:themeColor="text1"/>
          <w:sz w:val="24"/>
          <w:szCs w:val="24"/>
        </w:rPr>
        <w:t xml:space="preserve"> Galvenie pasākuma rezultātu un efektivitātes </w:t>
      </w:r>
      <w:r w:rsidRPr="00002152">
        <w:rPr>
          <w:rFonts w:ascii="Times New Roman" w:hAnsi="Times New Roman"/>
          <w:color w:val="000000" w:themeColor="text1"/>
          <w:sz w:val="24"/>
          <w:szCs w:val="24"/>
        </w:rPr>
        <w:t>izvērtējuma</w:t>
      </w:r>
      <w:r w:rsidRPr="00002152">
        <w:rPr>
          <w:rFonts w:ascii="Times New Roman" w:hAnsi="Times New Roman"/>
          <w:color w:val="000000" w:themeColor="text1"/>
          <w:sz w:val="24"/>
          <w:szCs w:val="24"/>
        </w:rPr>
        <w:t xml:space="preserve"> secinājumi</w:t>
      </w:r>
      <w:r w:rsidRPr="00002152" w:rsidR="001E7E9F">
        <w:rPr>
          <w:rFonts w:ascii="Times New Roman" w:hAnsi="Times New Roman"/>
          <w:color w:val="000000" w:themeColor="text1"/>
          <w:sz w:val="24"/>
          <w:szCs w:val="24"/>
        </w:rPr>
        <w:t xml:space="preserve"> </w:t>
      </w:r>
      <w:r w:rsidRPr="00002152">
        <w:rPr>
          <w:rFonts w:ascii="Times New Roman" w:hAnsi="Times New Roman"/>
          <w:color w:val="000000" w:themeColor="text1"/>
          <w:sz w:val="24"/>
          <w:szCs w:val="24"/>
        </w:rPr>
        <w:t>jāapraksta ņemot vērā zemāk norādītos nosacījumus [līdz 300 vārdiem]:</w:t>
      </w:r>
    </w:p>
    <w:p w:rsidR="00FB596E" w:rsidRPr="00002152" w:rsidP="00FB596E">
      <w:pPr>
        <w:pStyle w:val="FootnoteText"/>
        <w:numPr>
          <w:ilvl w:val="0"/>
          <w:numId w:val="33"/>
        </w:numPr>
        <w:spacing w:after="0" w:line="240" w:lineRule="auto"/>
        <w:rPr>
          <w:rFonts w:ascii="Times New Roman" w:hAnsi="Times New Roman"/>
          <w:color w:val="000000" w:themeColor="text1"/>
          <w:sz w:val="24"/>
          <w:szCs w:val="24"/>
        </w:rPr>
      </w:pPr>
      <w:r w:rsidRPr="00002152">
        <w:rPr>
          <w:rFonts w:ascii="Times New Roman" w:hAnsi="Times New Roman"/>
          <w:color w:val="000000" w:themeColor="text1"/>
          <w:sz w:val="24"/>
          <w:szCs w:val="24"/>
        </w:rPr>
        <w:t>vai ir sasniegts plānotais mērķauditorijas skaits;</w:t>
      </w:r>
    </w:p>
    <w:p w:rsidR="00FB596E" w:rsidRPr="00002152" w:rsidP="00FB596E">
      <w:pPr>
        <w:pStyle w:val="ListParagraph"/>
        <w:numPr>
          <w:ilvl w:val="0"/>
          <w:numId w:val="32"/>
        </w:numPr>
        <w:spacing w:after="160" w:line="240" w:lineRule="auto"/>
        <w:jc w:val="both"/>
        <w:rPr>
          <w:rFonts w:ascii="Times New Roman" w:eastAsia="MS Mincho" w:hAnsi="Times New Roman" w:cs="Times New Roman"/>
          <w:color w:val="000000" w:themeColor="text1"/>
          <w:sz w:val="24"/>
          <w:szCs w:val="24"/>
          <w:lang w:eastAsia="ja-JP"/>
        </w:rPr>
      </w:pPr>
      <w:r w:rsidRPr="00002152">
        <w:rPr>
          <w:rFonts w:ascii="Times New Roman" w:eastAsia="MS Mincho" w:hAnsi="Times New Roman" w:cs="Times New Roman"/>
          <w:color w:val="000000" w:themeColor="text1"/>
          <w:sz w:val="24"/>
          <w:szCs w:val="24"/>
          <w:lang w:eastAsia="ja-JP"/>
        </w:rPr>
        <w:t xml:space="preserve">kopējie secinājumi par dalībnieku apmierinātību ar pasākuma organizāciju (par saņemto informāciju piedalīties pasākumā, par pasākuma satura kvalitāti, par telpu vai citas infrastruktūras atbilstību pasākuma veidam un dalībnieku skaitam, pasākuma ilguma atbilstība, lektora spēju kvalitatīvi pasniegt un skaidrot pasākuma tēmu, spēju sniegt risinājumus un modelēt </w:t>
      </w:r>
      <w:r w:rsidRPr="00002152">
        <w:rPr>
          <w:rFonts w:ascii="Times New Roman" w:eastAsia="MS Mincho" w:hAnsi="Times New Roman" w:cs="Times New Roman"/>
          <w:color w:val="000000" w:themeColor="text1"/>
          <w:sz w:val="24"/>
          <w:szCs w:val="24"/>
          <w:lang w:eastAsia="ja-JP"/>
        </w:rPr>
        <w:t>problēmsituācijas</w:t>
      </w:r>
      <w:r w:rsidRPr="00002152">
        <w:rPr>
          <w:rFonts w:ascii="Times New Roman" w:eastAsia="MS Mincho" w:hAnsi="Times New Roman" w:cs="Times New Roman"/>
          <w:color w:val="000000" w:themeColor="text1"/>
          <w:sz w:val="24"/>
          <w:szCs w:val="24"/>
          <w:lang w:eastAsia="ja-JP"/>
        </w:rPr>
        <w:t>);</w:t>
      </w:r>
    </w:p>
    <w:p w:rsidR="00FB596E" w:rsidRPr="00002152" w:rsidP="00FB596E">
      <w:pPr>
        <w:pStyle w:val="ListParagraph"/>
        <w:numPr>
          <w:ilvl w:val="0"/>
          <w:numId w:val="32"/>
        </w:numPr>
        <w:spacing w:after="160" w:line="240" w:lineRule="auto"/>
        <w:jc w:val="both"/>
        <w:rPr>
          <w:rFonts w:ascii="Times New Roman" w:eastAsia="MS Mincho" w:hAnsi="Times New Roman" w:cs="Times New Roman"/>
          <w:i/>
          <w:color w:val="000000" w:themeColor="text1"/>
          <w:sz w:val="24"/>
          <w:szCs w:val="24"/>
          <w:lang w:eastAsia="ja-JP"/>
        </w:rPr>
      </w:pPr>
      <w:r w:rsidRPr="00002152">
        <w:rPr>
          <w:rFonts w:ascii="Times New Roman" w:eastAsia="MS Mincho" w:hAnsi="Times New Roman" w:cs="Times New Roman"/>
          <w:color w:val="000000" w:themeColor="text1"/>
          <w:sz w:val="24"/>
          <w:szCs w:val="24"/>
          <w:lang w:eastAsia="ja-JP"/>
        </w:rPr>
        <w:t>secinājumi par dalībnieku vērtējumu iegūto zināšanu pielietošanai praksē;</w:t>
      </w:r>
    </w:p>
    <w:p w:rsidR="00FB596E" w:rsidRPr="00002152" w:rsidP="00FB596E">
      <w:pPr>
        <w:pStyle w:val="ListParagraph"/>
        <w:numPr>
          <w:ilvl w:val="0"/>
          <w:numId w:val="32"/>
        </w:numPr>
        <w:spacing w:after="160" w:line="240" w:lineRule="auto"/>
        <w:jc w:val="both"/>
        <w:rPr>
          <w:rFonts w:ascii="Times New Roman" w:eastAsia="MS Mincho" w:hAnsi="Times New Roman" w:cs="Times New Roman"/>
          <w:i/>
          <w:color w:val="000000" w:themeColor="text1"/>
          <w:sz w:val="24"/>
          <w:szCs w:val="24"/>
          <w:lang w:eastAsia="ja-JP"/>
        </w:rPr>
      </w:pPr>
      <w:r w:rsidRPr="00002152">
        <w:rPr>
          <w:rFonts w:ascii="Times New Roman" w:eastAsia="MS Mincho" w:hAnsi="Times New Roman" w:cs="Times New Roman"/>
          <w:color w:val="000000" w:themeColor="text1"/>
          <w:sz w:val="24"/>
          <w:szCs w:val="24"/>
          <w:lang w:eastAsia="ja-JP"/>
        </w:rPr>
        <w:t>kopējais pasākuma vērtējams – veiksmīgs;</w:t>
      </w:r>
      <w:r w:rsidRPr="00002152" w:rsidR="001E7E9F">
        <w:rPr>
          <w:rFonts w:ascii="Times New Roman" w:eastAsia="MS Mincho" w:hAnsi="Times New Roman" w:cs="Times New Roman"/>
          <w:color w:val="000000" w:themeColor="text1"/>
          <w:sz w:val="24"/>
          <w:szCs w:val="24"/>
          <w:lang w:eastAsia="ja-JP"/>
        </w:rPr>
        <w:t xml:space="preserve"> </w:t>
      </w:r>
      <w:r w:rsidRPr="00002152">
        <w:rPr>
          <w:rFonts w:ascii="Times New Roman" w:eastAsia="MS Mincho" w:hAnsi="Times New Roman" w:cs="Times New Roman"/>
          <w:color w:val="000000" w:themeColor="text1"/>
          <w:sz w:val="24"/>
          <w:szCs w:val="24"/>
          <w:lang w:eastAsia="ja-JP"/>
        </w:rPr>
        <w:t>ir/ nav ieteicams kā labās prakses piemērs;</w:t>
      </w:r>
      <w:r w:rsidRPr="00002152" w:rsidR="001E7E9F">
        <w:rPr>
          <w:rFonts w:ascii="Times New Roman" w:eastAsia="MS Mincho" w:hAnsi="Times New Roman" w:cs="Times New Roman"/>
          <w:color w:val="000000" w:themeColor="text1"/>
          <w:sz w:val="24"/>
          <w:szCs w:val="24"/>
          <w:lang w:eastAsia="ja-JP"/>
        </w:rPr>
        <w:t xml:space="preserve"> </w:t>
      </w:r>
      <w:r w:rsidRPr="00002152">
        <w:rPr>
          <w:rFonts w:ascii="Times New Roman" w:eastAsia="MS Mincho" w:hAnsi="Times New Roman" w:cs="Times New Roman"/>
          <w:color w:val="000000" w:themeColor="text1"/>
          <w:sz w:val="24"/>
          <w:szCs w:val="24"/>
          <w:lang w:eastAsia="ja-JP"/>
        </w:rPr>
        <w:t>nepieciešami uzlabojumi;</w:t>
      </w:r>
      <w:r w:rsidRPr="00002152" w:rsidR="001E7E9F">
        <w:rPr>
          <w:rFonts w:ascii="Times New Roman" w:eastAsia="MS Mincho" w:hAnsi="Times New Roman" w:cs="Times New Roman"/>
          <w:color w:val="000000" w:themeColor="text1"/>
          <w:sz w:val="24"/>
          <w:szCs w:val="24"/>
          <w:lang w:eastAsia="ja-JP"/>
        </w:rPr>
        <w:t xml:space="preserve"> </w:t>
      </w:r>
      <w:r w:rsidRPr="00002152">
        <w:rPr>
          <w:rFonts w:ascii="Times New Roman" w:eastAsia="MS Mincho" w:hAnsi="Times New Roman" w:cs="Times New Roman"/>
          <w:color w:val="000000" w:themeColor="text1"/>
          <w:sz w:val="24"/>
          <w:szCs w:val="24"/>
          <w:lang w:eastAsia="ja-JP"/>
        </w:rPr>
        <w:t>konkrētā pasākuma turpināšana/īstenošana nākotnē ir/nav rekomendējama);</w:t>
      </w:r>
    </w:p>
    <w:p w:rsidR="00FB596E" w:rsidRPr="00002152" w:rsidP="00FB596E">
      <w:pPr>
        <w:pStyle w:val="ListParagraph"/>
        <w:numPr>
          <w:ilvl w:val="0"/>
          <w:numId w:val="32"/>
        </w:numPr>
        <w:spacing w:after="0" w:line="240" w:lineRule="auto"/>
        <w:jc w:val="both"/>
        <w:rPr>
          <w:rFonts w:ascii="Times New Roman" w:hAnsi="Times New Roman" w:cs="Times New Roman"/>
          <w:color w:val="000000" w:themeColor="text1"/>
          <w:sz w:val="24"/>
          <w:szCs w:val="24"/>
        </w:rPr>
      </w:pPr>
      <w:r w:rsidRPr="00002152">
        <w:rPr>
          <w:rFonts w:ascii="Times New Roman" w:eastAsia="MS Mincho" w:hAnsi="Times New Roman" w:cs="Times New Roman"/>
          <w:color w:val="000000" w:themeColor="text1"/>
          <w:sz w:val="24"/>
          <w:szCs w:val="24"/>
          <w:lang w:eastAsia="ja-JP"/>
        </w:rPr>
        <w:t>rekomendācijas pasākuma īstenošanai nākotnē – īsumā aprakstīti konkrēti veicamie uzlabojumi pasākuma īstenošanā (ja tādi ir), secinājumus saistībā ar dalībnieku ieteikumiem pasākuma īstenošanai nākotnē.</w:t>
      </w:r>
    </w:p>
    <w:p w:rsidR="00FB596E" w:rsidRPr="00002152" w:rsidP="00FB596E">
      <w:pPr>
        <w:pStyle w:val="ListParagraph"/>
        <w:numPr>
          <w:ilvl w:val="0"/>
          <w:numId w:val="32"/>
        </w:numPr>
        <w:spacing w:after="0" w:line="240" w:lineRule="auto"/>
        <w:jc w:val="both"/>
        <w:rPr>
          <w:rFonts w:ascii="Times New Roman" w:eastAsia="MS Mincho" w:hAnsi="Times New Roman" w:cs="Times New Roman"/>
          <w:i/>
          <w:color w:val="000000" w:themeColor="text1"/>
          <w:sz w:val="24"/>
          <w:szCs w:val="24"/>
          <w:u w:val="single"/>
          <w:lang w:eastAsia="ja-JP"/>
        </w:rPr>
      </w:pPr>
      <w:r w:rsidRPr="00002152">
        <w:rPr>
          <w:rFonts w:ascii="Times New Roman" w:hAnsi="Times New Roman" w:cs="Times New Roman"/>
          <w:i/>
          <w:color w:val="000000" w:themeColor="text1"/>
          <w:sz w:val="24"/>
          <w:szCs w:val="24"/>
          <w:u w:val="single"/>
        </w:rPr>
        <w:t>Pasākumu novērtēšanai rekomendējam izmantot Veselības veicināšanas un slimību profilakses plāna 2.pielikumu “Pasākuma novērtēšanas matrica”.</w:t>
      </w:r>
    </w:p>
    <w:p w:rsidR="00FB596E" w:rsidRPr="00002152" w:rsidP="00FB596E">
      <w:pPr>
        <w:pStyle w:val="FootnoteText"/>
        <w:rPr>
          <w:rFonts w:ascii="Times New Roman" w:hAnsi="Times New Roman"/>
          <w:color w:val="000000" w:themeColor="text1"/>
          <w:sz w:val="24"/>
          <w:szCs w:val="24"/>
        </w:rPr>
      </w:pPr>
      <w:r w:rsidRPr="00002152">
        <w:rPr>
          <w:rFonts w:ascii="Times New Roman" w:hAnsi="Times New Roman"/>
          <w:color w:val="000000" w:themeColor="text1"/>
          <w:sz w:val="24"/>
          <w:szCs w:val="24"/>
          <w:vertAlign w:val="superscript"/>
        </w:rPr>
        <w:t>13</w:t>
      </w:r>
      <w:r w:rsidRPr="00002152" w:rsidR="001E7E9F">
        <w:rPr>
          <w:rFonts w:ascii="Times New Roman" w:hAnsi="Times New Roman"/>
          <w:color w:val="000000" w:themeColor="text1"/>
          <w:sz w:val="24"/>
          <w:szCs w:val="24"/>
        </w:rPr>
        <w:t xml:space="preserve"> </w:t>
      </w:r>
      <w:r w:rsidRPr="00002152">
        <w:rPr>
          <w:rFonts w:ascii="Times New Roman" w:hAnsi="Times New Roman"/>
          <w:color w:val="000000" w:themeColor="text1"/>
          <w:sz w:val="24"/>
          <w:szCs w:val="24"/>
        </w:rPr>
        <w:t>Norāda arī projekta plānošanā iesaistīto speciālistu kvalifikāciju un specialitāti.</w:t>
      </w:r>
    </w:p>
    <w:p w:rsidR="00FB596E" w:rsidRPr="00002152" w:rsidP="00FB596E">
      <w:pPr>
        <w:contextualSpacing/>
        <w:rPr>
          <w:rFonts w:ascii="Times New Roman" w:hAnsi="Times New Roman" w:cs="Times New Roman"/>
          <w:color w:val="000000" w:themeColor="text1"/>
          <w:sz w:val="24"/>
          <w:szCs w:val="24"/>
        </w:rPr>
      </w:pPr>
      <w:r w:rsidRPr="00002152">
        <w:rPr>
          <w:rFonts w:ascii="Times New Roman" w:hAnsi="Times New Roman" w:cs="Times New Roman"/>
          <w:color w:val="000000" w:themeColor="text1"/>
          <w:sz w:val="24"/>
          <w:szCs w:val="24"/>
          <w:vertAlign w:val="superscript"/>
        </w:rPr>
        <w:t>14</w:t>
      </w:r>
      <w:r w:rsidRPr="00002152">
        <w:rPr>
          <w:rFonts w:ascii="Times New Roman" w:hAnsi="Times New Roman" w:cs="Times New Roman"/>
          <w:color w:val="000000" w:themeColor="text1"/>
          <w:sz w:val="24"/>
          <w:szCs w:val="24"/>
        </w:rPr>
        <w:t xml:space="preserve"> Aprakstā ietver būtiskāko informāciju par gada ietvaros īstenoto pasākumu nozīmīgākajām problēmām, veicinošiem un traucējošiem faktoriem, kopējiem efektivitātes </w:t>
      </w:r>
      <w:r w:rsidRPr="00002152">
        <w:rPr>
          <w:rFonts w:ascii="Times New Roman" w:hAnsi="Times New Roman" w:cs="Times New Roman"/>
          <w:color w:val="000000" w:themeColor="text1"/>
          <w:sz w:val="24"/>
          <w:szCs w:val="24"/>
        </w:rPr>
        <w:t>izvērtējuma</w:t>
      </w:r>
      <w:r w:rsidRPr="00002152">
        <w:rPr>
          <w:rFonts w:ascii="Times New Roman" w:hAnsi="Times New Roman" w:cs="Times New Roman"/>
          <w:color w:val="000000" w:themeColor="text1"/>
          <w:sz w:val="24"/>
          <w:szCs w:val="24"/>
        </w:rPr>
        <w:t xml:space="preserve"> secinājumiem un ieguvumiem, ilgtspējas nodrošināšanas iespējām un ietekmi.</w:t>
      </w:r>
      <w:r w:rsidRPr="00002152" w:rsidR="00013D63">
        <w:rPr>
          <w:rFonts w:ascii="Times New Roman" w:eastAsia="Times New Roman" w:hAnsi="Times New Roman" w:cs="Times New Roman"/>
          <w:color w:val="000000" w:themeColor="text1"/>
          <w:sz w:val="24"/>
          <w:szCs w:val="24"/>
        </w:rPr>
        <w:t>”.</w:t>
      </w:r>
    </w:p>
    <w:p w:rsidR="00FB596E" w:rsidRPr="008D4F7F" w:rsidP="00FB596E">
      <w:pPr>
        <w:pStyle w:val="ListParagraph"/>
        <w:spacing w:before="240" w:line="240" w:lineRule="auto"/>
        <w:ind w:left="1429"/>
        <w:contextualSpacing w:val="0"/>
        <w:jc w:val="both"/>
        <w:rPr>
          <w:rFonts w:ascii="Times New Roman" w:eastAsia="Times New Roman" w:hAnsi="Times New Roman" w:cs="Times New Roman"/>
          <w:color w:val="000000" w:themeColor="text1"/>
          <w:sz w:val="28"/>
          <w:szCs w:val="28"/>
        </w:rPr>
      </w:pPr>
    </w:p>
    <w:p w:rsidR="00FC43A3"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Ministru prezidents </w:t>
      </w:r>
      <w:r w:rsidRPr="008D4F7F">
        <w:rPr>
          <w:rFonts w:ascii="Times New Roman" w:eastAsia="Calibri" w:hAnsi="Times New Roman" w:cs="Times New Roman"/>
          <w:color w:val="000000" w:themeColor="text1"/>
          <w:sz w:val="28"/>
          <w:szCs w:val="28"/>
        </w:rPr>
        <w:tab/>
      </w:r>
      <w:r w:rsidRPr="008D4F7F" w:rsidR="001E7E9F">
        <w:rPr>
          <w:rFonts w:ascii="Times New Roman" w:eastAsia="Calibri" w:hAnsi="Times New Roman" w:cs="Times New Roman"/>
          <w:color w:val="000000" w:themeColor="text1"/>
          <w:sz w:val="28"/>
          <w:szCs w:val="28"/>
        </w:rPr>
        <w:t xml:space="preserve"> </w:t>
      </w:r>
      <w:r w:rsidRPr="008D4F7F">
        <w:rPr>
          <w:rFonts w:ascii="Times New Roman" w:eastAsia="Calibri" w:hAnsi="Times New Roman" w:cs="Times New Roman"/>
          <w:color w:val="000000" w:themeColor="text1"/>
          <w:sz w:val="28"/>
          <w:szCs w:val="28"/>
        </w:rPr>
        <w:t>Māris Kučinskis</w:t>
      </w:r>
    </w:p>
    <w:p w:rsidR="004326B2"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4326B2"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FC43A3"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 xml:space="preserve">Veselības ministre </w:t>
      </w:r>
      <w:r w:rsidRPr="008D4F7F">
        <w:rPr>
          <w:rFonts w:ascii="Times New Roman" w:eastAsia="Calibri" w:hAnsi="Times New Roman" w:cs="Times New Roman"/>
          <w:color w:val="000000" w:themeColor="text1"/>
          <w:sz w:val="28"/>
          <w:szCs w:val="28"/>
        </w:rPr>
        <w:tab/>
      </w:r>
      <w:r w:rsidRPr="008D4F7F" w:rsidR="001E7E9F">
        <w:rPr>
          <w:rFonts w:ascii="Times New Roman" w:eastAsia="Calibri" w:hAnsi="Times New Roman" w:cs="Times New Roman"/>
          <w:color w:val="000000" w:themeColor="text1"/>
          <w:sz w:val="28"/>
          <w:szCs w:val="28"/>
        </w:rPr>
        <w:t xml:space="preserve"> </w:t>
      </w:r>
      <w:r w:rsidRPr="008D4F7F">
        <w:rPr>
          <w:rFonts w:ascii="Times New Roman" w:eastAsia="Calibri" w:hAnsi="Times New Roman" w:cs="Times New Roman"/>
          <w:color w:val="000000" w:themeColor="text1"/>
          <w:sz w:val="28"/>
          <w:szCs w:val="28"/>
        </w:rPr>
        <w:t xml:space="preserve">Anda </w:t>
      </w:r>
      <w:r w:rsidRPr="008D4F7F">
        <w:rPr>
          <w:rFonts w:ascii="Times New Roman" w:eastAsia="Calibri" w:hAnsi="Times New Roman" w:cs="Times New Roman"/>
          <w:color w:val="000000" w:themeColor="text1"/>
          <w:sz w:val="28"/>
          <w:szCs w:val="28"/>
        </w:rPr>
        <w:t>Čakša</w:t>
      </w:r>
    </w:p>
    <w:p w:rsidR="00FC43A3"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F23AA9"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FC43A3"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r w:rsidRPr="008D4F7F">
        <w:rPr>
          <w:rFonts w:ascii="Times New Roman" w:eastAsia="Calibri" w:hAnsi="Times New Roman" w:cs="Times New Roman"/>
          <w:color w:val="000000" w:themeColor="text1"/>
          <w:sz w:val="28"/>
          <w:szCs w:val="28"/>
        </w:rPr>
        <w:t>Iesniedzējs: Veselības ministre</w:t>
      </w:r>
      <w:r w:rsidRPr="008D4F7F">
        <w:rPr>
          <w:rFonts w:ascii="Times New Roman" w:eastAsia="Calibri" w:hAnsi="Times New Roman" w:cs="Times New Roman"/>
          <w:color w:val="000000" w:themeColor="text1"/>
          <w:sz w:val="28"/>
          <w:szCs w:val="28"/>
        </w:rPr>
        <w:tab/>
        <w:t xml:space="preserve">Anda </w:t>
      </w:r>
      <w:r w:rsidRPr="008D4F7F">
        <w:rPr>
          <w:rFonts w:ascii="Times New Roman" w:eastAsia="Calibri" w:hAnsi="Times New Roman" w:cs="Times New Roman"/>
          <w:color w:val="000000" w:themeColor="text1"/>
          <w:sz w:val="28"/>
          <w:szCs w:val="28"/>
        </w:rPr>
        <w:t>Čakša</w:t>
      </w:r>
    </w:p>
    <w:p w:rsidR="00FC43A3"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4326B2" w:rsidRPr="008D4F7F" w:rsidP="004326B2">
      <w:pPr>
        <w:tabs>
          <w:tab w:val="right" w:pos="9356"/>
        </w:tabs>
        <w:spacing w:after="0" w:line="240" w:lineRule="auto"/>
        <w:ind w:right="49"/>
        <w:rPr>
          <w:rFonts w:ascii="Times New Roman" w:eastAsia="Calibri" w:hAnsi="Times New Roman" w:cs="Times New Roman"/>
          <w:color w:val="000000" w:themeColor="text1"/>
          <w:sz w:val="28"/>
          <w:szCs w:val="28"/>
        </w:rPr>
      </w:pPr>
    </w:p>
    <w:p w:rsidR="00B6367D" w:rsidRPr="008D4F7F" w:rsidP="008A5382">
      <w:pPr>
        <w:tabs>
          <w:tab w:val="right" w:pos="9356"/>
        </w:tabs>
        <w:spacing w:after="0" w:line="240" w:lineRule="auto"/>
        <w:ind w:right="49"/>
        <w:rPr>
          <w:rFonts w:ascii="Times New Roman" w:hAnsi="Times New Roman" w:cs="Times New Roman"/>
          <w:color w:val="000000" w:themeColor="text1"/>
          <w:sz w:val="24"/>
          <w:szCs w:val="24"/>
        </w:rPr>
      </w:pPr>
      <w:r w:rsidRPr="008D4F7F">
        <w:rPr>
          <w:rFonts w:ascii="Times New Roman" w:eastAsia="Calibri" w:hAnsi="Times New Roman" w:cs="Times New Roman"/>
          <w:color w:val="000000" w:themeColor="text1"/>
          <w:sz w:val="28"/>
          <w:szCs w:val="28"/>
        </w:rPr>
        <w:t>Vīza: Valsts sekretār</w:t>
      </w:r>
      <w:r w:rsidR="00FB5293">
        <w:rPr>
          <w:rFonts w:ascii="Times New Roman" w:eastAsia="Calibri" w:hAnsi="Times New Roman" w:cs="Times New Roman"/>
          <w:color w:val="000000" w:themeColor="text1"/>
          <w:sz w:val="28"/>
          <w:szCs w:val="28"/>
        </w:rPr>
        <w:t xml:space="preserve">a </w:t>
      </w:r>
      <w:r w:rsidR="00FB5293">
        <w:rPr>
          <w:rFonts w:ascii="Times New Roman" w:eastAsia="Calibri" w:hAnsi="Times New Roman" w:cs="Times New Roman"/>
          <w:color w:val="000000" w:themeColor="text1"/>
          <w:sz w:val="28"/>
          <w:szCs w:val="28"/>
        </w:rPr>
        <w:t>p.i</w:t>
      </w:r>
      <w:r w:rsidR="00FB5293">
        <w:rPr>
          <w:rFonts w:ascii="Times New Roman" w:eastAsia="Calibri" w:hAnsi="Times New Roman" w:cs="Times New Roman"/>
          <w:color w:val="000000" w:themeColor="text1"/>
          <w:sz w:val="28"/>
          <w:szCs w:val="28"/>
        </w:rPr>
        <w:t>.</w:t>
      </w:r>
      <w:r w:rsidRPr="008D4F7F" w:rsidR="001E7E9F">
        <w:rPr>
          <w:rFonts w:ascii="Times New Roman" w:eastAsia="Calibri" w:hAnsi="Times New Roman" w:cs="Times New Roman"/>
          <w:color w:val="000000" w:themeColor="text1"/>
          <w:sz w:val="28"/>
          <w:szCs w:val="28"/>
        </w:rPr>
        <w:t xml:space="preserve"> </w:t>
      </w:r>
      <w:r w:rsidRPr="008D4F7F" w:rsidR="004326B2">
        <w:rPr>
          <w:rFonts w:ascii="Times New Roman" w:eastAsia="Calibri" w:hAnsi="Times New Roman" w:cs="Times New Roman"/>
          <w:color w:val="000000" w:themeColor="text1"/>
          <w:sz w:val="28"/>
          <w:szCs w:val="28"/>
        </w:rPr>
        <w:tab/>
      </w:r>
      <w:r w:rsidR="00FB5293">
        <w:rPr>
          <w:rFonts w:ascii="Times New Roman" w:eastAsia="Calibri" w:hAnsi="Times New Roman" w:cs="Times New Roman"/>
          <w:color w:val="000000" w:themeColor="text1"/>
          <w:sz w:val="28"/>
          <w:szCs w:val="28"/>
        </w:rPr>
        <w:t xml:space="preserve">D. </w:t>
      </w:r>
      <w:r w:rsidR="00FB5293">
        <w:rPr>
          <w:rFonts w:ascii="Times New Roman" w:eastAsia="Calibri" w:hAnsi="Times New Roman" w:cs="Times New Roman"/>
          <w:color w:val="000000" w:themeColor="text1"/>
          <w:sz w:val="28"/>
          <w:szCs w:val="28"/>
        </w:rPr>
        <w:t>Mūrmane</w:t>
      </w:r>
      <w:r w:rsidR="00FB5293">
        <w:rPr>
          <w:rFonts w:ascii="Times New Roman" w:eastAsia="Calibri" w:hAnsi="Times New Roman" w:cs="Times New Roman"/>
          <w:color w:val="000000" w:themeColor="text1"/>
          <w:sz w:val="28"/>
          <w:szCs w:val="28"/>
        </w:rPr>
        <w:t xml:space="preserve"> - </w:t>
      </w:r>
      <w:r w:rsidR="00FB5293">
        <w:rPr>
          <w:rFonts w:ascii="Times New Roman" w:eastAsia="Calibri" w:hAnsi="Times New Roman" w:cs="Times New Roman"/>
          <w:color w:val="000000" w:themeColor="text1"/>
          <w:sz w:val="28"/>
          <w:szCs w:val="28"/>
        </w:rPr>
        <w:t>Umbraško</w:t>
      </w:r>
    </w:p>
    <w:sectPr w:rsidSect="00002152">
      <w:headerReference w:type="default" r:id="rId71"/>
      <w:footerReference w:type="default" r:id="rId72"/>
      <w:footerReference w:type="first" r:id="rId73"/>
      <w:pgSz w:w="12240" w:h="15840"/>
      <w:pgMar w:top="1418" w:right="1134" w:bottom="1134" w:left="1701" w:header="709" w:footer="74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80"/>
    <w:family w:val="auto"/>
    <w:pitch w:val="variable"/>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38F1" w:rsidRPr="00183E2A"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731FB2">
      <w:rPr>
        <w:rFonts w:ascii="Times New Roman" w:hAnsi="Times New Roman" w:cs="Times New Roman"/>
        <w:sz w:val="20"/>
        <w:szCs w:val="20"/>
      </w:rPr>
      <w:t>1810</w:t>
    </w:r>
    <w:r>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499" w:rsidRPr="00183E2A"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002152">
      <w:rPr>
        <w:rFonts w:ascii="Times New Roman" w:hAnsi="Times New Roman" w:cs="Times New Roman"/>
        <w:sz w:val="20"/>
        <w:szCs w:val="20"/>
      </w:rPr>
      <w:t>1810</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4426706"/>
      <w:docPartObj>
        <w:docPartGallery w:val="Page Numbers (Top of Page)"/>
        <w:docPartUnique/>
      </w:docPartObj>
    </w:sdtPr>
    <w:sdtEndPr>
      <w:rPr>
        <w:rFonts w:ascii="Times New Roman" w:hAnsi="Times New Roman" w:cs="Times New Roman"/>
        <w:sz w:val="24"/>
      </w:rPr>
    </w:sdtEndPr>
    <w:sdtContent>
      <w:p w:rsidR="009A4499" w:rsidRPr="001A4B25">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002152">
          <w:rPr>
            <w:rFonts w:ascii="Times New Roman" w:hAnsi="Times New Roman" w:cs="Times New Roman"/>
            <w:noProof/>
            <w:sz w:val="24"/>
          </w:rPr>
          <w:t>12</w:t>
        </w:r>
        <w:r w:rsidRPr="001A4B25">
          <w:rPr>
            <w:rFonts w:ascii="Times New Roman" w:hAnsi="Times New Roman" w:cs="Times New Roman"/>
            <w:sz w:val="24"/>
          </w:rPr>
          <w:fldChar w:fldCharType="end"/>
        </w:r>
      </w:p>
    </w:sdtContent>
  </w:sdt>
  <w:p w:rsidR="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37A644A"/>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3C012BF6"/>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46B12A32"/>
    <w:multiLevelType w:val="hybridMultilevel"/>
    <w:tmpl w:val="02944C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1">
    <w:nsid w:val="4E52618F"/>
    <w:multiLevelType w:val="hybridMultilevel"/>
    <w:tmpl w:val="BF3266D4"/>
    <w:lvl w:ilvl="0">
      <w:start w:val="1"/>
      <w:numFmt w:val="decimal"/>
      <w:lvlText w:val="%1)"/>
      <w:lvlJc w:val="left"/>
      <w:pPr>
        <w:ind w:left="1080" w:hanging="360"/>
      </w:pPr>
      <w:rPr>
        <w:rFonts w:hint="default"/>
      </w:rPr>
    </w:lvl>
    <w:lvl w:ilvl="1">
      <w:start w:val="1"/>
      <w:numFmt w:val="lowerLetter"/>
      <w:lvlText w:val="%2."/>
      <w:lvlJc w:val="left"/>
      <w:pPr>
        <w:ind w:left="1778"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20"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52C9237D"/>
    <w:multiLevelType w:val="hybridMultilevel"/>
    <w:tmpl w:val="5BCC051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2" w15:restartNumberingAfterBreak="1">
    <w:nsid w:val="5A9E26D8"/>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5"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6" w15:restartNumberingAfterBreak="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7" w15:restartNumberingAfterBreak="1">
    <w:nsid w:val="71BB6389"/>
    <w:multiLevelType w:val="hybridMultilevel"/>
    <w:tmpl w:val="5EF08DF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8" w15:restartNumberingAfterBreak="1">
    <w:nsid w:val="75E108AE"/>
    <w:multiLevelType w:val="hybridMultilevel"/>
    <w:tmpl w:val="77E284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7930744F"/>
    <w:multiLevelType w:val="hybridMultilevel"/>
    <w:tmpl w:val="4CCA4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5"/>
  </w:num>
  <w:num w:numId="3">
    <w:abstractNumId w:val="11"/>
  </w:num>
  <w:num w:numId="4">
    <w:abstractNumId w:val="12"/>
  </w:num>
  <w:num w:numId="5">
    <w:abstractNumId w:val="24"/>
  </w:num>
  <w:num w:numId="6">
    <w:abstractNumId w:val="0"/>
  </w:num>
  <w:num w:numId="7">
    <w:abstractNumId w:val="25"/>
  </w:num>
  <w:num w:numId="8">
    <w:abstractNumId w:val="17"/>
  </w:num>
  <w:num w:numId="9">
    <w:abstractNumId w:val="4"/>
  </w:num>
  <w:num w:numId="10">
    <w:abstractNumId w:val="1"/>
  </w:num>
  <w:num w:numId="11">
    <w:abstractNumId w:val="6"/>
  </w:num>
  <w:num w:numId="12">
    <w:abstractNumId w:val="20"/>
  </w:num>
  <w:num w:numId="13">
    <w:abstractNumId w:val="14"/>
  </w:num>
  <w:num w:numId="14">
    <w:abstractNumId w:val="9"/>
  </w:num>
  <w:num w:numId="15">
    <w:abstractNumId w:val="31"/>
  </w:num>
  <w:num w:numId="16">
    <w:abstractNumId w:val="29"/>
  </w:num>
  <w:num w:numId="17">
    <w:abstractNumId w:val="8"/>
  </w:num>
  <w:num w:numId="18">
    <w:abstractNumId w:val="7"/>
  </w:num>
  <w:num w:numId="19">
    <w:abstractNumId w:val="19"/>
  </w:num>
  <w:num w:numId="20">
    <w:abstractNumId w:val="15"/>
  </w:num>
  <w:num w:numId="21">
    <w:abstractNumId w:val="32"/>
  </w:num>
  <w:num w:numId="22">
    <w:abstractNumId w:val="10"/>
  </w:num>
  <w:num w:numId="23">
    <w:abstractNumId w:val="26"/>
  </w:num>
  <w:num w:numId="24">
    <w:abstractNumId w:val="18"/>
  </w:num>
  <w:num w:numId="25">
    <w:abstractNumId w:val="3"/>
  </w:num>
  <w:num w:numId="26">
    <w:abstractNumId w:val="13"/>
  </w:num>
  <w:num w:numId="27">
    <w:abstractNumId w:val="22"/>
  </w:num>
  <w:num w:numId="28">
    <w:abstractNumId w:val="27"/>
  </w:num>
  <w:num w:numId="29">
    <w:abstractNumId w:val="2"/>
  </w:num>
  <w:num w:numId="30">
    <w:abstractNumId w:val="16"/>
  </w:num>
  <w:num w:numId="31">
    <w:abstractNumId w:val="21"/>
  </w:num>
  <w:num w:numId="32">
    <w:abstractNumId w:val="30"/>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2152"/>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E739D"/>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Akapit z listą BS,Bullet 1,Bullet Points,Colorful List - Accent 11,Dot pt,H&amp;P List Paragraph,IFCL - List Paragraph,Indicator Text,List Paragraph Char Char Char,MAIN CONTENT,Numbered Para 1,OBC Bullet,Strip,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Akapit z listą BS Char,Bullet 1 Char,Bullet Points Char,Colorful List - Accent 11 Char,Dot pt Char,H&amp;P List Paragraph Char,Indicator Text Char,List Paragraph Char Char Char Char,Numbered Para 1 Char,OBC Bullet Char,Strip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footer" Target="footer1.xml" /><Relationship Id="rId73" Type="http://schemas.openxmlformats.org/officeDocument/2006/relationships/footer" Target="footer2.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4010-BCB0-41C5-830E-996667D6DCD6}">
  <ds:schemaRefs>
    <ds:schemaRef ds:uri="http://schemas.openxmlformats.org/officeDocument/2006/bibliography"/>
  </ds:schemaRefs>
</ds:datastoreItem>
</file>

<file path=customXml/itemProps10.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11.xml><?xml version="1.0" encoding="utf-8"?>
<ds:datastoreItem xmlns:ds="http://schemas.openxmlformats.org/officeDocument/2006/customXml" ds:itemID="{F7469020-9107-4AB9-9578-EC3EB1548016}">
  <ds:schemaRefs>
    <ds:schemaRef ds:uri="http://schemas.openxmlformats.org/officeDocument/2006/bibliography"/>
  </ds:schemaRefs>
</ds:datastoreItem>
</file>

<file path=customXml/itemProps12.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customXml/itemProps13.xml><?xml version="1.0" encoding="utf-8"?>
<ds:datastoreItem xmlns:ds="http://schemas.openxmlformats.org/officeDocument/2006/customXml" ds:itemID="{2E89538F-A29A-4BCE-9B34-B9E1A6C47821}">
  <ds:schemaRefs>
    <ds:schemaRef ds:uri="http://schemas.openxmlformats.org/officeDocument/2006/bibliography"/>
  </ds:schemaRefs>
</ds:datastoreItem>
</file>

<file path=customXml/itemProps14.xml><?xml version="1.0" encoding="utf-8"?>
<ds:datastoreItem xmlns:ds="http://schemas.openxmlformats.org/officeDocument/2006/customXml" ds:itemID="{CC74FE70-5614-48BD-A12E-05987EFD4490}">
  <ds:schemaRefs>
    <ds:schemaRef ds:uri="http://schemas.openxmlformats.org/officeDocument/2006/bibliography"/>
  </ds:schemaRefs>
</ds:datastoreItem>
</file>

<file path=customXml/itemProps15.xml><?xml version="1.0" encoding="utf-8"?>
<ds:datastoreItem xmlns:ds="http://schemas.openxmlformats.org/officeDocument/2006/customXml" ds:itemID="{28F95463-8B8C-4B34-AB23-83EC9C88B9D3}">
  <ds:schemaRefs>
    <ds:schemaRef ds:uri="http://schemas.openxmlformats.org/officeDocument/2006/bibliography"/>
  </ds:schemaRefs>
</ds:datastoreItem>
</file>

<file path=customXml/itemProps16.xml><?xml version="1.0" encoding="utf-8"?>
<ds:datastoreItem xmlns:ds="http://schemas.openxmlformats.org/officeDocument/2006/customXml" ds:itemID="{8A6A827F-7A9D-4FC5-97F4-6E7E3CEA72BE}">
  <ds:schemaRefs>
    <ds:schemaRef ds:uri="http://schemas.openxmlformats.org/officeDocument/2006/bibliography"/>
  </ds:schemaRefs>
</ds:datastoreItem>
</file>

<file path=customXml/itemProps17.xml><?xml version="1.0" encoding="utf-8"?>
<ds:datastoreItem xmlns:ds="http://schemas.openxmlformats.org/officeDocument/2006/customXml" ds:itemID="{778E35B8-DD42-4340-88D5-65AA9BAE5E7C}">
  <ds:schemaRefs>
    <ds:schemaRef ds:uri="http://schemas.openxmlformats.org/officeDocument/2006/bibliography"/>
  </ds:schemaRefs>
</ds:datastoreItem>
</file>

<file path=customXml/itemProps18.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9.xml><?xml version="1.0" encoding="utf-8"?>
<ds:datastoreItem xmlns:ds="http://schemas.openxmlformats.org/officeDocument/2006/customXml" ds:itemID="{65BC94B7-8921-450F-A116-16BF3AA82EF7}">
  <ds:schemaRefs>
    <ds:schemaRef ds:uri="http://schemas.openxmlformats.org/officeDocument/2006/bibliography"/>
  </ds:schemaRefs>
</ds:datastoreItem>
</file>

<file path=customXml/itemProps2.xml><?xml version="1.0" encoding="utf-8"?>
<ds:datastoreItem xmlns:ds="http://schemas.openxmlformats.org/officeDocument/2006/customXml" ds:itemID="{7DEF1CCB-B6EA-4AB3-9751-4C36640D0B37}">
  <ds:schemaRefs>
    <ds:schemaRef ds:uri="http://schemas.openxmlformats.org/officeDocument/2006/bibliography"/>
  </ds:schemaRefs>
</ds:datastoreItem>
</file>

<file path=customXml/itemProps20.xml><?xml version="1.0" encoding="utf-8"?>
<ds:datastoreItem xmlns:ds="http://schemas.openxmlformats.org/officeDocument/2006/customXml" ds:itemID="{7D93C7B1-6034-4F87-B924-8309C1F12E01}">
  <ds:schemaRefs>
    <ds:schemaRef ds:uri="http://schemas.openxmlformats.org/officeDocument/2006/bibliography"/>
  </ds:schemaRefs>
</ds:datastoreItem>
</file>

<file path=customXml/itemProps21.xml><?xml version="1.0" encoding="utf-8"?>
<ds:datastoreItem xmlns:ds="http://schemas.openxmlformats.org/officeDocument/2006/customXml" ds:itemID="{0E308EDE-BD6E-46D5-8CEB-8130C026684B}">
  <ds:schemaRefs>
    <ds:schemaRef ds:uri="http://schemas.openxmlformats.org/officeDocument/2006/bibliography"/>
  </ds:schemaRefs>
</ds:datastoreItem>
</file>

<file path=customXml/itemProps22.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23.xml><?xml version="1.0" encoding="utf-8"?>
<ds:datastoreItem xmlns:ds="http://schemas.openxmlformats.org/officeDocument/2006/customXml" ds:itemID="{5067371B-58E7-4D8E-9E80-41B97E2FC790}">
  <ds:schemaRefs>
    <ds:schemaRef ds:uri="http://schemas.openxmlformats.org/officeDocument/2006/bibliography"/>
  </ds:schemaRefs>
</ds:datastoreItem>
</file>

<file path=customXml/itemProps24.xml><?xml version="1.0" encoding="utf-8"?>
<ds:datastoreItem xmlns:ds="http://schemas.openxmlformats.org/officeDocument/2006/customXml" ds:itemID="{61F26121-15F3-46DC-857F-0CD818DA0C8A}">
  <ds:schemaRefs>
    <ds:schemaRef ds:uri="http://schemas.openxmlformats.org/officeDocument/2006/bibliography"/>
  </ds:schemaRefs>
</ds:datastoreItem>
</file>

<file path=customXml/itemProps25.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26.xml><?xml version="1.0" encoding="utf-8"?>
<ds:datastoreItem xmlns:ds="http://schemas.openxmlformats.org/officeDocument/2006/customXml" ds:itemID="{D0D64CF0-A252-4A68-944F-026BE813722D}">
  <ds:schemaRefs>
    <ds:schemaRef ds:uri="http://schemas.openxmlformats.org/officeDocument/2006/bibliography"/>
  </ds:schemaRefs>
</ds:datastoreItem>
</file>

<file path=customXml/itemProps27.xml><?xml version="1.0" encoding="utf-8"?>
<ds:datastoreItem xmlns:ds="http://schemas.openxmlformats.org/officeDocument/2006/customXml" ds:itemID="{CF512381-57A9-4912-8656-FF15BF849234}">
  <ds:schemaRefs>
    <ds:schemaRef ds:uri="http://schemas.openxmlformats.org/officeDocument/2006/bibliography"/>
  </ds:schemaRefs>
</ds:datastoreItem>
</file>

<file path=customXml/itemProps28.xml><?xml version="1.0" encoding="utf-8"?>
<ds:datastoreItem xmlns:ds="http://schemas.openxmlformats.org/officeDocument/2006/customXml" ds:itemID="{EA34E0A2-28B7-4595-A657-18BFE87DC5EC}">
  <ds:schemaRefs>
    <ds:schemaRef ds:uri="http://schemas.openxmlformats.org/officeDocument/2006/bibliography"/>
  </ds:schemaRefs>
</ds:datastoreItem>
</file>

<file path=customXml/itemProps29.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3.xml><?xml version="1.0" encoding="utf-8"?>
<ds:datastoreItem xmlns:ds="http://schemas.openxmlformats.org/officeDocument/2006/customXml" ds:itemID="{E9D0C78E-37B3-44ED-878F-6F9F92498FAB}">
  <ds:schemaRefs>
    <ds:schemaRef ds:uri="http://schemas.openxmlformats.org/officeDocument/2006/bibliography"/>
  </ds:schemaRefs>
</ds:datastoreItem>
</file>

<file path=customXml/itemProps30.xml><?xml version="1.0" encoding="utf-8"?>
<ds:datastoreItem xmlns:ds="http://schemas.openxmlformats.org/officeDocument/2006/customXml" ds:itemID="{CA257DE1-E53E-4D22-901A-C4748BFE1AE7}">
  <ds:schemaRefs>
    <ds:schemaRef ds:uri="http://schemas.openxmlformats.org/officeDocument/2006/bibliography"/>
  </ds:schemaRefs>
</ds:datastoreItem>
</file>

<file path=customXml/itemProps31.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32.xml><?xml version="1.0" encoding="utf-8"?>
<ds:datastoreItem xmlns:ds="http://schemas.openxmlformats.org/officeDocument/2006/customXml" ds:itemID="{5176692C-DB90-487C-A59A-3600C7386604}">
  <ds:schemaRefs>
    <ds:schemaRef ds:uri="http://schemas.openxmlformats.org/officeDocument/2006/bibliography"/>
  </ds:schemaRefs>
</ds:datastoreItem>
</file>

<file path=customXml/itemProps33.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34.xml><?xml version="1.0" encoding="utf-8"?>
<ds:datastoreItem xmlns:ds="http://schemas.openxmlformats.org/officeDocument/2006/customXml" ds:itemID="{A1AB552D-50A9-470F-AEF4-17E9868F1E25}">
  <ds:schemaRefs>
    <ds:schemaRef ds:uri="http://schemas.openxmlformats.org/officeDocument/2006/bibliography"/>
  </ds:schemaRefs>
</ds:datastoreItem>
</file>

<file path=customXml/itemProps35.xml><?xml version="1.0" encoding="utf-8"?>
<ds:datastoreItem xmlns:ds="http://schemas.openxmlformats.org/officeDocument/2006/customXml" ds:itemID="{16B4C14B-09EE-44B3-A707-D262D050BD4F}">
  <ds:schemaRefs>
    <ds:schemaRef ds:uri="http://schemas.openxmlformats.org/officeDocument/2006/bibliography"/>
  </ds:schemaRefs>
</ds:datastoreItem>
</file>

<file path=customXml/itemProps36.xml><?xml version="1.0" encoding="utf-8"?>
<ds:datastoreItem xmlns:ds="http://schemas.openxmlformats.org/officeDocument/2006/customXml" ds:itemID="{1AF691AA-9448-4E27-BA9E-B48CF971C98A}">
  <ds:schemaRefs>
    <ds:schemaRef ds:uri="http://schemas.openxmlformats.org/officeDocument/2006/bibliography"/>
  </ds:schemaRefs>
</ds:datastoreItem>
</file>

<file path=customXml/itemProps37.xml><?xml version="1.0" encoding="utf-8"?>
<ds:datastoreItem xmlns:ds="http://schemas.openxmlformats.org/officeDocument/2006/customXml" ds:itemID="{9821F77E-2D6F-4AFA-91BF-115B88D083E0}">
  <ds:schemaRefs>
    <ds:schemaRef ds:uri="http://schemas.openxmlformats.org/officeDocument/2006/bibliography"/>
  </ds:schemaRefs>
</ds:datastoreItem>
</file>

<file path=customXml/itemProps38.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customXml/itemProps39.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4.xml><?xml version="1.0" encoding="utf-8"?>
<ds:datastoreItem xmlns:ds="http://schemas.openxmlformats.org/officeDocument/2006/customXml" ds:itemID="{49A27B98-E9E0-4FCF-98D9-EC5B87CD5A8A}">
  <ds:schemaRefs>
    <ds:schemaRef ds:uri="http://schemas.openxmlformats.org/officeDocument/2006/bibliography"/>
  </ds:schemaRefs>
</ds:datastoreItem>
</file>

<file path=customXml/itemProps40.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41.xml><?xml version="1.0" encoding="utf-8"?>
<ds:datastoreItem xmlns:ds="http://schemas.openxmlformats.org/officeDocument/2006/customXml" ds:itemID="{951E6DB7-7747-492E-8C07-DEA65844414F}">
  <ds:schemaRefs>
    <ds:schemaRef ds:uri="http://schemas.openxmlformats.org/officeDocument/2006/bibliography"/>
  </ds:schemaRefs>
</ds:datastoreItem>
</file>

<file path=customXml/itemProps42.xml><?xml version="1.0" encoding="utf-8"?>
<ds:datastoreItem xmlns:ds="http://schemas.openxmlformats.org/officeDocument/2006/customXml" ds:itemID="{16CD1A62-07CF-4196-820D-D551B6599082}">
  <ds:schemaRefs>
    <ds:schemaRef ds:uri="http://schemas.openxmlformats.org/officeDocument/2006/bibliography"/>
  </ds:schemaRefs>
</ds:datastoreItem>
</file>

<file path=customXml/itemProps43.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44.xml><?xml version="1.0" encoding="utf-8"?>
<ds:datastoreItem xmlns:ds="http://schemas.openxmlformats.org/officeDocument/2006/customXml" ds:itemID="{1E9AAFAB-CFB6-46AE-8830-1D0EAF5E58BC}">
  <ds:schemaRefs>
    <ds:schemaRef ds:uri="http://schemas.openxmlformats.org/officeDocument/2006/bibliography"/>
  </ds:schemaRefs>
</ds:datastoreItem>
</file>

<file path=customXml/itemProps45.xml><?xml version="1.0" encoding="utf-8"?>
<ds:datastoreItem xmlns:ds="http://schemas.openxmlformats.org/officeDocument/2006/customXml" ds:itemID="{D0E7D448-88B9-4E52-8C7C-27E8AE70F322}">
  <ds:schemaRefs>
    <ds:schemaRef ds:uri="http://schemas.openxmlformats.org/officeDocument/2006/bibliography"/>
  </ds:schemaRefs>
</ds:datastoreItem>
</file>

<file path=customXml/itemProps46.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47.xml><?xml version="1.0" encoding="utf-8"?>
<ds:datastoreItem xmlns:ds="http://schemas.openxmlformats.org/officeDocument/2006/customXml" ds:itemID="{CCF3A409-E756-4181-A134-41E016201614}">
  <ds:schemaRefs>
    <ds:schemaRef ds:uri="http://schemas.openxmlformats.org/officeDocument/2006/bibliography"/>
  </ds:schemaRefs>
</ds:datastoreItem>
</file>

<file path=customXml/itemProps48.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49.xml><?xml version="1.0" encoding="utf-8"?>
<ds:datastoreItem xmlns:ds="http://schemas.openxmlformats.org/officeDocument/2006/customXml" ds:itemID="{776F9A86-0971-4869-8AE5-5BE96EEBE90B}">
  <ds:schemaRefs>
    <ds:schemaRef ds:uri="http://schemas.openxmlformats.org/officeDocument/2006/bibliography"/>
  </ds:schemaRefs>
</ds:datastoreItem>
</file>

<file path=customXml/itemProps5.xml><?xml version="1.0" encoding="utf-8"?>
<ds:datastoreItem xmlns:ds="http://schemas.openxmlformats.org/officeDocument/2006/customXml" ds:itemID="{04F7482B-1B64-47B5-ABE3-AB7140C5FD12}">
  <ds:schemaRefs>
    <ds:schemaRef ds:uri="http://schemas.openxmlformats.org/officeDocument/2006/bibliography"/>
  </ds:schemaRefs>
</ds:datastoreItem>
</file>

<file path=customXml/itemProps50.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51.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52.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53.xml><?xml version="1.0" encoding="utf-8"?>
<ds:datastoreItem xmlns:ds="http://schemas.openxmlformats.org/officeDocument/2006/customXml" ds:itemID="{5E7B44B9-3E97-4D25-AF18-6EEBCBDD7336}">
  <ds:schemaRefs>
    <ds:schemaRef ds:uri="http://schemas.openxmlformats.org/officeDocument/2006/bibliography"/>
  </ds:schemaRefs>
</ds:datastoreItem>
</file>

<file path=customXml/itemProps54.xml><?xml version="1.0" encoding="utf-8"?>
<ds:datastoreItem xmlns:ds="http://schemas.openxmlformats.org/officeDocument/2006/customXml" ds:itemID="{60682ADF-AFD6-45CF-9828-D9DF0EAEB626}">
  <ds:schemaRefs>
    <ds:schemaRef ds:uri="http://schemas.openxmlformats.org/officeDocument/2006/bibliography"/>
  </ds:schemaRefs>
</ds:datastoreItem>
</file>

<file path=customXml/itemProps55.xml><?xml version="1.0" encoding="utf-8"?>
<ds:datastoreItem xmlns:ds="http://schemas.openxmlformats.org/officeDocument/2006/customXml" ds:itemID="{96BF43AA-E791-4938-AA9F-E644A82B412E}">
  <ds:schemaRefs>
    <ds:schemaRef ds:uri="http://schemas.openxmlformats.org/officeDocument/2006/bibliography"/>
  </ds:schemaRefs>
</ds:datastoreItem>
</file>

<file path=customXml/itemProps56.xml><?xml version="1.0" encoding="utf-8"?>
<ds:datastoreItem xmlns:ds="http://schemas.openxmlformats.org/officeDocument/2006/customXml" ds:itemID="{9B08149D-A080-4C6F-81D1-EF180E510B13}">
  <ds:schemaRefs>
    <ds:schemaRef ds:uri="http://schemas.openxmlformats.org/officeDocument/2006/bibliography"/>
  </ds:schemaRefs>
</ds:datastoreItem>
</file>

<file path=customXml/itemProps57.xml><?xml version="1.0" encoding="utf-8"?>
<ds:datastoreItem xmlns:ds="http://schemas.openxmlformats.org/officeDocument/2006/customXml" ds:itemID="{D275CC15-87CD-4D7B-B3AC-198D2A70EE51}">
  <ds:schemaRefs>
    <ds:schemaRef ds:uri="http://schemas.openxmlformats.org/officeDocument/2006/bibliography"/>
  </ds:schemaRefs>
</ds:datastoreItem>
</file>

<file path=customXml/itemProps58.xml><?xml version="1.0" encoding="utf-8"?>
<ds:datastoreItem xmlns:ds="http://schemas.openxmlformats.org/officeDocument/2006/customXml" ds:itemID="{1A49B90D-390F-4550-8B68-2DE70A58153B}">
  <ds:schemaRefs>
    <ds:schemaRef ds:uri="http://schemas.openxmlformats.org/officeDocument/2006/bibliography"/>
  </ds:schemaRefs>
</ds:datastoreItem>
</file>

<file path=customXml/itemProps59.xml><?xml version="1.0" encoding="utf-8"?>
<ds:datastoreItem xmlns:ds="http://schemas.openxmlformats.org/officeDocument/2006/customXml" ds:itemID="{1A9482AB-1977-490A-AB84-7CDF76F6EB97}">
  <ds:schemaRefs>
    <ds:schemaRef ds:uri="http://schemas.openxmlformats.org/officeDocument/2006/bibliography"/>
  </ds:schemaRefs>
</ds:datastoreItem>
</file>

<file path=customXml/itemProps6.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60.xml><?xml version="1.0" encoding="utf-8"?>
<ds:datastoreItem xmlns:ds="http://schemas.openxmlformats.org/officeDocument/2006/customXml" ds:itemID="{CD715547-71C0-4739-84E7-A6C0761B10D4}">
  <ds:schemaRefs>
    <ds:schemaRef ds:uri="http://schemas.openxmlformats.org/officeDocument/2006/bibliography"/>
  </ds:schemaRefs>
</ds:datastoreItem>
</file>

<file path=customXml/itemProps61.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62.xml><?xml version="1.0" encoding="utf-8"?>
<ds:datastoreItem xmlns:ds="http://schemas.openxmlformats.org/officeDocument/2006/customXml" ds:itemID="{A1A5CC35-F3A3-475F-8A09-9F690595BA66}">
  <ds:schemaRefs>
    <ds:schemaRef ds:uri="http://schemas.openxmlformats.org/officeDocument/2006/bibliography"/>
  </ds:schemaRefs>
</ds:datastoreItem>
</file>

<file path=customXml/itemProps63.xml><?xml version="1.0" encoding="utf-8"?>
<ds:datastoreItem xmlns:ds="http://schemas.openxmlformats.org/officeDocument/2006/customXml" ds:itemID="{56492EA1-3D3A-4A99-B79C-31C9FEC10B2D}">
  <ds:schemaRefs>
    <ds:schemaRef ds:uri="http://schemas.openxmlformats.org/officeDocument/2006/bibliography"/>
  </ds:schemaRefs>
</ds:datastoreItem>
</file>

<file path=customXml/itemProps64.xml><?xml version="1.0" encoding="utf-8"?>
<ds:datastoreItem xmlns:ds="http://schemas.openxmlformats.org/officeDocument/2006/customXml" ds:itemID="{663495CE-A3D4-4B8F-94E4-EA6F27272BA5}">
  <ds:schemaRefs>
    <ds:schemaRef ds:uri="http://schemas.openxmlformats.org/officeDocument/2006/bibliography"/>
  </ds:schemaRefs>
</ds:datastoreItem>
</file>

<file path=customXml/itemProps65.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66.xml><?xml version="1.0" encoding="utf-8"?>
<ds:datastoreItem xmlns:ds="http://schemas.openxmlformats.org/officeDocument/2006/customXml" ds:itemID="{B433959F-1C1B-4FAC-A409-782E512CCD54}">
  <ds:schemaRefs>
    <ds:schemaRef ds:uri="http://schemas.openxmlformats.org/officeDocument/2006/bibliography"/>
  </ds:schemaRefs>
</ds:datastoreItem>
</file>

<file path=customXml/itemProps67.xml><?xml version="1.0" encoding="utf-8"?>
<ds:datastoreItem xmlns:ds="http://schemas.openxmlformats.org/officeDocument/2006/customXml" ds:itemID="{716F20BD-4271-4AED-883F-BB4FC0D38538}">
  <ds:schemaRefs>
    <ds:schemaRef ds:uri="http://schemas.openxmlformats.org/officeDocument/2006/bibliography"/>
  </ds:schemaRefs>
</ds:datastoreItem>
</file>

<file path=customXml/itemProps7.xml><?xml version="1.0" encoding="utf-8"?>
<ds:datastoreItem xmlns:ds="http://schemas.openxmlformats.org/officeDocument/2006/customXml" ds:itemID="{37488040-6787-4BFC-A098-7F8FDF8F8604}">
  <ds:schemaRefs>
    <ds:schemaRef ds:uri="http://schemas.openxmlformats.org/officeDocument/2006/bibliography"/>
  </ds:schemaRefs>
</ds:datastoreItem>
</file>

<file path=customXml/itemProps8.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9.xml><?xml version="1.0" encoding="utf-8"?>
<ds:datastoreItem xmlns:ds="http://schemas.openxmlformats.org/officeDocument/2006/customXml" ds:itemID="{CB445D3D-8142-476E-9F9A-0AB21843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15660</Words>
  <Characters>8927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Signe Vītoliņa</cp:lastModifiedBy>
  <cp:revision>7</cp:revision>
  <cp:lastPrinted>2017-08-29T09:27:00Z</cp:lastPrinted>
  <dcterms:created xsi:type="dcterms:W3CDTF">2017-10-12T13:01:00Z</dcterms:created>
  <dcterms:modified xsi:type="dcterms:W3CDTF">2017-10-18T11:47:00Z</dcterms:modified>
</cp:coreProperties>
</file>