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5320E" w:rsidP="00EA5230">
      <w:pPr>
        <w:tabs>
          <w:tab w:val="left" w:pos="6663"/>
        </w:tabs>
        <w:rPr>
          <w:sz w:val="28"/>
          <w:szCs w:val="28"/>
        </w:rPr>
      </w:pPr>
    </w:p>
    <w:p w:rsidR="00EA5230" w:rsidRPr="0040413C" w:rsidP="00EA5230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</w:t>
      </w:r>
      <w:r w:rsidR="00C56E74">
        <w:rPr>
          <w:sz w:val="28"/>
          <w:szCs w:val="28"/>
        </w:rPr>
        <w:t>7</w:t>
      </w:r>
      <w:r w:rsidRPr="0040413C">
        <w:rPr>
          <w:sz w:val="28"/>
          <w:szCs w:val="28"/>
        </w:rPr>
        <w:t xml:space="preserve">. gada            </w:t>
      </w:r>
      <w:r w:rsidRPr="0040413C">
        <w:rPr>
          <w:sz w:val="28"/>
          <w:szCs w:val="28"/>
        </w:rPr>
        <w:tab/>
        <w:t>Rīkojums Nr.</w:t>
      </w:r>
    </w:p>
    <w:p w:rsidR="00841DFD" w:rsidP="00EA5230">
      <w:pPr>
        <w:pStyle w:val="NormalWeb"/>
        <w:spacing w:before="0" w:beforeAutospacing="0" w:after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0413C">
        <w:rPr>
          <w:sz w:val="28"/>
          <w:szCs w:val="28"/>
        </w:rPr>
        <w:t>(prot. Nr.            . §)</w:t>
      </w:r>
    </w:p>
    <w:p w:rsidR="00716F92" w:rsidP="00BB00C7">
      <w:pPr>
        <w:rPr>
          <w:b/>
          <w:sz w:val="28"/>
          <w:szCs w:val="28"/>
        </w:rPr>
      </w:pPr>
    </w:p>
    <w:p w:rsidR="00205847" w:rsidP="00BB00C7">
      <w:pPr>
        <w:rPr>
          <w:b/>
          <w:sz w:val="28"/>
          <w:szCs w:val="28"/>
        </w:rPr>
      </w:pPr>
    </w:p>
    <w:p w:rsidR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14410C" w:rsidRPr="0014410C" w:rsidP="0014410C">
      <w:pPr>
        <w:jc w:val="center"/>
        <w:rPr>
          <w:b/>
          <w:sz w:val="28"/>
          <w:szCs w:val="28"/>
        </w:rPr>
      </w:pPr>
      <w:bookmarkEnd w:id="0"/>
      <w:bookmarkEnd w:id="1"/>
      <w:bookmarkEnd w:id="2"/>
      <w:bookmarkEnd w:id="3"/>
      <w:r w:rsidRPr="0014410C">
        <w:rPr>
          <w:b/>
          <w:sz w:val="28"/>
          <w:szCs w:val="28"/>
        </w:rPr>
        <w:t>"Līdzekļi neparedzētiem gadījumiem"</w:t>
      </w:r>
    </w:p>
    <w:p w:rsidR="00B260F2" w:rsidP="00B220E3">
      <w:pPr>
        <w:jc w:val="both"/>
        <w:rPr>
          <w:sz w:val="28"/>
          <w:szCs w:val="28"/>
        </w:rPr>
      </w:pPr>
    </w:p>
    <w:p w:rsidR="006C4279" w:rsidP="00B40738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2268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1C2268">
          <w:rPr>
            <w:sz w:val="28"/>
            <w:szCs w:val="28"/>
          </w:rPr>
          <w:t>02.00.00</w:t>
        </w:r>
      </w:smartTag>
      <w:r w:rsidRPr="001C2268">
        <w:rPr>
          <w:sz w:val="28"/>
          <w:szCs w:val="28"/>
        </w:rPr>
        <w:t xml:space="preserve"> </w:t>
      </w:r>
      <w:r w:rsidR="0014410C">
        <w:rPr>
          <w:sz w:val="28"/>
          <w:szCs w:val="28"/>
        </w:rPr>
        <w:t>"</w:t>
      </w:r>
      <w:r w:rsidRPr="001C2268" w:rsidR="009412B0">
        <w:rPr>
          <w:sz w:val="28"/>
          <w:szCs w:val="28"/>
        </w:rPr>
        <w:t>Līdzekļi neparedzētiem gadījumiem</w:t>
      </w:r>
      <w:r w:rsidR="0014410C">
        <w:rPr>
          <w:sz w:val="28"/>
          <w:szCs w:val="28"/>
        </w:rPr>
        <w:t>"</w:t>
      </w:r>
      <w:r w:rsidR="009412B0">
        <w:rPr>
          <w:sz w:val="28"/>
          <w:szCs w:val="28"/>
        </w:rPr>
        <w:t xml:space="preserve"> </w:t>
      </w:r>
      <w:r w:rsidRPr="001C2268">
        <w:rPr>
          <w:sz w:val="28"/>
          <w:szCs w:val="28"/>
        </w:rPr>
        <w:t xml:space="preserve">piešķirt Veselības </w:t>
      </w:r>
      <w:r w:rsidRPr="00CA4687">
        <w:rPr>
          <w:sz w:val="28"/>
          <w:szCs w:val="28"/>
        </w:rPr>
        <w:t xml:space="preserve">ministrijai </w:t>
      </w:r>
      <w:r w:rsidR="00B34573">
        <w:rPr>
          <w:sz w:val="28"/>
          <w:szCs w:val="28"/>
        </w:rPr>
        <w:t>1</w:t>
      </w:r>
      <w:r w:rsidR="00451375">
        <w:rPr>
          <w:sz w:val="28"/>
          <w:szCs w:val="28"/>
        </w:rPr>
        <w:t>8</w:t>
      </w:r>
      <w:r w:rsidRPr="000D0B6D">
        <w:rPr>
          <w:sz w:val="28"/>
          <w:szCs w:val="28"/>
        </w:rPr>
        <w:t> </w:t>
      </w:r>
      <w:r w:rsidR="00B34573">
        <w:rPr>
          <w:sz w:val="28"/>
          <w:szCs w:val="28"/>
        </w:rPr>
        <w:t>47</w:t>
      </w:r>
      <w:r w:rsidR="00451375">
        <w:rPr>
          <w:sz w:val="28"/>
          <w:szCs w:val="28"/>
        </w:rPr>
        <w:t>1</w:t>
      </w:r>
      <w:r w:rsidRPr="000D0B6D">
        <w:rPr>
          <w:sz w:val="28"/>
          <w:szCs w:val="28"/>
        </w:rPr>
        <w:t> </w:t>
      </w:r>
      <w:r w:rsidRPr="000D0B6D">
        <w:rPr>
          <w:i/>
          <w:sz w:val="28"/>
          <w:szCs w:val="28"/>
        </w:rPr>
        <w:t>euro</w:t>
      </w:r>
      <w:r w:rsidRPr="001C2268">
        <w:rPr>
          <w:sz w:val="28"/>
          <w:szCs w:val="28"/>
        </w:rPr>
        <w:t>,</w:t>
      </w:r>
      <w:r>
        <w:rPr>
          <w:sz w:val="28"/>
          <w:szCs w:val="28"/>
        </w:rPr>
        <w:t xml:space="preserve"> tai skaitā:</w:t>
      </w:r>
    </w:p>
    <w:p w:rsidR="006C4279" w:rsidRPr="00CA4687" w:rsidP="006C4279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4279" w:rsidRPr="00F04ECA" w:rsidP="006C427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1.  </w:t>
      </w:r>
      <w:r w:rsidR="00B34573">
        <w:rPr>
          <w:sz w:val="28"/>
          <w:szCs w:val="28"/>
        </w:rPr>
        <w:t>1</w:t>
      </w:r>
      <w:r w:rsidR="00451375">
        <w:rPr>
          <w:sz w:val="28"/>
          <w:szCs w:val="28"/>
        </w:rPr>
        <w:t>5</w:t>
      </w:r>
      <w:r w:rsidRPr="000D0B6D">
        <w:rPr>
          <w:sz w:val="28"/>
          <w:szCs w:val="28"/>
        </w:rPr>
        <w:t> </w:t>
      </w:r>
      <w:r w:rsidR="00451375">
        <w:rPr>
          <w:sz w:val="28"/>
          <w:szCs w:val="28"/>
        </w:rPr>
        <w:t>5</w:t>
      </w:r>
      <w:r w:rsidR="00B34573">
        <w:rPr>
          <w:sz w:val="28"/>
          <w:szCs w:val="28"/>
        </w:rPr>
        <w:t>4</w:t>
      </w:r>
      <w:r w:rsidR="00451375">
        <w:rPr>
          <w:sz w:val="28"/>
          <w:szCs w:val="28"/>
        </w:rPr>
        <w:t>6</w:t>
      </w:r>
      <w:r w:rsidRPr="00F04ECA">
        <w:rPr>
          <w:sz w:val="28"/>
          <w:szCs w:val="28"/>
        </w:rPr>
        <w:t xml:space="preserve"> </w:t>
      </w:r>
      <w:r w:rsidRPr="00F04ECA">
        <w:rPr>
          <w:i/>
          <w:sz w:val="28"/>
          <w:szCs w:val="28"/>
        </w:rPr>
        <w:t>euro</w:t>
      </w:r>
      <w:r w:rsidRPr="00F04ECA">
        <w:rPr>
          <w:sz w:val="28"/>
          <w:szCs w:val="28"/>
        </w:rPr>
        <w:t>, lai Nacionālajam veselības dienestam</w:t>
      </w:r>
      <w:r>
        <w:rPr>
          <w:sz w:val="28"/>
          <w:szCs w:val="28"/>
        </w:rPr>
        <w:t xml:space="preserve"> </w:t>
      </w:r>
      <w:r w:rsidRPr="00F04ECA">
        <w:rPr>
          <w:sz w:val="28"/>
          <w:szCs w:val="28"/>
        </w:rPr>
        <w:t>segtu izdevumus, kas radušies laikposmā </w:t>
      </w:r>
      <w:r w:rsidRPr="00B34573">
        <w:rPr>
          <w:sz w:val="28"/>
          <w:szCs w:val="28"/>
        </w:rPr>
        <w:t xml:space="preserve">no </w:t>
      </w:r>
      <w:r w:rsidRPr="00B34573" w:rsidR="00B34573">
        <w:rPr>
          <w:sz w:val="28"/>
          <w:szCs w:val="28"/>
        </w:rPr>
        <w:t>2017.</w:t>
      </w:r>
      <w:r w:rsidR="009412B0">
        <w:rPr>
          <w:sz w:val="28"/>
          <w:szCs w:val="28"/>
        </w:rPr>
        <w:t xml:space="preserve"> </w:t>
      </w:r>
      <w:r w:rsidRPr="00B34573" w:rsidR="00B34573">
        <w:rPr>
          <w:sz w:val="28"/>
          <w:szCs w:val="28"/>
        </w:rPr>
        <w:t>gada 1.</w:t>
      </w:r>
      <w:r w:rsidR="009412B0">
        <w:rPr>
          <w:sz w:val="28"/>
          <w:szCs w:val="28"/>
        </w:rPr>
        <w:t xml:space="preserve"> </w:t>
      </w:r>
      <w:r w:rsidR="00483415">
        <w:rPr>
          <w:sz w:val="28"/>
          <w:szCs w:val="28"/>
        </w:rPr>
        <w:t>maij</w:t>
      </w:r>
      <w:r w:rsidRPr="00B34573" w:rsidR="00B34573">
        <w:rPr>
          <w:sz w:val="28"/>
          <w:szCs w:val="28"/>
        </w:rPr>
        <w:t>a līdz 2017.</w:t>
      </w:r>
      <w:r w:rsidR="009412B0">
        <w:rPr>
          <w:sz w:val="28"/>
          <w:szCs w:val="28"/>
        </w:rPr>
        <w:t xml:space="preserve"> </w:t>
      </w:r>
      <w:r w:rsidRPr="00B34573" w:rsidR="00B34573">
        <w:rPr>
          <w:sz w:val="28"/>
          <w:szCs w:val="28"/>
        </w:rPr>
        <w:t>gada 30.</w:t>
      </w:r>
      <w:r w:rsidR="009412B0">
        <w:rPr>
          <w:sz w:val="28"/>
          <w:szCs w:val="28"/>
        </w:rPr>
        <w:t xml:space="preserve"> </w:t>
      </w:r>
      <w:r w:rsidR="00451375">
        <w:rPr>
          <w:sz w:val="28"/>
          <w:szCs w:val="28"/>
        </w:rPr>
        <w:t>septembr</w:t>
      </w:r>
      <w:r w:rsidRPr="00B34573" w:rsidR="00B34573">
        <w:rPr>
          <w:sz w:val="28"/>
          <w:szCs w:val="28"/>
        </w:rPr>
        <w:t>im</w:t>
      </w:r>
      <w:r w:rsidRPr="00B34573">
        <w:rPr>
          <w:sz w:val="28"/>
          <w:szCs w:val="28"/>
        </w:rPr>
        <w:t xml:space="preserve"> saistībā</w:t>
      </w:r>
      <w:r w:rsidRPr="00F04ECA">
        <w:rPr>
          <w:kern w:val="1"/>
          <w:sz w:val="28"/>
          <w:szCs w:val="28"/>
          <w:lang w:eastAsia="ar-SA"/>
        </w:rPr>
        <w:t xml:space="preserve"> </w:t>
      </w:r>
      <w:r w:rsidRPr="00F04ECA">
        <w:rPr>
          <w:sz w:val="28"/>
          <w:szCs w:val="28"/>
        </w:rPr>
        <w:t>ar patvēruma meklētāju ārstēšanu Latvijas ārstniecības iestādēs</w:t>
      </w:r>
      <w:r>
        <w:rPr>
          <w:sz w:val="28"/>
          <w:szCs w:val="28"/>
        </w:rPr>
        <w:t xml:space="preserve">. </w:t>
      </w:r>
    </w:p>
    <w:p w:rsidR="006C4279" w:rsidP="006C4279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</w:p>
    <w:p w:rsidR="006C4279" w:rsidRPr="00F04ECA" w:rsidP="006C427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2.  </w:t>
      </w:r>
      <w:r w:rsidR="00D5506E">
        <w:rPr>
          <w:sz w:val="28"/>
          <w:szCs w:val="28"/>
        </w:rPr>
        <w:t>2 925</w:t>
      </w:r>
      <w:r w:rsidRPr="00F04ECA">
        <w:rPr>
          <w:sz w:val="28"/>
          <w:szCs w:val="28"/>
        </w:rPr>
        <w:t> </w:t>
      </w:r>
      <w:r w:rsidRPr="00F04ECA">
        <w:rPr>
          <w:i/>
          <w:sz w:val="28"/>
          <w:szCs w:val="28"/>
        </w:rPr>
        <w:t>euro</w:t>
      </w:r>
      <w:r w:rsidRPr="00F04ECA">
        <w:rPr>
          <w:sz w:val="28"/>
          <w:szCs w:val="28"/>
        </w:rPr>
        <w:t>, lai Neatliekamās medicīniskās palīdzības dienestam segtu iz</w:t>
      </w:r>
      <w:r>
        <w:rPr>
          <w:sz w:val="28"/>
          <w:szCs w:val="28"/>
        </w:rPr>
        <w:t xml:space="preserve">devumus, kas radušies </w:t>
      </w:r>
      <w:r w:rsidRPr="00B34573" w:rsidR="00B34573">
        <w:rPr>
          <w:sz w:val="28"/>
          <w:szCs w:val="28"/>
        </w:rPr>
        <w:t>laikposmā no 2017.</w:t>
      </w:r>
      <w:r w:rsidR="009412B0">
        <w:rPr>
          <w:sz w:val="28"/>
          <w:szCs w:val="28"/>
        </w:rPr>
        <w:t xml:space="preserve"> </w:t>
      </w:r>
      <w:r w:rsidRPr="00B34573" w:rsidR="00B34573">
        <w:rPr>
          <w:sz w:val="28"/>
          <w:szCs w:val="28"/>
        </w:rPr>
        <w:t>gada 1.</w:t>
      </w:r>
      <w:r w:rsidR="009412B0">
        <w:rPr>
          <w:sz w:val="28"/>
          <w:szCs w:val="28"/>
        </w:rPr>
        <w:t xml:space="preserve"> </w:t>
      </w:r>
      <w:r w:rsidRPr="00B34573" w:rsidR="00B34573">
        <w:rPr>
          <w:sz w:val="28"/>
          <w:szCs w:val="28"/>
        </w:rPr>
        <w:t>j</w:t>
      </w:r>
      <w:r w:rsidR="00D5506E">
        <w:rPr>
          <w:sz w:val="28"/>
          <w:szCs w:val="28"/>
        </w:rPr>
        <w:t>ūnij</w:t>
      </w:r>
      <w:r w:rsidRPr="00B34573" w:rsidR="00B34573">
        <w:rPr>
          <w:sz w:val="28"/>
          <w:szCs w:val="28"/>
        </w:rPr>
        <w:t>a līdz 2017.</w:t>
      </w:r>
      <w:r w:rsidR="00CA1267">
        <w:rPr>
          <w:sz w:val="28"/>
          <w:szCs w:val="28"/>
        </w:rPr>
        <w:t xml:space="preserve"> </w:t>
      </w:r>
      <w:r w:rsidRPr="00B34573" w:rsidR="00B34573">
        <w:rPr>
          <w:sz w:val="28"/>
          <w:szCs w:val="28"/>
        </w:rPr>
        <w:t>gada 3</w:t>
      </w:r>
      <w:r w:rsidR="00D5506E">
        <w:rPr>
          <w:sz w:val="28"/>
          <w:szCs w:val="28"/>
        </w:rPr>
        <w:t>0</w:t>
      </w:r>
      <w:r w:rsidRPr="00B34573" w:rsidR="00B34573">
        <w:rPr>
          <w:sz w:val="28"/>
          <w:szCs w:val="28"/>
        </w:rPr>
        <w:t>.</w:t>
      </w:r>
      <w:r w:rsidR="009412B0">
        <w:rPr>
          <w:sz w:val="28"/>
          <w:szCs w:val="28"/>
        </w:rPr>
        <w:t> </w:t>
      </w:r>
      <w:r w:rsidR="00D5506E">
        <w:rPr>
          <w:sz w:val="28"/>
          <w:szCs w:val="28"/>
        </w:rPr>
        <w:t>septembri</w:t>
      </w:r>
      <w:r w:rsidRPr="00B34573" w:rsidR="00B34573">
        <w:rPr>
          <w:sz w:val="28"/>
          <w:szCs w:val="28"/>
        </w:rPr>
        <w:t>m</w:t>
      </w:r>
      <w:r w:rsidRPr="00B34573">
        <w:rPr>
          <w:sz w:val="28"/>
          <w:szCs w:val="28"/>
        </w:rPr>
        <w:t xml:space="preserve"> saistībā ar </w:t>
      </w:r>
      <w:r w:rsidR="00D5506E">
        <w:rPr>
          <w:sz w:val="28"/>
          <w:szCs w:val="28"/>
        </w:rPr>
        <w:t>27</w:t>
      </w:r>
      <w:r w:rsidRPr="00B34573">
        <w:rPr>
          <w:sz w:val="28"/>
          <w:szCs w:val="28"/>
        </w:rPr>
        <w:t> izsaukumi</w:t>
      </w:r>
      <w:bookmarkStart w:id="4" w:name="_GoBack"/>
      <w:bookmarkEnd w:id="4"/>
      <w:r w:rsidRPr="00B34573">
        <w:rPr>
          <w:sz w:val="28"/>
          <w:szCs w:val="28"/>
        </w:rPr>
        <w:t>em</w:t>
      </w:r>
      <w:r w:rsidRPr="00F04ECA">
        <w:rPr>
          <w:sz w:val="28"/>
          <w:szCs w:val="28"/>
        </w:rPr>
        <w:t xml:space="preserve"> pie patvēruma meklētājiem</w:t>
      </w:r>
      <w:r>
        <w:rPr>
          <w:sz w:val="28"/>
          <w:szCs w:val="28"/>
        </w:rPr>
        <w:t>.</w:t>
      </w:r>
    </w:p>
    <w:p w:rsidR="006C4279" w:rsidP="006C4279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</w:p>
    <w:p w:rsidR="00CA4687" w:rsidP="00B3457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28B9" w:rsidRPr="00CA4687" w:rsidP="00CA4687">
      <w:pPr>
        <w:tabs>
          <w:tab w:val="left" w:pos="1276"/>
        </w:tabs>
        <w:ind w:right="39" w:firstLine="709"/>
        <w:jc w:val="both"/>
        <w:rPr>
          <w:sz w:val="28"/>
          <w:szCs w:val="28"/>
        </w:rPr>
      </w:pPr>
    </w:p>
    <w:p w:rsidR="00860D24" w:rsidRPr="00860D24" w:rsidP="00CA4687">
      <w:pPr>
        <w:spacing w:after="360"/>
        <w:ind w:right="-765"/>
        <w:rPr>
          <w:rFonts w:eastAsia="Calibri"/>
          <w:sz w:val="28"/>
          <w:szCs w:val="28"/>
          <w:lang w:eastAsia="en-US"/>
        </w:rPr>
      </w:pPr>
      <w:r w:rsidRPr="00860D24">
        <w:rPr>
          <w:rFonts w:eastAsia="Calibri"/>
          <w:sz w:val="28"/>
          <w:szCs w:val="28"/>
          <w:lang w:eastAsia="en-US"/>
        </w:rPr>
        <w:t>Ministru prezident</w:t>
      </w:r>
      <w:r w:rsidR="008662D8">
        <w:rPr>
          <w:rFonts w:eastAsia="Calibri"/>
          <w:sz w:val="28"/>
          <w:szCs w:val="28"/>
          <w:lang w:eastAsia="en-US"/>
        </w:rPr>
        <w:t>s</w:t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  <w:t xml:space="preserve"> </w:t>
      </w:r>
      <w:r w:rsidRPr="00AA7B18" w:rsidR="00EB342B">
        <w:rPr>
          <w:rFonts w:eastAsia="Calibri"/>
          <w:sz w:val="28"/>
          <w:szCs w:val="28"/>
        </w:rPr>
        <w:t>Māris Kučinskis</w:t>
      </w:r>
    </w:p>
    <w:p w:rsidR="00860D24" w:rsidRPr="00860D24" w:rsidP="002C28B9">
      <w:pPr>
        <w:spacing w:after="360"/>
        <w:ind w:right="-765"/>
        <w:rPr>
          <w:rFonts w:eastAsia="Calibri"/>
          <w:sz w:val="28"/>
          <w:szCs w:val="28"/>
          <w:lang w:eastAsia="en-US"/>
        </w:rPr>
      </w:pPr>
      <w:r w:rsidRPr="00AA7B18">
        <w:rPr>
          <w:sz w:val="28"/>
          <w:szCs w:val="28"/>
          <w:lang w:eastAsia="en-US"/>
        </w:rPr>
        <w:t>Veselības ministre</w:t>
      </w:r>
      <w:r w:rsidRPr="00AA7B18">
        <w:rPr>
          <w:sz w:val="28"/>
          <w:szCs w:val="28"/>
          <w:lang w:eastAsia="en-US"/>
        </w:rPr>
        <w:tab/>
      </w:r>
      <w:r w:rsidR="00445AB7">
        <w:rPr>
          <w:sz w:val="28"/>
          <w:szCs w:val="28"/>
          <w:lang w:eastAsia="en-US"/>
        </w:rPr>
        <w:tab/>
      </w:r>
      <w:r w:rsidR="00445AB7">
        <w:rPr>
          <w:sz w:val="28"/>
          <w:szCs w:val="28"/>
          <w:lang w:eastAsia="en-US"/>
        </w:rPr>
        <w:tab/>
      </w:r>
      <w:r w:rsidR="00445AB7">
        <w:rPr>
          <w:sz w:val="28"/>
          <w:szCs w:val="28"/>
          <w:lang w:eastAsia="en-US"/>
        </w:rPr>
        <w:tab/>
      </w:r>
      <w:r w:rsidR="00445AB7">
        <w:rPr>
          <w:sz w:val="28"/>
          <w:szCs w:val="28"/>
          <w:lang w:eastAsia="en-US"/>
        </w:rPr>
        <w:tab/>
      </w:r>
      <w:r w:rsidR="00445AB7">
        <w:rPr>
          <w:sz w:val="28"/>
          <w:szCs w:val="28"/>
          <w:lang w:eastAsia="en-US"/>
        </w:rPr>
        <w:tab/>
        <w:t xml:space="preserve"> </w:t>
      </w:r>
      <w:r w:rsidRPr="00AA7B18">
        <w:rPr>
          <w:sz w:val="28"/>
          <w:szCs w:val="28"/>
          <w:lang w:eastAsia="en-US"/>
        </w:rPr>
        <w:t xml:space="preserve">Anda </w:t>
      </w:r>
      <w:r w:rsidRPr="00AA7B18">
        <w:rPr>
          <w:sz w:val="28"/>
          <w:szCs w:val="28"/>
          <w:lang w:eastAsia="en-US"/>
        </w:rPr>
        <w:t>Čakša</w:t>
      </w:r>
    </w:p>
    <w:p w:rsidR="00860D24" w:rsidRPr="00860D24" w:rsidP="00EB342B">
      <w:pPr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860D24">
        <w:rPr>
          <w:rFonts w:eastAsia="Calibri"/>
          <w:sz w:val="28"/>
          <w:szCs w:val="28"/>
          <w:lang w:eastAsia="en-US"/>
        </w:rPr>
        <w:t xml:space="preserve">Iesniedzējs: </w:t>
      </w:r>
      <w:r w:rsidR="00EB342B">
        <w:rPr>
          <w:sz w:val="28"/>
          <w:szCs w:val="28"/>
          <w:lang w:eastAsia="en-US"/>
        </w:rPr>
        <w:t>Veselības ministre</w:t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445AB7">
        <w:rPr>
          <w:sz w:val="28"/>
          <w:szCs w:val="28"/>
          <w:lang w:eastAsia="en-US"/>
        </w:rPr>
        <w:t xml:space="preserve">  </w:t>
      </w:r>
      <w:r w:rsidRPr="00AA7B18" w:rsidR="00EB342B">
        <w:rPr>
          <w:sz w:val="28"/>
          <w:szCs w:val="28"/>
          <w:lang w:eastAsia="en-US"/>
        </w:rPr>
        <w:t xml:space="preserve">Anda </w:t>
      </w:r>
      <w:r w:rsidRPr="00AA7B18" w:rsidR="00EB342B">
        <w:rPr>
          <w:sz w:val="28"/>
          <w:szCs w:val="28"/>
          <w:lang w:eastAsia="en-US"/>
        </w:rPr>
        <w:t>Čakša</w:t>
      </w:r>
    </w:p>
    <w:p w:rsidR="00A36414" w:rsidP="00A36414">
      <w:pPr>
        <w:spacing w:after="200" w:line="276" w:lineRule="auto"/>
        <w:ind w:right="-766"/>
        <w:rPr>
          <w:sz w:val="28"/>
          <w:szCs w:val="28"/>
          <w:lang w:eastAsia="en-US"/>
        </w:rPr>
      </w:pPr>
      <w:r w:rsidRPr="00181467">
        <w:rPr>
          <w:rFonts w:eastAsia="Calibri"/>
          <w:sz w:val="28"/>
          <w:szCs w:val="28"/>
          <w:lang w:eastAsia="en-US"/>
        </w:rPr>
        <w:t xml:space="preserve">Vīza: Valsts sekretāra </w:t>
      </w:r>
      <w:r w:rsidRPr="00181467">
        <w:rPr>
          <w:rFonts w:eastAsia="Calibri"/>
          <w:sz w:val="28"/>
          <w:szCs w:val="28"/>
          <w:lang w:eastAsia="en-US"/>
        </w:rPr>
        <w:t>p.i</w:t>
      </w:r>
      <w:r w:rsidRPr="00181467">
        <w:rPr>
          <w:rFonts w:eastAsia="Calibri"/>
          <w:sz w:val="28"/>
          <w:szCs w:val="28"/>
          <w:lang w:eastAsia="en-US"/>
        </w:rPr>
        <w:t>.</w:t>
      </w:r>
      <w:r w:rsidRPr="00181467">
        <w:rPr>
          <w:rFonts w:eastAsia="Calibri"/>
          <w:sz w:val="28"/>
          <w:szCs w:val="28"/>
          <w:lang w:eastAsia="en-US"/>
        </w:rPr>
        <w:tab/>
      </w:r>
      <w:r w:rsidRPr="00181467">
        <w:rPr>
          <w:rFonts w:eastAsia="Calibri"/>
          <w:sz w:val="28"/>
          <w:szCs w:val="28"/>
          <w:lang w:eastAsia="en-US"/>
        </w:rPr>
        <w:tab/>
      </w:r>
      <w:r w:rsidRPr="00181467">
        <w:rPr>
          <w:rFonts w:eastAsia="Calibri"/>
          <w:sz w:val="28"/>
          <w:szCs w:val="28"/>
          <w:lang w:eastAsia="en-US"/>
        </w:rPr>
        <w:tab/>
      </w:r>
      <w:r w:rsidRPr="0018146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81467">
        <w:rPr>
          <w:rFonts w:eastAsia="Calibri"/>
          <w:sz w:val="28"/>
          <w:szCs w:val="28"/>
          <w:lang w:eastAsia="en-US"/>
        </w:rPr>
        <w:t xml:space="preserve">Daina </w:t>
      </w:r>
      <w:r w:rsidRPr="00181467">
        <w:rPr>
          <w:rFonts w:eastAsia="Calibri"/>
          <w:sz w:val="28"/>
          <w:szCs w:val="28"/>
          <w:lang w:eastAsia="en-US"/>
        </w:rPr>
        <w:t>Mūrmane</w:t>
      </w:r>
      <w:r w:rsidRPr="00181467">
        <w:rPr>
          <w:rFonts w:eastAsia="Calibri"/>
          <w:sz w:val="28"/>
          <w:szCs w:val="28"/>
          <w:lang w:eastAsia="en-US"/>
        </w:rPr>
        <w:t xml:space="preserve"> - </w:t>
      </w:r>
      <w:r w:rsidRPr="00181467">
        <w:rPr>
          <w:rFonts w:eastAsia="Calibri"/>
          <w:sz w:val="28"/>
          <w:szCs w:val="28"/>
          <w:lang w:eastAsia="en-US"/>
        </w:rPr>
        <w:t>Umbraško</w:t>
      </w:r>
    </w:p>
    <w:p w:rsidR="002C28B9" w:rsidP="00CB707F">
      <w:pPr>
        <w:pStyle w:val="NormalWeb"/>
        <w:spacing w:before="0" w:beforeAutospacing="0" w:after="0"/>
        <w:rPr>
          <w:sz w:val="22"/>
          <w:szCs w:val="22"/>
        </w:rPr>
      </w:pPr>
    </w:p>
    <w:sectPr w:rsidSect="00B40738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31B0" w:rsidRPr="00630992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31B0" w:rsidRPr="00C85467" w:rsidP="004C0AE8">
    <w:pPr>
      <w:jc w:val="both"/>
      <w:rPr>
        <w:sz w:val="20"/>
        <w:szCs w:val="20"/>
      </w:rPr>
    </w:pPr>
    <w:r w:rsidRPr="00C85467">
      <w:rPr>
        <w:sz w:val="20"/>
        <w:szCs w:val="20"/>
      </w:rPr>
      <w:t>VMrik_</w:t>
    </w:r>
    <w:r w:rsidR="00C56E74">
      <w:rPr>
        <w:sz w:val="20"/>
        <w:szCs w:val="20"/>
      </w:rPr>
      <w:t>1</w:t>
    </w:r>
    <w:r w:rsidR="00451375">
      <w:rPr>
        <w:sz w:val="20"/>
        <w:szCs w:val="20"/>
      </w:rPr>
      <w:t>8</w:t>
    </w:r>
    <w:r w:rsidR="00044DF0">
      <w:rPr>
        <w:sz w:val="20"/>
        <w:szCs w:val="20"/>
      </w:rPr>
      <w:t>1</w:t>
    </w:r>
    <w:r w:rsidR="00C56E74">
      <w:rPr>
        <w:sz w:val="20"/>
        <w:szCs w:val="20"/>
      </w:rPr>
      <w:t>0</w:t>
    </w:r>
    <w:r w:rsidRPr="00C85467" w:rsidR="00C85467">
      <w:rPr>
        <w:sz w:val="20"/>
        <w:szCs w:val="20"/>
      </w:rPr>
      <w:t>1</w:t>
    </w:r>
    <w:r w:rsidR="00C56E74">
      <w:rPr>
        <w:sz w:val="20"/>
        <w:szCs w:val="20"/>
      </w:rPr>
      <w:t>7</w:t>
    </w:r>
    <w:r w:rsidRPr="00C85467" w:rsidR="00C85467">
      <w:rPr>
        <w:sz w:val="20"/>
        <w:szCs w:val="20"/>
      </w:rPr>
      <w:t>_LNG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48146234"/>
      <w:docPartObj>
        <w:docPartGallery w:val="Page Numbers (Top of Page)"/>
        <w:docPartUnique/>
      </w:docPartObj>
    </w:sdtPr>
    <w:sdtContent>
      <w:p w:rsidR="002831B0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1">
    <w:nsid w:val="277F7C85"/>
    <w:multiLevelType w:val="hybridMultilevel"/>
    <w:tmpl w:val="FD5A030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077BBE"/>
    <w:multiLevelType w:val="hybridMultilevel"/>
    <w:tmpl w:val="8C64758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79C55F1"/>
    <w:multiLevelType w:val="hybridMultilevel"/>
    <w:tmpl w:val="70D8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4F13205"/>
    <w:multiLevelType w:val="hybridMultilevel"/>
    <w:tmpl w:val="2222B5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8333DBA"/>
    <w:multiLevelType w:val="hybridMultilevel"/>
    <w:tmpl w:val="804A20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8E742BA"/>
    <w:multiLevelType w:val="hybridMultilevel"/>
    <w:tmpl w:val="A4CEF3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1">
    <w:nsid w:val="6AAB7C8C"/>
    <w:multiLevelType w:val="hybridMultilevel"/>
    <w:tmpl w:val="C506E95E"/>
    <w:lvl w:ilvl="0">
      <w:start w:val="1"/>
      <w:numFmt w:val="decimal"/>
      <w:lvlText w:val="%1."/>
      <w:lvlJc w:val="left"/>
      <w:pPr>
        <w:ind w:left="1866" w:hanging="360"/>
      </w:pPr>
    </w:lvl>
    <w:lvl w:ilvl="1" w:tentative="1">
      <w:start w:val="1"/>
      <w:numFmt w:val="lowerLetter"/>
      <w:lvlText w:val="%2."/>
      <w:lvlJc w:val="left"/>
      <w:pPr>
        <w:ind w:left="2586" w:hanging="360"/>
      </w:pPr>
    </w:lvl>
    <w:lvl w:ilvl="2" w:tentative="1">
      <w:start w:val="1"/>
      <w:numFmt w:val="lowerRoman"/>
      <w:lvlText w:val="%3."/>
      <w:lvlJc w:val="right"/>
      <w:pPr>
        <w:ind w:left="3306" w:hanging="180"/>
      </w:pPr>
    </w:lvl>
    <w:lvl w:ilvl="3" w:tentative="1">
      <w:start w:val="1"/>
      <w:numFmt w:val="decimal"/>
      <w:lvlText w:val="%4."/>
      <w:lvlJc w:val="left"/>
      <w:pPr>
        <w:ind w:left="4026" w:hanging="360"/>
      </w:pPr>
    </w:lvl>
    <w:lvl w:ilvl="4" w:tentative="1">
      <w:start w:val="1"/>
      <w:numFmt w:val="lowerLetter"/>
      <w:lvlText w:val="%5."/>
      <w:lvlJc w:val="left"/>
      <w:pPr>
        <w:ind w:left="4746" w:hanging="360"/>
      </w:pPr>
    </w:lvl>
    <w:lvl w:ilvl="5" w:tentative="1">
      <w:start w:val="1"/>
      <w:numFmt w:val="lowerRoman"/>
      <w:lvlText w:val="%6."/>
      <w:lvlJc w:val="right"/>
      <w:pPr>
        <w:ind w:left="5466" w:hanging="180"/>
      </w:pPr>
    </w:lvl>
    <w:lvl w:ilvl="6" w:tentative="1">
      <w:start w:val="1"/>
      <w:numFmt w:val="decimal"/>
      <w:lvlText w:val="%7."/>
      <w:lvlJc w:val="left"/>
      <w:pPr>
        <w:ind w:left="6186" w:hanging="360"/>
      </w:pPr>
    </w:lvl>
    <w:lvl w:ilvl="7" w:tentative="1">
      <w:start w:val="1"/>
      <w:numFmt w:val="lowerLetter"/>
      <w:lvlText w:val="%8."/>
      <w:lvlJc w:val="left"/>
      <w:pPr>
        <w:ind w:left="6906" w:hanging="360"/>
      </w:pPr>
    </w:lvl>
    <w:lvl w:ilvl="8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1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1">
    <w:nsid w:val="7D8F3DAC"/>
    <w:multiLevelType w:val="hybridMultilevel"/>
    <w:tmpl w:val="80A6E03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0B6D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658D8"/>
    <w:rsid w:val="0017372D"/>
    <w:rsid w:val="00181467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C28B9"/>
    <w:rsid w:val="002D052F"/>
    <w:rsid w:val="002D297D"/>
    <w:rsid w:val="002D46D9"/>
    <w:rsid w:val="002D69C4"/>
    <w:rsid w:val="002E7DD6"/>
    <w:rsid w:val="002F1BC7"/>
    <w:rsid w:val="003142B9"/>
    <w:rsid w:val="00325314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0413C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6A25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727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EC5"/>
    <w:rsid w:val="00610377"/>
    <w:rsid w:val="00624BEE"/>
    <w:rsid w:val="00630992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5C60"/>
    <w:rsid w:val="009E0F24"/>
    <w:rsid w:val="009F14CC"/>
    <w:rsid w:val="009F2050"/>
    <w:rsid w:val="009F59C5"/>
    <w:rsid w:val="009F5EFC"/>
    <w:rsid w:val="00A04E26"/>
    <w:rsid w:val="00A126B8"/>
    <w:rsid w:val="00A24396"/>
    <w:rsid w:val="00A32C71"/>
    <w:rsid w:val="00A36414"/>
    <w:rsid w:val="00A456E6"/>
    <w:rsid w:val="00A5554A"/>
    <w:rsid w:val="00A61170"/>
    <w:rsid w:val="00A61C5D"/>
    <w:rsid w:val="00A628A5"/>
    <w:rsid w:val="00A822D6"/>
    <w:rsid w:val="00A82DFC"/>
    <w:rsid w:val="00A84562"/>
    <w:rsid w:val="00A9099F"/>
    <w:rsid w:val="00A96746"/>
    <w:rsid w:val="00AA7B18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6CC2"/>
    <w:rsid w:val="00BE5E82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C667E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1D8A"/>
    <w:rsid w:val="00EE7287"/>
    <w:rsid w:val="00EE73EE"/>
    <w:rsid w:val="00F01B73"/>
    <w:rsid w:val="00F039AA"/>
    <w:rsid w:val="00F04ECA"/>
    <w:rsid w:val="00F053E3"/>
    <w:rsid w:val="00F05B6F"/>
    <w:rsid w:val="00F116CE"/>
    <w:rsid w:val="00F12809"/>
    <w:rsid w:val="00F14F66"/>
    <w:rsid w:val="00F177FF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5CEE"/>
    <w:rsid w:val="00FD5E23"/>
    <w:rsid w:val="00FE0EE9"/>
    <w:rsid w:val="00FE2381"/>
    <w:rsid w:val="00FE2DAA"/>
    <w:rsid w:val="00FE6458"/>
    <w:rsid w:val="00FF5A55"/>
    <w:rsid w:val="00FF6105"/>
    <w:rsid w:val="00FF6D1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3792-67D5-4EF4-91BA-2FA7B336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</Words>
  <Characters>832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Inga Vinničenko</cp:lastModifiedBy>
  <cp:revision>27</cp:revision>
  <cp:lastPrinted>2016-10-04T11:38:00Z</cp:lastPrinted>
  <dcterms:created xsi:type="dcterms:W3CDTF">2016-10-04T12:13:00Z</dcterms:created>
  <dcterms:modified xsi:type="dcterms:W3CDTF">2017-10-18T08:06:00Z</dcterms:modified>
</cp:coreProperties>
</file>