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A330" w14:textId="77777777" w:rsidR="00BF0FD4" w:rsidRPr="00BF0FD4" w:rsidRDefault="00BF0FD4" w:rsidP="00BF0FD4">
      <w:pPr>
        <w:spacing w:after="0" w:line="240" w:lineRule="auto"/>
        <w:jc w:val="center"/>
        <w:rPr>
          <w:rFonts w:ascii="Times New Roman" w:eastAsia="Times New Roman" w:hAnsi="Times New Roman" w:cs="Times New Roman"/>
          <w:b/>
          <w:sz w:val="24"/>
          <w:szCs w:val="24"/>
          <w:lang w:eastAsia="lv-LV"/>
        </w:rPr>
      </w:pPr>
      <w:r w:rsidRPr="00BF0FD4">
        <w:rPr>
          <w:rFonts w:ascii="Times New Roman" w:eastAsia="Times New Roman" w:hAnsi="Times New Roman" w:cs="Times New Roman"/>
          <w:b/>
          <w:sz w:val="24"/>
          <w:szCs w:val="24"/>
          <w:lang w:eastAsia="lv-LV"/>
        </w:rPr>
        <w:t xml:space="preserve">Ministru kabineta rīkojuma projekta “Par nekustamā īpašuma “Zemes gabals Nr. 332F” Sējas novadā pirkšanu Ādažu poligona teritorijas paplašināšanai” </w:t>
      </w:r>
    </w:p>
    <w:p w14:paraId="4944C272" w14:textId="1E198794" w:rsidR="00A57828" w:rsidRDefault="00BF0FD4" w:rsidP="00BF0FD4">
      <w:pPr>
        <w:spacing w:after="0" w:line="240" w:lineRule="auto"/>
        <w:jc w:val="center"/>
        <w:rPr>
          <w:rFonts w:ascii="Times New Roman" w:eastAsia="Times New Roman" w:hAnsi="Times New Roman" w:cs="Times New Roman"/>
          <w:b/>
          <w:sz w:val="24"/>
          <w:szCs w:val="24"/>
          <w:lang w:eastAsia="lv-LV"/>
        </w:rPr>
      </w:pPr>
      <w:r w:rsidRPr="00BF0FD4">
        <w:rPr>
          <w:rFonts w:ascii="Times New Roman" w:eastAsia="Times New Roman" w:hAnsi="Times New Roman" w:cs="Times New Roman"/>
          <w:b/>
          <w:sz w:val="24"/>
          <w:szCs w:val="24"/>
          <w:lang w:eastAsia="lv-LV"/>
        </w:rPr>
        <w:t>sākotnējās ietekmes novērtējuma ziņojums (anotācija)</w:t>
      </w:r>
    </w:p>
    <w:p w14:paraId="5472FF1F" w14:textId="77777777" w:rsidR="00BF0FD4" w:rsidRPr="00992071" w:rsidRDefault="00BF0FD4" w:rsidP="00BF0FD4">
      <w:pPr>
        <w:spacing w:after="0" w:line="240" w:lineRule="auto"/>
        <w:jc w:val="center"/>
        <w:rPr>
          <w:rFonts w:ascii="Times New Roman" w:eastAsia="Times New Roman" w:hAnsi="Times New Roman" w:cs="Times New Roman"/>
          <w:b/>
          <w:sz w:val="24"/>
          <w:szCs w:val="24"/>
          <w:lang w:eastAsia="lv-LV"/>
        </w:rPr>
      </w:pPr>
      <w:bookmarkStart w:id="0" w:name="_GoBack"/>
      <w:bookmarkEnd w:id="0"/>
    </w:p>
    <w:tbl>
      <w:tblPr>
        <w:tblW w:w="5714"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09"/>
        <w:gridCol w:w="7939"/>
      </w:tblGrid>
      <w:tr w:rsidR="00A57828" w:rsidRPr="00992071" w14:paraId="4944C274" w14:textId="77777777" w:rsidTr="00CD0FA9">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14:paraId="4944C273"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 Tiesību akta projekta izstrādes nepieciešamība</w:t>
            </w:r>
          </w:p>
        </w:tc>
      </w:tr>
      <w:tr w:rsidR="00A57828" w:rsidRPr="00992071" w14:paraId="4944C278" w14:textId="77777777" w:rsidTr="00CD0FA9">
        <w:tc>
          <w:tcPr>
            <w:tcW w:w="1164" w:type="pct"/>
            <w:tcBorders>
              <w:top w:val="outset" w:sz="6" w:space="0" w:color="auto"/>
              <w:left w:val="outset" w:sz="6" w:space="0" w:color="auto"/>
              <w:bottom w:val="outset" w:sz="6" w:space="0" w:color="auto"/>
              <w:right w:val="outset" w:sz="6" w:space="0" w:color="auto"/>
            </w:tcBorders>
          </w:tcPr>
          <w:p w14:paraId="4944C275" w14:textId="77777777" w:rsidR="00A57828" w:rsidRPr="00992071" w:rsidRDefault="00A57828" w:rsidP="00CD0FA9">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1.Pamatojums</w:t>
            </w:r>
          </w:p>
        </w:tc>
        <w:tc>
          <w:tcPr>
            <w:tcW w:w="3836" w:type="pct"/>
            <w:tcBorders>
              <w:top w:val="outset" w:sz="6" w:space="0" w:color="auto"/>
              <w:left w:val="outset" w:sz="6" w:space="0" w:color="auto"/>
              <w:bottom w:val="outset" w:sz="6" w:space="0" w:color="auto"/>
              <w:right w:val="outset" w:sz="6" w:space="0" w:color="auto"/>
            </w:tcBorders>
          </w:tcPr>
          <w:p w14:paraId="307A76C6" w14:textId="77777777" w:rsidR="00BF0FD4" w:rsidRPr="00BF0FD4" w:rsidRDefault="00BF0FD4" w:rsidP="00BF0FD4">
            <w:pPr>
              <w:spacing w:after="0" w:line="240" w:lineRule="auto"/>
              <w:ind w:firstLine="402"/>
              <w:jc w:val="both"/>
              <w:rPr>
                <w:rFonts w:ascii="Times New Roman" w:eastAsia="Times New Roman" w:hAnsi="Times New Roman" w:cs="Times New Roman"/>
                <w:sz w:val="24"/>
                <w:szCs w:val="24"/>
                <w:lang w:eastAsia="lv-LV"/>
              </w:rPr>
            </w:pPr>
            <w:r w:rsidRPr="00BF0FD4">
              <w:rPr>
                <w:rFonts w:ascii="Times New Roman" w:eastAsia="Times New Roman" w:hAnsi="Times New Roman" w:cs="Times New Roman"/>
                <w:sz w:val="24"/>
                <w:szCs w:val="24"/>
                <w:lang w:eastAsia="lv-LV"/>
              </w:rPr>
              <w:t>Ministru kabineta rīkojuma projekts (turpmāk – rīkojums) sagatavots, pamatojoties uz Sabiedrības vajadzībām nepieciešamā nekustamā īpašuma atsavināšanas likuma 9. pantu.</w:t>
            </w:r>
          </w:p>
          <w:p w14:paraId="4944C277" w14:textId="652B4E7D" w:rsidR="00A57828" w:rsidRPr="00992071" w:rsidRDefault="00BF0FD4" w:rsidP="00BF0FD4">
            <w:pPr>
              <w:spacing w:after="0" w:line="240" w:lineRule="auto"/>
              <w:ind w:firstLine="402"/>
              <w:jc w:val="both"/>
              <w:rPr>
                <w:rFonts w:ascii="Times New Roman" w:eastAsia="Times New Roman" w:hAnsi="Times New Roman" w:cs="Times New Roman"/>
                <w:sz w:val="24"/>
                <w:szCs w:val="24"/>
                <w:lang w:eastAsia="lv-LV"/>
              </w:rPr>
            </w:pPr>
            <w:r w:rsidRPr="00BF0FD4">
              <w:rPr>
                <w:rFonts w:ascii="Times New Roman" w:eastAsia="Times New Roman" w:hAnsi="Times New Roman" w:cs="Times New Roman"/>
                <w:sz w:val="24"/>
                <w:szCs w:val="24"/>
                <w:lang w:eastAsia="lv-LV"/>
              </w:rPr>
              <w:t>Pamatojoties uz Ministru kabineta 2015. gada 22. decembra sēdē konceptuāli apstiprināto Aizsardzības ministrijas informatīvo ziņojumu “Par Nacionālo bruņoto spēku mācību infrastruktūras attīstību un paplašināšanu”, TA-2853-DV, nekustamais īpašums “Zemes gabals Nr. 332F” Sējas novadā (turpmāk tekstā – nekustamais īpašums) tiks iegādāts, lai paplašinātu Ādažu poligona teritoriju.</w:t>
            </w:r>
          </w:p>
        </w:tc>
      </w:tr>
      <w:tr w:rsidR="00A57828" w:rsidRPr="00992071" w14:paraId="4944C281" w14:textId="77777777" w:rsidTr="00CD0FA9">
        <w:tc>
          <w:tcPr>
            <w:tcW w:w="1164" w:type="pct"/>
            <w:tcBorders>
              <w:top w:val="outset" w:sz="6" w:space="0" w:color="auto"/>
              <w:left w:val="outset" w:sz="6" w:space="0" w:color="auto"/>
              <w:bottom w:val="outset" w:sz="6" w:space="0" w:color="auto"/>
              <w:right w:val="outset" w:sz="6" w:space="0" w:color="auto"/>
            </w:tcBorders>
          </w:tcPr>
          <w:p w14:paraId="4944C279" w14:textId="77777777" w:rsidR="00A57828" w:rsidRPr="00992071" w:rsidRDefault="00A57828" w:rsidP="00CD0FA9">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2.Pašreizējā situācija un problēmas, kuru risināšanai tiesību akta projekts izstrādāts, tiesiskā regulējuma mērķis un būtība</w:t>
            </w:r>
          </w:p>
          <w:p w14:paraId="4944C27A" w14:textId="77777777" w:rsidR="00A57828" w:rsidRPr="00992071" w:rsidRDefault="00A57828" w:rsidP="00CD0FA9">
            <w:pPr>
              <w:tabs>
                <w:tab w:val="left" w:pos="180"/>
              </w:tabs>
              <w:spacing w:after="0" w:line="240" w:lineRule="auto"/>
              <w:rPr>
                <w:rFonts w:ascii="Times New Roman" w:eastAsia="Times New Roman" w:hAnsi="Times New Roman" w:cs="Times New Roman"/>
                <w:sz w:val="24"/>
                <w:szCs w:val="24"/>
                <w:lang w:eastAsia="lv-LV"/>
              </w:rPr>
            </w:pPr>
          </w:p>
          <w:p w14:paraId="4944C27B" w14:textId="77777777" w:rsidR="00A57828" w:rsidRPr="00992071" w:rsidRDefault="00A57828" w:rsidP="00CD0FA9">
            <w:pPr>
              <w:tabs>
                <w:tab w:val="left" w:pos="180"/>
              </w:tabs>
              <w:spacing w:after="0" w:line="240" w:lineRule="auto"/>
              <w:rPr>
                <w:rFonts w:ascii="Times New Roman" w:eastAsia="Times New Roman" w:hAnsi="Times New Roman" w:cs="Times New Roman"/>
                <w:sz w:val="24"/>
                <w:szCs w:val="24"/>
                <w:lang w:eastAsia="lv-LV"/>
              </w:rPr>
            </w:pPr>
          </w:p>
        </w:tc>
        <w:tc>
          <w:tcPr>
            <w:tcW w:w="3836" w:type="pct"/>
            <w:tcBorders>
              <w:top w:val="outset" w:sz="6" w:space="0" w:color="auto"/>
              <w:left w:val="outset" w:sz="6" w:space="0" w:color="auto"/>
              <w:bottom w:val="outset" w:sz="6" w:space="0" w:color="auto"/>
              <w:right w:val="outset" w:sz="6" w:space="0" w:color="auto"/>
            </w:tcBorders>
          </w:tcPr>
          <w:p w14:paraId="3D4F7306" w14:textId="77777777" w:rsidR="00BF0FD4" w:rsidRPr="00BF0FD4" w:rsidRDefault="00BF0FD4" w:rsidP="00BF0FD4">
            <w:pPr>
              <w:spacing w:after="0" w:line="240" w:lineRule="auto"/>
              <w:ind w:firstLine="402"/>
              <w:jc w:val="both"/>
              <w:rPr>
                <w:rFonts w:ascii="Times New Roman" w:eastAsia="Times New Roman" w:hAnsi="Times New Roman" w:cs="Times New Roman"/>
                <w:sz w:val="24"/>
                <w:szCs w:val="24"/>
                <w:lang w:eastAsia="lv-LV"/>
              </w:rPr>
            </w:pPr>
            <w:r w:rsidRPr="00BF0FD4">
              <w:rPr>
                <w:rFonts w:ascii="Times New Roman" w:eastAsia="Times New Roman" w:hAnsi="Times New Roman" w:cs="Times New Roman"/>
                <w:sz w:val="24"/>
                <w:szCs w:val="24"/>
                <w:lang w:eastAsia="lv-LV"/>
              </w:rPr>
              <w:t xml:space="preserve">Ādažu poligona infrastruktūras attīstība un teritorijas paplašināšana nepieciešama valsts aizsardzības vajadzībām, tādējādi ir atsavināms nekustamais īpašums. Ņemot vērā Nacionālo bruņoto spēku mācību infrastruktūras plānoto attīstību, turpmākajos gados prognozējama Ādažu poligona noslodzes palielināšanās, nodrošinot uzņemošās valsts atbalstu sabiedroto spēkiem Latvijas teritorijā. Paplašinot Ādažu poligona teritoriju, tiks pilnveidotas nodarbību vietas, nodrošinot atbilstošus apstākļus nodarbību norisei, izveidotas jaunas nodarbību vietas un rasta iespēja vairākām Nacionālo bruņoto spēku un sabiedroto apakšvienībām vienlaicīgi veikt apmācības. </w:t>
            </w:r>
          </w:p>
          <w:p w14:paraId="2BFC7078" w14:textId="77777777" w:rsidR="00BF0FD4" w:rsidRPr="00BF0FD4" w:rsidRDefault="00BF0FD4" w:rsidP="00BF0FD4">
            <w:pPr>
              <w:spacing w:after="0" w:line="240" w:lineRule="auto"/>
              <w:ind w:firstLine="402"/>
              <w:jc w:val="both"/>
              <w:rPr>
                <w:rFonts w:ascii="Times New Roman" w:eastAsia="Times New Roman" w:hAnsi="Times New Roman" w:cs="Times New Roman"/>
                <w:sz w:val="24"/>
                <w:szCs w:val="24"/>
                <w:lang w:eastAsia="lv-LV"/>
              </w:rPr>
            </w:pPr>
            <w:r w:rsidRPr="00BF0FD4">
              <w:rPr>
                <w:rFonts w:ascii="Times New Roman" w:eastAsia="Times New Roman" w:hAnsi="Times New Roman" w:cs="Times New Roman"/>
                <w:sz w:val="24"/>
                <w:szCs w:val="24"/>
                <w:lang w:eastAsia="lv-LV"/>
              </w:rPr>
              <w:t>Ādažu poligona infrastruktūras attīstības un teritorijas paplašināšanas īstenošanai nepieciešams no zemes īpašnieka atsavināt nekustamo īpašumu “Zemes gabals Nr. 332F” Sējas novadā (nekustamā īpašuma kadastra Nr. 8092 003 0099), un atsavināšana ir vienīgais veids, lai sasniegtu šo mērķi. Nekustamais īpašums ierakstīts Sējas novada Zemesgrāmatas nodalījumā Nr. 100000084918, un tas sastāv no zemes vienības (zemes vienības kadastra apzīmējums 8092 003 0099) 2,5 ha platībā ar mežaudzi un robežojas ar esošo Ādažu poligona teritoriju.</w:t>
            </w:r>
          </w:p>
          <w:p w14:paraId="0E73636B" w14:textId="77777777" w:rsidR="00BF0FD4" w:rsidRPr="00BF0FD4" w:rsidRDefault="00BF0FD4" w:rsidP="00BF0FD4">
            <w:pPr>
              <w:spacing w:after="0" w:line="240" w:lineRule="auto"/>
              <w:ind w:firstLine="402"/>
              <w:jc w:val="both"/>
              <w:rPr>
                <w:rFonts w:ascii="Times New Roman" w:eastAsia="Times New Roman" w:hAnsi="Times New Roman" w:cs="Times New Roman"/>
                <w:sz w:val="24"/>
                <w:szCs w:val="24"/>
                <w:lang w:eastAsia="lv-LV"/>
              </w:rPr>
            </w:pPr>
            <w:r w:rsidRPr="00BF0FD4">
              <w:rPr>
                <w:rFonts w:ascii="Times New Roman" w:eastAsia="Times New Roman" w:hAnsi="Times New Roman" w:cs="Times New Roman"/>
                <w:sz w:val="24"/>
                <w:szCs w:val="24"/>
                <w:lang w:eastAsia="lv-LV"/>
              </w:rPr>
              <w:t>Pamatojoties uz Ministru kabineta 2011. gada 15. marta noteikumiem Nr. 204 „Kārtība, kādā nosaka taisnīgu atlīdzību par sabiedrības vajadzībām atsavināmo nekustamo īpašumu”, Aizsardzības ministrija izveidoja taisnīgas atlīdzības noteikšanas komisiju (turpmāk tekstā – komisija). Komisijas uzdevumā nekustamā īpašuma tirgus vērtību noteica sertificēts sabiedrības ar ierobežotu atbildību „</w:t>
            </w:r>
            <w:proofErr w:type="spellStart"/>
            <w:r w:rsidRPr="00BF0FD4">
              <w:rPr>
                <w:rFonts w:ascii="Times New Roman" w:eastAsia="Times New Roman" w:hAnsi="Times New Roman" w:cs="Times New Roman"/>
                <w:sz w:val="24"/>
                <w:szCs w:val="24"/>
                <w:lang w:eastAsia="lv-LV"/>
              </w:rPr>
              <w:t>Vestabalt</w:t>
            </w:r>
            <w:proofErr w:type="spellEnd"/>
            <w:r w:rsidRPr="00BF0FD4">
              <w:rPr>
                <w:rFonts w:ascii="Times New Roman" w:eastAsia="Times New Roman" w:hAnsi="Times New Roman" w:cs="Times New Roman"/>
                <w:sz w:val="24"/>
                <w:szCs w:val="24"/>
                <w:lang w:eastAsia="lv-LV"/>
              </w:rPr>
              <w:t xml:space="preserve">” nekustamā īpašuma vērtētājs, nosakot nekustamā īpašuma tirgus vērtību 23 313 </w:t>
            </w:r>
            <w:proofErr w:type="spellStart"/>
            <w:r w:rsidRPr="00BF0FD4">
              <w:rPr>
                <w:rFonts w:ascii="Times New Roman" w:eastAsia="Times New Roman" w:hAnsi="Times New Roman" w:cs="Times New Roman"/>
                <w:sz w:val="24"/>
                <w:szCs w:val="24"/>
                <w:lang w:eastAsia="lv-LV"/>
              </w:rPr>
              <w:t>euro</w:t>
            </w:r>
            <w:proofErr w:type="spellEnd"/>
            <w:r w:rsidRPr="00BF0FD4">
              <w:rPr>
                <w:rFonts w:ascii="Times New Roman" w:eastAsia="Times New Roman" w:hAnsi="Times New Roman" w:cs="Times New Roman"/>
                <w:sz w:val="24"/>
                <w:szCs w:val="24"/>
                <w:lang w:eastAsia="lv-LV"/>
              </w:rPr>
              <w:t xml:space="preserve">. Komisija ir izvērtējusi un aprēķinājusi atlīdzību 23 313 </w:t>
            </w:r>
            <w:proofErr w:type="spellStart"/>
            <w:r w:rsidRPr="00BF0FD4">
              <w:rPr>
                <w:rFonts w:ascii="Times New Roman" w:eastAsia="Times New Roman" w:hAnsi="Times New Roman" w:cs="Times New Roman"/>
                <w:sz w:val="24"/>
                <w:szCs w:val="24"/>
                <w:lang w:eastAsia="lv-LV"/>
              </w:rPr>
              <w:t>euro</w:t>
            </w:r>
            <w:proofErr w:type="spellEnd"/>
            <w:r w:rsidRPr="00BF0FD4">
              <w:rPr>
                <w:rFonts w:ascii="Times New Roman" w:eastAsia="Times New Roman" w:hAnsi="Times New Roman" w:cs="Times New Roman"/>
                <w:sz w:val="24"/>
                <w:szCs w:val="24"/>
                <w:lang w:eastAsia="lv-LV"/>
              </w:rPr>
              <w:t xml:space="preserve"> apmērā par nekustamā īpašuma atsavināšanu, tai skaitā nekustamā īpašuma zemes tirgus vērtība – 1 352 </w:t>
            </w:r>
            <w:proofErr w:type="spellStart"/>
            <w:r w:rsidRPr="00BF0FD4">
              <w:rPr>
                <w:rFonts w:ascii="Times New Roman" w:eastAsia="Times New Roman" w:hAnsi="Times New Roman" w:cs="Times New Roman"/>
                <w:sz w:val="24"/>
                <w:szCs w:val="24"/>
                <w:lang w:eastAsia="lv-LV"/>
              </w:rPr>
              <w:t>euro</w:t>
            </w:r>
            <w:proofErr w:type="spellEnd"/>
            <w:r w:rsidRPr="00BF0FD4">
              <w:rPr>
                <w:rFonts w:ascii="Times New Roman" w:eastAsia="Times New Roman" w:hAnsi="Times New Roman" w:cs="Times New Roman"/>
                <w:sz w:val="24"/>
                <w:szCs w:val="24"/>
                <w:lang w:eastAsia="lv-LV"/>
              </w:rPr>
              <w:t xml:space="preserve"> un nekustamā īpašuma sastāvā ietilpstošās mežaudzes vērtība – 21 961 </w:t>
            </w:r>
            <w:proofErr w:type="spellStart"/>
            <w:r w:rsidRPr="00BF0FD4">
              <w:rPr>
                <w:rFonts w:ascii="Times New Roman" w:eastAsia="Times New Roman" w:hAnsi="Times New Roman" w:cs="Times New Roman"/>
                <w:sz w:val="24"/>
                <w:szCs w:val="24"/>
                <w:lang w:eastAsia="lv-LV"/>
              </w:rPr>
              <w:t>euro</w:t>
            </w:r>
            <w:proofErr w:type="spellEnd"/>
            <w:r w:rsidRPr="00BF0FD4">
              <w:rPr>
                <w:rFonts w:ascii="Times New Roman" w:eastAsia="Times New Roman" w:hAnsi="Times New Roman" w:cs="Times New Roman"/>
                <w:sz w:val="24"/>
                <w:szCs w:val="24"/>
                <w:lang w:eastAsia="lv-LV"/>
              </w:rPr>
              <w:t>. Saskaņā ar Ministru kabineta 2011. gada 15. marta noteikumu Nr. 204 „Kārtība, kādā nosaka taisnīgu atlīdzību par sabiedrības vajadzībām atsavināmo nekustamo īpašumu” 36.1. apakšpunktu Aizsardzības ministrija ir apstiprinājusi komisijas aprēķināto atlīdzības apmēru 2017. gada 5. septembrī ar lēmumu Nr. MV-N/2486.</w:t>
            </w:r>
          </w:p>
          <w:p w14:paraId="7BB9BFB5" w14:textId="77777777" w:rsidR="00BF0FD4" w:rsidRPr="00BF0FD4" w:rsidRDefault="00BF0FD4" w:rsidP="00BF0FD4">
            <w:pPr>
              <w:spacing w:after="0" w:line="240" w:lineRule="auto"/>
              <w:ind w:firstLine="402"/>
              <w:jc w:val="both"/>
              <w:rPr>
                <w:rFonts w:ascii="Times New Roman" w:eastAsia="Times New Roman" w:hAnsi="Times New Roman" w:cs="Times New Roman"/>
                <w:sz w:val="24"/>
                <w:szCs w:val="24"/>
                <w:lang w:eastAsia="lv-LV"/>
              </w:rPr>
            </w:pPr>
            <w:r w:rsidRPr="00BF0FD4">
              <w:rPr>
                <w:rFonts w:ascii="Times New Roman" w:eastAsia="Times New Roman" w:hAnsi="Times New Roman" w:cs="Times New Roman"/>
                <w:sz w:val="24"/>
                <w:szCs w:val="24"/>
                <w:lang w:eastAsia="lv-LV"/>
              </w:rPr>
              <w:t xml:space="preserve">Nekustamā īpašuma īpašnieks ir piekritis nekustamā īpašuma atsavināšanai atbilstoši komisijas aprēķinātajam atlīdzības apmēram un 2017. gada 13. jūnija vēstulē informējis, ka komisijas atlīdzības izvērtēšanas sēdē nepiedalīsies. </w:t>
            </w:r>
          </w:p>
          <w:p w14:paraId="4944C280" w14:textId="1FFC79AB" w:rsidR="00A57828" w:rsidRPr="00992071" w:rsidRDefault="00BF0FD4" w:rsidP="00BF0FD4">
            <w:pPr>
              <w:spacing w:after="0" w:line="240" w:lineRule="auto"/>
              <w:ind w:firstLine="402"/>
              <w:jc w:val="both"/>
              <w:rPr>
                <w:rFonts w:ascii="Times New Roman" w:eastAsia="Times New Roman" w:hAnsi="Times New Roman" w:cs="Times New Roman"/>
                <w:sz w:val="24"/>
                <w:szCs w:val="24"/>
                <w:lang w:eastAsia="lv-LV"/>
              </w:rPr>
            </w:pPr>
            <w:r w:rsidRPr="00BF0FD4">
              <w:rPr>
                <w:rFonts w:ascii="Times New Roman" w:eastAsia="Times New Roman" w:hAnsi="Times New Roman" w:cs="Times New Roman"/>
                <w:sz w:val="24"/>
                <w:szCs w:val="24"/>
                <w:lang w:eastAsia="lv-LV"/>
              </w:rPr>
              <w:t xml:space="preserve">Atbilstoši Ministru kabineta 2011. gada 15. marta noteikumu Nr. 204 „Kārtība, kādā nosaka taisnīgu atlīdzību par sabiedrības vajadzībām atsavināmo nekustamo īpašumu” 2. punktam ar nekustamā īpašuma atsavināšanu bijušajam </w:t>
            </w:r>
            <w:r w:rsidRPr="00BF0FD4">
              <w:rPr>
                <w:rFonts w:ascii="Times New Roman" w:eastAsia="Times New Roman" w:hAnsi="Times New Roman" w:cs="Times New Roman"/>
                <w:sz w:val="24"/>
                <w:szCs w:val="24"/>
                <w:lang w:eastAsia="lv-LV"/>
              </w:rPr>
              <w:lastRenderedPageBreak/>
              <w:t>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tc>
      </w:tr>
      <w:tr w:rsidR="00A57828" w:rsidRPr="00992071" w14:paraId="4944C284" w14:textId="77777777" w:rsidTr="00CD0FA9">
        <w:tc>
          <w:tcPr>
            <w:tcW w:w="1164" w:type="pct"/>
            <w:tcBorders>
              <w:top w:val="outset" w:sz="6" w:space="0" w:color="auto"/>
              <w:left w:val="outset" w:sz="6" w:space="0" w:color="auto"/>
              <w:bottom w:val="outset" w:sz="6" w:space="0" w:color="auto"/>
              <w:right w:val="outset" w:sz="6" w:space="0" w:color="auto"/>
            </w:tcBorders>
          </w:tcPr>
          <w:p w14:paraId="4944C282" w14:textId="77777777" w:rsidR="00A57828" w:rsidRPr="00992071" w:rsidRDefault="00A57828" w:rsidP="00CD0FA9">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p>
        </w:tc>
        <w:tc>
          <w:tcPr>
            <w:tcW w:w="3836" w:type="pct"/>
            <w:tcBorders>
              <w:top w:val="outset" w:sz="6" w:space="0" w:color="auto"/>
              <w:left w:val="outset" w:sz="6" w:space="0" w:color="auto"/>
              <w:bottom w:val="outset" w:sz="6" w:space="0" w:color="auto"/>
              <w:right w:val="outset" w:sz="6" w:space="0" w:color="auto"/>
            </w:tcBorders>
          </w:tcPr>
          <w:p w14:paraId="4944C283" w14:textId="77777777" w:rsidR="00A57828" w:rsidRPr="00992071" w:rsidRDefault="00A57828" w:rsidP="00CD0FA9">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A57828" w:rsidRPr="00992071" w14:paraId="4944C287" w14:textId="77777777" w:rsidTr="00CD0FA9">
        <w:tc>
          <w:tcPr>
            <w:tcW w:w="1164" w:type="pct"/>
            <w:tcBorders>
              <w:top w:val="outset" w:sz="6" w:space="0" w:color="auto"/>
              <w:left w:val="outset" w:sz="6" w:space="0" w:color="auto"/>
              <w:bottom w:val="outset" w:sz="6" w:space="0" w:color="auto"/>
              <w:right w:val="outset" w:sz="6" w:space="0" w:color="auto"/>
            </w:tcBorders>
          </w:tcPr>
          <w:p w14:paraId="4944C285" w14:textId="77777777" w:rsidR="00A57828" w:rsidRPr="00992071" w:rsidRDefault="00A57828" w:rsidP="00CD0FA9">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836" w:type="pct"/>
            <w:tcBorders>
              <w:top w:val="outset" w:sz="6" w:space="0" w:color="auto"/>
              <w:left w:val="outset" w:sz="6" w:space="0" w:color="auto"/>
              <w:bottom w:val="outset" w:sz="6" w:space="0" w:color="auto"/>
              <w:right w:val="outset" w:sz="6" w:space="0" w:color="auto"/>
            </w:tcBorders>
          </w:tcPr>
          <w:p w14:paraId="4944C286" w14:textId="77777777" w:rsidR="00A57828" w:rsidRPr="00992071" w:rsidRDefault="00A57828" w:rsidP="00CD0FA9">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p w14:paraId="4944C288" w14:textId="77777777" w:rsidR="00A57828" w:rsidRDefault="00A57828" w:rsidP="00A57828">
      <w:pPr>
        <w:spacing w:after="0" w:line="240" w:lineRule="auto"/>
        <w:rPr>
          <w:rFonts w:ascii="Times New Roman" w:eastAsia="Times New Roman" w:hAnsi="Times New Roman" w:cs="Times New Roman"/>
          <w:sz w:val="24"/>
          <w:szCs w:val="24"/>
          <w:lang w:eastAsia="lv-LV"/>
        </w:rPr>
      </w:pPr>
    </w:p>
    <w:tbl>
      <w:tblPr>
        <w:tblStyle w:val="TableGrid"/>
        <w:tblW w:w="0" w:type="auto"/>
        <w:tblInd w:w="-1281" w:type="dxa"/>
        <w:tblLook w:val="04A0" w:firstRow="1" w:lastRow="0" w:firstColumn="1" w:lastColumn="0" w:noHBand="0" w:noVBand="1"/>
      </w:tblPr>
      <w:tblGrid>
        <w:gridCol w:w="567"/>
        <w:gridCol w:w="5104"/>
        <w:gridCol w:w="4671"/>
      </w:tblGrid>
      <w:tr w:rsidR="00A57828" w14:paraId="4944C28A" w14:textId="77777777" w:rsidTr="00CD0FA9">
        <w:tc>
          <w:tcPr>
            <w:tcW w:w="10342" w:type="dxa"/>
            <w:gridSpan w:val="3"/>
          </w:tcPr>
          <w:p w14:paraId="4944C289" w14:textId="77777777" w:rsidR="00A57828" w:rsidRPr="00D13597" w:rsidRDefault="00A57828" w:rsidP="00CD0FA9">
            <w:pPr>
              <w:jc w:val="center"/>
              <w:rPr>
                <w:rFonts w:ascii="Times New Roman" w:eastAsia="Times New Roman" w:hAnsi="Times New Roman" w:cs="Times New Roman"/>
                <w:b/>
                <w:sz w:val="24"/>
                <w:szCs w:val="24"/>
                <w:lang w:eastAsia="lv-LV"/>
              </w:rPr>
            </w:pPr>
            <w:r w:rsidRPr="00D13597">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A57828" w14:paraId="4944C28E" w14:textId="77777777" w:rsidTr="00CD0FA9">
        <w:tc>
          <w:tcPr>
            <w:tcW w:w="567" w:type="dxa"/>
          </w:tcPr>
          <w:p w14:paraId="4944C28B"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5104" w:type="dxa"/>
          </w:tcPr>
          <w:p w14:paraId="4944C28C"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4671" w:type="dxa"/>
          </w:tcPr>
          <w:p w14:paraId="4944C28D" w14:textId="77777777" w:rsidR="00A57828" w:rsidRDefault="00A57828" w:rsidP="00C44DB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Rīkojumā risinātie jautājumi skar tiesību subjektu – fizisk</w:t>
            </w:r>
            <w:r w:rsidR="00C44DB9">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person</w:t>
            </w:r>
            <w:r w:rsidR="00C44DB9">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kura zaudē īpašuma tiesības </w:t>
            </w:r>
            <w:r w:rsidR="00AB2F39">
              <w:rPr>
                <w:rFonts w:ascii="Times New Roman" w:eastAsia="Times New Roman" w:hAnsi="Times New Roman" w:cs="Times New Roman"/>
                <w:sz w:val="24"/>
                <w:szCs w:val="24"/>
                <w:lang w:eastAsia="lv-LV"/>
              </w:rPr>
              <w:t xml:space="preserve">uz nekustamo īpašumu </w:t>
            </w:r>
            <w:r>
              <w:rPr>
                <w:rFonts w:ascii="Times New Roman" w:eastAsia="Times New Roman" w:hAnsi="Times New Roman" w:cs="Times New Roman"/>
                <w:sz w:val="24"/>
                <w:szCs w:val="24"/>
                <w:lang w:eastAsia="lv-LV"/>
              </w:rPr>
              <w:t>pret taisnīgu atlīdzību</w:t>
            </w:r>
          </w:p>
        </w:tc>
      </w:tr>
      <w:tr w:rsidR="00A57828" w14:paraId="4944C292" w14:textId="77777777" w:rsidTr="00CD0FA9">
        <w:tc>
          <w:tcPr>
            <w:tcW w:w="567" w:type="dxa"/>
          </w:tcPr>
          <w:p w14:paraId="4944C28F"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5104" w:type="dxa"/>
          </w:tcPr>
          <w:p w14:paraId="4944C290"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4671" w:type="dxa"/>
          </w:tcPr>
          <w:p w14:paraId="4944C291"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A57828" w14:paraId="4944C296" w14:textId="77777777" w:rsidTr="00CD0FA9">
        <w:tc>
          <w:tcPr>
            <w:tcW w:w="567" w:type="dxa"/>
          </w:tcPr>
          <w:p w14:paraId="4944C293"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5104" w:type="dxa"/>
          </w:tcPr>
          <w:p w14:paraId="4944C294"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4671" w:type="dxa"/>
          </w:tcPr>
          <w:p w14:paraId="4944C295"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A57828" w14:paraId="4944C29A" w14:textId="77777777" w:rsidTr="00CD0FA9">
        <w:tc>
          <w:tcPr>
            <w:tcW w:w="567" w:type="dxa"/>
          </w:tcPr>
          <w:p w14:paraId="4944C297"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5104" w:type="dxa"/>
          </w:tcPr>
          <w:p w14:paraId="4944C298"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4671" w:type="dxa"/>
          </w:tcPr>
          <w:p w14:paraId="4944C299"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A57828" w14:paraId="4944C29E" w14:textId="77777777" w:rsidTr="00CD0FA9">
        <w:tc>
          <w:tcPr>
            <w:tcW w:w="567" w:type="dxa"/>
          </w:tcPr>
          <w:p w14:paraId="4944C29B"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5104" w:type="dxa"/>
          </w:tcPr>
          <w:p w14:paraId="4944C29C"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4671" w:type="dxa"/>
          </w:tcPr>
          <w:p w14:paraId="4944C29D" w14:textId="77777777"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944C29F" w14:textId="77777777" w:rsidR="00A57828" w:rsidRPr="00992071" w:rsidRDefault="00A57828" w:rsidP="00A57828">
      <w:pPr>
        <w:spacing w:after="0" w:line="240" w:lineRule="auto"/>
        <w:rPr>
          <w:rFonts w:ascii="Times New Roman" w:eastAsia="Times New Roman" w:hAnsi="Times New Roman" w:cs="Times New Roman"/>
          <w:sz w:val="24"/>
          <w:szCs w:val="24"/>
          <w:lang w:eastAsia="lv-LV"/>
        </w:rPr>
      </w:pPr>
    </w:p>
    <w:tbl>
      <w:tblPr>
        <w:tblW w:w="5714" w:type="pct"/>
        <w:tblInd w:w="-128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741"/>
        <w:gridCol w:w="662"/>
        <w:gridCol w:w="1552"/>
        <w:gridCol w:w="1176"/>
        <w:gridCol w:w="1368"/>
        <w:gridCol w:w="1517"/>
        <w:gridCol w:w="1198"/>
        <w:gridCol w:w="1134"/>
      </w:tblGrid>
      <w:tr w:rsidR="00A57828" w:rsidRPr="00992071" w14:paraId="4944C2A1" w14:textId="77777777" w:rsidTr="00CD0FA9">
        <w:tc>
          <w:tcPr>
            <w:tcW w:w="5000" w:type="pct"/>
            <w:gridSpan w:val="8"/>
            <w:tcBorders>
              <w:top w:val="outset" w:sz="6" w:space="0" w:color="000000"/>
              <w:left w:val="outset" w:sz="6" w:space="0" w:color="000000"/>
              <w:bottom w:val="outset" w:sz="6" w:space="0" w:color="000000"/>
              <w:right w:val="outset" w:sz="6" w:space="0" w:color="000000"/>
            </w:tcBorders>
          </w:tcPr>
          <w:p w14:paraId="4944C2A0"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III. Tiesību akta projekta ietekme uz valsts budžetu un pašvaldību budžetiem</w:t>
            </w:r>
          </w:p>
        </w:tc>
      </w:tr>
      <w:tr w:rsidR="00A57828" w:rsidRPr="00992071" w14:paraId="4944C2A5" w14:textId="77777777" w:rsidTr="00CD0FA9">
        <w:tc>
          <w:tcPr>
            <w:tcW w:w="1161" w:type="pct"/>
            <w:gridSpan w:val="2"/>
            <w:vMerge w:val="restart"/>
            <w:tcBorders>
              <w:top w:val="outset" w:sz="6" w:space="0" w:color="000000"/>
              <w:left w:val="outset" w:sz="6" w:space="0" w:color="000000"/>
              <w:bottom w:val="outset" w:sz="6" w:space="0" w:color="000000"/>
              <w:right w:val="outset" w:sz="6" w:space="0" w:color="000000"/>
            </w:tcBorders>
            <w:vAlign w:val="center"/>
          </w:tcPr>
          <w:p w14:paraId="4944C2A2"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Rādītāji</w:t>
            </w:r>
          </w:p>
        </w:tc>
        <w:tc>
          <w:tcPr>
            <w:tcW w:w="1979" w:type="pct"/>
            <w:gridSpan w:val="3"/>
            <w:vMerge w:val="restart"/>
            <w:tcBorders>
              <w:top w:val="outset" w:sz="6" w:space="0" w:color="000000"/>
              <w:left w:val="outset" w:sz="6" w:space="0" w:color="000000"/>
              <w:bottom w:val="outset" w:sz="6" w:space="0" w:color="000000"/>
              <w:right w:val="outset" w:sz="6" w:space="0" w:color="000000"/>
            </w:tcBorders>
            <w:vAlign w:val="center"/>
          </w:tcPr>
          <w:p w14:paraId="4944C2A3"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7</w:t>
            </w:r>
            <w:r w:rsidRPr="00992071">
              <w:rPr>
                <w:rFonts w:ascii="Times New Roman" w:eastAsia="Times New Roman" w:hAnsi="Times New Roman" w:cs="Times New Roman"/>
                <w:b/>
                <w:bCs/>
                <w:sz w:val="24"/>
                <w:szCs w:val="24"/>
                <w:lang w:eastAsia="lv-LV"/>
              </w:rPr>
              <w:t>.gads</w:t>
            </w:r>
          </w:p>
        </w:tc>
        <w:tc>
          <w:tcPr>
            <w:tcW w:w="1860" w:type="pct"/>
            <w:gridSpan w:val="3"/>
            <w:tcBorders>
              <w:top w:val="outset" w:sz="6" w:space="0" w:color="000000"/>
              <w:left w:val="outset" w:sz="6" w:space="0" w:color="000000"/>
              <w:bottom w:val="outset" w:sz="6" w:space="0" w:color="000000"/>
              <w:right w:val="outset" w:sz="6" w:space="0" w:color="000000"/>
            </w:tcBorders>
            <w:vAlign w:val="center"/>
          </w:tcPr>
          <w:p w14:paraId="4944C2A4"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Turpmākie trīs gadi (</w:t>
            </w:r>
            <w:proofErr w:type="spellStart"/>
            <w:r w:rsidRPr="00992071">
              <w:rPr>
                <w:rFonts w:ascii="Times New Roman" w:eastAsia="Times New Roman" w:hAnsi="Times New Roman" w:cs="Times New Roman"/>
                <w:sz w:val="24"/>
                <w:szCs w:val="24"/>
                <w:lang w:eastAsia="lv-LV"/>
              </w:rPr>
              <w:t>tūkst.EUR</w:t>
            </w:r>
            <w:proofErr w:type="spellEnd"/>
            <w:r w:rsidRPr="00992071">
              <w:rPr>
                <w:rFonts w:ascii="Times New Roman" w:eastAsia="Times New Roman" w:hAnsi="Times New Roman" w:cs="Times New Roman"/>
                <w:sz w:val="24"/>
                <w:szCs w:val="24"/>
                <w:lang w:eastAsia="lv-LV"/>
              </w:rPr>
              <w:t>)</w:t>
            </w:r>
          </w:p>
        </w:tc>
      </w:tr>
      <w:tr w:rsidR="00A57828" w:rsidRPr="00992071" w14:paraId="4944C2AB" w14:textId="77777777" w:rsidTr="00CD0FA9">
        <w:tc>
          <w:tcPr>
            <w:tcW w:w="1161" w:type="pct"/>
            <w:gridSpan w:val="2"/>
            <w:vMerge/>
            <w:tcBorders>
              <w:top w:val="outset" w:sz="6" w:space="0" w:color="000000"/>
              <w:left w:val="outset" w:sz="6" w:space="0" w:color="000000"/>
              <w:bottom w:val="outset" w:sz="6" w:space="0" w:color="000000"/>
              <w:right w:val="outset" w:sz="6" w:space="0" w:color="000000"/>
            </w:tcBorders>
            <w:vAlign w:val="center"/>
          </w:tcPr>
          <w:p w14:paraId="4944C2A6" w14:textId="77777777" w:rsidR="00A57828" w:rsidRPr="00992071" w:rsidRDefault="00A57828" w:rsidP="00CD0FA9">
            <w:pPr>
              <w:spacing w:after="0" w:line="240" w:lineRule="auto"/>
              <w:rPr>
                <w:rFonts w:ascii="Times New Roman" w:eastAsia="Times New Roman" w:hAnsi="Times New Roman" w:cs="Times New Roman"/>
                <w:b/>
                <w:bCs/>
                <w:sz w:val="24"/>
                <w:szCs w:val="24"/>
                <w:lang w:eastAsia="lv-LV"/>
              </w:rPr>
            </w:pPr>
          </w:p>
        </w:tc>
        <w:tc>
          <w:tcPr>
            <w:tcW w:w="1979" w:type="pct"/>
            <w:gridSpan w:val="3"/>
            <w:vMerge/>
            <w:tcBorders>
              <w:top w:val="outset" w:sz="6" w:space="0" w:color="000000"/>
              <w:left w:val="outset" w:sz="6" w:space="0" w:color="000000"/>
              <w:bottom w:val="outset" w:sz="6" w:space="0" w:color="000000"/>
              <w:right w:val="outset" w:sz="6" w:space="0" w:color="000000"/>
            </w:tcBorders>
            <w:vAlign w:val="center"/>
          </w:tcPr>
          <w:p w14:paraId="4944C2A7" w14:textId="77777777" w:rsidR="00A57828" w:rsidRPr="00992071" w:rsidRDefault="00A57828" w:rsidP="00CD0FA9">
            <w:pPr>
              <w:spacing w:after="0" w:line="240" w:lineRule="auto"/>
              <w:rPr>
                <w:rFonts w:ascii="Times New Roman" w:eastAsia="Times New Roman" w:hAnsi="Times New Roman" w:cs="Times New Roman"/>
                <w:b/>
                <w:bCs/>
                <w:sz w:val="24"/>
                <w:szCs w:val="24"/>
                <w:lang w:eastAsia="lv-LV"/>
              </w:rPr>
            </w:pPr>
          </w:p>
        </w:tc>
        <w:tc>
          <w:tcPr>
            <w:tcW w:w="733" w:type="pct"/>
            <w:tcBorders>
              <w:top w:val="outset" w:sz="6" w:space="0" w:color="000000"/>
              <w:left w:val="outset" w:sz="6" w:space="0" w:color="000000"/>
              <w:bottom w:val="outset" w:sz="6" w:space="0" w:color="000000"/>
              <w:right w:val="outset" w:sz="6" w:space="0" w:color="000000"/>
            </w:tcBorders>
            <w:vAlign w:val="center"/>
          </w:tcPr>
          <w:p w14:paraId="4944C2A8"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8</w:t>
            </w:r>
          </w:p>
        </w:tc>
        <w:tc>
          <w:tcPr>
            <w:tcW w:w="579" w:type="pct"/>
            <w:tcBorders>
              <w:top w:val="outset" w:sz="6" w:space="0" w:color="000000"/>
              <w:left w:val="outset" w:sz="6" w:space="0" w:color="000000"/>
              <w:bottom w:val="outset" w:sz="6" w:space="0" w:color="000000"/>
              <w:right w:val="outset" w:sz="6" w:space="0" w:color="000000"/>
            </w:tcBorders>
            <w:vAlign w:val="center"/>
          </w:tcPr>
          <w:p w14:paraId="4944C2A9"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9</w:t>
            </w:r>
          </w:p>
        </w:tc>
        <w:tc>
          <w:tcPr>
            <w:tcW w:w="548" w:type="pct"/>
            <w:tcBorders>
              <w:top w:val="outset" w:sz="6" w:space="0" w:color="000000"/>
              <w:left w:val="outset" w:sz="6" w:space="0" w:color="000000"/>
              <w:bottom w:val="outset" w:sz="6" w:space="0" w:color="000000"/>
              <w:right w:val="outset" w:sz="6" w:space="0" w:color="000000"/>
            </w:tcBorders>
            <w:vAlign w:val="center"/>
          </w:tcPr>
          <w:p w14:paraId="4944C2AA"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20</w:t>
            </w:r>
          </w:p>
        </w:tc>
      </w:tr>
      <w:tr w:rsidR="00A57828" w:rsidRPr="00992071" w14:paraId="4944C2B2" w14:textId="77777777" w:rsidTr="00CD0FA9">
        <w:tc>
          <w:tcPr>
            <w:tcW w:w="1161" w:type="pct"/>
            <w:gridSpan w:val="2"/>
            <w:vMerge/>
            <w:tcBorders>
              <w:top w:val="outset" w:sz="6" w:space="0" w:color="000000"/>
              <w:left w:val="outset" w:sz="6" w:space="0" w:color="000000"/>
              <w:bottom w:val="outset" w:sz="6" w:space="0" w:color="000000"/>
              <w:right w:val="outset" w:sz="6" w:space="0" w:color="000000"/>
            </w:tcBorders>
            <w:vAlign w:val="center"/>
          </w:tcPr>
          <w:p w14:paraId="4944C2AC" w14:textId="77777777" w:rsidR="00A57828" w:rsidRPr="00992071" w:rsidRDefault="00A57828" w:rsidP="00CD0FA9">
            <w:pPr>
              <w:spacing w:after="0" w:line="240" w:lineRule="auto"/>
              <w:rPr>
                <w:rFonts w:ascii="Times New Roman" w:eastAsia="Times New Roman" w:hAnsi="Times New Roman" w:cs="Times New Roman"/>
                <w:b/>
                <w:bCs/>
                <w:sz w:val="24"/>
                <w:szCs w:val="24"/>
                <w:lang w:eastAsia="lv-LV"/>
              </w:rPr>
            </w:pPr>
          </w:p>
        </w:tc>
        <w:tc>
          <w:tcPr>
            <w:tcW w:w="750" w:type="pct"/>
            <w:tcBorders>
              <w:top w:val="outset" w:sz="6" w:space="0" w:color="000000"/>
              <w:left w:val="outset" w:sz="6" w:space="0" w:color="000000"/>
              <w:bottom w:val="outset" w:sz="6" w:space="0" w:color="000000"/>
              <w:right w:val="outset" w:sz="6" w:space="0" w:color="000000"/>
            </w:tcBorders>
            <w:vAlign w:val="center"/>
          </w:tcPr>
          <w:p w14:paraId="4944C2AD"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saskaņā ar valsts budžetu kārtējam gadam</w:t>
            </w:r>
          </w:p>
        </w:tc>
        <w:tc>
          <w:tcPr>
            <w:tcW w:w="1228" w:type="pct"/>
            <w:gridSpan w:val="2"/>
            <w:tcBorders>
              <w:top w:val="outset" w:sz="6" w:space="0" w:color="000000"/>
              <w:left w:val="outset" w:sz="6" w:space="0" w:color="000000"/>
              <w:bottom w:val="outset" w:sz="6" w:space="0" w:color="000000"/>
              <w:right w:val="outset" w:sz="6" w:space="0" w:color="000000"/>
            </w:tcBorders>
            <w:vAlign w:val="center"/>
          </w:tcPr>
          <w:p w14:paraId="4944C2AE"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kārtējā gadā, salīdzinot ar budžetu kārtējam gadam</w:t>
            </w:r>
          </w:p>
        </w:tc>
        <w:tc>
          <w:tcPr>
            <w:tcW w:w="733" w:type="pct"/>
            <w:tcBorders>
              <w:top w:val="outset" w:sz="6" w:space="0" w:color="000000"/>
              <w:left w:val="outset" w:sz="6" w:space="0" w:color="000000"/>
              <w:bottom w:val="outset" w:sz="6" w:space="0" w:color="000000"/>
              <w:right w:val="outset" w:sz="6" w:space="0" w:color="000000"/>
            </w:tcBorders>
            <w:vAlign w:val="center"/>
          </w:tcPr>
          <w:p w14:paraId="4944C2AF"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579" w:type="pct"/>
            <w:tcBorders>
              <w:top w:val="outset" w:sz="6" w:space="0" w:color="000000"/>
              <w:left w:val="outset" w:sz="6" w:space="0" w:color="000000"/>
              <w:bottom w:val="outset" w:sz="6" w:space="0" w:color="000000"/>
              <w:right w:val="outset" w:sz="6" w:space="0" w:color="000000"/>
            </w:tcBorders>
            <w:vAlign w:val="center"/>
          </w:tcPr>
          <w:p w14:paraId="4944C2B0"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548" w:type="pct"/>
            <w:tcBorders>
              <w:top w:val="outset" w:sz="6" w:space="0" w:color="000000"/>
              <w:left w:val="outset" w:sz="6" w:space="0" w:color="000000"/>
              <w:bottom w:val="outset" w:sz="6" w:space="0" w:color="000000"/>
              <w:right w:val="outset" w:sz="6" w:space="0" w:color="000000"/>
            </w:tcBorders>
            <w:vAlign w:val="center"/>
          </w:tcPr>
          <w:p w14:paraId="4944C2B1"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r>
      <w:tr w:rsidR="00A57828" w:rsidRPr="00992071" w14:paraId="4944C2B9" w14:textId="77777777" w:rsidTr="00CD0FA9">
        <w:tc>
          <w:tcPr>
            <w:tcW w:w="1161" w:type="pct"/>
            <w:gridSpan w:val="2"/>
            <w:tcBorders>
              <w:top w:val="outset" w:sz="6" w:space="0" w:color="000000"/>
              <w:left w:val="outset" w:sz="6" w:space="0" w:color="000000"/>
              <w:bottom w:val="outset" w:sz="6" w:space="0" w:color="000000"/>
              <w:right w:val="outset" w:sz="6" w:space="0" w:color="000000"/>
            </w:tcBorders>
            <w:vAlign w:val="center"/>
          </w:tcPr>
          <w:p w14:paraId="4944C2B3"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p>
        </w:tc>
        <w:tc>
          <w:tcPr>
            <w:tcW w:w="750" w:type="pct"/>
            <w:tcBorders>
              <w:top w:val="outset" w:sz="6" w:space="0" w:color="000000"/>
              <w:left w:val="outset" w:sz="6" w:space="0" w:color="000000"/>
              <w:bottom w:val="outset" w:sz="6" w:space="0" w:color="000000"/>
              <w:right w:val="outset" w:sz="6" w:space="0" w:color="000000"/>
            </w:tcBorders>
            <w:vAlign w:val="center"/>
          </w:tcPr>
          <w:p w14:paraId="4944C2B4"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228" w:type="pct"/>
            <w:gridSpan w:val="2"/>
            <w:tcBorders>
              <w:top w:val="outset" w:sz="6" w:space="0" w:color="000000"/>
              <w:left w:val="outset" w:sz="6" w:space="0" w:color="000000"/>
              <w:bottom w:val="outset" w:sz="6" w:space="0" w:color="000000"/>
              <w:right w:val="outset" w:sz="6" w:space="0" w:color="000000"/>
            </w:tcBorders>
            <w:vAlign w:val="center"/>
          </w:tcPr>
          <w:p w14:paraId="4944C2B5"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w:t>
            </w:r>
          </w:p>
        </w:tc>
        <w:tc>
          <w:tcPr>
            <w:tcW w:w="733" w:type="pct"/>
            <w:tcBorders>
              <w:top w:val="outset" w:sz="6" w:space="0" w:color="000000"/>
              <w:left w:val="outset" w:sz="6" w:space="0" w:color="000000"/>
              <w:bottom w:val="outset" w:sz="6" w:space="0" w:color="000000"/>
              <w:right w:val="outset" w:sz="6" w:space="0" w:color="000000"/>
            </w:tcBorders>
            <w:vAlign w:val="center"/>
          </w:tcPr>
          <w:p w14:paraId="4944C2B6"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w:t>
            </w:r>
          </w:p>
        </w:tc>
        <w:tc>
          <w:tcPr>
            <w:tcW w:w="579" w:type="pct"/>
            <w:tcBorders>
              <w:top w:val="outset" w:sz="6" w:space="0" w:color="000000"/>
              <w:left w:val="outset" w:sz="6" w:space="0" w:color="000000"/>
              <w:bottom w:val="outset" w:sz="6" w:space="0" w:color="000000"/>
              <w:right w:val="outset" w:sz="6" w:space="0" w:color="000000"/>
            </w:tcBorders>
            <w:vAlign w:val="center"/>
          </w:tcPr>
          <w:p w14:paraId="4944C2B7"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w:t>
            </w:r>
          </w:p>
        </w:tc>
        <w:tc>
          <w:tcPr>
            <w:tcW w:w="548" w:type="pct"/>
            <w:tcBorders>
              <w:top w:val="outset" w:sz="6" w:space="0" w:color="000000"/>
              <w:left w:val="outset" w:sz="6" w:space="0" w:color="000000"/>
              <w:bottom w:val="outset" w:sz="6" w:space="0" w:color="000000"/>
              <w:right w:val="outset" w:sz="6" w:space="0" w:color="000000"/>
            </w:tcBorders>
            <w:vAlign w:val="center"/>
          </w:tcPr>
          <w:p w14:paraId="4944C2B8"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w:t>
            </w:r>
          </w:p>
        </w:tc>
      </w:tr>
      <w:tr w:rsidR="00A57828" w:rsidRPr="00992071" w14:paraId="4944C2C2" w14:textId="77777777" w:rsidTr="00CD0FA9">
        <w:tc>
          <w:tcPr>
            <w:tcW w:w="1161" w:type="pct"/>
            <w:gridSpan w:val="2"/>
            <w:tcBorders>
              <w:top w:val="outset" w:sz="6" w:space="0" w:color="000000"/>
              <w:left w:val="outset" w:sz="6" w:space="0" w:color="000000"/>
              <w:bottom w:val="outset" w:sz="6" w:space="0" w:color="000000"/>
              <w:right w:val="outset" w:sz="6" w:space="0" w:color="000000"/>
            </w:tcBorders>
          </w:tcPr>
          <w:p w14:paraId="4944C2BA"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 Budžeta ieņēmumi:</w:t>
            </w:r>
          </w:p>
        </w:tc>
        <w:tc>
          <w:tcPr>
            <w:tcW w:w="3839" w:type="pct"/>
            <w:gridSpan w:val="6"/>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1494"/>
              <w:gridCol w:w="2495"/>
              <w:gridCol w:w="1528"/>
              <w:gridCol w:w="1114"/>
              <w:gridCol w:w="1244"/>
            </w:tblGrid>
            <w:tr w:rsidR="00A57828" w14:paraId="4944C2C0" w14:textId="77777777" w:rsidTr="00CD0FA9">
              <w:trPr>
                <w:trHeight w:val="2467"/>
              </w:trPr>
              <w:tc>
                <w:tcPr>
                  <w:tcW w:w="1524" w:type="dxa"/>
                </w:tcPr>
                <w:p w14:paraId="4944C2BB"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4944C2BC"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4944C2BD"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4944C2BE"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4944C2BF"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4944C2C1"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C5" w14:textId="77777777" w:rsidTr="00CD0FA9">
        <w:tc>
          <w:tcPr>
            <w:tcW w:w="1161" w:type="pct"/>
            <w:gridSpan w:val="2"/>
            <w:tcBorders>
              <w:top w:val="outset" w:sz="6" w:space="0" w:color="000000"/>
              <w:left w:val="outset" w:sz="6" w:space="0" w:color="000000"/>
              <w:bottom w:val="outset" w:sz="6" w:space="0" w:color="000000"/>
              <w:right w:val="outset" w:sz="6" w:space="0" w:color="000000"/>
            </w:tcBorders>
          </w:tcPr>
          <w:p w14:paraId="4944C2C3"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 valsts pamatbudžets, tai skaitā ieņēmumi no maksas pakalpojumiem un citi pašu ieņēmumi</w:t>
            </w:r>
          </w:p>
        </w:tc>
        <w:tc>
          <w:tcPr>
            <w:tcW w:w="3839" w:type="pct"/>
            <w:gridSpan w:val="6"/>
            <w:vMerge/>
            <w:tcBorders>
              <w:left w:val="outset" w:sz="6" w:space="0" w:color="000000"/>
              <w:right w:val="outset" w:sz="6" w:space="0" w:color="000000"/>
            </w:tcBorders>
            <w:vAlign w:val="center"/>
          </w:tcPr>
          <w:p w14:paraId="4944C2C4"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C8" w14:textId="77777777" w:rsidTr="00CD0FA9">
        <w:tc>
          <w:tcPr>
            <w:tcW w:w="1161" w:type="pct"/>
            <w:gridSpan w:val="2"/>
            <w:tcBorders>
              <w:top w:val="outset" w:sz="6" w:space="0" w:color="000000"/>
              <w:left w:val="outset" w:sz="6" w:space="0" w:color="000000"/>
              <w:bottom w:val="outset" w:sz="6" w:space="0" w:color="000000"/>
              <w:right w:val="outset" w:sz="6" w:space="0" w:color="000000"/>
            </w:tcBorders>
          </w:tcPr>
          <w:p w14:paraId="4944C2C6"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.2. valsts speciālais budžets</w:t>
            </w:r>
          </w:p>
        </w:tc>
        <w:tc>
          <w:tcPr>
            <w:tcW w:w="3839" w:type="pct"/>
            <w:gridSpan w:val="6"/>
            <w:vMerge/>
            <w:tcBorders>
              <w:left w:val="outset" w:sz="6" w:space="0" w:color="000000"/>
              <w:right w:val="outset" w:sz="6" w:space="0" w:color="000000"/>
            </w:tcBorders>
            <w:vAlign w:val="center"/>
          </w:tcPr>
          <w:p w14:paraId="4944C2C7"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CB" w14:textId="77777777" w:rsidTr="00CD0FA9">
        <w:tc>
          <w:tcPr>
            <w:tcW w:w="1161" w:type="pct"/>
            <w:gridSpan w:val="2"/>
            <w:tcBorders>
              <w:top w:val="outset" w:sz="6" w:space="0" w:color="000000"/>
              <w:left w:val="outset" w:sz="6" w:space="0" w:color="000000"/>
              <w:bottom w:val="single" w:sz="4" w:space="0" w:color="auto"/>
              <w:right w:val="outset" w:sz="6" w:space="0" w:color="000000"/>
            </w:tcBorders>
          </w:tcPr>
          <w:p w14:paraId="4944C2C9"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.3. pašvaldību budžets</w:t>
            </w:r>
          </w:p>
        </w:tc>
        <w:tc>
          <w:tcPr>
            <w:tcW w:w="3839" w:type="pct"/>
            <w:gridSpan w:val="6"/>
            <w:vMerge/>
            <w:tcBorders>
              <w:left w:val="outset" w:sz="6" w:space="0" w:color="000000"/>
              <w:bottom w:val="single" w:sz="4" w:space="0" w:color="auto"/>
              <w:right w:val="outset" w:sz="6" w:space="0" w:color="000000"/>
            </w:tcBorders>
            <w:vAlign w:val="center"/>
          </w:tcPr>
          <w:p w14:paraId="4944C2CA"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D4" w14:textId="77777777" w:rsidTr="00CD0FA9">
        <w:tc>
          <w:tcPr>
            <w:tcW w:w="1161" w:type="pct"/>
            <w:gridSpan w:val="2"/>
            <w:tcBorders>
              <w:top w:val="single" w:sz="4" w:space="0" w:color="auto"/>
              <w:left w:val="single" w:sz="4" w:space="0" w:color="auto"/>
              <w:bottom w:val="single" w:sz="4" w:space="0" w:color="auto"/>
              <w:right w:val="single" w:sz="4" w:space="0" w:color="auto"/>
            </w:tcBorders>
          </w:tcPr>
          <w:p w14:paraId="4944C2CC"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 Budžeta izdevumi:</w:t>
            </w:r>
          </w:p>
        </w:tc>
        <w:tc>
          <w:tcPr>
            <w:tcW w:w="3839" w:type="pct"/>
            <w:gridSpan w:val="6"/>
            <w:vMerge w:val="restart"/>
            <w:tcBorders>
              <w:top w:val="single" w:sz="4" w:space="0" w:color="auto"/>
              <w:left w:val="single" w:sz="4" w:space="0" w:color="auto"/>
              <w:right w:val="single" w:sz="4" w:space="0" w:color="auto"/>
            </w:tcBorders>
            <w:vAlign w:val="center"/>
          </w:tcPr>
          <w:tbl>
            <w:tblPr>
              <w:tblStyle w:val="TableGrid"/>
              <w:tblW w:w="0" w:type="auto"/>
              <w:tblLook w:val="04A0" w:firstRow="1" w:lastRow="0" w:firstColumn="1" w:lastColumn="0" w:noHBand="0" w:noVBand="1"/>
            </w:tblPr>
            <w:tblGrid>
              <w:gridCol w:w="1494"/>
              <w:gridCol w:w="2495"/>
              <w:gridCol w:w="1528"/>
              <w:gridCol w:w="1114"/>
              <w:gridCol w:w="1244"/>
            </w:tblGrid>
            <w:tr w:rsidR="00A57828" w14:paraId="4944C2D2" w14:textId="77777777" w:rsidTr="00CD0FA9">
              <w:trPr>
                <w:trHeight w:val="1527"/>
              </w:trPr>
              <w:tc>
                <w:tcPr>
                  <w:tcW w:w="1524" w:type="dxa"/>
                </w:tcPr>
                <w:p w14:paraId="4944C2CD"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4944C2CE"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4944C2CF"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4944C2D0"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4944C2D1"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4944C2D3"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D7" w14:textId="77777777" w:rsidTr="00CD0FA9">
        <w:tc>
          <w:tcPr>
            <w:tcW w:w="1161" w:type="pct"/>
            <w:gridSpan w:val="2"/>
            <w:tcBorders>
              <w:top w:val="single" w:sz="4" w:space="0" w:color="auto"/>
              <w:left w:val="single" w:sz="4" w:space="0" w:color="auto"/>
              <w:bottom w:val="single" w:sz="4" w:space="0" w:color="auto"/>
              <w:right w:val="single" w:sz="4" w:space="0" w:color="auto"/>
            </w:tcBorders>
          </w:tcPr>
          <w:p w14:paraId="4944C2D5"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2.1. valsts pamatbudžets</w:t>
            </w:r>
          </w:p>
        </w:tc>
        <w:tc>
          <w:tcPr>
            <w:tcW w:w="3839" w:type="pct"/>
            <w:gridSpan w:val="6"/>
            <w:vMerge/>
            <w:tcBorders>
              <w:left w:val="single" w:sz="4" w:space="0" w:color="auto"/>
              <w:right w:val="single" w:sz="4" w:space="0" w:color="auto"/>
            </w:tcBorders>
            <w:vAlign w:val="center"/>
          </w:tcPr>
          <w:p w14:paraId="4944C2D6"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DA" w14:textId="77777777" w:rsidTr="00CD0FA9">
        <w:tc>
          <w:tcPr>
            <w:tcW w:w="1161" w:type="pct"/>
            <w:gridSpan w:val="2"/>
            <w:tcBorders>
              <w:top w:val="single" w:sz="4" w:space="0" w:color="auto"/>
              <w:left w:val="single" w:sz="4" w:space="0" w:color="auto"/>
              <w:bottom w:val="single" w:sz="4" w:space="0" w:color="auto"/>
              <w:right w:val="single" w:sz="4" w:space="0" w:color="auto"/>
            </w:tcBorders>
          </w:tcPr>
          <w:p w14:paraId="4944C2D8"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2.2. valsts speciālais budžets</w:t>
            </w:r>
          </w:p>
        </w:tc>
        <w:tc>
          <w:tcPr>
            <w:tcW w:w="3839" w:type="pct"/>
            <w:gridSpan w:val="6"/>
            <w:vMerge/>
            <w:tcBorders>
              <w:left w:val="single" w:sz="4" w:space="0" w:color="auto"/>
              <w:right w:val="single" w:sz="4" w:space="0" w:color="auto"/>
            </w:tcBorders>
            <w:vAlign w:val="center"/>
          </w:tcPr>
          <w:p w14:paraId="4944C2D9"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DD" w14:textId="77777777" w:rsidTr="00CD0FA9">
        <w:trPr>
          <w:trHeight w:val="153"/>
        </w:trPr>
        <w:tc>
          <w:tcPr>
            <w:tcW w:w="1161" w:type="pct"/>
            <w:gridSpan w:val="2"/>
            <w:tcBorders>
              <w:top w:val="single" w:sz="4" w:space="0" w:color="auto"/>
              <w:left w:val="single" w:sz="4" w:space="0" w:color="auto"/>
              <w:bottom w:val="single" w:sz="4" w:space="0" w:color="auto"/>
              <w:right w:val="single" w:sz="4" w:space="0" w:color="auto"/>
            </w:tcBorders>
          </w:tcPr>
          <w:p w14:paraId="4944C2DB"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2.3. pašvaldību budžets</w:t>
            </w:r>
          </w:p>
        </w:tc>
        <w:tc>
          <w:tcPr>
            <w:tcW w:w="3839" w:type="pct"/>
            <w:gridSpan w:val="6"/>
            <w:vMerge/>
            <w:tcBorders>
              <w:left w:val="single" w:sz="4" w:space="0" w:color="auto"/>
              <w:bottom w:val="single" w:sz="4" w:space="0" w:color="auto"/>
              <w:right w:val="single" w:sz="4" w:space="0" w:color="auto"/>
            </w:tcBorders>
            <w:vAlign w:val="center"/>
          </w:tcPr>
          <w:p w14:paraId="4944C2DC"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E6" w14:textId="77777777" w:rsidTr="00CD0FA9">
        <w:tc>
          <w:tcPr>
            <w:tcW w:w="1161" w:type="pct"/>
            <w:gridSpan w:val="2"/>
            <w:tcBorders>
              <w:top w:val="single" w:sz="4" w:space="0" w:color="auto"/>
              <w:left w:val="outset" w:sz="6" w:space="0" w:color="000000"/>
              <w:bottom w:val="outset" w:sz="6" w:space="0" w:color="000000"/>
              <w:right w:val="single" w:sz="4" w:space="0" w:color="auto"/>
            </w:tcBorders>
          </w:tcPr>
          <w:p w14:paraId="4944C2DE"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 Finansiālā ietekme:</w:t>
            </w:r>
          </w:p>
        </w:tc>
        <w:tc>
          <w:tcPr>
            <w:tcW w:w="3839" w:type="pct"/>
            <w:gridSpan w:val="6"/>
            <w:vMerge w:val="restart"/>
            <w:tcBorders>
              <w:top w:val="single" w:sz="4" w:space="0" w:color="auto"/>
              <w:left w:val="single" w:sz="4" w:space="0" w:color="auto"/>
              <w:bottom w:val="nil"/>
              <w:right w:val="single" w:sz="4" w:space="0" w:color="auto"/>
            </w:tcBorders>
            <w:vAlign w:val="center"/>
          </w:tcPr>
          <w:tbl>
            <w:tblPr>
              <w:tblStyle w:val="TableGrid"/>
              <w:tblW w:w="0" w:type="auto"/>
              <w:tblLook w:val="04A0" w:firstRow="1" w:lastRow="0" w:firstColumn="1" w:lastColumn="0" w:noHBand="0" w:noVBand="1"/>
            </w:tblPr>
            <w:tblGrid>
              <w:gridCol w:w="1494"/>
              <w:gridCol w:w="2495"/>
              <w:gridCol w:w="1528"/>
              <w:gridCol w:w="1114"/>
              <w:gridCol w:w="1244"/>
            </w:tblGrid>
            <w:tr w:rsidR="00A57828" w14:paraId="4944C2E4" w14:textId="77777777" w:rsidTr="00CD0FA9">
              <w:trPr>
                <w:trHeight w:val="1259"/>
              </w:trPr>
              <w:tc>
                <w:tcPr>
                  <w:tcW w:w="1524" w:type="dxa"/>
                </w:tcPr>
                <w:p w14:paraId="4944C2DF"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14:paraId="4944C2E0"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4944C2E1"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4944C2E2"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4944C2E3"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4944C2E5"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E9" w14:textId="77777777" w:rsidTr="00CD0FA9">
        <w:tc>
          <w:tcPr>
            <w:tcW w:w="1161" w:type="pct"/>
            <w:gridSpan w:val="2"/>
            <w:tcBorders>
              <w:top w:val="outset" w:sz="6" w:space="0" w:color="000000"/>
              <w:left w:val="outset" w:sz="6" w:space="0" w:color="000000"/>
              <w:bottom w:val="outset" w:sz="6" w:space="0" w:color="000000"/>
              <w:right w:val="single" w:sz="4" w:space="0" w:color="auto"/>
            </w:tcBorders>
          </w:tcPr>
          <w:p w14:paraId="4944C2E7"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3.1. valsts pamatbudžets</w:t>
            </w:r>
          </w:p>
        </w:tc>
        <w:tc>
          <w:tcPr>
            <w:tcW w:w="3839" w:type="pct"/>
            <w:gridSpan w:val="6"/>
            <w:vMerge/>
            <w:tcBorders>
              <w:top w:val="single" w:sz="4" w:space="0" w:color="auto"/>
              <w:left w:val="single" w:sz="4" w:space="0" w:color="auto"/>
              <w:bottom w:val="nil"/>
              <w:right w:val="single" w:sz="4" w:space="0" w:color="auto"/>
            </w:tcBorders>
            <w:vAlign w:val="center"/>
          </w:tcPr>
          <w:p w14:paraId="4944C2E8"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EC" w14:textId="77777777" w:rsidTr="00CD0FA9">
        <w:tc>
          <w:tcPr>
            <w:tcW w:w="1161" w:type="pct"/>
            <w:gridSpan w:val="2"/>
            <w:tcBorders>
              <w:top w:val="outset" w:sz="6" w:space="0" w:color="000000"/>
              <w:left w:val="outset" w:sz="6" w:space="0" w:color="000000"/>
              <w:bottom w:val="outset" w:sz="6" w:space="0" w:color="000000"/>
              <w:right w:val="single" w:sz="4" w:space="0" w:color="auto"/>
            </w:tcBorders>
          </w:tcPr>
          <w:p w14:paraId="4944C2EA"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3.2. speciālais budžets</w:t>
            </w:r>
          </w:p>
        </w:tc>
        <w:tc>
          <w:tcPr>
            <w:tcW w:w="3839" w:type="pct"/>
            <w:gridSpan w:val="6"/>
            <w:vMerge/>
            <w:tcBorders>
              <w:top w:val="single" w:sz="4" w:space="0" w:color="auto"/>
              <w:left w:val="single" w:sz="4" w:space="0" w:color="auto"/>
              <w:bottom w:val="nil"/>
              <w:right w:val="single" w:sz="4" w:space="0" w:color="auto"/>
            </w:tcBorders>
            <w:vAlign w:val="center"/>
          </w:tcPr>
          <w:p w14:paraId="4944C2EB"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EF" w14:textId="77777777" w:rsidTr="00CD0FA9">
        <w:trPr>
          <w:trHeight w:val="20"/>
        </w:trPr>
        <w:tc>
          <w:tcPr>
            <w:tcW w:w="1161" w:type="pct"/>
            <w:gridSpan w:val="2"/>
            <w:tcBorders>
              <w:top w:val="outset" w:sz="6" w:space="0" w:color="000000"/>
              <w:left w:val="outset" w:sz="6" w:space="0" w:color="000000"/>
              <w:bottom w:val="outset" w:sz="6" w:space="0" w:color="000000"/>
              <w:right w:val="single" w:sz="4" w:space="0" w:color="auto"/>
            </w:tcBorders>
          </w:tcPr>
          <w:p w14:paraId="4944C2ED"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3.3. pašvaldību budžets</w:t>
            </w:r>
          </w:p>
        </w:tc>
        <w:tc>
          <w:tcPr>
            <w:tcW w:w="3839" w:type="pct"/>
            <w:gridSpan w:val="6"/>
            <w:vMerge/>
            <w:tcBorders>
              <w:top w:val="single" w:sz="4" w:space="0" w:color="auto"/>
              <w:left w:val="single" w:sz="4" w:space="0" w:color="auto"/>
              <w:bottom w:val="nil"/>
              <w:right w:val="single" w:sz="4" w:space="0" w:color="auto"/>
            </w:tcBorders>
            <w:vAlign w:val="center"/>
          </w:tcPr>
          <w:p w14:paraId="4944C2EE"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2F8" w14:textId="77777777" w:rsidTr="00CD0FA9">
        <w:trPr>
          <w:trHeight w:val="1661"/>
        </w:trPr>
        <w:tc>
          <w:tcPr>
            <w:tcW w:w="1161" w:type="pct"/>
            <w:gridSpan w:val="2"/>
            <w:tcBorders>
              <w:top w:val="outset" w:sz="6" w:space="0" w:color="000000"/>
              <w:left w:val="outset" w:sz="6" w:space="0" w:color="000000"/>
              <w:bottom w:val="outset" w:sz="6" w:space="0" w:color="000000"/>
              <w:right w:val="outset" w:sz="6" w:space="0" w:color="000000"/>
            </w:tcBorders>
          </w:tcPr>
          <w:p w14:paraId="4944C2F0"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 Finanšu līdzekļi papildu izde</w:t>
            </w:r>
            <w:r w:rsidRPr="00992071">
              <w:rPr>
                <w:rFonts w:ascii="Times New Roman" w:eastAsia="Times New Roman" w:hAnsi="Times New Roman" w:cs="Times New Roman"/>
                <w:sz w:val="24"/>
                <w:szCs w:val="24"/>
                <w:lang w:eastAsia="lv-LV"/>
              </w:rPr>
              <w:softHyphen/>
              <w:t>vumu finansēšanai (kompensējošu izdevumu samazinājumu norāda ar "+" zīmi)</w:t>
            </w:r>
          </w:p>
        </w:tc>
        <w:tc>
          <w:tcPr>
            <w:tcW w:w="750" w:type="pct"/>
            <w:tcBorders>
              <w:top w:val="nil"/>
              <w:left w:val="outset" w:sz="6" w:space="0" w:color="000000"/>
              <w:bottom w:val="outset" w:sz="6" w:space="0" w:color="000000"/>
              <w:right w:val="outset" w:sz="6" w:space="0" w:color="000000"/>
            </w:tcBorders>
            <w:vAlign w:val="center"/>
          </w:tcPr>
          <w:p w14:paraId="4944C2F1"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089" w:type="pct"/>
            <w:gridSpan w:val="5"/>
            <w:tcBorders>
              <w:top w:val="nil"/>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452"/>
              <w:gridCol w:w="1522"/>
              <w:gridCol w:w="1110"/>
              <w:gridCol w:w="1239"/>
            </w:tblGrid>
            <w:tr w:rsidR="00A57828" w14:paraId="4944C2F6" w14:textId="77777777" w:rsidTr="00CD0FA9">
              <w:trPr>
                <w:trHeight w:val="1840"/>
              </w:trPr>
              <w:tc>
                <w:tcPr>
                  <w:tcW w:w="2517" w:type="dxa"/>
                </w:tcPr>
                <w:p w14:paraId="4944C2F2"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14:paraId="4944C2F3"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14:paraId="4944C2F4"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14:paraId="4944C2F5"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4944C2F7"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301" w14:textId="77777777" w:rsidTr="00CD0FA9">
        <w:tc>
          <w:tcPr>
            <w:tcW w:w="1161" w:type="pct"/>
            <w:gridSpan w:val="2"/>
            <w:tcBorders>
              <w:top w:val="outset" w:sz="6" w:space="0" w:color="000000"/>
              <w:left w:val="outset" w:sz="6" w:space="0" w:color="000000"/>
              <w:bottom w:val="outset" w:sz="6" w:space="0" w:color="000000"/>
              <w:right w:val="outset" w:sz="6" w:space="0" w:color="000000"/>
            </w:tcBorders>
          </w:tcPr>
          <w:p w14:paraId="4944C2F9"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 Precizēta finansiālā ietekme:</w:t>
            </w:r>
          </w:p>
        </w:tc>
        <w:tc>
          <w:tcPr>
            <w:tcW w:w="750" w:type="pct"/>
            <w:vMerge w:val="restart"/>
            <w:tcBorders>
              <w:top w:val="outset" w:sz="6" w:space="0" w:color="000000"/>
              <w:left w:val="outset" w:sz="6" w:space="0" w:color="000000"/>
              <w:bottom w:val="outset" w:sz="6" w:space="0" w:color="000000"/>
              <w:right w:val="outset" w:sz="6" w:space="0" w:color="000000"/>
            </w:tcBorders>
            <w:vAlign w:val="center"/>
          </w:tcPr>
          <w:p w14:paraId="4944C2FA" w14:textId="77777777"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089"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453"/>
              <w:gridCol w:w="1522"/>
              <w:gridCol w:w="1110"/>
              <w:gridCol w:w="1238"/>
            </w:tblGrid>
            <w:tr w:rsidR="00A57828" w14:paraId="4944C2FF" w14:textId="77777777" w:rsidTr="00CD0FA9">
              <w:trPr>
                <w:trHeight w:val="1572"/>
              </w:trPr>
              <w:tc>
                <w:tcPr>
                  <w:tcW w:w="2512" w:type="dxa"/>
                </w:tcPr>
                <w:p w14:paraId="4944C2FB"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6" w:type="dxa"/>
                </w:tcPr>
                <w:p w14:paraId="4944C2FC"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2" w:type="dxa"/>
                </w:tcPr>
                <w:p w14:paraId="4944C2FD"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4" w:type="dxa"/>
                </w:tcPr>
                <w:p w14:paraId="4944C2FE" w14:textId="77777777"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14:paraId="4944C300"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305" w14:textId="77777777" w:rsidTr="00CD0FA9">
        <w:tc>
          <w:tcPr>
            <w:tcW w:w="1161" w:type="pct"/>
            <w:gridSpan w:val="2"/>
            <w:tcBorders>
              <w:top w:val="outset" w:sz="6" w:space="0" w:color="000000"/>
              <w:left w:val="outset" w:sz="6" w:space="0" w:color="000000"/>
              <w:bottom w:val="outset" w:sz="6" w:space="0" w:color="000000"/>
              <w:right w:val="outset" w:sz="6" w:space="0" w:color="000000"/>
            </w:tcBorders>
          </w:tcPr>
          <w:p w14:paraId="4944C302"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5.1. valsts pamatbudžets</w:t>
            </w:r>
          </w:p>
        </w:tc>
        <w:tc>
          <w:tcPr>
            <w:tcW w:w="750" w:type="pct"/>
            <w:vMerge/>
            <w:tcBorders>
              <w:top w:val="outset" w:sz="6" w:space="0" w:color="000000"/>
              <w:left w:val="outset" w:sz="6" w:space="0" w:color="000000"/>
              <w:bottom w:val="outset" w:sz="6" w:space="0" w:color="000000"/>
              <w:right w:val="outset" w:sz="6" w:space="0" w:color="000000"/>
            </w:tcBorders>
            <w:vAlign w:val="center"/>
          </w:tcPr>
          <w:p w14:paraId="4944C303"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c>
          <w:tcPr>
            <w:tcW w:w="3089" w:type="pct"/>
            <w:gridSpan w:val="5"/>
            <w:vMerge/>
            <w:tcBorders>
              <w:left w:val="outset" w:sz="6" w:space="0" w:color="000000"/>
              <w:right w:val="outset" w:sz="6" w:space="0" w:color="000000"/>
            </w:tcBorders>
            <w:vAlign w:val="center"/>
          </w:tcPr>
          <w:p w14:paraId="4944C304"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309" w14:textId="77777777" w:rsidTr="00CD0FA9">
        <w:tc>
          <w:tcPr>
            <w:tcW w:w="1161" w:type="pct"/>
            <w:gridSpan w:val="2"/>
            <w:tcBorders>
              <w:top w:val="outset" w:sz="6" w:space="0" w:color="000000"/>
              <w:left w:val="outset" w:sz="6" w:space="0" w:color="000000"/>
              <w:bottom w:val="outset" w:sz="6" w:space="0" w:color="000000"/>
              <w:right w:val="outset" w:sz="6" w:space="0" w:color="000000"/>
            </w:tcBorders>
          </w:tcPr>
          <w:p w14:paraId="4944C306"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5.2. speciālais budžets</w:t>
            </w:r>
          </w:p>
        </w:tc>
        <w:tc>
          <w:tcPr>
            <w:tcW w:w="750" w:type="pct"/>
            <w:vMerge/>
            <w:tcBorders>
              <w:top w:val="outset" w:sz="6" w:space="0" w:color="000000"/>
              <w:left w:val="outset" w:sz="6" w:space="0" w:color="000000"/>
              <w:bottom w:val="outset" w:sz="6" w:space="0" w:color="000000"/>
              <w:right w:val="outset" w:sz="6" w:space="0" w:color="000000"/>
            </w:tcBorders>
            <w:vAlign w:val="center"/>
          </w:tcPr>
          <w:p w14:paraId="4944C307"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c>
          <w:tcPr>
            <w:tcW w:w="3089" w:type="pct"/>
            <w:gridSpan w:val="5"/>
            <w:vMerge/>
            <w:tcBorders>
              <w:left w:val="outset" w:sz="6" w:space="0" w:color="000000"/>
              <w:right w:val="outset" w:sz="6" w:space="0" w:color="000000"/>
            </w:tcBorders>
            <w:vAlign w:val="center"/>
          </w:tcPr>
          <w:p w14:paraId="4944C308"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30D" w14:textId="77777777" w:rsidTr="00CD0FA9">
        <w:tc>
          <w:tcPr>
            <w:tcW w:w="1161" w:type="pct"/>
            <w:gridSpan w:val="2"/>
            <w:tcBorders>
              <w:top w:val="outset" w:sz="6" w:space="0" w:color="000000"/>
              <w:left w:val="outset" w:sz="6" w:space="0" w:color="000000"/>
              <w:bottom w:val="outset" w:sz="6" w:space="0" w:color="000000"/>
              <w:right w:val="outset" w:sz="6" w:space="0" w:color="000000"/>
            </w:tcBorders>
          </w:tcPr>
          <w:p w14:paraId="4944C30A"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5.3. pašvaldību budžets</w:t>
            </w:r>
          </w:p>
        </w:tc>
        <w:tc>
          <w:tcPr>
            <w:tcW w:w="750" w:type="pct"/>
            <w:vMerge/>
            <w:tcBorders>
              <w:top w:val="outset" w:sz="6" w:space="0" w:color="000000"/>
              <w:left w:val="outset" w:sz="6" w:space="0" w:color="000000"/>
              <w:bottom w:val="outset" w:sz="6" w:space="0" w:color="000000"/>
              <w:right w:val="outset" w:sz="6" w:space="0" w:color="000000"/>
            </w:tcBorders>
            <w:vAlign w:val="center"/>
          </w:tcPr>
          <w:p w14:paraId="4944C30B"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c>
          <w:tcPr>
            <w:tcW w:w="3089" w:type="pct"/>
            <w:gridSpan w:val="5"/>
            <w:vMerge/>
            <w:tcBorders>
              <w:left w:val="outset" w:sz="6" w:space="0" w:color="000000"/>
              <w:bottom w:val="outset" w:sz="6" w:space="0" w:color="000000"/>
              <w:right w:val="outset" w:sz="6" w:space="0" w:color="000000"/>
            </w:tcBorders>
            <w:vAlign w:val="center"/>
          </w:tcPr>
          <w:p w14:paraId="4944C30C" w14:textId="77777777"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14:paraId="4944C315" w14:textId="77777777" w:rsidTr="00CD0FA9">
        <w:tc>
          <w:tcPr>
            <w:tcW w:w="1161" w:type="pct"/>
            <w:gridSpan w:val="2"/>
            <w:tcBorders>
              <w:top w:val="outset" w:sz="6" w:space="0" w:color="000000"/>
              <w:left w:val="outset" w:sz="6" w:space="0" w:color="000000"/>
              <w:bottom w:val="outset" w:sz="6" w:space="0" w:color="000000"/>
              <w:right w:val="outset" w:sz="6" w:space="0" w:color="000000"/>
            </w:tcBorders>
          </w:tcPr>
          <w:p w14:paraId="4944C30E"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 Detalizēts ieņēmumu un izdevu</w:t>
            </w:r>
            <w:r w:rsidRPr="00992071">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3839" w:type="pct"/>
            <w:gridSpan w:val="6"/>
            <w:vMerge w:val="restart"/>
            <w:tcBorders>
              <w:top w:val="outset" w:sz="6" w:space="0" w:color="000000"/>
              <w:left w:val="outset" w:sz="6" w:space="0" w:color="000000"/>
              <w:bottom w:val="outset" w:sz="6" w:space="0" w:color="000000"/>
              <w:right w:val="outset" w:sz="6" w:space="0" w:color="000000"/>
            </w:tcBorders>
            <w:vAlign w:val="center"/>
          </w:tcPr>
          <w:p w14:paraId="4944C30F" w14:textId="77777777" w:rsidR="00A57828" w:rsidRPr="00992071" w:rsidRDefault="00A57828" w:rsidP="00CD0FA9">
            <w:pPr>
              <w:spacing w:after="0" w:line="240" w:lineRule="auto"/>
              <w:jc w:val="both"/>
              <w:rPr>
                <w:rFonts w:ascii="Times New Roman" w:eastAsia="Times New Roman" w:hAnsi="Times New Roman" w:cs="Times New Roman"/>
                <w:sz w:val="24"/>
                <w:szCs w:val="24"/>
                <w:lang w:eastAsia="lv-LV"/>
              </w:rPr>
            </w:pPr>
          </w:p>
          <w:p w14:paraId="4944C310" w14:textId="77777777" w:rsidR="00A57828" w:rsidRPr="00992071" w:rsidRDefault="00A57828" w:rsidP="00CD0FA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0</w:t>
            </w:r>
          </w:p>
          <w:p w14:paraId="4944C311" w14:textId="77777777" w:rsidR="00A57828" w:rsidRPr="00992071" w:rsidRDefault="00A57828" w:rsidP="00CD0FA9">
            <w:pPr>
              <w:spacing w:after="0" w:line="240" w:lineRule="auto"/>
              <w:rPr>
                <w:rFonts w:ascii="Times New Roman" w:eastAsia="Times New Roman" w:hAnsi="Times New Roman" w:cs="Times New Roman"/>
                <w:sz w:val="24"/>
                <w:szCs w:val="24"/>
                <w:lang w:eastAsia="lv-LV"/>
              </w:rPr>
            </w:pPr>
          </w:p>
          <w:p w14:paraId="4944C312" w14:textId="77777777" w:rsidR="00A57828" w:rsidRPr="00992071" w:rsidRDefault="00A57828" w:rsidP="00CD0FA9">
            <w:pPr>
              <w:spacing w:after="0" w:line="240" w:lineRule="auto"/>
              <w:rPr>
                <w:rFonts w:ascii="Times New Roman" w:eastAsia="Times New Roman" w:hAnsi="Times New Roman" w:cs="Times New Roman"/>
                <w:sz w:val="24"/>
                <w:szCs w:val="24"/>
                <w:lang w:eastAsia="lv-LV"/>
              </w:rPr>
            </w:pPr>
          </w:p>
          <w:p w14:paraId="4944C313" w14:textId="77777777" w:rsidR="00A57828" w:rsidRPr="00992071" w:rsidRDefault="00A57828" w:rsidP="00CD0FA9">
            <w:pPr>
              <w:spacing w:after="0" w:line="240" w:lineRule="auto"/>
              <w:rPr>
                <w:rFonts w:ascii="Times New Roman" w:eastAsia="Times New Roman" w:hAnsi="Times New Roman" w:cs="Times New Roman"/>
                <w:sz w:val="24"/>
                <w:szCs w:val="24"/>
                <w:lang w:eastAsia="lv-LV"/>
              </w:rPr>
            </w:pPr>
          </w:p>
          <w:p w14:paraId="4944C314" w14:textId="77777777" w:rsidR="00A57828" w:rsidRPr="00992071" w:rsidRDefault="00A57828" w:rsidP="00CD0FA9">
            <w:pPr>
              <w:spacing w:after="0" w:line="240" w:lineRule="auto"/>
              <w:ind w:firstLine="720"/>
              <w:jc w:val="both"/>
              <w:rPr>
                <w:rFonts w:ascii="Times New Roman" w:eastAsia="Times New Roman" w:hAnsi="Times New Roman" w:cs="Times New Roman"/>
                <w:sz w:val="24"/>
                <w:szCs w:val="24"/>
                <w:lang w:eastAsia="lv-LV"/>
              </w:rPr>
            </w:pPr>
          </w:p>
        </w:tc>
      </w:tr>
      <w:tr w:rsidR="00A57828" w:rsidRPr="00992071" w14:paraId="4944C318" w14:textId="77777777" w:rsidTr="00CD0FA9">
        <w:tc>
          <w:tcPr>
            <w:tcW w:w="1161" w:type="pct"/>
            <w:gridSpan w:val="2"/>
            <w:tcBorders>
              <w:top w:val="outset" w:sz="6" w:space="0" w:color="000000"/>
              <w:left w:val="outset" w:sz="6" w:space="0" w:color="000000"/>
              <w:bottom w:val="outset" w:sz="6" w:space="0" w:color="000000"/>
              <w:right w:val="outset" w:sz="6" w:space="0" w:color="000000"/>
            </w:tcBorders>
          </w:tcPr>
          <w:p w14:paraId="4944C316"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6.1. detalizēts ieņēmumu aprēķins</w:t>
            </w:r>
          </w:p>
        </w:tc>
        <w:tc>
          <w:tcPr>
            <w:tcW w:w="3839" w:type="pct"/>
            <w:gridSpan w:val="6"/>
            <w:vMerge/>
            <w:tcBorders>
              <w:top w:val="outset" w:sz="6" w:space="0" w:color="000000"/>
              <w:left w:val="outset" w:sz="6" w:space="0" w:color="000000"/>
              <w:bottom w:val="outset" w:sz="6" w:space="0" w:color="000000"/>
              <w:right w:val="outset" w:sz="6" w:space="0" w:color="000000"/>
            </w:tcBorders>
            <w:vAlign w:val="center"/>
          </w:tcPr>
          <w:p w14:paraId="4944C317" w14:textId="77777777" w:rsidR="00A57828" w:rsidRPr="00992071" w:rsidRDefault="00A57828" w:rsidP="00CD0FA9">
            <w:pPr>
              <w:spacing w:after="0" w:line="240" w:lineRule="auto"/>
              <w:rPr>
                <w:rFonts w:ascii="Times New Roman" w:eastAsia="Times New Roman" w:hAnsi="Times New Roman" w:cs="Times New Roman"/>
                <w:sz w:val="24"/>
                <w:szCs w:val="24"/>
                <w:lang w:eastAsia="lv-LV"/>
              </w:rPr>
            </w:pPr>
          </w:p>
        </w:tc>
      </w:tr>
      <w:tr w:rsidR="00A57828" w:rsidRPr="00992071" w14:paraId="4944C31B" w14:textId="77777777" w:rsidTr="00CD0FA9">
        <w:tc>
          <w:tcPr>
            <w:tcW w:w="1161" w:type="pct"/>
            <w:gridSpan w:val="2"/>
            <w:tcBorders>
              <w:top w:val="outset" w:sz="6" w:space="0" w:color="000000"/>
              <w:left w:val="outset" w:sz="6" w:space="0" w:color="000000"/>
              <w:bottom w:val="outset" w:sz="6" w:space="0" w:color="000000"/>
              <w:right w:val="outset" w:sz="6" w:space="0" w:color="000000"/>
            </w:tcBorders>
          </w:tcPr>
          <w:p w14:paraId="4944C319"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6.2. detalizēts izdevumu aprēķins</w:t>
            </w:r>
          </w:p>
        </w:tc>
        <w:tc>
          <w:tcPr>
            <w:tcW w:w="3839" w:type="pct"/>
            <w:gridSpan w:val="6"/>
            <w:vMerge/>
            <w:tcBorders>
              <w:top w:val="outset" w:sz="6" w:space="0" w:color="000000"/>
              <w:left w:val="outset" w:sz="6" w:space="0" w:color="000000"/>
              <w:bottom w:val="outset" w:sz="6" w:space="0" w:color="000000"/>
              <w:right w:val="outset" w:sz="6" w:space="0" w:color="000000"/>
            </w:tcBorders>
            <w:vAlign w:val="center"/>
          </w:tcPr>
          <w:p w14:paraId="4944C31A" w14:textId="77777777" w:rsidR="00A57828" w:rsidRPr="00992071" w:rsidRDefault="00A57828" w:rsidP="00CD0FA9">
            <w:pPr>
              <w:spacing w:after="0" w:line="240" w:lineRule="auto"/>
              <w:rPr>
                <w:rFonts w:ascii="Times New Roman" w:eastAsia="Times New Roman" w:hAnsi="Times New Roman" w:cs="Times New Roman"/>
                <w:sz w:val="24"/>
                <w:szCs w:val="24"/>
                <w:lang w:eastAsia="lv-LV"/>
              </w:rPr>
            </w:pPr>
          </w:p>
        </w:tc>
      </w:tr>
      <w:tr w:rsidR="00A57828" w:rsidRPr="00992071" w14:paraId="4944C31E" w14:textId="77777777" w:rsidTr="00CD0FA9">
        <w:tc>
          <w:tcPr>
            <w:tcW w:w="1161" w:type="pct"/>
            <w:gridSpan w:val="2"/>
            <w:tcBorders>
              <w:top w:val="outset" w:sz="6" w:space="0" w:color="000000"/>
              <w:left w:val="outset" w:sz="6" w:space="0" w:color="000000"/>
              <w:bottom w:val="outset" w:sz="6" w:space="0" w:color="000000"/>
              <w:right w:val="outset" w:sz="6" w:space="0" w:color="000000"/>
            </w:tcBorders>
          </w:tcPr>
          <w:p w14:paraId="4944C31C" w14:textId="77777777"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7. Cita informācija</w:t>
            </w:r>
          </w:p>
        </w:tc>
        <w:tc>
          <w:tcPr>
            <w:tcW w:w="3839" w:type="pct"/>
            <w:gridSpan w:val="6"/>
            <w:tcBorders>
              <w:top w:val="outset" w:sz="6" w:space="0" w:color="000000"/>
              <w:left w:val="outset" w:sz="6" w:space="0" w:color="000000"/>
              <w:bottom w:val="outset" w:sz="6" w:space="0" w:color="000000"/>
              <w:right w:val="outset" w:sz="6" w:space="0" w:color="000000"/>
            </w:tcBorders>
          </w:tcPr>
          <w:p w14:paraId="4944C31D" w14:textId="6FE56489" w:rsidR="00A57828" w:rsidRPr="00992071" w:rsidRDefault="00A57828" w:rsidP="00CD0FA9">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     </w:t>
            </w:r>
            <w:r w:rsidR="00BF0FD4" w:rsidRPr="00BF0FD4">
              <w:rPr>
                <w:rFonts w:ascii="Times New Roman" w:eastAsia="Times New Roman" w:hAnsi="Times New Roman" w:cs="Times New Roman"/>
                <w:sz w:val="24"/>
                <w:szCs w:val="24"/>
                <w:lang w:eastAsia="lv-LV"/>
              </w:rPr>
              <w:t>Rīkojumam nav ietekmes uz valsts budžetu, jo papildu līdzekļi no valsts budžeta nav nepieciešami. Izdevumi, kas saistīti ar nekustamā īpašuma atsavināšanu un ierakstīšanu Zemesgrāmatā, tiks segti no valsts budžeta 2017. gadam Aizsardzības ministrijas budžeta programmā 33.00.00 “Aizsardzības īpašumu pārvaldīšana” paredzētajiem līdzekļiem.</w:t>
            </w:r>
          </w:p>
        </w:tc>
      </w:tr>
      <w:tr w:rsidR="00A57828" w:rsidRPr="00992071" w14:paraId="4944C322" w14:textId="77777777" w:rsidTr="00CD0F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14:paraId="4944C31F" w14:textId="77777777" w:rsidR="00AB2F39" w:rsidRDefault="00AB2F39" w:rsidP="00CD0FA9">
            <w:pPr>
              <w:spacing w:after="0" w:line="240" w:lineRule="auto"/>
              <w:jc w:val="center"/>
              <w:rPr>
                <w:rFonts w:ascii="Times New Roman" w:eastAsia="Times New Roman" w:hAnsi="Times New Roman" w:cs="Times New Roman"/>
                <w:b/>
                <w:color w:val="000000"/>
                <w:sz w:val="24"/>
                <w:szCs w:val="24"/>
                <w:lang w:eastAsia="lv-LV"/>
              </w:rPr>
            </w:pPr>
          </w:p>
          <w:p w14:paraId="4944C320" w14:textId="77777777" w:rsidR="00AB2F39" w:rsidRDefault="00AB2F39" w:rsidP="00CD0FA9">
            <w:pPr>
              <w:spacing w:after="0" w:line="240" w:lineRule="auto"/>
              <w:jc w:val="center"/>
              <w:rPr>
                <w:rFonts w:ascii="Times New Roman" w:eastAsia="Times New Roman" w:hAnsi="Times New Roman" w:cs="Times New Roman"/>
                <w:b/>
                <w:color w:val="000000"/>
                <w:sz w:val="24"/>
                <w:szCs w:val="24"/>
                <w:lang w:eastAsia="lv-LV"/>
              </w:rPr>
            </w:pPr>
          </w:p>
          <w:p w14:paraId="4944C321" w14:textId="77777777" w:rsidR="00A57828" w:rsidRPr="00992071" w:rsidRDefault="00A57828" w:rsidP="00CD0FA9">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A57828" w:rsidRPr="00992071" w14:paraId="4944C326" w14:textId="77777777" w:rsidTr="00CD0F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41" w:type="pct"/>
            <w:tcBorders>
              <w:top w:val="single" w:sz="6" w:space="0" w:color="auto"/>
              <w:left w:val="single" w:sz="6" w:space="0" w:color="auto"/>
              <w:bottom w:val="single" w:sz="6" w:space="0" w:color="auto"/>
              <w:right w:val="single" w:sz="6" w:space="0" w:color="auto"/>
            </w:tcBorders>
          </w:tcPr>
          <w:p w14:paraId="4944C323" w14:textId="77777777"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638" w:type="pct"/>
            <w:gridSpan w:val="3"/>
            <w:tcBorders>
              <w:top w:val="single" w:sz="6" w:space="0" w:color="auto"/>
              <w:left w:val="single" w:sz="6" w:space="0" w:color="auto"/>
              <w:bottom w:val="single" w:sz="6" w:space="0" w:color="auto"/>
              <w:right w:val="single" w:sz="6" w:space="0" w:color="auto"/>
            </w:tcBorders>
          </w:tcPr>
          <w:p w14:paraId="4944C324" w14:textId="77777777"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522" w:type="pct"/>
            <w:gridSpan w:val="4"/>
            <w:tcBorders>
              <w:top w:val="single" w:sz="6" w:space="0" w:color="auto"/>
              <w:left w:val="single" w:sz="6" w:space="0" w:color="auto"/>
              <w:bottom w:val="single" w:sz="6" w:space="0" w:color="auto"/>
              <w:right w:val="single" w:sz="6" w:space="0" w:color="auto"/>
            </w:tcBorders>
          </w:tcPr>
          <w:p w14:paraId="4944C325" w14:textId="77777777" w:rsidR="00A57828" w:rsidRPr="00992071" w:rsidRDefault="00A57828" w:rsidP="00CD0FA9">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militāro objektu un iepirkumu centrs.</w:t>
            </w:r>
          </w:p>
        </w:tc>
      </w:tr>
      <w:tr w:rsidR="00A57828" w:rsidRPr="00992071" w14:paraId="4944C32B" w14:textId="77777777" w:rsidTr="00CD0F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41" w:type="pct"/>
            <w:tcBorders>
              <w:top w:val="single" w:sz="6" w:space="0" w:color="auto"/>
              <w:left w:val="single" w:sz="6" w:space="0" w:color="auto"/>
              <w:bottom w:val="single" w:sz="6" w:space="0" w:color="auto"/>
              <w:right w:val="single" w:sz="6" w:space="0" w:color="auto"/>
            </w:tcBorders>
          </w:tcPr>
          <w:p w14:paraId="4944C327" w14:textId="77777777"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638" w:type="pct"/>
            <w:gridSpan w:val="3"/>
            <w:tcBorders>
              <w:top w:val="single" w:sz="6" w:space="0" w:color="auto"/>
              <w:left w:val="single" w:sz="6" w:space="0" w:color="auto"/>
              <w:bottom w:val="single" w:sz="6" w:space="0" w:color="auto"/>
              <w:right w:val="single" w:sz="6" w:space="0" w:color="auto"/>
            </w:tcBorders>
          </w:tcPr>
          <w:p w14:paraId="4944C328" w14:textId="77777777"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14:paraId="4944C329" w14:textId="77777777"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522" w:type="pct"/>
            <w:gridSpan w:val="4"/>
            <w:tcBorders>
              <w:top w:val="single" w:sz="6" w:space="0" w:color="auto"/>
              <w:left w:val="single" w:sz="6" w:space="0" w:color="auto"/>
              <w:bottom w:val="single" w:sz="6" w:space="0" w:color="auto"/>
              <w:right w:val="single" w:sz="6" w:space="0" w:color="auto"/>
            </w:tcBorders>
          </w:tcPr>
          <w:p w14:paraId="4944C32A" w14:textId="77777777" w:rsidR="00A57828" w:rsidRPr="00992071" w:rsidRDefault="00A57828" w:rsidP="00CD0FA9">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A57828" w:rsidRPr="00992071" w14:paraId="4944C32F" w14:textId="77777777" w:rsidTr="00CD0F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41" w:type="pct"/>
            <w:tcBorders>
              <w:top w:val="single" w:sz="6" w:space="0" w:color="auto"/>
              <w:left w:val="single" w:sz="6" w:space="0" w:color="auto"/>
              <w:bottom w:val="single" w:sz="6" w:space="0" w:color="auto"/>
              <w:right w:val="single" w:sz="6" w:space="0" w:color="auto"/>
            </w:tcBorders>
          </w:tcPr>
          <w:p w14:paraId="4944C32C" w14:textId="77777777"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1638" w:type="pct"/>
            <w:gridSpan w:val="3"/>
            <w:tcBorders>
              <w:top w:val="single" w:sz="6" w:space="0" w:color="auto"/>
              <w:left w:val="single" w:sz="6" w:space="0" w:color="auto"/>
              <w:bottom w:val="single" w:sz="6" w:space="0" w:color="auto"/>
              <w:right w:val="single" w:sz="6" w:space="0" w:color="auto"/>
            </w:tcBorders>
          </w:tcPr>
          <w:p w14:paraId="4944C32D" w14:textId="77777777"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522" w:type="pct"/>
            <w:gridSpan w:val="4"/>
            <w:tcBorders>
              <w:top w:val="single" w:sz="6" w:space="0" w:color="auto"/>
              <w:left w:val="single" w:sz="6" w:space="0" w:color="auto"/>
              <w:bottom w:val="single" w:sz="6" w:space="0" w:color="auto"/>
              <w:right w:val="single" w:sz="6" w:space="0" w:color="auto"/>
            </w:tcBorders>
          </w:tcPr>
          <w:p w14:paraId="4944C32E" w14:textId="77777777"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Nav.</w:t>
            </w:r>
          </w:p>
        </w:tc>
      </w:tr>
    </w:tbl>
    <w:p w14:paraId="4944C330"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31" w14:textId="77777777" w:rsidR="00A57828" w:rsidRPr="00992071" w:rsidRDefault="00A57828" w:rsidP="00A57828">
      <w:pPr>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Anotācijas IV</w:t>
      </w:r>
      <w:r>
        <w:rPr>
          <w:rFonts w:ascii="Times New Roman" w:eastAsia="Times New Roman" w:hAnsi="Times New Roman" w:cs="Times New Roman"/>
          <w:sz w:val="24"/>
          <w:szCs w:val="24"/>
          <w:lang w:eastAsia="lv-LV"/>
        </w:rPr>
        <w:t>, V un</w:t>
      </w:r>
      <w:r w:rsidRPr="00992071">
        <w:rPr>
          <w:rFonts w:ascii="Times New Roman" w:eastAsia="Times New Roman" w:hAnsi="Times New Roman" w:cs="Times New Roman"/>
          <w:sz w:val="24"/>
          <w:szCs w:val="24"/>
          <w:lang w:eastAsia="lv-LV"/>
        </w:rPr>
        <w:t xml:space="preserve"> VI sadaļa – projekts šīs jomas neskar.</w:t>
      </w:r>
    </w:p>
    <w:p w14:paraId="4944C332" w14:textId="77777777" w:rsidR="00A57828" w:rsidRPr="00992071" w:rsidRDefault="00A57828" w:rsidP="00A57828">
      <w:pPr>
        <w:spacing w:after="0" w:line="240" w:lineRule="auto"/>
        <w:rPr>
          <w:rFonts w:ascii="Times New Roman" w:eastAsia="Times New Roman" w:hAnsi="Times New Roman" w:cs="Times New Roman"/>
          <w:sz w:val="24"/>
          <w:szCs w:val="24"/>
          <w:lang w:eastAsia="lv-LV"/>
        </w:rPr>
      </w:pPr>
    </w:p>
    <w:p w14:paraId="4944C333"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34"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35" w14:textId="77777777" w:rsidR="00A57828" w:rsidRPr="00992071" w:rsidRDefault="00A57828" w:rsidP="00A57828">
      <w:pPr>
        <w:spacing w:after="0" w:line="240" w:lineRule="auto"/>
        <w:rPr>
          <w:rFonts w:ascii="Times New Roman" w:eastAsia="Times New Roman" w:hAnsi="Times New Roman" w:cs="Times New Roman"/>
          <w:sz w:val="24"/>
          <w:szCs w:val="24"/>
          <w:lang w:eastAsia="lv-LV"/>
        </w:rPr>
      </w:pPr>
    </w:p>
    <w:p w14:paraId="4944C336" w14:textId="77777777" w:rsidR="00A57828" w:rsidRPr="00992071" w:rsidRDefault="00A57828" w:rsidP="00A57828">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Bergmanis</w:t>
      </w:r>
    </w:p>
    <w:p w14:paraId="4944C337"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38"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39"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3A" w14:textId="77777777" w:rsidR="00A57828" w:rsidRPr="00992071" w:rsidRDefault="00A57828" w:rsidP="00A57828">
      <w:pPr>
        <w:spacing w:after="0" w:line="240" w:lineRule="auto"/>
        <w:rPr>
          <w:rFonts w:ascii="Times New Roman" w:eastAsia="Times New Roman" w:hAnsi="Times New Roman" w:cs="Times New Roman"/>
          <w:sz w:val="24"/>
          <w:szCs w:val="24"/>
          <w:lang w:eastAsia="lv-LV"/>
        </w:rPr>
      </w:pPr>
    </w:p>
    <w:p w14:paraId="4944C33B" w14:textId="77777777" w:rsidR="00A57828" w:rsidRPr="00992071" w:rsidRDefault="00A57828" w:rsidP="00A57828">
      <w:pPr>
        <w:spacing w:after="0" w:line="240" w:lineRule="auto"/>
        <w:rPr>
          <w:rFonts w:ascii="Times New Roman" w:eastAsia="Times New Roman" w:hAnsi="Times New Roman" w:cs="Times New Roman"/>
          <w:sz w:val="24"/>
          <w:szCs w:val="24"/>
          <w:lang w:eastAsia="lv-LV"/>
        </w:rPr>
      </w:pPr>
    </w:p>
    <w:p w14:paraId="4944C33C" w14:textId="77777777" w:rsidR="00A57828" w:rsidRPr="00992071" w:rsidRDefault="00A57828" w:rsidP="00A5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Vī</w:t>
      </w:r>
      <w:r w:rsidRPr="00992071">
        <w:rPr>
          <w:rFonts w:ascii="Times New Roman" w:eastAsia="Times New Roman" w:hAnsi="Times New Roman" w:cs="Times New Roman"/>
          <w:sz w:val="24"/>
          <w:szCs w:val="24"/>
          <w:lang w:eastAsia="lv-LV"/>
        </w:rPr>
        <w:t>za: Aizsardzības ministrijas valsts sekretārs</w:t>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t>J.</w:t>
      </w:r>
      <w:r>
        <w:rPr>
          <w:rFonts w:ascii="Times New Roman" w:eastAsia="Times New Roman" w:hAnsi="Times New Roman" w:cs="Times New Roman"/>
          <w:sz w:val="24"/>
          <w:szCs w:val="24"/>
          <w:lang w:eastAsia="lv-LV"/>
        </w:rPr>
        <w:t>Garisons</w:t>
      </w:r>
    </w:p>
    <w:p w14:paraId="4944C33D" w14:textId="77777777" w:rsidR="00A57828" w:rsidRPr="00992071" w:rsidRDefault="00A57828" w:rsidP="00A57828">
      <w:pPr>
        <w:spacing w:after="0" w:line="240" w:lineRule="auto"/>
        <w:rPr>
          <w:rFonts w:ascii="Times New Roman" w:eastAsia="Times New Roman" w:hAnsi="Times New Roman" w:cs="Times New Roman"/>
          <w:sz w:val="24"/>
          <w:szCs w:val="24"/>
          <w:lang w:eastAsia="lv-LV"/>
        </w:rPr>
      </w:pPr>
    </w:p>
    <w:p w14:paraId="4944C33E" w14:textId="77777777" w:rsidR="00A57828" w:rsidRPr="00992071" w:rsidRDefault="00A57828" w:rsidP="00A57828">
      <w:pPr>
        <w:spacing w:after="0" w:line="240" w:lineRule="auto"/>
        <w:rPr>
          <w:rFonts w:ascii="Times New Roman" w:eastAsia="Times New Roman" w:hAnsi="Times New Roman" w:cs="Times New Roman"/>
          <w:sz w:val="24"/>
          <w:szCs w:val="24"/>
          <w:lang w:eastAsia="lv-LV"/>
        </w:rPr>
      </w:pPr>
    </w:p>
    <w:p w14:paraId="4944C33F" w14:textId="77777777" w:rsidR="00A57828" w:rsidRPr="00992071" w:rsidRDefault="00A57828" w:rsidP="00A57828">
      <w:pPr>
        <w:spacing w:after="0" w:line="240" w:lineRule="auto"/>
        <w:rPr>
          <w:rFonts w:ascii="Times New Roman" w:eastAsia="Times New Roman" w:hAnsi="Times New Roman" w:cs="Times New Roman"/>
          <w:sz w:val="24"/>
          <w:szCs w:val="24"/>
          <w:lang w:eastAsia="lv-LV"/>
        </w:rPr>
      </w:pPr>
    </w:p>
    <w:p w14:paraId="4944C340"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1"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2"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3"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4"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5"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6"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7"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8"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9"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A"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B"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C"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D"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E"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4F"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50"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51"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52" w14:textId="77777777" w:rsidR="00A57828" w:rsidRDefault="00A57828" w:rsidP="00A57828">
      <w:pPr>
        <w:spacing w:after="0" w:line="240" w:lineRule="auto"/>
        <w:rPr>
          <w:rFonts w:ascii="Times New Roman" w:eastAsia="Times New Roman" w:hAnsi="Times New Roman" w:cs="Times New Roman"/>
          <w:sz w:val="24"/>
          <w:szCs w:val="24"/>
          <w:lang w:eastAsia="lv-LV"/>
        </w:rPr>
      </w:pPr>
    </w:p>
    <w:p w14:paraId="4944C353" w14:textId="77777777" w:rsidR="001F59F8" w:rsidRDefault="001F59F8" w:rsidP="001F59F8">
      <w:pPr>
        <w:spacing w:after="0" w:line="240" w:lineRule="auto"/>
        <w:rPr>
          <w:rFonts w:ascii="Times New Roman" w:eastAsia="Times New Roman" w:hAnsi="Times New Roman" w:cs="Times New Roman"/>
          <w:sz w:val="24"/>
          <w:szCs w:val="24"/>
          <w:lang w:eastAsia="lv-LV"/>
        </w:rPr>
      </w:pPr>
    </w:p>
    <w:p w14:paraId="4944C354" w14:textId="77777777" w:rsidR="001F59F8" w:rsidRPr="00BF0FD4" w:rsidRDefault="001F59F8" w:rsidP="001F59F8">
      <w:pPr>
        <w:tabs>
          <w:tab w:val="left" w:pos="7020"/>
        </w:tabs>
        <w:spacing w:after="0" w:line="240" w:lineRule="auto"/>
        <w:jc w:val="both"/>
        <w:rPr>
          <w:rFonts w:ascii="Times New Roman" w:eastAsia="Times New Roman" w:hAnsi="Times New Roman" w:cs="Times New Roman"/>
          <w:sz w:val="20"/>
          <w:szCs w:val="20"/>
          <w:lang w:eastAsia="lv-LV"/>
        </w:rPr>
      </w:pPr>
      <w:r w:rsidRPr="00BF0FD4">
        <w:rPr>
          <w:rFonts w:ascii="Times New Roman" w:eastAsia="Times New Roman" w:hAnsi="Times New Roman" w:cs="Times New Roman"/>
          <w:sz w:val="20"/>
          <w:szCs w:val="20"/>
          <w:lang w:eastAsia="lv-LV"/>
        </w:rPr>
        <w:t>Dace Priedīte, 67300279</w:t>
      </w:r>
    </w:p>
    <w:p w14:paraId="4944C355" w14:textId="77777777" w:rsidR="001F59F8" w:rsidRPr="00BF0FD4" w:rsidRDefault="001F59F8" w:rsidP="001F59F8">
      <w:pPr>
        <w:tabs>
          <w:tab w:val="left" w:pos="7020"/>
        </w:tabs>
        <w:spacing w:after="0" w:line="240" w:lineRule="auto"/>
        <w:jc w:val="both"/>
        <w:rPr>
          <w:rFonts w:ascii="Times New Roman" w:eastAsia="Times New Roman" w:hAnsi="Times New Roman" w:cs="Times New Roman"/>
          <w:sz w:val="20"/>
          <w:szCs w:val="20"/>
          <w:lang w:eastAsia="lv-LV"/>
        </w:rPr>
      </w:pPr>
      <w:r w:rsidRPr="00BF0FD4">
        <w:rPr>
          <w:rFonts w:ascii="Times New Roman" w:eastAsia="Times New Roman" w:hAnsi="Times New Roman" w:cs="Times New Roman"/>
          <w:sz w:val="20"/>
          <w:szCs w:val="20"/>
          <w:lang w:eastAsia="lv-LV"/>
        </w:rPr>
        <w:t>Dace.Priedite@vamoic.gov.lv</w:t>
      </w:r>
    </w:p>
    <w:p w14:paraId="4944C356" w14:textId="77777777" w:rsidR="001F59F8" w:rsidRPr="00BF0FD4" w:rsidRDefault="001F59F8" w:rsidP="001F59F8">
      <w:pPr>
        <w:rPr>
          <w:rFonts w:ascii="Times New Roman" w:hAnsi="Times New Roman" w:cs="Times New Roman"/>
          <w:sz w:val="20"/>
          <w:szCs w:val="20"/>
        </w:rPr>
      </w:pPr>
    </w:p>
    <w:p w14:paraId="03E9BC6B" w14:textId="77777777" w:rsidR="00BF0FD4" w:rsidRPr="00BF0FD4" w:rsidRDefault="00BF0FD4" w:rsidP="00BF0FD4">
      <w:pPr>
        <w:contextualSpacing/>
        <w:rPr>
          <w:rFonts w:ascii="Times New Roman" w:hAnsi="Times New Roman" w:cs="Times New Roman"/>
          <w:sz w:val="20"/>
          <w:szCs w:val="20"/>
        </w:rPr>
      </w:pPr>
      <w:r w:rsidRPr="00BF0FD4">
        <w:rPr>
          <w:rFonts w:ascii="Times New Roman" w:hAnsi="Times New Roman" w:cs="Times New Roman"/>
          <w:sz w:val="20"/>
          <w:szCs w:val="20"/>
        </w:rPr>
        <w:t>Edgars Rubenis, 67335156</w:t>
      </w:r>
    </w:p>
    <w:p w14:paraId="4944C359" w14:textId="38EE1695" w:rsidR="00A57828" w:rsidRPr="00BF0FD4" w:rsidRDefault="00BF0FD4" w:rsidP="00BF0FD4">
      <w:pPr>
        <w:rPr>
          <w:rFonts w:ascii="Times New Roman" w:hAnsi="Times New Roman" w:cs="Times New Roman"/>
          <w:sz w:val="24"/>
          <w:szCs w:val="24"/>
        </w:rPr>
      </w:pPr>
      <w:r w:rsidRPr="00BF0FD4">
        <w:rPr>
          <w:rFonts w:ascii="Times New Roman" w:hAnsi="Times New Roman" w:cs="Times New Roman"/>
          <w:sz w:val="20"/>
          <w:szCs w:val="20"/>
        </w:rPr>
        <w:t>edgars.rubenis@mod.gov.lv</w:t>
      </w:r>
    </w:p>
    <w:p w14:paraId="4944C35A" w14:textId="77777777" w:rsidR="00A57828" w:rsidRDefault="00A57828" w:rsidP="00A57828"/>
    <w:p w14:paraId="4944C35B" w14:textId="77777777" w:rsidR="00A57828" w:rsidRDefault="00A57828" w:rsidP="00A57828"/>
    <w:sectPr w:rsidR="00A57828" w:rsidSect="00CB6220">
      <w:headerReference w:type="even" r:id="rId6"/>
      <w:headerReference w:type="default" r:id="rId7"/>
      <w:footerReference w:type="default" r:id="rId8"/>
      <w:footerReference w:type="first" r:id="rId9"/>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C35E" w14:textId="77777777" w:rsidR="00C44DB9" w:rsidRDefault="00C44DB9" w:rsidP="00C44DB9">
      <w:pPr>
        <w:spacing w:after="0" w:line="240" w:lineRule="auto"/>
      </w:pPr>
      <w:r>
        <w:separator/>
      </w:r>
    </w:p>
  </w:endnote>
  <w:endnote w:type="continuationSeparator" w:id="0">
    <w:p w14:paraId="4944C35F" w14:textId="77777777" w:rsidR="00C44DB9" w:rsidRDefault="00C44DB9" w:rsidP="00C4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C364" w14:textId="77777777" w:rsidR="00921F9E" w:rsidRPr="0029613B" w:rsidRDefault="00C44DB9" w:rsidP="00752351">
    <w:pPr>
      <w:pStyle w:val="Footer"/>
      <w:jc w:val="both"/>
    </w:pPr>
    <w:r>
      <w:rPr>
        <w:sz w:val="20"/>
        <w:szCs w:val="20"/>
      </w:rPr>
      <w:t>AIMAnot_</w:t>
    </w:r>
    <w:r w:rsidR="00AB2F39">
      <w:rPr>
        <w:sz w:val="20"/>
        <w:szCs w:val="20"/>
      </w:rPr>
      <w:t>1109</w:t>
    </w:r>
    <w:r>
      <w:rPr>
        <w:sz w:val="20"/>
        <w:szCs w:val="20"/>
      </w:rPr>
      <w:t xml:space="preserve">2017_Zemes gabals Nr.332F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C365" w14:textId="77777777" w:rsidR="00921F9E" w:rsidRPr="001E20B2" w:rsidRDefault="00C44DB9" w:rsidP="001E20B2">
    <w:pPr>
      <w:pStyle w:val="Footer"/>
      <w:jc w:val="both"/>
    </w:pPr>
    <w:r>
      <w:rPr>
        <w:sz w:val="20"/>
        <w:szCs w:val="20"/>
      </w:rPr>
      <w:t>AIMAnot_</w:t>
    </w:r>
    <w:r w:rsidR="00AB2F39">
      <w:rPr>
        <w:sz w:val="20"/>
        <w:szCs w:val="20"/>
      </w:rPr>
      <w:t>1109</w:t>
    </w:r>
    <w:r>
      <w:rPr>
        <w:sz w:val="20"/>
        <w:szCs w:val="20"/>
      </w:rPr>
      <w:t xml:space="preserve">2017_Zemes gabals Nr.332F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4C35C" w14:textId="77777777" w:rsidR="00C44DB9" w:rsidRDefault="00C44DB9" w:rsidP="00C44DB9">
      <w:pPr>
        <w:spacing w:after="0" w:line="240" w:lineRule="auto"/>
      </w:pPr>
      <w:r>
        <w:separator/>
      </w:r>
    </w:p>
  </w:footnote>
  <w:footnote w:type="continuationSeparator" w:id="0">
    <w:p w14:paraId="4944C35D" w14:textId="77777777" w:rsidR="00C44DB9" w:rsidRDefault="00C44DB9" w:rsidP="00C4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C360" w14:textId="77777777" w:rsidR="00921F9E" w:rsidRDefault="00C44DB9"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44C361" w14:textId="77777777" w:rsidR="00921F9E" w:rsidRDefault="00BF0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C362" w14:textId="1B25E9E9" w:rsidR="00921F9E" w:rsidRDefault="00C44DB9"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FD4">
      <w:rPr>
        <w:rStyle w:val="PageNumber"/>
        <w:noProof/>
      </w:rPr>
      <w:t>2</w:t>
    </w:r>
    <w:r>
      <w:rPr>
        <w:rStyle w:val="PageNumber"/>
      </w:rPr>
      <w:fldChar w:fldCharType="end"/>
    </w:r>
  </w:p>
  <w:p w14:paraId="4944C363" w14:textId="77777777" w:rsidR="00921F9E" w:rsidRDefault="00BF0FD4" w:rsidP="0075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28"/>
    <w:rsid w:val="001F59F8"/>
    <w:rsid w:val="00482305"/>
    <w:rsid w:val="00A57828"/>
    <w:rsid w:val="00AB2F39"/>
    <w:rsid w:val="00BF0FD4"/>
    <w:rsid w:val="00C44D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C270"/>
  <w15:chartTrackingRefBased/>
  <w15:docId w15:val="{A539C9F0-C232-4086-90CD-D82E196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782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A57828"/>
    <w:rPr>
      <w:rFonts w:ascii="Times New Roman" w:eastAsia="Times New Roman" w:hAnsi="Times New Roman" w:cs="Times New Roman"/>
      <w:sz w:val="24"/>
      <w:szCs w:val="24"/>
      <w:lang w:eastAsia="lv-LV"/>
    </w:rPr>
  </w:style>
  <w:style w:type="paragraph" w:styleId="Header">
    <w:name w:val="header"/>
    <w:basedOn w:val="Normal"/>
    <w:link w:val="HeaderChar"/>
    <w:rsid w:val="00A5782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A57828"/>
    <w:rPr>
      <w:rFonts w:ascii="Times New Roman" w:eastAsia="Times New Roman" w:hAnsi="Times New Roman" w:cs="Times New Roman"/>
      <w:sz w:val="24"/>
      <w:szCs w:val="24"/>
      <w:lang w:eastAsia="lv-LV"/>
    </w:rPr>
  </w:style>
  <w:style w:type="character" w:styleId="PageNumber">
    <w:name w:val="page number"/>
    <w:basedOn w:val="DefaultParagraphFont"/>
    <w:rsid w:val="00A57828"/>
  </w:style>
  <w:style w:type="table" w:styleId="TableGrid">
    <w:name w:val="Table Grid"/>
    <w:basedOn w:val="TableNormal"/>
    <w:uiPriority w:val="39"/>
    <w:rsid w:val="00A5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39"/>
    <w:rPr>
      <w:rFonts w:ascii="Segoe UI" w:hAnsi="Segoe UI" w:cs="Segoe UI"/>
      <w:sz w:val="18"/>
      <w:szCs w:val="18"/>
    </w:rPr>
  </w:style>
  <w:style w:type="character" w:styleId="Hyperlink">
    <w:name w:val="Hyperlink"/>
    <w:basedOn w:val="DefaultParagraphFont"/>
    <w:uiPriority w:val="99"/>
    <w:semiHidden/>
    <w:unhideWhenUsed/>
    <w:rsid w:val="001F5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4556</Words>
  <Characters>2598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"Par nekustamā īpašuma "Zemes gabals Nr.332F" Sējas novadā, pirkšanu Ādažu poligona teritorijas paplašināšanai"</vt:lpstr>
    </vt:vector>
  </TitlesOfParts>
  <Company>VAMOIC</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"Zemes gabals Nr.332F" Sējas novadā, pirkšanu Ādažu poligona teritorijas paplašināšanai"</dc:title>
  <dc:subject>MK rīkojuma projekta anotācija</dc:subject>
  <dc:creator>Dace Priedite</dc:creator>
  <cp:keywords/>
  <dc:description>67300279
Dace.Madzule@vamoic.gov.lv</dc:description>
  <cp:lastModifiedBy>Edgars Rubenis</cp:lastModifiedBy>
  <cp:revision>4</cp:revision>
  <cp:lastPrinted>2017-09-11T08:29:00Z</cp:lastPrinted>
  <dcterms:created xsi:type="dcterms:W3CDTF">2017-08-29T12:31:00Z</dcterms:created>
  <dcterms:modified xsi:type="dcterms:W3CDTF">2017-11-07T11:52:00Z</dcterms:modified>
</cp:coreProperties>
</file>