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A945" w14:textId="77777777" w:rsidR="00CC750D" w:rsidRDefault="00CC750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56775F0" w14:textId="4DF027EA" w:rsidR="004D15A9" w:rsidRPr="005A3226" w:rsidRDefault="00E34E6A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26">
        <w:rPr>
          <w:rFonts w:ascii="Times New Roman" w:eastAsia="Times New Roman" w:hAnsi="Times New Roman" w:cs="Times New Roman"/>
          <w:b/>
          <w:bCs/>
          <w:sz w:val="24"/>
          <w:szCs w:val="24"/>
        </w:rPr>
        <w:t>Ministru kabineta noteikumu projekta</w:t>
      </w:r>
      <w:r w:rsidR="000C3F77" w:rsidRPr="005A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r w:rsidRPr="005A3226">
        <w:rPr>
          <w:rFonts w:ascii="Times New Roman" w:eastAsia="Times New Roman" w:hAnsi="Times New Roman" w:cs="Times New Roman"/>
          <w:b/>
          <w:bCs/>
          <w:sz w:val="24"/>
          <w:szCs w:val="24"/>
        </w:rPr>
        <w:t>Grozījum</w:t>
      </w:r>
      <w:r w:rsidR="0040523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A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Ministru kabineta 2015.</w:t>
      </w:r>
      <w:r w:rsidR="0047371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A3226">
        <w:rPr>
          <w:rFonts w:ascii="Times New Roman" w:eastAsia="Times New Roman" w:hAnsi="Times New Roman" w:cs="Times New Roman"/>
          <w:b/>
          <w:bCs/>
          <w:sz w:val="24"/>
          <w:szCs w:val="24"/>
        </w:rPr>
        <w:t>gada 28.</w:t>
      </w:r>
      <w:r w:rsidR="0047371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A3226">
        <w:rPr>
          <w:rFonts w:ascii="Times New Roman" w:eastAsia="Times New Roman" w:hAnsi="Times New Roman" w:cs="Times New Roman"/>
          <w:b/>
          <w:bCs/>
          <w:sz w:val="24"/>
          <w:szCs w:val="24"/>
        </w:rPr>
        <w:t>jūlija noteikumos Nr.</w:t>
      </w:r>
      <w:r w:rsidR="0047371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A3226">
        <w:rPr>
          <w:rFonts w:ascii="Times New Roman" w:eastAsia="Times New Roman" w:hAnsi="Times New Roman" w:cs="Times New Roman"/>
          <w:b/>
          <w:bCs/>
          <w:sz w:val="24"/>
          <w:szCs w:val="24"/>
        </w:rPr>
        <w:t>442 “</w:t>
      </w:r>
      <w:r w:rsidRPr="005A3226">
        <w:rPr>
          <w:rFonts w:ascii="Times New Roman" w:hAnsi="Times New Roman" w:cs="Times New Roman"/>
          <w:b/>
          <w:sz w:val="24"/>
          <w:szCs w:val="24"/>
        </w:rPr>
        <w:t xml:space="preserve">Kārtība, kādā tiek nodrošināta informācijas un komunikācijas tehnoloģiju sistēmu atbilstība minimālajām drošības prasībām”” </w:t>
      </w:r>
      <w:r w:rsidRPr="005A3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sākotnējās ietekmes </w:t>
      </w:r>
      <w:r w:rsidRPr="005A3226">
        <w:rPr>
          <w:rFonts w:ascii="Times New Roman" w:eastAsia="Times New Roman" w:hAnsi="Times New Roman" w:cs="Times New Roman"/>
          <w:b/>
          <w:bCs/>
          <w:sz w:val="24"/>
          <w:szCs w:val="24"/>
        </w:rPr>
        <w:t>novērtējuma ziņojums (anotācija)</w:t>
      </w:r>
    </w:p>
    <w:p w14:paraId="4D245912" w14:textId="77777777" w:rsidR="00DA596D" w:rsidRPr="00952B44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395"/>
        <w:gridCol w:w="6548"/>
      </w:tblGrid>
      <w:tr w:rsidR="00627D40" w14:paraId="0BFC0119" w14:textId="77777777" w:rsidTr="0030182A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79DC10" w14:textId="77777777" w:rsidR="004D15A9" w:rsidRPr="00952B44" w:rsidRDefault="00E34E6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627D40" w14:paraId="1A464973" w14:textId="77777777" w:rsidTr="0030182A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C2C0CC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6B2C1A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79AB2" w14:textId="77777777" w:rsidR="001A2948" w:rsidRPr="00952B44" w:rsidRDefault="00E34E6A" w:rsidP="0056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</w:t>
            </w:r>
            <w:r w:rsidR="0056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izstrādāts, pamatojoties uz Aizsardzības ministrijas iniciatīvu. </w:t>
            </w:r>
          </w:p>
        </w:tc>
      </w:tr>
      <w:tr w:rsidR="00627D40" w14:paraId="22729592" w14:textId="77777777" w:rsidTr="00DE4CCD">
        <w:trPr>
          <w:trHeight w:val="687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C8FC1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A3A3D2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Pašreizējā situācija un problēmas, kuru risināšanai tiesību akta </w:t>
            </w:r>
            <w:r w:rsidRP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izstrādāts, tiesiskā regulējuma mērķis un būtība</w:t>
            </w:r>
          </w:p>
        </w:tc>
        <w:tc>
          <w:tcPr>
            <w:tcW w:w="34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D0220" w14:textId="62EDC324" w:rsidR="00CC750D" w:rsidRPr="00A05BDB" w:rsidRDefault="00E34E6A" w:rsidP="003018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Ministru kabineta 2015.</w:t>
            </w:r>
            <w:r w:rsidR="00473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05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 28.</w:t>
            </w:r>
            <w:r w:rsidR="00473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05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jūlija noteikumu Nr.</w:t>
            </w:r>
            <w:r w:rsidR="00473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05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442 “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Kārtība, kādā tiek nodrošināta informācijas un komunikācijas tehnoloģiju sistēmu atbilstība minimālajām drošības prasībām” (turpmāk – notei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kumi) 2.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punkts paredz, ka noteikumi neattiecas uz kritiskās infrastruktūras informācijas sistēmām. S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avukārt Ministru kabineta 2011. 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februāra noteikumu Nr. 100 “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Informācijas tehnoloģiju kritiskās infrastruktūras drošības pasākumu plānošanas un īste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nošanas kārtība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 xml:space="preserve">” 7.2. apakšpunkts paredz, ka 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kritiskās infrastruktūras aktuālo ri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 xml:space="preserve">sku novērtēšanu un pārvaldīšanu 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sadarbībā ar Satversmes aizsardzības biroju un Informācijas tehnoloģiju drošības incidentu n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 xml:space="preserve">ovēršanas institūciju nodrošina 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 xml:space="preserve">par kritiskās 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infrastrukt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 xml:space="preserve">ūras drošību atbildīgā persona. 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Ja kritiskās infrastruktūras īpašnieks vai tiesiskais valdītājs ir Latvijā reģistrēts finanšu un kapitāla tirgus dalībnieks vai par kritisko infrastruktūru ir noteikta valsts informācijas sistēma, vai uz attiecīgo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 xml:space="preserve"> kritisko infrastruktūru attiecas citas speciālās prasības informācijas tehnoloģiju drošības jomā, drošības pasākumu dokumentus izstrādā atbilstoši attiecīgo nozari reglamentējošajām prasībām, pamatojoties uz noteikumu 7.2.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apakšpunktā identificētajiem ris</w:t>
            </w:r>
            <w:r w:rsidRPr="00A05BDB">
              <w:rPr>
                <w:rFonts w:ascii="Times New Roman" w:hAnsi="Times New Roman" w:cs="Times New Roman"/>
                <w:sz w:val="24"/>
                <w:szCs w:val="24"/>
              </w:rPr>
              <w:t>kiem un ievērojot drošības incidentu novēršanas institūcijas un Satversmes aizsardzības biroja ieteikumus.</w:t>
            </w:r>
            <w:r w:rsidR="00E46465">
              <w:rPr>
                <w:rFonts w:ascii="Times New Roman" w:hAnsi="Times New Roman" w:cs="Times New Roman"/>
                <w:sz w:val="24"/>
                <w:szCs w:val="24"/>
              </w:rPr>
              <w:t xml:space="preserve"> Projektā paredzēts svītrot norādi, ka noteikumi neattiecas uz </w:t>
            </w:r>
            <w:r w:rsidR="00E46465" w:rsidRPr="00A05BDB">
              <w:rPr>
                <w:rFonts w:ascii="Times New Roman" w:hAnsi="Times New Roman" w:cs="Times New Roman"/>
                <w:sz w:val="24"/>
                <w:szCs w:val="24"/>
              </w:rPr>
              <w:t>kritiskās infrastruktūras informācijas sistēmām</w:t>
            </w:r>
            <w:r w:rsidR="00E46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34E1">
              <w:rPr>
                <w:rFonts w:ascii="Times New Roman" w:hAnsi="Times New Roman" w:cs="Times New Roman"/>
                <w:sz w:val="24"/>
                <w:szCs w:val="24"/>
              </w:rPr>
              <w:t xml:space="preserve">Izņēmums tiek svītrots, jo noteikumos noteiktās minimālās drošības prasības ir pietiekami augstas, lai tās piemērotu arī kritiskās infrastruktūras informācijas sistēmām. </w:t>
            </w:r>
            <w:r w:rsidR="00E4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4E1">
              <w:rPr>
                <w:rFonts w:ascii="Times New Roman" w:hAnsi="Times New Roman" w:cs="Times New Roman"/>
                <w:sz w:val="24"/>
                <w:szCs w:val="24"/>
              </w:rPr>
              <w:t xml:space="preserve">Grozījumi tiek </w:t>
            </w:r>
            <w:r w:rsidR="00AD7399">
              <w:rPr>
                <w:rFonts w:ascii="Times New Roman" w:hAnsi="Times New Roman" w:cs="Times New Roman"/>
                <w:sz w:val="24"/>
                <w:szCs w:val="24"/>
              </w:rPr>
              <w:t>izdarīti</w:t>
            </w:r>
            <w:r w:rsidR="00D034E1">
              <w:rPr>
                <w:rFonts w:ascii="Times New Roman" w:hAnsi="Times New Roman" w:cs="Times New Roman"/>
                <w:sz w:val="24"/>
                <w:szCs w:val="24"/>
              </w:rPr>
              <w:t xml:space="preserve"> arī ar skatu uz nākotni, ieviešot Eiropas Parlamenta un Padomes direktīvu (ES) 2016/1148 par pasākumiem nolūkā panākt vienādi augsta līmeņa tīklu un informācijas sistēmu drošību visā Savienīb</w:t>
            </w:r>
            <w:r w:rsidR="00AD73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E46465">
              <w:rPr>
                <w:rFonts w:ascii="Times New Roman" w:hAnsi="Times New Roman" w:cs="Times New Roman"/>
                <w:sz w:val="24"/>
                <w:szCs w:val="24"/>
              </w:rPr>
              <w:t xml:space="preserve"> kontekst</w:t>
            </w:r>
            <w:r w:rsidR="00D034E1">
              <w:rPr>
                <w:rFonts w:ascii="Times New Roman" w:hAnsi="Times New Roman" w:cs="Times New Roman"/>
                <w:sz w:val="24"/>
                <w:szCs w:val="24"/>
              </w:rPr>
              <w:t>ā.</w:t>
            </w:r>
          </w:p>
          <w:p w14:paraId="1BD6C727" w14:textId="77777777" w:rsidR="00CC750D" w:rsidRDefault="00CC750D" w:rsidP="003018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09EC9" w14:textId="6FDFFDEA" w:rsidR="005A3226" w:rsidRDefault="00E34E6A" w:rsidP="003018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34.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punkts uzliek pienākumu</w:t>
            </w:r>
            <w:r w:rsidR="00443BB1">
              <w:rPr>
                <w:rFonts w:ascii="Times New Roman" w:hAnsi="Times New Roman" w:cs="Times New Roman"/>
                <w:sz w:val="24"/>
                <w:szCs w:val="24"/>
              </w:rPr>
              <w:t xml:space="preserve">, pirmkārt, valsts un pašvaldību institūcijām (turpmāk – institūcijas), kurām ir kaut viena paaugstinātas drošības sistēma, kas pieejama, izmantojot publisku datu pārraides tīklu, nodrošināt ārēju drošības dokumentācijas auditu (turpmāk – audits) un ielaušanās testu, otrkārt,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ministrijai </w:t>
            </w:r>
            <w:r w:rsidR="00A43B9B">
              <w:rPr>
                <w:rFonts w:ascii="Times New Roman" w:hAnsi="Times New Roman" w:cs="Times New Roman"/>
                <w:sz w:val="24"/>
                <w:szCs w:val="24"/>
              </w:rPr>
              <w:t>(turpmāk – A</w:t>
            </w:r>
            <w:r w:rsidR="0030182A">
              <w:rPr>
                <w:rFonts w:ascii="Times New Roman" w:hAnsi="Times New Roman" w:cs="Times New Roman"/>
                <w:sz w:val="24"/>
                <w:szCs w:val="24"/>
              </w:rPr>
              <w:t xml:space="preserve">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organizēt audit</w:t>
            </w:r>
            <w:r w:rsidR="00AD739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ielaušanās test</w:t>
            </w:r>
            <w:r w:rsidR="00AD7399">
              <w:rPr>
                <w:rFonts w:ascii="Times New Roman" w:hAnsi="Times New Roman" w:cs="Times New Roman"/>
                <w:sz w:val="24"/>
                <w:szCs w:val="24"/>
              </w:rPr>
              <w:t>u centralizētu iepirkumu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Valsts un pašvaldību institūciju pienākums ir nodrošināt šo sistēmu drošības pārbaudes vismaz reizi divos gados. </w:t>
            </w:r>
          </w:p>
          <w:p w14:paraId="1468434A" w14:textId="77777777" w:rsidR="00516DC6" w:rsidRDefault="00516DC6" w:rsidP="003018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1F2F" w14:textId="7F1CEE71" w:rsidR="00443BB1" w:rsidRDefault="00E34E6A" w:rsidP="003018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Atbilstoši noteikumu 38.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punktam institūcijām līdz š.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 1.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janvārim bija jāizstrādā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noteikumu 8.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punktā minētā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dokumentācija visām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savām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pārziņā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turējumā esošajām informācijas un komunikācijas tehnoloģiju sistēmām (turpmāk – sistēmām), tādējādi iedalot katru sistēmu kādā no divām kategorijām (pamata vai paaugstinātas drošības), reizē arī nosakot, vai tā ir pieejama, izmantojot 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blisku datu pārraides tīklu. </w:t>
            </w:r>
          </w:p>
          <w:p w14:paraId="76BB3BD7" w14:textId="77777777" w:rsidR="00443BB1" w:rsidRDefault="00443BB1" w:rsidP="003018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AB5C" w14:textId="2F7A1420" w:rsidR="0030182A" w:rsidRDefault="00E34E6A" w:rsidP="003018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Šī gada sākumā AM veica institūciju </w:t>
            </w:r>
            <w:r w:rsidR="00DF4EED">
              <w:rPr>
                <w:rFonts w:ascii="Times New Roman" w:hAnsi="Times New Roman" w:cs="Times New Roman"/>
                <w:sz w:val="24"/>
                <w:szCs w:val="24"/>
              </w:rPr>
              <w:t xml:space="preserve">aptauju, lai noskaidrotu, cik daudz un kādas paaugstinātas drošības sistēmas ir institūciju </w:t>
            </w:r>
            <w:proofErr w:type="spellStart"/>
            <w:r w:rsidR="00DF4EED">
              <w:rPr>
                <w:rFonts w:ascii="Times New Roman" w:hAnsi="Times New Roman" w:cs="Times New Roman"/>
                <w:sz w:val="24"/>
                <w:szCs w:val="24"/>
              </w:rPr>
              <w:t>pārziņā</w:t>
            </w:r>
            <w:proofErr w:type="spellEnd"/>
            <w:r w:rsidR="00DF4EED">
              <w:rPr>
                <w:rFonts w:ascii="Times New Roman" w:hAnsi="Times New Roman" w:cs="Times New Roman"/>
                <w:sz w:val="24"/>
                <w:szCs w:val="24"/>
              </w:rPr>
              <w:t xml:space="preserve"> vai turējumā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0636">
              <w:rPr>
                <w:rFonts w:ascii="Times New Roman" w:hAnsi="Times New Roman" w:cs="Times New Roman"/>
                <w:sz w:val="24"/>
                <w:szCs w:val="24"/>
              </w:rPr>
              <w:t>AM izs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ūtīja vēstules 156 </w:t>
            </w:r>
            <w:r w:rsidR="00D034E1">
              <w:rPr>
                <w:rFonts w:ascii="Times New Roman" w:hAnsi="Times New Roman" w:cs="Times New Roman"/>
                <w:sz w:val="24"/>
                <w:szCs w:val="24"/>
              </w:rPr>
              <w:t>institūcijām</w:t>
            </w:r>
            <w:r w:rsidR="0024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4E1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240636">
              <w:rPr>
                <w:rFonts w:ascii="Times New Roman" w:hAnsi="Times New Roman" w:cs="Times New Roman"/>
                <w:sz w:val="24"/>
                <w:szCs w:val="24"/>
              </w:rPr>
              <w:t xml:space="preserve"> saņēma atbildes no 11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636">
              <w:rPr>
                <w:rFonts w:ascii="Times New Roman" w:hAnsi="Times New Roman" w:cs="Times New Roman"/>
                <w:sz w:val="24"/>
                <w:szCs w:val="24"/>
              </w:rPr>
              <w:t>. Atbildējušās institūcijas kopumā identificējušas</w:t>
            </w:r>
            <w:r w:rsidR="00DF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501 </w:t>
            </w:r>
            <w:r w:rsidR="00240636">
              <w:rPr>
                <w:rFonts w:ascii="Times New Roman" w:hAnsi="Times New Roman" w:cs="Times New Roman"/>
                <w:sz w:val="24"/>
                <w:szCs w:val="24"/>
              </w:rPr>
              <w:t xml:space="preserve">paaugstinās drošības sistēmas. No tām </w:t>
            </w:r>
            <w:r w:rsidR="00DF4EED">
              <w:rPr>
                <w:rFonts w:ascii="Times New Roman" w:hAnsi="Times New Roman" w:cs="Times New Roman"/>
                <w:sz w:val="24"/>
                <w:szCs w:val="24"/>
              </w:rPr>
              <w:t>dokumentācija</w:t>
            </w:r>
            <w:r w:rsidR="00240636">
              <w:rPr>
                <w:rFonts w:ascii="Times New Roman" w:hAnsi="Times New Roman" w:cs="Times New Roman"/>
                <w:sz w:val="24"/>
                <w:szCs w:val="24"/>
              </w:rPr>
              <w:t xml:space="preserve"> atbilstoši noteikumu prasībām</w:t>
            </w:r>
            <w:r w:rsidR="00DF4EE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ilnībā ir izstrādāta 345 </w:t>
            </w:r>
            <w:r w:rsidR="00DF4EED">
              <w:rPr>
                <w:rFonts w:ascii="Times New Roman" w:hAnsi="Times New Roman" w:cs="Times New Roman"/>
                <w:sz w:val="24"/>
                <w:szCs w:val="24"/>
              </w:rPr>
              <w:t>sistēmām. Izmantojot publisku datu pārraides tīklu</w:t>
            </w:r>
            <w:r w:rsidR="00AD7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EED">
              <w:rPr>
                <w:rFonts w:ascii="Times New Roman" w:hAnsi="Times New Roman" w:cs="Times New Roman"/>
                <w:sz w:val="24"/>
                <w:szCs w:val="24"/>
              </w:rPr>
              <w:t xml:space="preserve"> ir pieejamas 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242 </w:t>
            </w:r>
            <w:r w:rsidR="00240636">
              <w:rPr>
                <w:rFonts w:ascii="Times New Roman" w:hAnsi="Times New Roman" w:cs="Times New Roman"/>
                <w:sz w:val="24"/>
                <w:szCs w:val="24"/>
              </w:rPr>
              <w:t>sistēmas, un šīm sistēmām atbilstoši noteikumu 34.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0636">
              <w:rPr>
                <w:rFonts w:ascii="Times New Roman" w:hAnsi="Times New Roman" w:cs="Times New Roman"/>
                <w:sz w:val="24"/>
                <w:szCs w:val="24"/>
              </w:rPr>
              <w:t xml:space="preserve">punktam ir jāveic auditi un ielaušanās testi. </w:t>
            </w:r>
          </w:p>
          <w:p w14:paraId="2A018C77" w14:textId="77777777" w:rsidR="00DF4EED" w:rsidRDefault="00DF4EED" w:rsidP="003018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672DF" w14:textId="0E7CD27A" w:rsidR="001241B3" w:rsidRDefault="00E34E6A" w:rsidP="00631D5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Institūciju atsūtītā informācija </w:t>
            </w:r>
            <w:r w:rsidR="00AD7399">
              <w:rPr>
                <w:rFonts w:ascii="Times New Roman" w:hAnsi="Times New Roman" w:cs="Times New Roman"/>
                <w:sz w:val="24"/>
                <w:szCs w:val="24"/>
              </w:rPr>
              <w:t>atklāja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ļoti plašu sistēmu daudzveidību un skaitu. Balstoties uz šo informāciju, tika veikta analīze un secināts, ka:</w:t>
            </w:r>
          </w:p>
          <w:p w14:paraId="13218CFC" w14:textId="77777777" w:rsidR="001241B3" w:rsidRDefault="00E34E6A" w:rsidP="001241B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entralizēta iepirkuma procedūras uzsākšan</w:t>
            </w:r>
            <w:r w:rsidRPr="0023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nav iespējama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>, 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2A6D53" w14:textId="60A3A2EC" w:rsidR="00631D5C" w:rsidRPr="001241B3" w:rsidRDefault="00E34E6A" w:rsidP="001241B3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nav iespējams apzināt reāli auditējamo sistēmu skaitu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06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 xml:space="preserve">nformācija par </w:t>
            </w:r>
            <w:r w:rsidR="00240636">
              <w:rPr>
                <w:rFonts w:ascii="Times New Roman" w:hAnsi="Times New Roman" w:cs="Times New Roman"/>
                <w:sz w:val="24"/>
                <w:szCs w:val="24"/>
              </w:rPr>
              <w:t xml:space="preserve">paaugstinātas drošības 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 xml:space="preserve">sistēmām </w:t>
            </w:r>
            <w:r w:rsidR="00240636">
              <w:rPr>
                <w:rFonts w:ascii="Times New Roman" w:hAnsi="Times New Roman" w:cs="Times New Roman"/>
                <w:sz w:val="24"/>
                <w:szCs w:val="24"/>
              </w:rPr>
              <w:t>norāda uz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 xml:space="preserve"> ļoti lielo sistēmu dažādību</w:t>
            </w:r>
            <w:r w:rsidR="00AD7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3E3A03" w:rsidRPr="0012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>iesniegtajām atbildēm var secināt, ka</w:t>
            </w:r>
            <w:r w:rsidR="00EA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>ievērojami atšķiras tas, kādas sistēmas savas ins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 xml:space="preserve">titūcijas dēvē par paaugstinātas drošības sistēmām. Piemēram, ir institūcijas, kuras </w:t>
            </w:r>
            <w:r w:rsidR="00AD7399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 xml:space="preserve">ziņo par vienu paaugstinātas drošības sistēmu, taču realitātē šī viena sistēma satur vairākus desmitus vai simtus apakšsistēmu (moduļus), kurus arī attiecīgajā gadījumā 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>būtu nepieciešams pārbaudīt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1B3" w:rsidRPr="001241B3">
              <w:rPr>
                <w:rFonts w:ascii="Times New Roman" w:hAnsi="Times New Roman" w:cs="Times New Roman"/>
                <w:sz w:val="24"/>
                <w:szCs w:val="24"/>
              </w:rPr>
              <w:t>auditēt un testēt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>. Informācija par sistēmām un to īpatnībām ir tikai iestāžu kompetencē</w:t>
            </w:r>
            <w:r w:rsidR="00AD7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2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B0D175" w14:textId="70290253" w:rsidR="00631D5C" w:rsidRDefault="00E34E6A" w:rsidP="001241B3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nav iespējams definēt iepirkuma specifikāciju</w:t>
            </w: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. Lai noteikumos ierakstītā norma sasniegtu mērķi un uzlabotu konkrētās sistēmas drošību, </w:t>
            </w: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>katras sistēmas audita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 un ielaušanās testa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 būtu 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>jāveido</w:t>
            </w: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 sava tehniskā specifikācija. Centralizēti un pēc viena parauga šādu specifikāciju nav iespējams sagatavot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605A36" w14:textId="08F2642A" w:rsidR="00631D5C" w:rsidRDefault="00E34E6A" w:rsidP="001241B3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nav iespējams noteikt konkrētas izmaksas</w:t>
            </w: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>. Balstoties uz minētajiem argumentiem, kā arī fak</w:t>
            </w: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>tu, ka sekmīgai mērķa sasni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 xml:space="preserve">egšanai nav iespējams izmantot </w:t>
            </w:r>
            <w:proofErr w:type="spellStart"/>
            <w:r w:rsidRPr="00ED3BA0">
              <w:rPr>
                <w:rFonts w:ascii="Times New Roman" w:hAnsi="Times New Roman" w:cs="Times New Roman"/>
                <w:i/>
                <w:sz w:val="24"/>
                <w:szCs w:val="24"/>
              </w:rPr>
              <w:t>one-size-fits</w:t>
            </w:r>
            <w:proofErr w:type="spellEnd"/>
            <w:r w:rsidRPr="00ED3BA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D3BA0">
              <w:rPr>
                <w:rFonts w:ascii="Times New Roman" w:hAnsi="Times New Roman" w:cs="Times New Roman"/>
                <w:i/>
                <w:sz w:val="24"/>
                <w:szCs w:val="24"/>
              </w:rPr>
              <w:t>all</w:t>
            </w:r>
            <w:proofErr w:type="spellEnd"/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 modeli, pēc 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 xml:space="preserve">kura </w:t>
            </w: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provizoriski noteikt vismaz aptuvenās izmaksas, finanšu plānošana šīs funkcijas </w:t>
            </w:r>
            <w:r w:rsidR="00586C25">
              <w:rPr>
                <w:rFonts w:ascii="Times New Roman" w:hAnsi="Times New Roman" w:cs="Times New Roman"/>
                <w:sz w:val="24"/>
                <w:szCs w:val="24"/>
              </w:rPr>
              <w:t>veikšanai</w:t>
            </w: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 nav reāl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7181E3" w14:textId="44B22B86" w:rsidR="001241B3" w:rsidRPr="002375C7" w:rsidRDefault="00E34E6A" w:rsidP="001241B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Sistēmu auditēšana un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ielaušanās testi</w:t>
            </w:r>
            <w:r w:rsidR="00074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centralizētā veidā</w:t>
            </w:r>
            <w:r w:rsidRPr="0023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nav veicam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Pr="0023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noteiktajā laikā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t xml:space="preserve">Spriežot pēc </w:t>
            </w:r>
            <w:r w:rsidR="00CB3706" w:rsidRPr="00485761">
              <w:rPr>
                <w:rFonts w:ascii="Times New Roman" w:hAnsi="Times New Roman" w:cs="Times New Roman"/>
                <w:sz w:val="24"/>
                <w:szCs w:val="24"/>
              </w:rPr>
              <w:t>Informācijas tehnoloģiju drošības incidentu novēršanas institūcija</w:t>
            </w:r>
            <w:r w:rsidR="00CB37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B3706"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 (turpmāk – CERT.LV) 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t xml:space="preserve">darbības pieredzes, </w:t>
            </w:r>
            <w:r w:rsidR="00110B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vienas 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sistēmas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t xml:space="preserve"> ielaušanās testa veikšanai nepieciešama apmēram </w:t>
            </w:r>
            <w:r w:rsidR="00110B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viena 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nedēļa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t xml:space="preserve"> (neskaitot drošības dokumentācijas auditu, atkārtotas pārbaudes, konsultācijas</w:t>
            </w:r>
            <w:r w:rsidR="0058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t>utt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t xml:space="preserve">). Arī privātajā </w:t>
            </w:r>
            <w:r w:rsidR="00F85B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F85B2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t xml:space="preserve"> pieredze ir līdzīga. 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 xml:space="preserve">Tādējādi 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t xml:space="preserve">esošais modelis, kā arī apzinātais sistēmu </w:t>
            </w:r>
            <w:r w:rsidR="00EF3548" w:rsidRPr="002375C7">
              <w:rPr>
                <w:rFonts w:ascii="Times New Roman" w:hAnsi="Times New Roman" w:cs="Times New Roman"/>
                <w:sz w:val="24"/>
                <w:szCs w:val="24"/>
              </w:rPr>
              <w:t xml:space="preserve">skaits </w:t>
            </w:r>
            <w:r w:rsidR="00EF3548">
              <w:rPr>
                <w:rFonts w:ascii="Times New Roman" w:hAnsi="Times New Roman" w:cs="Times New Roman"/>
                <w:sz w:val="24"/>
                <w:szCs w:val="24"/>
              </w:rPr>
              <w:t xml:space="preserve">un daudzveidība 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t>fiziski ne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atļauj plānotajā laikā (reizi 2 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t xml:space="preserve">gados) veikt nepieciešamās </w:t>
            </w:r>
            <w:r w:rsidR="005A3226" w:rsidRPr="0023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pārbaudes visām sistēmām. </w:t>
            </w:r>
          </w:p>
          <w:p w14:paraId="2D90CB1D" w14:textId="07E14490" w:rsidR="001241B3" w:rsidRDefault="00E34E6A" w:rsidP="001241B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Nav mehānisma, kas nodrošinātu audita un ielaušanās testu efektivitāti</w:t>
            </w:r>
            <w:r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226" w:rsidRPr="00F176A8">
              <w:rPr>
                <w:rFonts w:ascii="Times New Roman" w:hAnsi="Times New Roman" w:cs="Times New Roman"/>
                <w:sz w:val="24"/>
                <w:szCs w:val="24"/>
              </w:rPr>
              <w:t>Esošā noteikumu redakcija nenosaka atskaitīšanās kārtību, lai nodrošinātu, ka institūcijas novērš auditā un ielaušanās testos atklāto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3226"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 trūkumus.</w:t>
            </w:r>
            <w:r w:rsidR="00EF3548"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 Noteikumi atsaucas uz Informācijas tehnoloģiju drošības likuma normām, kas uzliek pienākumu institūcijām novērst atklātos trūkumus (piemēram, 6.</w:t>
            </w:r>
            <w:r w:rsidR="00EF3548" w:rsidRPr="00F17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3548" w:rsidRPr="00F176A8">
              <w:rPr>
                <w:rFonts w:ascii="Times New Roman" w:hAnsi="Times New Roman" w:cs="Times New Roman"/>
                <w:sz w:val="24"/>
                <w:szCs w:val="24"/>
              </w:rPr>
              <w:t>pants par rīcību informācijas tehnoloģiju drošības nepilnības konstatēšanas gadījumā nosaka, ka institūcijai 90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2A9E">
              <w:rPr>
                <w:rFonts w:ascii="Times New Roman" w:hAnsi="Times New Roman" w:cs="Times New Roman"/>
                <w:sz w:val="24"/>
                <w:szCs w:val="24"/>
              </w:rPr>
              <w:t xml:space="preserve">dienu </w:t>
            </w:r>
            <w:r w:rsidR="00EF3548" w:rsidRPr="00F176A8">
              <w:rPr>
                <w:rFonts w:ascii="Times New Roman" w:hAnsi="Times New Roman" w:cs="Times New Roman"/>
                <w:sz w:val="24"/>
                <w:szCs w:val="24"/>
              </w:rPr>
              <w:t>laikā jāveic visas drošības nepilnīb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F3548"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 novēršanai nepieciešamās darb</w:t>
            </w:r>
            <w:r w:rsidR="00F176A8" w:rsidRPr="00F176A8">
              <w:rPr>
                <w:rFonts w:ascii="Times New Roman" w:hAnsi="Times New Roman" w:cs="Times New Roman"/>
                <w:sz w:val="24"/>
                <w:szCs w:val="24"/>
              </w:rPr>
              <w:t>ības), taču, ņemot vērā resursus, kas tiktu ieguldīti audita un ielaušanās testa veikšanā,</w:t>
            </w:r>
            <w:r w:rsidR="00F176A8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5A3226"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ez </w:t>
            </w:r>
            <w:r w:rsidR="00F176A8">
              <w:rPr>
                <w:rFonts w:ascii="Times New Roman" w:hAnsi="Times New Roman" w:cs="Times New Roman"/>
                <w:sz w:val="24"/>
                <w:szCs w:val="24"/>
              </w:rPr>
              <w:t>konkrēta</w:t>
            </w:r>
            <w:r w:rsidR="005A3226"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 atskaitīšanās mehānisma nav iespējams garantēt pārbaužu lietderību un efektivitāti. </w:t>
            </w:r>
            <w:r w:rsidR="00074F76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r w:rsidR="00F176A8">
              <w:rPr>
                <w:rFonts w:ascii="Times New Roman" w:hAnsi="Times New Roman" w:cs="Times New Roman"/>
                <w:sz w:val="24"/>
                <w:szCs w:val="24"/>
              </w:rPr>
              <w:t xml:space="preserve"> izvērtēja nepieciešamību ieviest papildu mehānismu atskaitīšanās kārtības ieviešanai</w:t>
            </w:r>
            <w:r w:rsidR="00795EA3">
              <w:rPr>
                <w:rFonts w:ascii="Times New Roman" w:hAnsi="Times New Roman" w:cs="Times New Roman"/>
                <w:sz w:val="24"/>
                <w:szCs w:val="24"/>
              </w:rPr>
              <w:t xml:space="preserve"> pēc pārbaudēm</w:t>
            </w:r>
            <w:r w:rsidR="00F176A8">
              <w:rPr>
                <w:rFonts w:ascii="Times New Roman" w:hAnsi="Times New Roman" w:cs="Times New Roman"/>
                <w:sz w:val="24"/>
                <w:szCs w:val="24"/>
              </w:rPr>
              <w:t xml:space="preserve">, taču tika secināts, ka tas radītu nesamērīgu papildu birokrātisko slogu. </w:t>
            </w:r>
          </w:p>
          <w:p w14:paraId="0C264F4D" w14:textId="146BE3AE" w:rsidR="005A4CDE" w:rsidRPr="005A4CDE" w:rsidRDefault="00E34E6A" w:rsidP="00F176A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7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Lai arī </w:t>
            </w:r>
            <w:r w:rsidR="00F176A8" w:rsidRPr="00F17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precīzu finansējuma </w:t>
            </w:r>
            <w:r w:rsidRPr="00F17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apmēru nav iespējams noteikt, </w:t>
            </w:r>
            <w:r w:rsidRPr="00F17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funkcijas īstenošanai </w:t>
            </w:r>
            <w:r w:rsidR="00F176A8" w:rsidRPr="00F17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tas ir </w:t>
            </w:r>
            <w:r w:rsidRPr="00F17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</w:t>
            </w:r>
            <w:r w:rsidR="002375C7" w:rsidRPr="00F17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epieciešams.</w:t>
            </w:r>
            <w:r w:rsidR="002375C7"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226" w:rsidRPr="00F176A8">
              <w:rPr>
                <w:rFonts w:ascii="Times New Roman" w:hAnsi="Times New Roman" w:cs="Times New Roman"/>
                <w:sz w:val="24"/>
                <w:szCs w:val="24"/>
              </w:rPr>
              <w:t>Aizsardzības nozarei atvēlētais finans</w:t>
            </w:r>
            <w:r w:rsidR="001241B3" w:rsidRPr="00F176A8">
              <w:rPr>
                <w:rFonts w:ascii="Times New Roman" w:hAnsi="Times New Roman" w:cs="Times New Roman"/>
                <w:sz w:val="24"/>
                <w:szCs w:val="24"/>
              </w:rPr>
              <w:t>ējums jau ir saplānots līdz 2019</w:t>
            </w:r>
            <w:r w:rsidR="005A3226" w:rsidRPr="00F1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3226" w:rsidRPr="00F176A8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226"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 un tā prioritāte ir sabiedroto klātbūtnes Latvijā </w:t>
            </w:r>
            <w:r w:rsidR="001241B3"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nodrošināšana. Turklāt, ņemot vērā valstī ierobežotos finanšu resursus, Ministru kabinets ir uzdevis ministrijām izvērtēt normatīvajos aktos paredzētās funkcijas, apzinot, kuras no tām būtu īstenojamas efektīvāk un ekonomiskāk. </w:t>
            </w:r>
          </w:p>
          <w:p w14:paraId="1F33C97A" w14:textId="38BFA66E" w:rsidR="00A837D6" w:rsidRDefault="00E34E6A" w:rsidP="00F1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E">
              <w:rPr>
                <w:rFonts w:ascii="Times New Roman" w:hAnsi="Times New Roman" w:cs="Times New Roman"/>
                <w:sz w:val="24"/>
                <w:szCs w:val="24"/>
              </w:rPr>
              <w:t>Pēc padziļināta izvērtējuma</w:t>
            </w:r>
            <w:r w:rsidRPr="005A4CDE">
              <w:rPr>
                <w:rFonts w:ascii="Times New Roman" w:hAnsi="Times New Roman" w:cs="Times New Roman"/>
                <w:sz w:val="24"/>
                <w:szCs w:val="24"/>
              </w:rPr>
              <w:t xml:space="preserve"> secināms, ka esošā Ministru kabineta noteikumu redakcija nosaka </w:t>
            </w:r>
            <w:r w:rsidR="003816DA" w:rsidRPr="005A4CDE">
              <w:rPr>
                <w:rFonts w:ascii="Times New Roman" w:hAnsi="Times New Roman" w:cs="Times New Roman"/>
                <w:sz w:val="24"/>
                <w:szCs w:val="24"/>
              </w:rPr>
              <w:t>neefektīvu</w:t>
            </w:r>
            <w:r w:rsidRPr="005A4CDE">
              <w:rPr>
                <w:rFonts w:ascii="Times New Roman" w:hAnsi="Times New Roman" w:cs="Times New Roman"/>
                <w:sz w:val="24"/>
                <w:szCs w:val="24"/>
              </w:rPr>
              <w:t xml:space="preserve"> audita un ielaušanās testu iepirkšanas un īstenošanas kārtību, 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 xml:space="preserve">pēc </w:t>
            </w:r>
            <w:r w:rsidRPr="005A4CDE">
              <w:rPr>
                <w:rFonts w:ascii="Times New Roman" w:hAnsi="Times New Roman" w:cs="Times New Roman"/>
                <w:sz w:val="24"/>
                <w:szCs w:val="24"/>
              </w:rPr>
              <w:t>kura</w:t>
            </w:r>
            <w:r w:rsidR="00110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A4CDE">
              <w:rPr>
                <w:rFonts w:ascii="Times New Roman" w:hAnsi="Times New Roman" w:cs="Times New Roman"/>
                <w:sz w:val="24"/>
                <w:szCs w:val="24"/>
              </w:rPr>
              <w:t xml:space="preserve"> nav pārliecības par lietderīgu valst</w:t>
            </w:r>
            <w:r w:rsidR="007D602E" w:rsidRPr="005A4CDE">
              <w:rPr>
                <w:rFonts w:ascii="Times New Roman" w:hAnsi="Times New Roman" w:cs="Times New Roman"/>
                <w:sz w:val="24"/>
                <w:szCs w:val="24"/>
              </w:rPr>
              <w:t>s budžeta līdzekļu izmanto</w:t>
            </w:r>
            <w:r w:rsidR="00FE3C22">
              <w:rPr>
                <w:rFonts w:ascii="Times New Roman" w:hAnsi="Times New Roman" w:cs="Times New Roman"/>
                <w:sz w:val="24"/>
                <w:szCs w:val="24"/>
              </w:rPr>
              <w:t>jumu</w:t>
            </w:r>
            <w:r w:rsidR="007D602E" w:rsidRPr="005A4CDE">
              <w:rPr>
                <w:rFonts w:ascii="Times New Roman" w:hAnsi="Times New Roman" w:cs="Times New Roman"/>
                <w:sz w:val="24"/>
                <w:szCs w:val="24"/>
              </w:rPr>
              <w:t>, tāpēc to nepieciešams groz</w:t>
            </w:r>
            <w:r w:rsidR="005A4CDE">
              <w:rPr>
                <w:rFonts w:ascii="Times New Roman" w:hAnsi="Times New Roman" w:cs="Times New Roman"/>
                <w:sz w:val="24"/>
                <w:szCs w:val="24"/>
              </w:rPr>
              <w:t>īt</w:t>
            </w:r>
            <w:r w:rsidR="00FE3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3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</w:t>
            </w:r>
            <w:r w:rsidR="00D84CC5" w:rsidRPr="005A4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rozījum</w:t>
            </w:r>
            <w:r w:rsidR="00F85B27" w:rsidRPr="005A4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="00473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paredz svītrot 34. </w:t>
            </w:r>
            <w:r w:rsidR="00D84CC5" w:rsidRPr="0058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punkt</w:t>
            </w:r>
            <w:r w:rsidR="00F16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otro teikumu</w:t>
            </w:r>
            <w:r w:rsidR="00D84CC5" w:rsidRPr="0058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84CC5"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 atceļot pienākumu</w:t>
            </w:r>
            <w:r w:rsidR="0058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2ED">
              <w:rPr>
                <w:rFonts w:ascii="Times New Roman" w:hAnsi="Times New Roman" w:cs="Times New Roman"/>
                <w:sz w:val="24"/>
                <w:szCs w:val="24"/>
              </w:rPr>
              <w:t>Aizsardzības ministrijai</w:t>
            </w:r>
            <w:r w:rsidR="00D84CC5"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 veikt centralizētu iepirkumu.</w:t>
            </w:r>
            <w:r w:rsidR="00F133FC">
              <w:rPr>
                <w:rFonts w:ascii="Times New Roman" w:hAnsi="Times New Roman" w:cs="Times New Roman"/>
                <w:sz w:val="24"/>
                <w:szCs w:val="24"/>
              </w:rPr>
              <w:t xml:space="preserve"> Projekts paredz, ka noteikumu 34.punkt</w:t>
            </w:r>
            <w:r w:rsidR="00C9368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F1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686" w:rsidRPr="00C93686">
              <w:rPr>
                <w:rFonts w:ascii="Times New Roman" w:hAnsi="Times New Roman" w:cs="Times New Roman"/>
                <w:iCs/>
                <w:sz w:val="24"/>
                <w:szCs w:val="24"/>
              </w:rPr>
              <w:t>minēto paaugstinātas drošības sistēmu, kas pieejamas, izmantojot publisku datu pārraides tīklu, ārēju drošības dokumentācijas auditu un ielaušanās testu veikšanu institūcija nodrošina no</w:t>
            </w:r>
            <w:proofErr w:type="gramStart"/>
            <w:r w:rsidR="00C93686" w:rsidRPr="00C936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36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 w:rsidR="00C93686">
              <w:rPr>
                <w:rFonts w:ascii="Times New Roman" w:hAnsi="Times New Roman" w:cs="Times New Roman"/>
                <w:iCs/>
                <w:sz w:val="24"/>
                <w:szCs w:val="24"/>
              </w:rPr>
              <w:t>2019. gada 1.janvāra</w:t>
            </w:r>
            <w:r w:rsidR="00F133FC" w:rsidRPr="00C9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CC5" w:rsidRPr="00F1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882394" w14:textId="77777777" w:rsidR="003816DA" w:rsidRDefault="003816DA" w:rsidP="0012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DD1B" w14:textId="6F1563FC" w:rsidR="000C624E" w:rsidRPr="00485761" w:rsidRDefault="00E34E6A" w:rsidP="00B1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Jānorāda, ka CERT.LV jau šobrīd veic ielaušanās testus institūciju sistēmās atbilstoši </w:t>
            </w:r>
            <w:r w:rsidR="00B10DCD" w:rsidRPr="00485761">
              <w:rPr>
                <w:rFonts w:ascii="Times New Roman" w:hAnsi="Times New Roman" w:cs="Times New Roman"/>
                <w:sz w:val="24"/>
                <w:szCs w:val="24"/>
              </w:rPr>
              <w:t>iestāžu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 pieprasījumiem. Taču ielaušanās testi tiek veikti tām sistēmām, kuras CERT.LV vērtējumā ir prioritāras. Tāpat ielaušanās testi tiek veikti CERT.LV pieejamo resursu ietvaros. CERT.LV </w:t>
            </w:r>
            <w:r w:rsidR="00FE3C22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uzrauga testu rezultātu ieviešanu un drošības trūkumu novēr</w:t>
            </w:r>
            <w:r w:rsidR="00BB1F97"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šanu. </w:t>
            </w:r>
          </w:p>
          <w:p w14:paraId="138E07B0" w14:textId="77777777" w:rsidR="00F85B27" w:rsidRPr="00485761" w:rsidRDefault="00F85B27" w:rsidP="00B1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5AD08" w14:textId="22A9AF36" w:rsidR="00F85B27" w:rsidRPr="00485761" w:rsidRDefault="00E34E6A" w:rsidP="00B1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pš noteikumu stāšanās spēkā esošajā redakcijā ir konstatētas dažas nepilnības, kuras nepieciešams precizēt, lai novērstu pārpratumus vai neskaidrības, kas rodas noteikumu piemērošanas proces</w:t>
            </w:r>
            <w:r w:rsidR="00485761" w:rsidRPr="00485761">
              <w:rPr>
                <w:rFonts w:ascii="Times New Roman" w:hAnsi="Times New Roman" w:cs="Times New Roman"/>
                <w:sz w:val="24"/>
                <w:szCs w:val="24"/>
              </w:rPr>
              <w:t>ā, konkrēti – izstrādājot sistēmas drošības politiku (</w:t>
            </w:r>
            <w:r w:rsidR="005A4CDE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485761" w:rsidRPr="004857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5761"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punkts). </w:t>
            </w:r>
          </w:p>
          <w:p w14:paraId="121E163D" w14:textId="5BB60DBC" w:rsidR="00F85B27" w:rsidRPr="00AB10D0" w:rsidRDefault="00E34E6A" w:rsidP="0048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Pirmkārt, </w:t>
            </w:r>
            <w:r w:rsidR="00473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nepieciešams papildināt 15.3. </w:t>
            </w:r>
            <w:r w:rsidR="005A4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apakš</w:t>
            </w:r>
            <w:r w:rsidRPr="00485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punktu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5CF7">
              <w:rPr>
                <w:rFonts w:ascii="Times New Roman" w:hAnsi="Times New Roman" w:cs="Times New Roman"/>
                <w:sz w:val="24"/>
                <w:szCs w:val="24"/>
              </w:rPr>
              <w:t xml:space="preserve">jo 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esošā 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redakcija nosaka pienākumu sistēmas lietotājiem obligāti lietot paroles, ja sistēmā netiek izmantota daudzfaktoru autentifikācija, tas ir, viens atribūts, kam nav statiska daba (pie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mēram, kodu kalkulators, vienreiz lietojams īsziņas kods), un vismaz viens cits atribūts. Šajā punktā nepieciešams iekļaut norādi, ka prasība attiecināma uz </w:t>
            </w:r>
            <w:r w:rsidRPr="00485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reģistrētiem</w:t>
            </w:r>
            <w:r w:rsidR="00AB10D0" w:rsidRPr="00AB10D0">
              <w:rPr>
                <w:rFonts w:ascii="Times New Roman" w:hAnsi="Times New Roman" w:cs="Times New Roman"/>
                <w:sz w:val="24"/>
                <w:szCs w:val="24"/>
              </w:rPr>
              <w:t xml:space="preserve"> (ar vārdu "reģistrēts" šo noteikumu izpratnē saprot lietotāju, kam ir piešķirts lietotājvārds un parole vai cita veida lietotāja identifikators iepriekšnot</w:t>
            </w:r>
            <w:r w:rsidR="00AB10D0">
              <w:rPr>
                <w:rFonts w:ascii="Times New Roman" w:hAnsi="Times New Roman" w:cs="Times New Roman"/>
                <w:sz w:val="24"/>
                <w:szCs w:val="24"/>
              </w:rPr>
              <w:t>eiktu darbību veikšanai sistēmā</w:t>
            </w:r>
            <w:r w:rsidR="00AB10D0" w:rsidRPr="00AB10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 sistēmas lietotājiem, lai novērstu neskaidrības saistībā ar iestāžu </w:t>
            </w:r>
            <w:proofErr w:type="spellStart"/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mājaslapu</w:t>
            </w:r>
            <w:proofErr w:type="spellEnd"/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 apmeklēšanu.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mājaslapas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lietotājs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(apmeklētājs) 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vienkārši apmeklē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 iestādes </w:t>
            </w:r>
            <w:proofErr w:type="spellStart"/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mājaslapu</w:t>
            </w:r>
            <w:proofErr w:type="spellEnd"/>
            <w:r w:rsidR="0084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un tam nav nepieciešams reģistrēties, tad </w:t>
            </w:r>
            <w:r w:rsidR="00845CF7">
              <w:rPr>
                <w:rFonts w:ascii="Times New Roman" w:hAnsi="Times New Roman" w:cs="Times New Roman"/>
                <w:sz w:val="24"/>
                <w:szCs w:val="24"/>
              </w:rPr>
              <w:t xml:space="preserve">viņam 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nav nepieciešams izmantot </w:t>
            </w:r>
            <w:r w:rsidR="00845CF7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paroli.</w:t>
            </w:r>
            <w:r w:rsidR="00473718">
              <w:rPr>
                <w:rFonts w:ascii="Times New Roman" w:hAnsi="Times New Roman" w:cs="Times New Roman"/>
                <w:sz w:val="24"/>
                <w:szCs w:val="24"/>
              </w:rPr>
              <w:t xml:space="preserve"> Tāpat arī 14. punkts un 15.2. </w:t>
            </w:r>
            <w:r w:rsidR="004724DE">
              <w:rPr>
                <w:rFonts w:ascii="Times New Roman" w:hAnsi="Times New Roman" w:cs="Times New Roman"/>
                <w:sz w:val="24"/>
                <w:szCs w:val="24"/>
              </w:rPr>
              <w:t>apakšpunkts attieksies tikai uz reģistrētiem sistēmas lietotājiem.</w:t>
            </w:r>
            <w:r w:rsidR="00AB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5C4B0" w14:textId="77777777" w:rsidR="00F85B27" w:rsidRPr="00AB10D0" w:rsidRDefault="00F85B27" w:rsidP="0048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D8420" w14:textId="0D2D1597" w:rsidR="00F85B27" w:rsidRPr="00405239" w:rsidRDefault="00E34E6A" w:rsidP="00845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Otrkārt, </w:t>
            </w:r>
            <w:r w:rsidRPr="00485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nepieciešams </w:t>
            </w:r>
            <w:r w:rsidR="00845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izdarīt grozījumu </w:t>
            </w:r>
            <w:r w:rsidRPr="00485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15.4.</w:t>
            </w:r>
            <w:r w:rsidR="00473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="005A4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apakš</w:t>
            </w:r>
            <w:r w:rsidRPr="00485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punkt</w:t>
            </w:r>
            <w:r w:rsidR="00845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ā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5CF7">
              <w:rPr>
                <w:rFonts w:ascii="Times New Roman" w:hAnsi="Times New Roman" w:cs="Times New Roman"/>
                <w:sz w:val="24"/>
                <w:szCs w:val="24"/>
              </w:rPr>
              <w:t xml:space="preserve">jo 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esošā redakcija definē sistēmas lietotāju parole</w:t>
            </w:r>
            <w:r w:rsidR="00845CF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845CF7" w:rsidRPr="00485761">
              <w:rPr>
                <w:rFonts w:ascii="Times New Roman" w:hAnsi="Times New Roman" w:cs="Times New Roman"/>
                <w:sz w:val="24"/>
                <w:szCs w:val="24"/>
              </w:rPr>
              <w:t>prasības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239">
              <w:rPr>
                <w:rFonts w:ascii="Times New Roman" w:hAnsi="Times New Roman" w:cs="Times New Roman"/>
                <w:sz w:val="24"/>
                <w:szCs w:val="24"/>
              </w:rPr>
              <w:t>nosakot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, ka tās garums nav mazāks par deviņiem simboliem un</w:t>
            </w:r>
            <w:r w:rsidR="00405239">
              <w:rPr>
                <w:rFonts w:ascii="Times New Roman" w:hAnsi="Times New Roman" w:cs="Times New Roman"/>
                <w:sz w:val="24"/>
                <w:szCs w:val="24"/>
              </w:rPr>
              <w:t xml:space="preserve"> tā 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satur vismaz vienu lielo latīņu alfabēta burtu, mazo latīņu alfabēta burtu, ciparu un speciālu simbolu. Taču, ņemot vērā s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ituācijas, kad ar valsts un pašvaldību informācijas sistēmās plaši izmantot</w:t>
            </w:r>
            <w:r w:rsidR="00845CF7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485761">
              <w:rPr>
                <w:rFonts w:ascii="Times New Roman" w:hAnsi="Times New Roman" w:cs="Times New Roman"/>
                <w:sz w:val="24"/>
                <w:szCs w:val="24"/>
              </w:rPr>
              <w:t xml:space="preserve">iem tehniskajiem līdzekļiem (piemēram, </w:t>
            </w:r>
            <w:r w:rsidRPr="005A4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Microsoft </w:t>
            </w:r>
            <w:proofErr w:type="spellStart"/>
            <w:r w:rsidRPr="005A4CDE">
              <w:rPr>
                <w:rFonts w:ascii="Times New Roman" w:hAnsi="Times New Roman" w:cs="Times New Roman"/>
                <w:i/>
                <w:sz w:val="24"/>
                <w:szCs w:val="24"/>
              </w:rPr>
              <w:t>Active</w:t>
            </w:r>
            <w:proofErr w:type="spellEnd"/>
            <w:r w:rsidRPr="005A4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CDE">
              <w:rPr>
                <w:rFonts w:ascii="Times New Roman" w:hAnsi="Times New Roman" w:cs="Times New Roman"/>
                <w:i/>
                <w:sz w:val="24"/>
                <w:szCs w:val="24"/>
              </w:rPr>
              <w:t>Directory</w:t>
            </w:r>
            <w:proofErr w:type="spellEnd"/>
            <w:r w:rsidRPr="00485761">
              <w:rPr>
                <w:rFonts w:ascii="Times New Roman" w:hAnsi="Times New Roman" w:cs="Times New Roman"/>
                <w:sz w:val="24"/>
                <w:szCs w:val="24"/>
              </w:rPr>
              <w:t>) nav iespējam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īstenot noteikumu prasības, </w:t>
            </w:r>
            <w:r w:rsidR="00405239">
              <w:rPr>
                <w:rFonts w:ascii="Times New Roman" w:hAnsi="Times New Roman" w:cs="Times New Roman"/>
                <w:sz w:val="24"/>
                <w:szCs w:val="24"/>
              </w:rPr>
              <w:t xml:space="preserve">nepieciešams </w:t>
            </w:r>
            <w:r w:rsidR="005A4CDE">
              <w:rPr>
                <w:rFonts w:ascii="Times New Roman" w:hAnsi="Times New Roman" w:cs="Times New Roman"/>
                <w:sz w:val="24"/>
                <w:szCs w:val="24"/>
              </w:rPr>
              <w:t xml:space="preserve">noteikt </w:t>
            </w:r>
            <w:r w:rsidR="00405239">
              <w:rPr>
                <w:rFonts w:ascii="Times New Roman" w:hAnsi="Times New Roman" w:cs="Times New Roman"/>
                <w:sz w:val="24"/>
                <w:szCs w:val="24"/>
              </w:rPr>
              <w:t xml:space="preserve">prasību, ka parole satur vismaz vienu lielo latīņu alfabēta burtu, mazo latīņu alfabēta burtu, ciparu </w:t>
            </w:r>
            <w:r w:rsidR="00405239" w:rsidRPr="004052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vai</w:t>
            </w:r>
            <w:r w:rsidR="00405239">
              <w:rPr>
                <w:rFonts w:ascii="Times New Roman" w:hAnsi="Times New Roman" w:cs="Times New Roman"/>
                <w:sz w:val="24"/>
                <w:szCs w:val="24"/>
              </w:rPr>
              <w:t xml:space="preserve"> speciālo simbolu. </w:t>
            </w:r>
          </w:p>
        </w:tc>
      </w:tr>
      <w:tr w:rsidR="00627D40" w14:paraId="1556BAAA" w14:textId="77777777" w:rsidTr="0030182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E0C2A1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763FE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4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346A6" w14:textId="15A20AD7" w:rsidR="00780793" w:rsidRDefault="00E34E6A" w:rsidP="0040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Informācija par </w:t>
            </w:r>
            <w:r w:rsid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>tiesību akta projektu</w:t>
            </w:r>
            <w:r w:rsidR="000C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</w:t>
            </w:r>
            <w:r w:rsidR="00C33331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0C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mērķi </w:t>
            </w:r>
            <w:r w:rsidR="00C33331">
              <w:rPr>
                <w:rFonts w:ascii="Times New Roman" w:eastAsia="Times New Roman" w:hAnsi="Times New Roman" w:cs="Times New Roman"/>
                <w:sz w:val="24"/>
                <w:szCs w:val="24"/>
              </w:rPr>
              <w:t>izklāstīt</w:t>
            </w:r>
            <w:r w:rsidR="00586C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3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Nacionālās </w:t>
            </w:r>
            <w:r w:rsidR="00845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informācijas tehnoloģiju </w:t>
            </w:r>
            <w:r w:rsidR="000C624E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drošības padomes</w:t>
            </w:r>
            <w:r w:rsid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š.</w:t>
            </w:r>
            <w:r w:rsidR="00845C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r w:rsidR="000C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  <w:r w:rsidR="004737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624E">
              <w:rPr>
                <w:rFonts w:ascii="Times New Roman" w:eastAsia="Times New Roman" w:hAnsi="Times New Roman" w:cs="Times New Roman"/>
                <w:sz w:val="24"/>
                <w:szCs w:val="24"/>
              </w:rPr>
              <w:t>marta sēdē.</w:t>
            </w:r>
          </w:p>
          <w:p w14:paraId="6FE3E861" w14:textId="2E96AA93" w:rsidR="00F162ED" w:rsidRPr="00780793" w:rsidRDefault="00E34E6A" w:rsidP="00405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2.</w:t>
            </w:r>
            <w:r w:rsidR="004737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punkta grozījumu izstrādē tika iesaistīts Satversmes aizsardzības birojs un CERT.LV.</w:t>
            </w:r>
          </w:p>
        </w:tc>
      </w:tr>
      <w:tr w:rsidR="00627D40" w14:paraId="1D6652FB" w14:textId="77777777" w:rsidTr="0030182A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43D51D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538CB5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49C710" w14:textId="77777777" w:rsidR="004D15A9" w:rsidRPr="00952B44" w:rsidRDefault="00E34E6A" w:rsidP="00D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627D40" w14:paraId="46F0603B" w14:textId="77777777" w:rsidTr="0030182A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798A3A6D" w14:textId="77777777" w:rsidR="00031256" w:rsidRPr="00952B44" w:rsidRDefault="00E34E6A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0EA8A25C" w14:textId="77777777" w:rsidR="004D15A9" w:rsidRPr="00952B4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"/>
        <w:gridCol w:w="2901"/>
        <w:gridCol w:w="5989"/>
      </w:tblGrid>
      <w:tr w:rsidR="00627D40" w14:paraId="435F99E8" w14:textId="77777777" w:rsidTr="00101CD5">
        <w:trPr>
          <w:trHeight w:val="55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695E9D" w14:textId="77777777" w:rsidR="004D15A9" w:rsidRPr="00952B44" w:rsidRDefault="00E34E6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627D40" w14:paraId="4C2F8BFC" w14:textId="77777777" w:rsidTr="00947E80">
        <w:trPr>
          <w:trHeight w:val="465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A03046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D68C2D9" w14:textId="77777777" w:rsidR="004D15A9" w:rsidRPr="00405239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>mērķgrupas</w:t>
            </w:r>
            <w:proofErr w:type="spellEnd"/>
            <w:r w:rsidRP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07DB5F" w14:textId="224E1B9B" w:rsidR="00B80E23" w:rsidRPr="00171DBF" w:rsidRDefault="00E34E6A" w:rsidP="00B80E2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D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Visas valsts un pašvaldību </w:t>
            </w:r>
            <w:r w:rsidR="00341A38" w:rsidRPr="004E1D67">
              <w:rPr>
                <w:rFonts w:ascii="Times New Roman" w:hAnsi="Times New Roman" w:cs="Times New Roman"/>
                <w:iCs/>
                <w:sz w:val="24"/>
                <w:szCs w:val="24"/>
              </w:rPr>
              <w:t>institūcijas</w:t>
            </w:r>
            <w:r w:rsidR="00405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73778B7F" w14:textId="77777777" w:rsidR="004D15A9" w:rsidRPr="00952B44" w:rsidRDefault="004D15A9" w:rsidP="00A95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40" w14:paraId="4F3646CE" w14:textId="77777777" w:rsidTr="00B8603D">
        <w:trPr>
          <w:trHeight w:val="29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1A1E55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0A9047" w14:textId="77777777" w:rsidR="004D15A9" w:rsidRPr="00405239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4DAEC3" w14:textId="360D0F70" w:rsidR="00500C42" w:rsidRPr="00B80E23" w:rsidRDefault="00E34E6A" w:rsidP="007A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67">
              <w:rPr>
                <w:rFonts w:ascii="Times New Roman" w:hAnsi="Times New Roman" w:cs="Times New Roman"/>
                <w:sz w:val="24"/>
                <w:szCs w:val="24"/>
              </w:rPr>
              <w:t>Veicot attiecīgo</w:t>
            </w:r>
            <w:r w:rsidR="004052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1D67">
              <w:rPr>
                <w:rFonts w:ascii="Times New Roman" w:hAnsi="Times New Roman" w:cs="Times New Roman"/>
                <w:sz w:val="24"/>
                <w:szCs w:val="24"/>
              </w:rPr>
              <w:t xml:space="preserve"> grozījumu</w:t>
            </w:r>
            <w:r w:rsidR="004052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B1F97" w:rsidRPr="004E1D67">
              <w:rPr>
                <w:rFonts w:ascii="Times New Roman" w:hAnsi="Times New Roman" w:cs="Times New Roman"/>
                <w:sz w:val="24"/>
                <w:szCs w:val="24"/>
              </w:rPr>
              <w:t xml:space="preserve">, administratīvais slogs tiek mazināts </w:t>
            </w:r>
            <w:r w:rsidR="00F162ED">
              <w:rPr>
                <w:rFonts w:ascii="Times New Roman" w:hAnsi="Times New Roman" w:cs="Times New Roman"/>
                <w:sz w:val="24"/>
                <w:szCs w:val="24"/>
              </w:rPr>
              <w:t>Aizsardzības ministrijai</w:t>
            </w:r>
            <w:r w:rsidR="00BB1F97" w:rsidRPr="004E1D67">
              <w:rPr>
                <w:rFonts w:ascii="Times New Roman" w:hAnsi="Times New Roman" w:cs="Times New Roman"/>
                <w:sz w:val="24"/>
                <w:szCs w:val="24"/>
              </w:rPr>
              <w:t>, jo nav nepieciešams organizēt centralizēto iepirkumu.</w:t>
            </w:r>
            <w:r w:rsidR="00443BB1" w:rsidRPr="004E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D40" w14:paraId="56D32744" w14:textId="77777777" w:rsidTr="00CE7BA5">
        <w:trPr>
          <w:trHeight w:val="510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7301D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0DBC39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AC1EF" w14:textId="14B4568B" w:rsidR="004D15A9" w:rsidRDefault="00E34E6A" w:rsidP="0094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  <w:p w14:paraId="39EE9E9A" w14:textId="77777777" w:rsidR="00947E80" w:rsidRDefault="00947E8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75D4E" w14:textId="77777777" w:rsidR="00947E80" w:rsidRPr="00952B44" w:rsidRDefault="00947E8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40" w14:paraId="11483314" w14:textId="77777777" w:rsidTr="00CE7BA5">
        <w:trPr>
          <w:trHeight w:val="345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9642CD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DB048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B06CBC" w14:textId="77777777" w:rsidR="004D15A9" w:rsidRPr="00952B44" w:rsidRDefault="00E34E6A" w:rsidP="00C97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9DC4462" w14:textId="77777777" w:rsidR="00CE7BA5" w:rsidRDefault="00CE7BA5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27D40" w14:paraId="302FE587" w14:textId="77777777" w:rsidTr="0016528E">
        <w:trPr>
          <w:trHeight w:val="3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2D55" w14:textId="77777777" w:rsidR="001B3920" w:rsidRPr="00CE7BA5" w:rsidRDefault="00E34E6A" w:rsidP="001B3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BA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CE7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405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Tiesību akta projekta ietekme uz valsts budžetu un pašvaldību </w:t>
            </w:r>
            <w:r w:rsidRPr="00405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budžetiem</w:t>
            </w:r>
          </w:p>
        </w:tc>
      </w:tr>
      <w:tr w:rsidR="00627D40" w14:paraId="6C525B36" w14:textId="77777777" w:rsidTr="00B6385F">
        <w:trPr>
          <w:trHeight w:val="5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5491B" w14:textId="0D6579E1" w:rsidR="001B3920" w:rsidRPr="00A95BBC" w:rsidRDefault="00E34E6A" w:rsidP="000F78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Tiesību akta projekts</w:t>
            </w:r>
            <w:r w:rsidR="00443BB1"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atceļ nepieciešamību </w:t>
            </w:r>
            <w:r w:rsidR="000F7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pieprasīt </w:t>
            </w:r>
            <w:r w:rsidR="00443BB1"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papildu </w:t>
            </w:r>
            <w:r w:rsidR="000F7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budžeta </w:t>
            </w:r>
            <w:r w:rsidR="00443BB1"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</w:t>
            </w:r>
            <w:r w:rsidR="000F783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443BB1"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t>. Lai arī</w:t>
            </w:r>
            <w:r w:rsidR="000F7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BB1"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finansējuma aprēķinu nav iespējams noteikt, </w:t>
            </w:r>
            <w:r w:rsidR="000F7834"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kā pierāda izvērtējums, </w:t>
            </w:r>
            <w:r w:rsidR="00443BB1"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provizoriskais </w:t>
            </w:r>
            <w:r w:rsidR="00443BB1"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nepieciešamais finansējums ir mērāms vairākos miljonos </w:t>
            </w:r>
            <w:proofErr w:type="spellStart"/>
            <w:r w:rsidR="00443BB1" w:rsidRPr="004E1D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443BB1"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D40" w14:paraId="4E77A1BC" w14:textId="77777777" w:rsidTr="0016528E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20E9E" w14:textId="77777777" w:rsidR="001B3920" w:rsidRPr="00E56451" w:rsidRDefault="001B3920" w:rsidP="001B3920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7D40" w14:paraId="1AD8DC36" w14:textId="77777777" w:rsidTr="0016528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47712" w14:textId="77777777" w:rsidR="00CE7BA5" w:rsidRPr="00CE7BA5" w:rsidRDefault="00CE7BA5" w:rsidP="00CE7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D40" w14:paraId="5C11B2A3" w14:textId="77777777" w:rsidTr="0016528E"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4C1F6" w14:textId="77777777" w:rsidR="00CE7BA5" w:rsidRPr="00CE7BA5" w:rsidRDefault="00CE7BA5" w:rsidP="00CE7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FF00DD" w14:textId="77777777" w:rsidR="00CE7BA5" w:rsidRPr="00952B44" w:rsidRDefault="00CE7BA5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3BC5A" w14:textId="77777777" w:rsidR="004D15A9" w:rsidRPr="00952B4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D3DA4A3" w14:textId="77777777" w:rsidR="004D15A9" w:rsidRPr="00952B4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824"/>
        <w:gridCol w:w="6119"/>
      </w:tblGrid>
      <w:tr w:rsidR="00627D40" w14:paraId="4D22E461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E1AFD2" w14:textId="77777777" w:rsidR="004D15A9" w:rsidRPr="00952B44" w:rsidRDefault="00E34E6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627D40" w14:paraId="3063733C" w14:textId="77777777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035F4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2ADE0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6E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55B37" w14:textId="22DD3C09" w:rsidR="0075216E" w:rsidRPr="00405239" w:rsidRDefault="00E34E6A" w:rsidP="0075216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05239">
              <w:rPr>
                <w:rFonts w:eastAsia="Times New Roman"/>
                <w:color w:val="auto"/>
              </w:rPr>
              <w:t>Projekts sabiedriskajai apspriešanai publicēts Aizsardzības</w:t>
            </w:r>
            <w:r w:rsidR="00DE40D3">
              <w:rPr>
                <w:rFonts w:eastAsia="Times New Roman"/>
                <w:color w:val="auto"/>
              </w:rPr>
              <w:t xml:space="preserve"> ministrijas </w:t>
            </w:r>
            <w:proofErr w:type="spellStart"/>
            <w:r w:rsidR="00DE40D3">
              <w:rPr>
                <w:rFonts w:eastAsia="Times New Roman"/>
                <w:color w:val="auto"/>
              </w:rPr>
              <w:t>mājaslapas</w:t>
            </w:r>
            <w:proofErr w:type="spellEnd"/>
            <w:r w:rsidR="00DE40D3">
              <w:rPr>
                <w:rFonts w:eastAsia="Times New Roman"/>
                <w:color w:val="auto"/>
              </w:rPr>
              <w:t xml:space="preserve"> sadaļā “</w:t>
            </w:r>
            <w:r w:rsidRPr="00405239">
              <w:rPr>
                <w:rFonts w:eastAsia="Times New Roman"/>
                <w:color w:val="auto"/>
              </w:rPr>
              <w:t xml:space="preserve">Sabiedrības līdzdalība”. </w:t>
            </w:r>
          </w:p>
          <w:p w14:paraId="2E593C1A" w14:textId="77777777" w:rsidR="000957CD" w:rsidRPr="00405239" w:rsidRDefault="000957CD" w:rsidP="007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40" w14:paraId="449556D9" w14:textId="77777777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488AB4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FE0749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1A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24F1F" w14:textId="77777777" w:rsidR="00F162ED" w:rsidRDefault="00E34E6A" w:rsidP="00F1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  <w:p w14:paraId="236A6AF1" w14:textId="7732BE7A" w:rsidR="00B6385F" w:rsidRPr="00405239" w:rsidRDefault="00B6385F" w:rsidP="009E3F1A">
            <w:pPr>
              <w:pStyle w:val="PlainText"/>
              <w:jc w:val="both"/>
            </w:pPr>
          </w:p>
        </w:tc>
      </w:tr>
      <w:tr w:rsidR="00627D40" w14:paraId="110FD04F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19E9F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9F00CA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E4D14" w14:textId="77777777" w:rsidR="004D15A9" w:rsidRPr="00405239" w:rsidRDefault="00E34E6A" w:rsidP="007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5216E" w:rsidRP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rojekts konceptuāli atbalstīts. </w:t>
            </w:r>
          </w:p>
        </w:tc>
      </w:tr>
      <w:tr w:rsidR="00627D40" w14:paraId="259382E3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B72A96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985B2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AE943" w14:textId="77777777" w:rsidR="004D15A9" w:rsidRPr="00405239" w:rsidRDefault="00E34E6A" w:rsidP="0029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9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711063F" w14:textId="77777777" w:rsidR="004D15A9" w:rsidRPr="00952B44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820"/>
        <w:gridCol w:w="6123"/>
      </w:tblGrid>
      <w:tr w:rsidR="00627D40" w14:paraId="791A8877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29792D" w14:textId="77777777" w:rsidR="004D15A9" w:rsidRPr="00952B44" w:rsidRDefault="00E34E6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VII. Tiesību akta projekta izpildes nodrošināšana un tās </w:t>
            </w:r>
            <w:r w:rsidRPr="009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ietekme uz institūcijām</w:t>
            </w:r>
          </w:p>
        </w:tc>
      </w:tr>
      <w:tr w:rsidR="00627D40" w14:paraId="38814C88" w14:textId="77777777" w:rsidTr="0075216E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F22443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65C887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AA0A2" w14:textId="77777777" w:rsidR="004D15A9" w:rsidRPr="00952B44" w:rsidRDefault="00E34E6A" w:rsidP="00D4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Visas valsts un pašvaldību iestādes, kurām ir vismaz viena paaugstinātas drošības sistēma. </w:t>
            </w:r>
          </w:p>
        </w:tc>
      </w:tr>
      <w:tr w:rsidR="00627D40" w14:paraId="64ADD4C6" w14:textId="77777777" w:rsidTr="0075216E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1C38A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75F92" w14:textId="77777777" w:rsidR="004D15A9" w:rsidRPr="004E1D67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izpildes ietekme uz pārvaldes funkcijām un institucionālo struktūru. </w:t>
            </w:r>
          </w:p>
          <w:p w14:paraId="123A4719" w14:textId="77777777" w:rsidR="004D15A9" w:rsidRPr="004E1D67" w:rsidRDefault="00E34E6A" w:rsidP="00CE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Jaunu </w:t>
            </w:r>
            <w:r w:rsidRPr="004E1D67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institūciju izveide, esošu institūciju likvidācija vai reorganizācija, to ietekme uz institūcijas cilvēkresursiem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4280" w14:textId="77777777" w:rsidR="0075216E" w:rsidRPr="000225DB" w:rsidRDefault="00E34E6A" w:rsidP="0075216E">
            <w:pPr>
              <w:pStyle w:val="Default"/>
              <w:jc w:val="both"/>
              <w:rPr>
                <w:color w:val="auto"/>
              </w:rPr>
            </w:pPr>
            <w:r w:rsidRPr="000225DB">
              <w:rPr>
                <w:color w:val="auto"/>
              </w:rPr>
              <w:t xml:space="preserve">Jaunu institūciju izveide nav nepieciešama. </w:t>
            </w:r>
          </w:p>
          <w:p w14:paraId="30F22016" w14:textId="77777777" w:rsidR="0075216E" w:rsidRDefault="0075216E" w:rsidP="00B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5C1EF" w14:textId="77777777" w:rsidR="004D15A9" w:rsidRPr="00952B44" w:rsidRDefault="004D15A9" w:rsidP="00CE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40" w14:paraId="7FBCF00F" w14:textId="77777777" w:rsidTr="0075216E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89FCB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A73637" w14:textId="77777777" w:rsidR="004D15A9" w:rsidRPr="00952B44" w:rsidRDefault="00E34E6A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4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7C567" w14:textId="77777777" w:rsidR="004D15A9" w:rsidRPr="00952B44" w:rsidRDefault="00E34E6A" w:rsidP="00B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E526205" w14:textId="77777777" w:rsidR="0075216E" w:rsidRDefault="0075216E" w:rsidP="007521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E482BB" w14:textId="3E18961A" w:rsidR="00D23D21" w:rsidRDefault="00E34E6A" w:rsidP="00D2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Anotācijas </w:t>
      </w:r>
      <w:r w:rsidR="00F162ED">
        <w:rPr>
          <w:rFonts w:ascii="Times New Roman" w:hAnsi="Times New Roman" w:cs="Times New Roman"/>
          <w:sz w:val="24"/>
          <w:szCs w:val="24"/>
        </w:rPr>
        <w:t xml:space="preserve">IV, </w:t>
      </w:r>
      <w:r>
        <w:rPr>
          <w:rFonts w:ascii="Times New Roman" w:hAnsi="Times New Roman" w:cs="Times New Roman"/>
          <w:sz w:val="24"/>
          <w:szCs w:val="24"/>
        </w:rPr>
        <w:t>V sadaļa – projekts šo jomu neskar.</w:t>
      </w:r>
    </w:p>
    <w:p w14:paraId="098702F5" w14:textId="77777777" w:rsidR="0075216E" w:rsidRDefault="0075216E" w:rsidP="007521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180BC3" w14:textId="77777777" w:rsidR="00D23D21" w:rsidRPr="000E0ACD" w:rsidRDefault="00D23D21" w:rsidP="007521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B8919C4" w14:textId="0668AD28" w:rsidR="0016528E" w:rsidRPr="000E0ACD" w:rsidRDefault="00E34E6A" w:rsidP="0014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CD">
        <w:rPr>
          <w:rFonts w:ascii="Times New Roman" w:hAnsi="Times New Roman" w:cs="Times New Roman"/>
          <w:sz w:val="24"/>
          <w:szCs w:val="24"/>
        </w:rPr>
        <w:t xml:space="preserve">Aizsardzības </w:t>
      </w:r>
      <w:r w:rsidRPr="000E0ACD">
        <w:rPr>
          <w:rFonts w:ascii="Times New Roman" w:hAnsi="Times New Roman" w:cs="Times New Roman"/>
          <w:sz w:val="24"/>
          <w:szCs w:val="24"/>
        </w:rPr>
        <w:t>ministrs</w:t>
      </w:r>
      <w:r w:rsidR="00473718">
        <w:rPr>
          <w:rFonts w:ascii="Times New Roman" w:hAnsi="Times New Roman" w:cs="Times New Roman"/>
          <w:sz w:val="24"/>
          <w:szCs w:val="24"/>
        </w:rPr>
        <w:tab/>
      </w:r>
      <w:r w:rsidR="00473718">
        <w:rPr>
          <w:rFonts w:ascii="Times New Roman" w:hAnsi="Times New Roman" w:cs="Times New Roman"/>
          <w:sz w:val="24"/>
          <w:szCs w:val="24"/>
        </w:rPr>
        <w:tab/>
      </w:r>
      <w:r w:rsidR="00473718">
        <w:rPr>
          <w:rFonts w:ascii="Times New Roman" w:hAnsi="Times New Roman" w:cs="Times New Roman"/>
          <w:sz w:val="24"/>
          <w:szCs w:val="24"/>
        </w:rPr>
        <w:tab/>
      </w:r>
      <w:r w:rsidR="00473718">
        <w:rPr>
          <w:rFonts w:ascii="Times New Roman" w:hAnsi="Times New Roman" w:cs="Times New Roman"/>
          <w:sz w:val="24"/>
          <w:szCs w:val="24"/>
        </w:rPr>
        <w:tab/>
      </w:r>
      <w:r w:rsidR="00473718">
        <w:rPr>
          <w:rFonts w:ascii="Times New Roman" w:hAnsi="Times New Roman" w:cs="Times New Roman"/>
          <w:sz w:val="24"/>
          <w:szCs w:val="24"/>
        </w:rPr>
        <w:tab/>
      </w:r>
      <w:r w:rsidR="00473718">
        <w:rPr>
          <w:rFonts w:ascii="Times New Roman" w:hAnsi="Times New Roman" w:cs="Times New Roman"/>
          <w:sz w:val="24"/>
          <w:szCs w:val="24"/>
        </w:rPr>
        <w:tab/>
      </w:r>
      <w:r w:rsidR="00473718">
        <w:rPr>
          <w:rFonts w:ascii="Times New Roman" w:hAnsi="Times New Roman" w:cs="Times New Roman"/>
          <w:sz w:val="24"/>
          <w:szCs w:val="24"/>
        </w:rPr>
        <w:tab/>
      </w:r>
      <w:r w:rsidR="00146FFA">
        <w:rPr>
          <w:rFonts w:ascii="Times New Roman" w:hAnsi="Times New Roman" w:cs="Times New Roman"/>
          <w:sz w:val="24"/>
          <w:szCs w:val="24"/>
        </w:rPr>
        <w:tab/>
      </w:r>
      <w:r w:rsidR="00473718">
        <w:rPr>
          <w:rFonts w:ascii="Times New Roman" w:hAnsi="Times New Roman" w:cs="Times New Roman"/>
          <w:sz w:val="24"/>
          <w:szCs w:val="24"/>
        </w:rPr>
        <w:t>R. </w:t>
      </w:r>
      <w:proofErr w:type="spellStart"/>
      <w:r w:rsidRPr="000E0ACD">
        <w:rPr>
          <w:rFonts w:ascii="Times New Roman" w:hAnsi="Times New Roman" w:cs="Times New Roman"/>
          <w:sz w:val="24"/>
          <w:szCs w:val="24"/>
        </w:rPr>
        <w:t>Bergmanis</w:t>
      </w:r>
      <w:proofErr w:type="spellEnd"/>
    </w:p>
    <w:p w14:paraId="75AE46D9" w14:textId="77777777" w:rsidR="0075216E" w:rsidRPr="000E0ACD" w:rsidRDefault="0075216E" w:rsidP="007521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E0DA15" w14:textId="77777777" w:rsidR="0075216E" w:rsidRPr="000E0ACD" w:rsidRDefault="0075216E" w:rsidP="007521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A060617" w14:textId="1720BDC0" w:rsidR="007C7E93" w:rsidRPr="000E0ACD" w:rsidRDefault="00E34E6A" w:rsidP="0014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sekretārs</w:t>
      </w:r>
      <w:r w:rsidR="0016528E" w:rsidRPr="000E0ACD">
        <w:rPr>
          <w:rFonts w:ascii="Times New Roman" w:hAnsi="Times New Roman" w:cs="Times New Roman"/>
          <w:sz w:val="24"/>
          <w:szCs w:val="24"/>
        </w:rPr>
        <w:tab/>
      </w:r>
      <w:r w:rsidR="0016528E" w:rsidRPr="000E0ACD">
        <w:rPr>
          <w:rFonts w:ascii="Times New Roman" w:hAnsi="Times New Roman" w:cs="Times New Roman"/>
          <w:sz w:val="24"/>
          <w:szCs w:val="24"/>
        </w:rPr>
        <w:tab/>
      </w:r>
      <w:r w:rsidR="0016528E" w:rsidRPr="000E0ACD">
        <w:rPr>
          <w:rFonts w:ascii="Times New Roman" w:hAnsi="Times New Roman" w:cs="Times New Roman"/>
          <w:sz w:val="24"/>
          <w:szCs w:val="24"/>
        </w:rPr>
        <w:tab/>
      </w:r>
      <w:r w:rsidR="0016528E" w:rsidRPr="000E0ACD">
        <w:rPr>
          <w:rFonts w:ascii="Times New Roman" w:hAnsi="Times New Roman" w:cs="Times New Roman"/>
          <w:sz w:val="24"/>
          <w:szCs w:val="24"/>
        </w:rPr>
        <w:tab/>
      </w:r>
      <w:r w:rsidR="0016528E" w:rsidRPr="000E0ACD">
        <w:rPr>
          <w:rFonts w:ascii="Times New Roman" w:hAnsi="Times New Roman" w:cs="Times New Roman"/>
          <w:sz w:val="24"/>
          <w:szCs w:val="24"/>
        </w:rPr>
        <w:tab/>
      </w:r>
      <w:r w:rsidR="00D23D21">
        <w:rPr>
          <w:rFonts w:ascii="Times New Roman" w:hAnsi="Times New Roman" w:cs="Times New Roman"/>
          <w:sz w:val="24"/>
          <w:szCs w:val="24"/>
        </w:rPr>
        <w:tab/>
      </w:r>
      <w:r w:rsidR="00473718">
        <w:rPr>
          <w:rFonts w:ascii="Times New Roman" w:hAnsi="Times New Roman" w:cs="Times New Roman"/>
          <w:sz w:val="24"/>
          <w:szCs w:val="24"/>
        </w:rPr>
        <w:tab/>
      </w:r>
      <w:r w:rsidR="00146FFA">
        <w:rPr>
          <w:rFonts w:ascii="Times New Roman" w:hAnsi="Times New Roman" w:cs="Times New Roman"/>
          <w:sz w:val="24"/>
          <w:szCs w:val="24"/>
        </w:rPr>
        <w:tab/>
      </w:r>
      <w:r w:rsidR="00EC39DE" w:rsidRPr="000E0ACD">
        <w:rPr>
          <w:rFonts w:ascii="Times New Roman" w:hAnsi="Times New Roman" w:cs="Times New Roman"/>
          <w:sz w:val="24"/>
          <w:szCs w:val="24"/>
        </w:rPr>
        <w:t>J.</w:t>
      </w:r>
      <w:r w:rsidR="00473718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Garisons</w:t>
      </w:r>
      <w:proofErr w:type="spellEnd"/>
    </w:p>
    <w:p w14:paraId="0424830B" w14:textId="77777777" w:rsidR="007C7E93" w:rsidRPr="000E0ACD" w:rsidRDefault="007C7E93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3E995" w14:textId="77777777" w:rsidR="007C7E93" w:rsidRPr="000E0ACD" w:rsidRDefault="007C7E93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4AF88" w14:textId="77777777" w:rsidR="0016528E" w:rsidRDefault="0016528E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DF018B" w14:textId="1585E436" w:rsidR="0075216E" w:rsidRPr="004E1D67" w:rsidRDefault="00E34E6A" w:rsidP="0075216E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1D67">
        <w:rPr>
          <w:rFonts w:ascii="Times New Roman" w:hAnsi="Times New Roman" w:cs="Times New Roman"/>
          <w:sz w:val="20"/>
          <w:szCs w:val="20"/>
        </w:rPr>
        <w:fldChar w:fldCharType="begin"/>
      </w:r>
      <w:r w:rsidRPr="004E1D67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4E1D67">
        <w:rPr>
          <w:rFonts w:ascii="Times New Roman" w:hAnsi="Times New Roman" w:cs="Times New Roman"/>
          <w:sz w:val="20"/>
          <w:szCs w:val="20"/>
        </w:rPr>
        <w:fldChar w:fldCharType="separate"/>
      </w:r>
      <w:r w:rsidR="007F1BA3">
        <w:rPr>
          <w:rFonts w:ascii="Times New Roman" w:hAnsi="Times New Roman" w:cs="Times New Roman"/>
          <w:noProof/>
          <w:sz w:val="20"/>
          <w:szCs w:val="20"/>
        </w:rPr>
        <w:t>1546</w:t>
      </w:r>
      <w:r w:rsidRPr="004E1D67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1C4ADDEE" w14:textId="6461FFCF" w:rsidR="0016528E" w:rsidRPr="004E1D67" w:rsidRDefault="00E34E6A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1D67">
        <w:rPr>
          <w:rFonts w:ascii="Times New Roman" w:hAnsi="Times New Roman" w:cs="Times New Roman"/>
          <w:sz w:val="20"/>
          <w:szCs w:val="20"/>
        </w:rPr>
        <w:fldChar w:fldCharType="begin"/>
      </w:r>
      <w:r w:rsidRPr="004E1D67">
        <w:rPr>
          <w:rFonts w:ascii="Times New Roman" w:hAnsi="Times New Roman" w:cs="Times New Roman"/>
          <w:sz w:val="20"/>
          <w:szCs w:val="20"/>
        </w:rPr>
        <w:instrText xml:space="preserve"> SAVEDATE   \* MERGEFORMAT </w:instrText>
      </w:r>
      <w:r w:rsidRPr="004E1D67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13.12.2017 16:24:00</w:t>
      </w:r>
      <w:r w:rsidRPr="004E1D67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7F30C248" w14:textId="77777777" w:rsidR="0016528E" w:rsidRPr="004E1D67" w:rsidRDefault="0016528E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9A47A9" w14:textId="5046B529" w:rsidR="0016528E" w:rsidRPr="004E1D67" w:rsidRDefault="00E34E6A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 w:rsidR="0047371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Baumanis, 67335352</w:t>
      </w:r>
    </w:p>
    <w:p w14:paraId="15BBC97B" w14:textId="6A5CCC1B" w:rsidR="0016528E" w:rsidRDefault="00E34E6A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F610CA" w:rsidRPr="004756C0">
          <w:rPr>
            <w:rStyle w:val="Hyperlink"/>
            <w:rFonts w:ascii="Times New Roman" w:hAnsi="Times New Roman" w:cs="Times New Roman"/>
            <w:sz w:val="20"/>
            <w:szCs w:val="20"/>
          </w:rPr>
          <w:t>Davis.Baumanis@mod.gov.lv</w:t>
        </w:r>
      </w:hyperlink>
      <w:r w:rsidRPr="004E1D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0F12F6" w14:textId="2A90C313" w:rsidR="00F162ED" w:rsidRDefault="00F162ED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987524" w14:textId="0BF89A03" w:rsidR="00F162ED" w:rsidRDefault="00E34E6A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</w:t>
      </w:r>
      <w:r w:rsidR="0047371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Žogota, 67335353</w:t>
      </w:r>
    </w:p>
    <w:p w14:paraId="6EEFB936" w14:textId="5CA535B0" w:rsidR="00F162ED" w:rsidRPr="004E1D67" w:rsidRDefault="00E34E6A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C04779" w:rsidRPr="005003BB">
          <w:rPr>
            <w:rStyle w:val="Hyperlink"/>
            <w:rFonts w:ascii="Times New Roman" w:hAnsi="Times New Roman" w:cs="Times New Roman"/>
            <w:sz w:val="20"/>
            <w:szCs w:val="20"/>
          </w:rPr>
          <w:t>Sanita.Zogota@mod.gov.lv</w:t>
        </w:r>
      </w:hyperlink>
      <w:r w:rsidR="00C0477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162ED" w:rsidRPr="004E1D67" w:rsidSect="003D1FA2">
      <w:headerReference w:type="default" r:id="rId11"/>
      <w:footerReference w:type="default" r:id="rId12"/>
      <w:footerReference w:type="first" r:id="rId13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A469C" w14:textId="77777777" w:rsidR="00000000" w:rsidRDefault="00E34E6A">
      <w:pPr>
        <w:spacing w:after="0" w:line="240" w:lineRule="auto"/>
      </w:pPr>
      <w:r>
        <w:separator/>
      </w:r>
    </w:p>
  </w:endnote>
  <w:endnote w:type="continuationSeparator" w:id="0">
    <w:p w14:paraId="5A446BDA" w14:textId="77777777" w:rsidR="00000000" w:rsidRDefault="00E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46DB" w14:textId="2D107C80" w:rsidR="00D76F39" w:rsidRPr="00F176A8" w:rsidRDefault="00E34E6A" w:rsidP="00F176A8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F176A8">
      <w:rPr>
        <w:rFonts w:ascii="Times New Roman" w:hAnsi="Times New Roman" w:cs="Times New Roman"/>
        <w:sz w:val="20"/>
        <w:szCs w:val="20"/>
      </w:rPr>
      <w:fldChar w:fldCharType="begin"/>
    </w:r>
    <w:r w:rsidRPr="00F176A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176A8">
      <w:rPr>
        <w:rFonts w:ascii="Times New Roman" w:hAnsi="Times New Roman" w:cs="Times New Roman"/>
        <w:sz w:val="20"/>
        <w:szCs w:val="20"/>
      </w:rPr>
      <w:fldChar w:fldCharType="end"/>
    </w:r>
    <w:r w:rsidRPr="00F176A8">
      <w:rPr>
        <w:rFonts w:ascii="Times New Roman" w:hAnsi="Times New Roman" w:cs="Times New Roman"/>
        <w:sz w:val="20"/>
        <w:szCs w:val="20"/>
      </w:rPr>
      <w:t xml:space="preserve">; </w:t>
    </w:r>
    <w:r w:rsidRPr="00F176A8">
      <w:rPr>
        <w:rFonts w:ascii="Times New Roman" w:eastAsia="Times New Roman" w:hAnsi="Times New Roman" w:cs="Times New Roman"/>
        <w:bCs/>
        <w:sz w:val="20"/>
        <w:szCs w:val="20"/>
      </w:rPr>
      <w:t xml:space="preserve">Ministru kabineta noteikumu </w:t>
    </w:r>
    <w:r w:rsidRPr="00F176A8">
      <w:rPr>
        <w:rFonts w:ascii="Times New Roman" w:eastAsia="Times New Roman" w:hAnsi="Times New Roman" w:cs="Times New Roman"/>
        <w:bCs/>
        <w:sz w:val="20"/>
        <w:szCs w:val="20"/>
      </w:rPr>
      <w:t>projekta „Grozījum</w:t>
    </w:r>
    <w:r w:rsidR="00405239">
      <w:rPr>
        <w:rFonts w:ascii="Times New Roman" w:eastAsia="Times New Roman" w:hAnsi="Times New Roman" w:cs="Times New Roman"/>
        <w:bCs/>
        <w:sz w:val="20"/>
        <w:szCs w:val="20"/>
      </w:rPr>
      <w:t>i</w:t>
    </w:r>
    <w:r w:rsidRPr="00F176A8">
      <w:rPr>
        <w:rFonts w:ascii="Times New Roman" w:eastAsia="Times New Roman" w:hAnsi="Times New Roman" w:cs="Times New Roman"/>
        <w:bCs/>
        <w:sz w:val="20"/>
        <w:szCs w:val="20"/>
      </w:rPr>
      <w:t xml:space="preserve"> Ministru kabineta 2015.gada 28.jūlija noteikumos Nr.442 “</w:t>
    </w:r>
    <w:r w:rsidRPr="00F176A8">
      <w:rPr>
        <w:rFonts w:ascii="Times New Roman" w:hAnsi="Times New Roman" w:cs="Times New Roman"/>
        <w:sz w:val="20"/>
        <w:szCs w:val="20"/>
      </w:rPr>
      <w:t xml:space="preserve">Kārtība, kādā tiek nodrošināta informācijas un komunikācijas tehnoloģiju sistēmu atbilstība minimālajām drošības prasībām”” </w:t>
    </w:r>
    <w:r w:rsidRPr="00F176A8">
      <w:rPr>
        <w:rFonts w:ascii="Times New Roman" w:eastAsia="Times New Roman" w:hAnsi="Times New Roman" w:cs="Times New Roman"/>
        <w:bCs/>
        <w:sz w:val="20"/>
        <w:szCs w:val="20"/>
      </w:rPr>
      <w:t xml:space="preserve">sākotnējās ietekmes </w:t>
    </w:r>
    <w:r>
      <w:rPr>
        <w:rFonts w:ascii="Times New Roman" w:eastAsia="Times New Roman" w:hAnsi="Times New Roman" w:cs="Times New Roman"/>
        <w:bCs/>
        <w:sz w:val="20"/>
        <w:szCs w:val="20"/>
      </w:rPr>
      <w:t>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6446B" w14:textId="7031A691" w:rsidR="00D76F39" w:rsidRPr="00F176A8" w:rsidRDefault="00E34E6A" w:rsidP="00F176A8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F176A8">
      <w:rPr>
        <w:rFonts w:ascii="Times New Roman" w:hAnsi="Times New Roman" w:cs="Times New Roman"/>
        <w:sz w:val="20"/>
        <w:szCs w:val="20"/>
      </w:rPr>
      <w:fldChar w:fldCharType="begin"/>
    </w:r>
    <w:r w:rsidRPr="00F176A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176A8">
      <w:rPr>
        <w:rFonts w:ascii="Times New Roman" w:hAnsi="Times New Roman" w:cs="Times New Roman"/>
        <w:sz w:val="20"/>
        <w:szCs w:val="20"/>
      </w:rPr>
      <w:fldChar w:fldCharType="end"/>
    </w:r>
    <w:r w:rsidRPr="00F176A8">
      <w:rPr>
        <w:rFonts w:ascii="Times New Roman" w:hAnsi="Times New Roman" w:cs="Times New Roman"/>
        <w:sz w:val="20"/>
        <w:szCs w:val="20"/>
      </w:rPr>
      <w:t xml:space="preserve">; </w:t>
    </w:r>
    <w:r w:rsidRPr="00F176A8">
      <w:rPr>
        <w:rFonts w:ascii="Times New Roman" w:eastAsia="Times New Roman" w:hAnsi="Times New Roman" w:cs="Times New Roman"/>
        <w:bCs/>
        <w:sz w:val="20"/>
        <w:szCs w:val="20"/>
      </w:rPr>
      <w:t>Ministru kabineta noteikumu projekta „Grozījum</w:t>
    </w:r>
    <w:r w:rsidR="00405239">
      <w:rPr>
        <w:rFonts w:ascii="Times New Roman" w:eastAsia="Times New Roman" w:hAnsi="Times New Roman" w:cs="Times New Roman"/>
        <w:bCs/>
        <w:sz w:val="20"/>
        <w:szCs w:val="20"/>
      </w:rPr>
      <w:t>i</w:t>
    </w:r>
    <w:r w:rsidRPr="00F176A8">
      <w:rPr>
        <w:rFonts w:ascii="Times New Roman" w:eastAsia="Times New Roman" w:hAnsi="Times New Roman" w:cs="Times New Roman"/>
        <w:bCs/>
        <w:sz w:val="20"/>
        <w:szCs w:val="20"/>
      </w:rPr>
      <w:t xml:space="preserve"> Ministru kabineta 2015.gada 28.jūlija noteikumos Nr.442 “</w:t>
    </w:r>
    <w:r w:rsidRPr="00F176A8">
      <w:rPr>
        <w:rFonts w:ascii="Times New Roman" w:hAnsi="Times New Roman" w:cs="Times New Roman"/>
        <w:sz w:val="20"/>
        <w:szCs w:val="20"/>
      </w:rPr>
      <w:t>Kārtība, kādā tiek nodrošināta informācijas un komunikācijas tehnoloģiju sistēmu atbilstība minimālajām drošības prasībā</w:t>
    </w:r>
    <w:r w:rsidRPr="00F176A8">
      <w:rPr>
        <w:rFonts w:ascii="Times New Roman" w:hAnsi="Times New Roman" w:cs="Times New Roman"/>
        <w:sz w:val="20"/>
        <w:szCs w:val="20"/>
      </w:rPr>
      <w:t xml:space="preserve">m”” </w:t>
    </w:r>
    <w:r w:rsidRPr="00F176A8">
      <w:rPr>
        <w:rFonts w:ascii="Times New Roman" w:eastAsia="Times New Roman" w:hAnsi="Times New Roman" w:cs="Times New Roman"/>
        <w:bCs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FEFB" w14:textId="77777777" w:rsidR="00000000" w:rsidRDefault="00E34E6A">
      <w:pPr>
        <w:spacing w:after="0" w:line="240" w:lineRule="auto"/>
      </w:pPr>
      <w:r>
        <w:separator/>
      </w:r>
    </w:p>
  </w:footnote>
  <w:footnote w:type="continuationSeparator" w:id="0">
    <w:p w14:paraId="3F584114" w14:textId="77777777" w:rsidR="00000000" w:rsidRDefault="00E3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12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D25FD0" w14:textId="043887DB" w:rsidR="00D76F39" w:rsidRPr="004D15A9" w:rsidRDefault="00E34E6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B28853" w14:textId="77777777" w:rsidR="00D76F39" w:rsidRDefault="00D76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3D3"/>
    <w:multiLevelType w:val="hybridMultilevel"/>
    <w:tmpl w:val="62281BD2"/>
    <w:lvl w:ilvl="0" w:tplc="F6560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70CA2E" w:tentative="1">
      <w:start w:val="1"/>
      <w:numFmt w:val="lowerLetter"/>
      <w:lvlText w:val="%2."/>
      <w:lvlJc w:val="left"/>
      <w:pPr>
        <w:ind w:left="1440" w:hanging="360"/>
      </w:pPr>
    </w:lvl>
    <w:lvl w:ilvl="2" w:tplc="BF9420DA" w:tentative="1">
      <w:start w:val="1"/>
      <w:numFmt w:val="lowerRoman"/>
      <w:lvlText w:val="%3."/>
      <w:lvlJc w:val="right"/>
      <w:pPr>
        <w:ind w:left="2160" w:hanging="180"/>
      </w:pPr>
    </w:lvl>
    <w:lvl w:ilvl="3" w:tplc="9CBA202A" w:tentative="1">
      <w:start w:val="1"/>
      <w:numFmt w:val="decimal"/>
      <w:lvlText w:val="%4."/>
      <w:lvlJc w:val="left"/>
      <w:pPr>
        <w:ind w:left="2880" w:hanging="360"/>
      </w:pPr>
    </w:lvl>
    <w:lvl w:ilvl="4" w:tplc="3F7AAFD2" w:tentative="1">
      <w:start w:val="1"/>
      <w:numFmt w:val="lowerLetter"/>
      <w:lvlText w:val="%5."/>
      <w:lvlJc w:val="left"/>
      <w:pPr>
        <w:ind w:left="3600" w:hanging="360"/>
      </w:pPr>
    </w:lvl>
    <w:lvl w:ilvl="5" w:tplc="7BDE5E40" w:tentative="1">
      <w:start w:val="1"/>
      <w:numFmt w:val="lowerRoman"/>
      <w:lvlText w:val="%6."/>
      <w:lvlJc w:val="right"/>
      <w:pPr>
        <w:ind w:left="4320" w:hanging="180"/>
      </w:pPr>
    </w:lvl>
    <w:lvl w:ilvl="6" w:tplc="2B7E0FF8" w:tentative="1">
      <w:start w:val="1"/>
      <w:numFmt w:val="decimal"/>
      <w:lvlText w:val="%7."/>
      <w:lvlJc w:val="left"/>
      <w:pPr>
        <w:ind w:left="5040" w:hanging="360"/>
      </w:pPr>
    </w:lvl>
    <w:lvl w:ilvl="7" w:tplc="0B4CB392" w:tentative="1">
      <w:start w:val="1"/>
      <w:numFmt w:val="lowerLetter"/>
      <w:lvlText w:val="%8."/>
      <w:lvlJc w:val="left"/>
      <w:pPr>
        <w:ind w:left="5760" w:hanging="360"/>
      </w:pPr>
    </w:lvl>
    <w:lvl w:ilvl="8" w:tplc="92124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1386"/>
    <w:multiLevelType w:val="hybridMultilevel"/>
    <w:tmpl w:val="506E23CE"/>
    <w:lvl w:ilvl="0" w:tplc="72E8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42418">
      <w:start w:val="1"/>
      <w:numFmt w:val="lowerLetter"/>
      <w:lvlText w:val="%2)"/>
      <w:lvlJc w:val="left"/>
      <w:pPr>
        <w:ind w:left="1440" w:hanging="360"/>
      </w:pPr>
    </w:lvl>
    <w:lvl w:ilvl="2" w:tplc="078AB716" w:tentative="1">
      <w:start w:val="1"/>
      <w:numFmt w:val="lowerRoman"/>
      <w:lvlText w:val="%3."/>
      <w:lvlJc w:val="right"/>
      <w:pPr>
        <w:ind w:left="2160" w:hanging="180"/>
      </w:pPr>
    </w:lvl>
    <w:lvl w:ilvl="3" w:tplc="6BD41E9E" w:tentative="1">
      <w:start w:val="1"/>
      <w:numFmt w:val="decimal"/>
      <w:lvlText w:val="%4."/>
      <w:lvlJc w:val="left"/>
      <w:pPr>
        <w:ind w:left="2880" w:hanging="360"/>
      </w:pPr>
    </w:lvl>
    <w:lvl w:ilvl="4" w:tplc="D804A82A" w:tentative="1">
      <w:start w:val="1"/>
      <w:numFmt w:val="lowerLetter"/>
      <w:lvlText w:val="%5."/>
      <w:lvlJc w:val="left"/>
      <w:pPr>
        <w:ind w:left="3600" w:hanging="360"/>
      </w:pPr>
    </w:lvl>
    <w:lvl w:ilvl="5" w:tplc="BC64CF84" w:tentative="1">
      <w:start w:val="1"/>
      <w:numFmt w:val="lowerRoman"/>
      <w:lvlText w:val="%6."/>
      <w:lvlJc w:val="right"/>
      <w:pPr>
        <w:ind w:left="4320" w:hanging="180"/>
      </w:pPr>
    </w:lvl>
    <w:lvl w:ilvl="6" w:tplc="97A41D7C" w:tentative="1">
      <w:start w:val="1"/>
      <w:numFmt w:val="decimal"/>
      <w:lvlText w:val="%7."/>
      <w:lvlJc w:val="left"/>
      <w:pPr>
        <w:ind w:left="5040" w:hanging="360"/>
      </w:pPr>
    </w:lvl>
    <w:lvl w:ilvl="7" w:tplc="6F0EF408" w:tentative="1">
      <w:start w:val="1"/>
      <w:numFmt w:val="lowerLetter"/>
      <w:lvlText w:val="%8."/>
      <w:lvlJc w:val="left"/>
      <w:pPr>
        <w:ind w:left="5760" w:hanging="360"/>
      </w:pPr>
    </w:lvl>
    <w:lvl w:ilvl="8" w:tplc="8EF25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5FE3"/>
    <w:multiLevelType w:val="hybridMultilevel"/>
    <w:tmpl w:val="90D4AB98"/>
    <w:lvl w:ilvl="0" w:tplc="7640E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6C2BADA" w:tentative="1">
      <w:start w:val="1"/>
      <w:numFmt w:val="lowerLetter"/>
      <w:lvlText w:val="%2."/>
      <w:lvlJc w:val="left"/>
      <w:pPr>
        <w:ind w:left="1440" w:hanging="360"/>
      </w:pPr>
    </w:lvl>
    <w:lvl w:ilvl="2" w:tplc="D0E466A2" w:tentative="1">
      <w:start w:val="1"/>
      <w:numFmt w:val="lowerRoman"/>
      <w:lvlText w:val="%3."/>
      <w:lvlJc w:val="right"/>
      <w:pPr>
        <w:ind w:left="2160" w:hanging="180"/>
      </w:pPr>
    </w:lvl>
    <w:lvl w:ilvl="3" w:tplc="BE0E97C2" w:tentative="1">
      <w:start w:val="1"/>
      <w:numFmt w:val="decimal"/>
      <w:lvlText w:val="%4."/>
      <w:lvlJc w:val="left"/>
      <w:pPr>
        <w:ind w:left="2880" w:hanging="360"/>
      </w:pPr>
    </w:lvl>
    <w:lvl w:ilvl="4" w:tplc="83D88AC8" w:tentative="1">
      <w:start w:val="1"/>
      <w:numFmt w:val="lowerLetter"/>
      <w:lvlText w:val="%5."/>
      <w:lvlJc w:val="left"/>
      <w:pPr>
        <w:ind w:left="3600" w:hanging="360"/>
      </w:pPr>
    </w:lvl>
    <w:lvl w:ilvl="5" w:tplc="BAC0EF8C" w:tentative="1">
      <w:start w:val="1"/>
      <w:numFmt w:val="lowerRoman"/>
      <w:lvlText w:val="%6."/>
      <w:lvlJc w:val="right"/>
      <w:pPr>
        <w:ind w:left="4320" w:hanging="180"/>
      </w:pPr>
    </w:lvl>
    <w:lvl w:ilvl="6" w:tplc="60EA49A8" w:tentative="1">
      <w:start w:val="1"/>
      <w:numFmt w:val="decimal"/>
      <w:lvlText w:val="%7."/>
      <w:lvlJc w:val="left"/>
      <w:pPr>
        <w:ind w:left="5040" w:hanging="360"/>
      </w:pPr>
    </w:lvl>
    <w:lvl w:ilvl="7" w:tplc="3A24CD24" w:tentative="1">
      <w:start w:val="1"/>
      <w:numFmt w:val="lowerLetter"/>
      <w:lvlText w:val="%8."/>
      <w:lvlJc w:val="left"/>
      <w:pPr>
        <w:ind w:left="5760" w:hanging="360"/>
      </w:pPr>
    </w:lvl>
    <w:lvl w:ilvl="8" w:tplc="9A1E0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910EA"/>
    <w:multiLevelType w:val="hybridMultilevel"/>
    <w:tmpl w:val="92B4A1AC"/>
    <w:lvl w:ilvl="0" w:tplc="B61E1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24EF9E" w:tentative="1">
      <w:start w:val="1"/>
      <w:numFmt w:val="lowerLetter"/>
      <w:lvlText w:val="%2."/>
      <w:lvlJc w:val="left"/>
      <w:pPr>
        <w:ind w:left="1440" w:hanging="360"/>
      </w:pPr>
    </w:lvl>
    <w:lvl w:ilvl="2" w:tplc="2736B01E" w:tentative="1">
      <w:start w:val="1"/>
      <w:numFmt w:val="lowerRoman"/>
      <w:lvlText w:val="%3."/>
      <w:lvlJc w:val="right"/>
      <w:pPr>
        <w:ind w:left="2160" w:hanging="180"/>
      </w:pPr>
    </w:lvl>
    <w:lvl w:ilvl="3" w:tplc="2612D75C" w:tentative="1">
      <w:start w:val="1"/>
      <w:numFmt w:val="decimal"/>
      <w:lvlText w:val="%4."/>
      <w:lvlJc w:val="left"/>
      <w:pPr>
        <w:ind w:left="2880" w:hanging="360"/>
      </w:pPr>
    </w:lvl>
    <w:lvl w:ilvl="4" w:tplc="6D9EB7F6" w:tentative="1">
      <w:start w:val="1"/>
      <w:numFmt w:val="lowerLetter"/>
      <w:lvlText w:val="%5."/>
      <w:lvlJc w:val="left"/>
      <w:pPr>
        <w:ind w:left="3600" w:hanging="360"/>
      </w:pPr>
    </w:lvl>
    <w:lvl w:ilvl="5" w:tplc="120214C4" w:tentative="1">
      <w:start w:val="1"/>
      <w:numFmt w:val="lowerRoman"/>
      <w:lvlText w:val="%6."/>
      <w:lvlJc w:val="right"/>
      <w:pPr>
        <w:ind w:left="4320" w:hanging="180"/>
      </w:pPr>
    </w:lvl>
    <w:lvl w:ilvl="6" w:tplc="FDD22B76" w:tentative="1">
      <w:start w:val="1"/>
      <w:numFmt w:val="decimal"/>
      <w:lvlText w:val="%7."/>
      <w:lvlJc w:val="left"/>
      <w:pPr>
        <w:ind w:left="5040" w:hanging="360"/>
      </w:pPr>
    </w:lvl>
    <w:lvl w:ilvl="7" w:tplc="9F306120" w:tentative="1">
      <w:start w:val="1"/>
      <w:numFmt w:val="lowerLetter"/>
      <w:lvlText w:val="%8."/>
      <w:lvlJc w:val="left"/>
      <w:pPr>
        <w:ind w:left="5760" w:hanging="360"/>
      </w:pPr>
    </w:lvl>
    <w:lvl w:ilvl="8" w:tplc="8CC26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91A95"/>
    <w:multiLevelType w:val="hybridMultilevel"/>
    <w:tmpl w:val="E3DE4DC0"/>
    <w:lvl w:ilvl="0" w:tplc="7D849B60">
      <w:start w:val="2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52B6872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4A68D5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6C2E27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D36907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D908A5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80872C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913ACA9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B8678E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67B3C0B"/>
    <w:multiLevelType w:val="hybridMultilevel"/>
    <w:tmpl w:val="90D4AB98"/>
    <w:lvl w:ilvl="0" w:tplc="7B68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BF047D14" w:tentative="1">
      <w:start w:val="1"/>
      <w:numFmt w:val="lowerLetter"/>
      <w:lvlText w:val="%2."/>
      <w:lvlJc w:val="left"/>
      <w:pPr>
        <w:ind w:left="1440" w:hanging="360"/>
      </w:pPr>
    </w:lvl>
    <w:lvl w:ilvl="2" w:tplc="C8E46026" w:tentative="1">
      <w:start w:val="1"/>
      <w:numFmt w:val="lowerRoman"/>
      <w:lvlText w:val="%3."/>
      <w:lvlJc w:val="right"/>
      <w:pPr>
        <w:ind w:left="2160" w:hanging="180"/>
      </w:pPr>
    </w:lvl>
    <w:lvl w:ilvl="3" w:tplc="E924A802" w:tentative="1">
      <w:start w:val="1"/>
      <w:numFmt w:val="decimal"/>
      <w:lvlText w:val="%4."/>
      <w:lvlJc w:val="left"/>
      <w:pPr>
        <w:ind w:left="2880" w:hanging="360"/>
      </w:pPr>
    </w:lvl>
    <w:lvl w:ilvl="4" w:tplc="D8EC88C4" w:tentative="1">
      <w:start w:val="1"/>
      <w:numFmt w:val="lowerLetter"/>
      <w:lvlText w:val="%5."/>
      <w:lvlJc w:val="left"/>
      <w:pPr>
        <w:ind w:left="3600" w:hanging="360"/>
      </w:pPr>
    </w:lvl>
    <w:lvl w:ilvl="5" w:tplc="70A02D22" w:tentative="1">
      <w:start w:val="1"/>
      <w:numFmt w:val="lowerRoman"/>
      <w:lvlText w:val="%6."/>
      <w:lvlJc w:val="right"/>
      <w:pPr>
        <w:ind w:left="4320" w:hanging="180"/>
      </w:pPr>
    </w:lvl>
    <w:lvl w:ilvl="6" w:tplc="F18C274E" w:tentative="1">
      <w:start w:val="1"/>
      <w:numFmt w:val="decimal"/>
      <w:lvlText w:val="%7."/>
      <w:lvlJc w:val="left"/>
      <w:pPr>
        <w:ind w:left="5040" w:hanging="360"/>
      </w:pPr>
    </w:lvl>
    <w:lvl w:ilvl="7" w:tplc="1D361BEC" w:tentative="1">
      <w:start w:val="1"/>
      <w:numFmt w:val="lowerLetter"/>
      <w:lvlText w:val="%8."/>
      <w:lvlJc w:val="left"/>
      <w:pPr>
        <w:ind w:left="5760" w:hanging="360"/>
      </w:pPr>
    </w:lvl>
    <w:lvl w:ilvl="8" w:tplc="AE188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723C7"/>
    <w:multiLevelType w:val="hybridMultilevel"/>
    <w:tmpl w:val="4636FE46"/>
    <w:lvl w:ilvl="0" w:tplc="ACDE2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DCEB00" w:tentative="1">
      <w:start w:val="1"/>
      <w:numFmt w:val="lowerLetter"/>
      <w:lvlText w:val="%2."/>
      <w:lvlJc w:val="left"/>
      <w:pPr>
        <w:ind w:left="1440" w:hanging="360"/>
      </w:pPr>
    </w:lvl>
    <w:lvl w:ilvl="2" w:tplc="24C26A2C" w:tentative="1">
      <w:start w:val="1"/>
      <w:numFmt w:val="lowerRoman"/>
      <w:lvlText w:val="%3."/>
      <w:lvlJc w:val="right"/>
      <w:pPr>
        <w:ind w:left="2160" w:hanging="180"/>
      </w:pPr>
    </w:lvl>
    <w:lvl w:ilvl="3" w:tplc="7306241C" w:tentative="1">
      <w:start w:val="1"/>
      <w:numFmt w:val="decimal"/>
      <w:lvlText w:val="%4."/>
      <w:lvlJc w:val="left"/>
      <w:pPr>
        <w:ind w:left="2880" w:hanging="360"/>
      </w:pPr>
    </w:lvl>
    <w:lvl w:ilvl="4" w:tplc="994EAD58" w:tentative="1">
      <w:start w:val="1"/>
      <w:numFmt w:val="lowerLetter"/>
      <w:lvlText w:val="%5."/>
      <w:lvlJc w:val="left"/>
      <w:pPr>
        <w:ind w:left="3600" w:hanging="360"/>
      </w:pPr>
    </w:lvl>
    <w:lvl w:ilvl="5" w:tplc="A4109DD4" w:tentative="1">
      <w:start w:val="1"/>
      <w:numFmt w:val="lowerRoman"/>
      <w:lvlText w:val="%6."/>
      <w:lvlJc w:val="right"/>
      <w:pPr>
        <w:ind w:left="4320" w:hanging="180"/>
      </w:pPr>
    </w:lvl>
    <w:lvl w:ilvl="6" w:tplc="7CD80996" w:tentative="1">
      <w:start w:val="1"/>
      <w:numFmt w:val="decimal"/>
      <w:lvlText w:val="%7."/>
      <w:lvlJc w:val="left"/>
      <w:pPr>
        <w:ind w:left="5040" w:hanging="360"/>
      </w:pPr>
    </w:lvl>
    <w:lvl w:ilvl="7" w:tplc="214E3406" w:tentative="1">
      <w:start w:val="1"/>
      <w:numFmt w:val="lowerLetter"/>
      <w:lvlText w:val="%8."/>
      <w:lvlJc w:val="left"/>
      <w:pPr>
        <w:ind w:left="5760" w:hanging="360"/>
      </w:pPr>
    </w:lvl>
    <w:lvl w:ilvl="8" w:tplc="38602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C2F8F"/>
    <w:multiLevelType w:val="hybridMultilevel"/>
    <w:tmpl w:val="17B032D6"/>
    <w:lvl w:ilvl="0" w:tplc="5E7E7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E3108E2C" w:tentative="1">
      <w:start w:val="1"/>
      <w:numFmt w:val="lowerLetter"/>
      <w:lvlText w:val="%2."/>
      <w:lvlJc w:val="left"/>
      <w:pPr>
        <w:ind w:left="1440" w:hanging="360"/>
      </w:pPr>
    </w:lvl>
    <w:lvl w:ilvl="2" w:tplc="B30ECDC0" w:tentative="1">
      <w:start w:val="1"/>
      <w:numFmt w:val="lowerRoman"/>
      <w:lvlText w:val="%3."/>
      <w:lvlJc w:val="right"/>
      <w:pPr>
        <w:ind w:left="2160" w:hanging="180"/>
      </w:pPr>
    </w:lvl>
    <w:lvl w:ilvl="3" w:tplc="B32E914E" w:tentative="1">
      <w:start w:val="1"/>
      <w:numFmt w:val="decimal"/>
      <w:lvlText w:val="%4."/>
      <w:lvlJc w:val="left"/>
      <w:pPr>
        <w:ind w:left="2880" w:hanging="360"/>
      </w:pPr>
    </w:lvl>
    <w:lvl w:ilvl="4" w:tplc="E8E6732C" w:tentative="1">
      <w:start w:val="1"/>
      <w:numFmt w:val="lowerLetter"/>
      <w:lvlText w:val="%5."/>
      <w:lvlJc w:val="left"/>
      <w:pPr>
        <w:ind w:left="3600" w:hanging="360"/>
      </w:pPr>
    </w:lvl>
    <w:lvl w:ilvl="5" w:tplc="D8527548" w:tentative="1">
      <w:start w:val="1"/>
      <w:numFmt w:val="lowerRoman"/>
      <w:lvlText w:val="%6."/>
      <w:lvlJc w:val="right"/>
      <w:pPr>
        <w:ind w:left="4320" w:hanging="180"/>
      </w:pPr>
    </w:lvl>
    <w:lvl w:ilvl="6" w:tplc="EAD8EDE4" w:tentative="1">
      <w:start w:val="1"/>
      <w:numFmt w:val="decimal"/>
      <w:lvlText w:val="%7."/>
      <w:lvlJc w:val="left"/>
      <w:pPr>
        <w:ind w:left="5040" w:hanging="360"/>
      </w:pPr>
    </w:lvl>
    <w:lvl w:ilvl="7" w:tplc="05B09882" w:tentative="1">
      <w:start w:val="1"/>
      <w:numFmt w:val="lowerLetter"/>
      <w:lvlText w:val="%8."/>
      <w:lvlJc w:val="left"/>
      <w:pPr>
        <w:ind w:left="5760" w:hanging="360"/>
      </w:pPr>
    </w:lvl>
    <w:lvl w:ilvl="8" w:tplc="1CBCB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C0FAA"/>
    <w:multiLevelType w:val="hybridMultilevel"/>
    <w:tmpl w:val="AA0E4F1A"/>
    <w:lvl w:ilvl="0" w:tplc="2326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B26850" w:tentative="1">
      <w:start w:val="1"/>
      <w:numFmt w:val="lowerLetter"/>
      <w:lvlText w:val="%2."/>
      <w:lvlJc w:val="left"/>
      <w:pPr>
        <w:ind w:left="1440" w:hanging="360"/>
      </w:pPr>
    </w:lvl>
    <w:lvl w:ilvl="2" w:tplc="3C4A422C" w:tentative="1">
      <w:start w:val="1"/>
      <w:numFmt w:val="lowerRoman"/>
      <w:lvlText w:val="%3."/>
      <w:lvlJc w:val="right"/>
      <w:pPr>
        <w:ind w:left="2160" w:hanging="180"/>
      </w:pPr>
    </w:lvl>
    <w:lvl w:ilvl="3" w:tplc="DE46E2F4" w:tentative="1">
      <w:start w:val="1"/>
      <w:numFmt w:val="decimal"/>
      <w:lvlText w:val="%4."/>
      <w:lvlJc w:val="left"/>
      <w:pPr>
        <w:ind w:left="2880" w:hanging="360"/>
      </w:pPr>
    </w:lvl>
    <w:lvl w:ilvl="4" w:tplc="2938AD74" w:tentative="1">
      <w:start w:val="1"/>
      <w:numFmt w:val="lowerLetter"/>
      <w:lvlText w:val="%5."/>
      <w:lvlJc w:val="left"/>
      <w:pPr>
        <w:ind w:left="3600" w:hanging="360"/>
      </w:pPr>
    </w:lvl>
    <w:lvl w:ilvl="5" w:tplc="E5D0E75C" w:tentative="1">
      <w:start w:val="1"/>
      <w:numFmt w:val="lowerRoman"/>
      <w:lvlText w:val="%6."/>
      <w:lvlJc w:val="right"/>
      <w:pPr>
        <w:ind w:left="4320" w:hanging="180"/>
      </w:pPr>
    </w:lvl>
    <w:lvl w:ilvl="6" w:tplc="4AE836E2" w:tentative="1">
      <w:start w:val="1"/>
      <w:numFmt w:val="decimal"/>
      <w:lvlText w:val="%7."/>
      <w:lvlJc w:val="left"/>
      <w:pPr>
        <w:ind w:left="5040" w:hanging="360"/>
      </w:pPr>
    </w:lvl>
    <w:lvl w:ilvl="7" w:tplc="E9AAD626" w:tentative="1">
      <w:start w:val="1"/>
      <w:numFmt w:val="lowerLetter"/>
      <w:lvlText w:val="%8."/>
      <w:lvlJc w:val="left"/>
      <w:pPr>
        <w:ind w:left="5760" w:hanging="360"/>
      </w:pPr>
    </w:lvl>
    <w:lvl w:ilvl="8" w:tplc="2B48F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F7BD2"/>
    <w:multiLevelType w:val="hybridMultilevel"/>
    <w:tmpl w:val="63F62CC8"/>
    <w:lvl w:ilvl="0" w:tplc="075CA1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9CDC2A" w:tentative="1">
      <w:start w:val="1"/>
      <w:numFmt w:val="lowerLetter"/>
      <w:lvlText w:val="%2."/>
      <w:lvlJc w:val="left"/>
      <w:pPr>
        <w:ind w:left="1440" w:hanging="360"/>
      </w:pPr>
    </w:lvl>
    <w:lvl w:ilvl="2" w:tplc="C07E3F56" w:tentative="1">
      <w:start w:val="1"/>
      <w:numFmt w:val="lowerRoman"/>
      <w:lvlText w:val="%3."/>
      <w:lvlJc w:val="right"/>
      <w:pPr>
        <w:ind w:left="2160" w:hanging="180"/>
      </w:pPr>
    </w:lvl>
    <w:lvl w:ilvl="3" w:tplc="3D1CCEA2" w:tentative="1">
      <w:start w:val="1"/>
      <w:numFmt w:val="decimal"/>
      <w:lvlText w:val="%4."/>
      <w:lvlJc w:val="left"/>
      <w:pPr>
        <w:ind w:left="2880" w:hanging="360"/>
      </w:pPr>
    </w:lvl>
    <w:lvl w:ilvl="4" w:tplc="BB007608" w:tentative="1">
      <w:start w:val="1"/>
      <w:numFmt w:val="lowerLetter"/>
      <w:lvlText w:val="%5."/>
      <w:lvlJc w:val="left"/>
      <w:pPr>
        <w:ind w:left="3600" w:hanging="360"/>
      </w:pPr>
    </w:lvl>
    <w:lvl w:ilvl="5" w:tplc="AF76D24E" w:tentative="1">
      <w:start w:val="1"/>
      <w:numFmt w:val="lowerRoman"/>
      <w:lvlText w:val="%6."/>
      <w:lvlJc w:val="right"/>
      <w:pPr>
        <w:ind w:left="4320" w:hanging="180"/>
      </w:pPr>
    </w:lvl>
    <w:lvl w:ilvl="6" w:tplc="88860EA4" w:tentative="1">
      <w:start w:val="1"/>
      <w:numFmt w:val="decimal"/>
      <w:lvlText w:val="%7."/>
      <w:lvlJc w:val="left"/>
      <w:pPr>
        <w:ind w:left="5040" w:hanging="360"/>
      </w:pPr>
    </w:lvl>
    <w:lvl w:ilvl="7" w:tplc="1EE8284E" w:tentative="1">
      <w:start w:val="1"/>
      <w:numFmt w:val="lowerLetter"/>
      <w:lvlText w:val="%8."/>
      <w:lvlJc w:val="left"/>
      <w:pPr>
        <w:ind w:left="5760" w:hanging="360"/>
      </w:pPr>
    </w:lvl>
    <w:lvl w:ilvl="8" w:tplc="C5E09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E15F4"/>
    <w:multiLevelType w:val="hybridMultilevel"/>
    <w:tmpl w:val="299EF056"/>
    <w:lvl w:ilvl="0" w:tplc="1DFE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E28BA6">
      <w:start w:val="1"/>
      <w:numFmt w:val="lowerLetter"/>
      <w:lvlText w:val="%2."/>
      <w:lvlJc w:val="left"/>
      <w:pPr>
        <w:ind w:left="1440" w:hanging="360"/>
      </w:pPr>
    </w:lvl>
    <w:lvl w:ilvl="2" w:tplc="DE2E0602" w:tentative="1">
      <w:start w:val="1"/>
      <w:numFmt w:val="lowerRoman"/>
      <w:lvlText w:val="%3."/>
      <w:lvlJc w:val="right"/>
      <w:pPr>
        <w:ind w:left="2160" w:hanging="180"/>
      </w:pPr>
    </w:lvl>
    <w:lvl w:ilvl="3" w:tplc="D9DA405C" w:tentative="1">
      <w:start w:val="1"/>
      <w:numFmt w:val="decimal"/>
      <w:lvlText w:val="%4."/>
      <w:lvlJc w:val="left"/>
      <w:pPr>
        <w:ind w:left="2880" w:hanging="360"/>
      </w:pPr>
    </w:lvl>
    <w:lvl w:ilvl="4" w:tplc="90802526" w:tentative="1">
      <w:start w:val="1"/>
      <w:numFmt w:val="lowerLetter"/>
      <w:lvlText w:val="%5."/>
      <w:lvlJc w:val="left"/>
      <w:pPr>
        <w:ind w:left="3600" w:hanging="360"/>
      </w:pPr>
    </w:lvl>
    <w:lvl w:ilvl="5" w:tplc="B052E950" w:tentative="1">
      <w:start w:val="1"/>
      <w:numFmt w:val="lowerRoman"/>
      <w:lvlText w:val="%6."/>
      <w:lvlJc w:val="right"/>
      <w:pPr>
        <w:ind w:left="4320" w:hanging="180"/>
      </w:pPr>
    </w:lvl>
    <w:lvl w:ilvl="6" w:tplc="48EABE4C" w:tentative="1">
      <w:start w:val="1"/>
      <w:numFmt w:val="decimal"/>
      <w:lvlText w:val="%7."/>
      <w:lvlJc w:val="left"/>
      <w:pPr>
        <w:ind w:left="5040" w:hanging="360"/>
      </w:pPr>
    </w:lvl>
    <w:lvl w:ilvl="7" w:tplc="DA92C3E6" w:tentative="1">
      <w:start w:val="1"/>
      <w:numFmt w:val="lowerLetter"/>
      <w:lvlText w:val="%8."/>
      <w:lvlJc w:val="left"/>
      <w:pPr>
        <w:ind w:left="5760" w:hanging="360"/>
      </w:pPr>
    </w:lvl>
    <w:lvl w:ilvl="8" w:tplc="C4243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5547F"/>
    <w:multiLevelType w:val="hybridMultilevel"/>
    <w:tmpl w:val="31167554"/>
    <w:lvl w:ilvl="0" w:tplc="A8986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34223A" w:tentative="1">
      <w:start w:val="1"/>
      <w:numFmt w:val="lowerLetter"/>
      <w:lvlText w:val="%2."/>
      <w:lvlJc w:val="left"/>
      <w:pPr>
        <w:ind w:left="1440" w:hanging="360"/>
      </w:pPr>
    </w:lvl>
    <w:lvl w:ilvl="2" w:tplc="6AD4AFC4" w:tentative="1">
      <w:start w:val="1"/>
      <w:numFmt w:val="lowerRoman"/>
      <w:lvlText w:val="%3."/>
      <w:lvlJc w:val="right"/>
      <w:pPr>
        <w:ind w:left="2160" w:hanging="180"/>
      </w:pPr>
    </w:lvl>
    <w:lvl w:ilvl="3" w:tplc="5F4419AA" w:tentative="1">
      <w:start w:val="1"/>
      <w:numFmt w:val="decimal"/>
      <w:lvlText w:val="%4."/>
      <w:lvlJc w:val="left"/>
      <w:pPr>
        <w:ind w:left="2880" w:hanging="360"/>
      </w:pPr>
    </w:lvl>
    <w:lvl w:ilvl="4" w:tplc="D110FD34" w:tentative="1">
      <w:start w:val="1"/>
      <w:numFmt w:val="lowerLetter"/>
      <w:lvlText w:val="%5."/>
      <w:lvlJc w:val="left"/>
      <w:pPr>
        <w:ind w:left="3600" w:hanging="360"/>
      </w:pPr>
    </w:lvl>
    <w:lvl w:ilvl="5" w:tplc="6FA44630" w:tentative="1">
      <w:start w:val="1"/>
      <w:numFmt w:val="lowerRoman"/>
      <w:lvlText w:val="%6."/>
      <w:lvlJc w:val="right"/>
      <w:pPr>
        <w:ind w:left="4320" w:hanging="180"/>
      </w:pPr>
    </w:lvl>
    <w:lvl w:ilvl="6" w:tplc="01D8107E" w:tentative="1">
      <w:start w:val="1"/>
      <w:numFmt w:val="decimal"/>
      <w:lvlText w:val="%7."/>
      <w:lvlJc w:val="left"/>
      <w:pPr>
        <w:ind w:left="5040" w:hanging="360"/>
      </w:pPr>
    </w:lvl>
    <w:lvl w:ilvl="7" w:tplc="08502630" w:tentative="1">
      <w:start w:val="1"/>
      <w:numFmt w:val="lowerLetter"/>
      <w:lvlText w:val="%8."/>
      <w:lvlJc w:val="left"/>
      <w:pPr>
        <w:ind w:left="5760" w:hanging="360"/>
      </w:pPr>
    </w:lvl>
    <w:lvl w:ilvl="8" w:tplc="583A4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27277"/>
    <w:multiLevelType w:val="hybridMultilevel"/>
    <w:tmpl w:val="31562ABC"/>
    <w:lvl w:ilvl="0" w:tplc="7C80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3C9F20" w:tentative="1">
      <w:start w:val="1"/>
      <w:numFmt w:val="lowerLetter"/>
      <w:lvlText w:val="%2."/>
      <w:lvlJc w:val="left"/>
      <w:pPr>
        <w:ind w:left="1440" w:hanging="360"/>
      </w:pPr>
    </w:lvl>
    <w:lvl w:ilvl="2" w:tplc="3C10C50A" w:tentative="1">
      <w:start w:val="1"/>
      <w:numFmt w:val="lowerRoman"/>
      <w:lvlText w:val="%3."/>
      <w:lvlJc w:val="right"/>
      <w:pPr>
        <w:ind w:left="2160" w:hanging="180"/>
      </w:pPr>
    </w:lvl>
    <w:lvl w:ilvl="3" w:tplc="BEC03F22" w:tentative="1">
      <w:start w:val="1"/>
      <w:numFmt w:val="decimal"/>
      <w:lvlText w:val="%4."/>
      <w:lvlJc w:val="left"/>
      <w:pPr>
        <w:ind w:left="2880" w:hanging="360"/>
      </w:pPr>
    </w:lvl>
    <w:lvl w:ilvl="4" w:tplc="7422B7EC" w:tentative="1">
      <w:start w:val="1"/>
      <w:numFmt w:val="lowerLetter"/>
      <w:lvlText w:val="%5."/>
      <w:lvlJc w:val="left"/>
      <w:pPr>
        <w:ind w:left="3600" w:hanging="360"/>
      </w:pPr>
    </w:lvl>
    <w:lvl w:ilvl="5" w:tplc="4C98E024" w:tentative="1">
      <w:start w:val="1"/>
      <w:numFmt w:val="lowerRoman"/>
      <w:lvlText w:val="%6."/>
      <w:lvlJc w:val="right"/>
      <w:pPr>
        <w:ind w:left="4320" w:hanging="180"/>
      </w:pPr>
    </w:lvl>
    <w:lvl w:ilvl="6" w:tplc="405A388C" w:tentative="1">
      <w:start w:val="1"/>
      <w:numFmt w:val="decimal"/>
      <w:lvlText w:val="%7."/>
      <w:lvlJc w:val="left"/>
      <w:pPr>
        <w:ind w:left="5040" w:hanging="360"/>
      </w:pPr>
    </w:lvl>
    <w:lvl w:ilvl="7" w:tplc="BF2EDA66" w:tentative="1">
      <w:start w:val="1"/>
      <w:numFmt w:val="lowerLetter"/>
      <w:lvlText w:val="%8."/>
      <w:lvlJc w:val="left"/>
      <w:pPr>
        <w:ind w:left="5760" w:hanging="360"/>
      </w:pPr>
    </w:lvl>
    <w:lvl w:ilvl="8" w:tplc="10DC4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30ED3"/>
    <w:multiLevelType w:val="hybridMultilevel"/>
    <w:tmpl w:val="BBB23136"/>
    <w:lvl w:ilvl="0" w:tplc="A4A60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26653A" w:tentative="1">
      <w:start w:val="1"/>
      <w:numFmt w:val="lowerLetter"/>
      <w:lvlText w:val="%2."/>
      <w:lvlJc w:val="left"/>
      <w:pPr>
        <w:ind w:left="1440" w:hanging="360"/>
      </w:pPr>
    </w:lvl>
    <w:lvl w:ilvl="2" w:tplc="C4B4CDA4" w:tentative="1">
      <w:start w:val="1"/>
      <w:numFmt w:val="lowerRoman"/>
      <w:lvlText w:val="%3."/>
      <w:lvlJc w:val="right"/>
      <w:pPr>
        <w:ind w:left="2160" w:hanging="180"/>
      </w:pPr>
    </w:lvl>
    <w:lvl w:ilvl="3" w:tplc="A1BC4DC6" w:tentative="1">
      <w:start w:val="1"/>
      <w:numFmt w:val="decimal"/>
      <w:lvlText w:val="%4."/>
      <w:lvlJc w:val="left"/>
      <w:pPr>
        <w:ind w:left="2880" w:hanging="360"/>
      </w:pPr>
    </w:lvl>
    <w:lvl w:ilvl="4" w:tplc="19EE0F58" w:tentative="1">
      <w:start w:val="1"/>
      <w:numFmt w:val="lowerLetter"/>
      <w:lvlText w:val="%5."/>
      <w:lvlJc w:val="left"/>
      <w:pPr>
        <w:ind w:left="3600" w:hanging="360"/>
      </w:pPr>
    </w:lvl>
    <w:lvl w:ilvl="5" w:tplc="0C707B38" w:tentative="1">
      <w:start w:val="1"/>
      <w:numFmt w:val="lowerRoman"/>
      <w:lvlText w:val="%6."/>
      <w:lvlJc w:val="right"/>
      <w:pPr>
        <w:ind w:left="4320" w:hanging="180"/>
      </w:pPr>
    </w:lvl>
    <w:lvl w:ilvl="6" w:tplc="89D077D8" w:tentative="1">
      <w:start w:val="1"/>
      <w:numFmt w:val="decimal"/>
      <w:lvlText w:val="%7."/>
      <w:lvlJc w:val="left"/>
      <w:pPr>
        <w:ind w:left="5040" w:hanging="360"/>
      </w:pPr>
    </w:lvl>
    <w:lvl w:ilvl="7" w:tplc="3DC05058" w:tentative="1">
      <w:start w:val="1"/>
      <w:numFmt w:val="lowerLetter"/>
      <w:lvlText w:val="%8."/>
      <w:lvlJc w:val="left"/>
      <w:pPr>
        <w:ind w:left="5760" w:hanging="360"/>
      </w:pPr>
    </w:lvl>
    <w:lvl w:ilvl="8" w:tplc="B33E0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9284F"/>
    <w:multiLevelType w:val="multilevel"/>
    <w:tmpl w:val="9B5203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86B6FEE"/>
    <w:multiLevelType w:val="hybridMultilevel"/>
    <w:tmpl w:val="85FEC074"/>
    <w:lvl w:ilvl="0" w:tplc="4F1A2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CE5FB6" w:tentative="1">
      <w:start w:val="1"/>
      <w:numFmt w:val="lowerLetter"/>
      <w:lvlText w:val="%2."/>
      <w:lvlJc w:val="left"/>
      <w:pPr>
        <w:ind w:left="1440" w:hanging="360"/>
      </w:pPr>
    </w:lvl>
    <w:lvl w:ilvl="2" w:tplc="4440D4B4" w:tentative="1">
      <w:start w:val="1"/>
      <w:numFmt w:val="lowerRoman"/>
      <w:lvlText w:val="%3."/>
      <w:lvlJc w:val="right"/>
      <w:pPr>
        <w:ind w:left="2160" w:hanging="180"/>
      </w:pPr>
    </w:lvl>
    <w:lvl w:ilvl="3" w:tplc="875A073E" w:tentative="1">
      <w:start w:val="1"/>
      <w:numFmt w:val="decimal"/>
      <w:lvlText w:val="%4."/>
      <w:lvlJc w:val="left"/>
      <w:pPr>
        <w:ind w:left="2880" w:hanging="360"/>
      </w:pPr>
    </w:lvl>
    <w:lvl w:ilvl="4" w:tplc="155CE864" w:tentative="1">
      <w:start w:val="1"/>
      <w:numFmt w:val="lowerLetter"/>
      <w:lvlText w:val="%5."/>
      <w:lvlJc w:val="left"/>
      <w:pPr>
        <w:ind w:left="3600" w:hanging="360"/>
      </w:pPr>
    </w:lvl>
    <w:lvl w:ilvl="5" w:tplc="D31A3A64" w:tentative="1">
      <w:start w:val="1"/>
      <w:numFmt w:val="lowerRoman"/>
      <w:lvlText w:val="%6."/>
      <w:lvlJc w:val="right"/>
      <w:pPr>
        <w:ind w:left="4320" w:hanging="180"/>
      </w:pPr>
    </w:lvl>
    <w:lvl w:ilvl="6" w:tplc="60D68454" w:tentative="1">
      <w:start w:val="1"/>
      <w:numFmt w:val="decimal"/>
      <w:lvlText w:val="%7."/>
      <w:lvlJc w:val="left"/>
      <w:pPr>
        <w:ind w:left="5040" w:hanging="360"/>
      </w:pPr>
    </w:lvl>
    <w:lvl w:ilvl="7" w:tplc="2EF6F382" w:tentative="1">
      <w:start w:val="1"/>
      <w:numFmt w:val="lowerLetter"/>
      <w:lvlText w:val="%8."/>
      <w:lvlJc w:val="left"/>
      <w:pPr>
        <w:ind w:left="5760" w:hanging="360"/>
      </w:pPr>
    </w:lvl>
    <w:lvl w:ilvl="8" w:tplc="4B822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75CAD"/>
    <w:multiLevelType w:val="hybridMultilevel"/>
    <w:tmpl w:val="40A41E6A"/>
    <w:lvl w:ilvl="0" w:tplc="E3745C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A6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3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25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EA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03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AA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C0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8F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C29CF"/>
    <w:multiLevelType w:val="hybridMultilevel"/>
    <w:tmpl w:val="8B52731C"/>
    <w:lvl w:ilvl="0" w:tplc="33E43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46A54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F00820A4" w:tentative="1">
      <w:start w:val="1"/>
      <w:numFmt w:val="lowerRoman"/>
      <w:lvlText w:val="%3."/>
      <w:lvlJc w:val="right"/>
      <w:pPr>
        <w:ind w:left="2160" w:hanging="180"/>
      </w:pPr>
    </w:lvl>
    <w:lvl w:ilvl="3" w:tplc="A3D0F2D4" w:tentative="1">
      <w:start w:val="1"/>
      <w:numFmt w:val="decimal"/>
      <w:lvlText w:val="%4."/>
      <w:lvlJc w:val="left"/>
      <w:pPr>
        <w:ind w:left="2880" w:hanging="360"/>
      </w:pPr>
    </w:lvl>
    <w:lvl w:ilvl="4" w:tplc="549C68DA" w:tentative="1">
      <w:start w:val="1"/>
      <w:numFmt w:val="lowerLetter"/>
      <w:lvlText w:val="%5."/>
      <w:lvlJc w:val="left"/>
      <w:pPr>
        <w:ind w:left="3600" w:hanging="360"/>
      </w:pPr>
    </w:lvl>
    <w:lvl w:ilvl="5" w:tplc="F072FB3E" w:tentative="1">
      <w:start w:val="1"/>
      <w:numFmt w:val="lowerRoman"/>
      <w:lvlText w:val="%6."/>
      <w:lvlJc w:val="right"/>
      <w:pPr>
        <w:ind w:left="4320" w:hanging="180"/>
      </w:pPr>
    </w:lvl>
    <w:lvl w:ilvl="6" w:tplc="4726F87C" w:tentative="1">
      <w:start w:val="1"/>
      <w:numFmt w:val="decimal"/>
      <w:lvlText w:val="%7."/>
      <w:lvlJc w:val="left"/>
      <w:pPr>
        <w:ind w:left="5040" w:hanging="360"/>
      </w:pPr>
    </w:lvl>
    <w:lvl w:ilvl="7" w:tplc="72824F00" w:tentative="1">
      <w:start w:val="1"/>
      <w:numFmt w:val="lowerLetter"/>
      <w:lvlText w:val="%8."/>
      <w:lvlJc w:val="left"/>
      <w:pPr>
        <w:ind w:left="5760" w:hanging="360"/>
      </w:pPr>
    </w:lvl>
    <w:lvl w:ilvl="8" w:tplc="3A9253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0766"/>
    <w:rsid w:val="000075EC"/>
    <w:rsid w:val="000135EB"/>
    <w:rsid w:val="000225DB"/>
    <w:rsid w:val="00022C53"/>
    <w:rsid w:val="00023E56"/>
    <w:rsid w:val="00025641"/>
    <w:rsid w:val="00031256"/>
    <w:rsid w:val="00032F57"/>
    <w:rsid w:val="000352D6"/>
    <w:rsid w:val="000430E2"/>
    <w:rsid w:val="00055D68"/>
    <w:rsid w:val="00060C3B"/>
    <w:rsid w:val="000616B4"/>
    <w:rsid w:val="00061FC2"/>
    <w:rsid w:val="000641CB"/>
    <w:rsid w:val="000728DB"/>
    <w:rsid w:val="000731EB"/>
    <w:rsid w:val="0007400B"/>
    <w:rsid w:val="00074F76"/>
    <w:rsid w:val="00075C97"/>
    <w:rsid w:val="00080958"/>
    <w:rsid w:val="000957CD"/>
    <w:rsid w:val="00097BDD"/>
    <w:rsid w:val="000A03B7"/>
    <w:rsid w:val="000C3F77"/>
    <w:rsid w:val="000C624E"/>
    <w:rsid w:val="000E0982"/>
    <w:rsid w:val="000E0ACD"/>
    <w:rsid w:val="000E69DE"/>
    <w:rsid w:val="000F03E8"/>
    <w:rsid w:val="000F1F1D"/>
    <w:rsid w:val="000F7834"/>
    <w:rsid w:val="00100B10"/>
    <w:rsid w:val="00101CD5"/>
    <w:rsid w:val="00104544"/>
    <w:rsid w:val="00110BD1"/>
    <w:rsid w:val="001241B3"/>
    <w:rsid w:val="0012530B"/>
    <w:rsid w:val="001413F6"/>
    <w:rsid w:val="00146FFA"/>
    <w:rsid w:val="0015572C"/>
    <w:rsid w:val="0016528E"/>
    <w:rsid w:val="00171DBF"/>
    <w:rsid w:val="00173BF7"/>
    <w:rsid w:val="00177D67"/>
    <w:rsid w:val="00186647"/>
    <w:rsid w:val="00196C71"/>
    <w:rsid w:val="00197E0D"/>
    <w:rsid w:val="001A2948"/>
    <w:rsid w:val="001A411E"/>
    <w:rsid w:val="001A5E3B"/>
    <w:rsid w:val="001B1DB8"/>
    <w:rsid w:val="001B3920"/>
    <w:rsid w:val="001B5FB4"/>
    <w:rsid w:val="001D735C"/>
    <w:rsid w:val="0020097E"/>
    <w:rsid w:val="0021038C"/>
    <w:rsid w:val="00217A3D"/>
    <w:rsid w:val="002362FB"/>
    <w:rsid w:val="002375C7"/>
    <w:rsid w:val="00240636"/>
    <w:rsid w:val="002406E2"/>
    <w:rsid w:val="00247C5E"/>
    <w:rsid w:val="002530E8"/>
    <w:rsid w:val="00257322"/>
    <w:rsid w:val="00263F6E"/>
    <w:rsid w:val="00266F00"/>
    <w:rsid w:val="00273751"/>
    <w:rsid w:val="002752D2"/>
    <w:rsid w:val="00284759"/>
    <w:rsid w:val="00293D24"/>
    <w:rsid w:val="00294A7E"/>
    <w:rsid w:val="00297513"/>
    <w:rsid w:val="00297F2B"/>
    <w:rsid w:val="002A1BAD"/>
    <w:rsid w:val="002A326F"/>
    <w:rsid w:val="002A66E1"/>
    <w:rsid w:val="002B6D89"/>
    <w:rsid w:val="002C1868"/>
    <w:rsid w:val="002D283F"/>
    <w:rsid w:val="002D4544"/>
    <w:rsid w:val="002E060D"/>
    <w:rsid w:val="0030182A"/>
    <w:rsid w:val="00341A38"/>
    <w:rsid w:val="00346BC2"/>
    <w:rsid w:val="00347BF1"/>
    <w:rsid w:val="003635AB"/>
    <w:rsid w:val="003705AF"/>
    <w:rsid w:val="003816DA"/>
    <w:rsid w:val="003922B0"/>
    <w:rsid w:val="00392E71"/>
    <w:rsid w:val="00393076"/>
    <w:rsid w:val="00397448"/>
    <w:rsid w:val="003A2A0B"/>
    <w:rsid w:val="003A435A"/>
    <w:rsid w:val="003B61AD"/>
    <w:rsid w:val="003B671A"/>
    <w:rsid w:val="003D0826"/>
    <w:rsid w:val="003D1FA2"/>
    <w:rsid w:val="003D5DAC"/>
    <w:rsid w:val="003D798B"/>
    <w:rsid w:val="003E1EBD"/>
    <w:rsid w:val="003E3A03"/>
    <w:rsid w:val="003E4485"/>
    <w:rsid w:val="003F4AB9"/>
    <w:rsid w:val="004020EE"/>
    <w:rsid w:val="004032A4"/>
    <w:rsid w:val="00405239"/>
    <w:rsid w:val="0042155F"/>
    <w:rsid w:val="00441103"/>
    <w:rsid w:val="00443BB1"/>
    <w:rsid w:val="00457024"/>
    <w:rsid w:val="00461BB5"/>
    <w:rsid w:val="004701C4"/>
    <w:rsid w:val="004724DE"/>
    <w:rsid w:val="00473718"/>
    <w:rsid w:val="004756C0"/>
    <w:rsid w:val="00477137"/>
    <w:rsid w:val="00484237"/>
    <w:rsid w:val="0048562E"/>
    <w:rsid w:val="00485761"/>
    <w:rsid w:val="00494F93"/>
    <w:rsid w:val="004A00C0"/>
    <w:rsid w:val="004B0E12"/>
    <w:rsid w:val="004B690D"/>
    <w:rsid w:val="004B7D80"/>
    <w:rsid w:val="004C4CB8"/>
    <w:rsid w:val="004C59F6"/>
    <w:rsid w:val="004C6630"/>
    <w:rsid w:val="004D15A9"/>
    <w:rsid w:val="004E1D67"/>
    <w:rsid w:val="004E2140"/>
    <w:rsid w:val="004E4BD5"/>
    <w:rsid w:val="004E5912"/>
    <w:rsid w:val="005003BB"/>
    <w:rsid w:val="00500C42"/>
    <w:rsid w:val="00506BA4"/>
    <w:rsid w:val="0051093C"/>
    <w:rsid w:val="00511732"/>
    <w:rsid w:val="00512D3D"/>
    <w:rsid w:val="005161F2"/>
    <w:rsid w:val="00516DC6"/>
    <w:rsid w:val="005212EE"/>
    <w:rsid w:val="00526BC8"/>
    <w:rsid w:val="00536CD4"/>
    <w:rsid w:val="00541EB4"/>
    <w:rsid w:val="005449EF"/>
    <w:rsid w:val="00550328"/>
    <w:rsid w:val="00550E2E"/>
    <w:rsid w:val="00553E43"/>
    <w:rsid w:val="00556186"/>
    <w:rsid w:val="005561CE"/>
    <w:rsid w:val="00563B85"/>
    <w:rsid w:val="0056640C"/>
    <w:rsid w:val="005673A5"/>
    <w:rsid w:val="00577AC0"/>
    <w:rsid w:val="00586C25"/>
    <w:rsid w:val="005A3226"/>
    <w:rsid w:val="005A4CDE"/>
    <w:rsid w:val="005B38AD"/>
    <w:rsid w:val="005B598E"/>
    <w:rsid w:val="005B6D89"/>
    <w:rsid w:val="005C6082"/>
    <w:rsid w:val="005C7FD0"/>
    <w:rsid w:val="005D4E8A"/>
    <w:rsid w:val="005E1289"/>
    <w:rsid w:val="005E26B4"/>
    <w:rsid w:val="005F0F25"/>
    <w:rsid w:val="005F38E4"/>
    <w:rsid w:val="006142C5"/>
    <w:rsid w:val="00627D40"/>
    <w:rsid w:val="00630229"/>
    <w:rsid w:val="00631D5C"/>
    <w:rsid w:val="0064034F"/>
    <w:rsid w:val="006451F7"/>
    <w:rsid w:val="00647A7A"/>
    <w:rsid w:val="00650E30"/>
    <w:rsid w:val="006558A7"/>
    <w:rsid w:val="00657D49"/>
    <w:rsid w:val="00676B5D"/>
    <w:rsid w:val="006772E6"/>
    <w:rsid w:val="00690E8F"/>
    <w:rsid w:val="006A42FB"/>
    <w:rsid w:val="006B3FAD"/>
    <w:rsid w:val="006C257B"/>
    <w:rsid w:val="006D1FC5"/>
    <w:rsid w:val="006E6BBC"/>
    <w:rsid w:val="006F4AD9"/>
    <w:rsid w:val="006F6314"/>
    <w:rsid w:val="007004DF"/>
    <w:rsid w:val="00703BED"/>
    <w:rsid w:val="00715D04"/>
    <w:rsid w:val="007328EB"/>
    <w:rsid w:val="00732B8B"/>
    <w:rsid w:val="00741D3C"/>
    <w:rsid w:val="0075216E"/>
    <w:rsid w:val="00756B0D"/>
    <w:rsid w:val="00757613"/>
    <w:rsid w:val="007631B4"/>
    <w:rsid w:val="00763766"/>
    <w:rsid w:val="00764974"/>
    <w:rsid w:val="007673B9"/>
    <w:rsid w:val="00767D45"/>
    <w:rsid w:val="0077396D"/>
    <w:rsid w:val="00774B71"/>
    <w:rsid w:val="00780793"/>
    <w:rsid w:val="00792147"/>
    <w:rsid w:val="00792214"/>
    <w:rsid w:val="00795EA3"/>
    <w:rsid w:val="007A16AE"/>
    <w:rsid w:val="007A39A6"/>
    <w:rsid w:val="007A7916"/>
    <w:rsid w:val="007B5D53"/>
    <w:rsid w:val="007B6319"/>
    <w:rsid w:val="007C7E93"/>
    <w:rsid w:val="007D15D6"/>
    <w:rsid w:val="007D602E"/>
    <w:rsid w:val="007E7DF7"/>
    <w:rsid w:val="007F1BA3"/>
    <w:rsid w:val="007F3A2B"/>
    <w:rsid w:val="007F493B"/>
    <w:rsid w:val="007F602A"/>
    <w:rsid w:val="00804100"/>
    <w:rsid w:val="00805D89"/>
    <w:rsid w:val="0081203F"/>
    <w:rsid w:val="0081678A"/>
    <w:rsid w:val="0081784C"/>
    <w:rsid w:val="0082390A"/>
    <w:rsid w:val="008329A1"/>
    <w:rsid w:val="0084221B"/>
    <w:rsid w:val="00845A9C"/>
    <w:rsid w:val="00845CF7"/>
    <w:rsid w:val="008559C6"/>
    <w:rsid w:val="00857FEC"/>
    <w:rsid w:val="00860C82"/>
    <w:rsid w:val="00862278"/>
    <w:rsid w:val="008672CD"/>
    <w:rsid w:val="00870310"/>
    <w:rsid w:val="008734DA"/>
    <w:rsid w:val="00876053"/>
    <w:rsid w:val="0088336C"/>
    <w:rsid w:val="008838AC"/>
    <w:rsid w:val="00884F45"/>
    <w:rsid w:val="00884FD6"/>
    <w:rsid w:val="008855EA"/>
    <w:rsid w:val="008A0768"/>
    <w:rsid w:val="008A0870"/>
    <w:rsid w:val="008B4249"/>
    <w:rsid w:val="008B5848"/>
    <w:rsid w:val="008C3FC3"/>
    <w:rsid w:val="008C5CAB"/>
    <w:rsid w:val="008C78DC"/>
    <w:rsid w:val="008D2C6A"/>
    <w:rsid w:val="008D46B0"/>
    <w:rsid w:val="008E4763"/>
    <w:rsid w:val="008E5496"/>
    <w:rsid w:val="008E600F"/>
    <w:rsid w:val="00902D3D"/>
    <w:rsid w:val="0090553D"/>
    <w:rsid w:val="00912816"/>
    <w:rsid w:val="00917FDC"/>
    <w:rsid w:val="00922219"/>
    <w:rsid w:val="0092306C"/>
    <w:rsid w:val="00925511"/>
    <w:rsid w:val="00930216"/>
    <w:rsid w:val="0093733B"/>
    <w:rsid w:val="00946EFB"/>
    <w:rsid w:val="00947126"/>
    <w:rsid w:val="00947E80"/>
    <w:rsid w:val="00950041"/>
    <w:rsid w:val="00950DC4"/>
    <w:rsid w:val="00952912"/>
    <w:rsid w:val="00952B44"/>
    <w:rsid w:val="0095351B"/>
    <w:rsid w:val="009538A6"/>
    <w:rsid w:val="00953D5D"/>
    <w:rsid w:val="00956923"/>
    <w:rsid w:val="0096165A"/>
    <w:rsid w:val="0096346C"/>
    <w:rsid w:val="00970C9E"/>
    <w:rsid w:val="0097141B"/>
    <w:rsid w:val="00972D75"/>
    <w:rsid w:val="00976954"/>
    <w:rsid w:val="00997764"/>
    <w:rsid w:val="009A11E3"/>
    <w:rsid w:val="009B258C"/>
    <w:rsid w:val="009B4C2C"/>
    <w:rsid w:val="009B762A"/>
    <w:rsid w:val="009C7D64"/>
    <w:rsid w:val="009D557A"/>
    <w:rsid w:val="009D78F5"/>
    <w:rsid w:val="009E1BA7"/>
    <w:rsid w:val="009E3F1A"/>
    <w:rsid w:val="009E5C74"/>
    <w:rsid w:val="009E612C"/>
    <w:rsid w:val="009F07EF"/>
    <w:rsid w:val="00A05BDB"/>
    <w:rsid w:val="00A22CC1"/>
    <w:rsid w:val="00A23D53"/>
    <w:rsid w:val="00A31ED6"/>
    <w:rsid w:val="00A351A2"/>
    <w:rsid w:val="00A43B9B"/>
    <w:rsid w:val="00A448F4"/>
    <w:rsid w:val="00A526BB"/>
    <w:rsid w:val="00A669B9"/>
    <w:rsid w:val="00A72AB0"/>
    <w:rsid w:val="00A80C2B"/>
    <w:rsid w:val="00A837D6"/>
    <w:rsid w:val="00A85887"/>
    <w:rsid w:val="00A92A9E"/>
    <w:rsid w:val="00A95BBC"/>
    <w:rsid w:val="00AA143B"/>
    <w:rsid w:val="00AB09E5"/>
    <w:rsid w:val="00AB10D0"/>
    <w:rsid w:val="00AB1365"/>
    <w:rsid w:val="00AB6DCB"/>
    <w:rsid w:val="00AD2995"/>
    <w:rsid w:val="00AD3477"/>
    <w:rsid w:val="00AD3527"/>
    <w:rsid w:val="00AD7399"/>
    <w:rsid w:val="00AF24A0"/>
    <w:rsid w:val="00AF337D"/>
    <w:rsid w:val="00AF3F2A"/>
    <w:rsid w:val="00B0051B"/>
    <w:rsid w:val="00B00E07"/>
    <w:rsid w:val="00B102A6"/>
    <w:rsid w:val="00B10DCD"/>
    <w:rsid w:val="00B20AB1"/>
    <w:rsid w:val="00B34AB2"/>
    <w:rsid w:val="00B37C91"/>
    <w:rsid w:val="00B57E2E"/>
    <w:rsid w:val="00B6385F"/>
    <w:rsid w:val="00B77202"/>
    <w:rsid w:val="00B80E23"/>
    <w:rsid w:val="00B85CA5"/>
    <w:rsid w:val="00B8603D"/>
    <w:rsid w:val="00B92B42"/>
    <w:rsid w:val="00BA0308"/>
    <w:rsid w:val="00BA26F9"/>
    <w:rsid w:val="00BA2BE3"/>
    <w:rsid w:val="00BA2FFF"/>
    <w:rsid w:val="00BA3323"/>
    <w:rsid w:val="00BA6213"/>
    <w:rsid w:val="00BA70BC"/>
    <w:rsid w:val="00BB1F46"/>
    <w:rsid w:val="00BB1F97"/>
    <w:rsid w:val="00BB5D7D"/>
    <w:rsid w:val="00BD1642"/>
    <w:rsid w:val="00BD7016"/>
    <w:rsid w:val="00BE1640"/>
    <w:rsid w:val="00BE26C5"/>
    <w:rsid w:val="00BE6973"/>
    <w:rsid w:val="00BF46AA"/>
    <w:rsid w:val="00BF63A0"/>
    <w:rsid w:val="00C04779"/>
    <w:rsid w:val="00C070CD"/>
    <w:rsid w:val="00C12D41"/>
    <w:rsid w:val="00C1305D"/>
    <w:rsid w:val="00C14663"/>
    <w:rsid w:val="00C27A01"/>
    <w:rsid w:val="00C32EFF"/>
    <w:rsid w:val="00C33331"/>
    <w:rsid w:val="00C36A1E"/>
    <w:rsid w:val="00C40A3C"/>
    <w:rsid w:val="00C4106C"/>
    <w:rsid w:val="00C42F54"/>
    <w:rsid w:val="00C47664"/>
    <w:rsid w:val="00C52C78"/>
    <w:rsid w:val="00C64CFE"/>
    <w:rsid w:val="00C72B57"/>
    <w:rsid w:val="00C76308"/>
    <w:rsid w:val="00C7703D"/>
    <w:rsid w:val="00C7713E"/>
    <w:rsid w:val="00C80E5B"/>
    <w:rsid w:val="00C93686"/>
    <w:rsid w:val="00C97CDD"/>
    <w:rsid w:val="00CA1176"/>
    <w:rsid w:val="00CA47BC"/>
    <w:rsid w:val="00CA498E"/>
    <w:rsid w:val="00CB008A"/>
    <w:rsid w:val="00CB3706"/>
    <w:rsid w:val="00CB4336"/>
    <w:rsid w:val="00CB4726"/>
    <w:rsid w:val="00CB570C"/>
    <w:rsid w:val="00CB7EF9"/>
    <w:rsid w:val="00CC4BDE"/>
    <w:rsid w:val="00CC750D"/>
    <w:rsid w:val="00CD646A"/>
    <w:rsid w:val="00CD6BFC"/>
    <w:rsid w:val="00CE34EA"/>
    <w:rsid w:val="00CE7BA5"/>
    <w:rsid w:val="00D01ACB"/>
    <w:rsid w:val="00D0330A"/>
    <w:rsid w:val="00D034E1"/>
    <w:rsid w:val="00D11D6A"/>
    <w:rsid w:val="00D1393C"/>
    <w:rsid w:val="00D13D6B"/>
    <w:rsid w:val="00D157FF"/>
    <w:rsid w:val="00D20171"/>
    <w:rsid w:val="00D20B4D"/>
    <w:rsid w:val="00D23D21"/>
    <w:rsid w:val="00D313D5"/>
    <w:rsid w:val="00D4046C"/>
    <w:rsid w:val="00D431BA"/>
    <w:rsid w:val="00D522AC"/>
    <w:rsid w:val="00D56F53"/>
    <w:rsid w:val="00D60ECE"/>
    <w:rsid w:val="00D62B40"/>
    <w:rsid w:val="00D71365"/>
    <w:rsid w:val="00D72876"/>
    <w:rsid w:val="00D76F39"/>
    <w:rsid w:val="00D80CBA"/>
    <w:rsid w:val="00D84CC5"/>
    <w:rsid w:val="00D8621B"/>
    <w:rsid w:val="00D91388"/>
    <w:rsid w:val="00D9356C"/>
    <w:rsid w:val="00D945ED"/>
    <w:rsid w:val="00D97A74"/>
    <w:rsid w:val="00DA596D"/>
    <w:rsid w:val="00DA7DDC"/>
    <w:rsid w:val="00DB63A3"/>
    <w:rsid w:val="00DD3D61"/>
    <w:rsid w:val="00DD6464"/>
    <w:rsid w:val="00DE194F"/>
    <w:rsid w:val="00DE2F92"/>
    <w:rsid w:val="00DE34B8"/>
    <w:rsid w:val="00DE40D3"/>
    <w:rsid w:val="00DE4CCD"/>
    <w:rsid w:val="00DF4EED"/>
    <w:rsid w:val="00E1173F"/>
    <w:rsid w:val="00E142F1"/>
    <w:rsid w:val="00E1752F"/>
    <w:rsid w:val="00E23C2E"/>
    <w:rsid w:val="00E26607"/>
    <w:rsid w:val="00E325FF"/>
    <w:rsid w:val="00E34E6A"/>
    <w:rsid w:val="00E46465"/>
    <w:rsid w:val="00E5153B"/>
    <w:rsid w:val="00E56451"/>
    <w:rsid w:val="00E61156"/>
    <w:rsid w:val="00E63915"/>
    <w:rsid w:val="00E7583C"/>
    <w:rsid w:val="00E87700"/>
    <w:rsid w:val="00E919BD"/>
    <w:rsid w:val="00EA78FB"/>
    <w:rsid w:val="00EB0621"/>
    <w:rsid w:val="00EB40FD"/>
    <w:rsid w:val="00EB60BB"/>
    <w:rsid w:val="00EC1546"/>
    <w:rsid w:val="00EC39DE"/>
    <w:rsid w:val="00ED1BF9"/>
    <w:rsid w:val="00ED23A8"/>
    <w:rsid w:val="00ED3BA0"/>
    <w:rsid w:val="00ED3D07"/>
    <w:rsid w:val="00ED68B9"/>
    <w:rsid w:val="00EE37EF"/>
    <w:rsid w:val="00EE55F7"/>
    <w:rsid w:val="00EF3548"/>
    <w:rsid w:val="00EF3965"/>
    <w:rsid w:val="00EF64A7"/>
    <w:rsid w:val="00F00548"/>
    <w:rsid w:val="00F133FC"/>
    <w:rsid w:val="00F1351C"/>
    <w:rsid w:val="00F145E9"/>
    <w:rsid w:val="00F162ED"/>
    <w:rsid w:val="00F176A8"/>
    <w:rsid w:val="00F20B4A"/>
    <w:rsid w:val="00F3232C"/>
    <w:rsid w:val="00F3406F"/>
    <w:rsid w:val="00F41388"/>
    <w:rsid w:val="00F60B25"/>
    <w:rsid w:val="00F610CA"/>
    <w:rsid w:val="00F62902"/>
    <w:rsid w:val="00F64476"/>
    <w:rsid w:val="00F65D79"/>
    <w:rsid w:val="00F71B0A"/>
    <w:rsid w:val="00F73DE4"/>
    <w:rsid w:val="00F845C9"/>
    <w:rsid w:val="00F85B27"/>
    <w:rsid w:val="00F95921"/>
    <w:rsid w:val="00F97FB1"/>
    <w:rsid w:val="00FA1AB7"/>
    <w:rsid w:val="00FA25FD"/>
    <w:rsid w:val="00FB6B74"/>
    <w:rsid w:val="00FC0ECC"/>
    <w:rsid w:val="00FC446A"/>
    <w:rsid w:val="00FD194A"/>
    <w:rsid w:val="00FD1EEF"/>
    <w:rsid w:val="00FD4890"/>
    <w:rsid w:val="00FE3927"/>
    <w:rsid w:val="00FE3C22"/>
    <w:rsid w:val="00FE5655"/>
    <w:rsid w:val="00FE654D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0BC"/>
    <w:pPr>
      <w:ind w:left="720"/>
      <w:contextualSpacing/>
    </w:pPr>
  </w:style>
  <w:style w:type="paragraph" w:customStyle="1" w:styleId="naisnod">
    <w:name w:val="naisnod"/>
    <w:basedOn w:val="Normal"/>
    <w:rsid w:val="00CE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CE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rsid w:val="00CE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3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4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12D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2D41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F07EF"/>
    <w:rPr>
      <w:vertAlign w:val="superscript"/>
    </w:rPr>
  </w:style>
  <w:style w:type="character" w:styleId="Strong">
    <w:name w:val="Strong"/>
    <w:basedOn w:val="DefaultParagraphFont"/>
    <w:uiPriority w:val="22"/>
    <w:qFormat/>
    <w:rsid w:val="0016528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528E"/>
    <w:rPr>
      <w:color w:val="0000FF" w:themeColor="hyperlink"/>
      <w:u w:val="single"/>
    </w:rPr>
  </w:style>
  <w:style w:type="paragraph" w:customStyle="1" w:styleId="Default">
    <w:name w:val="Default"/>
    <w:rsid w:val="0075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2">
    <w:name w:val="tv2132"/>
    <w:basedOn w:val="Normal"/>
    <w:rsid w:val="00D97A7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511"/>
    <w:pPr>
      <w:spacing w:after="0" w:line="240" w:lineRule="auto"/>
    </w:pPr>
    <w:rPr>
      <w:rFonts w:ascii="Verdana" w:eastAsia="Times New Roman" w:hAnsi="Verdana" w:cs="Arial"/>
      <w:color w:val="343434"/>
      <w:sz w:val="17"/>
      <w:szCs w:val="17"/>
    </w:rPr>
  </w:style>
  <w:style w:type="paragraph" w:styleId="NoSpacing">
    <w:name w:val="No Spacing"/>
    <w:uiPriority w:val="1"/>
    <w:qFormat/>
    <w:rsid w:val="00197E0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v213">
    <w:name w:val="tv213"/>
    <w:basedOn w:val="Normal"/>
    <w:rsid w:val="00EF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EF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0BC"/>
    <w:pPr>
      <w:ind w:left="720"/>
      <w:contextualSpacing/>
    </w:pPr>
  </w:style>
  <w:style w:type="paragraph" w:customStyle="1" w:styleId="naisnod">
    <w:name w:val="naisnod"/>
    <w:basedOn w:val="Normal"/>
    <w:rsid w:val="00CE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CE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rsid w:val="00CE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3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4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12D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2D41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F07EF"/>
    <w:rPr>
      <w:vertAlign w:val="superscript"/>
    </w:rPr>
  </w:style>
  <w:style w:type="character" w:styleId="Strong">
    <w:name w:val="Strong"/>
    <w:basedOn w:val="DefaultParagraphFont"/>
    <w:uiPriority w:val="22"/>
    <w:qFormat/>
    <w:rsid w:val="0016528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528E"/>
    <w:rPr>
      <w:color w:val="0000FF" w:themeColor="hyperlink"/>
      <w:u w:val="single"/>
    </w:rPr>
  </w:style>
  <w:style w:type="paragraph" w:customStyle="1" w:styleId="Default">
    <w:name w:val="Default"/>
    <w:rsid w:val="0075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2">
    <w:name w:val="tv2132"/>
    <w:basedOn w:val="Normal"/>
    <w:rsid w:val="00D97A7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511"/>
    <w:pPr>
      <w:spacing w:after="0" w:line="240" w:lineRule="auto"/>
    </w:pPr>
    <w:rPr>
      <w:rFonts w:ascii="Verdana" w:eastAsia="Times New Roman" w:hAnsi="Verdana" w:cs="Arial"/>
      <w:color w:val="343434"/>
      <w:sz w:val="17"/>
      <w:szCs w:val="17"/>
    </w:rPr>
  </w:style>
  <w:style w:type="paragraph" w:styleId="NoSpacing">
    <w:name w:val="No Spacing"/>
    <w:uiPriority w:val="1"/>
    <w:qFormat/>
    <w:rsid w:val="00197E0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v213">
    <w:name w:val="tv213"/>
    <w:basedOn w:val="Normal"/>
    <w:rsid w:val="00EF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EF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nita.Zogota@mod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is.Baumanis@mo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D613-FA1A-46F6-9A4B-40DE97E0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AFEEFCC0.dotm</Template>
  <TotalTime>1</TotalTime>
  <Pages>5</Pages>
  <Words>8076</Words>
  <Characters>4604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2015.gada 28.jūlija noteikumos Nr.442 “Kārtība, kādā tiek nodrošināta informācijas un komunikācijas tehnoloģiju sistēmu atbilstība minimālajām drošības prasībām”” sākotnējās ietekmes novērt</vt:lpstr>
      <vt:lpstr>projekta nosaukums</vt:lpstr>
    </vt:vector>
  </TitlesOfParts>
  <Manager>Militārās izlūkošanas un drošības dienests</Manager>
  <Company>Aizsardzības ministrija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2015.gada 28.jūlija noteikumos Nr.442 “Kārtība, kādā tiek nodrošināta informācijas un komunikācijas tehnoloģiju sistēmu atbilstība minimālajām drošības prasībām”” sākotnējās ietekmes novērtējuma ziņojums (anotācija)</dc:title>
  <dc:subject>Anotācija</dc:subject>
  <dc:creator>Elīna Vīksne</dc:creator>
  <dc:description>Z.Belavska 67335354 zane.belavska@mod.gov.lv</dc:description>
  <cp:lastModifiedBy>Ingūna Spuriņa</cp:lastModifiedBy>
  <cp:revision>2</cp:revision>
  <cp:lastPrinted>2016-05-16T13:44:00Z</cp:lastPrinted>
  <dcterms:created xsi:type="dcterms:W3CDTF">2017-12-19T07:06:00Z</dcterms:created>
  <dcterms:modified xsi:type="dcterms:W3CDTF">2017-12-19T07:06:00Z</dcterms:modified>
</cp:coreProperties>
</file>