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47D6" w14:textId="263FC034" w:rsidR="00E271FF" w:rsidRDefault="00DD0A47" w:rsidP="00343A96">
      <w:pPr>
        <w:pStyle w:val="naislab"/>
        <w:spacing w:before="0" w:after="0"/>
        <w:jc w:val="center"/>
        <w:outlineLvl w:val="0"/>
        <w:rPr>
          <w:b/>
          <w:sz w:val="28"/>
          <w:szCs w:val="28"/>
        </w:rPr>
      </w:pPr>
      <w:bookmarkStart w:id="0" w:name="OLE_LINK4"/>
      <w:bookmarkStart w:id="1" w:name="OLE_LINK5"/>
      <w:r w:rsidRPr="00727BCF">
        <w:rPr>
          <w:b/>
          <w:sz w:val="28"/>
          <w:szCs w:val="28"/>
        </w:rPr>
        <w:t>Ministru kabineta rīkojuma projekta</w:t>
      </w:r>
      <w:r w:rsidRPr="00727BCF">
        <w:rPr>
          <w:b/>
          <w:bCs/>
          <w:sz w:val="28"/>
          <w:szCs w:val="28"/>
        </w:rPr>
        <w:t xml:space="preserve"> „Par valsts nekustamo īpašumu ieguldīšanu akciju sabiedrības „Latvenergo” pamatkapitālā</w:t>
      </w:r>
      <w:r w:rsidRPr="00727BCF">
        <w:rPr>
          <w:b/>
          <w:sz w:val="28"/>
          <w:szCs w:val="28"/>
        </w:rPr>
        <w:t xml:space="preserve">” </w:t>
      </w:r>
      <w:bookmarkEnd w:id="0"/>
      <w:bookmarkEnd w:id="1"/>
      <w:r w:rsidRPr="00727BCF">
        <w:rPr>
          <w:b/>
          <w:bCs/>
          <w:sz w:val="28"/>
          <w:szCs w:val="28"/>
        </w:rPr>
        <w:t>sākotnējās ietekmes novērtējuma ziņojums</w:t>
      </w:r>
      <w:r w:rsidRPr="00727BCF">
        <w:rPr>
          <w:b/>
          <w:sz w:val="28"/>
          <w:szCs w:val="28"/>
        </w:rPr>
        <w:t xml:space="preserve"> (anotācija)</w:t>
      </w:r>
    </w:p>
    <w:p w14:paraId="76BD610E" w14:textId="77777777" w:rsidR="00D722CD" w:rsidRPr="00727BCF" w:rsidRDefault="00D722CD" w:rsidP="00343A96">
      <w:pPr>
        <w:pStyle w:val="naislab"/>
        <w:spacing w:before="0" w:after="0"/>
        <w:jc w:val="center"/>
        <w:outlineLvl w:val="0"/>
        <w:rPr>
          <w:b/>
          <w:sz w:val="28"/>
          <w:szCs w:val="28"/>
        </w:rPr>
      </w:pPr>
    </w:p>
    <w:tbl>
      <w:tblPr>
        <w:tblpPr w:leftFromText="180" w:rightFromText="180" w:vertAnchor="text" w:horzAnchor="margin" w:tblpXSpec="center" w:tblpY="149"/>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591"/>
        <w:gridCol w:w="7994"/>
      </w:tblGrid>
      <w:tr w:rsidR="00852042" w:rsidRPr="00B713CB" w14:paraId="7EFDEAA7" w14:textId="77777777" w:rsidTr="00A62F25">
        <w:tc>
          <w:tcPr>
            <w:tcW w:w="10011" w:type="dxa"/>
            <w:gridSpan w:val="3"/>
          </w:tcPr>
          <w:p w14:paraId="6111B29C" w14:textId="77777777" w:rsidR="00852042" w:rsidRPr="00727BCF" w:rsidRDefault="00852042" w:rsidP="00727BCF">
            <w:pPr>
              <w:pStyle w:val="naisnod"/>
              <w:spacing w:before="0" w:after="0"/>
              <w:rPr>
                <w:sz w:val="28"/>
                <w:szCs w:val="28"/>
              </w:rPr>
            </w:pPr>
            <w:r w:rsidRPr="00727BCF">
              <w:rPr>
                <w:sz w:val="28"/>
                <w:szCs w:val="28"/>
              </w:rPr>
              <w:t>I</w:t>
            </w:r>
            <w:r w:rsidR="000941C5" w:rsidRPr="00727BCF">
              <w:rPr>
                <w:sz w:val="28"/>
                <w:szCs w:val="28"/>
              </w:rPr>
              <w:t>.</w:t>
            </w:r>
            <w:r w:rsidRPr="00727BCF">
              <w:rPr>
                <w:sz w:val="28"/>
                <w:szCs w:val="28"/>
              </w:rPr>
              <w:t xml:space="preserve"> Tiesību akta </w:t>
            </w:r>
            <w:r w:rsidR="002E3FF4" w:rsidRPr="00727BCF">
              <w:rPr>
                <w:sz w:val="28"/>
                <w:szCs w:val="28"/>
              </w:rPr>
              <w:t xml:space="preserve">projekta </w:t>
            </w:r>
            <w:r w:rsidRPr="00727BCF">
              <w:rPr>
                <w:sz w:val="28"/>
                <w:szCs w:val="28"/>
              </w:rPr>
              <w:t>izstrādes nepieciešamība</w:t>
            </w:r>
          </w:p>
        </w:tc>
      </w:tr>
      <w:tr w:rsidR="00262E2B" w:rsidRPr="00B713CB" w14:paraId="154A8E81" w14:textId="77777777" w:rsidTr="00A62F25">
        <w:trPr>
          <w:trHeight w:val="419"/>
        </w:trPr>
        <w:tc>
          <w:tcPr>
            <w:tcW w:w="426" w:type="dxa"/>
          </w:tcPr>
          <w:p w14:paraId="6E1FFCA8" w14:textId="77777777" w:rsidR="00262E2B" w:rsidRPr="00727BCF" w:rsidRDefault="00262E2B" w:rsidP="00F86A2F">
            <w:pPr>
              <w:pStyle w:val="naiskr"/>
              <w:spacing w:before="0" w:after="0"/>
              <w:jc w:val="both"/>
              <w:rPr>
                <w:sz w:val="28"/>
                <w:szCs w:val="28"/>
              </w:rPr>
            </w:pPr>
            <w:r w:rsidRPr="00727BCF">
              <w:rPr>
                <w:sz w:val="28"/>
                <w:szCs w:val="28"/>
              </w:rPr>
              <w:t>1.</w:t>
            </w:r>
          </w:p>
        </w:tc>
        <w:tc>
          <w:tcPr>
            <w:tcW w:w="1979" w:type="dxa"/>
          </w:tcPr>
          <w:p w14:paraId="5C2C99C3" w14:textId="77777777" w:rsidR="00262E2B" w:rsidRPr="00727BCF" w:rsidRDefault="002D7F54" w:rsidP="00F86A2F">
            <w:pPr>
              <w:pStyle w:val="naiskr"/>
              <w:spacing w:before="0" w:after="0"/>
              <w:ind w:hanging="10"/>
              <w:jc w:val="both"/>
              <w:rPr>
                <w:sz w:val="28"/>
                <w:szCs w:val="28"/>
              </w:rPr>
            </w:pPr>
            <w:r w:rsidRPr="00727BCF">
              <w:rPr>
                <w:sz w:val="28"/>
                <w:szCs w:val="28"/>
              </w:rPr>
              <w:t>Pamatojums</w:t>
            </w:r>
          </w:p>
        </w:tc>
        <w:tc>
          <w:tcPr>
            <w:tcW w:w="7606" w:type="dxa"/>
          </w:tcPr>
          <w:p w14:paraId="2DF46EC7" w14:textId="5CE41770" w:rsidR="00B713CB" w:rsidRPr="00727BCF" w:rsidRDefault="00DD0A47" w:rsidP="000222F8">
            <w:pPr>
              <w:jc w:val="both"/>
              <w:rPr>
                <w:sz w:val="28"/>
                <w:szCs w:val="28"/>
                <w:u w:val="single"/>
              </w:rPr>
            </w:pPr>
            <w:r w:rsidRPr="00727BCF">
              <w:rPr>
                <w:bCs/>
                <w:sz w:val="28"/>
                <w:szCs w:val="28"/>
              </w:rPr>
              <w:t>Publiskas personas mantas atsavināšanas likuma</w:t>
            </w:r>
            <w:r w:rsidRPr="00727BCF">
              <w:rPr>
                <w:b/>
                <w:bCs/>
                <w:sz w:val="28"/>
                <w:szCs w:val="28"/>
              </w:rPr>
              <w:t xml:space="preserve"> </w:t>
            </w:r>
            <w:r w:rsidRPr="00727BCF">
              <w:rPr>
                <w:bCs/>
                <w:sz w:val="28"/>
                <w:szCs w:val="28"/>
              </w:rPr>
              <w:t xml:space="preserve">40.panta </w:t>
            </w:r>
            <w:r w:rsidR="0088015E" w:rsidRPr="00727BCF">
              <w:rPr>
                <w:bCs/>
                <w:sz w:val="28"/>
                <w:szCs w:val="28"/>
              </w:rPr>
              <w:t>pirm</w:t>
            </w:r>
            <w:r w:rsidR="0088015E">
              <w:rPr>
                <w:bCs/>
                <w:sz w:val="28"/>
                <w:szCs w:val="28"/>
              </w:rPr>
              <w:t>ā</w:t>
            </w:r>
            <w:r w:rsidR="0088015E" w:rsidRPr="00727BCF">
              <w:rPr>
                <w:bCs/>
                <w:sz w:val="28"/>
                <w:szCs w:val="28"/>
              </w:rPr>
              <w:t xml:space="preserve"> daļ</w:t>
            </w:r>
            <w:r w:rsidR="0088015E">
              <w:rPr>
                <w:bCs/>
                <w:sz w:val="28"/>
                <w:szCs w:val="28"/>
              </w:rPr>
              <w:t>a.</w:t>
            </w:r>
            <w:r w:rsidR="0088015E" w:rsidRPr="00727BCF">
              <w:rPr>
                <w:bCs/>
                <w:sz w:val="28"/>
                <w:szCs w:val="28"/>
              </w:rPr>
              <w:t xml:space="preserve"> </w:t>
            </w:r>
          </w:p>
        </w:tc>
      </w:tr>
      <w:tr w:rsidR="00262E2B" w:rsidRPr="0015391E" w14:paraId="2EA8C93F" w14:textId="77777777" w:rsidTr="00A62F25">
        <w:trPr>
          <w:trHeight w:val="841"/>
        </w:trPr>
        <w:tc>
          <w:tcPr>
            <w:tcW w:w="426" w:type="dxa"/>
          </w:tcPr>
          <w:p w14:paraId="6849A5E8" w14:textId="77777777" w:rsidR="00262E2B" w:rsidRPr="00727BCF" w:rsidRDefault="00262E2B" w:rsidP="00F86A2F">
            <w:pPr>
              <w:pStyle w:val="naiskr"/>
              <w:spacing w:before="0" w:after="0"/>
              <w:jc w:val="both"/>
              <w:rPr>
                <w:sz w:val="28"/>
                <w:szCs w:val="28"/>
              </w:rPr>
            </w:pPr>
            <w:r w:rsidRPr="00727BCF">
              <w:rPr>
                <w:sz w:val="28"/>
                <w:szCs w:val="28"/>
              </w:rPr>
              <w:t>2.</w:t>
            </w:r>
          </w:p>
        </w:tc>
        <w:tc>
          <w:tcPr>
            <w:tcW w:w="1979" w:type="dxa"/>
          </w:tcPr>
          <w:p w14:paraId="6C6E9437" w14:textId="77777777" w:rsidR="00262E2B" w:rsidRPr="00727BCF" w:rsidRDefault="00721135" w:rsidP="00F86A2F">
            <w:pPr>
              <w:pStyle w:val="naiskr"/>
              <w:tabs>
                <w:tab w:val="left" w:pos="170"/>
              </w:tabs>
              <w:spacing w:before="0" w:after="0"/>
              <w:jc w:val="both"/>
              <w:rPr>
                <w:sz w:val="28"/>
                <w:szCs w:val="28"/>
              </w:rPr>
            </w:pPr>
            <w:r w:rsidRPr="00727BCF">
              <w:rPr>
                <w:sz w:val="28"/>
                <w:szCs w:val="28"/>
              </w:rPr>
              <w:t>Pašreizējā situācija un problēmas, kuru risināšanai tiesību akta projekts izstrādāts, tiesiskā regulējuma mērķis un būtība</w:t>
            </w:r>
          </w:p>
        </w:tc>
        <w:tc>
          <w:tcPr>
            <w:tcW w:w="7606" w:type="dxa"/>
          </w:tcPr>
          <w:p w14:paraId="6938E123" w14:textId="77777777" w:rsidR="00A35DE7" w:rsidRPr="00727BCF" w:rsidRDefault="00A35DE7" w:rsidP="00A35DE7">
            <w:pPr>
              <w:ind w:firstLine="408"/>
              <w:jc w:val="both"/>
              <w:rPr>
                <w:bCs/>
                <w:sz w:val="28"/>
                <w:szCs w:val="28"/>
              </w:rPr>
            </w:pPr>
            <w:r w:rsidRPr="00727BCF">
              <w:rPr>
                <w:bCs/>
                <w:sz w:val="28"/>
                <w:szCs w:val="28"/>
              </w:rPr>
              <w:t>Publiskas personas mantas atsavināšanas likuma</w:t>
            </w:r>
            <w:r w:rsidRPr="00727BCF">
              <w:rPr>
                <w:b/>
                <w:bCs/>
                <w:sz w:val="28"/>
                <w:szCs w:val="28"/>
              </w:rPr>
              <w:t xml:space="preserve"> </w:t>
            </w:r>
            <w:r w:rsidRPr="00727BCF">
              <w:rPr>
                <w:bCs/>
                <w:sz w:val="28"/>
                <w:szCs w:val="28"/>
              </w:rPr>
              <w:t xml:space="preserve">3.panta pirmās daļas 4.punkts nosaka, ka valsts mantu var atsavināt, ieguldot kapitālsabiedrības pamatkapitālā. Saskaņā ar šī likuma 40.panta pirmo daļu lēmumu par valsts mantas ieguldīšanu kapitālsabiedrības pamatkapitālā pieņem Ministru kabinets. </w:t>
            </w:r>
          </w:p>
          <w:p w14:paraId="4621EFEE" w14:textId="607072B8" w:rsidR="00A35DE7" w:rsidRPr="007728D5" w:rsidRDefault="00A35DE7" w:rsidP="00A35DE7">
            <w:pPr>
              <w:ind w:firstLine="408"/>
              <w:jc w:val="both"/>
              <w:rPr>
                <w:sz w:val="28"/>
                <w:szCs w:val="28"/>
              </w:rPr>
            </w:pPr>
            <w:r w:rsidRPr="00727BCF">
              <w:rPr>
                <w:sz w:val="28"/>
                <w:szCs w:val="28"/>
              </w:rPr>
              <w:t xml:space="preserve">Publiskas personas kapitāla daļu un kapitālsabiedrību pārvaldības likuma </w:t>
            </w:r>
            <w:r w:rsidRPr="00727BCF">
              <w:rPr>
                <w:bCs/>
                <w:sz w:val="28"/>
                <w:szCs w:val="28"/>
              </w:rPr>
              <w:t xml:space="preserve">94.panta pirmās daļas 9.punkts nosaka, ka </w:t>
            </w:r>
            <w:r w:rsidRPr="00727BCF">
              <w:rPr>
                <w:sz w:val="28"/>
                <w:szCs w:val="28"/>
              </w:rPr>
              <w:t xml:space="preserve">tikai akcionāru sapulcei ir tiesības pieņemt lēmumus par pamatkapitāla palielināšanu.  </w:t>
            </w:r>
            <w:r w:rsidR="007728D5" w:rsidRPr="007728D5">
              <w:rPr>
                <w:sz w:val="26"/>
                <w:szCs w:val="26"/>
                <w:lang w:eastAsia="en-US"/>
              </w:rPr>
              <w:t xml:space="preserve"> </w:t>
            </w:r>
            <w:r w:rsidR="007728D5" w:rsidRPr="00A62F25">
              <w:rPr>
                <w:sz w:val="28"/>
                <w:szCs w:val="28"/>
                <w:lang w:eastAsia="en-US"/>
              </w:rPr>
              <w:t xml:space="preserve">Saskaņā ar </w:t>
            </w:r>
            <w:r w:rsidR="007728D5" w:rsidRPr="007728D5">
              <w:rPr>
                <w:sz w:val="28"/>
                <w:szCs w:val="28"/>
              </w:rPr>
              <w:t>Ministru kabineta 2000.gada 9.augusta rīkojuma Nr.402 „Par valsts akciju sabiedrību „Latvenergo”” 1.punkt</w:t>
            </w:r>
            <w:r w:rsidR="007728D5">
              <w:rPr>
                <w:sz w:val="28"/>
                <w:szCs w:val="28"/>
              </w:rPr>
              <w:t>u</w:t>
            </w:r>
            <w:r w:rsidRPr="007728D5">
              <w:rPr>
                <w:sz w:val="28"/>
                <w:szCs w:val="28"/>
              </w:rPr>
              <w:t xml:space="preserve">, Ekonomikas ministrija ir </w:t>
            </w:r>
            <w:r w:rsidR="007728D5">
              <w:t xml:space="preserve"> </w:t>
            </w:r>
            <w:r w:rsidR="007728D5">
              <w:rPr>
                <w:sz w:val="28"/>
                <w:szCs w:val="28"/>
              </w:rPr>
              <w:t>akciju sabiedrības</w:t>
            </w:r>
            <w:r w:rsidR="007728D5" w:rsidRPr="007728D5">
              <w:rPr>
                <w:sz w:val="28"/>
                <w:szCs w:val="28"/>
              </w:rPr>
              <w:t xml:space="preserve"> „Latvenergo”</w:t>
            </w:r>
            <w:r w:rsidR="007728D5">
              <w:rPr>
                <w:sz w:val="28"/>
                <w:szCs w:val="28"/>
              </w:rPr>
              <w:t xml:space="preserve"> </w:t>
            </w:r>
            <w:r w:rsidR="007728D5" w:rsidRPr="007728D5">
              <w:rPr>
                <w:sz w:val="28"/>
                <w:szCs w:val="28"/>
              </w:rPr>
              <w:t>(turpmāk -</w:t>
            </w:r>
            <w:r w:rsidR="007728D5">
              <w:rPr>
                <w:sz w:val="28"/>
                <w:szCs w:val="28"/>
              </w:rPr>
              <w:t xml:space="preserve"> </w:t>
            </w:r>
            <w:r w:rsidR="007728D5" w:rsidRPr="007728D5">
              <w:rPr>
                <w:sz w:val="28"/>
                <w:szCs w:val="28"/>
              </w:rPr>
              <w:t>AS „Latvenergo”)</w:t>
            </w:r>
            <w:r w:rsidR="007728D5">
              <w:rPr>
                <w:sz w:val="28"/>
                <w:szCs w:val="28"/>
              </w:rPr>
              <w:t xml:space="preserve"> valsts </w:t>
            </w:r>
            <w:r w:rsidRPr="007728D5">
              <w:rPr>
                <w:sz w:val="28"/>
                <w:szCs w:val="28"/>
              </w:rPr>
              <w:t>kapitāla daļu turētāja.</w:t>
            </w:r>
          </w:p>
          <w:p w14:paraId="1EFE4CBD" w14:textId="702D5543" w:rsidR="00266EC6" w:rsidRPr="00727BCF" w:rsidRDefault="007E5F99" w:rsidP="00CB6A99">
            <w:pPr>
              <w:ind w:firstLine="408"/>
              <w:jc w:val="both"/>
              <w:rPr>
                <w:sz w:val="28"/>
                <w:szCs w:val="28"/>
              </w:rPr>
            </w:pPr>
            <w:r w:rsidRPr="00727BCF">
              <w:rPr>
                <w:sz w:val="28"/>
                <w:szCs w:val="28"/>
              </w:rPr>
              <w:t>201</w:t>
            </w:r>
            <w:r w:rsidR="00C65DAA" w:rsidRPr="00727BCF">
              <w:rPr>
                <w:sz w:val="28"/>
                <w:szCs w:val="28"/>
              </w:rPr>
              <w:t>7</w:t>
            </w:r>
            <w:r w:rsidRPr="00727BCF">
              <w:rPr>
                <w:sz w:val="28"/>
                <w:szCs w:val="28"/>
              </w:rPr>
              <w:t xml:space="preserve">.gada </w:t>
            </w:r>
            <w:r w:rsidR="00C65DAA" w:rsidRPr="00727BCF">
              <w:rPr>
                <w:sz w:val="28"/>
                <w:szCs w:val="28"/>
              </w:rPr>
              <w:t>11.septembr</w:t>
            </w:r>
            <w:r w:rsidR="00CB6A99" w:rsidRPr="00727BCF">
              <w:rPr>
                <w:sz w:val="28"/>
                <w:szCs w:val="28"/>
              </w:rPr>
              <w:t>a</w:t>
            </w:r>
            <w:r w:rsidR="0088015E">
              <w:rPr>
                <w:sz w:val="28"/>
                <w:szCs w:val="28"/>
              </w:rPr>
              <w:t xml:space="preserve"> </w:t>
            </w:r>
            <w:r w:rsidR="007728D5">
              <w:rPr>
                <w:sz w:val="28"/>
                <w:szCs w:val="28"/>
              </w:rPr>
              <w:t>AS</w:t>
            </w:r>
            <w:r w:rsidR="0088015E">
              <w:rPr>
                <w:sz w:val="28"/>
                <w:szCs w:val="28"/>
              </w:rPr>
              <w:t xml:space="preserve"> “Latvenergo”</w:t>
            </w:r>
            <w:r w:rsidRPr="00727BCF">
              <w:rPr>
                <w:sz w:val="28"/>
                <w:szCs w:val="28"/>
              </w:rPr>
              <w:t xml:space="preserve"> ārkārtas akcionāru sapulcē tika pieņemts lēmums</w:t>
            </w:r>
            <w:r w:rsidRPr="00727BCF">
              <w:rPr>
                <w:rFonts w:eastAsia="Calibri"/>
                <w:sz w:val="28"/>
                <w:szCs w:val="28"/>
              </w:rPr>
              <w:t xml:space="preserve"> </w:t>
            </w:r>
            <w:r w:rsidR="00CB6A99" w:rsidRPr="00727BCF">
              <w:rPr>
                <w:sz w:val="28"/>
                <w:szCs w:val="28"/>
              </w:rPr>
              <w:t>lūgt</w:t>
            </w:r>
            <w:r w:rsidR="00CB6A99">
              <w:t xml:space="preserve"> </w:t>
            </w:r>
            <w:r w:rsidR="00CB6A99" w:rsidRPr="00CB6A99">
              <w:rPr>
                <w:rFonts w:eastAsia="Calibri"/>
                <w:sz w:val="28"/>
                <w:szCs w:val="28"/>
              </w:rPr>
              <w:t>Ministru kabinetam atļaut ieguldīt AS „Latvenergo” pamatkapitālā valsts īpašuma objektus – 72 (septiņdesmit divas) zemes vienības, 34 (trīsdesmit četras) būves un 14 (četrpadsmit) no tām esošās elektroiekārtas (iegul</w:t>
            </w:r>
            <w:r w:rsidR="00CB6A99">
              <w:rPr>
                <w:rFonts w:eastAsia="Calibri"/>
                <w:sz w:val="28"/>
                <w:szCs w:val="28"/>
              </w:rPr>
              <w:t>dāmo īpašumu saraksts pielikumā</w:t>
            </w:r>
            <w:r w:rsidR="00CB6A99" w:rsidRPr="00CB6A99">
              <w:rPr>
                <w:rFonts w:eastAsia="Calibri"/>
                <w:sz w:val="28"/>
                <w:szCs w:val="28"/>
              </w:rPr>
              <w:t xml:space="preserve">) </w:t>
            </w:r>
            <w:r w:rsidR="00CB6A99">
              <w:rPr>
                <w:rFonts w:eastAsia="Calibri"/>
                <w:sz w:val="28"/>
                <w:szCs w:val="28"/>
              </w:rPr>
              <w:t xml:space="preserve">- </w:t>
            </w:r>
            <w:r w:rsidR="00CB6A99" w:rsidRPr="00CB6A99">
              <w:rPr>
                <w:rFonts w:eastAsia="Calibri"/>
                <w:sz w:val="28"/>
                <w:szCs w:val="28"/>
              </w:rPr>
              <w:t xml:space="preserve">ar kopējo valsts mantiskā ieguldījuma vērtību EUR 489 126,00 (četri simti astoņdesmit deviņi tūkstoši viens simts divdesmit seši </w:t>
            </w:r>
            <w:proofErr w:type="spellStart"/>
            <w:r w:rsidR="00CB6A99" w:rsidRPr="00426CC6">
              <w:rPr>
                <w:rFonts w:eastAsia="Calibri"/>
                <w:i/>
                <w:sz w:val="28"/>
                <w:szCs w:val="28"/>
              </w:rPr>
              <w:t>euro</w:t>
            </w:r>
            <w:proofErr w:type="spellEnd"/>
            <w:r w:rsidR="00CB6A99" w:rsidRPr="00426CC6">
              <w:rPr>
                <w:rFonts w:eastAsia="Calibri"/>
                <w:i/>
                <w:sz w:val="28"/>
                <w:szCs w:val="28"/>
              </w:rPr>
              <w:t xml:space="preserve"> </w:t>
            </w:r>
            <w:r w:rsidR="00CB6A99" w:rsidRPr="00CB6A99">
              <w:rPr>
                <w:rFonts w:eastAsia="Calibri"/>
                <w:sz w:val="28"/>
                <w:szCs w:val="28"/>
              </w:rPr>
              <w:t>un 00 centi).</w:t>
            </w:r>
            <w:r w:rsidR="00AA20EA">
              <w:rPr>
                <w:rFonts w:eastAsia="Calibri"/>
                <w:sz w:val="28"/>
                <w:szCs w:val="28"/>
              </w:rPr>
              <w:t xml:space="preserve"> </w:t>
            </w:r>
            <w:r w:rsidR="00266EC6" w:rsidRPr="00727BCF">
              <w:rPr>
                <w:sz w:val="28"/>
                <w:szCs w:val="28"/>
              </w:rPr>
              <w:t xml:space="preserve">Valsts zemes vienību, kā arī būvju ieguldīšana </w:t>
            </w:r>
            <w:r w:rsidRPr="00727BCF">
              <w:rPr>
                <w:sz w:val="28"/>
                <w:szCs w:val="28"/>
              </w:rPr>
              <w:t>AS</w:t>
            </w:r>
            <w:r w:rsidR="00266EC6" w:rsidRPr="00727BCF">
              <w:rPr>
                <w:sz w:val="28"/>
                <w:szCs w:val="28"/>
              </w:rPr>
              <w:t xml:space="preserve"> "Latvenergo" pamatkapitālā ir nepieciešama, lai nodrošinātu ilgtspējīgu un kvalitatīvu elektroenerģijas sadales iekārtu ekspluatāciju, apsaimniekošanu un elektrības piegādi </w:t>
            </w:r>
            <w:r w:rsidR="007728D5">
              <w:rPr>
                <w:sz w:val="28"/>
                <w:szCs w:val="28"/>
              </w:rPr>
              <w:t>patērētājiem</w:t>
            </w:r>
            <w:r w:rsidR="00266EC6" w:rsidRPr="00727BCF">
              <w:rPr>
                <w:sz w:val="28"/>
                <w:szCs w:val="28"/>
              </w:rPr>
              <w:t>.</w:t>
            </w:r>
          </w:p>
          <w:p w14:paraId="1CD2A8E2" w14:textId="774B1FE8" w:rsidR="00E669FF" w:rsidRPr="00727BCF" w:rsidRDefault="00266EC6" w:rsidP="00CB6A99">
            <w:pPr>
              <w:pStyle w:val="NoSpacing"/>
              <w:ind w:firstLine="408"/>
              <w:rPr>
                <w:sz w:val="28"/>
                <w:szCs w:val="28"/>
                <w:lang w:val="lv-LV"/>
              </w:rPr>
            </w:pPr>
            <w:r w:rsidRPr="00727BCF">
              <w:rPr>
                <w:sz w:val="28"/>
                <w:szCs w:val="28"/>
                <w:lang w:val="lv-LV"/>
              </w:rPr>
              <w:t xml:space="preserve">AS „Latvenergo” pamatkapitālā tiek ieguldītas zemes vienības, uz kurām atrodas </w:t>
            </w:r>
            <w:r w:rsidR="00E669FF" w:rsidRPr="00727BCF">
              <w:rPr>
                <w:sz w:val="28"/>
                <w:szCs w:val="28"/>
                <w:lang w:val="lv-LV"/>
              </w:rPr>
              <w:t xml:space="preserve">AS “Latvenergo” </w:t>
            </w:r>
            <w:r w:rsidR="004C3BBA" w:rsidRPr="00727BCF">
              <w:rPr>
                <w:sz w:val="28"/>
                <w:szCs w:val="28"/>
                <w:lang w:val="lv-LV"/>
              </w:rPr>
              <w:t>piederoš</w:t>
            </w:r>
            <w:r w:rsidR="007A6783">
              <w:rPr>
                <w:sz w:val="28"/>
                <w:szCs w:val="28"/>
                <w:lang w:val="lv-LV"/>
              </w:rPr>
              <w:t>a</w:t>
            </w:r>
            <w:r w:rsidR="004C3BBA" w:rsidRPr="00727BCF">
              <w:rPr>
                <w:sz w:val="28"/>
                <w:szCs w:val="28"/>
                <w:lang w:val="lv-LV"/>
              </w:rPr>
              <w:t>s būves</w:t>
            </w:r>
            <w:r w:rsidR="0080498E">
              <w:rPr>
                <w:sz w:val="28"/>
                <w:szCs w:val="28"/>
                <w:lang w:val="lv-LV"/>
              </w:rPr>
              <w:t xml:space="preserve"> kā arī būves vai būves un tajā esošās iekārtas, kas atzītas par bezīpašnieka mantu, un ko lieto AS</w:t>
            </w:r>
            <w:r w:rsidR="007A6783">
              <w:rPr>
                <w:sz w:val="28"/>
                <w:szCs w:val="28"/>
                <w:lang w:val="lv-LV"/>
              </w:rPr>
              <w:t xml:space="preserve"> “Latvenergo”</w:t>
            </w:r>
            <w:r w:rsidR="0080498E">
              <w:rPr>
                <w:sz w:val="28"/>
                <w:szCs w:val="28"/>
                <w:lang w:val="lv-LV"/>
              </w:rPr>
              <w:t xml:space="preserve"> meitas sabiedrība AS “Sadales tīkls”</w:t>
            </w:r>
            <w:r w:rsidR="004C3BBA" w:rsidRPr="00727BCF">
              <w:rPr>
                <w:sz w:val="28"/>
                <w:szCs w:val="28"/>
                <w:lang w:val="lv-LV"/>
              </w:rPr>
              <w:t xml:space="preserve">. </w:t>
            </w:r>
            <w:r w:rsidR="00142600">
              <w:rPr>
                <w:sz w:val="28"/>
                <w:szCs w:val="28"/>
                <w:lang w:val="lv-LV"/>
              </w:rPr>
              <w:t xml:space="preserve">Visi ieguldāmie nekustamie īpašumi ir ierakstīti zemesgrāmatā uz valsts vārda Ekonomikas ministrijas personā. </w:t>
            </w:r>
            <w:r w:rsidR="00D47A88" w:rsidRPr="00727BCF">
              <w:rPr>
                <w:sz w:val="28"/>
                <w:szCs w:val="28"/>
                <w:lang w:val="lv-LV"/>
              </w:rPr>
              <w:t>Rīkojuma pielikumā minētie energoapgādes objekti vai t</w:t>
            </w:r>
            <w:r w:rsidR="00CB6A99">
              <w:rPr>
                <w:sz w:val="28"/>
                <w:szCs w:val="28"/>
                <w:lang w:val="lv-LV"/>
              </w:rPr>
              <w:t>o</w:t>
            </w:r>
            <w:r w:rsidR="00D47A88" w:rsidRPr="00727BCF">
              <w:rPr>
                <w:sz w:val="28"/>
                <w:szCs w:val="28"/>
                <w:lang w:val="lv-LV"/>
              </w:rPr>
              <w:t xml:space="preserve"> uzturēšanai nepieciešamie nekustamie īpašumi kalpo energoapgādes sistēmas operatora funkciju </w:t>
            </w:r>
            <w:r w:rsidR="0080498E">
              <w:rPr>
                <w:sz w:val="28"/>
                <w:szCs w:val="28"/>
                <w:lang w:val="lv-LV"/>
              </w:rPr>
              <w:t xml:space="preserve"> </w:t>
            </w:r>
            <w:r w:rsidR="008372CD">
              <w:rPr>
                <w:sz w:val="28"/>
                <w:szCs w:val="28"/>
                <w:lang w:val="lv-LV"/>
              </w:rPr>
              <w:t>pildīšanai</w:t>
            </w:r>
            <w:r w:rsidR="007A6783">
              <w:rPr>
                <w:sz w:val="28"/>
                <w:szCs w:val="28"/>
                <w:lang w:val="lv-LV"/>
              </w:rPr>
              <w:t>.</w:t>
            </w:r>
            <w:r w:rsidR="008372CD">
              <w:rPr>
                <w:sz w:val="28"/>
                <w:szCs w:val="28"/>
                <w:lang w:val="lv-LV"/>
              </w:rPr>
              <w:t xml:space="preserve"> </w:t>
            </w:r>
            <w:r w:rsidR="007A6783">
              <w:rPr>
                <w:sz w:val="28"/>
                <w:szCs w:val="28"/>
                <w:lang w:val="lv-LV"/>
              </w:rPr>
              <w:t>Rīkojuma projekta</w:t>
            </w:r>
            <w:r w:rsidR="008372CD">
              <w:rPr>
                <w:sz w:val="28"/>
                <w:szCs w:val="28"/>
                <w:lang w:val="lv-LV"/>
              </w:rPr>
              <w:t xml:space="preserve"> 69. punktā minēto z</w:t>
            </w:r>
            <w:r w:rsidR="0080498E">
              <w:rPr>
                <w:sz w:val="28"/>
                <w:szCs w:val="28"/>
                <w:lang w:val="lv-LV"/>
              </w:rPr>
              <w:t>e</w:t>
            </w:r>
            <w:r w:rsidR="008372CD">
              <w:rPr>
                <w:sz w:val="28"/>
                <w:szCs w:val="28"/>
                <w:lang w:val="lv-LV"/>
              </w:rPr>
              <w:t xml:space="preserve">mes vienību (adrese - </w:t>
            </w:r>
            <w:proofErr w:type="spellStart"/>
            <w:r w:rsidR="008372CD">
              <w:rPr>
                <w:sz w:val="28"/>
                <w:szCs w:val="28"/>
                <w:lang w:val="lv-LV"/>
              </w:rPr>
              <w:t>Andrejostas</w:t>
            </w:r>
            <w:proofErr w:type="spellEnd"/>
            <w:r w:rsidR="008372CD">
              <w:rPr>
                <w:sz w:val="28"/>
                <w:szCs w:val="28"/>
                <w:lang w:val="lv-LV"/>
              </w:rPr>
              <w:t xml:space="preserve"> ielā 19, Rīga) ar kadastra apzīmējumu 0100 011 2062, uz kuras</w:t>
            </w:r>
            <w:r w:rsidR="008372CD" w:rsidRPr="00A62F25">
              <w:rPr>
                <w:lang w:val="lv-LV"/>
              </w:rPr>
              <w:t xml:space="preserve"> </w:t>
            </w:r>
            <w:r w:rsidR="008372CD" w:rsidRPr="008372CD">
              <w:rPr>
                <w:sz w:val="28"/>
                <w:szCs w:val="28"/>
                <w:lang w:val="lv-LV"/>
              </w:rPr>
              <w:t>atrodas deviņas būves</w:t>
            </w:r>
            <w:r w:rsidR="007A6783">
              <w:rPr>
                <w:sz w:val="28"/>
                <w:szCs w:val="28"/>
                <w:lang w:val="lv-LV"/>
              </w:rPr>
              <w:t>,</w:t>
            </w:r>
            <w:r w:rsidR="007A6783" w:rsidRPr="00A62F25">
              <w:rPr>
                <w:lang w:val="lv-LV"/>
              </w:rPr>
              <w:t xml:space="preserve"> </w:t>
            </w:r>
            <w:r w:rsidR="007A6783" w:rsidRPr="007A6783">
              <w:rPr>
                <w:sz w:val="28"/>
                <w:szCs w:val="28"/>
                <w:lang w:val="lv-LV"/>
              </w:rPr>
              <w:t xml:space="preserve">ko </w:t>
            </w:r>
            <w:r w:rsidR="007A6783">
              <w:rPr>
                <w:sz w:val="28"/>
                <w:szCs w:val="28"/>
                <w:lang w:val="lv-LV"/>
              </w:rPr>
              <w:t xml:space="preserve">atbilstoši to funkcijām </w:t>
            </w:r>
            <w:r w:rsidR="007A6783" w:rsidRPr="007A6783">
              <w:rPr>
                <w:sz w:val="28"/>
                <w:szCs w:val="28"/>
                <w:lang w:val="lv-LV"/>
              </w:rPr>
              <w:t>izmanto AS “Sadales tīkls”, AS “Latvijas elektriskie tīkli” un AS “Latvenergo”</w:t>
            </w:r>
            <w:r w:rsidR="008372CD" w:rsidRPr="008372CD">
              <w:rPr>
                <w:sz w:val="28"/>
                <w:szCs w:val="28"/>
                <w:lang w:val="lv-LV"/>
              </w:rPr>
              <w:t xml:space="preserve">: divas transformatoru apakšstacijas (būvju kadastra apzīmējumi 0100 011 0135 058 un 0100 011 0135 061, apakšstacija (būves kadastra </w:t>
            </w:r>
            <w:r w:rsidR="008372CD" w:rsidRPr="008372CD">
              <w:rPr>
                <w:sz w:val="28"/>
                <w:szCs w:val="28"/>
                <w:lang w:val="lv-LV"/>
              </w:rPr>
              <w:lastRenderedPageBreak/>
              <w:t xml:space="preserve">apzīmējums 0100 011 1035 060), 110 </w:t>
            </w:r>
            <w:proofErr w:type="spellStart"/>
            <w:r w:rsidR="008372CD" w:rsidRPr="008372CD">
              <w:rPr>
                <w:sz w:val="28"/>
                <w:szCs w:val="28"/>
                <w:lang w:val="lv-LV"/>
              </w:rPr>
              <w:t>kV</w:t>
            </w:r>
            <w:proofErr w:type="spellEnd"/>
            <w:r w:rsidR="008372CD" w:rsidRPr="008372CD">
              <w:rPr>
                <w:sz w:val="28"/>
                <w:szCs w:val="28"/>
                <w:lang w:val="lv-LV"/>
              </w:rPr>
              <w:t xml:space="preserve"> slēgtās sadales ēka (būves kadastra apzīmējums 0100 011 0135 063), kabeļu sadales ēka (būves kadastra apzīmējums 0100 011 0135 098), divas noliktavas (būvju kadastra apzīmējumi 0100 011 0135 057 un 0100 011 0135 059), caurlaides ēka (būves kadastra apzīmējums 0100 011 0135 064) un Enerģētikas muzejs (būves kadastra apzīmējums 0100 011 0135 062). Minētās būves ietilpst nekustamā īpašuma (kadastra numurs 0100 511 0091) </w:t>
            </w:r>
            <w:proofErr w:type="spellStart"/>
            <w:r w:rsidR="008372CD" w:rsidRPr="008372CD">
              <w:rPr>
                <w:sz w:val="28"/>
                <w:szCs w:val="28"/>
                <w:lang w:val="lv-LV"/>
              </w:rPr>
              <w:t>Andrejostas</w:t>
            </w:r>
            <w:proofErr w:type="spellEnd"/>
            <w:r w:rsidR="008372CD" w:rsidRPr="008372CD">
              <w:rPr>
                <w:sz w:val="28"/>
                <w:szCs w:val="28"/>
                <w:lang w:val="lv-LV"/>
              </w:rPr>
              <w:t xml:space="preserve"> ielā 8, Rīgā, sastāvā, kas ierakstīts Rīgas pilsētas zemesgrāmatas nodalījumā Nr.100000173586 un īpašuma tiesības nostiprinātas </w:t>
            </w:r>
            <w:r w:rsidR="0080498E">
              <w:rPr>
                <w:sz w:val="28"/>
                <w:szCs w:val="28"/>
                <w:lang w:val="lv-LV"/>
              </w:rPr>
              <w:t>AS</w:t>
            </w:r>
            <w:r w:rsidR="008372CD" w:rsidRPr="008372CD">
              <w:rPr>
                <w:sz w:val="28"/>
                <w:szCs w:val="28"/>
                <w:lang w:val="lv-LV"/>
              </w:rPr>
              <w:t xml:space="preserve"> „Latvenergo”</w:t>
            </w:r>
            <w:r w:rsidR="00D47A88" w:rsidRPr="00727BCF">
              <w:rPr>
                <w:sz w:val="28"/>
                <w:szCs w:val="28"/>
                <w:lang w:val="lv-LV"/>
              </w:rPr>
              <w:t>.  Pamatojoties uz Enerģētikas likuma 20.</w:t>
            </w:r>
            <w:r w:rsidR="00D47A88" w:rsidRPr="00727BCF">
              <w:rPr>
                <w:sz w:val="28"/>
                <w:szCs w:val="28"/>
                <w:vertAlign w:val="superscript"/>
                <w:lang w:val="lv-LV"/>
              </w:rPr>
              <w:t>1</w:t>
            </w:r>
            <w:r w:rsidR="00D47A88" w:rsidRPr="00727BCF">
              <w:rPr>
                <w:sz w:val="28"/>
                <w:szCs w:val="28"/>
                <w:lang w:val="lv-LV"/>
              </w:rPr>
              <w:t xml:space="preserve">panta otro daļu, AS “Latvenergo” īpašumā esošos elektroenerģijas sadales tīklus un iekārtas nevar izmantot kā ķīlu kredītu vai citu saistību nodrošināšanai, un šie objekti kā neprivatizējama manta var pāriet un būt vienīgi tādu kapitālsabiedrību īpašumā vai valdījumā, kuru visas kapitāla daļas ir AS “Latvenergo” īpašums un kuras nevar privatizēt vai atsavināt. </w:t>
            </w:r>
          </w:p>
          <w:p w14:paraId="5D301564" w14:textId="50F1CFD2" w:rsidR="007C6809" w:rsidRDefault="004C3BBA" w:rsidP="00A62F25">
            <w:pPr>
              <w:pStyle w:val="CommentText"/>
              <w:jc w:val="both"/>
              <w:rPr>
                <w:sz w:val="28"/>
                <w:szCs w:val="28"/>
              </w:rPr>
            </w:pPr>
            <w:r w:rsidRPr="00727BCF">
              <w:rPr>
                <w:color w:val="1D1D1D"/>
                <w:sz w:val="28"/>
                <w:szCs w:val="28"/>
              </w:rPr>
              <w:t>AS “Sadales tīkls” ir elektrotīkla uzturētājs un attīstītājs Latvijā, kas nodrošina elektroenerģijas piegādi vairāk nekā vienam miljonam klientu objektu, aptverot ar savu pakalpojumu 99% no valsts teritorijas. Kapitālsabiedrība nodrošina sadales elektrotīklu ekspluatāciju, atjaunošanu un plānveida attīstību, elektroenerģijas izlietošanas uzraudzību, zudumu samazināšanas pasākumus un elektroenerģijas uzskaiti, kā arī veic jaunu pieslēgumu izveidi, kur nepieciešams.</w:t>
            </w:r>
            <w:r w:rsidR="001C58FE" w:rsidRPr="00727BCF">
              <w:rPr>
                <w:color w:val="1D1D1D"/>
                <w:sz w:val="28"/>
                <w:szCs w:val="28"/>
              </w:rPr>
              <w:t xml:space="preserve"> </w:t>
            </w:r>
            <w:r w:rsidR="001C58FE" w:rsidRPr="00727BCF">
              <w:rPr>
                <w:sz w:val="28"/>
                <w:szCs w:val="28"/>
              </w:rPr>
              <w:t xml:space="preserve">Saskaņā ar Elektroenerģijas tirgus likuma 18.panta otro daļu sadales sistēmas operatoru licenču darbības zonā pārklāšanās nav pieļaujama. Elektroenerģijas tirgus likuma 18.pants nosaka, ka sadales sistēmas operatora licences darbības zonu nosaka </w:t>
            </w:r>
            <w:r w:rsidR="00AD3237">
              <w:rPr>
                <w:sz w:val="28"/>
                <w:szCs w:val="28"/>
              </w:rPr>
              <w:t>Sabiedrisko pakalpojumu regulēšanas komisija (</w:t>
            </w:r>
            <w:r w:rsidR="001C58FE" w:rsidRPr="00727BCF">
              <w:rPr>
                <w:sz w:val="28"/>
                <w:szCs w:val="28"/>
              </w:rPr>
              <w:t>regulators</w:t>
            </w:r>
            <w:r w:rsidR="00AD3237">
              <w:rPr>
                <w:sz w:val="28"/>
                <w:szCs w:val="28"/>
              </w:rPr>
              <w:t>)</w:t>
            </w:r>
            <w:r w:rsidR="001C58FE" w:rsidRPr="00727BCF">
              <w:rPr>
                <w:sz w:val="28"/>
                <w:szCs w:val="28"/>
              </w:rPr>
              <w:t xml:space="preserve">, kas izsniedz licenci AS “Sadales tīkls”, nosakot licenču darbības zonas robežas. </w:t>
            </w:r>
          </w:p>
          <w:p w14:paraId="5092243A" w14:textId="12E39637" w:rsidR="007C6809" w:rsidRPr="007C6809" w:rsidRDefault="007C6809" w:rsidP="007C6809">
            <w:pPr>
              <w:pStyle w:val="CommentText"/>
              <w:ind w:firstLine="423"/>
              <w:jc w:val="both"/>
              <w:rPr>
                <w:sz w:val="28"/>
                <w:szCs w:val="28"/>
              </w:rPr>
            </w:pPr>
            <w:r w:rsidRPr="007C6809">
              <w:rPr>
                <w:sz w:val="28"/>
                <w:szCs w:val="28"/>
              </w:rPr>
              <w:t xml:space="preserve">Tā kā saskaņā ar </w:t>
            </w:r>
            <w:r w:rsidR="001C58FE" w:rsidRPr="007C6809">
              <w:rPr>
                <w:sz w:val="28"/>
                <w:szCs w:val="28"/>
              </w:rPr>
              <w:t>Elektroenerģijas tirgus likuma 18.panta otr</w:t>
            </w:r>
            <w:r w:rsidRPr="007C6809">
              <w:rPr>
                <w:sz w:val="28"/>
                <w:szCs w:val="28"/>
              </w:rPr>
              <w:t>o</w:t>
            </w:r>
            <w:r w:rsidR="001C58FE" w:rsidRPr="007C6809">
              <w:rPr>
                <w:sz w:val="28"/>
                <w:szCs w:val="28"/>
              </w:rPr>
              <w:t xml:space="preserve"> daļ</w:t>
            </w:r>
            <w:r w:rsidRPr="007C6809">
              <w:rPr>
                <w:sz w:val="28"/>
                <w:szCs w:val="28"/>
              </w:rPr>
              <w:t>u</w:t>
            </w:r>
            <w:r w:rsidR="001C58FE" w:rsidRPr="007C6809">
              <w:rPr>
                <w:sz w:val="28"/>
                <w:szCs w:val="28"/>
              </w:rPr>
              <w:t xml:space="preserve"> </w:t>
            </w:r>
            <w:r w:rsidRPr="007C6809">
              <w:rPr>
                <w:sz w:val="28"/>
                <w:szCs w:val="28"/>
              </w:rPr>
              <w:t xml:space="preserve">elektroenerģijas sadales sistēmas operatoru licenču darbības zonu pārklāšanās nav pieļaujama, tad AS “Sadales tīkls” savā licences darbības zonā (t.i., teritorijā, kur atrodas šajā lēmuma projektā uzskaitītie atsavināmiem īpašuma objekti) atrodas </w:t>
            </w:r>
            <w:r w:rsidRPr="007C6809">
              <w:rPr>
                <w:b/>
                <w:sz w:val="28"/>
                <w:szCs w:val="28"/>
                <w:u w:val="single"/>
              </w:rPr>
              <w:t>likumīga</w:t>
            </w:r>
            <w:r w:rsidRPr="007C6809">
              <w:rPr>
                <w:sz w:val="28"/>
                <w:szCs w:val="28"/>
              </w:rPr>
              <w:t xml:space="preserve">  monopola stāvoklī un cita elektroenerģijas sadales sistēmas operatora darbība AS “ Sadales tīkls” licences zonā nav iespējama un līdz ar to arī cita sadales sistēmas operatora darbības nodrošināšanai minētie īpašuma objekti nav izmantojami. Tādējādi īpašuma objektu ieguldīšana AS “Latvenergo” kapitālā nevar ietekmēt elektroenerģijas sadales tīklu operatoru konkurenci.</w:t>
            </w:r>
          </w:p>
          <w:p w14:paraId="58A59EBF" w14:textId="77852D35" w:rsidR="001C58FE" w:rsidRPr="00CB6A99" w:rsidRDefault="001C58FE" w:rsidP="00004CF3">
            <w:pPr>
              <w:pStyle w:val="NoSpacing"/>
              <w:ind w:firstLine="408"/>
              <w:rPr>
                <w:sz w:val="28"/>
                <w:szCs w:val="28"/>
                <w:lang w:val="lv-LV"/>
              </w:rPr>
            </w:pPr>
          </w:p>
          <w:p w14:paraId="64C7EB83" w14:textId="2303C59D" w:rsidR="00E669FF" w:rsidRPr="00727BCF" w:rsidRDefault="004C3BBA" w:rsidP="00974AA0">
            <w:pPr>
              <w:ind w:firstLine="528"/>
              <w:jc w:val="both"/>
              <w:rPr>
                <w:sz w:val="28"/>
                <w:szCs w:val="28"/>
              </w:rPr>
            </w:pPr>
            <w:r w:rsidRPr="00727BCF">
              <w:rPr>
                <w:sz w:val="28"/>
                <w:szCs w:val="28"/>
              </w:rPr>
              <w:t xml:space="preserve">Rīkojuma pielikumā minētos valsts īpašuma objektus ir nepieciešams ieguldīt AS “Latvenergo” pamatkapitālā, lai nodrošinātu ilgtspējīgu un kvalitatīvu elektroenerģijas sadales iekārtu </w:t>
            </w:r>
            <w:r w:rsidRPr="00727BCF">
              <w:rPr>
                <w:sz w:val="28"/>
                <w:szCs w:val="28"/>
              </w:rPr>
              <w:lastRenderedPageBreak/>
              <w:t xml:space="preserve">ekspluatāciju un apsaimniekošanu, ko veic AS “Sadales tīkls”, kas ļauj nodrošināt kvalitatīvu elektroenerģijas piegādi klientiem, neatkarīgi no izvēlētā elektrības tirgotāja, līdz ar to tas neietekmē </w:t>
            </w:r>
            <w:r w:rsidR="005275F1">
              <w:rPr>
                <w:sz w:val="28"/>
                <w:szCs w:val="28"/>
              </w:rPr>
              <w:t xml:space="preserve">elektroenerģijas tirgotāju </w:t>
            </w:r>
            <w:r w:rsidRPr="00727BCF">
              <w:rPr>
                <w:sz w:val="28"/>
                <w:szCs w:val="28"/>
              </w:rPr>
              <w:t>konkurenci.</w:t>
            </w:r>
          </w:p>
          <w:p w14:paraId="0CB66A70" w14:textId="76CF5449" w:rsidR="0071451A" w:rsidRPr="00984C04" w:rsidRDefault="009A57A7" w:rsidP="005275F1">
            <w:pPr>
              <w:spacing w:after="200" w:line="276" w:lineRule="auto"/>
              <w:ind w:firstLine="565"/>
              <w:jc w:val="both"/>
              <w:rPr>
                <w:sz w:val="28"/>
                <w:szCs w:val="28"/>
              </w:rPr>
            </w:pPr>
            <w:r w:rsidRPr="00984C04">
              <w:rPr>
                <w:sz w:val="28"/>
                <w:szCs w:val="28"/>
              </w:rPr>
              <w:t>T</w:t>
            </w:r>
            <w:r w:rsidR="0071451A" w:rsidRPr="00984C04">
              <w:rPr>
                <w:sz w:val="28"/>
                <w:szCs w:val="28"/>
              </w:rPr>
              <w:t xml:space="preserve">ā kā AS “Sadales tīkls” atrodas likumīga monopola stāvoklī un elektroenerģijas sadales sistēmas operatoru konkurence AS “Sadales tīkls” licences darbības zonā nav iespējama un AS “Sadales tīkls” sniegtie elektroenerģijas sadales tīkla operatora pakalpojumi tās licences darbības zonā nav aizstājami ar citu elektroenerģijas sadales sistēmas operatoru pakalpojumiem, </w:t>
            </w:r>
            <w:r w:rsidRPr="00984C04">
              <w:rPr>
                <w:sz w:val="28"/>
                <w:szCs w:val="28"/>
              </w:rPr>
              <w:t xml:space="preserve">tad uz valsts īpašuma objektu ieguldīšanu AS “Latvenergo” pamatkapitāla </w:t>
            </w:r>
            <w:r w:rsidR="0071451A" w:rsidRPr="00984C04">
              <w:rPr>
                <w:sz w:val="28"/>
                <w:szCs w:val="28"/>
              </w:rPr>
              <w:t xml:space="preserve">nav attiecināmas visas Komercdarbības atbalsta kontroles likuma 5.pantā uzskaitītās obligātās valsts atbalsta pazīmes un </w:t>
            </w:r>
            <w:r w:rsidRPr="00984C04">
              <w:rPr>
                <w:sz w:val="28"/>
                <w:szCs w:val="28"/>
              </w:rPr>
              <w:t>tāpēc</w:t>
            </w:r>
            <w:r w:rsidR="0071451A" w:rsidRPr="00984C04">
              <w:rPr>
                <w:sz w:val="28"/>
                <w:szCs w:val="28"/>
              </w:rPr>
              <w:t xml:space="preserve"> </w:t>
            </w:r>
            <w:r w:rsidRPr="00984C04">
              <w:rPr>
                <w:sz w:val="28"/>
                <w:szCs w:val="28"/>
              </w:rPr>
              <w:t>valsts īpašuma objektu ieguldīšana AS “Latvenergo” pamatkapitālā nav kvalificējama kā komerc</w:t>
            </w:r>
            <w:r w:rsidR="0071451A" w:rsidRPr="00984C04">
              <w:rPr>
                <w:sz w:val="28"/>
                <w:szCs w:val="28"/>
              </w:rPr>
              <w:t>darbības valsts atbalsts</w:t>
            </w:r>
            <w:r w:rsidR="008A7D85">
              <w:rPr>
                <w:sz w:val="28"/>
                <w:szCs w:val="28"/>
              </w:rPr>
              <w:t xml:space="preserve">, </w:t>
            </w:r>
            <w:r w:rsidR="008A7D85" w:rsidRPr="008A7D85">
              <w:rPr>
                <w:sz w:val="28"/>
                <w:szCs w:val="28"/>
              </w:rPr>
              <w:t>bet rīkojuma projekta ietvaros uzskatāms par starpnieku</w:t>
            </w:r>
            <w:r w:rsidRPr="00984C04">
              <w:rPr>
                <w:sz w:val="28"/>
                <w:szCs w:val="28"/>
              </w:rPr>
              <w:t>.</w:t>
            </w:r>
          </w:p>
          <w:p w14:paraId="4D1DF0D3" w14:textId="5FAEC272" w:rsidR="0071451A" w:rsidRPr="00984C04" w:rsidRDefault="0071451A" w:rsidP="005275F1">
            <w:pPr>
              <w:spacing w:after="200" w:line="276" w:lineRule="auto"/>
              <w:ind w:firstLine="565"/>
              <w:jc w:val="both"/>
              <w:rPr>
                <w:sz w:val="28"/>
                <w:szCs w:val="28"/>
              </w:rPr>
            </w:pPr>
            <w:r w:rsidRPr="00984C04">
              <w:rPr>
                <w:sz w:val="28"/>
                <w:szCs w:val="28"/>
              </w:rPr>
              <w:t>AS “Latvenergo” ieņēmumi no ieguldāmajiem nekustamā īpašuma objektiem, ievērojot piemērojamo kapitāla atdeves likmi, kas noteikta saskaņā ar Sabiedrisko pakalpojumu regulēšanas komisijas padomes 15.12.2011. lēmumu Nr.1/32 apstiprināto “Elektroenerģijas sadales sistēmas pakalpojumu tarifu aprēķināšanas metodiku”,  nepārsniedz AS “Latvenergo” tiešās izmaksas, veicot mantisko ieguldījumu AS “Latvenergo” pamatkapitālā (t.i., ar kadastra objektu kadastrālo uzmērīšanu un reģistrēšanu kadastra informācijas sistēmā un nekustamā īpašuma ierakstīšanu zemesgrāmatā uz AS “Latvenergo” vārda saistītās izmaksas)</w:t>
            </w:r>
            <w:r w:rsidR="008A7D85">
              <w:rPr>
                <w:sz w:val="28"/>
                <w:szCs w:val="28"/>
              </w:rPr>
              <w:t xml:space="preserve"> </w:t>
            </w:r>
            <w:r w:rsidR="008A7D85" w:rsidRPr="008A7D85">
              <w:rPr>
                <w:sz w:val="28"/>
                <w:szCs w:val="28"/>
              </w:rPr>
              <w:t>un nekustamo īpašumu uzturēšanu</w:t>
            </w:r>
            <w:r w:rsidRPr="00984C04">
              <w:rPr>
                <w:sz w:val="28"/>
                <w:szCs w:val="28"/>
              </w:rPr>
              <w:t>.</w:t>
            </w:r>
          </w:p>
          <w:p w14:paraId="10ACB9F4" w14:textId="6820AE3C" w:rsidR="0071451A" w:rsidRPr="00984C04" w:rsidRDefault="0071451A" w:rsidP="005275F1">
            <w:pPr>
              <w:spacing w:after="200" w:line="276" w:lineRule="auto"/>
              <w:ind w:firstLine="423"/>
              <w:jc w:val="both"/>
              <w:rPr>
                <w:sz w:val="28"/>
                <w:szCs w:val="28"/>
              </w:rPr>
            </w:pPr>
            <w:r w:rsidRPr="00984C04">
              <w:rPr>
                <w:sz w:val="28"/>
                <w:szCs w:val="28"/>
              </w:rPr>
              <w:t>Tādējādi AS “Latvenergo” kā vertikāli integrētā elektroapgādes komersanta valdošais uzņēmums negūst tiešu labumu no rīkojumā uzskaitīto objektu ieguldīšanas tās sastāvā, bet gan kā rūpīgs saimnieks nodrošina tās sastāvā esošo komercsabiedrību ar tās darbībai nepieciešamajiem aktīviem. Savukārt</w:t>
            </w:r>
            <w:r w:rsidR="005275F1">
              <w:rPr>
                <w:sz w:val="28"/>
                <w:szCs w:val="28"/>
              </w:rPr>
              <w:t>,</w:t>
            </w:r>
            <w:r w:rsidRPr="00984C04">
              <w:rPr>
                <w:sz w:val="28"/>
                <w:szCs w:val="28"/>
              </w:rPr>
              <w:t xml:space="preserve"> AS “Sadales tīkls” saskaņā Sabiedrisko pakalpojumu regulēšanas komisijas 06.07.2017. lēmumā Nr.74 (prot. Nr.23, 8.p.) “Par elektroenerģijas sadales sistēmas operatora neatkarības nodrošināšanai veikto pasākumu pietiekamību”</w:t>
            </w:r>
            <w:r w:rsidR="005275F1">
              <w:rPr>
                <w:sz w:val="28"/>
                <w:szCs w:val="28"/>
              </w:rPr>
              <w:t xml:space="preserve"> </w:t>
            </w:r>
            <w:r w:rsidRPr="00984C04">
              <w:rPr>
                <w:sz w:val="28"/>
                <w:szCs w:val="28"/>
              </w:rPr>
              <w:t>noteikto (h</w:t>
            </w:r>
            <w:hyperlink r:id="rId8" w:history="1">
              <w:r w:rsidRPr="00984C04">
                <w:rPr>
                  <w:rStyle w:val="Hyperlink"/>
                  <w:sz w:val="28"/>
                  <w:szCs w:val="28"/>
                </w:rPr>
                <w:t>ttps://www.sprk.gov.lv/uploads/doc/LemumsN074D06072016.pdf</w:t>
              </w:r>
            </w:hyperlink>
            <w:r w:rsidRPr="00984C04">
              <w:rPr>
                <w:sz w:val="28"/>
                <w:szCs w:val="28"/>
              </w:rPr>
              <w:t xml:space="preserve">) </w:t>
            </w:r>
            <w:r w:rsidRPr="00984C04">
              <w:rPr>
                <w:sz w:val="28"/>
                <w:szCs w:val="28"/>
              </w:rPr>
              <w:lastRenderedPageBreak/>
              <w:t xml:space="preserve">turpina pildīt </w:t>
            </w:r>
            <w:r w:rsidR="008A7D85" w:rsidRPr="008A7D85">
              <w:rPr>
                <w:sz w:val="28"/>
                <w:szCs w:val="28"/>
              </w:rPr>
              <w:t xml:space="preserve">Eiropas Parlamenta un Padomes 2009.gada 13.jūlija </w:t>
            </w:r>
            <w:r w:rsidR="008A7D85">
              <w:rPr>
                <w:sz w:val="28"/>
                <w:szCs w:val="28"/>
              </w:rPr>
              <w:t>D</w:t>
            </w:r>
            <w:r w:rsidR="008A7D85" w:rsidRPr="008A7D85">
              <w:rPr>
                <w:sz w:val="28"/>
                <w:szCs w:val="28"/>
              </w:rPr>
              <w:t>irektīva 2009/72/EK par kopīgiem noteikumiem attiecībā uz elektroenerģijas iekšējo tirgu un par Direktīvas 2003/54/EK atcelšanu,</w:t>
            </w:r>
            <w:r w:rsidR="008A7D85">
              <w:rPr>
                <w:sz w:val="28"/>
                <w:szCs w:val="28"/>
              </w:rPr>
              <w:t xml:space="preserve"> </w:t>
            </w:r>
            <w:r w:rsidR="008A7D85" w:rsidRPr="008A7D85">
              <w:rPr>
                <w:sz w:val="28"/>
                <w:szCs w:val="28"/>
              </w:rPr>
              <w:t>kā arī</w:t>
            </w:r>
            <w:r w:rsidR="008A7D85">
              <w:rPr>
                <w:sz w:val="28"/>
                <w:szCs w:val="28"/>
              </w:rPr>
              <w:t xml:space="preserve"> </w:t>
            </w:r>
            <w:r w:rsidRPr="00984C04">
              <w:rPr>
                <w:sz w:val="28"/>
                <w:szCs w:val="28"/>
              </w:rPr>
              <w:t>Elektroenerģijas tirgus likuma 19.panta otrajā daļā noteiktās sadales sistēmas operatora, kuram pieslēgts viens simts tūkstošu vai vairāk lietotāju (AS „Sadales tīkli” ir vienīgais sadales operators Latvijas Republikas teritorijā ar atbilstošu lietotāju skaitu), neatkarības prasības, nošķirot savu komercdarbību no valdošā uzņēmuma komercdarbības likumā noteiktajā apmērā.</w:t>
            </w:r>
          </w:p>
          <w:p w14:paraId="6F0BA9B5" w14:textId="7C6FECC6" w:rsidR="0071451A" w:rsidRPr="00984C04" w:rsidRDefault="0071451A" w:rsidP="0071451A">
            <w:pPr>
              <w:widowControl w:val="0"/>
              <w:ind w:firstLine="528"/>
              <w:jc w:val="both"/>
              <w:rPr>
                <w:b/>
                <w:sz w:val="28"/>
                <w:szCs w:val="28"/>
                <w:lang w:eastAsia="en-US"/>
              </w:rPr>
            </w:pPr>
            <w:r w:rsidRPr="00984C04">
              <w:rPr>
                <w:sz w:val="28"/>
                <w:szCs w:val="28"/>
              </w:rPr>
              <w:t xml:space="preserve">Pēc </w:t>
            </w:r>
            <w:r w:rsidR="005275F1">
              <w:rPr>
                <w:sz w:val="28"/>
                <w:szCs w:val="28"/>
              </w:rPr>
              <w:t>nekustamo īpašumu</w:t>
            </w:r>
            <w:r w:rsidRPr="00984C04">
              <w:rPr>
                <w:sz w:val="28"/>
                <w:szCs w:val="28"/>
              </w:rPr>
              <w:t xml:space="preserve"> objektu ieguldīšanas AS “Latvenergo” pamatkapitālā un iznomāšanas sadales sistēmas operatoram minētie aktīvi elektroenerģijas tirdzniecības nodrošināšanai uz vienādiem nosacījumiem arī turpmāk būs pieejami visiem elektroenerģijas tirgotājiem.</w:t>
            </w:r>
          </w:p>
          <w:p w14:paraId="64A2F088" w14:textId="67D85910" w:rsidR="00E669FF" w:rsidRPr="00727BCF" w:rsidRDefault="00974AA0" w:rsidP="00974AA0">
            <w:pPr>
              <w:widowControl w:val="0"/>
              <w:ind w:firstLine="528"/>
              <w:jc w:val="both"/>
              <w:rPr>
                <w:b/>
                <w:sz w:val="28"/>
                <w:szCs w:val="28"/>
                <w:lang w:eastAsia="en-US"/>
              </w:rPr>
            </w:pPr>
            <w:r w:rsidRPr="00727BCF">
              <w:rPr>
                <w:b/>
                <w:sz w:val="28"/>
                <w:szCs w:val="28"/>
                <w:lang w:eastAsia="en-US"/>
              </w:rPr>
              <w:t xml:space="preserve">Ņemot vērā </w:t>
            </w:r>
            <w:r w:rsidR="00D646D9">
              <w:rPr>
                <w:b/>
                <w:sz w:val="28"/>
                <w:szCs w:val="28"/>
                <w:lang w:eastAsia="en-US"/>
              </w:rPr>
              <w:t>iepriekš minētos apsvērumus</w:t>
            </w:r>
            <w:r w:rsidRPr="00727BCF">
              <w:rPr>
                <w:b/>
                <w:sz w:val="28"/>
                <w:szCs w:val="28"/>
                <w:lang w:eastAsia="en-US"/>
              </w:rPr>
              <w:t xml:space="preserve">, valsts nekustamo īpašumu ieguldīšana AS “Latvenergo” pamatkapitālā nevar tikt uzskatīta par </w:t>
            </w:r>
            <w:r w:rsidR="0071451A">
              <w:rPr>
                <w:b/>
                <w:sz w:val="28"/>
                <w:szCs w:val="28"/>
                <w:lang w:eastAsia="en-US"/>
              </w:rPr>
              <w:t xml:space="preserve">AS “Latvenergo” un/vai AS “Sadales tīkls” </w:t>
            </w:r>
            <w:r w:rsidRPr="00727BCF">
              <w:rPr>
                <w:b/>
                <w:sz w:val="28"/>
                <w:szCs w:val="28"/>
                <w:lang w:eastAsia="en-US"/>
              </w:rPr>
              <w:t>komercdarbības atbalstu.</w:t>
            </w:r>
          </w:p>
          <w:p w14:paraId="59F2797B" w14:textId="7FBA9708" w:rsidR="00266EC6" w:rsidRPr="00727BCF" w:rsidRDefault="002113DE" w:rsidP="00974AA0">
            <w:pPr>
              <w:ind w:firstLine="528"/>
              <w:jc w:val="both"/>
              <w:rPr>
                <w:color w:val="000000"/>
                <w:sz w:val="28"/>
                <w:szCs w:val="28"/>
              </w:rPr>
            </w:pPr>
            <w:r w:rsidRPr="00727BCF">
              <w:rPr>
                <w:sz w:val="28"/>
                <w:szCs w:val="28"/>
              </w:rPr>
              <w:t xml:space="preserve">Turklāt atbilstoši Civillikuma 968.pantam uz zemes uzcelta un cieši ar to savienota ēka atzīstama par tās daļu. </w:t>
            </w:r>
            <w:r w:rsidR="00266EC6" w:rsidRPr="00727BCF">
              <w:rPr>
                <w:sz w:val="28"/>
                <w:szCs w:val="28"/>
              </w:rPr>
              <w:t>Pēc zemes vienību</w:t>
            </w:r>
            <w:r w:rsidR="0080498E">
              <w:rPr>
                <w:sz w:val="28"/>
                <w:szCs w:val="28"/>
              </w:rPr>
              <w:t xml:space="preserve">, uz kurām atrodas </w:t>
            </w:r>
            <w:r w:rsidR="007A6783">
              <w:rPr>
                <w:sz w:val="28"/>
                <w:szCs w:val="28"/>
              </w:rPr>
              <w:t xml:space="preserve">tikai </w:t>
            </w:r>
            <w:r w:rsidR="0080498E">
              <w:rPr>
                <w:sz w:val="28"/>
                <w:szCs w:val="28"/>
              </w:rPr>
              <w:t>AS “Latvenergo” īpašumā vai valdījumā esošas būves,</w:t>
            </w:r>
            <w:r w:rsidR="00266EC6" w:rsidRPr="00727BCF">
              <w:rPr>
                <w:sz w:val="28"/>
                <w:szCs w:val="28"/>
              </w:rPr>
              <w:t xml:space="preserve"> ieguldīšanas</w:t>
            </w:r>
            <w:r w:rsidR="0080498E">
              <w:rPr>
                <w:sz w:val="28"/>
                <w:szCs w:val="28"/>
              </w:rPr>
              <w:t xml:space="preserve"> </w:t>
            </w:r>
            <w:r w:rsidR="00511118">
              <w:rPr>
                <w:sz w:val="28"/>
                <w:szCs w:val="28"/>
              </w:rPr>
              <w:t>AS “Latvenergo” pamatkapitālā</w:t>
            </w:r>
            <w:r w:rsidR="00266EC6" w:rsidRPr="00727BCF">
              <w:rPr>
                <w:sz w:val="28"/>
                <w:szCs w:val="28"/>
              </w:rPr>
              <w:t xml:space="preserve">, atbilstoši likuma „Par </w:t>
            </w:r>
            <w:r w:rsidR="00266EC6" w:rsidRPr="00727BCF">
              <w:rPr>
                <w:color w:val="000000"/>
                <w:sz w:val="28"/>
                <w:szCs w:val="28"/>
              </w:rPr>
              <w:t xml:space="preserve">nekustamā īpašuma ierakstīšanu zemesgrāmatā” 14.panta otrajai daļai, kurā noteikts: </w:t>
            </w:r>
            <w:r w:rsidR="00266EC6" w:rsidRPr="00727BCF">
              <w:rPr>
                <w:i/>
                <w:iCs/>
                <w:color w:val="000000"/>
                <w:sz w:val="28"/>
                <w:szCs w:val="28"/>
              </w:rPr>
              <w:t xml:space="preserve">„Ja zemi īpašumā iegūst ēku (būvju) īpašnieks, zeme pievienojama ēku (būvju) īpašuma nodalījumam un zemes iepriekšējais nodalījums slēdzams”, </w:t>
            </w:r>
            <w:r w:rsidR="00266EC6" w:rsidRPr="00727BCF">
              <w:rPr>
                <w:color w:val="000000"/>
                <w:sz w:val="28"/>
                <w:szCs w:val="28"/>
              </w:rPr>
              <w:t> tiks izveidots vienots zemes un būvju īpašums. Līdz ar to izveidotajam vienotajam zemes un būvju īpašumam būs lielāka vērtība nekā ieguldītajai zemes vienībai, jo to papildinās būves vērtība.</w:t>
            </w:r>
          </w:p>
          <w:p w14:paraId="462B48FD" w14:textId="77777777" w:rsidR="00266EC6" w:rsidRPr="00727BCF" w:rsidRDefault="00266EC6" w:rsidP="00974AA0">
            <w:pPr>
              <w:ind w:firstLine="528"/>
              <w:jc w:val="both"/>
              <w:rPr>
                <w:sz w:val="28"/>
                <w:szCs w:val="28"/>
              </w:rPr>
            </w:pPr>
            <w:r w:rsidRPr="00727BCF">
              <w:rPr>
                <w:sz w:val="28"/>
                <w:szCs w:val="28"/>
              </w:rPr>
              <w:t>Enerģētikas likuma 23.panta trešajā daļā ir noteikts, ka nekustamā īpašuma īpašnieks vai valdītājs nodrošina iespēju energoapgādes komersanta personālam piekļūt pie attiecīgajā īpašumā esošajiem energoapgādes objektiem, lai veiktu šo objektu pārbūvi, atjaunošanu vai ar to ekspluatāciju saistītos darbus.</w:t>
            </w:r>
            <w:r w:rsidR="007D4849" w:rsidRPr="00727BCF">
              <w:rPr>
                <w:sz w:val="28"/>
                <w:szCs w:val="28"/>
              </w:rPr>
              <w:t xml:space="preserve"> </w:t>
            </w:r>
            <w:r w:rsidRPr="00727BCF">
              <w:rPr>
                <w:rFonts w:eastAsia="Calibri"/>
                <w:sz w:val="28"/>
                <w:szCs w:val="28"/>
              </w:rPr>
              <w:t xml:space="preserve">Pēc būvju </w:t>
            </w:r>
            <w:r w:rsidRPr="00727BCF">
              <w:rPr>
                <w:sz w:val="28"/>
                <w:szCs w:val="28"/>
              </w:rPr>
              <w:t>ieguldīšanas AS „Latvenergo” pamatkapitālā, tā risinās jautājumus ar zemes īpašniekiem par piekļuves tiesību nodrošināšanu transformatoru apakšstacijas ēkām.</w:t>
            </w:r>
          </w:p>
          <w:p w14:paraId="059BDB92" w14:textId="7A793A0A" w:rsidR="00621EE0" w:rsidRDefault="0061258F" w:rsidP="00621EE0">
            <w:pPr>
              <w:spacing w:after="120"/>
              <w:ind w:firstLine="408"/>
              <w:jc w:val="both"/>
              <w:rPr>
                <w:sz w:val="28"/>
                <w:szCs w:val="28"/>
              </w:rPr>
            </w:pPr>
            <w:r w:rsidRPr="00727BCF">
              <w:rPr>
                <w:sz w:val="28"/>
                <w:szCs w:val="28"/>
              </w:rPr>
              <w:t xml:space="preserve">Pamatojoties uz Civillikuma 930.pantu, </w:t>
            </w:r>
            <w:r w:rsidR="00451816" w:rsidRPr="00727BCF">
              <w:rPr>
                <w:sz w:val="28"/>
                <w:szCs w:val="28"/>
              </w:rPr>
              <w:t>Civilprocesa likuma 251.panta 6.</w:t>
            </w:r>
            <w:r w:rsidR="00F0060B" w:rsidRPr="00727BCF" w:rsidDel="00F0060B">
              <w:rPr>
                <w:sz w:val="28"/>
                <w:szCs w:val="28"/>
              </w:rPr>
              <w:t xml:space="preserve"> </w:t>
            </w:r>
            <w:r w:rsidR="00451816" w:rsidRPr="00727BCF">
              <w:rPr>
                <w:sz w:val="28"/>
                <w:szCs w:val="28"/>
              </w:rPr>
              <w:t>punktu, 288.panta pirmo un trešo daļu un 292.pantu, likuma</w:t>
            </w:r>
            <w:r w:rsidRPr="00727BCF">
              <w:rPr>
                <w:sz w:val="28"/>
                <w:szCs w:val="28"/>
              </w:rPr>
              <w:t xml:space="preserve"> „Par nekustamā īpašuma ierakstīšanu zemesgrāmatās” 36.panta pirmās daļas </w:t>
            </w:r>
            <w:r w:rsidR="00F0060B">
              <w:rPr>
                <w:sz w:val="28"/>
                <w:szCs w:val="28"/>
              </w:rPr>
              <w:t>4.</w:t>
            </w:r>
            <w:r w:rsidRPr="00727BCF">
              <w:rPr>
                <w:sz w:val="28"/>
                <w:szCs w:val="28"/>
              </w:rPr>
              <w:t xml:space="preserve">punktu un otro daļu  par </w:t>
            </w:r>
            <w:r w:rsidR="00727BCF">
              <w:rPr>
                <w:sz w:val="28"/>
                <w:szCs w:val="28"/>
              </w:rPr>
              <w:t>32</w:t>
            </w:r>
            <w:r w:rsidR="00727BCF" w:rsidRPr="00727BCF">
              <w:rPr>
                <w:sz w:val="28"/>
                <w:szCs w:val="28"/>
              </w:rPr>
              <w:t xml:space="preserve"> </w:t>
            </w:r>
            <w:r w:rsidRPr="00727BCF">
              <w:rPr>
                <w:sz w:val="28"/>
                <w:szCs w:val="28"/>
              </w:rPr>
              <w:t>būvēm</w:t>
            </w:r>
            <w:r w:rsidR="00921A64">
              <w:rPr>
                <w:sz w:val="28"/>
                <w:szCs w:val="28"/>
              </w:rPr>
              <w:t xml:space="preserve">, kas norādīti Rīkojuma projekta pielikuma </w:t>
            </w:r>
            <w:r w:rsidR="00B73063">
              <w:rPr>
                <w:sz w:val="28"/>
                <w:szCs w:val="28"/>
              </w:rPr>
              <w:t xml:space="preserve">4, 6., 7., 8., 9., 14., 15., 16., 18., </w:t>
            </w:r>
            <w:r w:rsidR="00B73063">
              <w:rPr>
                <w:sz w:val="28"/>
                <w:szCs w:val="28"/>
              </w:rPr>
              <w:lastRenderedPageBreak/>
              <w:t xml:space="preserve">19., 21., 26., 31., 32., 33., 34., 35., 40., 41., 44., 47., 48., 75., 76., 77., 80., 81., 82., 83., 85., 86., 87. punktā, </w:t>
            </w:r>
            <w:r w:rsidRPr="00727BCF">
              <w:rPr>
                <w:sz w:val="28"/>
                <w:szCs w:val="28"/>
              </w:rPr>
              <w:t>konstatēts juridiskais fakts par bezīpašnieka mantu un piekritību valstij. Atbilstoši Ministru kabineta 2013.gada 26.novembra noteikumu Nr.1354 „Kārtība, kādā veicama valstij piekritīgās mantas uzskaite, novērtēšana, realizācija, nodošana bez maksas un realizācijas ieņēmumu ieskaitīšana valsts budžetā” 32.8.</w:t>
            </w:r>
            <w:r w:rsidR="00F0060B">
              <w:rPr>
                <w:sz w:val="28"/>
                <w:szCs w:val="28"/>
              </w:rPr>
              <w:t>apakš</w:t>
            </w:r>
            <w:r w:rsidRPr="00727BCF">
              <w:rPr>
                <w:sz w:val="28"/>
                <w:szCs w:val="28"/>
              </w:rPr>
              <w:t xml:space="preserve">punktam valstij piekritīgu energoapgādes objektu Valsts ieņēmumu dienests bez maksas nodod Ekonomikas ministrijas </w:t>
            </w:r>
            <w:r w:rsidR="00501FF4" w:rsidRPr="00727BCF">
              <w:rPr>
                <w:sz w:val="28"/>
                <w:szCs w:val="28"/>
              </w:rPr>
              <w:t>valdījumā.</w:t>
            </w:r>
          </w:p>
          <w:p w14:paraId="4743125B" w14:textId="37A6F891" w:rsidR="00727BCF" w:rsidRPr="00426CC6" w:rsidRDefault="00727BCF" w:rsidP="006002BA">
            <w:pPr>
              <w:pStyle w:val="Heading3"/>
              <w:shd w:val="clear" w:color="auto" w:fill="FFFFFF"/>
              <w:ind w:firstLine="423"/>
              <w:jc w:val="both"/>
              <w:rPr>
                <w:rFonts w:ascii="Arial" w:hAnsi="Arial" w:cs="Arial"/>
                <w:color w:val="414142"/>
                <w:sz w:val="35"/>
                <w:szCs w:val="35"/>
              </w:rPr>
            </w:pPr>
            <w:r w:rsidRPr="00426CC6">
              <w:rPr>
                <w:b w:val="0"/>
                <w:bCs w:val="0"/>
                <w:sz w:val="28"/>
                <w:szCs w:val="28"/>
              </w:rPr>
              <w:t>Divas būves</w:t>
            </w:r>
            <w:r w:rsidR="00621EE0" w:rsidRPr="00426CC6">
              <w:rPr>
                <w:b w:val="0"/>
                <w:bCs w:val="0"/>
                <w:sz w:val="28"/>
                <w:szCs w:val="28"/>
              </w:rPr>
              <w:t xml:space="preserve"> (Rīkojuma </w:t>
            </w:r>
            <w:r w:rsidR="0006008D">
              <w:rPr>
                <w:b w:val="0"/>
                <w:bCs w:val="0"/>
                <w:sz w:val="28"/>
                <w:szCs w:val="28"/>
              </w:rPr>
              <w:t xml:space="preserve">projekta </w:t>
            </w:r>
            <w:r w:rsidR="00621EE0" w:rsidRPr="00426CC6">
              <w:rPr>
                <w:b w:val="0"/>
                <w:bCs w:val="0"/>
                <w:sz w:val="28"/>
                <w:szCs w:val="28"/>
              </w:rPr>
              <w:t xml:space="preserve">pielikuma </w:t>
            </w:r>
            <w:r w:rsidR="00621EE0" w:rsidRPr="00EF41F3">
              <w:rPr>
                <w:b w:val="0"/>
                <w:bCs w:val="0"/>
                <w:sz w:val="28"/>
                <w:szCs w:val="28"/>
              </w:rPr>
              <w:t>84. un 88.punktā minētas būves)</w:t>
            </w:r>
            <w:r w:rsidRPr="00EF41F3">
              <w:rPr>
                <w:b w:val="0"/>
                <w:bCs w:val="0"/>
                <w:sz w:val="28"/>
                <w:szCs w:val="28"/>
              </w:rPr>
              <w:t xml:space="preserve"> pamatojoties uz Ministru kabineta 2016.gada 16.jūnija rīkojumu Nr.351 </w:t>
            </w:r>
            <w:r w:rsidR="000222F8" w:rsidRPr="00EF41F3">
              <w:rPr>
                <w:b w:val="0"/>
                <w:bCs w:val="0"/>
                <w:sz w:val="28"/>
                <w:szCs w:val="28"/>
              </w:rPr>
              <w:t xml:space="preserve"> “Par valsts nekustamā īpašuma Talsu ielā 112B, Ventspilī, nodošanu Ekonomikas ministrijas valdījumā” </w:t>
            </w:r>
            <w:r w:rsidRPr="00EF41F3">
              <w:rPr>
                <w:b w:val="0"/>
                <w:bCs w:val="0"/>
                <w:sz w:val="28"/>
                <w:szCs w:val="28"/>
              </w:rPr>
              <w:t xml:space="preserve">un Ministru kabineta 2016.gada 18.jūlija rīkojumu Nr.399 </w:t>
            </w:r>
            <w:r w:rsidR="00624660" w:rsidRPr="00EF41F3">
              <w:rPr>
                <w:b w:val="0"/>
                <w:bCs w:val="0"/>
                <w:sz w:val="28"/>
                <w:szCs w:val="28"/>
              </w:rPr>
              <w:t xml:space="preserve">“Par valsts nekustamā īpašuma Garnizona ielā 10, Viļakā, Viļakas novadā, nodošanu Ekonomikas ministrijas valdījumā” </w:t>
            </w:r>
            <w:r w:rsidR="00CC0FD9" w:rsidRPr="00EF41F3">
              <w:rPr>
                <w:b w:val="0"/>
                <w:bCs w:val="0"/>
                <w:sz w:val="28"/>
                <w:szCs w:val="28"/>
              </w:rPr>
              <w:t>nodot</w:t>
            </w:r>
            <w:r w:rsidR="00CC0FD9">
              <w:rPr>
                <w:b w:val="0"/>
                <w:bCs w:val="0"/>
                <w:sz w:val="28"/>
                <w:szCs w:val="28"/>
              </w:rPr>
              <w:t>a</w:t>
            </w:r>
            <w:r w:rsidR="00CC0FD9" w:rsidRPr="00EF41F3">
              <w:rPr>
                <w:b w:val="0"/>
                <w:bCs w:val="0"/>
                <w:sz w:val="28"/>
                <w:szCs w:val="28"/>
              </w:rPr>
              <w:t xml:space="preserve">s </w:t>
            </w:r>
            <w:r w:rsidRPr="00EF41F3">
              <w:rPr>
                <w:b w:val="0"/>
                <w:bCs w:val="0"/>
                <w:sz w:val="28"/>
                <w:szCs w:val="28"/>
              </w:rPr>
              <w:t>Ekonomikas ministrijas valdījumā</w:t>
            </w:r>
            <w:r w:rsidRPr="00426CC6">
              <w:rPr>
                <w:b w:val="0"/>
                <w:bCs w:val="0"/>
                <w:sz w:val="28"/>
                <w:szCs w:val="28"/>
              </w:rPr>
              <w:t xml:space="preserve">.   </w:t>
            </w:r>
          </w:p>
          <w:p w14:paraId="73240E3D" w14:textId="1B9A9AFC" w:rsidR="007D4849" w:rsidRPr="00A62F25" w:rsidRDefault="007D4849" w:rsidP="00742FC8">
            <w:pPr>
              <w:spacing w:after="120"/>
              <w:jc w:val="both"/>
              <w:rPr>
                <w:b/>
                <w:sz w:val="28"/>
                <w:szCs w:val="28"/>
                <w:u w:val="single"/>
              </w:rPr>
            </w:pPr>
            <w:r w:rsidRPr="00A62F25">
              <w:rPr>
                <w:b/>
                <w:sz w:val="28"/>
                <w:szCs w:val="28"/>
                <w:u w:val="single"/>
              </w:rPr>
              <w:t>Informācija par AS “Latvenergo” pamatkapitālā ieguldāmajām būvēm</w:t>
            </w:r>
            <w:r w:rsidR="0006008D" w:rsidRPr="00A62F25">
              <w:rPr>
                <w:b/>
                <w:sz w:val="28"/>
                <w:szCs w:val="28"/>
                <w:u w:val="single"/>
              </w:rPr>
              <w:t xml:space="preserve">, kas ir </w:t>
            </w:r>
            <w:r w:rsidR="00CC0FD9" w:rsidRPr="00A62F25">
              <w:rPr>
                <w:b/>
                <w:sz w:val="28"/>
                <w:szCs w:val="28"/>
                <w:u w:val="single"/>
              </w:rPr>
              <w:t xml:space="preserve">minētas </w:t>
            </w:r>
            <w:r w:rsidR="0006008D" w:rsidRPr="00A62F25">
              <w:rPr>
                <w:b/>
                <w:sz w:val="28"/>
                <w:szCs w:val="28"/>
                <w:u w:val="single"/>
              </w:rPr>
              <w:t>Rīkojuma projekta pielikumā</w:t>
            </w:r>
            <w:r w:rsidRPr="00A62F25">
              <w:rPr>
                <w:b/>
                <w:sz w:val="28"/>
                <w:szCs w:val="28"/>
                <w:u w:val="single"/>
              </w:rPr>
              <w:t>:</w:t>
            </w:r>
          </w:p>
          <w:p w14:paraId="49432A8D" w14:textId="14046ABC" w:rsidR="00742FC8" w:rsidRPr="00727BCF" w:rsidRDefault="00047582" w:rsidP="00742FC8">
            <w:pPr>
              <w:spacing w:before="120" w:after="120"/>
              <w:jc w:val="both"/>
              <w:rPr>
                <w:sz w:val="28"/>
                <w:szCs w:val="28"/>
              </w:rPr>
            </w:pPr>
            <w:r>
              <w:rPr>
                <w:b/>
                <w:sz w:val="28"/>
                <w:szCs w:val="28"/>
              </w:rPr>
              <w:t xml:space="preserve">1) Rīkojuma </w:t>
            </w:r>
            <w:r w:rsidR="0006008D">
              <w:rPr>
                <w:b/>
                <w:sz w:val="28"/>
                <w:szCs w:val="28"/>
              </w:rPr>
              <w:t xml:space="preserve">projekta </w:t>
            </w:r>
            <w:r>
              <w:rPr>
                <w:b/>
                <w:sz w:val="28"/>
                <w:szCs w:val="28"/>
              </w:rPr>
              <w:t xml:space="preserve">pielikuma </w:t>
            </w:r>
            <w:r w:rsidR="00742FC8" w:rsidRPr="00727BCF">
              <w:rPr>
                <w:b/>
                <w:sz w:val="28"/>
                <w:szCs w:val="28"/>
              </w:rPr>
              <w:t>4.</w:t>
            </w:r>
            <w:r>
              <w:rPr>
                <w:b/>
                <w:sz w:val="28"/>
                <w:szCs w:val="28"/>
              </w:rPr>
              <w:t xml:space="preserve">punktā norādītā </w:t>
            </w:r>
            <w:r w:rsidR="00742FC8" w:rsidRPr="00727BCF">
              <w:rPr>
                <w:sz w:val="28"/>
                <w:szCs w:val="28"/>
              </w:rPr>
              <w:t xml:space="preserve">būve (adrese – “Transformatoru apakšstacija TP - 4146”, Cīravas pagasts, Aizputes novads) ar kadastra apzīmējumu 6448 003 0004 007 </w:t>
            </w:r>
            <w:r w:rsidR="0011696A">
              <w:rPr>
                <w:sz w:val="28"/>
                <w:szCs w:val="28"/>
              </w:rPr>
              <w:t xml:space="preserve">ietilpst nekustamā īpašuma ar kadastra numuru 6448 503 0003 sastāvā, kas ierakstīts </w:t>
            </w:r>
            <w:r w:rsidR="00141B25">
              <w:rPr>
                <w:sz w:val="28"/>
                <w:szCs w:val="28"/>
              </w:rPr>
              <w:t xml:space="preserve">Cīravas pagasta </w:t>
            </w:r>
            <w:r w:rsidR="0011696A">
              <w:rPr>
                <w:sz w:val="28"/>
                <w:szCs w:val="28"/>
              </w:rPr>
              <w:t>zemesgrāmatas nodalījumā Nr.10000</w:t>
            </w:r>
            <w:r w:rsidR="00141B25">
              <w:rPr>
                <w:sz w:val="28"/>
                <w:szCs w:val="28"/>
              </w:rPr>
              <w:t>0</w:t>
            </w:r>
            <w:r w:rsidR="0011696A">
              <w:rPr>
                <w:sz w:val="28"/>
                <w:szCs w:val="28"/>
              </w:rPr>
              <w:t xml:space="preserve">567346 un īpašuma tiesības nostiprinātas valstij Ekonomikas ministrijas personā. Minētā </w:t>
            </w:r>
            <w:r w:rsidR="004226F4">
              <w:rPr>
                <w:sz w:val="28"/>
                <w:szCs w:val="28"/>
              </w:rPr>
              <w:t>būve</w:t>
            </w:r>
            <w:r w:rsidR="0011696A">
              <w:rPr>
                <w:sz w:val="28"/>
                <w:szCs w:val="28"/>
              </w:rPr>
              <w:t xml:space="preserve"> </w:t>
            </w:r>
            <w:r w:rsidR="00742FC8" w:rsidRPr="00727BCF">
              <w:rPr>
                <w:sz w:val="28"/>
                <w:szCs w:val="28"/>
              </w:rPr>
              <w:t xml:space="preserve">atrodas uz zemes vienības </w:t>
            </w:r>
            <w:r w:rsidR="0011696A">
              <w:rPr>
                <w:sz w:val="28"/>
                <w:szCs w:val="28"/>
              </w:rPr>
              <w:t xml:space="preserve">(adrese – “Drosmes”, Cīravas pagasts, Aizputes novads) </w:t>
            </w:r>
            <w:r w:rsidR="00742FC8" w:rsidRPr="00727BCF">
              <w:rPr>
                <w:sz w:val="28"/>
                <w:szCs w:val="28"/>
              </w:rPr>
              <w:t>ar kadastra apzīmējumu 6448 003 0004</w:t>
            </w:r>
            <w:r w:rsidR="00141B25">
              <w:rPr>
                <w:sz w:val="28"/>
                <w:szCs w:val="28"/>
              </w:rPr>
              <w:t>, kas nekustamā īpašuma “Drosmes” ar kadastra numuru 6448 003 0004 sastāvā ierakstīta Cīravas pagasta zemesgrāmatas nodalījumā nr.143 un īpašuma tiesības nostiprinātas</w:t>
            </w:r>
            <w:r w:rsidR="00141B25">
              <w:t xml:space="preserve"> </w:t>
            </w:r>
            <w:r w:rsidR="00141B25" w:rsidRPr="00141B25">
              <w:rPr>
                <w:sz w:val="28"/>
                <w:szCs w:val="28"/>
              </w:rPr>
              <w:t>Marijai Jansonei</w:t>
            </w:r>
            <w:r w:rsidR="00742FC8" w:rsidRPr="00727BCF">
              <w:rPr>
                <w:color w:val="000000"/>
                <w:sz w:val="28"/>
                <w:szCs w:val="28"/>
              </w:rPr>
              <w:t>;</w:t>
            </w:r>
          </w:p>
          <w:p w14:paraId="30C44EBF" w14:textId="7CDA96BF" w:rsidR="00742FC8" w:rsidRPr="00727BCF" w:rsidRDefault="00047582" w:rsidP="00742FC8">
            <w:pPr>
              <w:spacing w:before="120" w:after="120"/>
              <w:jc w:val="both"/>
              <w:rPr>
                <w:sz w:val="28"/>
                <w:szCs w:val="28"/>
              </w:rPr>
            </w:pPr>
            <w:r>
              <w:rPr>
                <w:b/>
                <w:sz w:val="28"/>
                <w:szCs w:val="28"/>
              </w:rPr>
              <w:t xml:space="preserve">2) </w:t>
            </w:r>
            <w:r w:rsidR="0006008D">
              <w:rPr>
                <w:b/>
                <w:sz w:val="28"/>
                <w:szCs w:val="28"/>
              </w:rPr>
              <w:t xml:space="preserve">Rīkojuma projekta pielikuma </w:t>
            </w:r>
            <w:r w:rsidR="00742FC8" w:rsidRPr="00727BCF">
              <w:rPr>
                <w:b/>
                <w:sz w:val="28"/>
                <w:szCs w:val="28"/>
              </w:rPr>
              <w:t>6.</w:t>
            </w:r>
            <w:r w:rsidR="0006008D">
              <w:rPr>
                <w:b/>
                <w:sz w:val="28"/>
                <w:szCs w:val="28"/>
              </w:rPr>
              <w:t xml:space="preserve">punktā norādītā </w:t>
            </w:r>
            <w:r w:rsidR="00742FC8" w:rsidRPr="00727BCF">
              <w:rPr>
                <w:sz w:val="28"/>
                <w:szCs w:val="28"/>
              </w:rPr>
              <w:t xml:space="preserve">būve (adrese – Robežu iela 23E, Aizpute, Aizputes novads) ar kadastra apzīmējumu 6405 009 0021 006 </w:t>
            </w:r>
            <w:r w:rsidR="00141B25">
              <w:t xml:space="preserve"> </w:t>
            </w:r>
            <w:r w:rsidR="00141B25" w:rsidRPr="00141B25">
              <w:rPr>
                <w:sz w:val="28"/>
                <w:szCs w:val="28"/>
              </w:rPr>
              <w:t>ietilpst nekustamā īpašuma ar kadastra numuru 64</w:t>
            </w:r>
            <w:r w:rsidR="00141B25">
              <w:rPr>
                <w:sz w:val="28"/>
                <w:szCs w:val="28"/>
              </w:rPr>
              <w:t>05</w:t>
            </w:r>
            <w:r w:rsidR="00141B25" w:rsidRPr="00141B25">
              <w:rPr>
                <w:sz w:val="28"/>
                <w:szCs w:val="28"/>
              </w:rPr>
              <w:t xml:space="preserve"> 50</w:t>
            </w:r>
            <w:r w:rsidR="00141B25">
              <w:rPr>
                <w:sz w:val="28"/>
                <w:szCs w:val="28"/>
              </w:rPr>
              <w:t>9</w:t>
            </w:r>
            <w:r w:rsidR="00141B25" w:rsidRPr="00141B25">
              <w:rPr>
                <w:sz w:val="28"/>
                <w:szCs w:val="28"/>
              </w:rPr>
              <w:t xml:space="preserve"> 000</w:t>
            </w:r>
            <w:r w:rsidR="00141B25">
              <w:rPr>
                <w:sz w:val="28"/>
                <w:szCs w:val="28"/>
              </w:rPr>
              <w:t>1</w:t>
            </w:r>
            <w:r w:rsidR="00141B25" w:rsidRPr="00141B25">
              <w:rPr>
                <w:sz w:val="28"/>
                <w:szCs w:val="28"/>
              </w:rPr>
              <w:t xml:space="preserve"> sastāvā, kas ierakstīts </w:t>
            </w:r>
            <w:r w:rsidR="00141B25">
              <w:rPr>
                <w:sz w:val="28"/>
                <w:szCs w:val="28"/>
              </w:rPr>
              <w:t>Aizputes</w:t>
            </w:r>
            <w:r w:rsidR="00141B25" w:rsidRPr="00141B25">
              <w:rPr>
                <w:sz w:val="28"/>
                <w:szCs w:val="28"/>
              </w:rPr>
              <w:t xml:space="preserve"> p</w:t>
            </w:r>
            <w:r w:rsidR="00141B25">
              <w:rPr>
                <w:sz w:val="28"/>
                <w:szCs w:val="28"/>
              </w:rPr>
              <w:t>ilsētas</w:t>
            </w:r>
            <w:r w:rsidR="00141B25" w:rsidRPr="00141B25">
              <w:rPr>
                <w:sz w:val="28"/>
                <w:szCs w:val="28"/>
              </w:rPr>
              <w:t xml:space="preserve"> zemesgrāmatas nodalījumā Nr.10000</w:t>
            </w:r>
            <w:r w:rsidR="00141B25">
              <w:rPr>
                <w:sz w:val="28"/>
                <w:szCs w:val="28"/>
              </w:rPr>
              <w:t>0</w:t>
            </w:r>
            <w:r w:rsidR="00141B25" w:rsidRPr="00141B25">
              <w:rPr>
                <w:sz w:val="28"/>
                <w:szCs w:val="28"/>
              </w:rPr>
              <w:t>56</w:t>
            </w:r>
            <w:r w:rsidR="00141B25">
              <w:rPr>
                <w:sz w:val="28"/>
                <w:szCs w:val="28"/>
              </w:rPr>
              <w:t>2219</w:t>
            </w:r>
            <w:r w:rsidR="00141B25" w:rsidRPr="00141B25">
              <w:rPr>
                <w:sz w:val="28"/>
                <w:szCs w:val="28"/>
              </w:rPr>
              <w:t xml:space="preserve"> un īpašuma tiesības nostiprinātas valstij Ekonomikas ministrijas personā.</w:t>
            </w:r>
            <w:r w:rsidR="00141B25">
              <w:rPr>
                <w:sz w:val="28"/>
                <w:szCs w:val="28"/>
              </w:rPr>
              <w:t xml:space="preserve"> Minētā </w:t>
            </w:r>
            <w:r w:rsidR="004226F4">
              <w:rPr>
                <w:sz w:val="28"/>
                <w:szCs w:val="28"/>
              </w:rPr>
              <w:t>būve</w:t>
            </w:r>
            <w:r w:rsidR="00141B25">
              <w:rPr>
                <w:sz w:val="28"/>
                <w:szCs w:val="28"/>
              </w:rPr>
              <w:t xml:space="preserve"> </w:t>
            </w:r>
            <w:r w:rsidR="00742FC8" w:rsidRPr="00727BCF">
              <w:rPr>
                <w:sz w:val="28"/>
                <w:szCs w:val="28"/>
              </w:rPr>
              <w:t>atrodas uz zemes vienības</w:t>
            </w:r>
            <w:r w:rsidR="00141B25">
              <w:rPr>
                <w:sz w:val="28"/>
                <w:szCs w:val="28"/>
              </w:rPr>
              <w:t xml:space="preserve"> (adrese – Robežu iela 23, Aizpute, Aizputes novads)</w:t>
            </w:r>
            <w:r w:rsidR="00742FC8" w:rsidRPr="00727BCF">
              <w:rPr>
                <w:sz w:val="28"/>
                <w:szCs w:val="28"/>
              </w:rPr>
              <w:t xml:space="preserve"> ar kadastra apzīmējumu 6405 009 0021, </w:t>
            </w:r>
            <w:r w:rsidR="004226F4">
              <w:rPr>
                <w:sz w:val="28"/>
                <w:szCs w:val="28"/>
              </w:rPr>
              <w:t>kas nekustamā īpašuma ar kadastra numuru 6405 009 0021 sastāvā ierakstīt</w:t>
            </w:r>
            <w:r w:rsidR="00CC0FD9">
              <w:rPr>
                <w:sz w:val="28"/>
                <w:szCs w:val="28"/>
              </w:rPr>
              <w:t>a</w:t>
            </w:r>
            <w:r w:rsidR="004226F4">
              <w:rPr>
                <w:sz w:val="28"/>
                <w:szCs w:val="28"/>
              </w:rPr>
              <w:t xml:space="preserve"> Aizputes pilsētas </w:t>
            </w:r>
            <w:r w:rsidR="004226F4" w:rsidRPr="00727BCF">
              <w:rPr>
                <w:sz w:val="28"/>
                <w:szCs w:val="28"/>
              </w:rPr>
              <w:t xml:space="preserve"> </w:t>
            </w:r>
            <w:r w:rsidR="004226F4">
              <w:rPr>
                <w:sz w:val="28"/>
                <w:szCs w:val="28"/>
              </w:rPr>
              <w:lastRenderedPageBreak/>
              <w:t>zemesgrāmatas nodalījumā Nr.630</w:t>
            </w:r>
            <w:r w:rsidR="004226F4" w:rsidRPr="00727BCF">
              <w:rPr>
                <w:sz w:val="28"/>
                <w:szCs w:val="28"/>
              </w:rPr>
              <w:t xml:space="preserve"> </w:t>
            </w:r>
            <w:r w:rsidR="004226F4">
              <w:rPr>
                <w:sz w:val="28"/>
                <w:szCs w:val="28"/>
              </w:rPr>
              <w:t>un</w:t>
            </w:r>
            <w:r w:rsidR="00742FC8" w:rsidRPr="00727BCF">
              <w:rPr>
                <w:sz w:val="28"/>
                <w:szCs w:val="28"/>
              </w:rPr>
              <w:t xml:space="preserve"> īpašuma tiesības nostiprinātas </w:t>
            </w:r>
            <w:r w:rsidR="004226F4">
              <w:rPr>
                <w:sz w:val="28"/>
                <w:szCs w:val="28"/>
              </w:rPr>
              <w:t xml:space="preserve"> valsts akciju sabiedrībai “Privatizācijas aģentūra”</w:t>
            </w:r>
            <w:r w:rsidR="00742FC8" w:rsidRPr="00727BCF">
              <w:rPr>
                <w:color w:val="000000"/>
                <w:sz w:val="28"/>
                <w:szCs w:val="28"/>
              </w:rPr>
              <w:t>;</w:t>
            </w:r>
          </w:p>
          <w:p w14:paraId="760DC1F6" w14:textId="7645FD89" w:rsidR="00742FC8" w:rsidRPr="00727BCF" w:rsidRDefault="0006008D" w:rsidP="00742FC8">
            <w:pPr>
              <w:spacing w:before="120" w:after="120"/>
              <w:jc w:val="both"/>
              <w:rPr>
                <w:color w:val="000000"/>
                <w:sz w:val="28"/>
                <w:szCs w:val="28"/>
              </w:rPr>
            </w:pPr>
            <w:r>
              <w:rPr>
                <w:b/>
                <w:sz w:val="28"/>
                <w:szCs w:val="28"/>
              </w:rPr>
              <w:t xml:space="preserve">3) Rīkojuma projekta pielikuma </w:t>
            </w:r>
            <w:r w:rsidR="00742FC8" w:rsidRPr="00727BCF">
              <w:rPr>
                <w:b/>
                <w:sz w:val="28"/>
                <w:szCs w:val="28"/>
              </w:rPr>
              <w:t>7.</w:t>
            </w:r>
            <w:r>
              <w:rPr>
                <w:b/>
                <w:sz w:val="28"/>
                <w:szCs w:val="28"/>
              </w:rPr>
              <w:t>punktā norādītā</w:t>
            </w:r>
            <w:r w:rsidR="00742FC8" w:rsidRPr="00727BCF">
              <w:rPr>
                <w:sz w:val="28"/>
                <w:szCs w:val="28"/>
              </w:rPr>
              <w:t xml:space="preserve"> būve (adrese – “Stacijas Stūri”, Kalvenes pagasts, Aizputes novads) ar kadastra apzīmējumu 6466 005 0182 006 </w:t>
            </w:r>
            <w:r w:rsidR="00E871C2">
              <w:t xml:space="preserve"> </w:t>
            </w:r>
            <w:r w:rsidR="00E871C2" w:rsidRPr="00E871C2">
              <w:rPr>
                <w:sz w:val="28"/>
                <w:szCs w:val="28"/>
              </w:rPr>
              <w:t>ietilpst nekustamā īpašuma ar kadastra numuru 64</w:t>
            </w:r>
            <w:r w:rsidR="00E871C2">
              <w:rPr>
                <w:sz w:val="28"/>
                <w:szCs w:val="28"/>
              </w:rPr>
              <w:t>66</w:t>
            </w:r>
            <w:r w:rsidR="00E871C2" w:rsidRPr="00E871C2">
              <w:rPr>
                <w:sz w:val="28"/>
                <w:szCs w:val="28"/>
              </w:rPr>
              <w:t xml:space="preserve"> 50</w:t>
            </w:r>
            <w:r w:rsidR="00E871C2">
              <w:rPr>
                <w:sz w:val="28"/>
                <w:szCs w:val="28"/>
              </w:rPr>
              <w:t>5</w:t>
            </w:r>
            <w:r w:rsidR="00E871C2" w:rsidRPr="00E871C2">
              <w:rPr>
                <w:sz w:val="28"/>
                <w:szCs w:val="28"/>
              </w:rPr>
              <w:t xml:space="preserve"> 000</w:t>
            </w:r>
            <w:r w:rsidR="00E871C2">
              <w:rPr>
                <w:sz w:val="28"/>
                <w:szCs w:val="28"/>
              </w:rPr>
              <w:t>3</w:t>
            </w:r>
            <w:r w:rsidR="00E871C2" w:rsidRPr="00E871C2">
              <w:rPr>
                <w:sz w:val="28"/>
                <w:szCs w:val="28"/>
              </w:rPr>
              <w:t xml:space="preserve"> sastāvā, kas ierakstīts </w:t>
            </w:r>
            <w:r w:rsidR="00E871C2">
              <w:rPr>
                <w:sz w:val="28"/>
                <w:szCs w:val="28"/>
              </w:rPr>
              <w:t>Kalven</w:t>
            </w:r>
            <w:r w:rsidR="00E871C2" w:rsidRPr="00E871C2">
              <w:rPr>
                <w:sz w:val="28"/>
                <w:szCs w:val="28"/>
              </w:rPr>
              <w:t>es p</w:t>
            </w:r>
            <w:r w:rsidR="00E871C2">
              <w:rPr>
                <w:sz w:val="28"/>
                <w:szCs w:val="28"/>
              </w:rPr>
              <w:t>agasta</w:t>
            </w:r>
            <w:r w:rsidR="00E871C2" w:rsidRPr="00E871C2">
              <w:rPr>
                <w:sz w:val="28"/>
                <w:szCs w:val="28"/>
              </w:rPr>
              <w:t xml:space="preserve"> zemesgrāmatas nodalījumā Nr.10000056221</w:t>
            </w:r>
            <w:r w:rsidR="00E871C2">
              <w:rPr>
                <w:sz w:val="28"/>
                <w:szCs w:val="28"/>
              </w:rPr>
              <w:t>7</w:t>
            </w:r>
            <w:r w:rsidR="00E871C2" w:rsidRPr="00E871C2">
              <w:rPr>
                <w:sz w:val="28"/>
                <w:szCs w:val="28"/>
              </w:rPr>
              <w:t xml:space="preserve"> un īpašuma tiesības nostiprinātas valstij Ekonomikas ministrijas personā. Minētā būve </w:t>
            </w:r>
            <w:r w:rsidR="00742FC8" w:rsidRPr="00727BCF">
              <w:rPr>
                <w:sz w:val="28"/>
                <w:szCs w:val="28"/>
              </w:rPr>
              <w:t>atrodas uz zemes vienības</w:t>
            </w:r>
            <w:r w:rsidR="001E4ABD">
              <w:rPr>
                <w:sz w:val="28"/>
                <w:szCs w:val="28"/>
              </w:rPr>
              <w:t xml:space="preserve"> (adrese – “</w:t>
            </w:r>
            <w:proofErr w:type="spellStart"/>
            <w:r w:rsidR="001E4ABD">
              <w:rPr>
                <w:sz w:val="28"/>
                <w:szCs w:val="28"/>
              </w:rPr>
              <w:t>Sūcinātava</w:t>
            </w:r>
            <w:proofErr w:type="spellEnd"/>
            <w:r w:rsidR="001E4ABD">
              <w:rPr>
                <w:sz w:val="28"/>
                <w:szCs w:val="28"/>
              </w:rPr>
              <w:t xml:space="preserve">”, Kalvenes pagasts, Aizputes novads) </w:t>
            </w:r>
            <w:r w:rsidR="00742FC8" w:rsidRPr="00727BCF">
              <w:rPr>
                <w:sz w:val="28"/>
                <w:szCs w:val="28"/>
              </w:rPr>
              <w:t xml:space="preserve"> ar kadastra apzīmējumu 6466 005 0182,</w:t>
            </w:r>
            <w:r w:rsidR="001E4ABD">
              <w:t xml:space="preserve"> </w:t>
            </w:r>
            <w:r w:rsidR="001E4ABD" w:rsidRPr="001E4ABD">
              <w:rPr>
                <w:sz w:val="28"/>
                <w:szCs w:val="28"/>
              </w:rPr>
              <w:t>kas nekustamā īpašuma ar kadastra numuru 64</w:t>
            </w:r>
            <w:r w:rsidR="001E4ABD">
              <w:rPr>
                <w:sz w:val="28"/>
                <w:szCs w:val="28"/>
              </w:rPr>
              <w:t>66</w:t>
            </w:r>
            <w:r w:rsidR="001E4ABD" w:rsidRPr="001E4ABD">
              <w:rPr>
                <w:sz w:val="28"/>
                <w:szCs w:val="28"/>
              </w:rPr>
              <w:t xml:space="preserve"> 00</w:t>
            </w:r>
            <w:r w:rsidR="001E4ABD">
              <w:rPr>
                <w:sz w:val="28"/>
                <w:szCs w:val="28"/>
              </w:rPr>
              <w:t>5</w:t>
            </w:r>
            <w:r w:rsidR="001E4ABD" w:rsidRPr="001E4ABD">
              <w:rPr>
                <w:sz w:val="28"/>
                <w:szCs w:val="28"/>
              </w:rPr>
              <w:t xml:space="preserve"> 0</w:t>
            </w:r>
            <w:r w:rsidR="001E4ABD">
              <w:rPr>
                <w:sz w:val="28"/>
                <w:szCs w:val="28"/>
              </w:rPr>
              <w:t>182</w:t>
            </w:r>
            <w:r w:rsidR="001E4ABD" w:rsidRPr="001E4ABD">
              <w:rPr>
                <w:sz w:val="28"/>
                <w:szCs w:val="28"/>
              </w:rPr>
              <w:t xml:space="preserve"> sastāvā ierakstīt</w:t>
            </w:r>
            <w:r w:rsidR="00CC0FD9">
              <w:rPr>
                <w:sz w:val="28"/>
                <w:szCs w:val="28"/>
              </w:rPr>
              <w:t>a</w:t>
            </w:r>
            <w:r w:rsidR="001E4ABD" w:rsidRPr="001E4ABD">
              <w:rPr>
                <w:sz w:val="28"/>
                <w:szCs w:val="28"/>
              </w:rPr>
              <w:t xml:space="preserve"> </w:t>
            </w:r>
            <w:r w:rsidR="001E4ABD">
              <w:rPr>
                <w:sz w:val="28"/>
                <w:szCs w:val="28"/>
              </w:rPr>
              <w:t>Kalven</w:t>
            </w:r>
            <w:r w:rsidR="001E4ABD" w:rsidRPr="001E4ABD">
              <w:rPr>
                <w:sz w:val="28"/>
                <w:szCs w:val="28"/>
              </w:rPr>
              <w:t>es p</w:t>
            </w:r>
            <w:r w:rsidR="001E4ABD">
              <w:rPr>
                <w:sz w:val="28"/>
                <w:szCs w:val="28"/>
              </w:rPr>
              <w:t>agasta</w:t>
            </w:r>
            <w:r w:rsidR="001E4ABD" w:rsidRPr="001E4ABD">
              <w:rPr>
                <w:sz w:val="28"/>
                <w:szCs w:val="28"/>
              </w:rPr>
              <w:t xml:space="preserve">  zemesgrāmatas nodalījumā Nr.</w:t>
            </w:r>
            <w:r w:rsidR="001E4ABD">
              <w:rPr>
                <w:sz w:val="28"/>
                <w:szCs w:val="28"/>
              </w:rPr>
              <w:t>79</w:t>
            </w:r>
            <w:r w:rsidR="001E4ABD" w:rsidRPr="001E4ABD">
              <w:rPr>
                <w:sz w:val="28"/>
                <w:szCs w:val="28"/>
              </w:rPr>
              <w:t xml:space="preserve"> un īpašuma tiesības nostiprinātas </w:t>
            </w:r>
            <w:r w:rsidR="00742FC8" w:rsidRPr="00727BCF">
              <w:rPr>
                <w:sz w:val="28"/>
                <w:szCs w:val="28"/>
              </w:rPr>
              <w:t xml:space="preserve"> </w:t>
            </w:r>
            <w:r w:rsidR="001E4ABD">
              <w:rPr>
                <w:sz w:val="28"/>
                <w:szCs w:val="28"/>
              </w:rPr>
              <w:t xml:space="preserve"> sabiedrībai ar ierobežotu atbildību “</w:t>
            </w:r>
            <w:proofErr w:type="spellStart"/>
            <w:r w:rsidR="001E4ABD">
              <w:rPr>
                <w:sz w:val="28"/>
                <w:szCs w:val="28"/>
              </w:rPr>
              <w:t>Alegro</w:t>
            </w:r>
            <w:proofErr w:type="spellEnd"/>
            <w:r w:rsidR="001E4ABD">
              <w:rPr>
                <w:sz w:val="28"/>
                <w:szCs w:val="28"/>
              </w:rPr>
              <w:t>”</w:t>
            </w:r>
            <w:r w:rsidR="00742FC8" w:rsidRPr="00727BCF">
              <w:rPr>
                <w:color w:val="000000"/>
                <w:sz w:val="28"/>
                <w:szCs w:val="28"/>
              </w:rPr>
              <w:t>;</w:t>
            </w:r>
          </w:p>
          <w:p w14:paraId="08D6ECA3" w14:textId="3432B5BF" w:rsidR="00742FC8" w:rsidRPr="00727BCF" w:rsidRDefault="0006008D" w:rsidP="00742FC8">
            <w:pPr>
              <w:spacing w:before="120" w:after="120"/>
              <w:jc w:val="both"/>
              <w:rPr>
                <w:sz w:val="28"/>
                <w:szCs w:val="28"/>
              </w:rPr>
            </w:pPr>
            <w:r>
              <w:rPr>
                <w:b/>
                <w:sz w:val="28"/>
                <w:szCs w:val="28"/>
              </w:rPr>
              <w:t xml:space="preserve">4) Rīkojuma projekta pielikuma </w:t>
            </w:r>
            <w:r w:rsidR="00742FC8" w:rsidRPr="00727BCF">
              <w:rPr>
                <w:b/>
                <w:sz w:val="28"/>
                <w:szCs w:val="28"/>
              </w:rPr>
              <w:t>8.</w:t>
            </w:r>
            <w:r>
              <w:rPr>
                <w:b/>
                <w:sz w:val="28"/>
                <w:szCs w:val="28"/>
              </w:rPr>
              <w:t xml:space="preserve">punktā norādītā </w:t>
            </w:r>
            <w:r w:rsidR="00742FC8" w:rsidRPr="00727BCF">
              <w:rPr>
                <w:sz w:val="28"/>
                <w:szCs w:val="28"/>
              </w:rPr>
              <w:t xml:space="preserve">būve (adrese – Rūpniecības iela 7A, Bēne, Bēnes pagasts, Auces novads) ar kadastra apzīmējumu 4650 005 0429 001 </w:t>
            </w:r>
            <w:r w:rsidR="00AE23FB">
              <w:t xml:space="preserve"> </w:t>
            </w:r>
            <w:r w:rsidR="00AE23FB" w:rsidRPr="00AE23FB">
              <w:rPr>
                <w:sz w:val="28"/>
                <w:szCs w:val="28"/>
              </w:rPr>
              <w:t>ietilpst nekustamā īpašuma ar kadastra numuru 46</w:t>
            </w:r>
            <w:r w:rsidR="00AE23FB">
              <w:rPr>
                <w:sz w:val="28"/>
                <w:szCs w:val="28"/>
              </w:rPr>
              <w:t>50</w:t>
            </w:r>
            <w:r w:rsidR="00AE23FB" w:rsidRPr="00AE23FB">
              <w:rPr>
                <w:sz w:val="28"/>
                <w:szCs w:val="28"/>
              </w:rPr>
              <w:t xml:space="preserve"> 505 00</w:t>
            </w:r>
            <w:r w:rsidR="00AE23FB">
              <w:rPr>
                <w:sz w:val="28"/>
                <w:szCs w:val="28"/>
              </w:rPr>
              <w:t>37</w:t>
            </w:r>
            <w:r w:rsidR="00AE23FB" w:rsidRPr="00AE23FB">
              <w:rPr>
                <w:sz w:val="28"/>
                <w:szCs w:val="28"/>
              </w:rPr>
              <w:t xml:space="preserve"> sastāvā, kas ierakstīts </w:t>
            </w:r>
            <w:r w:rsidR="00AE23FB">
              <w:rPr>
                <w:sz w:val="28"/>
                <w:szCs w:val="28"/>
              </w:rPr>
              <w:t>Bē</w:t>
            </w:r>
            <w:r w:rsidR="00AE23FB" w:rsidRPr="00AE23FB">
              <w:rPr>
                <w:sz w:val="28"/>
                <w:szCs w:val="28"/>
              </w:rPr>
              <w:t>nes pagasta zemesgrāmatas nodalījumā Nr.10000056</w:t>
            </w:r>
            <w:r w:rsidR="00AE23FB">
              <w:rPr>
                <w:sz w:val="28"/>
                <w:szCs w:val="28"/>
              </w:rPr>
              <w:t>1975</w:t>
            </w:r>
            <w:r w:rsidR="00AE23FB" w:rsidRPr="00AE23FB">
              <w:rPr>
                <w:sz w:val="28"/>
                <w:szCs w:val="28"/>
              </w:rPr>
              <w:t xml:space="preserve"> un īpašuma tiesības nostiprinātas valstij Ekonomikas ministrijas personā. Minētā būve </w:t>
            </w:r>
            <w:r w:rsidR="00742FC8" w:rsidRPr="00727BCF">
              <w:rPr>
                <w:sz w:val="28"/>
                <w:szCs w:val="28"/>
              </w:rPr>
              <w:t xml:space="preserve">atrodas uz </w:t>
            </w:r>
            <w:r w:rsidR="00BC023F">
              <w:rPr>
                <w:sz w:val="28"/>
                <w:szCs w:val="28"/>
              </w:rPr>
              <w:t xml:space="preserve"> Auces novada pašvaldībai</w:t>
            </w:r>
            <w:r w:rsidR="00742FC8" w:rsidRPr="00727BCF">
              <w:rPr>
                <w:sz w:val="28"/>
                <w:szCs w:val="28"/>
              </w:rPr>
              <w:t xml:space="preserve"> piekritīgas zemes </w:t>
            </w:r>
            <w:r w:rsidR="00BC023F" w:rsidRPr="00727BCF">
              <w:rPr>
                <w:sz w:val="28"/>
                <w:szCs w:val="28"/>
              </w:rPr>
              <w:t>vienības</w:t>
            </w:r>
            <w:r w:rsidR="00BC023F">
              <w:rPr>
                <w:sz w:val="28"/>
                <w:szCs w:val="28"/>
              </w:rPr>
              <w:t xml:space="preserve"> (adrese – Rūpniecības iela 7A, Bēne, Bēnes pagasts, Auces novads) </w:t>
            </w:r>
            <w:r w:rsidR="00742FC8" w:rsidRPr="00727BCF">
              <w:rPr>
                <w:sz w:val="28"/>
                <w:szCs w:val="28"/>
              </w:rPr>
              <w:t>ar kadastra apzīmējumu 4650 005 0429</w:t>
            </w:r>
            <w:r w:rsidR="00F97C6C">
              <w:rPr>
                <w:sz w:val="28"/>
                <w:szCs w:val="28"/>
              </w:rPr>
              <w:t>. Uz minētās zemes vienības vēl atrodas citai personai piederošas būves</w:t>
            </w:r>
            <w:r w:rsidR="00742FC8" w:rsidRPr="00727BCF">
              <w:rPr>
                <w:color w:val="000000"/>
                <w:sz w:val="28"/>
                <w:szCs w:val="28"/>
              </w:rPr>
              <w:t>;</w:t>
            </w:r>
          </w:p>
          <w:p w14:paraId="3840DCD7" w14:textId="74958BF4" w:rsidR="00742FC8" w:rsidRPr="00727BCF" w:rsidRDefault="0006008D" w:rsidP="00742FC8">
            <w:pPr>
              <w:spacing w:before="120" w:after="120"/>
              <w:jc w:val="both"/>
              <w:rPr>
                <w:color w:val="000000"/>
                <w:sz w:val="28"/>
                <w:szCs w:val="28"/>
              </w:rPr>
            </w:pPr>
            <w:r>
              <w:rPr>
                <w:b/>
                <w:sz w:val="28"/>
                <w:szCs w:val="28"/>
              </w:rPr>
              <w:t xml:space="preserve">5) Rīkojuma projekta pielikuma </w:t>
            </w:r>
            <w:r w:rsidR="00742FC8" w:rsidRPr="00727BCF">
              <w:rPr>
                <w:b/>
                <w:sz w:val="28"/>
                <w:szCs w:val="28"/>
              </w:rPr>
              <w:t>9.</w:t>
            </w:r>
            <w:r>
              <w:rPr>
                <w:b/>
                <w:sz w:val="28"/>
                <w:szCs w:val="28"/>
              </w:rPr>
              <w:t xml:space="preserve">punktā norādītā </w:t>
            </w:r>
            <w:r w:rsidR="00742FC8" w:rsidRPr="00727BCF">
              <w:rPr>
                <w:sz w:val="28"/>
                <w:szCs w:val="28"/>
              </w:rPr>
              <w:t xml:space="preserve">būve (adrese – Stacijas iela 23A, Balvi, Balvu novads) ar kadastra apzīmējumu 3801 001 0466 004 </w:t>
            </w:r>
            <w:r w:rsidR="00BC023F">
              <w:t xml:space="preserve"> </w:t>
            </w:r>
            <w:r w:rsidR="00BC023F" w:rsidRPr="00BC023F">
              <w:rPr>
                <w:sz w:val="28"/>
                <w:szCs w:val="28"/>
              </w:rPr>
              <w:t xml:space="preserve">ietilpst nekustamā īpašuma ar kadastra numuru </w:t>
            </w:r>
            <w:r w:rsidR="00BC023F">
              <w:rPr>
                <w:sz w:val="28"/>
                <w:szCs w:val="28"/>
              </w:rPr>
              <w:t>3801</w:t>
            </w:r>
            <w:r w:rsidR="00BC023F" w:rsidRPr="00BC023F">
              <w:rPr>
                <w:sz w:val="28"/>
                <w:szCs w:val="28"/>
              </w:rPr>
              <w:t xml:space="preserve"> 50</w:t>
            </w:r>
            <w:r w:rsidR="00BC023F">
              <w:rPr>
                <w:sz w:val="28"/>
                <w:szCs w:val="28"/>
              </w:rPr>
              <w:t>1</w:t>
            </w:r>
            <w:r w:rsidR="00BC023F" w:rsidRPr="00BC023F">
              <w:rPr>
                <w:sz w:val="28"/>
                <w:szCs w:val="28"/>
              </w:rPr>
              <w:t xml:space="preserve"> 00</w:t>
            </w:r>
            <w:r w:rsidR="00BC023F">
              <w:rPr>
                <w:sz w:val="28"/>
                <w:szCs w:val="28"/>
              </w:rPr>
              <w:t>86</w:t>
            </w:r>
            <w:r w:rsidR="00BC023F" w:rsidRPr="00BC023F">
              <w:rPr>
                <w:sz w:val="28"/>
                <w:szCs w:val="28"/>
              </w:rPr>
              <w:t xml:space="preserve"> sastāvā, kas ierakstīts B</w:t>
            </w:r>
            <w:r w:rsidR="00532015">
              <w:rPr>
                <w:sz w:val="28"/>
                <w:szCs w:val="28"/>
              </w:rPr>
              <w:t>a</w:t>
            </w:r>
            <w:r w:rsidR="00BC023F">
              <w:rPr>
                <w:sz w:val="28"/>
                <w:szCs w:val="28"/>
              </w:rPr>
              <w:t>lvu</w:t>
            </w:r>
            <w:r w:rsidR="00BC023F" w:rsidRPr="00BC023F">
              <w:rPr>
                <w:sz w:val="28"/>
                <w:szCs w:val="28"/>
              </w:rPr>
              <w:t xml:space="preserve"> p</w:t>
            </w:r>
            <w:r w:rsidR="00BC023F">
              <w:rPr>
                <w:sz w:val="28"/>
                <w:szCs w:val="28"/>
              </w:rPr>
              <w:t>ilsētas</w:t>
            </w:r>
            <w:r w:rsidR="00BC023F" w:rsidRPr="00BC023F">
              <w:rPr>
                <w:sz w:val="28"/>
                <w:szCs w:val="28"/>
              </w:rPr>
              <w:t xml:space="preserve"> zemesgrāmatas nodalījumā Nr.10000056</w:t>
            </w:r>
            <w:r w:rsidR="00BC023F">
              <w:rPr>
                <w:sz w:val="28"/>
                <w:szCs w:val="28"/>
              </w:rPr>
              <w:t>2031</w:t>
            </w:r>
            <w:r w:rsidR="00BC023F" w:rsidRPr="00BC023F">
              <w:rPr>
                <w:sz w:val="28"/>
                <w:szCs w:val="28"/>
              </w:rPr>
              <w:t xml:space="preserve"> un īpašuma tiesības nostiprinātas valstij Ekonomikas ministrijas personā. Minētā būve </w:t>
            </w:r>
            <w:r w:rsidR="00742FC8" w:rsidRPr="00727BCF">
              <w:rPr>
                <w:sz w:val="28"/>
                <w:szCs w:val="28"/>
              </w:rPr>
              <w:t>atrodas uz zemes vienības</w:t>
            </w:r>
            <w:r w:rsidR="00BC023F">
              <w:rPr>
                <w:sz w:val="28"/>
                <w:szCs w:val="28"/>
              </w:rPr>
              <w:t xml:space="preserve"> (adrese – Stacijas iela 23, Balvi, Balvu novads)</w:t>
            </w:r>
            <w:r w:rsidR="00742FC8" w:rsidRPr="00727BCF">
              <w:rPr>
                <w:sz w:val="28"/>
                <w:szCs w:val="28"/>
              </w:rPr>
              <w:t xml:space="preserve"> ar kadastra apzīmējumu 3801 001 0466</w:t>
            </w:r>
            <w:r w:rsidR="00CC0FD9">
              <w:rPr>
                <w:sz w:val="28"/>
                <w:szCs w:val="28"/>
              </w:rPr>
              <w:t xml:space="preserve">, </w:t>
            </w:r>
            <w:r w:rsidR="00BC023F" w:rsidRPr="00BC023F">
              <w:rPr>
                <w:sz w:val="28"/>
                <w:szCs w:val="28"/>
              </w:rPr>
              <w:t>kas nekustamā īpašuma</w:t>
            </w:r>
            <w:r w:rsidR="00BC023F">
              <w:rPr>
                <w:sz w:val="28"/>
                <w:szCs w:val="28"/>
              </w:rPr>
              <w:t xml:space="preserve"> “Stacijas iela 23”</w:t>
            </w:r>
            <w:r w:rsidR="00BC023F" w:rsidRPr="00BC023F">
              <w:rPr>
                <w:sz w:val="28"/>
                <w:szCs w:val="28"/>
              </w:rPr>
              <w:t xml:space="preserve"> ar kadastra numuru </w:t>
            </w:r>
            <w:r w:rsidR="00BC023F">
              <w:rPr>
                <w:sz w:val="28"/>
                <w:szCs w:val="28"/>
              </w:rPr>
              <w:t>3801</w:t>
            </w:r>
            <w:r w:rsidR="00BC023F" w:rsidRPr="00BC023F">
              <w:rPr>
                <w:sz w:val="28"/>
                <w:szCs w:val="28"/>
              </w:rPr>
              <w:t xml:space="preserve"> 00</w:t>
            </w:r>
            <w:r w:rsidR="00BC023F">
              <w:rPr>
                <w:sz w:val="28"/>
                <w:szCs w:val="28"/>
              </w:rPr>
              <w:t>1</w:t>
            </w:r>
            <w:r w:rsidR="00BC023F" w:rsidRPr="00BC023F">
              <w:rPr>
                <w:sz w:val="28"/>
                <w:szCs w:val="28"/>
              </w:rPr>
              <w:t xml:space="preserve"> 0</w:t>
            </w:r>
            <w:r w:rsidR="00BC023F">
              <w:rPr>
                <w:sz w:val="28"/>
                <w:szCs w:val="28"/>
              </w:rPr>
              <w:t>466</w:t>
            </w:r>
            <w:r w:rsidR="00BC023F" w:rsidRPr="00BC023F">
              <w:rPr>
                <w:sz w:val="28"/>
                <w:szCs w:val="28"/>
              </w:rPr>
              <w:t xml:space="preserve"> sastāvā ierakstīt</w:t>
            </w:r>
            <w:r w:rsidR="00CC0FD9">
              <w:rPr>
                <w:sz w:val="28"/>
                <w:szCs w:val="28"/>
              </w:rPr>
              <w:t>a</w:t>
            </w:r>
            <w:r w:rsidR="00BC023F" w:rsidRPr="00BC023F">
              <w:rPr>
                <w:sz w:val="28"/>
                <w:szCs w:val="28"/>
              </w:rPr>
              <w:t xml:space="preserve"> </w:t>
            </w:r>
            <w:r w:rsidR="00BC023F">
              <w:rPr>
                <w:sz w:val="28"/>
                <w:szCs w:val="28"/>
              </w:rPr>
              <w:t>Balvu</w:t>
            </w:r>
            <w:r w:rsidR="00BC023F" w:rsidRPr="00BC023F">
              <w:rPr>
                <w:sz w:val="28"/>
                <w:szCs w:val="28"/>
              </w:rPr>
              <w:t xml:space="preserve"> p</w:t>
            </w:r>
            <w:r w:rsidR="00BC023F">
              <w:rPr>
                <w:sz w:val="28"/>
                <w:szCs w:val="28"/>
              </w:rPr>
              <w:t>ilsētas</w:t>
            </w:r>
            <w:r w:rsidR="00BC023F" w:rsidRPr="00BC023F">
              <w:rPr>
                <w:sz w:val="28"/>
                <w:szCs w:val="28"/>
              </w:rPr>
              <w:t xml:space="preserve">  zemesgrāmatas nodalījumā Nr.</w:t>
            </w:r>
            <w:r w:rsidR="008C72FE">
              <w:rPr>
                <w:sz w:val="28"/>
                <w:szCs w:val="28"/>
              </w:rPr>
              <w:t>10000075593</w:t>
            </w:r>
            <w:r w:rsidR="00BC023F" w:rsidRPr="00BC023F">
              <w:rPr>
                <w:sz w:val="28"/>
                <w:szCs w:val="28"/>
              </w:rPr>
              <w:t xml:space="preserve"> un īpašuma tiesības nostiprinātas  </w:t>
            </w:r>
            <w:r w:rsidR="008C72FE">
              <w:rPr>
                <w:sz w:val="28"/>
                <w:szCs w:val="28"/>
              </w:rPr>
              <w:t xml:space="preserve">valsts akciju </w:t>
            </w:r>
            <w:r w:rsidR="00BC023F" w:rsidRPr="00BC023F">
              <w:rPr>
                <w:sz w:val="28"/>
                <w:szCs w:val="28"/>
              </w:rPr>
              <w:t>sabiedrībai “</w:t>
            </w:r>
            <w:r w:rsidR="008C72FE">
              <w:rPr>
                <w:sz w:val="28"/>
                <w:szCs w:val="28"/>
              </w:rPr>
              <w:t>Ceļu satiksmes drošības direkcija</w:t>
            </w:r>
            <w:r w:rsidR="00BC023F" w:rsidRPr="00BC023F">
              <w:rPr>
                <w:sz w:val="28"/>
                <w:szCs w:val="28"/>
              </w:rPr>
              <w:t>”</w:t>
            </w:r>
            <w:r w:rsidR="00742FC8" w:rsidRPr="00727BCF">
              <w:rPr>
                <w:color w:val="000000"/>
                <w:sz w:val="28"/>
                <w:szCs w:val="28"/>
              </w:rPr>
              <w:t>;</w:t>
            </w:r>
          </w:p>
          <w:p w14:paraId="2B6503B7" w14:textId="5CE29D36" w:rsidR="00742FC8" w:rsidRPr="00727BCF" w:rsidRDefault="0006008D" w:rsidP="00742FC8">
            <w:pPr>
              <w:spacing w:before="120" w:after="120"/>
              <w:jc w:val="both"/>
              <w:rPr>
                <w:sz w:val="28"/>
                <w:szCs w:val="28"/>
              </w:rPr>
            </w:pPr>
            <w:r>
              <w:rPr>
                <w:b/>
                <w:sz w:val="28"/>
                <w:szCs w:val="28"/>
              </w:rPr>
              <w:t xml:space="preserve">6) Rīkojuma projekta pielikuma </w:t>
            </w:r>
            <w:r w:rsidR="00742FC8" w:rsidRPr="00727BCF">
              <w:rPr>
                <w:b/>
                <w:sz w:val="28"/>
                <w:szCs w:val="28"/>
              </w:rPr>
              <w:t>14.</w:t>
            </w:r>
            <w:r>
              <w:rPr>
                <w:b/>
                <w:sz w:val="28"/>
                <w:szCs w:val="28"/>
              </w:rPr>
              <w:t xml:space="preserve">punktā norādītā </w:t>
            </w:r>
            <w:r w:rsidR="00742FC8" w:rsidRPr="00727BCF">
              <w:rPr>
                <w:sz w:val="28"/>
                <w:szCs w:val="28"/>
              </w:rPr>
              <w:t xml:space="preserve">būve (adrese – “Skudriņu transformators”, Bērzes pagasts, Dobeles novads) ar kadastra apzīmējumu 4652 005 0424 001 </w:t>
            </w:r>
            <w:r w:rsidR="00532015">
              <w:t xml:space="preserve"> </w:t>
            </w:r>
            <w:r w:rsidR="00532015" w:rsidRPr="00532015">
              <w:rPr>
                <w:sz w:val="28"/>
                <w:szCs w:val="28"/>
              </w:rPr>
              <w:t xml:space="preserve">ietilpst nekustamā īpašuma ar kadastra numuru </w:t>
            </w:r>
            <w:r w:rsidR="00532015">
              <w:rPr>
                <w:sz w:val="28"/>
                <w:szCs w:val="28"/>
              </w:rPr>
              <w:t>4652</w:t>
            </w:r>
            <w:r w:rsidR="00532015" w:rsidRPr="00532015">
              <w:rPr>
                <w:sz w:val="28"/>
                <w:szCs w:val="28"/>
              </w:rPr>
              <w:t xml:space="preserve"> 50</w:t>
            </w:r>
            <w:r w:rsidR="00532015">
              <w:rPr>
                <w:sz w:val="28"/>
                <w:szCs w:val="28"/>
              </w:rPr>
              <w:t>5</w:t>
            </w:r>
            <w:r w:rsidR="00532015" w:rsidRPr="00532015">
              <w:rPr>
                <w:sz w:val="28"/>
                <w:szCs w:val="28"/>
              </w:rPr>
              <w:t xml:space="preserve"> 00</w:t>
            </w:r>
            <w:r w:rsidR="00532015">
              <w:rPr>
                <w:sz w:val="28"/>
                <w:szCs w:val="28"/>
              </w:rPr>
              <w:t>25</w:t>
            </w:r>
            <w:r w:rsidR="00532015" w:rsidRPr="00532015">
              <w:rPr>
                <w:sz w:val="28"/>
                <w:szCs w:val="28"/>
              </w:rPr>
              <w:t xml:space="preserve"> sastāvā, kas ierakstīts B</w:t>
            </w:r>
            <w:r w:rsidR="00532015">
              <w:rPr>
                <w:sz w:val="28"/>
                <w:szCs w:val="28"/>
              </w:rPr>
              <w:t>ērzes</w:t>
            </w:r>
            <w:r w:rsidR="00532015" w:rsidRPr="00532015">
              <w:rPr>
                <w:sz w:val="28"/>
                <w:szCs w:val="28"/>
              </w:rPr>
              <w:t xml:space="preserve"> p</w:t>
            </w:r>
            <w:r w:rsidR="00532015">
              <w:rPr>
                <w:sz w:val="28"/>
                <w:szCs w:val="28"/>
              </w:rPr>
              <w:t>agasta</w:t>
            </w:r>
            <w:r w:rsidR="00532015" w:rsidRPr="00532015">
              <w:rPr>
                <w:sz w:val="28"/>
                <w:szCs w:val="28"/>
              </w:rPr>
              <w:t xml:space="preserve"> zemesgrāmatas nodalījumā Nr.10000056</w:t>
            </w:r>
            <w:r w:rsidR="00532015">
              <w:rPr>
                <w:sz w:val="28"/>
                <w:szCs w:val="28"/>
              </w:rPr>
              <w:t>1973</w:t>
            </w:r>
            <w:r w:rsidR="00532015" w:rsidRPr="00532015">
              <w:rPr>
                <w:sz w:val="28"/>
                <w:szCs w:val="28"/>
              </w:rPr>
              <w:t xml:space="preserve"> un īpašuma tiesības nostiprinātas valstij Ekonomikas ministrijas personā. Minētā </w:t>
            </w:r>
            <w:r w:rsidR="00532015" w:rsidRPr="00532015">
              <w:rPr>
                <w:sz w:val="28"/>
                <w:szCs w:val="28"/>
              </w:rPr>
              <w:lastRenderedPageBreak/>
              <w:t xml:space="preserve">būve </w:t>
            </w:r>
            <w:r w:rsidR="00742FC8" w:rsidRPr="00727BCF">
              <w:rPr>
                <w:sz w:val="28"/>
                <w:szCs w:val="28"/>
              </w:rPr>
              <w:t xml:space="preserve">atrodas uz </w:t>
            </w:r>
            <w:r w:rsidR="000A0CB4">
              <w:rPr>
                <w:sz w:val="28"/>
                <w:szCs w:val="28"/>
              </w:rPr>
              <w:t xml:space="preserve"> </w:t>
            </w:r>
            <w:r w:rsidR="00532015">
              <w:rPr>
                <w:sz w:val="28"/>
                <w:szCs w:val="28"/>
              </w:rPr>
              <w:t>rezerves zemes fondā esošas</w:t>
            </w:r>
            <w:r w:rsidR="00742FC8" w:rsidRPr="00727BCF">
              <w:rPr>
                <w:sz w:val="28"/>
                <w:szCs w:val="28"/>
              </w:rPr>
              <w:t xml:space="preserve"> zemes vienības</w:t>
            </w:r>
            <w:r w:rsidR="000A0CB4">
              <w:rPr>
                <w:sz w:val="28"/>
                <w:szCs w:val="28"/>
              </w:rPr>
              <w:t xml:space="preserve"> (adrese – “Skudriņu transformators”, Bērzes pagasts, Dobeles novads)</w:t>
            </w:r>
            <w:r w:rsidR="00532015">
              <w:rPr>
                <w:sz w:val="28"/>
                <w:szCs w:val="28"/>
              </w:rPr>
              <w:t xml:space="preserve"> </w:t>
            </w:r>
            <w:r w:rsidR="00742FC8" w:rsidRPr="00727BCF">
              <w:rPr>
                <w:sz w:val="28"/>
                <w:szCs w:val="28"/>
              </w:rPr>
              <w:t xml:space="preserve"> ar kadastra apzīmējumu 4652 005 0424</w:t>
            </w:r>
            <w:r w:rsidR="008A7D85">
              <w:rPr>
                <w:sz w:val="28"/>
                <w:szCs w:val="28"/>
              </w:rPr>
              <w:t xml:space="preserve">. </w:t>
            </w:r>
            <w:r w:rsidR="008A7D85" w:rsidRPr="008A7D85">
              <w:rPr>
                <w:sz w:val="28"/>
                <w:szCs w:val="28"/>
              </w:rPr>
              <w:t>Saskaņā ar Ministru kabineta 2016. gada 2. aprīļa noteikumu Nr.190 “Kārtība, kādā pieņem lēmumu par rezerves zemes fondā ieskaitīto zemes gabalu un īpašuma tiesību atjaunošanai neizmantoto zemes gabalu piederību vai piekritību”</w:t>
            </w:r>
            <w:r w:rsidR="00D5441B">
              <w:rPr>
                <w:sz w:val="28"/>
                <w:szCs w:val="28"/>
              </w:rPr>
              <w:t xml:space="preserve"> 2.</w:t>
            </w:r>
            <w:r w:rsidR="008A7D85" w:rsidRPr="008A7D85">
              <w:rPr>
                <w:sz w:val="28"/>
                <w:szCs w:val="28"/>
              </w:rPr>
              <w:t>punktu divu gadu laikā pēc Ministru kabineta rīkojuma izdošanas par zemes reformas pabeigšanu attiecīgās vietējās pašvaldības administratīvajā teritorijā vai visās novada teritoriālā iedalījuma vienībās nozaru ministrijas sagatavo Ministru kabineta rīkojuma projektu par zemes gabalu piederību vai piekritību valstij. Atbilstoši likuma “Par valsts un pašvaldību zemes īpašuma tiesībām un to nostiprināšanu zemesgrāmatās” 8.panta 4.</w:t>
            </w:r>
            <w:r w:rsidR="008A7D85" w:rsidRPr="00D722CD">
              <w:rPr>
                <w:sz w:val="28"/>
                <w:szCs w:val="28"/>
                <w:vertAlign w:val="superscript"/>
              </w:rPr>
              <w:t>1</w:t>
            </w:r>
            <w:r w:rsidR="008A7D85" w:rsidRPr="008A7D85">
              <w:rPr>
                <w:sz w:val="28"/>
                <w:szCs w:val="28"/>
              </w:rPr>
              <w:t xml:space="preserve"> daļai - uz valsts vārda Ekonomikas ministrijas personā zemesgrāmatās tiek ierakstīta valstij piederošā un piekrītošā zeme, uz kuras atrodas Latvenergo īpašumā vai valdījumā esošie energoapgādes objekti un kura ir nepieciešama valsts komercdarbības veikšanai. Pēc būves ar kadastra apzīmējumu 4652 005 0424 001 ieguldīšanas Latvenergo pamatkapitālā, Ekonomikas ministrijai būs pamats gatavot Ministru kabineta rīkojuma projektu par rezerves zemes fondā esošās zemes vienību ar kadastra apzīmējumu 4652 005 0424 saglabāšanu valsts īpašumā un ieguldīšanu Latvenergo pamatkapitālā, tā nodrošinot </w:t>
            </w:r>
            <w:r w:rsidR="00D5441B">
              <w:rPr>
                <w:sz w:val="28"/>
                <w:szCs w:val="28"/>
              </w:rPr>
              <w:t>v</w:t>
            </w:r>
            <w:r w:rsidR="008A7D85" w:rsidRPr="008A7D85">
              <w:rPr>
                <w:sz w:val="28"/>
                <w:szCs w:val="28"/>
              </w:rPr>
              <w:t>ienota nekustamā īpašuma izveidošanu.</w:t>
            </w:r>
            <w:r w:rsidR="00742FC8" w:rsidRPr="00727BCF">
              <w:rPr>
                <w:color w:val="000000"/>
                <w:sz w:val="28"/>
                <w:szCs w:val="28"/>
              </w:rPr>
              <w:t>;</w:t>
            </w:r>
          </w:p>
          <w:p w14:paraId="5D4C54A0" w14:textId="7626496F" w:rsidR="00742FC8" w:rsidRPr="00727BCF" w:rsidRDefault="0006008D" w:rsidP="00742FC8">
            <w:pPr>
              <w:spacing w:before="120" w:after="120"/>
              <w:jc w:val="both"/>
              <w:rPr>
                <w:sz w:val="28"/>
                <w:szCs w:val="28"/>
              </w:rPr>
            </w:pPr>
            <w:r>
              <w:rPr>
                <w:b/>
                <w:bCs/>
                <w:sz w:val="28"/>
                <w:szCs w:val="28"/>
              </w:rPr>
              <w:t xml:space="preserve">7) Rīkojuma projekta pielikuma </w:t>
            </w:r>
            <w:r w:rsidR="00742FC8" w:rsidRPr="00727BCF">
              <w:rPr>
                <w:b/>
                <w:bCs/>
                <w:sz w:val="28"/>
                <w:szCs w:val="28"/>
              </w:rPr>
              <w:t>15</w:t>
            </w:r>
            <w:r w:rsidR="00742FC8" w:rsidRPr="00727BCF">
              <w:rPr>
                <w:sz w:val="28"/>
                <w:szCs w:val="28"/>
              </w:rPr>
              <w:t>.</w:t>
            </w:r>
            <w:r w:rsidRPr="00426CC6">
              <w:rPr>
                <w:b/>
                <w:bCs/>
                <w:sz w:val="28"/>
                <w:szCs w:val="28"/>
              </w:rPr>
              <w:t>punktā norādītā</w:t>
            </w:r>
            <w:r>
              <w:rPr>
                <w:sz w:val="28"/>
                <w:szCs w:val="28"/>
              </w:rPr>
              <w:t xml:space="preserve"> </w:t>
            </w:r>
            <w:r w:rsidR="00742FC8" w:rsidRPr="00727BCF">
              <w:rPr>
                <w:sz w:val="28"/>
                <w:szCs w:val="28"/>
              </w:rPr>
              <w:t>būve (adrese – “Transformators STP - 4307”, Tadaiķu pagasts, Durb</w:t>
            </w:r>
            <w:r w:rsidR="00AC1E64">
              <w:rPr>
                <w:sz w:val="28"/>
                <w:szCs w:val="28"/>
              </w:rPr>
              <w:t>e</w:t>
            </w:r>
            <w:r w:rsidR="00742FC8" w:rsidRPr="00727BCF">
              <w:rPr>
                <w:sz w:val="28"/>
                <w:szCs w:val="28"/>
              </w:rPr>
              <w:t>s novads) ar kadastra apzīmējumu 6488 004 0045 001 atrodas uz Ekonomikas ministrijas īpašumā esošas zemes vienības ar kadastra apzīmējumu 6488 004 0045, kas ietilpst nekustamā īpašuma ar kadastra numuru 6488 004 0045 sastāvā (zemesgrāmatas nodalījuma Nr.100000562222);</w:t>
            </w:r>
          </w:p>
          <w:p w14:paraId="54577376" w14:textId="0F606984" w:rsidR="00742FC8" w:rsidRPr="00727BCF" w:rsidRDefault="0006008D" w:rsidP="00742FC8">
            <w:pPr>
              <w:spacing w:before="120" w:after="120"/>
              <w:jc w:val="both"/>
              <w:rPr>
                <w:sz w:val="28"/>
                <w:szCs w:val="28"/>
              </w:rPr>
            </w:pPr>
            <w:r>
              <w:rPr>
                <w:b/>
                <w:bCs/>
                <w:sz w:val="28"/>
                <w:szCs w:val="28"/>
              </w:rPr>
              <w:t xml:space="preserve">8) Rīkojuma projekta pielikuma </w:t>
            </w:r>
            <w:r w:rsidR="00742FC8" w:rsidRPr="00727BCF">
              <w:rPr>
                <w:b/>
                <w:bCs/>
                <w:sz w:val="28"/>
                <w:szCs w:val="28"/>
              </w:rPr>
              <w:t>16</w:t>
            </w:r>
            <w:r w:rsidR="00742FC8" w:rsidRPr="00727BCF">
              <w:rPr>
                <w:sz w:val="28"/>
                <w:szCs w:val="28"/>
              </w:rPr>
              <w:t>.</w:t>
            </w:r>
            <w:r w:rsidRPr="00426CC6">
              <w:rPr>
                <w:b/>
                <w:bCs/>
                <w:sz w:val="28"/>
                <w:szCs w:val="28"/>
              </w:rPr>
              <w:t>punktā norādītā</w:t>
            </w:r>
            <w:r>
              <w:rPr>
                <w:sz w:val="28"/>
                <w:szCs w:val="28"/>
              </w:rPr>
              <w:t xml:space="preserve"> </w:t>
            </w:r>
            <w:r w:rsidR="00742FC8" w:rsidRPr="00727BCF">
              <w:rPr>
                <w:sz w:val="28"/>
                <w:szCs w:val="28"/>
              </w:rPr>
              <w:t>būve (adrese – TP-7538 Upes iela 33, Lapmežciems, Lapmežciema pagasts, Engures novads) ar kadastra apzīmējumu 9066 004 0434 001 atrodas uz Ekonomikas ministrijas īpašumā esošas zemes vienības ar kadastra apzīmējumu 9066 004 0434, kas ietilpst nekustamā īpašuma ar kadastra numuru 9066 004 0241 sastāvā (zemesgrāmatas nodalījuma Nr.100000562022);</w:t>
            </w:r>
          </w:p>
          <w:p w14:paraId="39F560F1" w14:textId="19744E6B" w:rsidR="00742FC8" w:rsidRPr="00727BCF" w:rsidRDefault="0006008D" w:rsidP="00742FC8">
            <w:pPr>
              <w:spacing w:before="120" w:after="120"/>
              <w:jc w:val="both"/>
              <w:rPr>
                <w:sz w:val="28"/>
                <w:szCs w:val="28"/>
              </w:rPr>
            </w:pPr>
            <w:r>
              <w:rPr>
                <w:b/>
                <w:sz w:val="28"/>
                <w:szCs w:val="28"/>
              </w:rPr>
              <w:t xml:space="preserve">9) Rīkojuma projekta pielikuma </w:t>
            </w:r>
            <w:r w:rsidR="00742FC8" w:rsidRPr="00727BCF">
              <w:rPr>
                <w:b/>
                <w:sz w:val="28"/>
                <w:szCs w:val="28"/>
              </w:rPr>
              <w:t>18.</w:t>
            </w:r>
            <w:r>
              <w:rPr>
                <w:b/>
                <w:sz w:val="28"/>
                <w:szCs w:val="28"/>
              </w:rPr>
              <w:t xml:space="preserve">punktā norādītā </w:t>
            </w:r>
            <w:r w:rsidR="00742FC8" w:rsidRPr="00727BCF">
              <w:rPr>
                <w:sz w:val="28"/>
                <w:szCs w:val="28"/>
              </w:rPr>
              <w:t xml:space="preserve">būve (adrese – Riņķa iela 39, Jelgava) ar kadastra apzīmējumu 0900 002 0830 001 </w:t>
            </w:r>
            <w:r w:rsidR="000A0CB4">
              <w:t xml:space="preserve"> </w:t>
            </w:r>
            <w:r w:rsidR="000A0CB4" w:rsidRPr="000A0CB4">
              <w:rPr>
                <w:sz w:val="28"/>
                <w:szCs w:val="28"/>
              </w:rPr>
              <w:t xml:space="preserve">ietilpst nekustamā īpašuma ar kadastra numuru </w:t>
            </w:r>
            <w:r w:rsidR="000A0CB4">
              <w:rPr>
                <w:sz w:val="28"/>
                <w:szCs w:val="28"/>
              </w:rPr>
              <w:t>0900</w:t>
            </w:r>
            <w:r w:rsidR="000A0CB4" w:rsidRPr="000A0CB4">
              <w:rPr>
                <w:sz w:val="28"/>
                <w:szCs w:val="28"/>
              </w:rPr>
              <w:t xml:space="preserve"> 50</w:t>
            </w:r>
            <w:r w:rsidR="000A0CB4">
              <w:rPr>
                <w:sz w:val="28"/>
                <w:szCs w:val="28"/>
              </w:rPr>
              <w:t>2</w:t>
            </w:r>
            <w:r w:rsidR="000A0CB4" w:rsidRPr="000A0CB4">
              <w:rPr>
                <w:sz w:val="28"/>
                <w:szCs w:val="28"/>
              </w:rPr>
              <w:t xml:space="preserve"> 00</w:t>
            </w:r>
            <w:r w:rsidR="000A0CB4">
              <w:rPr>
                <w:sz w:val="28"/>
                <w:szCs w:val="28"/>
              </w:rPr>
              <w:t>11</w:t>
            </w:r>
            <w:r w:rsidR="000A0CB4" w:rsidRPr="000A0CB4">
              <w:rPr>
                <w:sz w:val="28"/>
                <w:szCs w:val="28"/>
              </w:rPr>
              <w:t xml:space="preserve"> sastāvā, kas ierakstīts </w:t>
            </w:r>
            <w:r w:rsidR="000A0CB4">
              <w:rPr>
                <w:sz w:val="28"/>
                <w:szCs w:val="28"/>
              </w:rPr>
              <w:t>Jelgavas</w:t>
            </w:r>
            <w:r w:rsidR="000A0CB4" w:rsidRPr="000A0CB4">
              <w:rPr>
                <w:sz w:val="28"/>
                <w:szCs w:val="28"/>
              </w:rPr>
              <w:t xml:space="preserve"> pilsētas zemesgrāmatas nodalījumā Nr.100000562</w:t>
            </w:r>
            <w:r w:rsidR="000A0CB4">
              <w:rPr>
                <w:sz w:val="28"/>
                <w:szCs w:val="28"/>
              </w:rPr>
              <w:t>110</w:t>
            </w:r>
            <w:r w:rsidR="000A0CB4" w:rsidRPr="000A0CB4">
              <w:rPr>
                <w:sz w:val="28"/>
                <w:szCs w:val="28"/>
              </w:rPr>
              <w:t xml:space="preserve"> un īpašuma tiesības nostiprinātas valstij </w:t>
            </w:r>
            <w:r w:rsidR="000A0CB4" w:rsidRPr="000A0CB4">
              <w:rPr>
                <w:sz w:val="28"/>
                <w:szCs w:val="28"/>
              </w:rPr>
              <w:lastRenderedPageBreak/>
              <w:t xml:space="preserve">Ekonomikas ministrijas personā. Minētā būve </w:t>
            </w:r>
            <w:r w:rsidR="00742FC8" w:rsidRPr="00727BCF">
              <w:rPr>
                <w:sz w:val="28"/>
                <w:szCs w:val="28"/>
              </w:rPr>
              <w:t xml:space="preserve">atrodas uz </w:t>
            </w:r>
            <w:r w:rsidR="000A0CB4">
              <w:rPr>
                <w:sz w:val="28"/>
                <w:szCs w:val="28"/>
              </w:rPr>
              <w:t xml:space="preserve"> Jelgavas pilsētas pašvaldībai</w:t>
            </w:r>
            <w:r w:rsidR="00742FC8" w:rsidRPr="00727BCF">
              <w:rPr>
                <w:sz w:val="28"/>
                <w:szCs w:val="28"/>
              </w:rPr>
              <w:t xml:space="preserve"> piekritīgas</w:t>
            </w:r>
            <w:r w:rsidR="000A0CB4">
              <w:rPr>
                <w:sz w:val="28"/>
                <w:szCs w:val="28"/>
              </w:rPr>
              <w:t xml:space="preserve"> </w:t>
            </w:r>
            <w:r w:rsidR="00742FC8" w:rsidRPr="00727BCF">
              <w:rPr>
                <w:sz w:val="28"/>
                <w:szCs w:val="28"/>
              </w:rPr>
              <w:t>zemes vienības ar kadastra apzīmējumu 0900 002 0830</w:t>
            </w:r>
            <w:r w:rsidR="00A22DA3">
              <w:rPr>
                <w:sz w:val="28"/>
                <w:szCs w:val="28"/>
              </w:rPr>
              <w:t xml:space="preserve">. </w:t>
            </w:r>
            <w:r w:rsidR="00CA1643">
              <w:rPr>
                <w:sz w:val="28"/>
                <w:szCs w:val="28"/>
              </w:rPr>
              <w:t xml:space="preserve">Savukārt uz minētās zemes vienības atrodas </w:t>
            </w:r>
            <w:r w:rsidR="003171CF">
              <w:rPr>
                <w:sz w:val="28"/>
                <w:szCs w:val="28"/>
              </w:rPr>
              <w:t>iela</w:t>
            </w:r>
            <w:r w:rsidR="00FB54EE">
              <w:rPr>
                <w:sz w:val="28"/>
                <w:szCs w:val="28"/>
              </w:rPr>
              <w:t xml:space="preserve"> - </w:t>
            </w:r>
            <w:r w:rsidR="00CA1643">
              <w:rPr>
                <w:sz w:val="28"/>
                <w:szCs w:val="28"/>
              </w:rPr>
              <w:t>Riņķa iela</w:t>
            </w:r>
            <w:r w:rsidR="00742FC8" w:rsidRPr="00727BCF">
              <w:rPr>
                <w:color w:val="000000"/>
                <w:sz w:val="28"/>
                <w:szCs w:val="28"/>
              </w:rPr>
              <w:t>;</w:t>
            </w:r>
          </w:p>
          <w:p w14:paraId="1594C6AF" w14:textId="43B2F981" w:rsidR="00742FC8" w:rsidRPr="00727BCF" w:rsidRDefault="0006008D" w:rsidP="00742FC8">
            <w:pPr>
              <w:spacing w:before="120" w:after="120"/>
              <w:jc w:val="both"/>
              <w:rPr>
                <w:sz w:val="28"/>
                <w:szCs w:val="28"/>
              </w:rPr>
            </w:pPr>
            <w:r>
              <w:rPr>
                <w:b/>
                <w:sz w:val="28"/>
                <w:szCs w:val="28"/>
              </w:rPr>
              <w:t xml:space="preserve">10) Rīkojuma projekta pielikuma </w:t>
            </w:r>
            <w:r w:rsidR="00742FC8" w:rsidRPr="00727BCF">
              <w:rPr>
                <w:b/>
                <w:sz w:val="28"/>
                <w:szCs w:val="28"/>
              </w:rPr>
              <w:t>19.</w:t>
            </w:r>
            <w:r>
              <w:rPr>
                <w:b/>
                <w:sz w:val="28"/>
                <w:szCs w:val="28"/>
              </w:rPr>
              <w:t xml:space="preserve">punktā norādītā </w:t>
            </w:r>
            <w:r w:rsidR="00742FC8" w:rsidRPr="00727BCF">
              <w:rPr>
                <w:sz w:val="28"/>
                <w:szCs w:val="28"/>
              </w:rPr>
              <w:t xml:space="preserve">būve (adrese – Krasta iela 26A, Jēkabpils) ar kadastra apzīmējumu 5601 001 2968 001 </w:t>
            </w:r>
            <w:r w:rsidR="000A0CB4">
              <w:t xml:space="preserve"> </w:t>
            </w:r>
            <w:r w:rsidR="000A0CB4" w:rsidRPr="000A0CB4">
              <w:rPr>
                <w:sz w:val="28"/>
                <w:szCs w:val="28"/>
              </w:rPr>
              <w:t>ietilpst nekustamā īpašuma</w:t>
            </w:r>
            <w:r w:rsidR="000A0CB4">
              <w:rPr>
                <w:sz w:val="28"/>
                <w:szCs w:val="28"/>
              </w:rPr>
              <w:t xml:space="preserve"> “Krasta iela 26A”</w:t>
            </w:r>
            <w:r w:rsidR="000A0CB4" w:rsidRPr="000A0CB4">
              <w:rPr>
                <w:sz w:val="28"/>
                <w:szCs w:val="28"/>
              </w:rPr>
              <w:t xml:space="preserve"> ar kadastra numuru </w:t>
            </w:r>
            <w:r w:rsidR="000A0CB4">
              <w:rPr>
                <w:sz w:val="28"/>
                <w:szCs w:val="28"/>
              </w:rPr>
              <w:t>56</w:t>
            </w:r>
            <w:r w:rsidR="000A0CB4" w:rsidRPr="000A0CB4">
              <w:rPr>
                <w:sz w:val="28"/>
                <w:szCs w:val="28"/>
              </w:rPr>
              <w:t>01 501 00</w:t>
            </w:r>
            <w:r w:rsidR="000A0CB4">
              <w:rPr>
                <w:sz w:val="28"/>
                <w:szCs w:val="28"/>
              </w:rPr>
              <w:t>58</w:t>
            </w:r>
            <w:r w:rsidR="000A0CB4" w:rsidRPr="000A0CB4">
              <w:rPr>
                <w:sz w:val="28"/>
                <w:szCs w:val="28"/>
              </w:rPr>
              <w:t xml:space="preserve"> sastāvā, kas ierakstīts </w:t>
            </w:r>
            <w:r w:rsidR="000A0CB4">
              <w:rPr>
                <w:sz w:val="28"/>
                <w:szCs w:val="28"/>
              </w:rPr>
              <w:t>Jēkabpils</w:t>
            </w:r>
            <w:r w:rsidR="000A0CB4" w:rsidRPr="000A0CB4">
              <w:rPr>
                <w:sz w:val="28"/>
                <w:szCs w:val="28"/>
              </w:rPr>
              <w:t xml:space="preserve"> pilsētas zemesgrāmatas nodalījumā Nr.10000056203</w:t>
            </w:r>
            <w:r w:rsidR="000A0CB4">
              <w:rPr>
                <w:sz w:val="28"/>
                <w:szCs w:val="28"/>
              </w:rPr>
              <w:t>7</w:t>
            </w:r>
            <w:r w:rsidR="000A0CB4" w:rsidRPr="000A0CB4">
              <w:rPr>
                <w:sz w:val="28"/>
                <w:szCs w:val="28"/>
              </w:rPr>
              <w:t xml:space="preserve"> un īpašuma tiesības nostiprinātas valstij Ekonomikas ministrijas personā. Minētā būve </w:t>
            </w:r>
            <w:r w:rsidR="00742FC8" w:rsidRPr="00727BCF">
              <w:rPr>
                <w:sz w:val="28"/>
                <w:szCs w:val="28"/>
              </w:rPr>
              <w:t xml:space="preserve">atrodas uz zemes vienības </w:t>
            </w:r>
            <w:r w:rsidR="000A0CB4">
              <w:rPr>
                <w:sz w:val="28"/>
                <w:szCs w:val="28"/>
              </w:rPr>
              <w:t xml:space="preserve">(adrese – Krasta iela 26A, Jēkabpils) </w:t>
            </w:r>
            <w:r w:rsidR="00742FC8" w:rsidRPr="00727BCF">
              <w:rPr>
                <w:sz w:val="28"/>
                <w:szCs w:val="28"/>
              </w:rPr>
              <w:t xml:space="preserve">ar kadastra apzīmējumu 5601 001 2968, </w:t>
            </w:r>
            <w:r w:rsidR="00591D4D">
              <w:t xml:space="preserve"> </w:t>
            </w:r>
            <w:r w:rsidR="00591D4D" w:rsidRPr="00591D4D">
              <w:rPr>
                <w:sz w:val="28"/>
                <w:szCs w:val="28"/>
              </w:rPr>
              <w:t>kas nekustamā īpašuma “</w:t>
            </w:r>
            <w:r w:rsidR="00591D4D">
              <w:rPr>
                <w:sz w:val="28"/>
                <w:szCs w:val="28"/>
              </w:rPr>
              <w:t>Krasta</w:t>
            </w:r>
            <w:r w:rsidR="00591D4D" w:rsidRPr="00591D4D">
              <w:rPr>
                <w:sz w:val="28"/>
                <w:szCs w:val="28"/>
              </w:rPr>
              <w:t xml:space="preserve"> iela 2</w:t>
            </w:r>
            <w:r w:rsidR="00591D4D">
              <w:rPr>
                <w:sz w:val="28"/>
                <w:szCs w:val="28"/>
              </w:rPr>
              <w:t>6A</w:t>
            </w:r>
            <w:r w:rsidR="00591D4D" w:rsidRPr="00591D4D">
              <w:rPr>
                <w:sz w:val="28"/>
                <w:szCs w:val="28"/>
              </w:rPr>
              <w:t xml:space="preserve">” ar kadastra numuru </w:t>
            </w:r>
            <w:r w:rsidR="00591D4D">
              <w:rPr>
                <w:sz w:val="28"/>
                <w:szCs w:val="28"/>
              </w:rPr>
              <w:t>56</w:t>
            </w:r>
            <w:r w:rsidR="00591D4D" w:rsidRPr="00591D4D">
              <w:rPr>
                <w:sz w:val="28"/>
                <w:szCs w:val="28"/>
              </w:rPr>
              <w:t xml:space="preserve">01 001 </w:t>
            </w:r>
            <w:r w:rsidR="00591D4D">
              <w:rPr>
                <w:sz w:val="28"/>
                <w:szCs w:val="28"/>
              </w:rPr>
              <w:t>2968</w:t>
            </w:r>
            <w:r w:rsidR="00591D4D" w:rsidRPr="00591D4D">
              <w:rPr>
                <w:sz w:val="28"/>
                <w:szCs w:val="28"/>
              </w:rPr>
              <w:t xml:space="preserve"> sastāvā ierakstīt</w:t>
            </w:r>
            <w:r w:rsidR="00591D4D">
              <w:rPr>
                <w:sz w:val="28"/>
                <w:szCs w:val="28"/>
              </w:rPr>
              <w:t>a</w:t>
            </w:r>
            <w:r w:rsidR="00591D4D" w:rsidRPr="00591D4D">
              <w:rPr>
                <w:sz w:val="28"/>
                <w:szCs w:val="28"/>
              </w:rPr>
              <w:t xml:space="preserve"> </w:t>
            </w:r>
            <w:r w:rsidR="00591D4D">
              <w:rPr>
                <w:sz w:val="28"/>
                <w:szCs w:val="28"/>
              </w:rPr>
              <w:t>Jēkabpils</w:t>
            </w:r>
            <w:r w:rsidR="00591D4D" w:rsidRPr="00591D4D">
              <w:rPr>
                <w:sz w:val="28"/>
                <w:szCs w:val="28"/>
              </w:rPr>
              <w:t xml:space="preserve"> pilsētas  zemesgrāmatas nodalījumā Nr.100000</w:t>
            </w:r>
            <w:r w:rsidR="00591D4D">
              <w:rPr>
                <w:sz w:val="28"/>
                <w:szCs w:val="28"/>
              </w:rPr>
              <w:t>157198</w:t>
            </w:r>
            <w:r w:rsidR="00591D4D" w:rsidRPr="00591D4D">
              <w:rPr>
                <w:sz w:val="28"/>
                <w:szCs w:val="28"/>
              </w:rPr>
              <w:t xml:space="preserve"> un īpašuma tiesības nostiprinātas  </w:t>
            </w:r>
            <w:r w:rsidR="00591D4D">
              <w:rPr>
                <w:sz w:val="28"/>
                <w:szCs w:val="28"/>
              </w:rPr>
              <w:t xml:space="preserve"> Jēkabpils pilsētas pašvaldībai</w:t>
            </w:r>
            <w:r w:rsidR="00742FC8" w:rsidRPr="00727BCF">
              <w:rPr>
                <w:color w:val="000000"/>
                <w:sz w:val="28"/>
                <w:szCs w:val="28"/>
              </w:rPr>
              <w:t>;</w:t>
            </w:r>
          </w:p>
          <w:p w14:paraId="0796E5D8" w14:textId="495624D3" w:rsidR="00742FC8" w:rsidRPr="00727BCF" w:rsidRDefault="0006008D" w:rsidP="00742FC8">
            <w:pPr>
              <w:spacing w:before="120" w:after="120"/>
              <w:jc w:val="both"/>
              <w:rPr>
                <w:sz w:val="28"/>
                <w:szCs w:val="28"/>
              </w:rPr>
            </w:pPr>
            <w:r>
              <w:rPr>
                <w:b/>
                <w:sz w:val="28"/>
                <w:szCs w:val="28"/>
              </w:rPr>
              <w:t xml:space="preserve">11) Rīkojuma projekta pielikuma </w:t>
            </w:r>
            <w:r w:rsidR="00742FC8" w:rsidRPr="00727BCF">
              <w:rPr>
                <w:b/>
                <w:sz w:val="28"/>
                <w:szCs w:val="28"/>
              </w:rPr>
              <w:t>21.</w:t>
            </w:r>
            <w:r>
              <w:rPr>
                <w:b/>
                <w:sz w:val="28"/>
                <w:szCs w:val="28"/>
              </w:rPr>
              <w:t xml:space="preserve">punktā norādītā </w:t>
            </w:r>
            <w:r w:rsidR="00742FC8" w:rsidRPr="00727BCF">
              <w:rPr>
                <w:sz w:val="28"/>
                <w:szCs w:val="28"/>
              </w:rPr>
              <w:t xml:space="preserve">būve (adrese – Aizputes iela 1, Jūrmala) ar kadastra apzīmējumu 1300 004 6301 009 </w:t>
            </w:r>
            <w:r w:rsidR="005F71DF">
              <w:t xml:space="preserve"> </w:t>
            </w:r>
            <w:r w:rsidR="005F71DF" w:rsidRPr="005F71DF">
              <w:rPr>
                <w:sz w:val="28"/>
                <w:szCs w:val="28"/>
              </w:rPr>
              <w:t xml:space="preserve">ietilpst nekustamā īpašuma ar kadastra numuru </w:t>
            </w:r>
            <w:r w:rsidR="005F71DF">
              <w:rPr>
                <w:sz w:val="28"/>
                <w:szCs w:val="28"/>
              </w:rPr>
              <w:t>1300</w:t>
            </w:r>
            <w:r w:rsidR="005F71DF" w:rsidRPr="005F71DF">
              <w:rPr>
                <w:sz w:val="28"/>
                <w:szCs w:val="28"/>
              </w:rPr>
              <w:t xml:space="preserve"> 50</w:t>
            </w:r>
            <w:r w:rsidR="005F71DF">
              <w:rPr>
                <w:sz w:val="28"/>
                <w:szCs w:val="28"/>
              </w:rPr>
              <w:t>4</w:t>
            </w:r>
            <w:r w:rsidR="005F71DF" w:rsidRPr="005F71DF">
              <w:rPr>
                <w:sz w:val="28"/>
                <w:szCs w:val="28"/>
              </w:rPr>
              <w:t xml:space="preserve"> 00</w:t>
            </w:r>
            <w:r w:rsidR="005F71DF">
              <w:rPr>
                <w:sz w:val="28"/>
                <w:szCs w:val="28"/>
              </w:rPr>
              <w:t>20</w:t>
            </w:r>
            <w:r w:rsidR="005F71DF" w:rsidRPr="005F71DF">
              <w:rPr>
                <w:sz w:val="28"/>
                <w:szCs w:val="28"/>
              </w:rPr>
              <w:t xml:space="preserve"> sastāvā, kas ierakstīts J</w:t>
            </w:r>
            <w:r w:rsidR="005F71DF">
              <w:rPr>
                <w:sz w:val="28"/>
                <w:szCs w:val="28"/>
              </w:rPr>
              <w:t>ūrmala</w:t>
            </w:r>
            <w:r w:rsidR="005F71DF" w:rsidRPr="005F71DF">
              <w:rPr>
                <w:sz w:val="28"/>
                <w:szCs w:val="28"/>
              </w:rPr>
              <w:t>s pilsētas zemesgrāmatas nodalījumā Nr.100000562</w:t>
            </w:r>
            <w:r w:rsidR="005F71DF">
              <w:rPr>
                <w:sz w:val="28"/>
                <w:szCs w:val="28"/>
              </w:rPr>
              <w:t>326</w:t>
            </w:r>
            <w:r w:rsidR="005F71DF" w:rsidRPr="005F71DF">
              <w:rPr>
                <w:sz w:val="28"/>
                <w:szCs w:val="28"/>
              </w:rPr>
              <w:t xml:space="preserve"> un īpašuma tiesības nostiprinātas valstij Ekonomikas ministrijas personā. Minētā būve </w:t>
            </w:r>
            <w:r w:rsidR="00742FC8" w:rsidRPr="00727BCF">
              <w:rPr>
                <w:sz w:val="28"/>
                <w:szCs w:val="28"/>
              </w:rPr>
              <w:t xml:space="preserve">atrodas uz </w:t>
            </w:r>
            <w:r w:rsidR="005F71DF">
              <w:rPr>
                <w:sz w:val="28"/>
                <w:szCs w:val="28"/>
              </w:rPr>
              <w:t xml:space="preserve"> Jūrmalas pilsētas pašvaldībai</w:t>
            </w:r>
            <w:r w:rsidR="00742FC8" w:rsidRPr="00727BCF">
              <w:rPr>
                <w:sz w:val="28"/>
                <w:szCs w:val="28"/>
              </w:rPr>
              <w:t xml:space="preserve"> piekritīgas zemes vienības ar kadastra apzīmējumu 1300 004 6306</w:t>
            </w:r>
            <w:r w:rsidR="00237834">
              <w:rPr>
                <w:sz w:val="28"/>
                <w:szCs w:val="28"/>
              </w:rPr>
              <w:t xml:space="preserve">. Uz minētās zemes vienības atrodas arī citai personai piederoša būve ar kadastra apzīmējumu </w:t>
            </w:r>
            <w:r w:rsidR="00237834" w:rsidRPr="00727BCF">
              <w:rPr>
                <w:sz w:val="28"/>
                <w:szCs w:val="28"/>
              </w:rPr>
              <w:t>1300 004 630</w:t>
            </w:r>
            <w:r w:rsidR="00237834">
              <w:rPr>
                <w:sz w:val="28"/>
                <w:szCs w:val="28"/>
              </w:rPr>
              <w:t>8 007</w:t>
            </w:r>
            <w:r w:rsidR="00742FC8" w:rsidRPr="00727BCF">
              <w:rPr>
                <w:color w:val="000000"/>
                <w:sz w:val="28"/>
                <w:szCs w:val="28"/>
              </w:rPr>
              <w:t>;</w:t>
            </w:r>
          </w:p>
          <w:p w14:paraId="42FC40C6" w14:textId="1F52F82B" w:rsidR="00742FC8" w:rsidRPr="00727BCF" w:rsidRDefault="0006008D" w:rsidP="00742FC8">
            <w:pPr>
              <w:spacing w:before="120" w:after="120"/>
              <w:jc w:val="both"/>
              <w:rPr>
                <w:sz w:val="28"/>
                <w:szCs w:val="28"/>
              </w:rPr>
            </w:pPr>
            <w:r>
              <w:rPr>
                <w:b/>
                <w:sz w:val="28"/>
                <w:szCs w:val="28"/>
              </w:rPr>
              <w:t xml:space="preserve">12) Rīkojuma projekta pielikuma </w:t>
            </w:r>
            <w:r w:rsidR="00742FC8" w:rsidRPr="00727BCF">
              <w:rPr>
                <w:b/>
                <w:sz w:val="28"/>
                <w:szCs w:val="28"/>
              </w:rPr>
              <w:t>26.</w:t>
            </w:r>
            <w:r>
              <w:rPr>
                <w:b/>
                <w:sz w:val="28"/>
                <w:szCs w:val="28"/>
              </w:rPr>
              <w:t xml:space="preserve">punktā norādītā </w:t>
            </w:r>
            <w:r w:rsidR="00742FC8" w:rsidRPr="00727BCF">
              <w:rPr>
                <w:sz w:val="28"/>
                <w:szCs w:val="28"/>
              </w:rPr>
              <w:t>būve (adrese – Vērenes iela 3A, Koknese, Kokneses pagasts, Kokneses novads) ar kadastra apzīmējumu 3260 007 0010 002</w:t>
            </w:r>
            <w:r w:rsidR="00447967">
              <w:t xml:space="preserve"> </w:t>
            </w:r>
            <w:r w:rsidR="00447967" w:rsidRPr="00447967">
              <w:rPr>
                <w:sz w:val="28"/>
                <w:szCs w:val="28"/>
              </w:rPr>
              <w:t>ietilpst nekustamā īpašuma “</w:t>
            </w:r>
            <w:r w:rsidR="00447967">
              <w:rPr>
                <w:sz w:val="28"/>
                <w:szCs w:val="28"/>
              </w:rPr>
              <w:t>TP-7733 Reiņi</w:t>
            </w:r>
            <w:r w:rsidR="00447967" w:rsidRPr="00447967">
              <w:rPr>
                <w:sz w:val="28"/>
                <w:szCs w:val="28"/>
              </w:rPr>
              <w:t xml:space="preserve">” ar kadastra numuru </w:t>
            </w:r>
            <w:r w:rsidR="00447967">
              <w:rPr>
                <w:sz w:val="28"/>
                <w:szCs w:val="28"/>
              </w:rPr>
              <w:t>3260</w:t>
            </w:r>
            <w:r w:rsidR="00447967" w:rsidRPr="00447967">
              <w:rPr>
                <w:sz w:val="28"/>
                <w:szCs w:val="28"/>
              </w:rPr>
              <w:t xml:space="preserve"> 5</w:t>
            </w:r>
            <w:r w:rsidR="00447967">
              <w:rPr>
                <w:sz w:val="28"/>
                <w:szCs w:val="28"/>
              </w:rPr>
              <w:t>14</w:t>
            </w:r>
            <w:r w:rsidR="00447967" w:rsidRPr="00447967">
              <w:rPr>
                <w:sz w:val="28"/>
                <w:szCs w:val="28"/>
              </w:rPr>
              <w:t xml:space="preserve"> 00</w:t>
            </w:r>
            <w:r w:rsidR="00447967">
              <w:rPr>
                <w:sz w:val="28"/>
                <w:szCs w:val="28"/>
              </w:rPr>
              <w:t>13</w:t>
            </w:r>
            <w:r w:rsidR="00447967" w:rsidRPr="00447967">
              <w:rPr>
                <w:sz w:val="28"/>
                <w:szCs w:val="28"/>
              </w:rPr>
              <w:t xml:space="preserve"> sastāvā, kas ierakstīts </w:t>
            </w:r>
            <w:r w:rsidR="00447967">
              <w:rPr>
                <w:sz w:val="28"/>
                <w:szCs w:val="28"/>
              </w:rPr>
              <w:t>Kokneses</w:t>
            </w:r>
            <w:r w:rsidR="00447967" w:rsidRPr="00447967">
              <w:rPr>
                <w:sz w:val="28"/>
                <w:szCs w:val="28"/>
              </w:rPr>
              <w:t xml:space="preserve"> p</w:t>
            </w:r>
            <w:r w:rsidR="00447967">
              <w:rPr>
                <w:sz w:val="28"/>
                <w:szCs w:val="28"/>
              </w:rPr>
              <w:t>agasta</w:t>
            </w:r>
            <w:r w:rsidR="00447967" w:rsidRPr="00447967">
              <w:rPr>
                <w:sz w:val="28"/>
                <w:szCs w:val="28"/>
              </w:rPr>
              <w:t xml:space="preserve"> zemesgrāmatas nodalījumā Nr.10000056</w:t>
            </w:r>
            <w:r w:rsidR="00871ED9">
              <w:rPr>
                <w:sz w:val="28"/>
                <w:szCs w:val="28"/>
              </w:rPr>
              <w:t>5295</w:t>
            </w:r>
            <w:r w:rsidR="00447967" w:rsidRPr="00447967">
              <w:rPr>
                <w:sz w:val="28"/>
                <w:szCs w:val="28"/>
              </w:rPr>
              <w:t xml:space="preserve"> un īpašuma tiesības nostiprinātas valstij Ekonomikas ministrijas personā. Minētā būve </w:t>
            </w:r>
            <w:r w:rsidR="00742FC8" w:rsidRPr="00727BCF">
              <w:rPr>
                <w:sz w:val="28"/>
                <w:szCs w:val="28"/>
              </w:rPr>
              <w:t xml:space="preserve"> atrodas uz zemes vienības </w:t>
            </w:r>
            <w:r w:rsidR="00871ED9">
              <w:rPr>
                <w:sz w:val="28"/>
                <w:szCs w:val="28"/>
              </w:rPr>
              <w:t xml:space="preserve">(adrese – Vērenes iela 3B, Koknese, Kokneses pagasts, Kokneses novads) </w:t>
            </w:r>
            <w:r w:rsidR="00742FC8" w:rsidRPr="00727BCF">
              <w:rPr>
                <w:sz w:val="28"/>
                <w:szCs w:val="28"/>
              </w:rPr>
              <w:t xml:space="preserve">ar kadastra apzīmējumu 3260 014 0306, </w:t>
            </w:r>
            <w:r w:rsidR="00871ED9" w:rsidRPr="00871ED9">
              <w:rPr>
                <w:sz w:val="28"/>
                <w:szCs w:val="28"/>
              </w:rPr>
              <w:t>kas nekustamā īpašuma “</w:t>
            </w:r>
            <w:r w:rsidR="00871ED9">
              <w:rPr>
                <w:sz w:val="28"/>
                <w:szCs w:val="28"/>
              </w:rPr>
              <w:t>Krautuve</w:t>
            </w:r>
            <w:r w:rsidR="00871ED9" w:rsidRPr="00871ED9">
              <w:rPr>
                <w:sz w:val="28"/>
                <w:szCs w:val="28"/>
              </w:rPr>
              <w:t xml:space="preserve">” ar kadastra numuru </w:t>
            </w:r>
            <w:r w:rsidR="00871ED9">
              <w:rPr>
                <w:sz w:val="28"/>
                <w:szCs w:val="28"/>
              </w:rPr>
              <w:t>3260</w:t>
            </w:r>
            <w:r w:rsidR="00871ED9" w:rsidRPr="00871ED9">
              <w:rPr>
                <w:sz w:val="28"/>
                <w:szCs w:val="28"/>
              </w:rPr>
              <w:t xml:space="preserve"> 0</w:t>
            </w:r>
            <w:r w:rsidR="00871ED9">
              <w:rPr>
                <w:sz w:val="28"/>
                <w:szCs w:val="28"/>
              </w:rPr>
              <w:t>14</w:t>
            </w:r>
            <w:r w:rsidR="00871ED9" w:rsidRPr="00871ED9">
              <w:rPr>
                <w:sz w:val="28"/>
                <w:szCs w:val="28"/>
              </w:rPr>
              <w:t xml:space="preserve"> </w:t>
            </w:r>
            <w:r w:rsidR="00871ED9">
              <w:rPr>
                <w:sz w:val="28"/>
                <w:szCs w:val="28"/>
              </w:rPr>
              <w:t>0306</w:t>
            </w:r>
            <w:r w:rsidR="00871ED9" w:rsidRPr="00871ED9">
              <w:rPr>
                <w:sz w:val="28"/>
                <w:szCs w:val="28"/>
              </w:rPr>
              <w:t xml:space="preserve"> sastāvā ierakstīta </w:t>
            </w:r>
            <w:r w:rsidR="00871ED9">
              <w:rPr>
                <w:sz w:val="28"/>
                <w:szCs w:val="28"/>
              </w:rPr>
              <w:t>Kokneses</w:t>
            </w:r>
            <w:r w:rsidR="00871ED9" w:rsidRPr="00871ED9">
              <w:rPr>
                <w:sz w:val="28"/>
                <w:szCs w:val="28"/>
              </w:rPr>
              <w:t xml:space="preserve"> </w:t>
            </w:r>
            <w:r w:rsidR="00871ED9">
              <w:rPr>
                <w:sz w:val="28"/>
                <w:szCs w:val="28"/>
              </w:rPr>
              <w:t>pagasta</w:t>
            </w:r>
            <w:r w:rsidR="00871ED9" w:rsidRPr="00871ED9">
              <w:rPr>
                <w:sz w:val="28"/>
                <w:szCs w:val="28"/>
              </w:rPr>
              <w:t xml:space="preserve">  zemesgrāmatas nodalījumā Nr.</w:t>
            </w:r>
            <w:r w:rsidR="00871ED9">
              <w:rPr>
                <w:sz w:val="28"/>
                <w:szCs w:val="28"/>
              </w:rPr>
              <w:t>775</w:t>
            </w:r>
            <w:r w:rsidR="00871ED9" w:rsidRPr="00871ED9">
              <w:rPr>
                <w:sz w:val="28"/>
                <w:szCs w:val="28"/>
              </w:rPr>
              <w:t xml:space="preserve"> un īpašuma tiesības nostiprinātas  </w:t>
            </w:r>
            <w:r w:rsidR="00871ED9">
              <w:rPr>
                <w:sz w:val="28"/>
                <w:szCs w:val="28"/>
              </w:rPr>
              <w:t>valstij Satiksmes ministrijas personā</w:t>
            </w:r>
            <w:r w:rsidR="00CC2D61">
              <w:rPr>
                <w:sz w:val="28"/>
                <w:szCs w:val="28"/>
              </w:rPr>
              <w:t>.</w:t>
            </w:r>
            <w:r w:rsidR="005F670B" w:rsidRPr="00727BCF">
              <w:rPr>
                <w:sz w:val="28"/>
                <w:szCs w:val="28"/>
              </w:rPr>
              <w:t xml:space="preserve"> </w:t>
            </w:r>
            <w:r w:rsidR="005F670B">
              <w:rPr>
                <w:sz w:val="28"/>
                <w:szCs w:val="28"/>
              </w:rPr>
              <w:t>Z</w:t>
            </w:r>
            <w:r w:rsidR="005F670B" w:rsidRPr="00727BCF">
              <w:rPr>
                <w:sz w:val="28"/>
                <w:szCs w:val="28"/>
              </w:rPr>
              <w:t xml:space="preserve">emes vienība </w:t>
            </w:r>
            <w:r w:rsidR="005F670B">
              <w:rPr>
                <w:sz w:val="28"/>
                <w:szCs w:val="28"/>
              </w:rPr>
              <w:t xml:space="preserve"> </w:t>
            </w:r>
            <w:r w:rsidR="005F670B" w:rsidRPr="00727BCF">
              <w:rPr>
                <w:sz w:val="28"/>
                <w:szCs w:val="28"/>
              </w:rPr>
              <w:t>ar kadastra apzīmējumu 3260 014 0306</w:t>
            </w:r>
            <w:r w:rsidR="005F670B">
              <w:rPr>
                <w:sz w:val="28"/>
                <w:szCs w:val="28"/>
              </w:rPr>
              <w:t xml:space="preserve"> </w:t>
            </w:r>
            <w:r w:rsidR="00CC2D61">
              <w:rPr>
                <w:sz w:val="28"/>
                <w:szCs w:val="28"/>
              </w:rPr>
              <w:t xml:space="preserve"> </w:t>
            </w:r>
            <w:r w:rsidR="005F670B">
              <w:rPr>
                <w:sz w:val="28"/>
                <w:szCs w:val="28"/>
              </w:rPr>
              <w:t xml:space="preserve">atrodas dzelzceļa </w:t>
            </w:r>
            <w:r w:rsidR="00E82CE0">
              <w:rPr>
                <w:sz w:val="28"/>
                <w:szCs w:val="28"/>
              </w:rPr>
              <w:t xml:space="preserve">infrastruktūras zemes </w:t>
            </w:r>
            <w:r w:rsidR="005F670B">
              <w:rPr>
                <w:sz w:val="28"/>
                <w:szCs w:val="28"/>
              </w:rPr>
              <w:t xml:space="preserve">nodalījuma joslā. </w:t>
            </w:r>
            <w:r w:rsidR="00CC2D61">
              <w:rPr>
                <w:sz w:val="28"/>
                <w:szCs w:val="28"/>
              </w:rPr>
              <w:t xml:space="preserve">Atbilstoši Dzelzceļa likuma </w:t>
            </w:r>
            <w:r w:rsidR="00E82CE0">
              <w:rPr>
                <w:sz w:val="28"/>
                <w:szCs w:val="28"/>
              </w:rPr>
              <w:t>15.panta pirmajai daļai šī zemes vienība ir valsts īpašums un nav atsavināma</w:t>
            </w:r>
            <w:r w:rsidR="00742FC8" w:rsidRPr="00727BCF">
              <w:rPr>
                <w:color w:val="000000"/>
                <w:sz w:val="28"/>
                <w:szCs w:val="28"/>
              </w:rPr>
              <w:t>;</w:t>
            </w:r>
          </w:p>
          <w:p w14:paraId="624DB356" w14:textId="1D63740A" w:rsidR="00742FC8" w:rsidRPr="00727BCF" w:rsidRDefault="0006008D" w:rsidP="00742FC8">
            <w:pPr>
              <w:spacing w:before="120" w:after="120"/>
              <w:jc w:val="both"/>
              <w:rPr>
                <w:sz w:val="28"/>
                <w:szCs w:val="28"/>
              </w:rPr>
            </w:pPr>
            <w:r>
              <w:rPr>
                <w:b/>
                <w:bCs/>
                <w:sz w:val="28"/>
                <w:szCs w:val="28"/>
              </w:rPr>
              <w:lastRenderedPageBreak/>
              <w:t xml:space="preserve">13) Rīkojuma projekta pielikuma </w:t>
            </w:r>
            <w:r w:rsidR="00742FC8" w:rsidRPr="00727BCF">
              <w:rPr>
                <w:b/>
                <w:bCs/>
                <w:sz w:val="28"/>
                <w:szCs w:val="28"/>
              </w:rPr>
              <w:t>31</w:t>
            </w:r>
            <w:r w:rsidR="00742FC8" w:rsidRPr="00727BCF">
              <w:rPr>
                <w:sz w:val="28"/>
                <w:szCs w:val="28"/>
              </w:rPr>
              <w:t>.</w:t>
            </w:r>
            <w:r w:rsidRPr="00426CC6">
              <w:rPr>
                <w:b/>
                <w:bCs/>
                <w:sz w:val="28"/>
                <w:szCs w:val="28"/>
              </w:rPr>
              <w:t xml:space="preserve">punktā norādītā </w:t>
            </w:r>
            <w:r w:rsidR="00742FC8" w:rsidRPr="00727BCF">
              <w:rPr>
                <w:sz w:val="28"/>
                <w:szCs w:val="28"/>
              </w:rPr>
              <w:t>būve (adrese – Ventspils iela 23A, Kuldīga, Kuldīgas novads) ar kadastra apzīmējumu 6201 005 0120 001 atrodas uz Ekonomikas ministrijas īpašumā esošas zemes vienības ar kadastra apzīmējumu 6201 005 0120, kas ietilpst nekustamā īpašuma ar kadastra numuru 6201 005 0120</w:t>
            </w:r>
            <w:r w:rsidR="00A13E43">
              <w:rPr>
                <w:sz w:val="28"/>
                <w:szCs w:val="28"/>
              </w:rPr>
              <w:t xml:space="preserve"> </w:t>
            </w:r>
            <w:r w:rsidR="00742FC8" w:rsidRPr="00727BCF">
              <w:rPr>
                <w:sz w:val="28"/>
                <w:szCs w:val="28"/>
              </w:rPr>
              <w:t>sastāvā (zemesgrāmatas nodalījuma Nr.100000562365);</w:t>
            </w:r>
          </w:p>
          <w:p w14:paraId="59E5C80D" w14:textId="2D7FCE8F" w:rsidR="00742FC8" w:rsidRPr="00727BCF" w:rsidRDefault="0006008D" w:rsidP="00742FC8">
            <w:pPr>
              <w:spacing w:before="120" w:after="120"/>
              <w:jc w:val="both"/>
              <w:rPr>
                <w:sz w:val="28"/>
                <w:szCs w:val="28"/>
              </w:rPr>
            </w:pPr>
            <w:r>
              <w:rPr>
                <w:b/>
                <w:sz w:val="28"/>
                <w:szCs w:val="28"/>
              </w:rPr>
              <w:t xml:space="preserve">14) Rīkojuma projekta pielikuma </w:t>
            </w:r>
            <w:r w:rsidR="00742FC8" w:rsidRPr="00727BCF">
              <w:rPr>
                <w:b/>
                <w:sz w:val="28"/>
                <w:szCs w:val="28"/>
              </w:rPr>
              <w:t>32.</w:t>
            </w:r>
            <w:r>
              <w:rPr>
                <w:b/>
                <w:sz w:val="28"/>
                <w:szCs w:val="28"/>
              </w:rPr>
              <w:t xml:space="preserve">punktā norādītā </w:t>
            </w:r>
            <w:r w:rsidR="00742FC8" w:rsidRPr="00727BCF">
              <w:rPr>
                <w:sz w:val="28"/>
                <w:szCs w:val="28"/>
              </w:rPr>
              <w:t>būve (adrese – Īsā iela 12, Kuldīga, Kuldīgas novads) ar kadastra apzīmējumu 6201 005 0115 008</w:t>
            </w:r>
            <w:r w:rsidR="007E1812">
              <w:t xml:space="preserve"> </w:t>
            </w:r>
            <w:r w:rsidR="007E1812" w:rsidRPr="007E1812">
              <w:rPr>
                <w:sz w:val="28"/>
                <w:szCs w:val="28"/>
              </w:rPr>
              <w:t xml:space="preserve">ietilpst nekustamā īpašuma ar kadastra numuru </w:t>
            </w:r>
            <w:r w:rsidR="007E1812">
              <w:rPr>
                <w:sz w:val="28"/>
                <w:szCs w:val="28"/>
              </w:rPr>
              <w:t>6201</w:t>
            </w:r>
            <w:r w:rsidR="007E1812" w:rsidRPr="007E1812">
              <w:rPr>
                <w:sz w:val="28"/>
                <w:szCs w:val="28"/>
              </w:rPr>
              <w:t xml:space="preserve"> 5</w:t>
            </w:r>
            <w:r w:rsidR="007E1812">
              <w:rPr>
                <w:sz w:val="28"/>
                <w:szCs w:val="28"/>
              </w:rPr>
              <w:t>05</w:t>
            </w:r>
            <w:r w:rsidR="007E1812" w:rsidRPr="007E1812">
              <w:rPr>
                <w:sz w:val="28"/>
                <w:szCs w:val="28"/>
              </w:rPr>
              <w:t xml:space="preserve"> 001</w:t>
            </w:r>
            <w:r w:rsidR="007E1812">
              <w:rPr>
                <w:sz w:val="28"/>
                <w:szCs w:val="28"/>
              </w:rPr>
              <w:t>8</w:t>
            </w:r>
            <w:r w:rsidR="007E1812" w:rsidRPr="007E1812">
              <w:rPr>
                <w:sz w:val="28"/>
                <w:szCs w:val="28"/>
              </w:rPr>
              <w:t xml:space="preserve"> sastāvā, kas ierakstīts K</w:t>
            </w:r>
            <w:r w:rsidR="007E1812">
              <w:rPr>
                <w:sz w:val="28"/>
                <w:szCs w:val="28"/>
              </w:rPr>
              <w:t>uldīga</w:t>
            </w:r>
            <w:r w:rsidR="007E1812" w:rsidRPr="007E1812">
              <w:rPr>
                <w:sz w:val="28"/>
                <w:szCs w:val="28"/>
              </w:rPr>
              <w:t>s p</w:t>
            </w:r>
            <w:r w:rsidR="007E1812">
              <w:rPr>
                <w:sz w:val="28"/>
                <w:szCs w:val="28"/>
              </w:rPr>
              <w:t>ilsētas</w:t>
            </w:r>
            <w:r w:rsidR="007E1812" w:rsidRPr="007E1812">
              <w:rPr>
                <w:sz w:val="28"/>
                <w:szCs w:val="28"/>
              </w:rPr>
              <w:t xml:space="preserve"> zemesgrāmatas nodalījumā Nr.10000056</w:t>
            </w:r>
            <w:r w:rsidR="007E1812">
              <w:rPr>
                <w:sz w:val="28"/>
                <w:szCs w:val="28"/>
              </w:rPr>
              <w:t>2065</w:t>
            </w:r>
            <w:r w:rsidR="007E1812" w:rsidRPr="007E1812">
              <w:rPr>
                <w:sz w:val="28"/>
                <w:szCs w:val="28"/>
              </w:rPr>
              <w:t xml:space="preserve"> un īpašuma tiesības nostiprinātas valstij Ekonomikas ministrijas personā. Minētā būve  </w:t>
            </w:r>
            <w:r w:rsidR="00742FC8" w:rsidRPr="00727BCF">
              <w:rPr>
                <w:sz w:val="28"/>
                <w:szCs w:val="28"/>
              </w:rPr>
              <w:t xml:space="preserve"> atrodas uz zemes vienības</w:t>
            </w:r>
            <w:r w:rsidR="007E1812">
              <w:rPr>
                <w:sz w:val="28"/>
                <w:szCs w:val="28"/>
              </w:rPr>
              <w:t xml:space="preserve"> (adrese – tehnikas iela 14, Kuldīga, Kuldīgas novads)</w:t>
            </w:r>
            <w:r w:rsidR="00742FC8" w:rsidRPr="00727BCF">
              <w:rPr>
                <w:sz w:val="28"/>
                <w:szCs w:val="28"/>
              </w:rPr>
              <w:t xml:space="preserve"> ar kadastra apzīmējumu 6201 005 0131</w:t>
            </w:r>
            <w:r w:rsidR="007E1812">
              <w:rPr>
                <w:sz w:val="28"/>
                <w:szCs w:val="28"/>
              </w:rPr>
              <w:t xml:space="preserve">, </w:t>
            </w:r>
            <w:r w:rsidR="007E1812" w:rsidRPr="007E1812">
              <w:rPr>
                <w:sz w:val="28"/>
                <w:szCs w:val="28"/>
              </w:rPr>
              <w:t xml:space="preserve">kas nekustamā īpašuma ar kadastra numuru </w:t>
            </w:r>
            <w:r w:rsidR="007E1812">
              <w:rPr>
                <w:sz w:val="28"/>
                <w:szCs w:val="28"/>
              </w:rPr>
              <w:t>6201</w:t>
            </w:r>
            <w:r w:rsidR="007E1812" w:rsidRPr="007E1812">
              <w:rPr>
                <w:sz w:val="28"/>
                <w:szCs w:val="28"/>
              </w:rPr>
              <w:t xml:space="preserve"> 0</w:t>
            </w:r>
            <w:r w:rsidR="007E1812">
              <w:rPr>
                <w:sz w:val="28"/>
                <w:szCs w:val="28"/>
              </w:rPr>
              <w:t>05</w:t>
            </w:r>
            <w:r w:rsidR="007E1812" w:rsidRPr="007E1812">
              <w:rPr>
                <w:sz w:val="28"/>
                <w:szCs w:val="28"/>
              </w:rPr>
              <w:t xml:space="preserve"> 0</w:t>
            </w:r>
            <w:r w:rsidR="007E1812">
              <w:rPr>
                <w:sz w:val="28"/>
                <w:szCs w:val="28"/>
              </w:rPr>
              <w:t>131</w:t>
            </w:r>
            <w:r w:rsidR="007E1812" w:rsidRPr="007E1812">
              <w:rPr>
                <w:sz w:val="28"/>
                <w:szCs w:val="28"/>
              </w:rPr>
              <w:t xml:space="preserve"> sastāvā ierakstīta K</w:t>
            </w:r>
            <w:r w:rsidR="007E1812">
              <w:rPr>
                <w:sz w:val="28"/>
                <w:szCs w:val="28"/>
              </w:rPr>
              <w:t>uldīga</w:t>
            </w:r>
            <w:r w:rsidR="007E1812" w:rsidRPr="007E1812">
              <w:rPr>
                <w:sz w:val="28"/>
                <w:szCs w:val="28"/>
              </w:rPr>
              <w:t>s p</w:t>
            </w:r>
            <w:r w:rsidR="007E1812">
              <w:rPr>
                <w:sz w:val="28"/>
                <w:szCs w:val="28"/>
              </w:rPr>
              <w:t>ilsētas</w:t>
            </w:r>
            <w:r w:rsidR="007E1812" w:rsidRPr="007E1812">
              <w:rPr>
                <w:sz w:val="28"/>
                <w:szCs w:val="28"/>
              </w:rPr>
              <w:t xml:space="preserve">  zemesgrāmatas nodalījumā Nr.</w:t>
            </w:r>
            <w:r w:rsidR="007E1812">
              <w:rPr>
                <w:sz w:val="28"/>
                <w:szCs w:val="28"/>
              </w:rPr>
              <w:t>100000195888</w:t>
            </w:r>
            <w:r w:rsidR="007E1812" w:rsidRPr="007E1812">
              <w:rPr>
                <w:sz w:val="28"/>
                <w:szCs w:val="28"/>
              </w:rPr>
              <w:t xml:space="preserve"> un īpašuma tiesības nostiprinātas </w:t>
            </w:r>
            <w:r w:rsidR="009F26C2">
              <w:rPr>
                <w:sz w:val="28"/>
                <w:szCs w:val="28"/>
              </w:rPr>
              <w:t>Kuldīgas novada pašvaldībai</w:t>
            </w:r>
            <w:r w:rsidR="00742FC8" w:rsidRPr="00727BCF">
              <w:rPr>
                <w:color w:val="000000"/>
                <w:sz w:val="28"/>
                <w:szCs w:val="28"/>
              </w:rPr>
              <w:t>;</w:t>
            </w:r>
          </w:p>
          <w:p w14:paraId="5F388472" w14:textId="543898D0" w:rsidR="00742FC8" w:rsidRPr="00727BCF" w:rsidRDefault="0006008D" w:rsidP="00742FC8">
            <w:pPr>
              <w:spacing w:before="120" w:after="120"/>
              <w:jc w:val="both"/>
              <w:rPr>
                <w:sz w:val="28"/>
                <w:szCs w:val="28"/>
              </w:rPr>
            </w:pPr>
            <w:r>
              <w:rPr>
                <w:b/>
                <w:sz w:val="28"/>
                <w:szCs w:val="28"/>
              </w:rPr>
              <w:t xml:space="preserve">15) Rīkojuma projekta pielikuma </w:t>
            </w:r>
            <w:r w:rsidR="00742FC8" w:rsidRPr="00727BCF">
              <w:rPr>
                <w:b/>
                <w:sz w:val="28"/>
                <w:szCs w:val="28"/>
              </w:rPr>
              <w:t>33.</w:t>
            </w:r>
            <w:r>
              <w:rPr>
                <w:b/>
                <w:sz w:val="28"/>
                <w:szCs w:val="28"/>
              </w:rPr>
              <w:t xml:space="preserve">punktā norādītā </w:t>
            </w:r>
            <w:r w:rsidR="00742FC8" w:rsidRPr="00727BCF">
              <w:rPr>
                <w:sz w:val="28"/>
                <w:szCs w:val="28"/>
              </w:rPr>
              <w:t>būve (adrese – Ventspils iela 102B, Kuldīga, Kuldīgas novads) ar kadastra apzīmējumu 6201 007 0022 002</w:t>
            </w:r>
            <w:r w:rsidR="00DC5EB3">
              <w:rPr>
                <w:sz w:val="28"/>
                <w:szCs w:val="28"/>
              </w:rPr>
              <w:t xml:space="preserve"> </w:t>
            </w:r>
            <w:r w:rsidR="00DC5EB3" w:rsidRPr="00DC5EB3">
              <w:rPr>
                <w:sz w:val="28"/>
                <w:szCs w:val="28"/>
              </w:rPr>
              <w:t>ietilpst nekustamā īpašuma ar kadastra numuru 6201 50</w:t>
            </w:r>
            <w:r w:rsidR="00DC5EB3">
              <w:rPr>
                <w:sz w:val="28"/>
                <w:szCs w:val="28"/>
              </w:rPr>
              <w:t>7</w:t>
            </w:r>
            <w:r w:rsidR="00DC5EB3" w:rsidRPr="00DC5EB3">
              <w:rPr>
                <w:sz w:val="28"/>
                <w:szCs w:val="28"/>
              </w:rPr>
              <w:t xml:space="preserve"> 001</w:t>
            </w:r>
            <w:r w:rsidR="00DC5EB3">
              <w:rPr>
                <w:sz w:val="28"/>
                <w:szCs w:val="28"/>
              </w:rPr>
              <w:t>2</w:t>
            </w:r>
            <w:r w:rsidR="00DC5EB3" w:rsidRPr="00DC5EB3">
              <w:rPr>
                <w:sz w:val="28"/>
                <w:szCs w:val="28"/>
              </w:rPr>
              <w:t xml:space="preserve"> sastāvā, kas ierakstīts Kuldīgas pilsētas zemesgrāmatas nodalījumā Nr.1000005620</w:t>
            </w:r>
            <w:r w:rsidR="00DC5EB3">
              <w:rPr>
                <w:sz w:val="28"/>
                <w:szCs w:val="28"/>
              </w:rPr>
              <w:t>41</w:t>
            </w:r>
            <w:r w:rsidR="00DC5EB3" w:rsidRPr="00DC5EB3">
              <w:rPr>
                <w:sz w:val="28"/>
                <w:szCs w:val="28"/>
              </w:rPr>
              <w:t xml:space="preserve"> un īpašuma tiesības nostiprinātas valstij Ekonomikas ministrijas personā. Minētā būve</w:t>
            </w:r>
            <w:r w:rsidR="00742FC8" w:rsidRPr="00727BCF">
              <w:rPr>
                <w:sz w:val="28"/>
                <w:szCs w:val="28"/>
              </w:rPr>
              <w:t xml:space="preserve"> atrodas uz zemes vienības</w:t>
            </w:r>
            <w:r w:rsidR="00DC5EB3">
              <w:rPr>
                <w:sz w:val="28"/>
                <w:szCs w:val="28"/>
              </w:rPr>
              <w:t xml:space="preserve"> (adrese – Ventspils iela 98, Kuldīga, Kuldīgas novads)</w:t>
            </w:r>
            <w:r w:rsidR="00742FC8" w:rsidRPr="00727BCF">
              <w:rPr>
                <w:sz w:val="28"/>
                <w:szCs w:val="28"/>
              </w:rPr>
              <w:t xml:space="preserve"> ar kadastra apzīmējumu 6201 007 0022, </w:t>
            </w:r>
            <w:r w:rsidR="00142FCB" w:rsidRPr="00142FCB">
              <w:rPr>
                <w:sz w:val="28"/>
                <w:szCs w:val="28"/>
              </w:rPr>
              <w:t>kas nekustamā īpašuma</w:t>
            </w:r>
            <w:r w:rsidR="00142FCB">
              <w:rPr>
                <w:sz w:val="28"/>
                <w:szCs w:val="28"/>
              </w:rPr>
              <w:t xml:space="preserve"> “Ventspils iela 98”</w:t>
            </w:r>
            <w:r w:rsidR="00142FCB" w:rsidRPr="00142FCB">
              <w:rPr>
                <w:sz w:val="28"/>
                <w:szCs w:val="28"/>
              </w:rPr>
              <w:t xml:space="preserve"> ar kadastra numuru 6201 00</w:t>
            </w:r>
            <w:r w:rsidR="00142FCB">
              <w:rPr>
                <w:sz w:val="28"/>
                <w:szCs w:val="28"/>
              </w:rPr>
              <w:t>7</w:t>
            </w:r>
            <w:r w:rsidR="00142FCB" w:rsidRPr="00142FCB">
              <w:rPr>
                <w:sz w:val="28"/>
                <w:szCs w:val="28"/>
              </w:rPr>
              <w:t xml:space="preserve"> 0</w:t>
            </w:r>
            <w:r w:rsidR="00142FCB">
              <w:rPr>
                <w:sz w:val="28"/>
                <w:szCs w:val="28"/>
              </w:rPr>
              <w:t>022</w:t>
            </w:r>
            <w:r w:rsidR="00142FCB" w:rsidRPr="00142FCB">
              <w:rPr>
                <w:sz w:val="28"/>
                <w:szCs w:val="28"/>
              </w:rPr>
              <w:t xml:space="preserve"> sastāvā ierakstīta Kuldīgas pilsētas  zemesgrāmatas nodalījumā Nr.100000</w:t>
            </w:r>
            <w:r w:rsidR="00142FCB">
              <w:rPr>
                <w:sz w:val="28"/>
                <w:szCs w:val="28"/>
              </w:rPr>
              <w:t>064043</w:t>
            </w:r>
            <w:r w:rsidR="00142FCB" w:rsidRPr="00142FCB">
              <w:rPr>
                <w:sz w:val="28"/>
                <w:szCs w:val="28"/>
              </w:rPr>
              <w:t xml:space="preserve"> un īpašuma tiesības nostiprinātas Kuldīgas novada pašvaldībai</w:t>
            </w:r>
            <w:r w:rsidR="00742FC8" w:rsidRPr="00727BCF">
              <w:rPr>
                <w:color w:val="000000"/>
                <w:sz w:val="28"/>
                <w:szCs w:val="28"/>
              </w:rPr>
              <w:t>;</w:t>
            </w:r>
          </w:p>
          <w:p w14:paraId="163DEE92" w14:textId="523C0346" w:rsidR="00742FC8" w:rsidRPr="00727BCF" w:rsidRDefault="0006008D" w:rsidP="00742FC8">
            <w:pPr>
              <w:spacing w:before="120" w:after="120"/>
              <w:jc w:val="both"/>
              <w:rPr>
                <w:sz w:val="28"/>
                <w:szCs w:val="28"/>
              </w:rPr>
            </w:pPr>
            <w:r>
              <w:rPr>
                <w:b/>
                <w:sz w:val="28"/>
                <w:szCs w:val="28"/>
              </w:rPr>
              <w:t xml:space="preserve">16) Rīkojuma projekta pielikuma </w:t>
            </w:r>
            <w:r w:rsidR="00742FC8" w:rsidRPr="00727BCF">
              <w:rPr>
                <w:b/>
                <w:sz w:val="28"/>
                <w:szCs w:val="28"/>
              </w:rPr>
              <w:t>34.</w:t>
            </w:r>
            <w:r>
              <w:rPr>
                <w:b/>
                <w:sz w:val="28"/>
                <w:szCs w:val="28"/>
              </w:rPr>
              <w:t xml:space="preserve">punktā norādītā </w:t>
            </w:r>
            <w:r w:rsidR="00742FC8" w:rsidRPr="00727BCF">
              <w:rPr>
                <w:sz w:val="28"/>
                <w:szCs w:val="28"/>
              </w:rPr>
              <w:t xml:space="preserve">būve (adrese – Ventspils iela </w:t>
            </w:r>
            <w:r w:rsidR="004B191D" w:rsidRPr="00727BCF">
              <w:rPr>
                <w:sz w:val="28"/>
                <w:szCs w:val="28"/>
              </w:rPr>
              <w:t>108</w:t>
            </w:r>
            <w:r w:rsidR="004B191D">
              <w:rPr>
                <w:sz w:val="28"/>
                <w:szCs w:val="28"/>
              </w:rPr>
              <w:t>A</w:t>
            </w:r>
            <w:r w:rsidR="00742FC8" w:rsidRPr="00727BCF">
              <w:rPr>
                <w:sz w:val="28"/>
                <w:szCs w:val="28"/>
              </w:rPr>
              <w:t xml:space="preserve">, Kuldīga, Kuldīgas novads) ar kadastra apzīmējumu 6201 007 0019 005 </w:t>
            </w:r>
            <w:r w:rsidR="005834DE">
              <w:t xml:space="preserve"> </w:t>
            </w:r>
            <w:r w:rsidR="005834DE" w:rsidRPr="005834DE">
              <w:rPr>
                <w:sz w:val="28"/>
                <w:szCs w:val="28"/>
              </w:rPr>
              <w:t>ietilpst nekustamā īpašuma ar kadastra numuru 6201 507 001</w:t>
            </w:r>
            <w:r w:rsidR="005834DE">
              <w:rPr>
                <w:sz w:val="28"/>
                <w:szCs w:val="28"/>
              </w:rPr>
              <w:t>3</w:t>
            </w:r>
            <w:r w:rsidR="005834DE" w:rsidRPr="005834DE">
              <w:rPr>
                <w:sz w:val="28"/>
                <w:szCs w:val="28"/>
              </w:rPr>
              <w:t xml:space="preserve"> sastāvā, kas ierakstīts Kuldīgas pilsētas zemesgrāmatas nodalījumā Nr.10000056</w:t>
            </w:r>
            <w:r w:rsidR="00600F88">
              <w:rPr>
                <w:sz w:val="28"/>
                <w:szCs w:val="28"/>
              </w:rPr>
              <w:t>7243</w:t>
            </w:r>
            <w:r w:rsidR="005834DE" w:rsidRPr="005834DE">
              <w:rPr>
                <w:sz w:val="28"/>
                <w:szCs w:val="28"/>
              </w:rPr>
              <w:t xml:space="preserve"> un īpašuma tiesības nostiprinātas valstij Ekonomikas ministrijas personā. Minētā būve </w:t>
            </w:r>
            <w:r w:rsidR="00742FC8" w:rsidRPr="00727BCF">
              <w:rPr>
                <w:sz w:val="28"/>
                <w:szCs w:val="28"/>
              </w:rPr>
              <w:t>atrodas uz zemes vienības</w:t>
            </w:r>
            <w:r w:rsidR="00600F88">
              <w:rPr>
                <w:sz w:val="28"/>
                <w:szCs w:val="28"/>
              </w:rPr>
              <w:t xml:space="preserve"> (adrese – Ventspils iela 108, Kuldīga, Kuldīgas novads)</w:t>
            </w:r>
            <w:r w:rsidR="00742FC8" w:rsidRPr="00727BCF">
              <w:rPr>
                <w:sz w:val="28"/>
                <w:szCs w:val="28"/>
              </w:rPr>
              <w:t xml:space="preserve"> ar kadastra apzīmējumu 6201 007 0019, </w:t>
            </w:r>
            <w:r w:rsidR="00600F88" w:rsidRPr="00600F88">
              <w:rPr>
                <w:sz w:val="28"/>
                <w:szCs w:val="28"/>
              </w:rPr>
              <w:t xml:space="preserve">kas nekustamā īpašuma “Ventspils iela </w:t>
            </w:r>
            <w:r w:rsidR="00600F88">
              <w:rPr>
                <w:sz w:val="28"/>
                <w:szCs w:val="28"/>
              </w:rPr>
              <w:t>10</w:t>
            </w:r>
            <w:r w:rsidR="00600F88" w:rsidRPr="00600F88">
              <w:rPr>
                <w:sz w:val="28"/>
                <w:szCs w:val="28"/>
              </w:rPr>
              <w:t>8” ar kadastra numuru 6201 007 00</w:t>
            </w:r>
            <w:r w:rsidR="00600F88">
              <w:rPr>
                <w:sz w:val="28"/>
                <w:szCs w:val="28"/>
              </w:rPr>
              <w:t>19</w:t>
            </w:r>
            <w:r w:rsidR="00600F88" w:rsidRPr="00600F88">
              <w:rPr>
                <w:sz w:val="28"/>
                <w:szCs w:val="28"/>
              </w:rPr>
              <w:t xml:space="preserve"> sastāvā ierakstīta Kuldīgas pilsētas  zemesgrāmatas nodalījumā </w:t>
            </w:r>
            <w:r w:rsidR="00600F88" w:rsidRPr="00600F88">
              <w:rPr>
                <w:sz w:val="28"/>
                <w:szCs w:val="28"/>
              </w:rPr>
              <w:lastRenderedPageBreak/>
              <w:t>Nr.100000</w:t>
            </w:r>
            <w:r w:rsidR="00600F88">
              <w:rPr>
                <w:sz w:val="28"/>
                <w:szCs w:val="28"/>
              </w:rPr>
              <w:t>192025</w:t>
            </w:r>
            <w:r w:rsidR="00600F88" w:rsidRPr="00600F88">
              <w:rPr>
                <w:sz w:val="28"/>
                <w:szCs w:val="28"/>
              </w:rPr>
              <w:t xml:space="preserve"> un īpašuma tiesības nostiprinātas </w:t>
            </w:r>
            <w:r w:rsidR="00600F88">
              <w:rPr>
                <w:sz w:val="28"/>
                <w:szCs w:val="28"/>
              </w:rPr>
              <w:t>Arnolda Pizika “Metālapstrāde” SIA</w:t>
            </w:r>
            <w:r w:rsidR="00742FC8" w:rsidRPr="00727BCF">
              <w:rPr>
                <w:color w:val="000000"/>
                <w:sz w:val="28"/>
                <w:szCs w:val="28"/>
              </w:rPr>
              <w:t>;</w:t>
            </w:r>
          </w:p>
          <w:p w14:paraId="60F612C1" w14:textId="52CF70B7" w:rsidR="00742FC8" w:rsidRPr="00727BCF" w:rsidRDefault="0006008D" w:rsidP="00742FC8">
            <w:pPr>
              <w:spacing w:before="120" w:after="120"/>
              <w:jc w:val="both"/>
              <w:rPr>
                <w:sz w:val="28"/>
                <w:szCs w:val="28"/>
              </w:rPr>
            </w:pPr>
            <w:r>
              <w:rPr>
                <w:b/>
                <w:bCs/>
                <w:sz w:val="28"/>
                <w:szCs w:val="28"/>
              </w:rPr>
              <w:t xml:space="preserve">17) Rīkojuma projekta pielikuma </w:t>
            </w:r>
            <w:r w:rsidR="00742FC8" w:rsidRPr="00727BCF">
              <w:rPr>
                <w:b/>
                <w:bCs/>
                <w:sz w:val="28"/>
                <w:szCs w:val="28"/>
              </w:rPr>
              <w:t>35</w:t>
            </w:r>
            <w:r w:rsidR="00742FC8" w:rsidRPr="00727BCF">
              <w:rPr>
                <w:sz w:val="28"/>
                <w:szCs w:val="28"/>
              </w:rPr>
              <w:t>.</w:t>
            </w:r>
            <w:r w:rsidRPr="00426CC6">
              <w:rPr>
                <w:b/>
                <w:bCs/>
                <w:sz w:val="28"/>
                <w:szCs w:val="28"/>
              </w:rPr>
              <w:t>punktā norādītā</w:t>
            </w:r>
            <w:r w:rsidR="00742FC8" w:rsidRPr="00727BCF">
              <w:rPr>
                <w:sz w:val="28"/>
                <w:szCs w:val="28"/>
              </w:rPr>
              <w:t xml:space="preserve"> būve (adrese – “Transformators TP-7514”, Turlavas pagasts, Kuldīgas novads) ar kadastra apzīmējumu 6292 007 0132 001 atrodas uz Ekonomikas ministrijas īpašumā esošas zemes vienības ar kadastra apzīmējumu 6292 007 0132, kas ietilpst nekustamā īpašuma ar kadastra numuru 6292 007 0132 sastāvā (zemesgrāmatas nodalījuma Nr.100000562067);</w:t>
            </w:r>
          </w:p>
          <w:p w14:paraId="5B3A6D66" w14:textId="090A19A0" w:rsidR="00742FC8" w:rsidRPr="00727BCF" w:rsidRDefault="0006008D" w:rsidP="00742FC8">
            <w:pPr>
              <w:spacing w:before="120" w:after="120"/>
              <w:jc w:val="both"/>
              <w:rPr>
                <w:sz w:val="28"/>
                <w:szCs w:val="28"/>
              </w:rPr>
            </w:pPr>
            <w:r>
              <w:rPr>
                <w:b/>
                <w:sz w:val="28"/>
                <w:szCs w:val="28"/>
              </w:rPr>
              <w:t xml:space="preserve">18) Rīkojuma projekta pielikuma </w:t>
            </w:r>
            <w:r w:rsidR="00742FC8" w:rsidRPr="00727BCF">
              <w:rPr>
                <w:b/>
                <w:sz w:val="28"/>
                <w:szCs w:val="28"/>
              </w:rPr>
              <w:t>40.</w:t>
            </w:r>
            <w:r>
              <w:rPr>
                <w:b/>
                <w:sz w:val="28"/>
                <w:szCs w:val="28"/>
              </w:rPr>
              <w:t xml:space="preserve">punktā norādītā </w:t>
            </w:r>
            <w:r w:rsidR="00742FC8" w:rsidRPr="00727BCF">
              <w:rPr>
                <w:sz w:val="28"/>
                <w:szCs w:val="28"/>
              </w:rPr>
              <w:t xml:space="preserve">būve (adrese – Melioratoru iela 1A, Kusa, Aronas pagasts, Madonas novads) ar kadastra apzīmējumu 7042 006 0610 002 </w:t>
            </w:r>
            <w:r w:rsidR="002C7B3E">
              <w:t xml:space="preserve"> </w:t>
            </w:r>
            <w:r w:rsidR="002C7B3E" w:rsidRPr="002C7B3E">
              <w:rPr>
                <w:sz w:val="28"/>
                <w:szCs w:val="28"/>
              </w:rPr>
              <w:t xml:space="preserve">ietilpst nekustamā īpašuma ar kadastra numuru </w:t>
            </w:r>
            <w:r w:rsidR="002C7B3E">
              <w:rPr>
                <w:sz w:val="28"/>
                <w:szCs w:val="28"/>
              </w:rPr>
              <w:t>7042</w:t>
            </w:r>
            <w:r w:rsidR="002C7B3E" w:rsidRPr="002C7B3E">
              <w:rPr>
                <w:sz w:val="28"/>
                <w:szCs w:val="28"/>
              </w:rPr>
              <w:t xml:space="preserve"> 50</w:t>
            </w:r>
            <w:r w:rsidR="002C7B3E">
              <w:rPr>
                <w:sz w:val="28"/>
                <w:szCs w:val="28"/>
              </w:rPr>
              <w:t>6</w:t>
            </w:r>
            <w:r w:rsidR="002C7B3E" w:rsidRPr="002C7B3E">
              <w:rPr>
                <w:sz w:val="28"/>
                <w:szCs w:val="28"/>
              </w:rPr>
              <w:t xml:space="preserve"> 001</w:t>
            </w:r>
            <w:r w:rsidR="002C7B3E">
              <w:rPr>
                <w:sz w:val="28"/>
                <w:szCs w:val="28"/>
              </w:rPr>
              <w:t>1</w:t>
            </w:r>
            <w:r w:rsidR="002C7B3E" w:rsidRPr="002C7B3E">
              <w:rPr>
                <w:sz w:val="28"/>
                <w:szCs w:val="28"/>
              </w:rPr>
              <w:t xml:space="preserve"> sastāvā, kas ierakstīts </w:t>
            </w:r>
            <w:r w:rsidR="002C7B3E">
              <w:rPr>
                <w:sz w:val="28"/>
                <w:szCs w:val="28"/>
              </w:rPr>
              <w:t>Aron</w:t>
            </w:r>
            <w:r w:rsidR="002C7B3E" w:rsidRPr="002C7B3E">
              <w:rPr>
                <w:sz w:val="28"/>
                <w:szCs w:val="28"/>
              </w:rPr>
              <w:t>as p</w:t>
            </w:r>
            <w:r w:rsidR="002C7B3E">
              <w:rPr>
                <w:sz w:val="28"/>
                <w:szCs w:val="28"/>
              </w:rPr>
              <w:t>agasta</w:t>
            </w:r>
            <w:r w:rsidR="002C7B3E" w:rsidRPr="002C7B3E">
              <w:rPr>
                <w:sz w:val="28"/>
                <w:szCs w:val="28"/>
              </w:rPr>
              <w:t xml:space="preserve"> zemesgrāmatas nodalījumā Nr.10000056</w:t>
            </w:r>
            <w:r w:rsidR="002C7B3E">
              <w:rPr>
                <w:sz w:val="28"/>
                <w:szCs w:val="28"/>
              </w:rPr>
              <w:t>8391</w:t>
            </w:r>
            <w:r w:rsidR="002C7B3E" w:rsidRPr="002C7B3E">
              <w:rPr>
                <w:sz w:val="28"/>
                <w:szCs w:val="28"/>
              </w:rPr>
              <w:t xml:space="preserve"> un īpašuma tiesības nostiprinātas valstij Ekonomikas ministrijas personā. Minētā būve </w:t>
            </w:r>
            <w:r w:rsidR="00742FC8" w:rsidRPr="00727BCF">
              <w:rPr>
                <w:sz w:val="28"/>
                <w:szCs w:val="28"/>
              </w:rPr>
              <w:t xml:space="preserve">atrodas uz </w:t>
            </w:r>
            <w:r w:rsidR="002C7B3E">
              <w:rPr>
                <w:sz w:val="28"/>
                <w:szCs w:val="28"/>
              </w:rPr>
              <w:t>Madonas novada pašvaldībai</w:t>
            </w:r>
            <w:r w:rsidR="00742FC8" w:rsidRPr="00727BCF">
              <w:rPr>
                <w:sz w:val="28"/>
                <w:szCs w:val="28"/>
              </w:rPr>
              <w:t xml:space="preserve"> piekritīgas</w:t>
            </w:r>
            <w:r w:rsidR="002C7B3E">
              <w:rPr>
                <w:sz w:val="28"/>
                <w:szCs w:val="28"/>
              </w:rPr>
              <w:t xml:space="preserve"> zemesgrāmatā neierakstītas</w:t>
            </w:r>
            <w:r w:rsidR="00742FC8" w:rsidRPr="00727BCF">
              <w:rPr>
                <w:sz w:val="28"/>
                <w:szCs w:val="28"/>
              </w:rPr>
              <w:t xml:space="preserve"> zemes vienības ar kadastra apzīmējumu 7042 006 0610</w:t>
            </w:r>
            <w:r w:rsidR="00CF41ED">
              <w:rPr>
                <w:sz w:val="28"/>
                <w:szCs w:val="28"/>
              </w:rPr>
              <w:t>. Minētā zemes vienība ir 3,2 ha platībā un uz tā atrodas Kusas ūdenskrātuve</w:t>
            </w:r>
            <w:r w:rsidR="00742FC8" w:rsidRPr="00727BCF">
              <w:rPr>
                <w:color w:val="000000"/>
                <w:sz w:val="28"/>
                <w:szCs w:val="28"/>
              </w:rPr>
              <w:t>;</w:t>
            </w:r>
          </w:p>
          <w:p w14:paraId="6B83C27C" w14:textId="33FA1DFA" w:rsidR="00742FC8" w:rsidRPr="00727BCF" w:rsidRDefault="0006008D" w:rsidP="00742FC8">
            <w:pPr>
              <w:spacing w:before="120" w:after="120"/>
              <w:jc w:val="both"/>
              <w:rPr>
                <w:sz w:val="28"/>
                <w:szCs w:val="28"/>
              </w:rPr>
            </w:pPr>
            <w:r>
              <w:rPr>
                <w:b/>
                <w:bCs/>
                <w:sz w:val="28"/>
                <w:szCs w:val="28"/>
              </w:rPr>
              <w:t xml:space="preserve">19) Rīkojuma projekta pielikuma </w:t>
            </w:r>
            <w:r w:rsidR="00742FC8" w:rsidRPr="00727BCF">
              <w:rPr>
                <w:b/>
                <w:bCs/>
                <w:sz w:val="28"/>
                <w:szCs w:val="28"/>
              </w:rPr>
              <w:t>41.</w:t>
            </w:r>
            <w:r>
              <w:rPr>
                <w:b/>
                <w:bCs/>
                <w:sz w:val="28"/>
                <w:szCs w:val="28"/>
              </w:rPr>
              <w:t>punktā norādītā</w:t>
            </w:r>
            <w:r w:rsidR="00742FC8" w:rsidRPr="00727BCF">
              <w:rPr>
                <w:sz w:val="28"/>
                <w:szCs w:val="28"/>
              </w:rPr>
              <w:t xml:space="preserve"> būve (adrese – Jaunā iela 12, Mārciena, Mārcienas pagasts, Madonas novads) ar kadastra apzīmējumu 7074 004 0357 001 atrodas uz Ekonomikas ministrijas īpašumā esošas zemes vienības ar kadastra apzīmējumu 7074 004 0357, kas ietilpst nekustamā īpašuma ar kadastra numuru 7074 004 0357 sastāvā (zemesgrāmatas nodalījuma Nr.100000562259);</w:t>
            </w:r>
          </w:p>
          <w:p w14:paraId="38C9067C" w14:textId="5ADE5B82" w:rsidR="00742FC8" w:rsidRPr="00727BCF" w:rsidRDefault="0006008D" w:rsidP="00742FC8">
            <w:pPr>
              <w:spacing w:before="120" w:after="120"/>
              <w:jc w:val="both"/>
              <w:rPr>
                <w:sz w:val="28"/>
                <w:szCs w:val="28"/>
              </w:rPr>
            </w:pPr>
            <w:r>
              <w:rPr>
                <w:b/>
                <w:bCs/>
                <w:sz w:val="28"/>
                <w:szCs w:val="28"/>
              </w:rPr>
              <w:t xml:space="preserve">20) Rīkojuma projekta pielikuma </w:t>
            </w:r>
            <w:r w:rsidR="00742FC8" w:rsidRPr="00727BCF">
              <w:rPr>
                <w:b/>
                <w:bCs/>
                <w:sz w:val="28"/>
                <w:szCs w:val="28"/>
              </w:rPr>
              <w:t>44</w:t>
            </w:r>
            <w:r w:rsidR="00742FC8" w:rsidRPr="00727BCF">
              <w:rPr>
                <w:sz w:val="28"/>
                <w:szCs w:val="28"/>
              </w:rPr>
              <w:t>.</w:t>
            </w:r>
            <w:r w:rsidRPr="00426CC6">
              <w:rPr>
                <w:b/>
                <w:bCs/>
                <w:sz w:val="28"/>
                <w:szCs w:val="28"/>
              </w:rPr>
              <w:t>punktā norādītā</w:t>
            </w:r>
            <w:r w:rsidR="00742FC8" w:rsidRPr="00727BCF">
              <w:rPr>
                <w:sz w:val="28"/>
                <w:szCs w:val="28"/>
              </w:rPr>
              <w:t xml:space="preserve"> būve (adrese – Sakas iela 3B, Pāvilosta, Pāvilostas novads) ar kadastra apzīmējumu 6413 005 0012 001 atrodas uz Ekonomikas ministrijas īpašumā esošas zemes vienības ar kadastra apzīmējumu 6413 005 0012, kas ietilpst nekustamā īpašuma ar kadastra numuru 6413 005 0012 sastāvā (zemesgrāmatas nodalījuma Nr.100000562527);</w:t>
            </w:r>
          </w:p>
          <w:p w14:paraId="130A8B35" w14:textId="05F24457" w:rsidR="00742FC8" w:rsidRPr="00727BCF" w:rsidRDefault="0006008D" w:rsidP="00742FC8">
            <w:pPr>
              <w:spacing w:before="120" w:after="120"/>
              <w:jc w:val="both"/>
              <w:rPr>
                <w:sz w:val="28"/>
                <w:szCs w:val="28"/>
              </w:rPr>
            </w:pPr>
            <w:r>
              <w:rPr>
                <w:b/>
                <w:bCs/>
                <w:sz w:val="28"/>
                <w:szCs w:val="28"/>
              </w:rPr>
              <w:t xml:space="preserve">21) Rīkojuma projekta pielikuma </w:t>
            </w:r>
            <w:r w:rsidR="00742FC8" w:rsidRPr="00727BCF">
              <w:rPr>
                <w:b/>
                <w:bCs/>
                <w:sz w:val="28"/>
                <w:szCs w:val="28"/>
              </w:rPr>
              <w:t>47.</w:t>
            </w:r>
            <w:r>
              <w:rPr>
                <w:b/>
                <w:bCs/>
                <w:sz w:val="28"/>
                <w:szCs w:val="28"/>
              </w:rPr>
              <w:t>punktā norādītā</w:t>
            </w:r>
            <w:r w:rsidR="00742FC8" w:rsidRPr="00727BCF">
              <w:rPr>
                <w:sz w:val="28"/>
                <w:szCs w:val="28"/>
              </w:rPr>
              <w:t xml:space="preserve"> būve (adrese – “Transformators STP-3240”, Kalēti, Kalētu pagasts, Priekules novads) ar kadastra apzīmējumu 6464 001 0258 001 atrodas uz Ekonomikas ministrijas īpašumā esošas zemes vienības ar kadastra apzīmējumu 6464 001 0258, kas ietilpst nekustamā īpašuma ar kadastra numuru 6464 001 0258 sastāvā zemesgrāmatas nodalījuma Nr.100000567344);</w:t>
            </w:r>
          </w:p>
          <w:p w14:paraId="168B20A9" w14:textId="51B38AEE" w:rsidR="00742FC8" w:rsidRPr="00727BCF" w:rsidRDefault="0006008D" w:rsidP="00742FC8">
            <w:pPr>
              <w:spacing w:before="120" w:after="120"/>
              <w:jc w:val="both"/>
              <w:rPr>
                <w:sz w:val="28"/>
                <w:szCs w:val="28"/>
              </w:rPr>
            </w:pPr>
            <w:r>
              <w:rPr>
                <w:b/>
                <w:sz w:val="28"/>
                <w:szCs w:val="28"/>
              </w:rPr>
              <w:lastRenderedPageBreak/>
              <w:t xml:space="preserve">22) Rīkojuma projekta pielikuma </w:t>
            </w:r>
            <w:r w:rsidR="00742FC8" w:rsidRPr="00727BCF">
              <w:rPr>
                <w:b/>
                <w:sz w:val="28"/>
                <w:szCs w:val="28"/>
              </w:rPr>
              <w:t>48.</w:t>
            </w:r>
            <w:r>
              <w:rPr>
                <w:b/>
                <w:sz w:val="28"/>
                <w:szCs w:val="28"/>
              </w:rPr>
              <w:t xml:space="preserve">punktā norādītā </w:t>
            </w:r>
            <w:r w:rsidR="00742FC8" w:rsidRPr="00727BCF">
              <w:rPr>
                <w:sz w:val="28"/>
                <w:szCs w:val="28"/>
              </w:rPr>
              <w:t xml:space="preserve">būve (adrese – Saules iela 3, Rozes, Raunas pagasts, Raunas novads) ar kadastra apzīmējumu 4276 002 0224 014 </w:t>
            </w:r>
            <w:r w:rsidR="00605FCD">
              <w:t xml:space="preserve"> </w:t>
            </w:r>
            <w:r w:rsidR="00605FCD" w:rsidRPr="00605FCD">
              <w:rPr>
                <w:sz w:val="28"/>
                <w:szCs w:val="28"/>
              </w:rPr>
              <w:t xml:space="preserve">ietilpst nekustamā īpašuma ar kadastra numuru </w:t>
            </w:r>
            <w:r w:rsidR="00605FCD">
              <w:rPr>
                <w:sz w:val="28"/>
                <w:szCs w:val="28"/>
              </w:rPr>
              <w:t>4276</w:t>
            </w:r>
            <w:r w:rsidR="00605FCD" w:rsidRPr="00605FCD">
              <w:rPr>
                <w:sz w:val="28"/>
                <w:szCs w:val="28"/>
              </w:rPr>
              <w:t xml:space="preserve"> 50</w:t>
            </w:r>
            <w:r w:rsidR="00605FCD">
              <w:rPr>
                <w:sz w:val="28"/>
                <w:szCs w:val="28"/>
              </w:rPr>
              <w:t>2</w:t>
            </w:r>
            <w:r w:rsidR="00605FCD" w:rsidRPr="00605FCD">
              <w:rPr>
                <w:sz w:val="28"/>
                <w:szCs w:val="28"/>
              </w:rPr>
              <w:t xml:space="preserve"> 0011 sastāvā, kas ierakstīts </w:t>
            </w:r>
            <w:r w:rsidR="00605FCD">
              <w:rPr>
                <w:sz w:val="28"/>
                <w:szCs w:val="28"/>
              </w:rPr>
              <w:t>Rau</w:t>
            </w:r>
            <w:r w:rsidR="00605FCD" w:rsidRPr="00605FCD">
              <w:rPr>
                <w:sz w:val="28"/>
                <w:szCs w:val="28"/>
              </w:rPr>
              <w:t>nas pagasta zemesgrāmatas nodalījumā Nr.10000056</w:t>
            </w:r>
            <w:r w:rsidR="00605FCD">
              <w:rPr>
                <w:sz w:val="28"/>
                <w:szCs w:val="28"/>
              </w:rPr>
              <w:t>2228</w:t>
            </w:r>
            <w:r w:rsidR="00605FCD" w:rsidRPr="00605FCD">
              <w:rPr>
                <w:sz w:val="28"/>
                <w:szCs w:val="28"/>
              </w:rPr>
              <w:t xml:space="preserve"> un īpašuma tiesības nostiprinātas valstij Ekonomikas ministrijas personā. Minētā būve </w:t>
            </w:r>
            <w:r w:rsidR="00742FC8" w:rsidRPr="00727BCF">
              <w:rPr>
                <w:sz w:val="28"/>
                <w:szCs w:val="28"/>
              </w:rPr>
              <w:t xml:space="preserve">atrodas uz zemes vienības ar kadastra apzīmējumu 4276 002 0224, </w:t>
            </w:r>
            <w:r w:rsidR="00605FCD" w:rsidRPr="00605FCD">
              <w:rPr>
                <w:sz w:val="28"/>
                <w:szCs w:val="28"/>
              </w:rPr>
              <w:t>kas nekustamā īpašuma “</w:t>
            </w:r>
            <w:r w:rsidR="00605FCD">
              <w:rPr>
                <w:sz w:val="28"/>
                <w:szCs w:val="28"/>
              </w:rPr>
              <w:t>Lejas Rozes</w:t>
            </w:r>
            <w:r w:rsidR="00605FCD" w:rsidRPr="00605FCD">
              <w:rPr>
                <w:sz w:val="28"/>
                <w:szCs w:val="28"/>
              </w:rPr>
              <w:t xml:space="preserve">” ar kadastra numuru </w:t>
            </w:r>
            <w:r w:rsidR="00605FCD">
              <w:rPr>
                <w:sz w:val="28"/>
                <w:szCs w:val="28"/>
              </w:rPr>
              <w:t>4276</w:t>
            </w:r>
            <w:r w:rsidR="00605FCD" w:rsidRPr="00605FCD">
              <w:rPr>
                <w:sz w:val="28"/>
                <w:szCs w:val="28"/>
              </w:rPr>
              <w:t xml:space="preserve"> 00</w:t>
            </w:r>
            <w:r w:rsidR="00605FCD">
              <w:rPr>
                <w:sz w:val="28"/>
                <w:szCs w:val="28"/>
              </w:rPr>
              <w:t>2</w:t>
            </w:r>
            <w:r w:rsidR="00605FCD" w:rsidRPr="00605FCD">
              <w:rPr>
                <w:sz w:val="28"/>
                <w:szCs w:val="28"/>
              </w:rPr>
              <w:t xml:space="preserve"> 00</w:t>
            </w:r>
            <w:r w:rsidR="00605FCD">
              <w:rPr>
                <w:sz w:val="28"/>
                <w:szCs w:val="28"/>
              </w:rPr>
              <w:t>04</w:t>
            </w:r>
            <w:r w:rsidR="00605FCD" w:rsidRPr="00605FCD">
              <w:rPr>
                <w:sz w:val="28"/>
                <w:szCs w:val="28"/>
              </w:rPr>
              <w:t xml:space="preserve"> sastāvā ierakstīta </w:t>
            </w:r>
            <w:r w:rsidR="00605FCD">
              <w:rPr>
                <w:sz w:val="28"/>
                <w:szCs w:val="28"/>
              </w:rPr>
              <w:t>Raun</w:t>
            </w:r>
            <w:r w:rsidR="00605FCD" w:rsidRPr="00605FCD">
              <w:rPr>
                <w:sz w:val="28"/>
                <w:szCs w:val="28"/>
              </w:rPr>
              <w:t>as p</w:t>
            </w:r>
            <w:r w:rsidR="00605FCD">
              <w:rPr>
                <w:sz w:val="28"/>
                <w:szCs w:val="28"/>
              </w:rPr>
              <w:t>agasta</w:t>
            </w:r>
            <w:r w:rsidR="00605FCD" w:rsidRPr="00605FCD">
              <w:rPr>
                <w:sz w:val="28"/>
                <w:szCs w:val="28"/>
              </w:rPr>
              <w:t xml:space="preserve">  zemesgrāmatas nodalījumā Nr.25 un īpašuma tiesības nostiprinātas </w:t>
            </w:r>
            <w:r w:rsidR="00605FCD">
              <w:rPr>
                <w:sz w:val="28"/>
                <w:szCs w:val="28"/>
              </w:rPr>
              <w:t xml:space="preserve">Kristīnei </w:t>
            </w:r>
            <w:proofErr w:type="spellStart"/>
            <w:r w:rsidR="00605FCD">
              <w:rPr>
                <w:sz w:val="28"/>
                <w:szCs w:val="28"/>
              </w:rPr>
              <w:t>Vainovskai</w:t>
            </w:r>
            <w:proofErr w:type="spellEnd"/>
            <w:r w:rsidR="00605FCD">
              <w:rPr>
                <w:sz w:val="28"/>
                <w:szCs w:val="28"/>
              </w:rPr>
              <w:t xml:space="preserve"> - </w:t>
            </w:r>
            <w:proofErr w:type="spellStart"/>
            <w:r w:rsidR="00605FCD">
              <w:rPr>
                <w:sz w:val="28"/>
                <w:szCs w:val="28"/>
              </w:rPr>
              <w:t>Tvidvelai</w:t>
            </w:r>
            <w:proofErr w:type="spellEnd"/>
            <w:r w:rsidR="00742FC8" w:rsidRPr="00727BCF">
              <w:rPr>
                <w:color w:val="000000"/>
                <w:sz w:val="28"/>
                <w:szCs w:val="28"/>
              </w:rPr>
              <w:t>;</w:t>
            </w:r>
          </w:p>
          <w:p w14:paraId="7270B3E8" w14:textId="5AF84950" w:rsidR="00742FC8" w:rsidRPr="00727BCF" w:rsidRDefault="0006008D" w:rsidP="00742FC8">
            <w:pPr>
              <w:spacing w:before="120" w:after="120"/>
              <w:jc w:val="both"/>
              <w:rPr>
                <w:sz w:val="28"/>
                <w:szCs w:val="28"/>
              </w:rPr>
            </w:pPr>
            <w:r>
              <w:rPr>
                <w:b/>
                <w:sz w:val="28"/>
                <w:szCs w:val="28"/>
              </w:rPr>
              <w:t xml:space="preserve">23) Rīkojuma projekta pielikuma </w:t>
            </w:r>
            <w:r w:rsidR="00742FC8" w:rsidRPr="00727BCF">
              <w:rPr>
                <w:b/>
                <w:sz w:val="28"/>
                <w:szCs w:val="28"/>
              </w:rPr>
              <w:t>75.</w:t>
            </w:r>
            <w:r>
              <w:rPr>
                <w:b/>
                <w:sz w:val="28"/>
                <w:szCs w:val="28"/>
              </w:rPr>
              <w:t xml:space="preserve">punktā norādītā </w:t>
            </w:r>
            <w:r w:rsidR="00742FC8" w:rsidRPr="00727BCF">
              <w:rPr>
                <w:sz w:val="28"/>
                <w:szCs w:val="28"/>
              </w:rPr>
              <w:t xml:space="preserve">būve (adrese – Annas iela 3, Rīga) ar kadastra apzīmējumu 0100 023 0076 011 </w:t>
            </w:r>
            <w:r w:rsidR="00F158A6">
              <w:t xml:space="preserve"> </w:t>
            </w:r>
            <w:r w:rsidR="00F158A6" w:rsidRPr="00F158A6">
              <w:rPr>
                <w:sz w:val="28"/>
                <w:szCs w:val="28"/>
              </w:rPr>
              <w:t xml:space="preserve">ietilpst nekustamā īpašuma ar kadastra numuru </w:t>
            </w:r>
            <w:r w:rsidR="00F158A6">
              <w:rPr>
                <w:sz w:val="28"/>
                <w:szCs w:val="28"/>
              </w:rPr>
              <w:t>0100</w:t>
            </w:r>
            <w:r w:rsidR="00F158A6" w:rsidRPr="00F158A6">
              <w:rPr>
                <w:sz w:val="28"/>
                <w:szCs w:val="28"/>
              </w:rPr>
              <w:t xml:space="preserve"> 5</w:t>
            </w:r>
            <w:r w:rsidR="00F158A6">
              <w:rPr>
                <w:sz w:val="28"/>
                <w:szCs w:val="28"/>
              </w:rPr>
              <w:t>23</w:t>
            </w:r>
            <w:r w:rsidR="00F158A6" w:rsidRPr="00F158A6">
              <w:rPr>
                <w:sz w:val="28"/>
                <w:szCs w:val="28"/>
              </w:rPr>
              <w:t xml:space="preserve"> 00</w:t>
            </w:r>
            <w:r w:rsidR="00F158A6">
              <w:rPr>
                <w:sz w:val="28"/>
                <w:szCs w:val="28"/>
              </w:rPr>
              <w:t>37</w:t>
            </w:r>
            <w:r w:rsidR="00F158A6" w:rsidRPr="00F158A6">
              <w:rPr>
                <w:sz w:val="28"/>
                <w:szCs w:val="28"/>
              </w:rPr>
              <w:t xml:space="preserve"> sastāvā, kas ierakstīts R</w:t>
            </w:r>
            <w:r w:rsidR="00F158A6">
              <w:rPr>
                <w:sz w:val="28"/>
                <w:szCs w:val="28"/>
              </w:rPr>
              <w:t>īg</w:t>
            </w:r>
            <w:r w:rsidR="00F158A6" w:rsidRPr="00F158A6">
              <w:rPr>
                <w:sz w:val="28"/>
                <w:szCs w:val="28"/>
              </w:rPr>
              <w:t>as p</w:t>
            </w:r>
            <w:r w:rsidR="00F158A6">
              <w:rPr>
                <w:sz w:val="28"/>
                <w:szCs w:val="28"/>
              </w:rPr>
              <w:t>ilsētas</w:t>
            </w:r>
            <w:r w:rsidR="00F158A6" w:rsidRPr="00F158A6">
              <w:rPr>
                <w:sz w:val="28"/>
                <w:szCs w:val="28"/>
              </w:rPr>
              <w:t xml:space="preserve"> zemesgrāmatas nodalījumā Nr.10000056</w:t>
            </w:r>
            <w:r w:rsidR="00F158A6">
              <w:rPr>
                <w:sz w:val="28"/>
                <w:szCs w:val="28"/>
              </w:rPr>
              <w:t>565</w:t>
            </w:r>
            <w:r w:rsidR="00F158A6" w:rsidRPr="00F158A6">
              <w:rPr>
                <w:sz w:val="28"/>
                <w:szCs w:val="28"/>
              </w:rPr>
              <w:t xml:space="preserve">8 un īpašuma tiesības nostiprinātas valstij Ekonomikas ministrijas personā. Minētā būve </w:t>
            </w:r>
            <w:r w:rsidR="00742FC8" w:rsidRPr="00727BCF">
              <w:rPr>
                <w:sz w:val="28"/>
                <w:szCs w:val="28"/>
              </w:rPr>
              <w:t xml:space="preserve">atrodas uz zemes vienības </w:t>
            </w:r>
            <w:r w:rsidR="00F158A6">
              <w:rPr>
                <w:sz w:val="28"/>
                <w:szCs w:val="28"/>
              </w:rPr>
              <w:t xml:space="preserve">(adrese – </w:t>
            </w:r>
            <w:proofErr w:type="spellStart"/>
            <w:r w:rsidR="00F158A6">
              <w:rPr>
                <w:sz w:val="28"/>
                <w:szCs w:val="28"/>
              </w:rPr>
              <w:t>Aristida</w:t>
            </w:r>
            <w:proofErr w:type="spellEnd"/>
            <w:r w:rsidR="00F158A6">
              <w:rPr>
                <w:sz w:val="28"/>
                <w:szCs w:val="28"/>
              </w:rPr>
              <w:t xml:space="preserve"> Briāna iela 10, Rīga) </w:t>
            </w:r>
            <w:r w:rsidR="00742FC8" w:rsidRPr="00727BCF">
              <w:rPr>
                <w:sz w:val="28"/>
                <w:szCs w:val="28"/>
              </w:rPr>
              <w:t>ar kadastra apzīmējumu 0100 023 0076</w:t>
            </w:r>
            <w:r w:rsidR="00F158A6">
              <w:rPr>
                <w:sz w:val="28"/>
                <w:szCs w:val="28"/>
              </w:rPr>
              <w:t xml:space="preserve">, </w:t>
            </w:r>
            <w:r w:rsidR="00F158A6" w:rsidRPr="00F158A6">
              <w:rPr>
                <w:sz w:val="28"/>
                <w:szCs w:val="28"/>
              </w:rPr>
              <w:t xml:space="preserve">kas nekustamā īpašuma ar kadastra numuru </w:t>
            </w:r>
            <w:r w:rsidR="00F158A6">
              <w:rPr>
                <w:sz w:val="28"/>
                <w:szCs w:val="28"/>
              </w:rPr>
              <w:t>0100</w:t>
            </w:r>
            <w:r w:rsidR="00F158A6" w:rsidRPr="00F158A6">
              <w:rPr>
                <w:sz w:val="28"/>
                <w:szCs w:val="28"/>
              </w:rPr>
              <w:t xml:space="preserve"> 0</w:t>
            </w:r>
            <w:r w:rsidR="00F158A6">
              <w:rPr>
                <w:sz w:val="28"/>
                <w:szCs w:val="28"/>
              </w:rPr>
              <w:t>23</w:t>
            </w:r>
            <w:r w:rsidR="00F158A6" w:rsidRPr="00F158A6">
              <w:rPr>
                <w:sz w:val="28"/>
                <w:szCs w:val="28"/>
              </w:rPr>
              <w:t xml:space="preserve"> 00</w:t>
            </w:r>
            <w:r w:rsidR="00F158A6">
              <w:rPr>
                <w:sz w:val="28"/>
                <w:szCs w:val="28"/>
              </w:rPr>
              <w:t>76</w:t>
            </w:r>
            <w:r w:rsidR="00F158A6" w:rsidRPr="00F158A6">
              <w:rPr>
                <w:sz w:val="28"/>
                <w:szCs w:val="28"/>
              </w:rPr>
              <w:t xml:space="preserve"> sastāvā ierakstīta R</w:t>
            </w:r>
            <w:r w:rsidR="00F158A6">
              <w:rPr>
                <w:sz w:val="28"/>
                <w:szCs w:val="28"/>
              </w:rPr>
              <w:t>īg</w:t>
            </w:r>
            <w:r w:rsidR="00F158A6" w:rsidRPr="00F158A6">
              <w:rPr>
                <w:sz w:val="28"/>
                <w:szCs w:val="28"/>
              </w:rPr>
              <w:t>as p</w:t>
            </w:r>
            <w:r w:rsidR="00F158A6">
              <w:rPr>
                <w:sz w:val="28"/>
                <w:szCs w:val="28"/>
              </w:rPr>
              <w:t>ilsētas</w:t>
            </w:r>
            <w:r w:rsidR="00F158A6" w:rsidRPr="00F158A6">
              <w:rPr>
                <w:sz w:val="28"/>
                <w:szCs w:val="28"/>
              </w:rPr>
              <w:t xml:space="preserve">  zemesgrāmatas nodalījumā Nr.</w:t>
            </w:r>
            <w:r w:rsidR="00F158A6">
              <w:rPr>
                <w:sz w:val="28"/>
                <w:szCs w:val="28"/>
              </w:rPr>
              <w:t>100000483733</w:t>
            </w:r>
            <w:r w:rsidR="00F158A6" w:rsidRPr="00F158A6">
              <w:rPr>
                <w:sz w:val="28"/>
                <w:szCs w:val="28"/>
              </w:rPr>
              <w:t xml:space="preserve"> un īpašuma tiesības nostiprinātas </w:t>
            </w:r>
            <w:r w:rsidR="00F158A6">
              <w:rPr>
                <w:sz w:val="28"/>
                <w:szCs w:val="28"/>
              </w:rPr>
              <w:t xml:space="preserve">Olgai </w:t>
            </w:r>
            <w:proofErr w:type="spellStart"/>
            <w:r w:rsidR="00F158A6">
              <w:rPr>
                <w:sz w:val="28"/>
                <w:szCs w:val="28"/>
              </w:rPr>
              <w:t>Rovnerei</w:t>
            </w:r>
            <w:proofErr w:type="spellEnd"/>
            <w:r w:rsidR="00F158A6">
              <w:rPr>
                <w:sz w:val="28"/>
                <w:szCs w:val="28"/>
              </w:rPr>
              <w:t xml:space="preserve"> (824/1000 domājamās daļas) un Ildzei Ložai (176/1000 domājamās daļas)</w:t>
            </w:r>
            <w:r w:rsidR="00742FC8" w:rsidRPr="00727BCF">
              <w:rPr>
                <w:color w:val="000000"/>
                <w:sz w:val="28"/>
                <w:szCs w:val="28"/>
              </w:rPr>
              <w:t>;</w:t>
            </w:r>
          </w:p>
          <w:p w14:paraId="68B2B42E" w14:textId="5592F5CB" w:rsidR="00742FC8" w:rsidRPr="00727BCF" w:rsidRDefault="0006008D" w:rsidP="00742FC8">
            <w:pPr>
              <w:spacing w:before="120" w:after="120"/>
              <w:jc w:val="both"/>
              <w:rPr>
                <w:sz w:val="28"/>
                <w:szCs w:val="28"/>
              </w:rPr>
            </w:pPr>
            <w:r>
              <w:rPr>
                <w:b/>
                <w:sz w:val="28"/>
                <w:szCs w:val="28"/>
              </w:rPr>
              <w:t xml:space="preserve">24) Rīkojuma projekta pielikuma </w:t>
            </w:r>
            <w:r w:rsidR="00742FC8" w:rsidRPr="00727BCF">
              <w:rPr>
                <w:b/>
                <w:sz w:val="28"/>
                <w:szCs w:val="28"/>
              </w:rPr>
              <w:t>76.</w:t>
            </w:r>
            <w:r>
              <w:rPr>
                <w:b/>
                <w:sz w:val="28"/>
                <w:szCs w:val="28"/>
              </w:rPr>
              <w:t xml:space="preserve">punktā norādītā </w:t>
            </w:r>
            <w:r w:rsidR="00742FC8" w:rsidRPr="00727BCF">
              <w:rPr>
                <w:sz w:val="28"/>
                <w:szCs w:val="28"/>
              </w:rPr>
              <w:t xml:space="preserve">būve (adrese – Elijas iela 24, Rīga) ar kadastra apzīmējumu 0100 043 0017 006 </w:t>
            </w:r>
            <w:r w:rsidR="00D708FC">
              <w:t xml:space="preserve"> </w:t>
            </w:r>
            <w:r w:rsidR="00D708FC" w:rsidRPr="00D708FC">
              <w:rPr>
                <w:sz w:val="28"/>
                <w:szCs w:val="28"/>
              </w:rPr>
              <w:t>ietilpst nekustamā īpašuma ar kadastra numuru 0100 5</w:t>
            </w:r>
            <w:r w:rsidR="00D708FC">
              <w:rPr>
                <w:sz w:val="28"/>
                <w:szCs w:val="28"/>
              </w:rPr>
              <w:t>4</w:t>
            </w:r>
            <w:r w:rsidR="00D708FC" w:rsidRPr="00D708FC">
              <w:rPr>
                <w:sz w:val="28"/>
                <w:szCs w:val="28"/>
              </w:rPr>
              <w:t>3 00</w:t>
            </w:r>
            <w:r w:rsidR="00D708FC">
              <w:rPr>
                <w:sz w:val="28"/>
                <w:szCs w:val="28"/>
              </w:rPr>
              <w:t>16</w:t>
            </w:r>
            <w:r w:rsidR="00D708FC" w:rsidRPr="00D708FC">
              <w:rPr>
                <w:sz w:val="28"/>
                <w:szCs w:val="28"/>
              </w:rPr>
              <w:t xml:space="preserve"> sastāvā, kas ierakstīts Rīgas pilsētas zemesgrāmatas nodalījumā Nr.10000056</w:t>
            </w:r>
            <w:r w:rsidR="00D708FC">
              <w:rPr>
                <w:sz w:val="28"/>
                <w:szCs w:val="28"/>
              </w:rPr>
              <w:t>7249</w:t>
            </w:r>
            <w:r w:rsidR="00D708FC" w:rsidRPr="00D708FC">
              <w:rPr>
                <w:sz w:val="28"/>
                <w:szCs w:val="28"/>
              </w:rPr>
              <w:t xml:space="preserve"> un īpašuma tiesības nostiprinātas valstij Ekonomikas ministrijas personā. Minētā būve </w:t>
            </w:r>
            <w:r w:rsidR="00742FC8" w:rsidRPr="00727BCF">
              <w:rPr>
                <w:sz w:val="28"/>
                <w:szCs w:val="28"/>
              </w:rPr>
              <w:t xml:space="preserve">atrodas uz zemes vienības </w:t>
            </w:r>
            <w:r w:rsidR="00D708FC">
              <w:rPr>
                <w:sz w:val="28"/>
                <w:szCs w:val="28"/>
              </w:rPr>
              <w:t xml:space="preserve">(adrese – Elijas iela 26, Rīga) </w:t>
            </w:r>
            <w:r w:rsidR="00742FC8" w:rsidRPr="00727BCF">
              <w:rPr>
                <w:sz w:val="28"/>
                <w:szCs w:val="28"/>
              </w:rPr>
              <w:t xml:space="preserve">ar kadastra apzīmējumu 0100 043 0017, </w:t>
            </w:r>
            <w:r w:rsidR="00D708FC" w:rsidRPr="00D708FC">
              <w:rPr>
                <w:sz w:val="28"/>
                <w:szCs w:val="28"/>
              </w:rPr>
              <w:t>kas nekustamā īpašuma ar kadastra numuru 0100 0</w:t>
            </w:r>
            <w:r w:rsidR="00D708FC">
              <w:rPr>
                <w:sz w:val="28"/>
                <w:szCs w:val="28"/>
              </w:rPr>
              <w:t>4</w:t>
            </w:r>
            <w:r w:rsidR="00D708FC" w:rsidRPr="00D708FC">
              <w:rPr>
                <w:sz w:val="28"/>
                <w:szCs w:val="28"/>
              </w:rPr>
              <w:t>3 00</w:t>
            </w:r>
            <w:r w:rsidR="00D708FC">
              <w:rPr>
                <w:sz w:val="28"/>
                <w:szCs w:val="28"/>
              </w:rPr>
              <w:t>17</w:t>
            </w:r>
            <w:r w:rsidR="00D708FC" w:rsidRPr="00D708FC">
              <w:rPr>
                <w:sz w:val="28"/>
                <w:szCs w:val="28"/>
              </w:rPr>
              <w:t xml:space="preserve"> sastāvā ierakstīta Rīgas pilsētas  zemesgrāmatas nodalījumā Nr.1</w:t>
            </w:r>
            <w:r w:rsidR="00D708FC">
              <w:rPr>
                <w:sz w:val="28"/>
                <w:szCs w:val="28"/>
              </w:rPr>
              <w:t>155</w:t>
            </w:r>
            <w:r w:rsidR="00D708FC" w:rsidRPr="00D708FC">
              <w:rPr>
                <w:sz w:val="28"/>
                <w:szCs w:val="28"/>
              </w:rPr>
              <w:t xml:space="preserve"> un īpašuma tiesības nostiprinātas</w:t>
            </w:r>
            <w:r w:rsidR="00D708FC" w:rsidRPr="00D708FC" w:rsidDel="00D708FC">
              <w:rPr>
                <w:sz w:val="28"/>
                <w:szCs w:val="28"/>
              </w:rPr>
              <w:t xml:space="preserve"> </w:t>
            </w:r>
            <w:proofErr w:type="spellStart"/>
            <w:r w:rsidR="00D708FC">
              <w:rPr>
                <w:sz w:val="28"/>
                <w:szCs w:val="28"/>
              </w:rPr>
              <w:t>Hausers</w:t>
            </w:r>
            <w:proofErr w:type="spellEnd"/>
            <w:r w:rsidR="00D708FC">
              <w:rPr>
                <w:sz w:val="28"/>
                <w:szCs w:val="28"/>
              </w:rPr>
              <w:t xml:space="preserve"> KVK OÜ</w:t>
            </w:r>
            <w:r w:rsidR="00742FC8" w:rsidRPr="00727BCF">
              <w:rPr>
                <w:color w:val="000000"/>
                <w:sz w:val="28"/>
                <w:szCs w:val="28"/>
              </w:rPr>
              <w:t>;</w:t>
            </w:r>
          </w:p>
          <w:p w14:paraId="2AB72DF1" w14:textId="01EC60D1" w:rsidR="00742FC8" w:rsidRPr="00727BCF" w:rsidRDefault="00AE5E9E" w:rsidP="00742FC8">
            <w:pPr>
              <w:spacing w:before="120" w:after="120"/>
              <w:jc w:val="both"/>
              <w:rPr>
                <w:sz w:val="28"/>
                <w:szCs w:val="28"/>
              </w:rPr>
            </w:pPr>
            <w:r>
              <w:rPr>
                <w:b/>
                <w:sz w:val="28"/>
                <w:szCs w:val="28"/>
              </w:rPr>
              <w:t xml:space="preserve">25) Rīkojuma projekta pielikuma </w:t>
            </w:r>
            <w:r w:rsidR="00742FC8" w:rsidRPr="00727BCF">
              <w:rPr>
                <w:b/>
                <w:sz w:val="28"/>
                <w:szCs w:val="28"/>
              </w:rPr>
              <w:t>77.</w:t>
            </w:r>
            <w:r>
              <w:rPr>
                <w:b/>
                <w:sz w:val="28"/>
                <w:szCs w:val="28"/>
              </w:rPr>
              <w:t xml:space="preserve">punktā norādītā </w:t>
            </w:r>
            <w:r w:rsidR="00742FC8" w:rsidRPr="00727BCF">
              <w:rPr>
                <w:sz w:val="28"/>
                <w:szCs w:val="28"/>
              </w:rPr>
              <w:t>būve (adrese – Dzirciema iela 20 k-4, Rīga) ar kadastra apzīmējumu 0100 064 0134 004</w:t>
            </w:r>
            <w:r w:rsidR="0036335B">
              <w:t xml:space="preserve"> </w:t>
            </w:r>
            <w:r w:rsidR="0036335B" w:rsidRPr="0036335B">
              <w:rPr>
                <w:sz w:val="28"/>
                <w:szCs w:val="28"/>
              </w:rPr>
              <w:t>ietilpst nekustamā īpašuma ar kadastra numuru 0100 5</w:t>
            </w:r>
            <w:r w:rsidR="0036335B">
              <w:rPr>
                <w:sz w:val="28"/>
                <w:szCs w:val="28"/>
              </w:rPr>
              <w:t>64</w:t>
            </w:r>
            <w:r w:rsidR="0036335B" w:rsidRPr="0036335B">
              <w:rPr>
                <w:sz w:val="28"/>
                <w:szCs w:val="28"/>
              </w:rPr>
              <w:t xml:space="preserve"> 00</w:t>
            </w:r>
            <w:r w:rsidR="0036335B">
              <w:rPr>
                <w:sz w:val="28"/>
                <w:szCs w:val="28"/>
              </w:rPr>
              <w:t>21</w:t>
            </w:r>
            <w:r w:rsidR="0036335B" w:rsidRPr="0036335B">
              <w:rPr>
                <w:sz w:val="28"/>
                <w:szCs w:val="28"/>
              </w:rPr>
              <w:t xml:space="preserve"> sastāvā, kas ierakstīts Rīgas pilsētas zemesgrāmatas nodalījumā Nr.10000056</w:t>
            </w:r>
            <w:r w:rsidR="0036335B">
              <w:rPr>
                <w:sz w:val="28"/>
                <w:szCs w:val="28"/>
              </w:rPr>
              <w:t>2046</w:t>
            </w:r>
            <w:r w:rsidR="0036335B" w:rsidRPr="0036335B">
              <w:rPr>
                <w:sz w:val="28"/>
                <w:szCs w:val="28"/>
              </w:rPr>
              <w:t xml:space="preserve"> un īpašuma tiesības nostiprinātas valstij Ekonomikas ministrijas personā. Minētā būve </w:t>
            </w:r>
            <w:r w:rsidR="00742FC8" w:rsidRPr="00727BCF">
              <w:rPr>
                <w:sz w:val="28"/>
                <w:szCs w:val="28"/>
              </w:rPr>
              <w:t xml:space="preserve"> atrodas uz zemes vienības</w:t>
            </w:r>
            <w:r w:rsidR="0036335B">
              <w:rPr>
                <w:sz w:val="28"/>
                <w:szCs w:val="28"/>
              </w:rPr>
              <w:t xml:space="preserve"> (adrese – Dzirciema iela 20 k-3, Rīga)</w:t>
            </w:r>
            <w:r w:rsidR="00742FC8" w:rsidRPr="00727BCF">
              <w:rPr>
                <w:sz w:val="28"/>
                <w:szCs w:val="28"/>
              </w:rPr>
              <w:t xml:space="preserve"> ar kadastra apzīmējumu 0100 064 0021, kas </w:t>
            </w:r>
            <w:r w:rsidR="0036335B">
              <w:rPr>
                <w:sz w:val="28"/>
                <w:szCs w:val="28"/>
              </w:rPr>
              <w:t xml:space="preserve">nekustamā īpašuma ar kadastra numuru 0100 064 0044 </w:t>
            </w:r>
            <w:r w:rsidR="00742FC8" w:rsidRPr="00727BCF">
              <w:rPr>
                <w:sz w:val="28"/>
                <w:szCs w:val="28"/>
              </w:rPr>
              <w:t xml:space="preserve">ierakstīts Rīgas pilsētas zemesgrāmatas </w:t>
            </w:r>
            <w:r w:rsidR="00742FC8" w:rsidRPr="00727BCF">
              <w:rPr>
                <w:sz w:val="28"/>
                <w:szCs w:val="28"/>
              </w:rPr>
              <w:lastRenderedPageBreak/>
              <w:t>nodalījumā Nr.100000471778</w:t>
            </w:r>
            <w:r w:rsidR="0036335B">
              <w:rPr>
                <w:sz w:val="28"/>
                <w:szCs w:val="28"/>
              </w:rPr>
              <w:t xml:space="preserve"> un īpašuma tiesības nostiprinātas valstij Rīgas Stradiņa universitātes personā</w:t>
            </w:r>
            <w:r w:rsidR="00511118">
              <w:rPr>
                <w:sz w:val="28"/>
                <w:szCs w:val="28"/>
              </w:rPr>
              <w:t>. Ministru kabineta 2015.gada 23.decembra rīkojuma Nr.813 “Par valsts nekustamo īpašumu nodošanu Rīgas Stradiņa universitātes īpašumā” 5.punkts paredz Rīgas Stradiņa universitātei, vienojoties ar Ekonomikas ministriju, veikt nepieciešamās darbības, lai nodalīti transformatoru apakšstacijas TP-633 ēkas uzturēšanai funkcionāli nepieciešamo zemes vienību un nodot to Ekonomikas ministrijas valdījumā</w:t>
            </w:r>
            <w:r w:rsidR="00742FC8" w:rsidRPr="00727BCF">
              <w:rPr>
                <w:color w:val="000000"/>
                <w:sz w:val="28"/>
                <w:szCs w:val="28"/>
              </w:rPr>
              <w:t>;</w:t>
            </w:r>
          </w:p>
          <w:p w14:paraId="506A393C" w14:textId="2815F4AE" w:rsidR="00742FC8" w:rsidRPr="00727BCF" w:rsidRDefault="00AE5E9E" w:rsidP="00742FC8">
            <w:pPr>
              <w:spacing w:before="120" w:after="120"/>
              <w:jc w:val="both"/>
              <w:rPr>
                <w:sz w:val="28"/>
                <w:szCs w:val="28"/>
              </w:rPr>
            </w:pPr>
            <w:r>
              <w:rPr>
                <w:b/>
                <w:sz w:val="28"/>
                <w:szCs w:val="28"/>
              </w:rPr>
              <w:t xml:space="preserve">26) Rīkojuma projekta pielikuma </w:t>
            </w:r>
            <w:r w:rsidR="00742FC8" w:rsidRPr="00727BCF">
              <w:rPr>
                <w:b/>
                <w:sz w:val="28"/>
                <w:szCs w:val="28"/>
              </w:rPr>
              <w:t>80.</w:t>
            </w:r>
            <w:r>
              <w:rPr>
                <w:b/>
                <w:sz w:val="28"/>
                <w:szCs w:val="28"/>
              </w:rPr>
              <w:t xml:space="preserve">punktā norādītā </w:t>
            </w:r>
            <w:r w:rsidR="00742FC8" w:rsidRPr="00727BCF">
              <w:rPr>
                <w:sz w:val="28"/>
                <w:szCs w:val="28"/>
              </w:rPr>
              <w:t>būve (adrese – “Transformators 0732”, Zvirgzdi, Laid</w:t>
            </w:r>
            <w:r w:rsidR="000D7D07">
              <w:rPr>
                <w:sz w:val="28"/>
                <w:szCs w:val="28"/>
              </w:rPr>
              <w:t>z</w:t>
            </w:r>
            <w:r w:rsidR="00742FC8" w:rsidRPr="00727BCF">
              <w:rPr>
                <w:sz w:val="28"/>
                <w:szCs w:val="28"/>
              </w:rPr>
              <w:t>es pagasts, Talsu novads) ar kadastra apzīmējumu 8868 012 0012 004</w:t>
            </w:r>
            <w:r w:rsidR="00B813C8">
              <w:rPr>
                <w:sz w:val="28"/>
                <w:szCs w:val="28"/>
              </w:rPr>
              <w:t xml:space="preserve"> </w:t>
            </w:r>
            <w:r w:rsidR="00B813C8" w:rsidRPr="00B813C8">
              <w:rPr>
                <w:sz w:val="28"/>
                <w:szCs w:val="28"/>
              </w:rPr>
              <w:t xml:space="preserve">ietilpst nekustamā īpašuma ar kadastra numuru </w:t>
            </w:r>
            <w:r w:rsidR="00B813C8">
              <w:rPr>
                <w:sz w:val="28"/>
                <w:szCs w:val="28"/>
              </w:rPr>
              <w:t>8868</w:t>
            </w:r>
            <w:r w:rsidR="00B813C8" w:rsidRPr="00B813C8">
              <w:rPr>
                <w:sz w:val="28"/>
                <w:szCs w:val="28"/>
              </w:rPr>
              <w:t xml:space="preserve"> 5</w:t>
            </w:r>
            <w:r w:rsidR="00B813C8">
              <w:rPr>
                <w:sz w:val="28"/>
                <w:szCs w:val="28"/>
              </w:rPr>
              <w:t>12</w:t>
            </w:r>
            <w:r w:rsidR="00B813C8" w:rsidRPr="00B813C8">
              <w:rPr>
                <w:sz w:val="28"/>
                <w:szCs w:val="28"/>
              </w:rPr>
              <w:t xml:space="preserve"> 00</w:t>
            </w:r>
            <w:r w:rsidR="00B813C8">
              <w:rPr>
                <w:sz w:val="28"/>
                <w:szCs w:val="28"/>
              </w:rPr>
              <w:t>06</w:t>
            </w:r>
            <w:r w:rsidR="00B813C8" w:rsidRPr="00B813C8">
              <w:rPr>
                <w:sz w:val="28"/>
                <w:szCs w:val="28"/>
              </w:rPr>
              <w:t xml:space="preserve"> sastāvā, kas ierakstīts </w:t>
            </w:r>
            <w:r w:rsidR="00B813C8">
              <w:rPr>
                <w:sz w:val="28"/>
                <w:szCs w:val="28"/>
              </w:rPr>
              <w:t>Laidzes</w:t>
            </w:r>
            <w:r w:rsidR="00B813C8" w:rsidRPr="00B813C8">
              <w:rPr>
                <w:sz w:val="28"/>
                <w:szCs w:val="28"/>
              </w:rPr>
              <w:t xml:space="preserve"> p</w:t>
            </w:r>
            <w:r w:rsidR="00B813C8">
              <w:rPr>
                <w:sz w:val="28"/>
                <w:szCs w:val="28"/>
              </w:rPr>
              <w:t>agasta</w:t>
            </w:r>
            <w:r w:rsidR="00B813C8" w:rsidRPr="00B813C8">
              <w:rPr>
                <w:sz w:val="28"/>
                <w:szCs w:val="28"/>
              </w:rPr>
              <w:t xml:space="preserve"> zemesgrāmatas nodalījumā Nr.10000056</w:t>
            </w:r>
            <w:r w:rsidR="00B813C8">
              <w:rPr>
                <w:sz w:val="28"/>
                <w:szCs w:val="28"/>
              </w:rPr>
              <w:t xml:space="preserve">7281 </w:t>
            </w:r>
            <w:r w:rsidR="00B813C8" w:rsidRPr="00B813C8">
              <w:rPr>
                <w:sz w:val="28"/>
                <w:szCs w:val="28"/>
              </w:rPr>
              <w:t>un īpašuma tiesības nostiprinātas valstij Ekonomikas ministrijas personā. Minētā būve</w:t>
            </w:r>
            <w:r w:rsidR="00742FC8" w:rsidRPr="00727BCF">
              <w:rPr>
                <w:sz w:val="28"/>
                <w:szCs w:val="28"/>
              </w:rPr>
              <w:t xml:space="preserve"> atrodas uz zemes vienības</w:t>
            </w:r>
            <w:r w:rsidR="00B813C8">
              <w:rPr>
                <w:sz w:val="28"/>
                <w:szCs w:val="28"/>
              </w:rPr>
              <w:t xml:space="preserve"> (adrese – “Katlumāja”, Zvirgzdi, Laidzes pagasts, Talsu novads)</w:t>
            </w:r>
            <w:r w:rsidR="00742FC8" w:rsidRPr="00727BCF">
              <w:rPr>
                <w:sz w:val="28"/>
                <w:szCs w:val="28"/>
              </w:rPr>
              <w:t xml:space="preserve"> ar kadastra apzīmējumu 8868 012 0012, </w:t>
            </w:r>
            <w:r w:rsidR="00B813C8">
              <w:rPr>
                <w:sz w:val="28"/>
                <w:szCs w:val="28"/>
              </w:rPr>
              <w:t xml:space="preserve">kas </w:t>
            </w:r>
            <w:r w:rsidR="00B813C8" w:rsidRPr="00B813C8">
              <w:rPr>
                <w:sz w:val="28"/>
                <w:szCs w:val="28"/>
              </w:rPr>
              <w:t xml:space="preserve">nekustamā īpašuma ar kadastra numuru </w:t>
            </w:r>
            <w:r w:rsidR="00B813C8">
              <w:rPr>
                <w:sz w:val="28"/>
                <w:szCs w:val="28"/>
              </w:rPr>
              <w:t>8868</w:t>
            </w:r>
            <w:r w:rsidR="00B813C8" w:rsidRPr="00B813C8">
              <w:rPr>
                <w:sz w:val="28"/>
                <w:szCs w:val="28"/>
              </w:rPr>
              <w:t xml:space="preserve"> 0</w:t>
            </w:r>
            <w:r w:rsidR="00B813C8">
              <w:rPr>
                <w:sz w:val="28"/>
                <w:szCs w:val="28"/>
              </w:rPr>
              <w:t>12</w:t>
            </w:r>
            <w:r w:rsidR="00B813C8" w:rsidRPr="00B813C8">
              <w:rPr>
                <w:sz w:val="28"/>
                <w:szCs w:val="28"/>
              </w:rPr>
              <w:t xml:space="preserve"> 0</w:t>
            </w:r>
            <w:r w:rsidR="00B813C8">
              <w:rPr>
                <w:sz w:val="28"/>
                <w:szCs w:val="28"/>
              </w:rPr>
              <w:t>135</w:t>
            </w:r>
            <w:r w:rsidR="00B813C8" w:rsidRPr="00B813C8">
              <w:rPr>
                <w:sz w:val="28"/>
                <w:szCs w:val="28"/>
              </w:rPr>
              <w:t xml:space="preserve"> ierakstīts </w:t>
            </w:r>
            <w:r w:rsidR="00B813C8">
              <w:rPr>
                <w:sz w:val="28"/>
                <w:szCs w:val="28"/>
              </w:rPr>
              <w:t>Laidze</w:t>
            </w:r>
            <w:r w:rsidR="00B813C8" w:rsidRPr="00B813C8">
              <w:rPr>
                <w:sz w:val="28"/>
                <w:szCs w:val="28"/>
              </w:rPr>
              <w:t>s p</w:t>
            </w:r>
            <w:r w:rsidR="00B813C8">
              <w:rPr>
                <w:sz w:val="28"/>
                <w:szCs w:val="28"/>
              </w:rPr>
              <w:t>agasta</w:t>
            </w:r>
            <w:r w:rsidR="00B813C8" w:rsidRPr="00B813C8">
              <w:rPr>
                <w:sz w:val="28"/>
                <w:szCs w:val="28"/>
              </w:rPr>
              <w:t xml:space="preserve"> zemesgrāmatas nodalījumā Nr.1000004</w:t>
            </w:r>
            <w:r w:rsidR="00B813C8">
              <w:rPr>
                <w:sz w:val="28"/>
                <w:szCs w:val="28"/>
              </w:rPr>
              <w:t>91409</w:t>
            </w:r>
            <w:r w:rsidR="00B813C8" w:rsidRPr="00B813C8">
              <w:rPr>
                <w:sz w:val="28"/>
                <w:szCs w:val="28"/>
              </w:rPr>
              <w:t xml:space="preserve"> un īpašuma tiesības nostiprinātas </w:t>
            </w:r>
            <w:r w:rsidR="00B813C8">
              <w:rPr>
                <w:sz w:val="28"/>
                <w:szCs w:val="28"/>
              </w:rPr>
              <w:t>SIA “Talsu namsaimnieks”</w:t>
            </w:r>
            <w:r w:rsidR="00742FC8" w:rsidRPr="00727BCF">
              <w:rPr>
                <w:color w:val="000000"/>
                <w:sz w:val="28"/>
                <w:szCs w:val="28"/>
              </w:rPr>
              <w:t>;</w:t>
            </w:r>
          </w:p>
          <w:p w14:paraId="1622A5F7" w14:textId="16B5CD6E" w:rsidR="00742FC8" w:rsidRPr="00727BCF" w:rsidRDefault="00AE5E9E" w:rsidP="00742FC8">
            <w:pPr>
              <w:spacing w:before="120" w:after="120"/>
              <w:jc w:val="both"/>
              <w:rPr>
                <w:sz w:val="28"/>
                <w:szCs w:val="28"/>
              </w:rPr>
            </w:pPr>
            <w:r>
              <w:rPr>
                <w:b/>
                <w:sz w:val="28"/>
                <w:szCs w:val="28"/>
              </w:rPr>
              <w:t xml:space="preserve">27) Rīkojuma projekta pielikuma </w:t>
            </w:r>
            <w:r w:rsidR="00742FC8" w:rsidRPr="00727BCF">
              <w:rPr>
                <w:b/>
                <w:sz w:val="28"/>
                <w:szCs w:val="28"/>
              </w:rPr>
              <w:t>81.</w:t>
            </w:r>
            <w:r>
              <w:rPr>
                <w:b/>
                <w:sz w:val="28"/>
                <w:szCs w:val="28"/>
              </w:rPr>
              <w:t xml:space="preserve">punktā norādītā </w:t>
            </w:r>
            <w:r w:rsidR="00742FC8" w:rsidRPr="00727BCF">
              <w:rPr>
                <w:sz w:val="28"/>
                <w:szCs w:val="28"/>
              </w:rPr>
              <w:t xml:space="preserve">būve (adrese – “Transformators </w:t>
            </w:r>
            <w:r w:rsidR="0050779F">
              <w:rPr>
                <w:sz w:val="28"/>
                <w:szCs w:val="28"/>
              </w:rPr>
              <w:t>0657</w:t>
            </w:r>
            <w:r w:rsidR="00742FC8" w:rsidRPr="00727BCF">
              <w:rPr>
                <w:sz w:val="28"/>
                <w:szCs w:val="28"/>
              </w:rPr>
              <w:t xml:space="preserve">”, </w:t>
            </w:r>
            <w:r w:rsidR="0050779F" w:rsidRPr="0050779F">
              <w:rPr>
                <w:sz w:val="28"/>
                <w:szCs w:val="28"/>
              </w:rPr>
              <w:t xml:space="preserve"> </w:t>
            </w:r>
            <w:r w:rsidR="0050779F">
              <w:rPr>
                <w:sz w:val="28"/>
                <w:szCs w:val="28"/>
              </w:rPr>
              <w:t>Lauciene</w:t>
            </w:r>
            <w:r w:rsidR="00742FC8" w:rsidRPr="00727BCF">
              <w:rPr>
                <w:sz w:val="28"/>
                <w:szCs w:val="28"/>
              </w:rPr>
              <w:t xml:space="preserve">, </w:t>
            </w:r>
            <w:r w:rsidR="00747C0E">
              <w:rPr>
                <w:sz w:val="28"/>
                <w:szCs w:val="28"/>
              </w:rPr>
              <w:t xml:space="preserve">Laucienes </w:t>
            </w:r>
            <w:r w:rsidR="00742FC8" w:rsidRPr="00727BCF">
              <w:rPr>
                <w:sz w:val="28"/>
                <w:szCs w:val="28"/>
              </w:rPr>
              <w:t xml:space="preserve">pagasts, Talsu novads) ar kadastra apzīmējumu 8870 011 0332 001 </w:t>
            </w:r>
            <w:r w:rsidR="000217AF">
              <w:t xml:space="preserve"> </w:t>
            </w:r>
            <w:r w:rsidR="000217AF" w:rsidRPr="000217AF">
              <w:rPr>
                <w:sz w:val="28"/>
                <w:szCs w:val="28"/>
              </w:rPr>
              <w:t>ietilpst nekustamā īpašuma ar kadastra numuru 88</w:t>
            </w:r>
            <w:r w:rsidR="000217AF">
              <w:rPr>
                <w:sz w:val="28"/>
                <w:szCs w:val="28"/>
              </w:rPr>
              <w:t>70</w:t>
            </w:r>
            <w:r w:rsidR="000217AF" w:rsidRPr="000217AF">
              <w:rPr>
                <w:sz w:val="28"/>
                <w:szCs w:val="28"/>
              </w:rPr>
              <w:t xml:space="preserve"> 51</w:t>
            </w:r>
            <w:r w:rsidR="000217AF">
              <w:rPr>
                <w:sz w:val="28"/>
                <w:szCs w:val="28"/>
              </w:rPr>
              <w:t>1</w:t>
            </w:r>
            <w:r w:rsidR="000217AF" w:rsidRPr="000217AF">
              <w:rPr>
                <w:sz w:val="28"/>
                <w:szCs w:val="28"/>
              </w:rPr>
              <w:t xml:space="preserve"> 00</w:t>
            </w:r>
            <w:r w:rsidR="000217AF">
              <w:rPr>
                <w:sz w:val="28"/>
                <w:szCs w:val="28"/>
              </w:rPr>
              <w:t>20</w:t>
            </w:r>
            <w:r w:rsidR="000217AF" w:rsidRPr="000217AF">
              <w:rPr>
                <w:sz w:val="28"/>
                <w:szCs w:val="28"/>
              </w:rPr>
              <w:t xml:space="preserve"> sastāvā, kas ierakstīts L</w:t>
            </w:r>
            <w:r w:rsidR="000217AF">
              <w:rPr>
                <w:sz w:val="28"/>
                <w:szCs w:val="28"/>
              </w:rPr>
              <w:t>aucien</w:t>
            </w:r>
            <w:r w:rsidR="000217AF" w:rsidRPr="000217AF">
              <w:rPr>
                <w:sz w:val="28"/>
                <w:szCs w:val="28"/>
              </w:rPr>
              <w:t>es pagasta zemesgrāmatas nodalījumā Nr.10000056</w:t>
            </w:r>
            <w:r w:rsidR="000217AF">
              <w:rPr>
                <w:sz w:val="28"/>
                <w:szCs w:val="28"/>
              </w:rPr>
              <w:t>2225</w:t>
            </w:r>
            <w:r w:rsidR="000217AF" w:rsidRPr="000217AF">
              <w:rPr>
                <w:sz w:val="28"/>
                <w:szCs w:val="28"/>
              </w:rPr>
              <w:t xml:space="preserve"> un īpašuma tiesības nostiprinātas valstij Ekonomikas ministrijas personā. Minētā būve </w:t>
            </w:r>
            <w:r w:rsidR="00742FC8" w:rsidRPr="00727BCF">
              <w:rPr>
                <w:sz w:val="28"/>
                <w:szCs w:val="28"/>
              </w:rPr>
              <w:t xml:space="preserve">atrodas uz </w:t>
            </w:r>
            <w:r w:rsidR="000217AF">
              <w:rPr>
                <w:sz w:val="28"/>
                <w:szCs w:val="28"/>
              </w:rPr>
              <w:t>Talsu novada pašvaldībai</w:t>
            </w:r>
            <w:r w:rsidR="00742FC8" w:rsidRPr="00727BCF">
              <w:rPr>
                <w:sz w:val="28"/>
                <w:szCs w:val="28"/>
              </w:rPr>
              <w:t xml:space="preserve"> piekritīgas</w:t>
            </w:r>
            <w:r w:rsidR="00FD0B66">
              <w:rPr>
                <w:sz w:val="28"/>
                <w:szCs w:val="28"/>
              </w:rPr>
              <w:t xml:space="preserve"> </w:t>
            </w:r>
            <w:r w:rsidR="00742FC8" w:rsidRPr="00727BCF">
              <w:rPr>
                <w:sz w:val="28"/>
                <w:szCs w:val="28"/>
              </w:rPr>
              <w:t>zemes vienības</w:t>
            </w:r>
            <w:r w:rsidR="000217AF">
              <w:rPr>
                <w:sz w:val="28"/>
                <w:szCs w:val="28"/>
              </w:rPr>
              <w:t xml:space="preserve"> (adrese – “Transformators 0657”, Lauciene, Laucienes pagasts, Talsu novads</w:t>
            </w:r>
            <w:r w:rsidR="00742FC8" w:rsidRPr="00727BCF">
              <w:rPr>
                <w:sz w:val="28"/>
                <w:szCs w:val="28"/>
              </w:rPr>
              <w:t xml:space="preserve"> ar kadastra apzīmējumu 8870 011 0332</w:t>
            </w:r>
            <w:r w:rsidR="00742FC8" w:rsidRPr="00727BCF">
              <w:rPr>
                <w:color w:val="000000"/>
                <w:sz w:val="28"/>
                <w:szCs w:val="28"/>
              </w:rPr>
              <w:t>;</w:t>
            </w:r>
          </w:p>
          <w:p w14:paraId="4A45AF2D" w14:textId="3F8D208A" w:rsidR="00742FC8" w:rsidRPr="00727BCF" w:rsidRDefault="00AE5E9E" w:rsidP="00742FC8">
            <w:pPr>
              <w:spacing w:before="120" w:after="120"/>
              <w:jc w:val="both"/>
              <w:rPr>
                <w:sz w:val="28"/>
                <w:szCs w:val="28"/>
              </w:rPr>
            </w:pPr>
            <w:r>
              <w:rPr>
                <w:b/>
                <w:bCs/>
                <w:sz w:val="28"/>
                <w:szCs w:val="28"/>
              </w:rPr>
              <w:t xml:space="preserve">28) Rīkojuma projekta pielikuma </w:t>
            </w:r>
            <w:r w:rsidR="00742FC8" w:rsidRPr="00727BCF">
              <w:rPr>
                <w:b/>
                <w:bCs/>
                <w:sz w:val="28"/>
                <w:szCs w:val="28"/>
              </w:rPr>
              <w:t>82.</w:t>
            </w:r>
            <w:r>
              <w:rPr>
                <w:b/>
                <w:bCs/>
                <w:sz w:val="28"/>
                <w:szCs w:val="28"/>
              </w:rPr>
              <w:t>punktā norādītā</w:t>
            </w:r>
            <w:r w:rsidR="00742FC8" w:rsidRPr="00727BCF">
              <w:rPr>
                <w:sz w:val="28"/>
                <w:szCs w:val="28"/>
              </w:rPr>
              <w:t xml:space="preserve"> būve (adrese – Telegrāfa iela 6A, Tukums, Tukums novads) ar kadastra apzīmējumu 9001 008 0387 001 atrodas uz Ekonomikas ministrijas īpašumā esošas zemes vienības ar kadastra apzīmējumu 9001 008 0387, kas ietilpst nekustamā īpašuma ar kadastra numuru 9001 008 0387 sastāvā </w:t>
            </w:r>
            <w:r w:rsidR="006E6557">
              <w:rPr>
                <w:sz w:val="28"/>
                <w:szCs w:val="28"/>
              </w:rPr>
              <w:t>(</w:t>
            </w:r>
            <w:r w:rsidR="00742FC8" w:rsidRPr="00727BCF">
              <w:rPr>
                <w:sz w:val="28"/>
                <w:szCs w:val="28"/>
              </w:rPr>
              <w:t>zemesgrāmatas nodalījuma Nr.100000562436);</w:t>
            </w:r>
          </w:p>
          <w:p w14:paraId="6E5E1EE5" w14:textId="4A5B3BC3" w:rsidR="00742FC8" w:rsidRPr="00727BCF" w:rsidRDefault="00AE5E9E" w:rsidP="00742FC8">
            <w:pPr>
              <w:spacing w:before="120" w:after="120"/>
              <w:jc w:val="both"/>
              <w:rPr>
                <w:sz w:val="28"/>
                <w:szCs w:val="28"/>
              </w:rPr>
            </w:pPr>
            <w:r>
              <w:rPr>
                <w:b/>
                <w:sz w:val="28"/>
                <w:szCs w:val="28"/>
              </w:rPr>
              <w:t xml:space="preserve">29) Rīkojuma projekta pielikuma </w:t>
            </w:r>
            <w:r w:rsidR="00742FC8" w:rsidRPr="00727BCF">
              <w:rPr>
                <w:b/>
                <w:sz w:val="28"/>
                <w:szCs w:val="28"/>
              </w:rPr>
              <w:t>83.</w:t>
            </w:r>
            <w:r>
              <w:rPr>
                <w:b/>
                <w:sz w:val="28"/>
                <w:szCs w:val="28"/>
              </w:rPr>
              <w:t xml:space="preserve">punktā norādītā </w:t>
            </w:r>
            <w:r w:rsidR="00742FC8" w:rsidRPr="00727BCF">
              <w:rPr>
                <w:sz w:val="28"/>
                <w:szCs w:val="28"/>
              </w:rPr>
              <w:t>būve (adrese – Celtnieku iela 5, Vaiņode, Vaiņodes pagasts, Vaiņodes novads) ar kadastra apzīmējumu 6492 006 0990 001</w:t>
            </w:r>
            <w:r w:rsidR="00001AE9">
              <w:t xml:space="preserve"> </w:t>
            </w:r>
            <w:r w:rsidR="00001AE9" w:rsidRPr="00001AE9">
              <w:rPr>
                <w:sz w:val="28"/>
                <w:szCs w:val="28"/>
              </w:rPr>
              <w:t xml:space="preserve">ietilpst nekustamā īpašuma ar kadastra numuru </w:t>
            </w:r>
            <w:r w:rsidR="00001AE9">
              <w:rPr>
                <w:sz w:val="28"/>
                <w:szCs w:val="28"/>
              </w:rPr>
              <w:t>6492</w:t>
            </w:r>
            <w:r w:rsidR="00001AE9" w:rsidRPr="00001AE9">
              <w:rPr>
                <w:sz w:val="28"/>
                <w:szCs w:val="28"/>
              </w:rPr>
              <w:t xml:space="preserve"> 5</w:t>
            </w:r>
            <w:r w:rsidR="00001AE9">
              <w:rPr>
                <w:sz w:val="28"/>
                <w:szCs w:val="28"/>
              </w:rPr>
              <w:t>06</w:t>
            </w:r>
            <w:r w:rsidR="00001AE9" w:rsidRPr="00001AE9">
              <w:rPr>
                <w:sz w:val="28"/>
                <w:szCs w:val="28"/>
              </w:rPr>
              <w:t xml:space="preserve"> 00</w:t>
            </w:r>
            <w:r w:rsidR="00001AE9">
              <w:rPr>
                <w:sz w:val="28"/>
                <w:szCs w:val="28"/>
              </w:rPr>
              <w:t>14</w:t>
            </w:r>
            <w:r w:rsidR="00001AE9" w:rsidRPr="00001AE9">
              <w:rPr>
                <w:sz w:val="28"/>
                <w:szCs w:val="28"/>
              </w:rPr>
              <w:t xml:space="preserve"> sastāvā, kas ierakstīts </w:t>
            </w:r>
            <w:r w:rsidR="00001AE9">
              <w:rPr>
                <w:sz w:val="28"/>
                <w:szCs w:val="28"/>
              </w:rPr>
              <w:t>Vaiņod</w:t>
            </w:r>
            <w:r w:rsidR="00001AE9" w:rsidRPr="00001AE9">
              <w:rPr>
                <w:sz w:val="28"/>
                <w:szCs w:val="28"/>
              </w:rPr>
              <w:t>es pagasta zemesgrāmatas nodalījumā Nr.1000005622</w:t>
            </w:r>
            <w:r w:rsidR="00001AE9">
              <w:rPr>
                <w:sz w:val="28"/>
                <w:szCs w:val="28"/>
              </w:rPr>
              <w:t>1</w:t>
            </w:r>
            <w:r w:rsidR="00001AE9" w:rsidRPr="00001AE9">
              <w:rPr>
                <w:sz w:val="28"/>
                <w:szCs w:val="28"/>
              </w:rPr>
              <w:t xml:space="preserve">5 un īpašuma </w:t>
            </w:r>
            <w:r w:rsidR="00001AE9" w:rsidRPr="00001AE9">
              <w:rPr>
                <w:sz w:val="28"/>
                <w:szCs w:val="28"/>
              </w:rPr>
              <w:lastRenderedPageBreak/>
              <w:t xml:space="preserve">tiesības nostiprinātas valstij Ekonomikas ministrijas personā. Minētā būve </w:t>
            </w:r>
            <w:r w:rsidR="00742FC8" w:rsidRPr="00727BCF">
              <w:rPr>
                <w:sz w:val="28"/>
                <w:szCs w:val="28"/>
              </w:rPr>
              <w:t xml:space="preserve"> atrodas uz </w:t>
            </w:r>
            <w:r w:rsidR="00001AE9">
              <w:rPr>
                <w:sz w:val="28"/>
                <w:szCs w:val="28"/>
              </w:rPr>
              <w:t>Vaiņodes novada pašvaldībai</w:t>
            </w:r>
            <w:r w:rsidR="00742FC8" w:rsidRPr="00727BCF">
              <w:rPr>
                <w:sz w:val="28"/>
                <w:szCs w:val="28"/>
              </w:rPr>
              <w:t xml:space="preserve"> piekritīgas zemes vienības </w:t>
            </w:r>
            <w:r w:rsidR="00001AE9">
              <w:rPr>
                <w:sz w:val="28"/>
                <w:szCs w:val="28"/>
              </w:rPr>
              <w:t xml:space="preserve">(adrese – “Darbnīcas”, Vaiņode, Vaiņodes pagasts, Vaiņodes novads) </w:t>
            </w:r>
            <w:r w:rsidR="00742FC8" w:rsidRPr="00727BCF">
              <w:rPr>
                <w:sz w:val="28"/>
                <w:szCs w:val="28"/>
              </w:rPr>
              <w:t>ar kadastra apzīmējumu 6492 006 0990</w:t>
            </w:r>
            <w:r w:rsidR="001D096F">
              <w:rPr>
                <w:sz w:val="28"/>
                <w:szCs w:val="28"/>
              </w:rPr>
              <w:t>. Minētā zemes vienība ir 7,803 ha platībā un uz tās atrodas citas būves</w:t>
            </w:r>
            <w:r w:rsidR="00742FC8" w:rsidRPr="00727BCF">
              <w:rPr>
                <w:color w:val="000000"/>
                <w:sz w:val="28"/>
                <w:szCs w:val="28"/>
              </w:rPr>
              <w:t>;</w:t>
            </w:r>
          </w:p>
          <w:p w14:paraId="2BD43752" w14:textId="21F95AB3" w:rsidR="00742FC8" w:rsidRPr="00727BCF" w:rsidRDefault="00AE5E9E" w:rsidP="00742FC8">
            <w:pPr>
              <w:spacing w:before="120" w:after="120"/>
              <w:jc w:val="both"/>
              <w:rPr>
                <w:sz w:val="28"/>
                <w:szCs w:val="28"/>
              </w:rPr>
            </w:pPr>
            <w:r>
              <w:rPr>
                <w:b/>
                <w:sz w:val="28"/>
                <w:szCs w:val="28"/>
              </w:rPr>
              <w:t xml:space="preserve">30) Rīkojuma projekta pielikuma </w:t>
            </w:r>
            <w:r w:rsidR="00742FC8" w:rsidRPr="00727BCF">
              <w:rPr>
                <w:b/>
                <w:sz w:val="28"/>
                <w:szCs w:val="28"/>
              </w:rPr>
              <w:t>84.</w:t>
            </w:r>
            <w:r>
              <w:rPr>
                <w:b/>
                <w:sz w:val="28"/>
                <w:szCs w:val="28"/>
              </w:rPr>
              <w:t xml:space="preserve">punktā norādītā </w:t>
            </w:r>
            <w:r w:rsidR="00742FC8" w:rsidRPr="00727BCF">
              <w:rPr>
                <w:sz w:val="28"/>
                <w:szCs w:val="28"/>
              </w:rPr>
              <w:t xml:space="preserve">būve (adrese – Talsu iela 112B, Ventspils) ar kadastra apzīmējumu 2700 027 0106 004 </w:t>
            </w:r>
            <w:r w:rsidR="00DC5497">
              <w:t xml:space="preserve"> </w:t>
            </w:r>
            <w:r w:rsidR="00DC5497" w:rsidRPr="00DC5497">
              <w:rPr>
                <w:sz w:val="28"/>
                <w:szCs w:val="28"/>
              </w:rPr>
              <w:t xml:space="preserve">ietilpst nekustamā īpašuma ar kadastra numuru </w:t>
            </w:r>
            <w:r w:rsidR="00DC5497">
              <w:rPr>
                <w:sz w:val="28"/>
                <w:szCs w:val="28"/>
              </w:rPr>
              <w:t>2700</w:t>
            </w:r>
            <w:r w:rsidR="00DC5497" w:rsidRPr="00DC5497">
              <w:rPr>
                <w:sz w:val="28"/>
                <w:szCs w:val="28"/>
              </w:rPr>
              <w:t xml:space="preserve"> 5</w:t>
            </w:r>
            <w:r w:rsidR="00DC5497">
              <w:rPr>
                <w:sz w:val="28"/>
                <w:szCs w:val="28"/>
              </w:rPr>
              <w:t>27</w:t>
            </w:r>
            <w:r w:rsidR="00DC5497" w:rsidRPr="00DC5497">
              <w:rPr>
                <w:sz w:val="28"/>
                <w:szCs w:val="28"/>
              </w:rPr>
              <w:t xml:space="preserve"> 001</w:t>
            </w:r>
            <w:r w:rsidR="00DC5497">
              <w:rPr>
                <w:sz w:val="28"/>
                <w:szCs w:val="28"/>
              </w:rPr>
              <w:t>9</w:t>
            </w:r>
            <w:r w:rsidR="00DC5497" w:rsidRPr="00DC5497">
              <w:rPr>
                <w:sz w:val="28"/>
                <w:szCs w:val="28"/>
              </w:rPr>
              <w:t xml:space="preserve"> sastāvā, kas ierakstīts V</w:t>
            </w:r>
            <w:r w:rsidR="00DC5497">
              <w:rPr>
                <w:sz w:val="28"/>
                <w:szCs w:val="28"/>
              </w:rPr>
              <w:t>entspil</w:t>
            </w:r>
            <w:r w:rsidR="00DC5497" w:rsidRPr="00DC5497">
              <w:rPr>
                <w:sz w:val="28"/>
                <w:szCs w:val="28"/>
              </w:rPr>
              <w:t>s p</w:t>
            </w:r>
            <w:r w:rsidR="00DC5497">
              <w:rPr>
                <w:sz w:val="28"/>
                <w:szCs w:val="28"/>
              </w:rPr>
              <w:t>ilsētas</w:t>
            </w:r>
            <w:r w:rsidR="00DC5497" w:rsidRPr="00DC5497">
              <w:rPr>
                <w:sz w:val="28"/>
                <w:szCs w:val="28"/>
              </w:rPr>
              <w:t xml:space="preserve"> zemesgrāmatas nodalījumā Nr.1000005</w:t>
            </w:r>
            <w:r w:rsidR="00DC5497">
              <w:rPr>
                <w:sz w:val="28"/>
                <w:szCs w:val="28"/>
              </w:rPr>
              <w:t>46528</w:t>
            </w:r>
            <w:r w:rsidR="00DC5497" w:rsidRPr="00DC5497">
              <w:rPr>
                <w:sz w:val="28"/>
                <w:szCs w:val="28"/>
              </w:rPr>
              <w:t xml:space="preserve"> un īpašuma tiesības nostiprinātas valstij Ekonomikas ministrijas personā. Minētā būve  </w:t>
            </w:r>
            <w:r w:rsidR="003A5F72" w:rsidRPr="003A5F72">
              <w:rPr>
                <w:sz w:val="28"/>
                <w:szCs w:val="28"/>
              </w:rPr>
              <w:t xml:space="preserve">daļēji </w:t>
            </w:r>
            <w:r w:rsidR="003A5F72" w:rsidRPr="00727BCF">
              <w:rPr>
                <w:sz w:val="28"/>
                <w:szCs w:val="28"/>
              </w:rPr>
              <w:t>ir saistīta ar zemes vienību (adrese – Talsu iela 114, Ventspils) ar kadastra apzīmējumu 2700 027 0102, kas nekustamā īpašuma ar kadastra numuru 2700 027 0102 sastāvā ir ierakstīta Ventspils pilsētas zemesgrāmatas nodalījumā Nr. 53 un īpašuma tiesības nostiprinātas Dzintaram Veselim.</w:t>
            </w:r>
            <w:r w:rsidR="003A5F72">
              <w:t xml:space="preserve"> </w:t>
            </w:r>
            <w:r w:rsidR="003A5F72" w:rsidRPr="003A5F72">
              <w:rPr>
                <w:sz w:val="28"/>
                <w:szCs w:val="28"/>
              </w:rPr>
              <w:t xml:space="preserve">Rīkojuma projekta pielikuma 84.punktā minētā būve </w:t>
            </w:r>
            <w:r w:rsidR="00EE6396" w:rsidRPr="00727BCF">
              <w:rPr>
                <w:sz w:val="28"/>
                <w:szCs w:val="28"/>
              </w:rPr>
              <w:t xml:space="preserve">daļēji atrodas arī uz zemes vienības (adrese - Talsu iela 112A, Ventspils) ar kadastra apzīmējumu 2700 027 0079, kas nekustamā īpašuma ar kadastra numuru 2700 027 0239 sastāvā ir ierakstīta Ventspils pilsētas zemesgrāmatas nodalījumā </w:t>
            </w:r>
            <w:r w:rsidR="003A5F72" w:rsidRPr="003A5F72">
              <w:rPr>
                <w:sz w:val="28"/>
                <w:szCs w:val="28"/>
              </w:rPr>
              <w:t>Nr.</w:t>
            </w:r>
            <w:r w:rsidR="00EE6396" w:rsidRPr="00727BCF">
              <w:rPr>
                <w:sz w:val="28"/>
                <w:szCs w:val="28"/>
              </w:rPr>
              <w:t xml:space="preserve">100000528540 un īpašuma tiesības nostiprinātas </w:t>
            </w:r>
            <w:r w:rsidR="00AA20EA">
              <w:rPr>
                <w:sz w:val="28"/>
                <w:szCs w:val="28"/>
              </w:rPr>
              <w:t>sabiedrībai ar ierobežotu atbildību “</w:t>
            </w:r>
            <w:proofErr w:type="spellStart"/>
            <w:r w:rsidR="00AA20EA">
              <w:rPr>
                <w:sz w:val="28"/>
                <w:szCs w:val="28"/>
              </w:rPr>
              <w:t>Baltic</w:t>
            </w:r>
            <w:proofErr w:type="spellEnd"/>
            <w:r w:rsidR="00AA20EA">
              <w:rPr>
                <w:sz w:val="28"/>
                <w:szCs w:val="28"/>
              </w:rPr>
              <w:t xml:space="preserve"> </w:t>
            </w:r>
            <w:proofErr w:type="spellStart"/>
            <w:r w:rsidR="00AA20EA">
              <w:rPr>
                <w:sz w:val="28"/>
                <w:szCs w:val="28"/>
              </w:rPr>
              <w:t>invest</w:t>
            </w:r>
            <w:proofErr w:type="spellEnd"/>
            <w:r w:rsidR="00AA20EA">
              <w:rPr>
                <w:sz w:val="28"/>
                <w:szCs w:val="28"/>
              </w:rPr>
              <w:t xml:space="preserve"> </w:t>
            </w:r>
            <w:proofErr w:type="spellStart"/>
            <w:r w:rsidR="00AA20EA">
              <w:rPr>
                <w:sz w:val="28"/>
                <w:szCs w:val="28"/>
              </w:rPr>
              <w:t>and</w:t>
            </w:r>
            <w:proofErr w:type="spellEnd"/>
            <w:r w:rsidR="00AA20EA">
              <w:rPr>
                <w:sz w:val="28"/>
                <w:szCs w:val="28"/>
              </w:rPr>
              <w:t xml:space="preserve"> </w:t>
            </w:r>
            <w:proofErr w:type="spellStart"/>
            <w:r w:rsidR="00AA20EA">
              <w:rPr>
                <w:sz w:val="28"/>
                <w:szCs w:val="28"/>
              </w:rPr>
              <w:t>resource</w:t>
            </w:r>
            <w:proofErr w:type="spellEnd"/>
            <w:r w:rsidR="00AA20EA">
              <w:rPr>
                <w:sz w:val="28"/>
                <w:szCs w:val="28"/>
              </w:rPr>
              <w:t xml:space="preserve"> </w:t>
            </w:r>
            <w:proofErr w:type="spellStart"/>
            <w:r w:rsidR="00AA20EA">
              <w:rPr>
                <w:sz w:val="28"/>
                <w:szCs w:val="28"/>
              </w:rPr>
              <w:t>management</w:t>
            </w:r>
            <w:proofErr w:type="spellEnd"/>
            <w:r w:rsidR="00AA20EA">
              <w:rPr>
                <w:sz w:val="28"/>
                <w:szCs w:val="28"/>
              </w:rPr>
              <w:t>”</w:t>
            </w:r>
            <w:r w:rsidR="00EE6396" w:rsidRPr="00727BCF">
              <w:rPr>
                <w:sz w:val="28"/>
                <w:szCs w:val="28"/>
              </w:rPr>
              <w:t>.</w:t>
            </w:r>
            <w:r w:rsidR="00742FC8" w:rsidRPr="00727BCF">
              <w:rPr>
                <w:color w:val="000000"/>
                <w:sz w:val="28"/>
                <w:szCs w:val="28"/>
              </w:rPr>
              <w:t>;</w:t>
            </w:r>
          </w:p>
          <w:p w14:paraId="075B0FA5" w14:textId="44808F6F" w:rsidR="00742FC8" w:rsidRPr="00727BCF" w:rsidRDefault="00AE5E9E" w:rsidP="00742FC8">
            <w:pPr>
              <w:spacing w:before="120" w:after="120"/>
              <w:jc w:val="both"/>
              <w:rPr>
                <w:sz w:val="28"/>
                <w:szCs w:val="28"/>
              </w:rPr>
            </w:pPr>
            <w:r>
              <w:rPr>
                <w:b/>
                <w:bCs/>
                <w:sz w:val="28"/>
                <w:szCs w:val="28"/>
              </w:rPr>
              <w:t xml:space="preserve">31) Rīkojuma projekta pielikuma </w:t>
            </w:r>
            <w:r w:rsidR="00742FC8" w:rsidRPr="00727BCF">
              <w:rPr>
                <w:b/>
                <w:bCs/>
                <w:sz w:val="28"/>
                <w:szCs w:val="28"/>
              </w:rPr>
              <w:t>85.</w:t>
            </w:r>
            <w:r>
              <w:rPr>
                <w:b/>
                <w:bCs/>
                <w:sz w:val="28"/>
                <w:szCs w:val="28"/>
              </w:rPr>
              <w:t>punktā norādītā</w:t>
            </w:r>
            <w:r w:rsidR="00742FC8" w:rsidRPr="00727BCF">
              <w:rPr>
                <w:sz w:val="28"/>
                <w:szCs w:val="28"/>
              </w:rPr>
              <w:t xml:space="preserve"> būve (adrese – “STP - 5115”, Tārgales pagasts, Ventspils novads) ar kadastra apzīmējumu 9866 025 0022 001 atrodas uz Ekonomikas ministrijas īpašumā esošas zemes vienības ar kadastra apzīmējumu 9866 025 0022, kas ietilpst nekustamā īpašuma ar kadastra numuru 9866 025 002</w:t>
            </w:r>
            <w:r w:rsidR="006E6557">
              <w:rPr>
                <w:sz w:val="28"/>
                <w:szCs w:val="28"/>
              </w:rPr>
              <w:t>3</w:t>
            </w:r>
            <w:r w:rsidR="00742FC8" w:rsidRPr="00727BCF">
              <w:rPr>
                <w:sz w:val="28"/>
                <w:szCs w:val="28"/>
              </w:rPr>
              <w:t> sastāvā (zemesgrāmatas nodalījuma Nr.100000567278);</w:t>
            </w:r>
          </w:p>
          <w:p w14:paraId="4B73F206" w14:textId="4DA07A5D" w:rsidR="00742FC8" w:rsidRPr="00727BCF" w:rsidRDefault="00AE5E9E" w:rsidP="00742FC8">
            <w:pPr>
              <w:spacing w:before="120" w:after="120"/>
              <w:jc w:val="both"/>
              <w:rPr>
                <w:sz w:val="28"/>
                <w:szCs w:val="28"/>
              </w:rPr>
            </w:pPr>
            <w:r>
              <w:rPr>
                <w:b/>
                <w:bCs/>
                <w:sz w:val="28"/>
                <w:szCs w:val="28"/>
              </w:rPr>
              <w:t xml:space="preserve">32) Rīkojuma projekta pielikuma </w:t>
            </w:r>
            <w:r w:rsidR="00742FC8" w:rsidRPr="00727BCF">
              <w:rPr>
                <w:b/>
                <w:bCs/>
                <w:sz w:val="28"/>
                <w:szCs w:val="28"/>
              </w:rPr>
              <w:t>86</w:t>
            </w:r>
            <w:r w:rsidR="00742FC8" w:rsidRPr="00727BCF">
              <w:rPr>
                <w:sz w:val="28"/>
                <w:szCs w:val="28"/>
              </w:rPr>
              <w:t>.</w:t>
            </w:r>
            <w:r w:rsidRPr="00426CC6">
              <w:rPr>
                <w:b/>
                <w:bCs/>
                <w:sz w:val="28"/>
                <w:szCs w:val="28"/>
              </w:rPr>
              <w:t>punktā norādītā</w:t>
            </w:r>
            <w:r w:rsidR="00742FC8" w:rsidRPr="00727BCF">
              <w:rPr>
                <w:sz w:val="28"/>
                <w:szCs w:val="28"/>
              </w:rPr>
              <w:t xml:space="preserve"> būve (adrese – “STP - 5484”, Blāzma, Puzes pagasts, Ventspils novads) ar kadastra apzīmējumu 9860 005 0222 001 atrodas uz Ekonomikas ministrijas īpašumā esošas zemes vienības ar kadastra apzīmējumu 9860 005 0222, kas ietilpst nekustamā īpašuma ar kadastra numuru 9860 005 02</w:t>
            </w:r>
            <w:r w:rsidR="009B672D">
              <w:rPr>
                <w:sz w:val="28"/>
                <w:szCs w:val="28"/>
              </w:rPr>
              <w:t>3</w:t>
            </w:r>
            <w:r w:rsidR="00742FC8" w:rsidRPr="00727BCF">
              <w:rPr>
                <w:sz w:val="28"/>
                <w:szCs w:val="28"/>
              </w:rPr>
              <w:t>2 sastāvā (zemesgrāmatas nodalījuma Nr.100000567301);</w:t>
            </w:r>
          </w:p>
          <w:p w14:paraId="3A18BC27" w14:textId="76195247" w:rsidR="00742FC8" w:rsidRPr="00727BCF" w:rsidRDefault="00AE5E9E" w:rsidP="00742FC8">
            <w:pPr>
              <w:spacing w:before="120" w:after="120"/>
              <w:jc w:val="both"/>
              <w:rPr>
                <w:sz w:val="28"/>
                <w:szCs w:val="28"/>
              </w:rPr>
            </w:pPr>
            <w:r>
              <w:rPr>
                <w:b/>
                <w:bCs/>
                <w:sz w:val="28"/>
                <w:szCs w:val="28"/>
              </w:rPr>
              <w:t xml:space="preserve">33) Rīkojuma projekta pielikuma </w:t>
            </w:r>
            <w:r w:rsidR="00742FC8" w:rsidRPr="00727BCF">
              <w:rPr>
                <w:b/>
                <w:bCs/>
                <w:sz w:val="28"/>
                <w:szCs w:val="28"/>
              </w:rPr>
              <w:t>87.</w:t>
            </w:r>
            <w:r>
              <w:rPr>
                <w:b/>
                <w:bCs/>
                <w:sz w:val="28"/>
                <w:szCs w:val="28"/>
              </w:rPr>
              <w:t>punktā norādītā</w:t>
            </w:r>
            <w:r w:rsidR="00742FC8" w:rsidRPr="00727BCF">
              <w:rPr>
                <w:sz w:val="28"/>
                <w:szCs w:val="28"/>
              </w:rPr>
              <w:t xml:space="preserve"> būve (adrese – “STP - 5452”, Usma, Usmas pagasts, Ventspils novads) ar kadastra apzīmējumu 9874 006 0072 001 atrodas uz Ekonomikas ministrijas īpašumā esošas zemes vienības ar kadastra apzīmējumu 9874 006 0072, kas ietilpst nekustamā īpašuma ar kadastra numuru </w:t>
            </w:r>
            <w:r w:rsidR="00742FC8" w:rsidRPr="00727BCF">
              <w:rPr>
                <w:sz w:val="28"/>
                <w:szCs w:val="28"/>
              </w:rPr>
              <w:lastRenderedPageBreak/>
              <w:t>9874 006 </w:t>
            </w:r>
            <w:r w:rsidR="00AA20EA" w:rsidRPr="00727BCF">
              <w:rPr>
                <w:sz w:val="28"/>
                <w:szCs w:val="28"/>
              </w:rPr>
              <w:t>007</w:t>
            </w:r>
            <w:r w:rsidR="00AA20EA">
              <w:rPr>
                <w:sz w:val="28"/>
                <w:szCs w:val="28"/>
              </w:rPr>
              <w:t>3</w:t>
            </w:r>
            <w:r w:rsidR="00AA20EA" w:rsidRPr="00727BCF">
              <w:rPr>
                <w:sz w:val="28"/>
                <w:szCs w:val="28"/>
              </w:rPr>
              <w:t> </w:t>
            </w:r>
            <w:r w:rsidR="00742FC8" w:rsidRPr="00727BCF">
              <w:rPr>
                <w:sz w:val="28"/>
                <w:szCs w:val="28"/>
              </w:rPr>
              <w:t>sastāvā (zemesgrāmatas nodalījuma Nr.100000562188);</w:t>
            </w:r>
          </w:p>
          <w:p w14:paraId="61F6F431" w14:textId="144CD640" w:rsidR="00742FC8" w:rsidRDefault="00AE5E9E" w:rsidP="00742FC8">
            <w:pPr>
              <w:spacing w:before="120" w:after="120"/>
              <w:jc w:val="both"/>
              <w:rPr>
                <w:sz w:val="28"/>
                <w:szCs w:val="28"/>
              </w:rPr>
            </w:pPr>
            <w:r>
              <w:rPr>
                <w:b/>
                <w:bCs/>
                <w:sz w:val="28"/>
                <w:szCs w:val="28"/>
              </w:rPr>
              <w:t xml:space="preserve">34) Rīkojuma projekta pielikuma </w:t>
            </w:r>
            <w:r w:rsidR="00742FC8" w:rsidRPr="00727BCF">
              <w:rPr>
                <w:b/>
                <w:bCs/>
                <w:sz w:val="28"/>
                <w:szCs w:val="28"/>
              </w:rPr>
              <w:t>88.</w:t>
            </w:r>
            <w:r>
              <w:rPr>
                <w:b/>
                <w:bCs/>
                <w:sz w:val="28"/>
                <w:szCs w:val="28"/>
              </w:rPr>
              <w:t>punktā norādītā</w:t>
            </w:r>
            <w:r w:rsidR="00742FC8" w:rsidRPr="00727BCF">
              <w:rPr>
                <w:sz w:val="28"/>
                <w:szCs w:val="28"/>
              </w:rPr>
              <w:t xml:space="preserve"> būve (adrese – Garnizona iela 10, Viļaka, Viļakas novads) ar kadastra apzīmējumu 3815 003 0146 001 atrodas uz Ekonomikas ministrijas īpašumā esošas zemes vienības ar kadastra apzīmējumu 3815 003 0146, kas ietilpst nekustamā īpašuma ar kadastra numuru 3815 003 0146 sastāvā zemesgrāmatas nodalījuma Nr.100000014228).</w:t>
            </w:r>
          </w:p>
          <w:p w14:paraId="72F0CB29" w14:textId="7A609B6B" w:rsidR="00E62FA9" w:rsidRPr="00727BCF" w:rsidRDefault="00E62FA9" w:rsidP="00742FC8">
            <w:pPr>
              <w:spacing w:before="120" w:after="120"/>
              <w:jc w:val="both"/>
              <w:rPr>
                <w:sz w:val="28"/>
                <w:szCs w:val="28"/>
              </w:rPr>
            </w:pPr>
            <w:r>
              <w:rPr>
                <w:sz w:val="28"/>
                <w:szCs w:val="28"/>
              </w:rPr>
              <w:t>Pēc Rīkojuma projekta pielikumā uzskaitīto būvju, kas atrodas uz citām personām piederošām (piekritīgām) zemes vienībām, ieguldīšanas AS “Latvenergo” pamatkapitālā, zemes un ēku īpašnieku savstarpējās attiecības tiks noregulētas likumā noteiktā kārtībā noslēdzot zemes nomas līgumus, kā arī gadījumos, kur tas ir iespējams un to pieļauj normatīvie akti, tiks izvērtētas arī zemes atsavināšanas iespējas, lai veidotu vienotu zemes un ēku īpašumu.</w:t>
            </w:r>
          </w:p>
          <w:p w14:paraId="5A02D557" w14:textId="77777777" w:rsidR="00742FC8" w:rsidRPr="00727BCF" w:rsidRDefault="00742FC8" w:rsidP="00742FC8">
            <w:pPr>
              <w:rPr>
                <w:sz w:val="28"/>
                <w:szCs w:val="28"/>
              </w:rPr>
            </w:pPr>
          </w:p>
          <w:p w14:paraId="39BF46C5" w14:textId="77777777" w:rsidR="00D646D9" w:rsidRPr="00D646D9" w:rsidRDefault="00D646D9" w:rsidP="00D646D9">
            <w:pPr>
              <w:jc w:val="both"/>
              <w:rPr>
                <w:sz w:val="28"/>
                <w:szCs w:val="28"/>
              </w:rPr>
            </w:pPr>
            <w:r w:rsidRPr="00D646D9">
              <w:rPr>
                <w:sz w:val="28"/>
                <w:szCs w:val="28"/>
              </w:rPr>
              <w:t>Atzinumus par AS “Latvenergo” pamatkapitālā ieguldāmo nekustamo īpašumu vērtību 2017.gada 27.jūnijā sniedza sabiedrība ar ierobežotu atbildību “</w:t>
            </w:r>
            <w:proofErr w:type="spellStart"/>
            <w:r w:rsidRPr="00D646D9">
              <w:rPr>
                <w:sz w:val="28"/>
                <w:szCs w:val="28"/>
              </w:rPr>
              <w:t>Eiroeksperts</w:t>
            </w:r>
            <w:proofErr w:type="spellEnd"/>
            <w:r w:rsidRPr="00D646D9">
              <w:rPr>
                <w:sz w:val="28"/>
                <w:szCs w:val="28"/>
              </w:rPr>
              <w:t>”. Kopējā valsts mantiskā ieguldījuma vērtība sastādīs                 489 126 </w:t>
            </w:r>
            <w:proofErr w:type="spellStart"/>
            <w:r w:rsidRPr="00D646D9">
              <w:rPr>
                <w:sz w:val="28"/>
                <w:szCs w:val="28"/>
              </w:rPr>
              <w:t>euro</w:t>
            </w:r>
            <w:proofErr w:type="spellEnd"/>
            <w:r w:rsidRPr="00D646D9">
              <w:rPr>
                <w:sz w:val="28"/>
                <w:szCs w:val="28"/>
              </w:rPr>
              <w:t xml:space="preserve">. </w:t>
            </w:r>
          </w:p>
          <w:p w14:paraId="7A0AB713" w14:textId="77777777" w:rsidR="00D646D9" w:rsidRPr="00D646D9" w:rsidRDefault="00D646D9" w:rsidP="00D646D9">
            <w:pPr>
              <w:jc w:val="both"/>
              <w:rPr>
                <w:sz w:val="28"/>
                <w:szCs w:val="28"/>
              </w:rPr>
            </w:pPr>
            <w:r w:rsidRPr="00D646D9">
              <w:rPr>
                <w:sz w:val="28"/>
                <w:szCs w:val="28"/>
              </w:rPr>
              <w:t>Informācija par katras nekustamā īpašuma vienības vērtību ir norādīta Ministru kabineta rīkojuma pielikumā.</w:t>
            </w:r>
          </w:p>
          <w:p w14:paraId="081E46FF" w14:textId="77777777" w:rsidR="00D646D9" w:rsidRDefault="00D646D9" w:rsidP="00B80402">
            <w:pPr>
              <w:jc w:val="both"/>
              <w:rPr>
                <w:sz w:val="28"/>
                <w:szCs w:val="28"/>
              </w:rPr>
            </w:pPr>
          </w:p>
          <w:p w14:paraId="7EBF2234" w14:textId="77777777" w:rsidR="00B713CB" w:rsidRPr="00727BCF" w:rsidRDefault="00266EC6" w:rsidP="00B80402">
            <w:pPr>
              <w:jc w:val="both"/>
              <w:rPr>
                <w:sz w:val="28"/>
                <w:szCs w:val="28"/>
              </w:rPr>
            </w:pPr>
            <w:r w:rsidRPr="00727BCF">
              <w:rPr>
                <w:sz w:val="28"/>
                <w:szCs w:val="28"/>
              </w:rPr>
              <w:t xml:space="preserve">Rīkojuma projekts paredz </w:t>
            </w:r>
            <w:r w:rsidR="00004CF3">
              <w:rPr>
                <w:sz w:val="28"/>
                <w:szCs w:val="28"/>
              </w:rPr>
              <w:t xml:space="preserve">Ministru kabineta </w:t>
            </w:r>
            <w:r w:rsidRPr="00727BCF">
              <w:rPr>
                <w:sz w:val="28"/>
                <w:szCs w:val="28"/>
              </w:rPr>
              <w:t xml:space="preserve">atļaujas saņemšanu ieguldīšanai AS „Latvenergo” pamatkapitālā valsts īpašumā esošas </w:t>
            </w:r>
            <w:r w:rsidR="006F583E" w:rsidRPr="00727BCF">
              <w:rPr>
                <w:sz w:val="28"/>
                <w:szCs w:val="28"/>
              </w:rPr>
              <w:t>72</w:t>
            </w:r>
            <w:r w:rsidRPr="00727BCF">
              <w:rPr>
                <w:sz w:val="28"/>
                <w:szCs w:val="28"/>
              </w:rPr>
              <w:t xml:space="preserve"> zemes vienības, </w:t>
            </w:r>
            <w:r w:rsidR="00B713CB" w:rsidRPr="00727BCF">
              <w:rPr>
                <w:sz w:val="28"/>
                <w:szCs w:val="28"/>
              </w:rPr>
              <w:t>34</w:t>
            </w:r>
            <w:r w:rsidRPr="00727BCF">
              <w:rPr>
                <w:sz w:val="28"/>
                <w:szCs w:val="28"/>
              </w:rPr>
              <w:t xml:space="preserve"> būves un </w:t>
            </w:r>
            <w:r w:rsidR="00B713CB" w:rsidRPr="00727BCF">
              <w:rPr>
                <w:sz w:val="28"/>
                <w:szCs w:val="28"/>
              </w:rPr>
              <w:t>14</w:t>
            </w:r>
            <w:r w:rsidRPr="00727BCF">
              <w:rPr>
                <w:sz w:val="28"/>
                <w:szCs w:val="28"/>
              </w:rPr>
              <w:t xml:space="preserve"> no t</w:t>
            </w:r>
            <w:r w:rsidR="00004CF3">
              <w:rPr>
                <w:sz w:val="28"/>
                <w:szCs w:val="28"/>
              </w:rPr>
              <w:t>ā</w:t>
            </w:r>
            <w:r w:rsidRPr="00727BCF">
              <w:rPr>
                <w:sz w:val="28"/>
                <w:szCs w:val="28"/>
              </w:rPr>
              <w:t xml:space="preserve">m esošās elektroiekārtas </w:t>
            </w:r>
            <w:r w:rsidR="00004CF3">
              <w:rPr>
                <w:sz w:val="28"/>
                <w:szCs w:val="28"/>
              </w:rPr>
              <w:t xml:space="preserve">– ar kopējo valsts mantiskā ieguldījuma vērtību 489 126 </w:t>
            </w:r>
            <w:proofErr w:type="spellStart"/>
            <w:r w:rsidR="00004CF3">
              <w:rPr>
                <w:sz w:val="28"/>
                <w:szCs w:val="28"/>
              </w:rPr>
              <w:t>euro</w:t>
            </w:r>
            <w:proofErr w:type="spellEnd"/>
            <w:r w:rsidR="00004CF3">
              <w:rPr>
                <w:sz w:val="28"/>
                <w:szCs w:val="28"/>
              </w:rPr>
              <w:t>, kas ierakstīti zemesgrāmatā uz valsts vārda Ekonomikas ministrijas personā.</w:t>
            </w:r>
            <w:r w:rsidRPr="00727BCF">
              <w:rPr>
                <w:sz w:val="28"/>
                <w:szCs w:val="28"/>
              </w:rPr>
              <w:t xml:space="preserve">                   </w:t>
            </w:r>
          </w:p>
          <w:p w14:paraId="059024A6" w14:textId="77777777" w:rsidR="00B713CB" w:rsidRPr="00727BCF" w:rsidRDefault="00B713CB" w:rsidP="00B80402">
            <w:pPr>
              <w:jc w:val="both"/>
              <w:rPr>
                <w:sz w:val="28"/>
                <w:szCs w:val="28"/>
              </w:rPr>
            </w:pPr>
          </w:p>
          <w:p w14:paraId="05DA9C3F" w14:textId="77777777" w:rsidR="00451816" w:rsidRPr="00727BCF" w:rsidRDefault="00B713CB" w:rsidP="00727BCF">
            <w:pPr>
              <w:jc w:val="both"/>
            </w:pPr>
            <w:r w:rsidRPr="00727BCF">
              <w:rPr>
                <w:sz w:val="28"/>
                <w:szCs w:val="28"/>
              </w:rPr>
              <w:t xml:space="preserve">AS “Latvenergo” apmaksātais pamatkapitāls ir </w:t>
            </w:r>
            <w:r w:rsidR="00E14E3C" w:rsidRPr="00727BCF">
              <w:rPr>
                <w:sz w:val="28"/>
                <w:szCs w:val="28"/>
              </w:rPr>
              <w:t>1 288 714 992</w:t>
            </w:r>
            <w:r w:rsidRPr="00727BCF">
              <w:rPr>
                <w:sz w:val="28"/>
                <w:szCs w:val="28"/>
              </w:rPr>
              <w:t xml:space="preserve"> </w:t>
            </w:r>
            <w:r w:rsidR="006C4A09" w:rsidRPr="00727BCF">
              <w:rPr>
                <w:sz w:val="28"/>
                <w:szCs w:val="28"/>
              </w:rPr>
              <w:t>EUR</w:t>
            </w:r>
            <w:r w:rsidRPr="00727BCF">
              <w:rPr>
                <w:sz w:val="28"/>
                <w:szCs w:val="28"/>
              </w:rPr>
              <w:t xml:space="preserve">, ko veido  </w:t>
            </w:r>
            <w:r w:rsidR="00E14E3C" w:rsidRPr="00727BCF">
              <w:rPr>
                <w:sz w:val="28"/>
                <w:szCs w:val="28"/>
              </w:rPr>
              <w:t xml:space="preserve">1 288 714 992 </w:t>
            </w:r>
            <w:r w:rsidRPr="00727BCF">
              <w:rPr>
                <w:sz w:val="28"/>
                <w:szCs w:val="28"/>
              </w:rPr>
              <w:t xml:space="preserve"> vienas kategorijas vārda akcijas. Iepriekšējās emisijas akcijas ir apmaksātas. Ieguldot AS “Latvenergo” pamatkapitālā valsts nekustamos īpašumus, AS “Latvenergo” </w:t>
            </w:r>
            <w:r w:rsidR="006F583E" w:rsidRPr="00727BCF">
              <w:rPr>
                <w:sz w:val="28"/>
                <w:szCs w:val="28"/>
              </w:rPr>
              <w:t xml:space="preserve">pamatkapitāls palielināsies par </w:t>
            </w:r>
            <w:r w:rsidR="00A273CF" w:rsidRPr="00727BCF">
              <w:rPr>
                <w:sz w:val="28"/>
                <w:szCs w:val="28"/>
              </w:rPr>
              <w:t>489 126 </w:t>
            </w:r>
            <w:r w:rsidR="006C4A09" w:rsidRPr="00727BCF">
              <w:rPr>
                <w:sz w:val="28"/>
                <w:szCs w:val="28"/>
              </w:rPr>
              <w:t>EUR</w:t>
            </w:r>
            <w:r w:rsidR="006F583E" w:rsidRPr="00727BCF">
              <w:rPr>
                <w:sz w:val="28"/>
                <w:szCs w:val="28"/>
              </w:rPr>
              <w:t xml:space="preserve">, tiks emitētas </w:t>
            </w:r>
            <w:r w:rsidR="00A273CF" w:rsidRPr="00727BCF">
              <w:rPr>
                <w:sz w:val="28"/>
                <w:szCs w:val="28"/>
              </w:rPr>
              <w:t>489 126</w:t>
            </w:r>
            <w:r w:rsidR="006F583E" w:rsidRPr="00727BCF">
              <w:rPr>
                <w:sz w:val="28"/>
                <w:szCs w:val="28"/>
              </w:rPr>
              <w:t xml:space="preserve"> jaunas akcijas, vienas akcijas nominālvērtība būs 1 </w:t>
            </w:r>
            <w:r w:rsidR="006C4A09" w:rsidRPr="00727BCF">
              <w:rPr>
                <w:sz w:val="28"/>
                <w:szCs w:val="28"/>
              </w:rPr>
              <w:t>EUR</w:t>
            </w:r>
            <w:r w:rsidR="006F583E" w:rsidRPr="00727BCF">
              <w:rPr>
                <w:sz w:val="28"/>
                <w:szCs w:val="28"/>
              </w:rPr>
              <w:t>. L</w:t>
            </w:r>
            <w:r w:rsidR="00A273CF" w:rsidRPr="00727BCF">
              <w:rPr>
                <w:sz w:val="28"/>
                <w:szCs w:val="28"/>
              </w:rPr>
              <w:t>īdz ar to AS </w:t>
            </w:r>
            <w:r w:rsidR="006F583E" w:rsidRPr="00727BCF">
              <w:rPr>
                <w:sz w:val="28"/>
                <w:szCs w:val="28"/>
              </w:rPr>
              <w:t xml:space="preserve">“Latvenergo” pamatkapitāls pēc tā palielināšanas būs </w:t>
            </w:r>
            <w:r w:rsidR="00E14E3C" w:rsidRPr="00727BCF">
              <w:rPr>
                <w:sz w:val="28"/>
                <w:szCs w:val="28"/>
              </w:rPr>
              <w:t>1 289 204</w:t>
            </w:r>
            <w:r w:rsidR="006C4A09" w:rsidRPr="00727BCF">
              <w:rPr>
                <w:sz w:val="28"/>
                <w:szCs w:val="28"/>
              </w:rPr>
              <w:t> </w:t>
            </w:r>
            <w:r w:rsidR="00E14E3C" w:rsidRPr="00727BCF">
              <w:rPr>
                <w:sz w:val="28"/>
                <w:szCs w:val="28"/>
              </w:rPr>
              <w:t>118</w:t>
            </w:r>
            <w:r w:rsidR="006C4A09" w:rsidRPr="00727BCF">
              <w:rPr>
                <w:sz w:val="28"/>
                <w:szCs w:val="28"/>
              </w:rPr>
              <w:t xml:space="preserve"> EUR</w:t>
            </w:r>
            <w:r w:rsidR="006F583E" w:rsidRPr="00727BCF">
              <w:rPr>
                <w:sz w:val="28"/>
                <w:szCs w:val="28"/>
              </w:rPr>
              <w:t xml:space="preserve">. </w:t>
            </w:r>
          </w:p>
        </w:tc>
      </w:tr>
      <w:tr w:rsidR="00262E2B" w:rsidRPr="0015391E" w14:paraId="206BE9A5" w14:textId="77777777" w:rsidTr="00A62F25">
        <w:trPr>
          <w:trHeight w:val="580"/>
        </w:trPr>
        <w:tc>
          <w:tcPr>
            <w:tcW w:w="426" w:type="dxa"/>
          </w:tcPr>
          <w:p w14:paraId="1C3D3DBF" w14:textId="77777777" w:rsidR="00262E2B" w:rsidRPr="00727BCF" w:rsidRDefault="001067DD" w:rsidP="00F86A2F">
            <w:pPr>
              <w:pStyle w:val="naiskr"/>
              <w:spacing w:before="0" w:after="0"/>
              <w:jc w:val="both"/>
              <w:rPr>
                <w:sz w:val="28"/>
                <w:szCs w:val="28"/>
              </w:rPr>
            </w:pPr>
            <w:r w:rsidRPr="00727BCF">
              <w:rPr>
                <w:sz w:val="28"/>
                <w:szCs w:val="28"/>
              </w:rPr>
              <w:lastRenderedPageBreak/>
              <w:t>3.</w:t>
            </w:r>
          </w:p>
        </w:tc>
        <w:tc>
          <w:tcPr>
            <w:tcW w:w="1979" w:type="dxa"/>
          </w:tcPr>
          <w:p w14:paraId="74768347" w14:textId="77777777" w:rsidR="00262E2B" w:rsidRPr="00727BCF" w:rsidRDefault="00721135" w:rsidP="00F86A2F">
            <w:pPr>
              <w:pStyle w:val="naiskr"/>
              <w:spacing w:before="0" w:after="0"/>
              <w:jc w:val="both"/>
              <w:rPr>
                <w:sz w:val="28"/>
                <w:szCs w:val="28"/>
              </w:rPr>
            </w:pPr>
            <w:r w:rsidRPr="00727BCF">
              <w:rPr>
                <w:sz w:val="28"/>
                <w:szCs w:val="28"/>
              </w:rPr>
              <w:t xml:space="preserve">Projekta izstrādē </w:t>
            </w:r>
            <w:r w:rsidRPr="00727BCF">
              <w:rPr>
                <w:sz w:val="28"/>
                <w:szCs w:val="28"/>
              </w:rPr>
              <w:lastRenderedPageBreak/>
              <w:t>iesaistītās institūcijas</w:t>
            </w:r>
          </w:p>
        </w:tc>
        <w:tc>
          <w:tcPr>
            <w:tcW w:w="7606" w:type="dxa"/>
          </w:tcPr>
          <w:p w14:paraId="01973228" w14:textId="77777777" w:rsidR="00D20FF4" w:rsidRPr="00727BCF" w:rsidRDefault="004E5074" w:rsidP="00F86A2F">
            <w:pPr>
              <w:pStyle w:val="FootnoteText"/>
              <w:jc w:val="both"/>
              <w:rPr>
                <w:sz w:val="28"/>
                <w:szCs w:val="28"/>
              </w:rPr>
            </w:pPr>
            <w:r w:rsidRPr="00727BCF">
              <w:rPr>
                <w:sz w:val="28"/>
                <w:szCs w:val="28"/>
              </w:rPr>
              <w:lastRenderedPageBreak/>
              <w:t>AS</w:t>
            </w:r>
            <w:r w:rsidR="00130443" w:rsidRPr="00727BCF">
              <w:rPr>
                <w:sz w:val="28"/>
                <w:szCs w:val="28"/>
              </w:rPr>
              <w:t xml:space="preserve"> „Latvenergo”</w:t>
            </w:r>
          </w:p>
        </w:tc>
      </w:tr>
      <w:tr w:rsidR="00262E2B" w:rsidRPr="0015391E" w14:paraId="1BB819F4" w14:textId="77777777" w:rsidTr="00A62F25">
        <w:trPr>
          <w:trHeight w:val="842"/>
        </w:trPr>
        <w:tc>
          <w:tcPr>
            <w:tcW w:w="426" w:type="dxa"/>
          </w:tcPr>
          <w:p w14:paraId="66EF32DC" w14:textId="77777777" w:rsidR="00262E2B" w:rsidRPr="00727BCF" w:rsidRDefault="00262E2B" w:rsidP="00F86A2F">
            <w:pPr>
              <w:pStyle w:val="naiskr"/>
              <w:spacing w:before="0" w:after="0"/>
              <w:jc w:val="both"/>
              <w:rPr>
                <w:sz w:val="28"/>
                <w:szCs w:val="28"/>
              </w:rPr>
            </w:pPr>
            <w:r w:rsidRPr="00727BCF">
              <w:rPr>
                <w:sz w:val="28"/>
                <w:szCs w:val="28"/>
              </w:rPr>
              <w:t>4.</w:t>
            </w:r>
          </w:p>
        </w:tc>
        <w:tc>
          <w:tcPr>
            <w:tcW w:w="1979" w:type="dxa"/>
          </w:tcPr>
          <w:p w14:paraId="017F180D" w14:textId="77777777" w:rsidR="00262E2B" w:rsidRPr="00727BCF" w:rsidRDefault="00721135" w:rsidP="00F86A2F">
            <w:pPr>
              <w:pStyle w:val="naiskr"/>
              <w:spacing w:before="0" w:after="0"/>
              <w:jc w:val="both"/>
              <w:rPr>
                <w:sz w:val="28"/>
                <w:szCs w:val="28"/>
              </w:rPr>
            </w:pPr>
            <w:r w:rsidRPr="00727BCF">
              <w:rPr>
                <w:sz w:val="28"/>
                <w:szCs w:val="28"/>
              </w:rPr>
              <w:t>Cita informācija</w:t>
            </w:r>
          </w:p>
        </w:tc>
        <w:tc>
          <w:tcPr>
            <w:tcW w:w="7606" w:type="dxa"/>
          </w:tcPr>
          <w:p w14:paraId="03CA58BC" w14:textId="77777777" w:rsidR="00107D54" w:rsidRPr="00727BCF" w:rsidRDefault="00CF20C0" w:rsidP="004E5074">
            <w:pPr>
              <w:suppressAutoHyphens/>
              <w:jc w:val="both"/>
              <w:rPr>
                <w:sz w:val="28"/>
                <w:szCs w:val="28"/>
              </w:rPr>
            </w:pPr>
            <w:r w:rsidRPr="00727BCF">
              <w:rPr>
                <w:sz w:val="28"/>
                <w:szCs w:val="28"/>
              </w:rPr>
              <w:t>Ar</w:t>
            </w:r>
            <w:r w:rsidR="000E6876" w:rsidRPr="00727BCF">
              <w:rPr>
                <w:sz w:val="28"/>
                <w:szCs w:val="28"/>
              </w:rPr>
              <w:t xml:space="preserve"> īpašuma valdījumu saistītos izdevumus apmaksā </w:t>
            </w:r>
            <w:r w:rsidR="004E5074" w:rsidRPr="00727BCF">
              <w:rPr>
                <w:sz w:val="28"/>
                <w:szCs w:val="28"/>
              </w:rPr>
              <w:t>AS</w:t>
            </w:r>
            <w:r w:rsidR="000E6876" w:rsidRPr="00727BCF">
              <w:rPr>
                <w:sz w:val="28"/>
                <w:szCs w:val="28"/>
              </w:rPr>
              <w:t xml:space="preserve"> „Latvenergo”.</w:t>
            </w:r>
          </w:p>
          <w:p w14:paraId="04BAC5A5" w14:textId="77777777" w:rsidR="004876D7" w:rsidRPr="00727BCF" w:rsidRDefault="004876D7" w:rsidP="004E5074">
            <w:pPr>
              <w:suppressAutoHyphens/>
              <w:jc w:val="both"/>
              <w:rPr>
                <w:color w:val="000000"/>
                <w:sz w:val="28"/>
                <w:szCs w:val="28"/>
              </w:rPr>
            </w:pPr>
          </w:p>
          <w:p w14:paraId="0C3D0366" w14:textId="77777777" w:rsidR="00A5472F" w:rsidRPr="00727BCF" w:rsidRDefault="004876D7" w:rsidP="004E5074">
            <w:pPr>
              <w:suppressAutoHyphens/>
              <w:jc w:val="both"/>
              <w:rPr>
                <w:color w:val="000000"/>
                <w:sz w:val="28"/>
                <w:szCs w:val="28"/>
              </w:rPr>
            </w:pPr>
            <w:r w:rsidRPr="00727BCF">
              <w:rPr>
                <w:color w:val="000000"/>
                <w:sz w:val="28"/>
                <w:szCs w:val="28"/>
              </w:rPr>
              <w:t xml:space="preserve">Rīkojuma pielikuma 69.punktā minētajam </w:t>
            </w:r>
            <w:r w:rsidR="00A5472F" w:rsidRPr="00727BCF">
              <w:rPr>
                <w:color w:val="000000"/>
                <w:sz w:val="28"/>
                <w:szCs w:val="28"/>
              </w:rPr>
              <w:t xml:space="preserve">objektam – zemes vienībai ar kadastra apzīmējumu 01000112062, ar Rīgas pilsētas būvvaldes  2017.gada 13.jūlija lēmumu Nr.Bv-17-127-ls ir mainīta adrese  no </w:t>
            </w:r>
            <w:proofErr w:type="spellStart"/>
            <w:r w:rsidR="00A5472F" w:rsidRPr="00727BCF">
              <w:rPr>
                <w:color w:val="000000"/>
                <w:sz w:val="28"/>
                <w:szCs w:val="28"/>
              </w:rPr>
              <w:t>Andrejostas</w:t>
            </w:r>
            <w:proofErr w:type="spellEnd"/>
            <w:r w:rsidR="00A5472F" w:rsidRPr="00727BCF">
              <w:rPr>
                <w:color w:val="000000"/>
                <w:sz w:val="28"/>
                <w:szCs w:val="28"/>
              </w:rPr>
              <w:t xml:space="preserve"> iela 8, Rīga, uz adresi </w:t>
            </w:r>
            <w:proofErr w:type="spellStart"/>
            <w:r w:rsidR="00A5472F" w:rsidRPr="00727BCF">
              <w:rPr>
                <w:color w:val="000000"/>
                <w:sz w:val="28"/>
                <w:szCs w:val="28"/>
              </w:rPr>
              <w:t>Andrejostas</w:t>
            </w:r>
            <w:proofErr w:type="spellEnd"/>
            <w:r w:rsidR="00A5472F" w:rsidRPr="00727BCF">
              <w:rPr>
                <w:color w:val="000000"/>
                <w:sz w:val="28"/>
                <w:szCs w:val="28"/>
              </w:rPr>
              <w:t xml:space="preserve"> iela 19, Rīga</w:t>
            </w:r>
            <w:r w:rsidRPr="00727BCF">
              <w:rPr>
                <w:color w:val="000000"/>
                <w:sz w:val="28"/>
                <w:szCs w:val="28"/>
              </w:rPr>
              <w:t>.</w:t>
            </w:r>
          </w:p>
        </w:tc>
      </w:tr>
    </w:tbl>
    <w:p w14:paraId="00C86901" w14:textId="77777777" w:rsidR="00E02915" w:rsidRPr="00E02915" w:rsidRDefault="00E02915" w:rsidP="00E02915">
      <w:pPr>
        <w:rPr>
          <w:vanish/>
        </w:rPr>
      </w:pPr>
    </w:p>
    <w:p w14:paraId="23710A28" w14:textId="77777777" w:rsidR="00315BF9" w:rsidRPr="00315BF9" w:rsidRDefault="00315BF9" w:rsidP="00315BF9">
      <w:pPr>
        <w:rPr>
          <w:vanish/>
        </w:rPr>
      </w:pPr>
    </w:p>
    <w:p w14:paraId="429F5C40" w14:textId="77777777" w:rsidR="00CA5833" w:rsidRDefault="00CA5833" w:rsidP="000C5AF3">
      <w:pPr>
        <w:pStyle w:val="naisf"/>
        <w:spacing w:before="0" w:after="0"/>
        <w:rPr>
          <w:sz w:val="26"/>
          <w:szCs w:val="26"/>
        </w:rPr>
      </w:pPr>
    </w:p>
    <w:p w14:paraId="76A2DFAC" w14:textId="77777777" w:rsidR="00F9751B" w:rsidRDefault="00F9751B" w:rsidP="000C5AF3">
      <w:pPr>
        <w:pStyle w:val="naisf"/>
        <w:spacing w:before="0" w:after="0"/>
        <w:rPr>
          <w:sz w:val="26"/>
          <w:szCs w:val="2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E7CA0" w:rsidRPr="001E5489" w14:paraId="2CB5DED8" w14:textId="77777777" w:rsidTr="00D722CD">
        <w:tc>
          <w:tcPr>
            <w:tcW w:w="9924" w:type="dxa"/>
            <w:shd w:val="clear" w:color="auto" w:fill="auto"/>
          </w:tcPr>
          <w:p w14:paraId="616BB887" w14:textId="77777777" w:rsidR="00BE7CA0" w:rsidRPr="001E5489" w:rsidRDefault="00BE7CA0" w:rsidP="001E5489">
            <w:pPr>
              <w:pStyle w:val="naisf"/>
              <w:spacing w:before="0" w:after="0"/>
              <w:ind w:firstLine="0"/>
              <w:jc w:val="center"/>
              <w:rPr>
                <w:b/>
                <w:sz w:val="28"/>
                <w:szCs w:val="28"/>
              </w:rPr>
            </w:pPr>
            <w:r w:rsidRPr="001E5489">
              <w:rPr>
                <w:b/>
                <w:sz w:val="28"/>
                <w:szCs w:val="28"/>
              </w:rPr>
              <w:t>II. Tiesību akta projekta ietekme uz sabiedrību, tautsaimniecības attīstību un administratīvo slogu</w:t>
            </w:r>
          </w:p>
          <w:p w14:paraId="7C92F45F" w14:textId="77777777" w:rsidR="00390B8B" w:rsidRPr="001E5489" w:rsidRDefault="00390B8B" w:rsidP="001E5489">
            <w:pPr>
              <w:pStyle w:val="naisf"/>
              <w:spacing w:before="0" w:after="0"/>
              <w:ind w:firstLine="0"/>
              <w:jc w:val="center"/>
              <w:rPr>
                <w:sz w:val="26"/>
                <w:szCs w:val="26"/>
              </w:rPr>
            </w:pPr>
          </w:p>
        </w:tc>
      </w:tr>
      <w:tr w:rsidR="00BE7CA0" w:rsidRPr="001E5489" w14:paraId="2E378009" w14:textId="77777777" w:rsidTr="00D722CD">
        <w:tc>
          <w:tcPr>
            <w:tcW w:w="9924" w:type="dxa"/>
            <w:shd w:val="clear" w:color="auto" w:fill="auto"/>
          </w:tcPr>
          <w:p w14:paraId="5832C189" w14:textId="77777777" w:rsidR="00BE7CA0" w:rsidRPr="001E5489" w:rsidRDefault="00390B8B" w:rsidP="001E5489">
            <w:pPr>
              <w:pStyle w:val="naisf"/>
              <w:spacing w:before="0" w:after="0"/>
              <w:ind w:firstLine="0"/>
              <w:jc w:val="center"/>
              <w:rPr>
                <w:sz w:val="26"/>
                <w:szCs w:val="26"/>
              </w:rPr>
            </w:pPr>
            <w:r w:rsidRPr="001E5489">
              <w:rPr>
                <w:bCs/>
                <w:sz w:val="28"/>
                <w:szCs w:val="28"/>
              </w:rPr>
              <w:t>Projekts šo jomu neskar.</w:t>
            </w:r>
          </w:p>
        </w:tc>
      </w:tr>
      <w:tr w:rsidR="00CB6A99" w:rsidRPr="001E5489" w14:paraId="497DFD48" w14:textId="77777777" w:rsidTr="00D722CD">
        <w:tc>
          <w:tcPr>
            <w:tcW w:w="9924" w:type="dxa"/>
            <w:shd w:val="clear" w:color="auto" w:fill="auto"/>
          </w:tcPr>
          <w:p w14:paraId="223795E3" w14:textId="77777777" w:rsidR="00CB6A99" w:rsidRPr="001E5489" w:rsidRDefault="00CB6A99" w:rsidP="001E5489">
            <w:pPr>
              <w:pStyle w:val="naisf"/>
              <w:spacing w:before="0" w:after="0"/>
              <w:ind w:firstLine="0"/>
              <w:jc w:val="center"/>
              <w:rPr>
                <w:bCs/>
                <w:sz w:val="28"/>
                <w:szCs w:val="28"/>
              </w:rPr>
            </w:pPr>
          </w:p>
        </w:tc>
      </w:tr>
      <w:tr w:rsidR="00BE7CA0" w:rsidRPr="001E5489" w14:paraId="7155B2A6" w14:textId="77777777" w:rsidTr="00D722CD">
        <w:tc>
          <w:tcPr>
            <w:tcW w:w="9924" w:type="dxa"/>
            <w:shd w:val="clear" w:color="auto" w:fill="auto"/>
          </w:tcPr>
          <w:p w14:paraId="016A8881" w14:textId="77777777" w:rsidR="00BE7CA0" w:rsidRPr="001E5489" w:rsidRDefault="00BE7CA0" w:rsidP="001E5489">
            <w:pPr>
              <w:pStyle w:val="naisf"/>
              <w:spacing w:before="0" w:after="0"/>
              <w:ind w:firstLine="0"/>
              <w:jc w:val="center"/>
              <w:rPr>
                <w:b/>
                <w:bCs/>
                <w:sz w:val="28"/>
                <w:szCs w:val="28"/>
              </w:rPr>
            </w:pPr>
            <w:r w:rsidRPr="001E5489">
              <w:rPr>
                <w:b/>
                <w:bCs/>
                <w:sz w:val="28"/>
                <w:szCs w:val="28"/>
              </w:rPr>
              <w:t>III. Tiesību akta projekta ietekme uz valsts budžetu un pašvaldību budžetiem</w:t>
            </w:r>
          </w:p>
          <w:p w14:paraId="6F036C11" w14:textId="77777777" w:rsidR="00390B8B" w:rsidRPr="001E5489" w:rsidRDefault="00390B8B" w:rsidP="001E5489">
            <w:pPr>
              <w:pStyle w:val="naisf"/>
              <w:spacing w:before="0" w:after="0"/>
              <w:ind w:firstLine="0"/>
              <w:jc w:val="center"/>
              <w:rPr>
                <w:sz w:val="26"/>
                <w:szCs w:val="26"/>
              </w:rPr>
            </w:pPr>
          </w:p>
        </w:tc>
      </w:tr>
      <w:tr w:rsidR="00BE7CA0" w:rsidRPr="001E5489" w14:paraId="227715C6" w14:textId="77777777" w:rsidTr="00D722CD">
        <w:tc>
          <w:tcPr>
            <w:tcW w:w="9924" w:type="dxa"/>
            <w:shd w:val="clear" w:color="auto" w:fill="auto"/>
          </w:tcPr>
          <w:p w14:paraId="7FB37406" w14:textId="77777777" w:rsidR="00BE7CA0" w:rsidRPr="001E5489" w:rsidRDefault="00390B8B" w:rsidP="001E5489">
            <w:pPr>
              <w:pStyle w:val="naisf"/>
              <w:spacing w:before="0" w:after="0"/>
              <w:ind w:firstLine="0"/>
              <w:jc w:val="center"/>
              <w:rPr>
                <w:b/>
                <w:bCs/>
                <w:sz w:val="26"/>
                <w:szCs w:val="26"/>
              </w:rPr>
            </w:pPr>
            <w:r w:rsidRPr="001E5489">
              <w:rPr>
                <w:bCs/>
                <w:sz w:val="28"/>
                <w:szCs w:val="28"/>
              </w:rPr>
              <w:t>Projekts šo jomu neskar.</w:t>
            </w:r>
          </w:p>
        </w:tc>
      </w:tr>
      <w:tr w:rsidR="00CB6A99" w:rsidRPr="001E5489" w14:paraId="6AE5CD11" w14:textId="77777777" w:rsidTr="00D722CD">
        <w:tc>
          <w:tcPr>
            <w:tcW w:w="9924" w:type="dxa"/>
            <w:shd w:val="clear" w:color="auto" w:fill="auto"/>
          </w:tcPr>
          <w:p w14:paraId="4D8B0FB1" w14:textId="77777777" w:rsidR="00CB6A99" w:rsidRPr="001E5489" w:rsidRDefault="00CB6A99" w:rsidP="001E5489">
            <w:pPr>
              <w:pStyle w:val="naisf"/>
              <w:spacing w:before="0" w:after="0"/>
              <w:ind w:firstLine="0"/>
              <w:jc w:val="center"/>
              <w:rPr>
                <w:bCs/>
                <w:sz w:val="28"/>
                <w:szCs w:val="28"/>
              </w:rPr>
            </w:pPr>
          </w:p>
        </w:tc>
      </w:tr>
      <w:tr w:rsidR="00BE7CA0" w:rsidRPr="001E5489" w14:paraId="2527FAC0" w14:textId="77777777" w:rsidTr="00D722CD">
        <w:tc>
          <w:tcPr>
            <w:tcW w:w="9924" w:type="dxa"/>
            <w:shd w:val="clear" w:color="auto" w:fill="auto"/>
          </w:tcPr>
          <w:p w14:paraId="0CF9083B" w14:textId="77777777" w:rsidR="00BE7CA0" w:rsidRPr="001E5489" w:rsidRDefault="00BE7CA0" w:rsidP="001E5489">
            <w:pPr>
              <w:ind w:firstLine="300"/>
              <w:jc w:val="center"/>
              <w:rPr>
                <w:b/>
                <w:bCs/>
                <w:sz w:val="28"/>
                <w:szCs w:val="28"/>
              </w:rPr>
            </w:pPr>
            <w:r w:rsidRPr="001E5489">
              <w:rPr>
                <w:b/>
                <w:bCs/>
                <w:sz w:val="28"/>
                <w:szCs w:val="28"/>
              </w:rPr>
              <w:t>IV. Tiesību akta projekta ietekme uz spēkā esošo tiesību normu sistēmu</w:t>
            </w:r>
          </w:p>
          <w:p w14:paraId="48BD6712" w14:textId="77777777" w:rsidR="00390B8B" w:rsidRPr="001E5489" w:rsidRDefault="00390B8B" w:rsidP="001E5489">
            <w:pPr>
              <w:ind w:firstLine="300"/>
              <w:jc w:val="center"/>
              <w:rPr>
                <w:b/>
                <w:bCs/>
                <w:sz w:val="28"/>
                <w:szCs w:val="28"/>
              </w:rPr>
            </w:pPr>
          </w:p>
        </w:tc>
      </w:tr>
      <w:tr w:rsidR="00BE7CA0" w:rsidRPr="001E5489" w14:paraId="5C98021D" w14:textId="77777777" w:rsidTr="00D722CD">
        <w:tc>
          <w:tcPr>
            <w:tcW w:w="9924" w:type="dxa"/>
            <w:shd w:val="clear" w:color="auto" w:fill="auto"/>
          </w:tcPr>
          <w:p w14:paraId="09CB7018" w14:textId="77777777" w:rsidR="00BE7CA0" w:rsidRPr="001E5489" w:rsidRDefault="00390B8B" w:rsidP="001E5489">
            <w:pPr>
              <w:ind w:firstLine="300"/>
              <w:jc w:val="center"/>
              <w:rPr>
                <w:b/>
                <w:bCs/>
                <w:sz w:val="28"/>
                <w:szCs w:val="28"/>
              </w:rPr>
            </w:pPr>
            <w:r w:rsidRPr="001E5489">
              <w:rPr>
                <w:bCs/>
                <w:sz w:val="28"/>
                <w:szCs w:val="28"/>
              </w:rPr>
              <w:t>Projekts šo jomu neskar.</w:t>
            </w:r>
          </w:p>
        </w:tc>
      </w:tr>
      <w:tr w:rsidR="00CB6A99" w:rsidRPr="001E5489" w14:paraId="6963277E" w14:textId="77777777" w:rsidTr="00D722CD">
        <w:tc>
          <w:tcPr>
            <w:tcW w:w="9924" w:type="dxa"/>
            <w:shd w:val="clear" w:color="auto" w:fill="auto"/>
          </w:tcPr>
          <w:p w14:paraId="4E95F19E" w14:textId="77777777" w:rsidR="00CB6A99" w:rsidRPr="001E5489" w:rsidRDefault="00CB6A99" w:rsidP="001E5489">
            <w:pPr>
              <w:ind w:firstLine="300"/>
              <w:jc w:val="center"/>
              <w:rPr>
                <w:bCs/>
                <w:sz w:val="28"/>
                <w:szCs w:val="28"/>
              </w:rPr>
            </w:pPr>
          </w:p>
        </w:tc>
      </w:tr>
      <w:tr w:rsidR="00BE7CA0" w:rsidRPr="001E5489" w14:paraId="26CFCCE8" w14:textId="77777777" w:rsidTr="00D722CD">
        <w:tc>
          <w:tcPr>
            <w:tcW w:w="9924" w:type="dxa"/>
            <w:shd w:val="clear" w:color="auto" w:fill="auto"/>
          </w:tcPr>
          <w:p w14:paraId="1BEEF899" w14:textId="77777777" w:rsidR="00BE7CA0" w:rsidRPr="001E5489" w:rsidRDefault="00390B8B" w:rsidP="001E5489">
            <w:pPr>
              <w:ind w:firstLine="300"/>
              <w:jc w:val="center"/>
              <w:rPr>
                <w:b/>
                <w:bCs/>
                <w:sz w:val="28"/>
                <w:szCs w:val="28"/>
              </w:rPr>
            </w:pPr>
            <w:r w:rsidRPr="001E5489">
              <w:rPr>
                <w:b/>
                <w:bCs/>
                <w:sz w:val="28"/>
                <w:szCs w:val="28"/>
              </w:rPr>
              <w:t>V. Tiesību akta projekta atbilstība Latvijas Republikas starptautiskajām saistībām</w:t>
            </w:r>
          </w:p>
          <w:p w14:paraId="39C3C7AB" w14:textId="77777777" w:rsidR="00390B8B" w:rsidRPr="001E5489" w:rsidRDefault="00390B8B" w:rsidP="001E5489">
            <w:pPr>
              <w:ind w:firstLine="300"/>
              <w:jc w:val="center"/>
              <w:rPr>
                <w:b/>
                <w:bCs/>
                <w:sz w:val="28"/>
                <w:szCs w:val="28"/>
              </w:rPr>
            </w:pPr>
          </w:p>
        </w:tc>
      </w:tr>
      <w:tr w:rsidR="00390B8B" w:rsidRPr="001E5489" w14:paraId="1E11A86F" w14:textId="77777777" w:rsidTr="00D722CD">
        <w:tc>
          <w:tcPr>
            <w:tcW w:w="9924" w:type="dxa"/>
            <w:shd w:val="clear" w:color="auto" w:fill="auto"/>
          </w:tcPr>
          <w:p w14:paraId="0CF49555" w14:textId="77777777" w:rsidR="00390B8B" w:rsidRPr="001E5489" w:rsidRDefault="00390B8B" w:rsidP="001E5489">
            <w:pPr>
              <w:ind w:firstLine="300"/>
              <w:jc w:val="center"/>
              <w:rPr>
                <w:b/>
                <w:bCs/>
                <w:sz w:val="28"/>
                <w:szCs w:val="28"/>
              </w:rPr>
            </w:pPr>
            <w:r w:rsidRPr="001E5489">
              <w:rPr>
                <w:bCs/>
                <w:sz w:val="28"/>
                <w:szCs w:val="28"/>
              </w:rPr>
              <w:t>Projekts šo jomu neskar.</w:t>
            </w:r>
          </w:p>
        </w:tc>
      </w:tr>
      <w:tr w:rsidR="00CB6A99" w:rsidRPr="001E5489" w14:paraId="508C42A6" w14:textId="77777777" w:rsidTr="00D722CD">
        <w:tc>
          <w:tcPr>
            <w:tcW w:w="9924" w:type="dxa"/>
            <w:shd w:val="clear" w:color="auto" w:fill="auto"/>
          </w:tcPr>
          <w:p w14:paraId="267779E6" w14:textId="77777777" w:rsidR="00CB6A99" w:rsidRPr="001E5489" w:rsidRDefault="00CB6A99" w:rsidP="001E5489">
            <w:pPr>
              <w:ind w:firstLine="300"/>
              <w:jc w:val="center"/>
              <w:rPr>
                <w:bCs/>
                <w:sz w:val="28"/>
                <w:szCs w:val="28"/>
              </w:rPr>
            </w:pPr>
          </w:p>
        </w:tc>
      </w:tr>
      <w:tr w:rsidR="00390B8B" w:rsidRPr="001E5489" w14:paraId="1C40D970" w14:textId="77777777" w:rsidTr="00D722CD">
        <w:tc>
          <w:tcPr>
            <w:tcW w:w="9924" w:type="dxa"/>
            <w:shd w:val="clear" w:color="auto" w:fill="auto"/>
          </w:tcPr>
          <w:p w14:paraId="2FE5A8D5" w14:textId="77777777" w:rsidR="00390B8B" w:rsidRPr="001E5489" w:rsidRDefault="00390B8B" w:rsidP="001E5489">
            <w:pPr>
              <w:ind w:firstLine="300"/>
              <w:jc w:val="center"/>
              <w:rPr>
                <w:b/>
                <w:bCs/>
                <w:sz w:val="28"/>
                <w:szCs w:val="28"/>
              </w:rPr>
            </w:pPr>
            <w:r w:rsidRPr="001E5489">
              <w:rPr>
                <w:b/>
                <w:bCs/>
                <w:sz w:val="28"/>
                <w:szCs w:val="28"/>
              </w:rPr>
              <w:t>VI. Sabiedrības līdzdalība un komunikācijas aktivitātes</w:t>
            </w:r>
          </w:p>
          <w:p w14:paraId="188AB4A5" w14:textId="77777777" w:rsidR="00390B8B" w:rsidRPr="001E5489" w:rsidRDefault="00390B8B" w:rsidP="001E5489">
            <w:pPr>
              <w:ind w:firstLine="300"/>
              <w:jc w:val="center"/>
              <w:rPr>
                <w:b/>
                <w:bCs/>
                <w:sz w:val="28"/>
                <w:szCs w:val="28"/>
              </w:rPr>
            </w:pPr>
          </w:p>
        </w:tc>
      </w:tr>
      <w:tr w:rsidR="00390B8B" w:rsidRPr="001E5489" w14:paraId="4C983B30" w14:textId="77777777" w:rsidTr="00D722CD">
        <w:tc>
          <w:tcPr>
            <w:tcW w:w="9924" w:type="dxa"/>
            <w:shd w:val="clear" w:color="auto" w:fill="auto"/>
          </w:tcPr>
          <w:p w14:paraId="7EE259B4" w14:textId="77777777" w:rsidR="00390B8B" w:rsidRPr="001E5489" w:rsidRDefault="00390B8B" w:rsidP="001E5489">
            <w:pPr>
              <w:ind w:firstLine="300"/>
              <w:jc w:val="center"/>
              <w:rPr>
                <w:b/>
                <w:bCs/>
                <w:sz w:val="28"/>
                <w:szCs w:val="28"/>
              </w:rPr>
            </w:pPr>
            <w:r w:rsidRPr="001E5489">
              <w:rPr>
                <w:bCs/>
                <w:sz w:val="28"/>
                <w:szCs w:val="28"/>
              </w:rPr>
              <w:t>Projekts šo jomu neskar.</w:t>
            </w:r>
          </w:p>
        </w:tc>
      </w:tr>
    </w:tbl>
    <w:p w14:paraId="07237064" w14:textId="77777777" w:rsidR="00F9751B" w:rsidRDefault="00F9751B" w:rsidP="000C5AF3">
      <w:pPr>
        <w:pStyle w:val="naisf"/>
        <w:spacing w:before="0" w:after="0"/>
        <w:rPr>
          <w:sz w:val="26"/>
          <w:szCs w:val="26"/>
        </w:rPr>
      </w:pPr>
    </w:p>
    <w:p w14:paraId="759B5888" w14:textId="77777777" w:rsidR="0044577E" w:rsidRDefault="0044577E" w:rsidP="000C5AF3">
      <w:pPr>
        <w:pStyle w:val="naisf"/>
        <w:spacing w:before="0" w:after="0"/>
        <w:rPr>
          <w:sz w:val="26"/>
          <w:szCs w:val="2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373"/>
        <w:gridCol w:w="6709"/>
      </w:tblGrid>
      <w:tr w:rsidR="00390B8B" w:rsidRPr="001E5489" w14:paraId="1A91BC4D" w14:textId="77777777" w:rsidTr="00D722CD">
        <w:tc>
          <w:tcPr>
            <w:tcW w:w="9924" w:type="dxa"/>
            <w:gridSpan w:val="3"/>
            <w:shd w:val="clear" w:color="auto" w:fill="auto"/>
          </w:tcPr>
          <w:p w14:paraId="63A0600D" w14:textId="77777777" w:rsidR="00390B8B" w:rsidRPr="00727BCF" w:rsidRDefault="00390B8B" w:rsidP="001E5489">
            <w:pPr>
              <w:pStyle w:val="naisf"/>
              <w:spacing w:before="0" w:after="0"/>
              <w:ind w:firstLine="0"/>
              <w:jc w:val="center"/>
              <w:rPr>
                <w:sz w:val="28"/>
                <w:szCs w:val="28"/>
              </w:rPr>
            </w:pPr>
            <w:r w:rsidRPr="00CB6A99">
              <w:rPr>
                <w:b/>
                <w:sz w:val="28"/>
                <w:szCs w:val="28"/>
              </w:rPr>
              <w:t>VII. Tiesību akta projekta izpildes nodrošināšana un tās ietekme uz institūcijām</w:t>
            </w:r>
          </w:p>
        </w:tc>
      </w:tr>
      <w:tr w:rsidR="001E5489" w:rsidRPr="001E5489" w14:paraId="37A0CBC0" w14:textId="77777777" w:rsidTr="00D722CD">
        <w:tc>
          <w:tcPr>
            <w:tcW w:w="842" w:type="dxa"/>
            <w:shd w:val="clear" w:color="auto" w:fill="auto"/>
          </w:tcPr>
          <w:p w14:paraId="63F186D3" w14:textId="77777777" w:rsidR="00390B8B" w:rsidRPr="001E5489" w:rsidRDefault="00390B8B" w:rsidP="001E5489">
            <w:pPr>
              <w:pStyle w:val="naisf"/>
              <w:spacing w:before="0" w:after="0"/>
              <w:ind w:firstLine="0"/>
              <w:rPr>
                <w:sz w:val="26"/>
                <w:szCs w:val="26"/>
              </w:rPr>
            </w:pPr>
            <w:r w:rsidRPr="001E5489">
              <w:rPr>
                <w:sz w:val="26"/>
                <w:szCs w:val="26"/>
              </w:rPr>
              <w:t>1.</w:t>
            </w:r>
          </w:p>
        </w:tc>
        <w:tc>
          <w:tcPr>
            <w:tcW w:w="2373" w:type="dxa"/>
            <w:shd w:val="clear" w:color="auto" w:fill="auto"/>
          </w:tcPr>
          <w:p w14:paraId="43CE36FA" w14:textId="77777777" w:rsidR="00390B8B" w:rsidRPr="00727BCF" w:rsidRDefault="00390B8B" w:rsidP="001E5489">
            <w:pPr>
              <w:pStyle w:val="naisf"/>
              <w:spacing w:before="0" w:after="0"/>
              <w:ind w:firstLine="0"/>
              <w:rPr>
                <w:sz w:val="28"/>
                <w:szCs w:val="28"/>
              </w:rPr>
            </w:pPr>
            <w:r w:rsidRPr="00CB6A99">
              <w:rPr>
                <w:sz w:val="28"/>
                <w:szCs w:val="28"/>
              </w:rPr>
              <w:t>Projekta izpildē iesaistītās institūcijas</w:t>
            </w:r>
          </w:p>
        </w:tc>
        <w:tc>
          <w:tcPr>
            <w:tcW w:w="6709" w:type="dxa"/>
            <w:shd w:val="clear" w:color="auto" w:fill="auto"/>
          </w:tcPr>
          <w:p w14:paraId="591FE4FE" w14:textId="01F8B6C6" w:rsidR="00390B8B" w:rsidRPr="00727BCF" w:rsidRDefault="00390B8B" w:rsidP="001E5489">
            <w:pPr>
              <w:pStyle w:val="naisf"/>
              <w:spacing w:before="0" w:after="0"/>
              <w:ind w:firstLine="0"/>
              <w:rPr>
                <w:sz w:val="28"/>
                <w:szCs w:val="28"/>
              </w:rPr>
            </w:pPr>
            <w:r w:rsidRPr="00727BCF">
              <w:rPr>
                <w:sz w:val="28"/>
                <w:szCs w:val="28"/>
              </w:rPr>
              <w:t>Ekonomikas ministrija, AS “Latvenergo”.</w:t>
            </w:r>
          </w:p>
        </w:tc>
      </w:tr>
      <w:tr w:rsidR="001E5489" w:rsidRPr="001E5489" w14:paraId="77864CAD" w14:textId="77777777" w:rsidTr="00D722CD">
        <w:tc>
          <w:tcPr>
            <w:tcW w:w="842" w:type="dxa"/>
            <w:shd w:val="clear" w:color="auto" w:fill="auto"/>
          </w:tcPr>
          <w:p w14:paraId="2EB558AC" w14:textId="77777777" w:rsidR="00390B8B" w:rsidRPr="001E5489" w:rsidRDefault="00390B8B" w:rsidP="001E5489">
            <w:pPr>
              <w:pStyle w:val="naisf"/>
              <w:spacing w:before="0" w:after="0"/>
              <w:ind w:firstLine="0"/>
              <w:rPr>
                <w:sz w:val="26"/>
                <w:szCs w:val="26"/>
              </w:rPr>
            </w:pPr>
            <w:r w:rsidRPr="001E5489">
              <w:rPr>
                <w:sz w:val="26"/>
                <w:szCs w:val="26"/>
              </w:rPr>
              <w:t>2.</w:t>
            </w:r>
          </w:p>
        </w:tc>
        <w:tc>
          <w:tcPr>
            <w:tcW w:w="2373" w:type="dxa"/>
            <w:shd w:val="clear" w:color="auto" w:fill="auto"/>
          </w:tcPr>
          <w:p w14:paraId="7E1782BE" w14:textId="77777777" w:rsidR="00390B8B" w:rsidRPr="00727BCF" w:rsidRDefault="00390B8B" w:rsidP="001E5489">
            <w:pPr>
              <w:pStyle w:val="naisf"/>
              <w:spacing w:before="0" w:after="0"/>
              <w:ind w:firstLine="0"/>
              <w:rPr>
                <w:sz w:val="28"/>
                <w:szCs w:val="28"/>
              </w:rPr>
            </w:pPr>
            <w:r w:rsidRPr="00CB6A99">
              <w:rPr>
                <w:sz w:val="28"/>
                <w:szCs w:val="28"/>
              </w:rPr>
              <w:t xml:space="preserve">Projekta izpildes ietekme uz pārvaldes funkcijām un institucionālo struktūru. Jaunu </w:t>
            </w:r>
            <w:r w:rsidRPr="00CB6A99">
              <w:rPr>
                <w:sz w:val="28"/>
                <w:szCs w:val="28"/>
              </w:rPr>
              <w:lastRenderedPageBreak/>
              <w:t>institūciju izveide,  esošu institūciju likvidācija vai reorganizācija, to ietekme uz institūcijas cilvēkresursiem</w:t>
            </w:r>
          </w:p>
        </w:tc>
        <w:tc>
          <w:tcPr>
            <w:tcW w:w="6709" w:type="dxa"/>
            <w:shd w:val="clear" w:color="auto" w:fill="auto"/>
          </w:tcPr>
          <w:p w14:paraId="66FF9F11" w14:textId="77777777" w:rsidR="00390B8B" w:rsidRPr="00727BCF" w:rsidRDefault="00390B8B" w:rsidP="001E5489">
            <w:pPr>
              <w:pStyle w:val="naisf"/>
              <w:spacing w:before="0" w:after="0"/>
              <w:ind w:firstLine="0"/>
              <w:rPr>
                <w:sz w:val="28"/>
                <w:szCs w:val="28"/>
              </w:rPr>
            </w:pPr>
            <w:r w:rsidRPr="00727BCF">
              <w:rPr>
                <w:sz w:val="28"/>
                <w:szCs w:val="28"/>
              </w:rPr>
              <w:lastRenderedPageBreak/>
              <w:t xml:space="preserve">Ministru kabineta rīkojuma projekta izpilde neietekmē pārvaldes funkcijas un uzdevumus, tās netiek paplašinātas vai sašaurinātas. Saistībā ar Ministru kabineta rīkojuma projekta izpildi jaunas institūcijas netiek radītas, kā arī tas neparedz esošu institūciju likvidāciju vai reorganizāciju. </w:t>
            </w:r>
            <w:r w:rsidRPr="00727BCF">
              <w:rPr>
                <w:sz w:val="28"/>
                <w:szCs w:val="28"/>
              </w:rPr>
              <w:lastRenderedPageBreak/>
              <w:t>Ministru kabineta rīkojuma projekta izpildi var nodrošināt esošās institūcijas ietvaros, ar tai pieejamiem resursiem.</w:t>
            </w:r>
          </w:p>
        </w:tc>
      </w:tr>
      <w:tr w:rsidR="001E5489" w:rsidRPr="001E5489" w14:paraId="617C8E55" w14:textId="77777777" w:rsidTr="00D722CD">
        <w:tc>
          <w:tcPr>
            <w:tcW w:w="842" w:type="dxa"/>
            <w:shd w:val="clear" w:color="auto" w:fill="auto"/>
          </w:tcPr>
          <w:p w14:paraId="76389290" w14:textId="77777777" w:rsidR="00390B8B" w:rsidRPr="001E5489" w:rsidRDefault="00390B8B" w:rsidP="001E5489">
            <w:pPr>
              <w:pStyle w:val="naisf"/>
              <w:spacing w:before="0" w:after="0"/>
              <w:ind w:firstLine="0"/>
              <w:rPr>
                <w:sz w:val="26"/>
                <w:szCs w:val="26"/>
              </w:rPr>
            </w:pPr>
            <w:r w:rsidRPr="001E5489">
              <w:rPr>
                <w:sz w:val="26"/>
                <w:szCs w:val="26"/>
              </w:rPr>
              <w:lastRenderedPageBreak/>
              <w:t>3.</w:t>
            </w:r>
          </w:p>
        </w:tc>
        <w:tc>
          <w:tcPr>
            <w:tcW w:w="2373" w:type="dxa"/>
            <w:shd w:val="clear" w:color="auto" w:fill="auto"/>
          </w:tcPr>
          <w:p w14:paraId="735B991E" w14:textId="77777777" w:rsidR="00390B8B" w:rsidRPr="00727BCF" w:rsidRDefault="00390B8B" w:rsidP="001E5489">
            <w:pPr>
              <w:pStyle w:val="naisf"/>
              <w:spacing w:before="0" w:after="0"/>
              <w:ind w:firstLine="0"/>
              <w:rPr>
                <w:sz w:val="28"/>
                <w:szCs w:val="28"/>
              </w:rPr>
            </w:pPr>
            <w:r w:rsidRPr="00CB6A99">
              <w:rPr>
                <w:sz w:val="28"/>
                <w:szCs w:val="28"/>
              </w:rPr>
              <w:t>Cita informācija</w:t>
            </w:r>
          </w:p>
        </w:tc>
        <w:tc>
          <w:tcPr>
            <w:tcW w:w="6709" w:type="dxa"/>
            <w:shd w:val="clear" w:color="auto" w:fill="auto"/>
          </w:tcPr>
          <w:p w14:paraId="182DE799" w14:textId="77777777" w:rsidR="00390B8B" w:rsidRDefault="00390B8B" w:rsidP="001E5489">
            <w:pPr>
              <w:pStyle w:val="naisf"/>
              <w:spacing w:before="0" w:after="0"/>
              <w:ind w:firstLine="0"/>
              <w:rPr>
                <w:sz w:val="28"/>
                <w:szCs w:val="28"/>
              </w:rPr>
            </w:pPr>
            <w:r w:rsidRPr="00727BCF">
              <w:rPr>
                <w:sz w:val="28"/>
                <w:szCs w:val="28"/>
              </w:rPr>
              <w:t>Nav</w:t>
            </w:r>
          </w:p>
          <w:p w14:paraId="1C0E0904" w14:textId="103D3BDB" w:rsidR="00D722CD" w:rsidRPr="00727BCF" w:rsidRDefault="00D722CD" w:rsidP="001E5489">
            <w:pPr>
              <w:pStyle w:val="naisf"/>
              <w:spacing w:before="0" w:after="0"/>
              <w:ind w:firstLine="0"/>
              <w:rPr>
                <w:sz w:val="28"/>
                <w:szCs w:val="28"/>
              </w:rPr>
            </w:pPr>
          </w:p>
        </w:tc>
      </w:tr>
    </w:tbl>
    <w:p w14:paraId="2C1604F8" w14:textId="77777777" w:rsidR="00EF41F3" w:rsidRDefault="00EF41F3" w:rsidP="00332C7B">
      <w:pPr>
        <w:tabs>
          <w:tab w:val="left" w:pos="6521"/>
        </w:tabs>
        <w:jc w:val="both"/>
        <w:rPr>
          <w:sz w:val="28"/>
          <w:szCs w:val="28"/>
        </w:rPr>
      </w:pPr>
    </w:p>
    <w:p w14:paraId="174B5E7F" w14:textId="77777777" w:rsidR="00FD0B66" w:rsidRDefault="00FD0B66" w:rsidP="00332C7B">
      <w:pPr>
        <w:tabs>
          <w:tab w:val="left" w:pos="6521"/>
        </w:tabs>
        <w:jc w:val="both"/>
        <w:rPr>
          <w:sz w:val="28"/>
          <w:szCs w:val="28"/>
        </w:rPr>
      </w:pPr>
    </w:p>
    <w:p w14:paraId="0A6B37CC" w14:textId="77777777" w:rsidR="00FD0B66" w:rsidRDefault="00FD0B66" w:rsidP="00332C7B">
      <w:pPr>
        <w:tabs>
          <w:tab w:val="left" w:pos="6521"/>
        </w:tabs>
        <w:jc w:val="both"/>
        <w:rPr>
          <w:sz w:val="28"/>
          <w:szCs w:val="28"/>
        </w:rPr>
      </w:pPr>
    </w:p>
    <w:p w14:paraId="31BDFBFE" w14:textId="6CC631A3" w:rsidR="00332C7B" w:rsidRPr="00727BCF" w:rsidRDefault="00332C7B" w:rsidP="00332C7B">
      <w:pPr>
        <w:tabs>
          <w:tab w:val="left" w:pos="6521"/>
        </w:tabs>
        <w:jc w:val="both"/>
        <w:rPr>
          <w:sz w:val="28"/>
          <w:szCs w:val="28"/>
        </w:rPr>
      </w:pPr>
      <w:r w:rsidRPr="00727BCF">
        <w:rPr>
          <w:sz w:val="28"/>
          <w:szCs w:val="28"/>
        </w:rPr>
        <w:t>Ministru prezidenta biedrs,</w:t>
      </w:r>
    </w:p>
    <w:p w14:paraId="6078FB84" w14:textId="77777777" w:rsidR="00332C7B" w:rsidRPr="00727BCF" w:rsidRDefault="00332C7B" w:rsidP="00332C7B">
      <w:pPr>
        <w:tabs>
          <w:tab w:val="left" w:pos="6521"/>
        </w:tabs>
        <w:jc w:val="both"/>
        <w:rPr>
          <w:sz w:val="28"/>
          <w:szCs w:val="28"/>
        </w:rPr>
      </w:pPr>
      <w:r w:rsidRPr="00727BCF">
        <w:rPr>
          <w:sz w:val="28"/>
          <w:szCs w:val="28"/>
        </w:rPr>
        <w:t xml:space="preserve">ekonomikas ministrs </w:t>
      </w:r>
      <w:r w:rsidRPr="00727BCF">
        <w:rPr>
          <w:sz w:val="28"/>
          <w:szCs w:val="28"/>
        </w:rPr>
        <w:tab/>
        <w:t xml:space="preserve">              A.</w:t>
      </w:r>
      <w:r w:rsidR="00390B8B" w:rsidRPr="00727BCF">
        <w:rPr>
          <w:sz w:val="28"/>
          <w:szCs w:val="28"/>
        </w:rPr>
        <w:t> </w:t>
      </w:r>
      <w:r w:rsidRPr="00727BCF">
        <w:rPr>
          <w:sz w:val="28"/>
          <w:szCs w:val="28"/>
        </w:rPr>
        <w:t>Ašeradens</w:t>
      </w:r>
    </w:p>
    <w:p w14:paraId="1C55E94C" w14:textId="6C9197A6" w:rsidR="00332C7B" w:rsidRDefault="00332C7B" w:rsidP="007648DF">
      <w:pPr>
        <w:rPr>
          <w:sz w:val="28"/>
          <w:szCs w:val="28"/>
        </w:rPr>
      </w:pPr>
    </w:p>
    <w:p w14:paraId="2873BAFC" w14:textId="77777777" w:rsidR="00D722CD" w:rsidRPr="00CB6A99" w:rsidRDefault="00D722CD" w:rsidP="007648DF">
      <w:pPr>
        <w:rPr>
          <w:sz w:val="28"/>
          <w:szCs w:val="28"/>
        </w:rPr>
      </w:pPr>
      <w:bookmarkStart w:id="2" w:name="_GoBack"/>
      <w:bookmarkEnd w:id="2"/>
    </w:p>
    <w:p w14:paraId="26E3C321" w14:textId="77777777" w:rsidR="00332C7B" w:rsidRPr="00727BCF" w:rsidRDefault="00332C7B" w:rsidP="00332C7B">
      <w:pPr>
        <w:rPr>
          <w:sz w:val="28"/>
          <w:szCs w:val="28"/>
        </w:rPr>
      </w:pPr>
      <w:r w:rsidRPr="00727BCF">
        <w:rPr>
          <w:sz w:val="28"/>
          <w:szCs w:val="28"/>
        </w:rPr>
        <w:t>Vīza:</w:t>
      </w:r>
    </w:p>
    <w:p w14:paraId="0AC19D83" w14:textId="77777777" w:rsidR="00332C7B" w:rsidRPr="00727BCF" w:rsidRDefault="00332C7B" w:rsidP="00332C7B">
      <w:pPr>
        <w:rPr>
          <w:sz w:val="28"/>
          <w:szCs w:val="28"/>
        </w:rPr>
      </w:pPr>
      <w:r w:rsidRPr="00727BCF">
        <w:rPr>
          <w:sz w:val="28"/>
          <w:szCs w:val="28"/>
        </w:rPr>
        <w:t xml:space="preserve">Valsts sekretārs </w:t>
      </w:r>
      <w:r w:rsidRPr="00727BCF">
        <w:rPr>
          <w:sz w:val="28"/>
          <w:szCs w:val="28"/>
        </w:rPr>
        <w:tab/>
      </w:r>
      <w:r w:rsidRPr="00727BCF">
        <w:rPr>
          <w:sz w:val="28"/>
          <w:szCs w:val="28"/>
        </w:rPr>
        <w:tab/>
      </w:r>
      <w:r w:rsidRPr="00727BCF">
        <w:rPr>
          <w:sz w:val="28"/>
          <w:szCs w:val="28"/>
        </w:rPr>
        <w:tab/>
      </w:r>
      <w:r w:rsidRPr="00727BCF">
        <w:rPr>
          <w:sz w:val="28"/>
          <w:szCs w:val="28"/>
        </w:rPr>
        <w:tab/>
        <w:t xml:space="preserve">  </w:t>
      </w:r>
      <w:r w:rsidRPr="00727BCF">
        <w:rPr>
          <w:sz w:val="28"/>
          <w:szCs w:val="28"/>
        </w:rPr>
        <w:tab/>
      </w:r>
      <w:r w:rsidRPr="00727BCF">
        <w:rPr>
          <w:sz w:val="28"/>
          <w:szCs w:val="28"/>
        </w:rPr>
        <w:tab/>
      </w:r>
      <w:r w:rsidRPr="00727BCF">
        <w:rPr>
          <w:sz w:val="28"/>
          <w:szCs w:val="28"/>
        </w:rPr>
        <w:tab/>
        <w:t xml:space="preserve">              J.</w:t>
      </w:r>
      <w:r w:rsidR="00390B8B" w:rsidRPr="00727BCF">
        <w:rPr>
          <w:sz w:val="28"/>
          <w:szCs w:val="28"/>
        </w:rPr>
        <w:t xml:space="preserve"> </w:t>
      </w:r>
      <w:r w:rsidRPr="00727BCF">
        <w:rPr>
          <w:sz w:val="28"/>
          <w:szCs w:val="28"/>
        </w:rPr>
        <w:t>Stinka</w:t>
      </w:r>
    </w:p>
    <w:p w14:paraId="40C459DF" w14:textId="77777777" w:rsidR="00332C7B" w:rsidRPr="00A8795D" w:rsidRDefault="00332C7B" w:rsidP="007648DF">
      <w:pPr>
        <w:jc w:val="both"/>
      </w:pPr>
    </w:p>
    <w:p w14:paraId="2E5E09B0" w14:textId="77777777" w:rsidR="00FD0B66" w:rsidRDefault="00FD0B66" w:rsidP="0044577E">
      <w:pPr>
        <w:pStyle w:val="Header"/>
        <w:tabs>
          <w:tab w:val="clear" w:pos="4153"/>
          <w:tab w:val="clear" w:pos="8306"/>
        </w:tabs>
        <w:rPr>
          <w:sz w:val="20"/>
          <w:szCs w:val="20"/>
        </w:rPr>
      </w:pPr>
    </w:p>
    <w:p w14:paraId="4EDADB26" w14:textId="65B4A39C" w:rsidR="00FD0B66" w:rsidRDefault="00FD0B66" w:rsidP="0044577E">
      <w:pPr>
        <w:pStyle w:val="Header"/>
        <w:tabs>
          <w:tab w:val="clear" w:pos="4153"/>
          <w:tab w:val="clear" w:pos="8306"/>
        </w:tabs>
        <w:rPr>
          <w:sz w:val="20"/>
          <w:szCs w:val="20"/>
        </w:rPr>
      </w:pPr>
      <w:r>
        <w:rPr>
          <w:sz w:val="20"/>
          <w:szCs w:val="20"/>
        </w:rPr>
        <w:t xml:space="preserve">Spaliņa </w:t>
      </w:r>
      <w:r w:rsidR="00332C7B" w:rsidRPr="00332C7B">
        <w:rPr>
          <w:sz w:val="20"/>
          <w:szCs w:val="20"/>
        </w:rPr>
        <w:t>670131</w:t>
      </w:r>
      <w:r>
        <w:rPr>
          <w:sz w:val="20"/>
          <w:szCs w:val="20"/>
        </w:rPr>
        <w:t>10</w:t>
      </w:r>
    </w:p>
    <w:p w14:paraId="0DBCCB59" w14:textId="30E488A7" w:rsidR="000E6876" w:rsidRPr="000E6876" w:rsidRDefault="00D722CD" w:rsidP="0044577E">
      <w:pPr>
        <w:pStyle w:val="Header"/>
        <w:tabs>
          <w:tab w:val="clear" w:pos="4153"/>
          <w:tab w:val="clear" w:pos="8306"/>
        </w:tabs>
      </w:pPr>
      <w:hyperlink r:id="rId9" w:history="1">
        <w:r w:rsidR="00FD0B66" w:rsidRPr="00CC2108">
          <w:rPr>
            <w:rStyle w:val="Hyperlink"/>
            <w:sz w:val="20"/>
            <w:szCs w:val="20"/>
          </w:rPr>
          <w:t>Dace.Spalina@em.gov.lv</w:t>
        </w:r>
      </w:hyperlink>
      <w:r w:rsidR="00FD0B66">
        <w:rPr>
          <w:rStyle w:val="Hyperlink"/>
          <w:sz w:val="20"/>
          <w:szCs w:val="20"/>
        </w:rPr>
        <w:t xml:space="preserve"> </w:t>
      </w:r>
    </w:p>
    <w:sectPr w:rsidR="000E6876" w:rsidRPr="000E6876" w:rsidSect="006240B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A36A" w14:textId="77777777" w:rsidR="00CA0FE3" w:rsidRDefault="00CA0FE3">
      <w:r>
        <w:separator/>
      </w:r>
    </w:p>
  </w:endnote>
  <w:endnote w:type="continuationSeparator" w:id="0">
    <w:p w14:paraId="01012341" w14:textId="77777777" w:rsidR="00CA0FE3" w:rsidRDefault="00CA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D607" w14:textId="02BAA04E" w:rsidR="008F0A4C" w:rsidRPr="000E6876" w:rsidRDefault="008F0A4C" w:rsidP="008F0A4C">
    <w:pPr>
      <w:rPr>
        <w:bCs/>
        <w:sz w:val="20"/>
        <w:szCs w:val="20"/>
      </w:rPr>
    </w:pPr>
    <w:r w:rsidRPr="000E6876">
      <w:rPr>
        <w:sz w:val="20"/>
        <w:szCs w:val="20"/>
      </w:rPr>
      <w:t>E</w:t>
    </w:r>
    <w:r w:rsidR="00D722CD">
      <w:rPr>
        <w:sz w:val="20"/>
        <w:szCs w:val="20"/>
      </w:rPr>
      <w:t>MAnot_0512</w:t>
    </w:r>
    <w:r w:rsidR="006209FB">
      <w:rPr>
        <w:sz w:val="20"/>
        <w:szCs w:val="20"/>
      </w:rPr>
      <w:t>17_VSS-1035;</w:t>
    </w:r>
  </w:p>
  <w:p w14:paraId="137774F5" w14:textId="77777777" w:rsidR="00352CED" w:rsidRPr="009553D8" w:rsidRDefault="00352CED" w:rsidP="00955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2307" w14:textId="138A981B" w:rsidR="00912B44" w:rsidRPr="0044577E" w:rsidRDefault="00912B44" w:rsidP="00912B44">
    <w:pPr>
      <w:rPr>
        <w:sz w:val="20"/>
        <w:szCs w:val="20"/>
      </w:rPr>
    </w:pPr>
    <w:r w:rsidRPr="000E6876">
      <w:rPr>
        <w:sz w:val="20"/>
        <w:szCs w:val="20"/>
      </w:rPr>
      <w:t>EMAnot_</w:t>
    </w:r>
    <w:r w:rsidR="00D722CD">
      <w:rPr>
        <w:sz w:val="20"/>
        <w:szCs w:val="20"/>
      </w:rPr>
      <w:t>0512</w:t>
    </w:r>
    <w:r w:rsidR="00EF41F3">
      <w:rPr>
        <w:sz w:val="20"/>
        <w:szCs w:val="20"/>
      </w:rPr>
      <w:t>17</w:t>
    </w:r>
    <w:r w:rsidR="00B713CB">
      <w:rPr>
        <w:sz w:val="20"/>
        <w:szCs w:val="20"/>
      </w:rPr>
      <w:t>_</w:t>
    </w:r>
    <w:r w:rsidR="006209FB">
      <w:rPr>
        <w:sz w:val="20"/>
        <w:szCs w:val="20"/>
      </w:rPr>
      <w:t>VSS-1035;</w:t>
    </w:r>
  </w:p>
  <w:p w14:paraId="1D03B12A" w14:textId="77777777" w:rsidR="00352CED" w:rsidRPr="008E06CA" w:rsidRDefault="00352CED" w:rsidP="008E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932CD" w14:textId="77777777" w:rsidR="00CA0FE3" w:rsidRDefault="00CA0FE3">
      <w:r>
        <w:separator/>
      </w:r>
    </w:p>
  </w:footnote>
  <w:footnote w:type="continuationSeparator" w:id="0">
    <w:p w14:paraId="0F3E473A" w14:textId="77777777" w:rsidR="00CA0FE3" w:rsidRDefault="00CA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AE2C" w14:textId="77777777" w:rsidR="00352CED" w:rsidRDefault="00352CE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3087AF" w14:textId="77777777" w:rsidR="00352CED" w:rsidRDefault="00352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A572" w14:textId="54364E45" w:rsidR="00352CED" w:rsidRDefault="00352CE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2CD">
      <w:rPr>
        <w:rStyle w:val="PageNumber"/>
        <w:noProof/>
      </w:rPr>
      <w:t>16</w:t>
    </w:r>
    <w:r>
      <w:rPr>
        <w:rStyle w:val="PageNumber"/>
      </w:rPr>
      <w:fldChar w:fldCharType="end"/>
    </w:r>
  </w:p>
  <w:p w14:paraId="3C43F3BD" w14:textId="77777777" w:rsidR="00352CED" w:rsidRDefault="00352CED">
    <w:pPr>
      <w:pStyle w:val="Header"/>
    </w:pPr>
  </w:p>
  <w:p w14:paraId="15EA64AB" w14:textId="77777777" w:rsidR="005872F6" w:rsidRDefault="005872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32595"/>
    <w:multiLevelType w:val="hybridMultilevel"/>
    <w:tmpl w:val="E72AF60E"/>
    <w:lvl w:ilvl="0" w:tplc="FC3E9A7A">
      <w:start w:val="63"/>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AE9"/>
    <w:rsid w:val="00004CF3"/>
    <w:rsid w:val="00007F6C"/>
    <w:rsid w:val="00011D24"/>
    <w:rsid w:val="00011E56"/>
    <w:rsid w:val="00013DB0"/>
    <w:rsid w:val="00013FF4"/>
    <w:rsid w:val="00020EDF"/>
    <w:rsid w:val="00020FE1"/>
    <w:rsid w:val="000217AF"/>
    <w:rsid w:val="00021C64"/>
    <w:rsid w:val="00021E55"/>
    <w:rsid w:val="000222F8"/>
    <w:rsid w:val="00022626"/>
    <w:rsid w:val="00022E13"/>
    <w:rsid w:val="000248DF"/>
    <w:rsid w:val="00030DDC"/>
    <w:rsid w:val="0003115E"/>
    <w:rsid w:val="00032388"/>
    <w:rsid w:val="00032938"/>
    <w:rsid w:val="000353A8"/>
    <w:rsid w:val="00035CE2"/>
    <w:rsid w:val="000417B6"/>
    <w:rsid w:val="00042784"/>
    <w:rsid w:val="00042BB3"/>
    <w:rsid w:val="00043EEC"/>
    <w:rsid w:val="000445F0"/>
    <w:rsid w:val="00046EA8"/>
    <w:rsid w:val="00047582"/>
    <w:rsid w:val="00050324"/>
    <w:rsid w:val="00051C65"/>
    <w:rsid w:val="0005266B"/>
    <w:rsid w:val="00052BEA"/>
    <w:rsid w:val="0005553B"/>
    <w:rsid w:val="0005668A"/>
    <w:rsid w:val="00057A52"/>
    <w:rsid w:val="0006008D"/>
    <w:rsid w:val="000604D2"/>
    <w:rsid w:val="00064757"/>
    <w:rsid w:val="00065155"/>
    <w:rsid w:val="00075BB1"/>
    <w:rsid w:val="00077871"/>
    <w:rsid w:val="00077E37"/>
    <w:rsid w:val="00087D3E"/>
    <w:rsid w:val="00087F89"/>
    <w:rsid w:val="0009005E"/>
    <w:rsid w:val="00091E3A"/>
    <w:rsid w:val="00093710"/>
    <w:rsid w:val="00093E2F"/>
    <w:rsid w:val="000941C5"/>
    <w:rsid w:val="00096BBF"/>
    <w:rsid w:val="000974C4"/>
    <w:rsid w:val="00097841"/>
    <w:rsid w:val="000A03B1"/>
    <w:rsid w:val="000A0CB4"/>
    <w:rsid w:val="000A1918"/>
    <w:rsid w:val="000A5248"/>
    <w:rsid w:val="000A6451"/>
    <w:rsid w:val="000B064E"/>
    <w:rsid w:val="000B184A"/>
    <w:rsid w:val="000B69CF"/>
    <w:rsid w:val="000C5AF3"/>
    <w:rsid w:val="000C790C"/>
    <w:rsid w:val="000D062C"/>
    <w:rsid w:val="000D43BB"/>
    <w:rsid w:val="000D5185"/>
    <w:rsid w:val="000D705D"/>
    <w:rsid w:val="000D70BE"/>
    <w:rsid w:val="000D7D07"/>
    <w:rsid w:val="000E0306"/>
    <w:rsid w:val="000E276D"/>
    <w:rsid w:val="000E649E"/>
    <w:rsid w:val="000E6876"/>
    <w:rsid w:val="000F02F1"/>
    <w:rsid w:val="000F061D"/>
    <w:rsid w:val="000F25FB"/>
    <w:rsid w:val="000F4539"/>
    <w:rsid w:val="000F4794"/>
    <w:rsid w:val="00101D7D"/>
    <w:rsid w:val="00105487"/>
    <w:rsid w:val="001067DD"/>
    <w:rsid w:val="00107D54"/>
    <w:rsid w:val="0011130A"/>
    <w:rsid w:val="001134CD"/>
    <w:rsid w:val="001135E1"/>
    <w:rsid w:val="001136CE"/>
    <w:rsid w:val="001136D6"/>
    <w:rsid w:val="00115E3C"/>
    <w:rsid w:val="0011696A"/>
    <w:rsid w:val="00116A25"/>
    <w:rsid w:val="0012233C"/>
    <w:rsid w:val="001241CF"/>
    <w:rsid w:val="00124F12"/>
    <w:rsid w:val="00126AC5"/>
    <w:rsid w:val="00130443"/>
    <w:rsid w:val="001311D9"/>
    <w:rsid w:val="00134041"/>
    <w:rsid w:val="00134C74"/>
    <w:rsid w:val="00141B25"/>
    <w:rsid w:val="00142600"/>
    <w:rsid w:val="00142FCB"/>
    <w:rsid w:val="00144E3A"/>
    <w:rsid w:val="0015060C"/>
    <w:rsid w:val="0015391E"/>
    <w:rsid w:val="0016018A"/>
    <w:rsid w:val="00161F0E"/>
    <w:rsid w:val="0016269C"/>
    <w:rsid w:val="00165AD8"/>
    <w:rsid w:val="00165B31"/>
    <w:rsid w:val="00170E2A"/>
    <w:rsid w:val="0017499C"/>
    <w:rsid w:val="00174C65"/>
    <w:rsid w:val="00177394"/>
    <w:rsid w:val="00182C18"/>
    <w:rsid w:val="00183CC2"/>
    <w:rsid w:val="001849CC"/>
    <w:rsid w:val="00186520"/>
    <w:rsid w:val="001900E4"/>
    <w:rsid w:val="00190F88"/>
    <w:rsid w:val="00192DC3"/>
    <w:rsid w:val="001943D0"/>
    <w:rsid w:val="0019541F"/>
    <w:rsid w:val="001978A3"/>
    <w:rsid w:val="001A03DE"/>
    <w:rsid w:val="001A21C6"/>
    <w:rsid w:val="001A3D2D"/>
    <w:rsid w:val="001A4066"/>
    <w:rsid w:val="001A6AE4"/>
    <w:rsid w:val="001B01FD"/>
    <w:rsid w:val="001B18B5"/>
    <w:rsid w:val="001B294D"/>
    <w:rsid w:val="001B4A71"/>
    <w:rsid w:val="001C19CD"/>
    <w:rsid w:val="001C2F59"/>
    <w:rsid w:val="001C4358"/>
    <w:rsid w:val="001C4DC9"/>
    <w:rsid w:val="001C58FE"/>
    <w:rsid w:val="001C61D5"/>
    <w:rsid w:val="001D096F"/>
    <w:rsid w:val="001D17BC"/>
    <w:rsid w:val="001D51E4"/>
    <w:rsid w:val="001D5B3A"/>
    <w:rsid w:val="001D5B54"/>
    <w:rsid w:val="001D6D09"/>
    <w:rsid w:val="001D71DC"/>
    <w:rsid w:val="001D7B6B"/>
    <w:rsid w:val="001E03FC"/>
    <w:rsid w:val="001E1A27"/>
    <w:rsid w:val="001E1DBF"/>
    <w:rsid w:val="001E35E8"/>
    <w:rsid w:val="001E4639"/>
    <w:rsid w:val="001E4A7D"/>
    <w:rsid w:val="001E4ABD"/>
    <w:rsid w:val="001E4F8D"/>
    <w:rsid w:val="001E5489"/>
    <w:rsid w:val="001E5DC2"/>
    <w:rsid w:val="001E7226"/>
    <w:rsid w:val="001F055A"/>
    <w:rsid w:val="001F3DD8"/>
    <w:rsid w:val="001F43A8"/>
    <w:rsid w:val="001F5CD6"/>
    <w:rsid w:val="001F5DFB"/>
    <w:rsid w:val="001F65AB"/>
    <w:rsid w:val="001F6CEE"/>
    <w:rsid w:val="00201A4E"/>
    <w:rsid w:val="002113DE"/>
    <w:rsid w:val="0021263D"/>
    <w:rsid w:val="0021366B"/>
    <w:rsid w:val="00213F0C"/>
    <w:rsid w:val="00214094"/>
    <w:rsid w:val="0021592D"/>
    <w:rsid w:val="00216A47"/>
    <w:rsid w:val="00220F35"/>
    <w:rsid w:val="00222D76"/>
    <w:rsid w:val="00223EB1"/>
    <w:rsid w:val="00224824"/>
    <w:rsid w:val="00224986"/>
    <w:rsid w:val="002303E3"/>
    <w:rsid w:val="00231344"/>
    <w:rsid w:val="0023436E"/>
    <w:rsid w:val="002347C0"/>
    <w:rsid w:val="00237834"/>
    <w:rsid w:val="00241A6C"/>
    <w:rsid w:val="00242D2B"/>
    <w:rsid w:val="00243AC6"/>
    <w:rsid w:val="002535EC"/>
    <w:rsid w:val="002541A0"/>
    <w:rsid w:val="00254554"/>
    <w:rsid w:val="002546FB"/>
    <w:rsid w:val="00254C1C"/>
    <w:rsid w:val="00262B12"/>
    <w:rsid w:val="00262E2B"/>
    <w:rsid w:val="002653B5"/>
    <w:rsid w:val="00265C72"/>
    <w:rsid w:val="00266EC6"/>
    <w:rsid w:val="00270429"/>
    <w:rsid w:val="002723E9"/>
    <w:rsid w:val="00273DF8"/>
    <w:rsid w:val="00274F7E"/>
    <w:rsid w:val="00277929"/>
    <w:rsid w:val="00283B82"/>
    <w:rsid w:val="00284152"/>
    <w:rsid w:val="002845AF"/>
    <w:rsid w:val="002846E9"/>
    <w:rsid w:val="00284C34"/>
    <w:rsid w:val="0029066C"/>
    <w:rsid w:val="00293BE5"/>
    <w:rsid w:val="00295729"/>
    <w:rsid w:val="002A14DA"/>
    <w:rsid w:val="002A2B07"/>
    <w:rsid w:val="002A5C4C"/>
    <w:rsid w:val="002A6036"/>
    <w:rsid w:val="002B50DB"/>
    <w:rsid w:val="002C02AA"/>
    <w:rsid w:val="002C12AB"/>
    <w:rsid w:val="002C3E14"/>
    <w:rsid w:val="002C7B3E"/>
    <w:rsid w:val="002C7CAC"/>
    <w:rsid w:val="002D0977"/>
    <w:rsid w:val="002D10AE"/>
    <w:rsid w:val="002D28D3"/>
    <w:rsid w:val="002D3306"/>
    <w:rsid w:val="002D48AA"/>
    <w:rsid w:val="002D7BAA"/>
    <w:rsid w:val="002D7F54"/>
    <w:rsid w:val="002E11D1"/>
    <w:rsid w:val="002E28CF"/>
    <w:rsid w:val="002E3FF4"/>
    <w:rsid w:val="002E4495"/>
    <w:rsid w:val="002F3BF8"/>
    <w:rsid w:val="002F77EF"/>
    <w:rsid w:val="002F78C8"/>
    <w:rsid w:val="00301CF3"/>
    <w:rsid w:val="00304632"/>
    <w:rsid w:val="0030770E"/>
    <w:rsid w:val="00311585"/>
    <w:rsid w:val="0031159E"/>
    <w:rsid w:val="00311C4A"/>
    <w:rsid w:val="003158BF"/>
    <w:rsid w:val="00315BF9"/>
    <w:rsid w:val="00315E36"/>
    <w:rsid w:val="00316E84"/>
    <w:rsid w:val="003171CF"/>
    <w:rsid w:val="0032020F"/>
    <w:rsid w:val="003202DE"/>
    <w:rsid w:val="00320821"/>
    <w:rsid w:val="0032715C"/>
    <w:rsid w:val="00330062"/>
    <w:rsid w:val="00332C7B"/>
    <w:rsid w:val="00337CA5"/>
    <w:rsid w:val="00340953"/>
    <w:rsid w:val="00343A96"/>
    <w:rsid w:val="00350A80"/>
    <w:rsid w:val="00350AC1"/>
    <w:rsid w:val="00350AC2"/>
    <w:rsid w:val="00352CED"/>
    <w:rsid w:val="0036032F"/>
    <w:rsid w:val="00362478"/>
    <w:rsid w:val="0036335B"/>
    <w:rsid w:val="00370899"/>
    <w:rsid w:val="00370BE2"/>
    <w:rsid w:val="00374637"/>
    <w:rsid w:val="003759AD"/>
    <w:rsid w:val="00375ADC"/>
    <w:rsid w:val="00375B25"/>
    <w:rsid w:val="0038523A"/>
    <w:rsid w:val="00390B8B"/>
    <w:rsid w:val="003911B0"/>
    <w:rsid w:val="00396542"/>
    <w:rsid w:val="0039685B"/>
    <w:rsid w:val="00397D31"/>
    <w:rsid w:val="003A0193"/>
    <w:rsid w:val="003A0935"/>
    <w:rsid w:val="003A2167"/>
    <w:rsid w:val="003A31A6"/>
    <w:rsid w:val="003A3217"/>
    <w:rsid w:val="003A5F72"/>
    <w:rsid w:val="003A7F0C"/>
    <w:rsid w:val="003A7F79"/>
    <w:rsid w:val="003B47CE"/>
    <w:rsid w:val="003B6404"/>
    <w:rsid w:val="003C449B"/>
    <w:rsid w:val="003D1C5D"/>
    <w:rsid w:val="003D21FF"/>
    <w:rsid w:val="003D29FE"/>
    <w:rsid w:val="003D6775"/>
    <w:rsid w:val="003E62B8"/>
    <w:rsid w:val="003E752F"/>
    <w:rsid w:val="003F0112"/>
    <w:rsid w:val="003F071A"/>
    <w:rsid w:val="003F160B"/>
    <w:rsid w:val="003F1F14"/>
    <w:rsid w:val="003F35EA"/>
    <w:rsid w:val="003F431C"/>
    <w:rsid w:val="003F54D6"/>
    <w:rsid w:val="00400032"/>
    <w:rsid w:val="00400B5B"/>
    <w:rsid w:val="00401813"/>
    <w:rsid w:val="00405A00"/>
    <w:rsid w:val="00405C9E"/>
    <w:rsid w:val="0041156B"/>
    <w:rsid w:val="00412EFF"/>
    <w:rsid w:val="004179A7"/>
    <w:rsid w:val="00420870"/>
    <w:rsid w:val="004213FF"/>
    <w:rsid w:val="004226F4"/>
    <w:rsid w:val="004238E6"/>
    <w:rsid w:val="00426CC6"/>
    <w:rsid w:val="00427CEE"/>
    <w:rsid w:val="00431426"/>
    <w:rsid w:val="0043198F"/>
    <w:rsid w:val="0043791B"/>
    <w:rsid w:val="00441483"/>
    <w:rsid w:val="00441BCB"/>
    <w:rsid w:val="00441E0D"/>
    <w:rsid w:val="00444770"/>
    <w:rsid w:val="0044577E"/>
    <w:rsid w:val="00447967"/>
    <w:rsid w:val="00447CFB"/>
    <w:rsid w:val="004503EF"/>
    <w:rsid w:val="0045131B"/>
    <w:rsid w:val="0045134A"/>
    <w:rsid w:val="0045176A"/>
    <w:rsid w:val="00451816"/>
    <w:rsid w:val="00453BB7"/>
    <w:rsid w:val="004556AF"/>
    <w:rsid w:val="00456046"/>
    <w:rsid w:val="00456132"/>
    <w:rsid w:val="00456332"/>
    <w:rsid w:val="0046033B"/>
    <w:rsid w:val="00461826"/>
    <w:rsid w:val="004621ED"/>
    <w:rsid w:val="00470165"/>
    <w:rsid w:val="00474131"/>
    <w:rsid w:val="00475BF6"/>
    <w:rsid w:val="00477D54"/>
    <w:rsid w:val="004800F9"/>
    <w:rsid w:val="00485EE5"/>
    <w:rsid w:val="00486E44"/>
    <w:rsid w:val="004876D7"/>
    <w:rsid w:val="0049134A"/>
    <w:rsid w:val="00492B69"/>
    <w:rsid w:val="00494391"/>
    <w:rsid w:val="00496203"/>
    <w:rsid w:val="004A25A5"/>
    <w:rsid w:val="004A2742"/>
    <w:rsid w:val="004A32CA"/>
    <w:rsid w:val="004A4543"/>
    <w:rsid w:val="004A58CB"/>
    <w:rsid w:val="004A5C96"/>
    <w:rsid w:val="004A6CBE"/>
    <w:rsid w:val="004B0BA4"/>
    <w:rsid w:val="004B1795"/>
    <w:rsid w:val="004B191D"/>
    <w:rsid w:val="004B2F61"/>
    <w:rsid w:val="004B3455"/>
    <w:rsid w:val="004B56DD"/>
    <w:rsid w:val="004B77EA"/>
    <w:rsid w:val="004C020F"/>
    <w:rsid w:val="004C12C6"/>
    <w:rsid w:val="004C1AFD"/>
    <w:rsid w:val="004C3040"/>
    <w:rsid w:val="004C3BBA"/>
    <w:rsid w:val="004C558B"/>
    <w:rsid w:val="004C6886"/>
    <w:rsid w:val="004D0523"/>
    <w:rsid w:val="004D2F42"/>
    <w:rsid w:val="004D52CB"/>
    <w:rsid w:val="004D64A0"/>
    <w:rsid w:val="004E04DB"/>
    <w:rsid w:val="004E5074"/>
    <w:rsid w:val="004E5540"/>
    <w:rsid w:val="004E7FA9"/>
    <w:rsid w:val="004F1F88"/>
    <w:rsid w:val="004F5F1B"/>
    <w:rsid w:val="004F7710"/>
    <w:rsid w:val="00500186"/>
    <w:rsid w:val="00501FF4"/>
    <w:rsid w:val="00502374"/>
    <w:rsid w:val="00503CC3"/>
    <w:rsid w:val="005045BF"/>
    <w:rsid w:val="00505D02"/>
    <w:rsid w:val="005060A1"/>
    <w:rsid w:val="00506CD0"/>
    <w:rsid w:val="0050779F"/>
    <w:rsid w:val="00511118"/>
    <w:rsid w:val="00514512"/>
    <w:rsid w:val="0051506A"/>
    <w:rsid w:val="00515CBA"/>
    <w:rsid w:val="00516072"/>
    <w:rsid w:val="0052421D"/>
    <w:rsid w:val="005275F1"/>
    <w:rsid w:val="00532015"/>
    <w:rsid w:val="00532443"/>
    <w:rsid w:val="005332EC"/>
    <w:rsid w:val="00534418"/>
    <w:rsid w:val="005353AB"/>
    <w:rsid w:val="00535720"/>
    <w:rsid w:val="00536235"/>
    <w:rsid w:val="00541188"/>
    <w:rsid w:val="00545F5A"/>
    <w:rsid w:val="0054708E"/>
    <w:rsid w:val="00553352"/>
    <w:rsid w:val="00553825"/>
    <w:rsid w:val="005560BC"/>
    <w:rsid w:val="005573BE"/>
    <w:rsid w:val="00557BA0"/>
    <w:rsid w:val="00560B35"/>
    <w:rsid w:val="005616BD"/>
    <w:rsid w:val="00562AE4"/>
    <w:rsid w:val="00562D57"/>
    <w:rsid w:val="00564229"/>
    <w:rsid w:val="00567ED8"/>
    <w:rsid w:val="00567FEC"/>
    <w:rsid w:val="005703A9"/>
    <w:rsid w:val="00571005"/>
    <w:rsid w:val="00571E21"/>
    <w:rsid w:val="00572513"/>
    <w:rsid w:val="00572700"/>
    <w:rsid w:val="00580468"/>
    <w:rsid w:val="005834DE"/>
    <w:rsid w:val="00585169"/>
    <w:rsid w:val="0058603B"/>
    <w:rsid w:val="005872F6"/>
    <w:rsid w:val="00591D4D"/>
    <w:rsid w:val="0059431B"/>
    <w:rsid w:val="005A39CC"/>
    <w:rsid w:val="005A4574"/>
    <w:rsid w:val="005A6AD5"/>
    <w:rsid w:val="005B1F45"/>
    <w:rsid w:val="005B2D36"/>
    <w:rsid w:val="005B3BF3"/>
    <w:rsid w:val="005B4493"/>
    <w:rsid w:val="005B4730"/>
    <w:rsid w:val="005B4C51"/>
    <w:rsid w:val="005B5060"/>
    <w:rsid w:val="005B7DCC"/>
    <w:rsid w:val="005C0ED4"/>
    <w:rsid w:val="005C1940"/>
    <w:rsid w:val="005C2780"/>
    <w:rsid w:val="005D0AB6"/>
    <w:rsid w:val="005D2DC4"/>
    <w:rsid w:val="005E05D7"/>
    <w:rsid w:val="005E41E7"/>
    <w:rsid w:val="005E450F"/>
    <w:rsid w:val="005E47A3"/>
    <w:rsid w:val="005E6DBF"/>
    <w:rsid w:val="005F0AD1"/>
    <w:rsid w:val="005F0B95"/>
    <w:rsid w:val="005F1FEA"/>
    <w:rsid w:val="005F5C39"/>
    <w:rsid w:val="005F670B"/>
    <w:rsid w:val="005F67AA"/>
    <w:rsid w:val="005F7131"/>
    <w:rsid w:val="005F71DF"/>
    <w:rsid w:val="006002BA"/>
    <w:rsid w:val="00600F88"/>
    <w:rsid w:val="00602106"/>
    <w:rsid w:val="00604CC3"/>
    <w:rsid w:val="00605FCD"/>
    <w:rsid w:val="006071DB"/>
    <w:rsid w:val="0061008A"/>
    <w:rsid w:val="00610236"/>
    <w:rsid w:val="0061026C"/>
    <w:rsid w:val="0061258F"/>
    <w:rsid w:val="00616DE3"/>
    <w:rsid w:val="006209FB"/>
    <w:rsid w:val="00621814"/>
    <w:rsid w:val="00621EE0"/>
    <w:rsid w:val="00621FA6"/>
    <w:rsid w:val="0062298A"/>
    <w:rsid w:val="006229B3"/>
    <w:rsid w:val="00622CCB"/>
    <w:rsid w:val="006240B4"/>
    <w:rsid w:val="00624660"/>
    <w:rsid w:val="00624B4B"/>
    <w:rsid w:val="00626514"/>
    <w:rsid w:val="00626589"/>
    <w:rsid w:val="006306DB"/>
    <w:rsid w:val="0063139A"/>
    <w:rsid w:val="0063181A"/>
    <w:rsid w:val="006339A0"/>
    <w:rsid w:val="0063587D"/>
    <w:rsid w:val="00636C93"/>
    <w:rsid w:val="006413A8"/>
    <w:rsid w:val="006420C7"/>
    <w:rsid w:val="00642E56"/>
    <w:rsid w:val="00643108"/>
    <w:rsid w:val="00643F85"/>
    <w:rsid w:val="00645118"/>
    <w:rsid w:val="00646274"/>
    <w:rsid w:val="00646A42"/>
    <w:rsid w:val="00651E00"/>
    <w:rsid w:val="00674572"/>
    <w:rsid w:val="00677813"/>
    <w:rsid w:val="0068334B"/>
    <w:rsid w:val="00683472"/>
    <w:rsid w:val="006834AB"/>
    <w:rsid w:val="00687763"/>
    <w:rsid w:val="0069241A"/>
    <w:rsid w:val="00692929"/>
    <w:rsid w:val="00692B0D"/>
    <w:rsid w:val="006931B5"/>
    <w:rsid w:val="006935E1"/>
    <w:rsid w:val="00693E0E"/>
    <w:rsid w:val="00695AD0"/>
    <w:rsid w:val="00695FC9"/>
    <w:rsid w:val="006A1AE3"/>
    <w:rsid w:val="006A45C0"/>
    <w:rsid w:val="006A639E"/>
    <w:rsid w:val="006A7E4F"/>
    <w:rsid w:val="006B1F7F"/>
    <w:rsid w:val="006B39A1"/>
    <w:rsid w:val="006B4812"/>
    <w:rsid w:val="006B5B26"/>
    <w:rsid w:val="006B7F41"/>
    <w:rsid w:val="006C30E1"/>
    <w:rsid w:val="006C4607"/>
    <w:rsid w:val="006C4A09"/>
    <w:rsid w:val="006D0C6B"/>
    <w:rsid w:val="006D1C13"/>
    <w:rsid w:val="006D1ED5"/>
    <w:rsid w:val="006D48F1"/>
    <w:rsid w:val="006E34B8"/>
    <w:rsid w:val="006E4F2C"/>
    <w:rsid w:val="006E6557"/>
    <w:rsid w:val="006E6FE4"/>
    <w:rsid w:val="006F003E"/>
    <w:rsid w:val="006F21F6"/>
    <w:rsid w:val="006F45BE"/>
    <w:rsid w:val="006F55D5"/>
    <w:rsid w:val="006F56A6"/>
    <w:rsid w:val="006F583E"/>
    <w:rsid w:val="006F5C1B"/>
    <w:rsid w:val="006F6B19"/>
    <w:rsid w:val="007004FC"/>
    <w:rsid w:val="007006AF"/>
    <w:rsid w:val="0070071D"/>
    <w:rsid w:val="00706670"/>
    <w:rsid w:val="007102DA"/>
    <w:rsid w:val="0071451A"/>
    <w:rsid w:val="00721135"/>
    <w:rsid w:val="0072417C"/>
    <w:rsid w:val="00727540"/>
    <w:rsid w:val="00727BCF"/>
    <w:rsid w:val="00733E81"/>
    <w:rsid w:val="00734450"/>
    <w:rsid w:val="00736060"/>
    <w:rsid w:val="00736EFC"/>
    <w:rsid w:val="00741A6B"/>
    <w:rsid w:val="00741BF2"/>
    <w:rsid w:val="00742FC8"/>
    <w:rsid w:val="00745F67"/>
    <w:rsid w:val="007474FA"/>
    <w:rsid w:val="00747C0E"/>
    <w:rsid w:val="0075039E"/>
    <w:rsid w:val="00752D9D"/>
    <w:rsid w:val="00754784"/>
    <w:rsid w:val="00755B5B"/>
    <w:rsid w:val="0075746C"/>
    <w:rsid w:val="00757C6E"/>
    <w:rsid w:val="00762BDA"/>
    <w:rsid w:val="007648DF"/>
    <w:rsid w:val="007655A5"/>
    <w:rsid w:val="007728D5"/>
    <w:rsid w:val="007805FD"/>
    <w:rsid w:val="00780B98"/>
    <w:rsid w:val="00784422"/>
    <w:rsid w:val="007861C7"/>
    <w:rsid w:val="00792CE9"/>
    <w:rsid w:val="007A6783"/>
    <w:rsid w:val="007B120D"/>
    <w:rsid w:val="007B1B8D"/>
    <w:rsid w:val="007B3B54"/>
    <w:rsid w:val="007B3FA0"/>
    <w:rsid w:val="007B70BE"/>
    <w:rsid w:val="007B7D06"/>
    <w:rsid w:val="007C0DB5"/>
    <w:rsid w:val="007C0F2C"/>
    <w:rsid w:val="007C15EA"/>
    <w:rsid w:val="007C2BCC"/>
    <w:rsid w:val="007C42F5"/>
    <w:rsid w:val="007C4EF0"/>
    <w:rsid w:val="007C6809"/>
    <w:rsid w:val="007C7027"/>
    <w:rsid w:val="007D099D"/>
    <w:rsid w:val="007D14D8"/>
    <w:rsid w:val="007D18FD"/>
    <w:rsid w:val="007D4849"/>
    <w:rsid w:val="007D54C9"/>
    <w:rsid w:val="007E008A"/>
    <w:rsid w:val="007E0907"/>
    <w:rsid w:val="007E1812"/>
    <w:rsid w:val="007E2664"/>
    <w:rsid w:val="007E3ABF"/>
    <w:rsid w:val="007E5BFA"/>
    <w:rsid w:val="007E5E6A"/>
    <w:rsid w:val="007E5F99"/>
    <w:rsid w:val="007E6689"/>
    <w:rsid w:val="007E6F09"/>
    <w:rsid w:val="007E731C"/>
    <w:rsid w:val="007F0A03"/>
    <w:rsid w:val="007F1D2A"/>
    <w:rsid w:val="007F1F24"/>
    <w:rsid w:val="007F7824"/>
    <w:rsid w:val="00800292"/>
    <w:rsid w:val="00800CCE"/>
    <w:rsid w:val="00803A1F"/>
    <w:rsid w:val="0080498E"/>
    <w:rsid w:val="00807AC7"/>
    <w:rsid w:val="00810040"/>
    <w:rsid w:val="00810EA5"/>
    <w:rsid w:val="00811F3E"/>
    <w:rsid w:val="0081410B"/>
    <w:rsid w:val="008142D1"/>
    <w:rsid w:val="0082023A"/>
    <w:rsid w:val="00820461"/>
    <w:rsid w:val="00821A7A"/>
    <w:rsid w:val="00822563"/>
    <w:rsid w:val="008239C7"/>
    <w:rsid w:val="00824DAC"/>
    <w:rsid w:val="008253F8"/>
    <w:rsid w:val="008267C9"/>
    <w:rsid w:val="008301B3"/>
    <w:rsid w:val="00830D62"/>
    <w:rsid w:val="008325E4"/>
    <w:rsid w:val="00832A2B"/>
    <w:rsid w:val="0083449D"/>
    <w:rsid w:val="008345BE"/>
    <w:rsid w:val="0083721B"/>
    <w:rsid w:val="008372CD"/>
    <w:rsid w:val="00844C3A"/>
    <w:rsid w:val="00845811"/>
    <w:rsid w:val="00846994"/>
    <w:rsid w:val="00846EEA"/>
    <w:rsid w:val="00850451"/>
    <w:rsid w:val="00851029"/>
    <w:rsid w:val="00852042"/>
    <w:rsid w:val="0085266D"/>
    <w:rsid w:val="008532E8"/>
    <w:rsid w:val="008534C9"/>
    <w:rsid w:val="0085599D"/>
    <w:rsid w:val="00856DAD"/>
    <w:rsid w:val="00857FFD"/>
    <w:rsid w:val="00861B1F"/>
    <w:rsid w:val="00870923"/>
    <w:rsid w:val="00871ED9"/>
    <w:rsid w:val="008726FF"/>
    <w:rsid w:val="0087510C"/>
    <w:rsid w:val="0088015E"/>
    <w:rsid w:val="0088017E"/>
    <w:rsid w:val="00882730"/>
    <w:rsid w:val="0088362F"/>
    <w:rsid w:val="00883827"/>
    <w:rsid w:val="00884505"/>
    <w:rsid w:val="008863DE"/>
    <w:rsid w:val="00891ACE"/>
    <w:rsid w:val="00891CE5"/>
    <w:rsid w:val="00892BF7"/>
    <w:rsid w:val="0089738E"/>
    <w:rsid w:val="008A2844"/>
    <w:rsid w:val="008A3282"/>
    <w:rsid w:val="008A46D6"/>
    <w:rsid w:val="008A7D85"/>
    <w:rsid w:val="008B0996"/>
    <w:rsid w:val="008B10F8"/>
    <w:rsid w:val="008B3DD6"/>
    <w:rsid w:val="008B5FDB"/>
    <w:rsid w:val="008C02BD"/>
    <w:rsid w:val="008C50F4"/>
    <w:rsid w:val="008C5649"/>
    <w:rsid w:val="008C72FE"/>
    <w:rsid w:val="008D2095"/>
    <w:rsid w:val="008E06CA"/>
    <w:rsid w:val="008E14D4"/>
    <w:rsid w:val="008E44A2"/>
    <w:rsid w:val="008E697D"/>
    <w:rsid w:val="008E701D"/>
    <w:rsid w:val="008F01A8"/>
    <w:rsid w:val="008F0A4C"/>
    <w:rsid w:val="008F5C1C"/>
    <w:rsid w:val="008F6C07"/>
    <w:rsid w:val="0090080C"/>
    <w:rsid w:val="00903186"/>
    <w:rsid w:val="00903263"/>
    <w:rsid w:val="00904754"/>
    <w:rsid w:val="00906A21"/>
    <w:rsid w:val="009079C3"/>
    <w:rsid w:val="00910462"/>
    <w:rsid w:val="00912B44"/>
    <w:rsid w:val="00915AB1"/>
    <w:rsid w:val="00917532"/>
    <w:rsid w:val="009208CB"/>
    <w:rsid w:val="00921A64"/>
    <w:rsid w:val="009235BA"/>
    <w:rsid w:val="00923896"/>
    <w:rsid w:val="00924023"/>
    <w:rsid w:val="00924CE2"/>
    <w:rsid w:val="00925B9F"/>
    <w:rsid w:val="00927196"/>
    <w:rsid w:val="00930A5E"/>
    <w:rsid w:val="0093159C"/>
    <w:rsid w:val="00931AED"/>
    <w:rsid w:val="00936192"/>
    <w:rsid w:val="0093737C"/>
    <w:rsid w:val="009439D4"/>
    <w:rsid w:val="00944250"/>
    <w:rsid w:val="009476A3"/>
    <w:rsid w:val="0095334F"/>
    <w:rsid w:val="0095487E"/>
    <w:rsid w:val="00954FA5"/>
    <w:rsid w:val="009553D8"/>
    <w:rsid w:val="0096476B"/>
    <w:rsid w:val="00965897"/>
    <w:rsid w:val="009659BC"/>
    <w:rsid w:val="0096655A"/>
    <w:rsid w:val="0096765C"/>
    <w:rsid w:val="0097110E"/>
    <w:rsid w:val="00971798"/>
    <w:rsid w:val="009727E4"/>
    <w:rsid w:val="00972B1F"/>
    <w:rsid w:val="00974AA0"/>
    <w:rsid w:val="0097547E"/>
    <w:rsid w:val="00980CA5"/>
    <w:rsid w:val="00984C04"/>
    <w:rsid w:val="00986747"/>
    <w:rsid w:val="009876FF"/>
    <w:rsid w:val="009934C5"/>
    <w:rsid w:val="00994C0F"/>
    <w:rsid w:val="00994F6C"/>
    <w:rsid w:val="009A0996"/>
    <w:rsid w:val="009A14D3"/>
    <w:rsid w:val="009A57A7"/>
    <w:rsid w:val="009B09C2"/>
    <w:rsid w:val="009B09E7"/>
    <w:rsid w:val="009B0DD0"/>
    <w:rsid w:val="009B22D7"/>
    <w:rsid w:val="009B4B96"/>
    <w:rsid w:val="009B672D"/>
    <w:rsid w:val="009B7209"/>
    <w:rsid w:val="009B72ED"/>
    <w:rsid w:val="009C1495"/>
    <w:rsid w:val="009C28FD"/>
    <w:rsid w:val="009C5AB4"/>
    <w:rsid w:val="009C6DEB"/>
    <w:rsid w:val="009D504B"/>
    <w:rsid w:val="009D624F"/>
    <w:rsid w:val="009D6504"/>
    <w:rsid w:val="009D6B45"/>
    <w:rsid w:val="009E12D7"/>
    <w:rsid w:val="009E1C06"/>
    <w:rsid w:val="009E1F86"/>
    <w:rsid w:val="009E4983"/>
    <w:rsid w:val="009E661A"/>
    <w:rsid w:val="009F10B2"/>
    <w:rsid w:val="009F26C2"/>
    <w:rsid w:val="009F34B9"/>
    <w:rsid w:val="009F41AA"/>
    <w:rsid w:val="009F7520"/>
    <w:rsid w:val="00A01109"/>
    <w:rsid w:val="00A05FA5"/>
    <w:rsid w:val="00A06781"/>
    <w:rsid w:val="00A074C3"/>
    <w:rsid w:val="00A12B71"/>
    <w:rsid w:val="00A13E43"/>
    <w:rsid w:val="00A1509C"/>
    <w:rsid w:val="00A20D86"/>
    <w:rsid w:val="00A21870"/>
    <w:rsid w:val="00A2273F"/>
    <w:rsid w:val="00A22DA3"/>
    <w:rsid w:val="00A23231"/>
    <w:rsid w:val="00A25296"/>
    <w:rsid w:val="00A26066"/>
    <w:rsid w:val="00A27035"/>
    <w:rsid w:val="00A273CF"/>
    <w:rsid w:val="00A2752B"/>
    <w:rsid w:val="00A27EFD"/>
    <w:rsid w:val="00A31E09"/>
    <w:rsid w:val="00A34260"/>
    <w:rsid w:val="00A35DE7"/>
    <w:rsid w:val="00A4087D"/>
    <w:rsid w:val="00A425CF"/>
    <w:rsid w:val="00A42A98"/>
    <w:rsid w:val="00A43DC3"/>
    <w:rsid w:val="00A5472F"/>
    <w:rsid w:val="00A55F0B"/>
    <w:rsid w:val="00A62434"/>
    <w:rsid w:val="00A62F25"/>
    <w:rsid w:val="00A63F3F"/>
    <w:rsid w:val="00A665B6"/>
    <w:rsid w:val="00A66972"/>
    <w:rsid w:val="00A66D0A"/>
    <w:rsid w:val="00A70CFD"/>
    <w:rsid w:val="00A72A0B"/>
    <w:rsid w:val="00A73120"/>
    <w:rsid w:val="00A81E42"/>
    <w:rsid w:val="00A85AB5"/>
    <w:rsid w:val="00A864FE"/>
    <w:rsid w:val="00A86F41"/>
    <w:rsid w:val="00A87D04"/>
    <w:rsid w:val="00A915BF"/>
    <w:rsid w:val="00A950C5"/>
    <w:rsid w:val="00A95589"/>
    <w:rsid w:val="00A955B0"/>
    <w:rsid w:val="00AA04B8"/>
    <w:rsid w:val="00AA1D25"/>
    <w:rsid w:val="00AA20EA"/>
    <w:rsid w:val="00AB0D5F"/>
    <w:rsid w:val="00AB1510"/>
    <w:rsid w:val="00AB2B1A"/>
    <w:rsid w:val="00AB397F"/>
    <w:rsid w:val="00AB4166"/>
    <w:rsid w:val="00AB57D1"/>
    <w:rsid w:val="00AB5832"/>
    <w:rsid w:val="00AB7328"/>
    <w:rsid w:val="00AC0083"/>
    <w:rsid w:val="00AC1A73"/>
    <w:rsid w:val="00AC1E64"/>
    <w:rsid w:val="00AC3ED3"/>
    <w:rsid w:val="00AC51F2"/>
    <w:rsid w:val="00AC5B4C"/>
    <w:rsid w:val="00AC6EC7"/>
    <w:rsid w:val="00AD0F5C"/>
    <w:rsid w:val="00AD11C6"/>
    <w:rsid w:val="00AD168C"/>
    <w:rsid w:val="00AD2110"/>
    <w:rsid w:val="00AD3056"/>
    <w:rsid w:val="00AD3237"/>
    <w:rsid w:val="00AD53A3"/>
    <w:rsid w:val="00AD6387"/>
    <w:rsid w:val="00AD6656"/>
    <w:rsid w:val="00AE23FB"/>
    <w:rsid w:val="00AE359B"/>
    <w:rsid w:val="00AE5066"/>
    <w:rsid w:val="00AE5E24"/>
    <w:rsid w:val="00AE5E9E"/>
    <w:rsid w:val="00AE61B7"/>
    <w:rsid w:val="00AE6CBA"/>
    <w:rsid w:val="00AE79AD"/>
    <w:rsid w:val="00AF0EB9"/>
    <w:rsid w:val="00AF35E4"/>
    <w:rsid w:val="00AF5CDE"/>
    <w:rsid w:val="00AF7E75"/>
    <w:rsid w:val="00B00491"/>
    <w:rsid w:val="00B10AC8"/>
    <w:rsid w:val="00B11A57"/>
    <w:rsid w:val="00B14EA1"/>
    <w:rsid w:val="00B211C3"/>
    <w:rsid w:val="00B25597"/>
    <w:rsid w:val="00B267B9"/>
    <w:rsid w:val="00B27AB7"/>
    <w:rsid w:val="00B31607"/>
    <w:rsid w:val="00B31C3F"/>
    <w:rsid w:val="00B33E09"/>
    <w:rsid w:val="00B349B5"/>
    <w:rsid w:val="00B36EC3"/>
    <w:rsid w:val="00B41081"/>
    <w:rsid w:val="00B42ED0"/>
    <w:rsid w:val="00B47E14"/>
    <w:rsid w:val="00B50377"/>
    <w:rsid w:val="00B50708"/>
    <w:rsid w:val="00B507D5"/>
    <w:rsid w:val="00B50C68"/>
    <w:rsid w:val="00B51293"/>
    <w:rsid w:val="00B52B1E"/>
    <w:rsid w:val="00B5366B"/>
    <w:rsid w:val="00B55481"/>
    <w:rsid w:val="00B56C32"/>
    <w:rsid w:val="00B57ACF"/>
    <w:rsid w:val="00B64AD3"/>
    <w:rsid w:val="00B64BB1"/>
    <w:rsid w:val="00B713CB"/>
    <w:rsid w:val="00B71FBB"/>
    <w:rsid w:val="00B73063"/>
    <w:rsid w:val="00B73166"/>
    <w:rsid w:val="00B75E24"/>
    <w:rsid w:val="00B774FF"/>
    <w:rsid w:val="00B80402"/>
    <w:rsid w:val="00B813C8"/>
    <w:rsid w:val="00B8426C"/>
    <w:rsid w:val="00B91B8D"/>
    <w:rsid w:val="00B91FAF"/>
    <w:rsid w:val="00B94E90"/>
    <w:rsid w:val="00BA41E5"/>
    <w:rsid w:val="00BB0A82"/>
    <w:rsid w:val="00BB0DE8"/>
    <w:rsid w:val="00BB1661"/>
    <w:rsid w:val="00BB2409"/>
    <w:rsid w:val="00BB54B4"/>
    <w:rsid w:val="00BB7C94"/>
    <w:rsid w:val="00BC023F"/>
    <w:rsid w:val="00BC0A9D"/>
    <w:rsid w:val="00BC2D58"/>
    <w:rsid w:val="00BC48D4"/>
    <w:rsid w:val="00BD0A84"/>
    <w:rsid w:val="00BE4E65"/>
    <w:rsid w:val="00BE7CA0"/>
    <w:rsid w:val="00BF067B"/>
    <w:rsid w:val="00BF40ED"/>
    <w:rsid w:val="00BF5BC2"/>
    <w:rsid w:val="00C046DE"/>
    <w:rsid w:val="00C1133D"/>
    <w:rsid w:val="00C15D5B"/>
    <w:rsid w:val="00C230C1"/>
    <w:rsid w:val="00C23D0D"/>
    <w:rsid w:val="00C271BC"/>
    <w:rsid w:val="00C27A08"/>
    <w:rsid w:val="00C303E2"/>
    <w:rsid w:val="00C31312"/>
    <w:rsid w:val="00C326C6"/>
    <w:rsid w:val="00C32D7F"/>
    <w:rsid w:val="00C3338B"/>
    <w:rsid w:val="00C34D9A"/>
    <w:rsid w:val="00C35295"/>
    <w:rsid w:val="00C357AE"/>
    <w:rsid w:val="00C36ADD"/>
    <w:rsid w:val="00C36D20"/>
    <w:rsid w:val="00C36E74"/>
    <w:rsid w:val="00C40595"/>
    <w:rsid w:val="00C41621"/>
    <w:rsid w:val="00C422B0"/>
    <w:rsid w:val="00C42405"/>
    <w:rsid w:val="00C449FA"/>
    <w:rsid w:val="00C46263"/>
    <w:rsid w:val="00C46696"/>
    <w:rsid w:val="00C47A12"/>
    <w:rsid w:val="00C47E56"/>
    <w:rsid w:val="00C5384F"/>
    <w:rsid w:val="00C54495"/>
    <w:rsid w:val="00C555F7"/>
    <w:rsid w:val="00C56964"/>
    <w:rsid w:val="00C57415"/>
    <w:rsid w:val="00C6250F"/>
    <w:rsid w:val="00C656D5"/>
    <w:rsid w:val="00C65DAA"/>
    <w:rsid w:val="00C67103"/>
    <w:rsid w:val="00C678DC"/>
    <w:rsid w:val="00C71A76"/>
    <w:rsid w:val="00C71BB9"/>
    <w:rsid w:val="00C71F7F"/>
    <w:rsid w:val="00C74588"/>
    <w:rsid w:val="00C77FE7"/>
    <w:rsid w:val="00C807E1"/>
    <w:rsid w:val="00C80983"/>
    <w:rsid w:val="00C81FAE"/>
    <w:rsid w:val="00C8226D"/>
    <w:rsid w:val="00C831AC"/>
    <w:rsid w:val="00C8527B"/>
    <w:rsid w:val="00C85BF7"/>
    <w:rsid w:val="00C867F9"/>
    <w:rsid w:val="00C9454D"/>
    <w:rsid w:val="00C94C28"/>
    <w:rsid w:val="00C94DE6"/>
    <w:rsid w:val="00C956B4"/>
    <w:rsid w:val="00C97575"/>
    <w:rsid w:val="00CA0FE3"/>
    <w:rsid w:val="00CA1643"/>
    <w:rsid w:val="00CA345E"/>
    <w:rsid w:val="00CA5833"/>
    <w:rsid w:val="00CA609A"/>
    <w:rsid w:val="00CA627C"/>
    <w:rsid w:val="00CA7D05"/>
    <w:rsid w:val="00CB0247"/>
    <w:rsid w:val="00CB3440"/>
    <w:rsid w:val="00CB4210"/>
    <w:rsid w:val="00CB68B6"/>
    <w:rsid w:val="00CB6A99"/>
    <w:rsid w:val="00CC04A4"/>
    <w:rsid w:val="00CC0FD9"/>
    <w:rsid w:val="00CC1692"/>
    <w:rsid w:val="00CC2D61"/>
    <w:rsid w:val="00CC3E3E"/>
    <w:rsid w:val="00CC5B6D"/>
    <w:rsid w:val="00CC659C"/>
    <w:rsid w:val="00CC678B"/>
    <w:rsid w:val="00CC7084"/>
    <w:rsid w:val="00CD0676"/>
    <w:rsid w:val="00CD138B"/>
    <w:rsid w:val="00CD290A"/>
    <w:rsid w:val="00CD318A"/>
    <w:rsid w:val="00CD3E31"/>
    <w:rsid w:val="00CD698F"/>
    <w:rsid w:val="00CD74A3"/>
    <w:rsid w:val="00CE0527"/>
    <w:rsid w:val="00CE5379"/>
    <w:rsid w:val="00CE5B23"/>
    <w:rsid w:val="00CF20C0"/>
    <w:rsid w:val="00CF41ED"/>
    <w:rsid w:val="00CF4E42"/>
    <w:rsid w:val="00CF70AD"/>
    <w:rsid w:val="00CF7729"/>
    <w:rsid w:val="00D00059"/>
    <w:rsid w:val="00D01883"/>
    <w:rsid w:val="00D06C4C"/>
    <w:rsid w:val="00D107FA"/>
    <w:rsid w:val="00D11DEF"/>
    <w:rsid w:val="00D12275"/>
    <w:rsid w:val="00D12766"/>
    <w:rsid w:val="00D1426E"/>
    <w:rsid w:val="00D16EA9"/>
    <w:rsid w:val="00D20FF4"/>
    <w:rsid w:val="00D21883"/>
    <w:rsid w:val="00D219ED"/>
    <w:rsid w:val="00D2267F"/>
    <w:rsid w:val="00D245E8"/>
    <w:rsid w:val="00D24D2C"/>
    <w:rsid w:val="00D26549"/>
    <w:rsid w:val="00D278BB"/>
    <w:rsid w:val="00D27CEA"/>
    <w:rsid w:val="00D3237F"/>
    <w:rsid w:val="00D35774"/>
    <w:rsid w:val="00D35881"/>
    <w:rsid w:val="00D36BFA"/>
    <w:rsid w:val="00D463E0"/>
    <w:rsid w:val="00D467DE"/>
    <w:rsid w:val="00D47A88"/>
    <w:rsid w:val="00D54294"/>
    <w:rsid w:val="00D5441B"/>
    <w:rsid w:val="00D55B1C"/>
    <w:rsid w:val="00D6410D"/>
    <w:rsid w:val="00D646D9"/>
    <w:rsid w:val="00D70329"/>
    <w:rsid w:val="00D705BB"/>
    <w:rsid w:val="00D708FC"/>
    <w:rsid w:val="00D722CD"/>
    <w:rsid w:val="00D743F2"/>
    <w:rsid w:val="00D757B6"/>
    <w:rsid w:val="00D8111E"/>
    <w:rsid w:val="00D83E1C"/>
    <w:rsid w:val="00D8646E"/>
    <w:rsid w:val="00D87BA8"/>
    <w:rsid w:val="00D93242"/>
    <w:rsid w:val="00D944E5"/>
    <w:rsid w:val="00D945AD"/>
    <w:rsid w:val="00D9529C"/>
    <w:rsid w:val="00D95617"/>
    <w:rsid w:val="00D95F75"/>
    <w:rsid w:val="00DA1C19"/>
    <w:rsid w:val="00DA7DA5"/>
    <w:rsid w:val="00DB073B"/>
    <w:rsid w:val="00DB40BA"/>
    <w:rsid w:val="00DB78F0"/>
    <w:rsid w:val="00DC1B10"/>
    <w:rsid w:val="00DC2214"/>
    <w:rsid w:val="00DC2E43"/>
    <w:rsid w:val="00DC4120"/>
    <w:rsid w:val="00DC49CB"/>
    <w:rsid w:val="00DC5497"/>
    <w:rsid w:val="00DC56FC"/>
    <w:rsid w:val="00DC5EB3"/>
    <w:rsid w:val="00DC6B5A"/>
    <w:rsid w:val="00DD0186"/>
    <w:rsid w:val="00DD023E"/>
    <w:rsid w:val="00DD095C"/>
    <w:rsid w:val="00DD0A47"/>
    <w:rsid w:val="00DD1020"/>
    <w:rsid w:val="00DD1330"/>
    <w:rsid w:val="00DD38C7"/>
    <w:rsid w:val="00DD5347"/>
    <w:rsid w:val="00DD68F7"/>
    <w:rsid w:val="00DE0B83"/>
    <w:rsid w:val="00DE1A81"/>
    <w:rsid w:val="00DE1C13"/>
    <w:rsid w:val="00DE2891"/>
    <w:rsid w:val="00DE364F"/>
    <w:rsid w:val="00DE4ADF"/>
    <w:rsid w:val="00DE4E10"/>
    <w:rsid w:val="00DF0118"/>
    <w:rsid w:val="00DF48C4"/>
    <w:rsid w:val="00E00188"/>
    <w:rsid w:val="00E02915"/>
    <w:rsid w:val="00E02ABF"/>
    <w:rsid w:val="00E043C8"/>
    <w:rsid w:val="00E14995"/>
    <w:rsid w:val="00E14E3C"/>
    <w:rsid w:val="00E15EFF"/>
    <w:rsid w:val="00E179CD"/>
    <w:rsid w:val="00E205F7"/>
    <w:rsid w:val="00E23E8D"/>
    <w:rsid w:val="00E2660F"/>
    <w:rsid w:val="00E271FF"/>
    <w:rsid w:val="00E2759F"/>
    <w:rsid w:val="00E31550"/>
    <w:rsid w:val="00E33D54"/>
    <w:rsid w:val="00E36980"/>
    <w:rsid w:val="00E3771D"/>
    <w:rsid w:val="00E37D5F"/>
    <w:rsid w:val="00E37F98"/>
    <w:rsid w:val="00E416A6"/>
    <w:rsid w:val="00E444CE"/>
    <w:rsid w:val="00E46559"/>
    <w:rsid w:val="00E50372"/>
    <w:rsid w:val="00E512DB"/>
    <w:rsid w:val="00E542AB"/>
    <w:rsid w:val="00E62FA9"/>
    <w:rsid w:val="00E6670C"/>
    <w:rsid w:val="00E669FF"/>
    <w:rsid w:val="00E672DE"/>
    <w:rsid w:val="00E71006"/>
    <w:rsid w:val="00E72282"/>
    <w:rsid w:val="00E73272"/>
    <w:rsid w:val="00E75ECD"/>
    <w:rsid w:val="00E776E8"/>
    <w:rsid w:val="00E77CC7"/>
    <w:rsid w:val="00E82CE0"/>
    <w:rsid w:val="00E871C2"/>
    <w:rsid w:val="00E92C1F"/>
    <w:rsid w:val="00E93A18"/>
    <w:rsid w:val="00E95D4B"/>
    <w:rsid w:val="00E96965"/>
    <w:rsid w:val="00E97EA4"/>
    <w:rsid w:val="00EA5BF9"/>
    <w:rsid w:val="00EB199F"/>
    <w:rsid w:val="00EB3F0A"/>
    <w:rsid w:val="00EB56E4"/>
    <w:rsid w:val="00EB64D4"/>
    <w:rsid w:val="00EC23F7"/>
    <w:rsid w:val="00EC3E24"/>
    <w:rsid w:val="00EC4BD8"/>
    <w:rsid w:val="00EC5D62"/>
    <w:rsid w:val="00EC60A3"/>
    <w:rsid w:val="00EC63EB"/>
    <w:rsid w:val="00EC685B"/>
    <w:rsid w:val="00EC7B22"/>
    <w:rsid w:val="00ED0C81"/>
    <w:rsid w:val="00ED1002"/>
    <w:rsid w:val="00ED30A2"/>
    <w:rsid w:val="00ED412F"/>
    <w:rsid w:val="00ED5F01"/>
    <w:rsid w:val="00EE072D"/>
    <w:rsid w:val="00EE0F46"/>
    <w:rsid w:val="00EE6035"/>
    <w:rsid w:val="00EE6396"/>
    <w:rsid w:val="00EE717E"/>
    <w:rsid w:val="00EE7575"/>
    <w:rsid w:val="00EF36B2"/>
    <w:rsid w:val="00EF41F3"/>
    <w:rsid w:val="00EF76C8"/>
    <w:rsid w:val="00F0060B"/>
    <w:rsid w:val="00F01162"/>
    <w:rsid w:val="00F01522"/>
    <w:rsid w:val="00F02CBD"/>
    <w:rsid w:val="00F03903"/>
    <w:rsid w:val="00F03970"/>
    <w:rsid w:val="00F041DE"/>
    <w:rsid w:val="00F05B77"/>
    <w:rsid w:val="00F071E8"/>
    <w:rsid w:val="00F10561"/>
    <w:rsid w:val="00F10EDE"/>
    <w:rsid w:val="00F137FB"/>
    <w:rsid w:val="00F13FBF"/>
    <w:rsid w:val="00F1520A"/>
    <w:rsid w:val="00F158A6"/>
    <w:rsid w:val="00F15D64"/>
    <w:rsid w:val="00F176DA"/>
    <w:rsid w:val="00F201EC"/>
    <w:rsid w:val="00F208A9"/>
    <w:rsid w:val="00F22489"/>
    <w:rsid w:val="00F23D6E"/>
    <w:rsid w:val="00F31D13"/>
    <w:rsid w:val="00F41D75"/>
    <w:rsid w:val="00F43E73"/>
    <w:rsid w:val="00F44128"/>
    <w:rsid w:val="00F44B55"/>
    <w:rsid w:val="00F4576B"/>
    <w:rsid w:val="00F5068B"/>
    <w:rsid w:val="00F50DAE"/>
    <w:rsid w:val="00F5139D"/>
    <w:rsid w:val="00F52BB2"/>
    <w:rsid w:val="00F53BC6"/>
    <w:rsid w:val="00F54A5E"/>
    <w:rsid w:val="00F61C0B"/>
    <w:rsid w:val="00F62A06"/>
    <w:rsid w:val="00F63DAC"/>
    <w:rsid w:val="00F6443A"/>
    <w:rsid w:val="00F65E13"/>
    <w:rsid w:val="00F7454F"/>
    <w:rsid w:val="00F77988"/>
    <w:rsid w:val="00F77F48"/>
    <w:rsid w:val="00F8246B"/>
    <w:rsid w:val="00F860EB"/>
    <w:rsid w:val="00F86319"/>
    <w:rsid w:val="00F86A2F"/>
    <w:rsid w:val="00F9140C"/>
    <w:rsid w:val="00F9751B"/>
    <w:rsid w:val="00F97C6C"/>
    <w:rsid w:val="00FA0842"/>
    <w:rsid w:val="00FA1AE7"/>
    <w:rsid w:val="00FA69BF"/>
    <w:rsid w:val="00FB230B"/>
    <w:rsid w:val="00FB30F1"/>
    <w:rsid w:val="00FB4C72"/>
    <w:rsid w:val="00FB53E7"/>
    <w:rsid w:val="00FB54EE"/>
    <w:rsid w:val="00FC1977"/>
    <w:rsid w:val="00FC236C"/>
    <w:rsid w:val="00FC2BC5"/>
    <w:rsid w:val="00FC38E6"/>
    <w:rsid w:val="00FC66A3"/>
    <w:rsid w:val="00FD0B66"/>
    <w:rsid w:val="00FD0B73"/>
    <w:rsid w:val="00FD5E9E"/>
    <w:rsid w:val="00FD6C0B"/>
    <w:rsid w:val="00FE044A"/>
    <w:rsid w:val="00FE0B50"/>
    <w:rsid w:val="00FE24EA"/>
    <w:rsid w:val="00FE388F"/>
    <w:rsid w:val="00FF0351"/>
    <w:rsid w:val="00FF1A0B"/>
    <w:rsid w:val="00FF5A5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0CEAA2"/>
  <w15:docId w15:val="{DAEA64E2-F4DC-4535-A412-AFC9CF08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5649"/>
    <w:rPr>
      <w:sz w:val="24"/>
      <w:szCs w:val="24"/>
      <w:lang w:bidi="ar-SA"/>
    </w:rPr>
  </w:style>
  <w:style w:type="paragraph" w:styleId="Heading3">
    <w:name w:val="heading 3"/>
    <w:basedOn w:val="Normal"/>
    <w:link w:val="Heading3Char"/>
    <w:uiPriority w:val="9"/>
    <w:qFormat/>
    <w:rsid w:val="000222F8"/>
    <w:pPr>
      <w:spacing w:before="100" w:beforeAutospacing="1" w:after="100" w:afterAutospacing="1"/>
      <w:outlineLvl w:val="2"/>
    </w:pPr>
    <w:rPr>
      <w:b/>
      <w:bCs/>
      <w:sz w:val="27"/>
      <w:szCs w:val="27"/>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E77CC7"/>
    <w:pPr>
      <w:ind w:right="72" w:firstLine="720"/>
      <w:jc w:val="both"/>
    </w:pPr>
    <w:rPr>
      <w:sz w:val="28"/>
      <w:lang w:val="x-none" w:eastAsia="x-none"/>
    </w:rPr>
  </w:style>
  <w:style w:type="character" w:customStyle="1" w:styleId="BodyTextIndent2Char">
    <w:name w:val="Body Text Indent 2 Char"/>
    <w:link w:val="BodyTextIndent2"/>
    <w:rsid w:val="00E77CC7"/>
    <w:rPr>
      <w:sz w:val="28"/>
      <w:szCs w:val="24"/>
    </w:rPr>
  </w:style>
  <w:style w:type="paragraph" w:styleId="BodyTextIndent">
    <w:name w:val="Body Text Indent"/>
    <w:basedOn w:val="Normal"/>
    <w:link w:val="BodyTextIndentChar"/>
    <w:rsid w:val="000C5AF3"/>
    <w:pPr>
      <w:spacing w:after="120"/>
      <w:ind w:left="283"/>
    </w:pPr>
    <w:rPr>
      <w:lang w:val="x-none" w:eastAsia="x-none"/>
    </w:rPr>
  </w:style>
  <w:style w:type="character" w:customStyle="1" w:styleId="BodyTextIndentChar">
    <w:name w:val="Body Text Indent Char"/>
    <w:link w:val="BodyTextIndent"/>
    <w:rsid w:val="000C5AF3"/>
    <w:rPr>
      <w:sz w:val="24"/>
      <w:szCs w:val="24"/>
    </w:rPr>
  </w:style>
  <w:style w:type="paragraph" w:styleId="ListParagraph">
    <w:name w:val="List Paragraph"/>
    <w:basedOn w:val="Normal"/>
    <w:uiPriority w:val="34"/>
    <w:qFormat/>
    <w:rsid w:val="002653B5"/>
    <w:pPr>
      <w:ind w:left="720"/>
      <w:contextualSpacing/>
    </w:pPr>
  </w:style>
  <w:style w:type="paragraph" w:customStyle="1" w:styleId="tv2131">
    <w:name w:val="tv2131"/>
    <w:basedOn w:val="Normal"/>
    <w:rsid w:val="00DF0118"/>
    <w:pPr>
      <w:spacing w:line="360" w:lineRule="auto"/>
      <w:ind w:firstLine="300"/>
    </w:pPr>
    <w:rPr>
      <w:color w:val="414142"/>
      <w:sz w:val="20"/>
      <w:szCs w:val="20"/>
    </w:rPr>
  </w:style>
  <w:style w:type="character" w:customStyle="1" w:styleId="spelle">
    <w:name w:val="spelle"/>
    <w:rsid w:val="00451816"/>
  </w:style>
  <w:style w:type="character" w:customStyle="1" w:styleId="HeaderChar">
    <w:name w:val="Header Char"/>
    <w:link w:val="Header"/>
    <w:rsid w:val="00332C7B"/>
    <w:rPr>
      <w:sz w:val="24"/>
      <w:szCs w:val="24"/>
    </w:rPr>
  </w:style>
  <w:style w:type="paragraph" w:styleId="NoSpacing">
    <w:name w:val="No Spacing"/>
    <w:uiPriority w:val="1"/>
    <w:qFormat/>
    <w:rsid w:val="004C3BBA"/>
    <w:pPr>
      <w:widowControl w:val="0"/>
      <w:ind w:firstLine="720"/>
      <w:jc w:val="both"/>
    </w:pPr>
    <w:rPr>
      <w:sz w:val="26"/>
      <w:lang w:val="en-AU" w:eastAsia="en-US" w:bidi="ar-SA"/>
    </w:rPr>
  </w:style>
  <w:style w:type="character" w:customStyle="1" w:styleId="Heading3Char">
    <w:name w:val="Heading 3 Char"/>
    <w:basedOn w:val="DefaultParagraphFont"/>
    <w:link w:val="Heading3"/>
    <w:uiPriority w:val="9"/>
    <w:rsid w:val="000222F8"/>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5690">
      <w:bodyDiv w:val="1"/>
      <w:marLeft w:val="0"/>
      <w:marRight w:val="0"/>
      <w:marTop w:val="0"/>
      <w:marBottom w:val="0"/>
      <w:divBdr>
        <w:top w:val="none" w:sz="0" w:space="0" w:color="auto"/>
        <w:left w:val="none" w:sz="0" w:space="0" w:color="auto"/>
        <w:bottom w:val="none" w:sz="0" w:space="0" w:color="auto"/>
        <w:right w:val="none" w:sz="0" w:space="0" w:color="auto"/>
      </w:divBdr>
    </w:div>
    <w:div w:id="320543814">
      <w:bodyDiv w:val="1"/>
      <w:marLeft w:val="0"/>
      <w:marRight w:val="0"/>
      <w:marTop w:val="0"/>
      <w:marBottom w:val="0"/>
      <w:divBdr>
        <w:top w:val="none" w:sz="0" w:space="0" w:color="auto"/>
        <w:left w:val="none" w:sz="0" w:space="0" w:color="auto"/>
        <w:bottom w:val="none" w:sz="0" w:space="0" w:color="auto"/>
        <w:right w:val="none" w:sz="0" w:space="0" w:color="auto"/>
      </w:divBdr>
    </w:div>
    <w:div w:id="386681734">
      <w:bodyDiv w:val="1"/>
      <w:marLeft w:val="0"/>
      <w:marRight w:val="0"/>
      <w:marTop w:val="0"/>
      <w:marBottom w:val="0"/>
      <w:divBdr>
        <w:top w:val="none" w:sz="0" w:space="0" w:color="auto"/>
        <w:left w:val="none" w:sz="0" w:space="0" w:color="auto"/>
        <w:bottom w:val="none" w:sz="0" w:space="0" w:color="auto"/>
        <w:right w:val="none" w:sz="0" w:space="0" w:color="auto"/>
      </w:divBdr>
    </w:div>
    <w:div w:id="630287237">
      <w:bodyDiv w:val="1"/>
      <w:marLeft w:val="0"/>
      <w:marRight w:val="0"/>
      <w:marTop w:val="0"/>
      <w:marBottom w:val="0"/>
      <w:divBdr>
        <w:top w:val="none" w:sz="0" w:space="0" w:color="auto"/>
        <w:left w:val="none" w:sz="0" w:space="0" w:color="auto"/>
        <w:bottom w:val="none" w:sz="0" w:space="0" w:color="auto"/>
        <w:right w:val="none" w:sz="0" w:space="0" w:color="auto"/>
      </w:divBdr>
    </w:div>
    <w:div w:id="1148938805">
      <w:bodyDiv w:val="1"/>
      <w:marLeft w:val="0"/>
      <w:marRight w:val="0"/>
      <w:marTop w:val="0"/>
      <w:marBottom w:val="0"/>
      <w:divBdr>
        <w:top w:val="none" w:sz="0" w:space="0" w:color="auto"/>
        <w:left w:val="none" w:sz="0" w:space="0" w:color="auto"/>
        <w:bottom w:val="none" w:sz="0" w:space="0" w:color="auto"/>
        <w:right w:val="none" w:sz="0" w:space="0" w:color="auto"/>
      </w:divBdr>
    </w:div>
    <w:div w:id="12751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k.gov.lv/uploads/doc/LemumsN074D0607201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Spalin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9E67B-F838-4C88-AB75-D4F70E63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4618</Words>
  <Characters>31988</Characters>
  <Application>Microsoft Office Word</Application>
  <DocSecurity>0</DocSecurity>
  <Lines>266</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ieguldīšanu akciju sabiedrības „Latvenergo” pamatkapitālā”</vt:lpstr>
      <vt:lpstr>Par Ikšķiles novada pašvaldības nekustamā īpašuma pārņemšanu valsts īpašumā</vt:lpstr>
    </vt:vector>
  </TitlesOfParts>
  <Company>Valsts kanceleja, Politikas koordinācijas departaments</Company>
  <LinksUpToDate>false</LinksUpToDate>
  <CharactersWithSpaces>36533</CharactersWithSpaces>
  <SharedDoc>false</SharedDoc>
  <HLinks>
    <vt:vector size="6" baseType="variant">
      <vt:variant>
        <vt:i4>1245229</vt:i4>
      </vt:variant>
      <vt:variant>
        <vt:i4>0</vt:i4>
      </vt:variant>
      <vt:variant>
        <vt:i4>0</vt:i4>
      </vt:variant>
      <vt:variant>
        <vt:i4>5</vt:i4>
      </vt:variant>
      <vt:variant>
        <vt:lpwstr>mailto:Jana.Sviderska@em.gov.lv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ieguldīšanu akciju sabiedrības „Latvenergo” pamatkapitālā”</dc:title>
  <dc:subject>Anotācija</dc:subject>
  <dc:creator>Sviderska J.</dc:creator>
  <cp:lastModifiedBy>Dace Spaliņa</cp:lastModifiedBy>
  <cp:revision>3</cp:revision>
  <cp:lastPrinted>2017-12-01T11:35:00Z</cp:lastPrinted>
  <dcterms:created xsi:type="dcterms:W3CDTF">2017-12-05T11:43:00Z</dcterms:created>
  <dcterms:modified xsi:type="dcterms:W3CDTF">2017-12-05T12:17:00Z</dcterms:modified>
</cp:coreProperties>
</file>