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9F8D9" w14:textId="00600BA5" w:rsidR="00237F8E" w:rsidRPr="00F4368B" w:rsidRDefault="00237F8E" w:rsidP="00F4368B">
      <w:pPr>
        <w:jc w:val="center"/>
        <w:rPr>
          <w:b/>
        </w:rPr>
      </w:pPr>
      <w:bookmarkStart w:id="0" w:name="OLE_LINK3"/>
      <w:bookmarkStart w:id="1" w:name="OLE_LINK4"/>
      <w:bookmarkStart w:id="2" w:name="OLE_LINK5"/>
      <w:bookmarkStart w:id="3" w:name="OLE_LINK1"/>
      <w:bookmarkStart w:id="4" w:name="OLE_LINK2"/>
      <w:r w:rsidRPr="00F4368B">
        <w:rPr>
          <w:b/>
        </w:rPr>
        <w:t>Ministru kabine</w:t>
      </w:r>
      <w:r w:rsidR="00755BD4" w:rsidRPr="00F4368B">
        <w:rPr>
          <w:b/>
        </w:rPr>
        <w:t>ta noteikumu projekta „</w:t>
      </w:r>
      <w:r w:rsidR="00A02A77" w:rsidRPr="00A02A77">
        <w:rPr>
          <w:b/>
        </w:rPr>
        <w:t>Prasības transportlīdzekļu braukšanas ātruma kontroles mērierīcēm</w:t>
      </w:r>
      <w:r w:rsidR="00131209" w:rsidRPr="00F4368B">
        <w:rPr>
          <w:b/>
        </w:rPr>
        <w:t>”</w:t>
      </w:r>
      <w:r w:rsidRPr="00F4368B">
        <w:rPr>
          <w:b/>
        </w:rPr>
        <w:t xml:space="preserve"> sākotnējās ietekmes novērtējuma ziņojums (anotācija)</w:t>
      </w:r>
    </w:p>
    <w:bookmarkEnd w:id="0"/>
    <w:bookmarkEnd w:id="1"/>
    <w:bookmarkEnd w:id="2"/>
    <w:bookmarkEnd w:id="3"/>
    <w:bookmarkEnd w:id="4"/>
    <w:p w14:paraId="3F4C5D45" w14:textId="77777777" w:rsidR="00237F8E" w:rsidRPr="00F4368B" w:rsidRDefault="00237F8E"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63"/>
      </w:tblGrid>
      <w:tr w:rsidR="00193E45" w:rsidRPr="00F4368B" w14:paraId="5B908873" w14:textId="77777777" w:rsidTr="00FD76CC">
        <w:tc>
          <w:tcPr>
            <w:tcW w:w="9062" w:type="dxa"/>
            <w:gridSpan w:val="3"/>
            <w:vAlign w:val="center"/>
          </w:tcPr>
          <w:p w14:paraId="6FA301FF" w14:textId="77777777" w:rsidR="00193E45" w:rsidRPr="00F4368B" w:rsidRDefault="00193E45" w:rsidP="00F4368B">
            <w:pPr>
              <w:jc w:val="center"/>
            </w:pPr>
            <w:r w:rsidRPr="00F4368B">
              <w:rPr>
                <w:b/>
              </w:rPr>
              <w:t>I. Tiesību akta projekta izstrādes nepieciešamība</w:t>
            </w:r>
          </w:p>
        </w:tc>
      </w:tr>
      <w:tr w:rsidR="00193E45" w:rsidRPr="00F4368B" w14:paraId="2F04F26B" w14:textId="77777777" w:rsidTr="00B865ED">
        <w:trPr>
          <w:trHeight w:val="439"/>
        </w:trPr>
        <w:tc>
          <w:tcPr>
            <w:tcW w:w="524" w:type="dxa"/>
          </w:tcPr>
          <w:p w14:paraId="52CF8482" w14:textId="77777777" w:rsidR="00193E45" w:rsidRPr="00F4368B" w:rsidRDefault="00193E45" w:rsidP="00F4368B">
            <w:r w:rsidRPr="00F4368B">
              <w:t> 1.</w:t>
            </w:r>
          </w:p>
        </w:tc>
        <w:tc>
          <w:tcPr>
            <w:tcW w:w="2575" w:type="dxa"/>
          </w:tcPr>
          <w:p w14:paraId="7E1B5C2B" w14:textId="77777777" w:rsidR="00193E45" w:rsidRPr="00F4368B" w:rsidRDefault="00193E45" w:rsidP="00F4368B">
            <w:r w:rsidRPr="00F4368B">
              <w:t>Pamatojums</w:t>
            </w:r>
          </w:p>
        </w:tc>
        <w:tc>
          <w:tcPr>
            <w:tcW w:w="5963" w:type="dxa"/>
          </w:tcPr>
          <w:p w14:paraId="7AABE1DE" w14:textId="1EED57B4" w:rsidR="00193E45" w:rsidRPr="00F4368B" w:rsidRDefault="00A149BC" w:rsidP="00F4368B">
            <w:pPr>
              <w:jc w:val="both"/>
            </w:pPr>
            <w:r>
              <w:rPr>
                <w:rFonts w:eastAsia="SimSun"/>
                <w:lang w:eastAsia="zh-CN"/>
              </w:rPr>
              <w:t>L</w:t>
            </w:r>
            <w:r w:rsidR="00A02A77" w:rsidRPr="00A02A77">
              <w:rPr>
                <w:rFonts w:eastAsia="SimSun"/>
                <w:lang w:eastAsia="zh-CN"/>
              </w:rPr>
              <w:t>ikuma “Par m</w:t>
            </w:r>
            <w:r>
              <w:rPr>
                <w:rFonts w:eastAsia="SimSun"/>
                <w:lang w:eastAsia="zh-CN"/>
              </w:rPr>
              <w:t>ērījumu vienotību” 6. panta otrā</w:t>
            </w:r>
            <w:r w:rsidR="00A02A77" w:rsidRPr="00A02A77">
              <w:rPr>
                <w:rFonts w:eastAsia="SimSun"/>
                <w:lang w:eastAsia="zh-CN"/>
              </w:rPr>
              <w:t xml:space="preserve"> daļ</w:t>
            </w:r>
            <w:r>
              <w:rPr>
                <w:rFonts w:eastAsia="SimSun"/>
                <w:lang w:eastAsia="zh-CN"/>
              </w:rPr>
              <w:t>a</w:t>
            </w:r>
          </w:p>
        </w:tc>
      </w:tr>
      <w:tr w:rsidR="00236B45" w:rsidRPr="00F4368B" w14:paraId="6CC5BDF7" w14:textId="77777777" w:rsidTr="00B865ED">
        <w:trPr>
          <w:trHeight w:val="705"/>
        </w:trPr>
        <w:tc>
          <w:tcPr>
            <w:tcW w:w="524" w:type="dxa"/>
          </w:tcPr>
          <w:p w14:paraId="6BD4B495" w14:textId="77777777" w:rsidR="00193E45" w:rsidRPr="00F4368B" w:rsidRDefault="00193E45" w:rsidP="00F4368B">
            <w:r w:rsidRPr="00F4368B">
              <w:t> 2.</w:t>
            </w:r>
          </w:p>
        </w:tc>
        <w:tc>
          <w:tcPr>
            <w:tcW w:w="2575" w:type="dxa"/>
          </w:tcPr>
          <w:p w14:paraId="5A209D6E" w14:textId="568A628A" w:rsidR="000D1255" w:rsidRDefault="00193E45" w:rsidP="00F4368B">
            <w:r w:rsidRPr="00F4368B">
              <w:t>Pašreizējā situācija un problēmas, kuru risināšanai tiesību akta projekts izstrādāts, tiesiskā regulējuma mērķis un būtība</w:t>
            </w:r>
          </w:p>
          <w:p w14:paraId="282EE481" w14:textId="77777777" w:rsidR="000D1255" w:rsidRPr="000D1255" w:rsidRDefault="000D1255" w:rsidP="000D1255"/>
          <w:p w14:paraId="7EEF1D51" w14:textId="77777777" w:rsidR="000D1255" w:rsidRPr="000D1255" w:rsidRDefault="000D1255" w:rsidP="000D1255"/>
          <w:p w14:paraId="01FEA111" w14:textId="77777777" w:rsidR="000D1255" w:rsidRPr="000D1255" w:rsidRDefault="000D1255" w:rsidP="000D1255"/>
          <w:p w14:paraId="5F68C920" w14:textId="77777777" w:rsidR="000D1255" w:rsidRPr="000D1255" w:rsidRDefault="000D1255" w:rsidP="000D1255"/>
          <w:p w14:paraId="4EEC43A8" w14:textId="77777777" w:rsidR="000D1255" w:rsidRPr="000D1255" w:rsidRDefault="000D1255" w:rsidP="000D1255"/>
          <w:p w14:paraId="7F24C251" w14:textId="77777777" w:rsidR="000D1255" w:rsidRPr="000D1255" w:rsidRDefault="000D1255" w:rsidP="000D1255"/>
          <w:p w14:paraId="64AE6E4D" w14:textId="77777777" w:rsidR="000D1255" w:rsidRPr="000D1255" w:rsidRDefault="000D1255" w:rsidP="000D1255"/>
          <w:p w14:paraId="7A59D5E9" w14:textId="77777777" w:rsidR="000D1255" w:rsidRPr="000D1255" w:rsidRDefault="000D1255" w:rsidP="000D1255"/>
          <w:p w14:paraId="63041911" w14:textId="77777777" w:rsidR="000D1255" w:rsidRPr="000D1255" w:rsidRDefault="000D1255" w:rsidP="000D1255"/>
          <w:p w14:paraId="27811714" w14:textId="77777777" w:rsidR="000D1255" w:rsidRPr="000D1255" w:rsidRDefault="000D1255" w:rsidP="000D1255"/>
          <w:p w14:paraId="44A9A9A1" w14:textId="77777777" w:rsidR="000D1255" w:rsidRPr="000D1255" w:rsidRDefault="000D1255" w:rsidP="000D1255"/>
          <w:p w14:paraId="35379B5B" w14:textId="77777777" w:rsidR="000D1255" w:rsidRPr="000D1255" w:rsidRDefault="000D1255" w:rsidP="000D1255"/>
          <w:p w14:paraId="59F28EE5" w14:textId="77777777" w:rsidR="000D1255" w:rsidRPr="000D1255" w:rsidRDefault="000D1255" w:rsidP="000D1255"/>
          <w:p w14:paraId="20783A78" w14:textId="77777777" w:rsidR="000D1255" w:rsidRPr="000D1255" w:rsidRDefault="000D1255" w:rsidP="000D1255"/>
          <w:p w14:paraId="0ADC7BEA" w14:textId="77777777" w:rsidR="000D1255" w:rsidRPr="000D1255" w:rsidRDefault="000D1255" w:rsidP="000D1255"/>
          <w:p w14:paraId="2318E944" w14:textId="77777777" w:rsidR="000D1255" w:rsidRPr="000D1255" w:rsidRDefault="000D1255" w:rsidP="000D1255"/>
          <w:p w14:paraId="26CFA1D6" w14:textId="77777777" w:rsidR="000D1255" w:rsidRPr="000D1255" w:rsidRDefault="000D1255" w:rsidP="000D1255"/>
          <w:p w14:paraId="028A43BC" w14:textId="77777777" w:rsidR="000D1255" w:rsidRPr="000D1255" w:rsidRDefault="000D1255" w:rsidP="000D1255"/>
          <w:p w14:paraId="17E409F6" w14:textId="77777777" w:rsidR="000D1255" w:rsidRPr="000D1255" w:rsidRDefault="000D1255" w:rsidP="000D1255"/>
          <w:p w14:paraId="2E2F5349" w14:textId="77777777" w:rsidR="000D1255" w:rsidRPr="000D1255" w:rsidRDefault="000D1255" w:rsidP="000D1255"/>
          <w:p w14:paraId="17998128" w14:textId="77777777" w:rsidR="000D1255" w:rsidRPr="000D1255" w:rsidRDefault="000D1255" w:rsidP="000D1255"/>
          <w:p w14:paraId="5573C9F4" w14:textId="77777777" w:rsidR="000D1255" w:rsidRPr="000D1255" w:rsidRDefault="000D1255" w:rsidP="000D1255"/>
          <w:p w14:paraId="5D6A045A" w14:textId="77777777" w:rsidR="000D1255" w:rsidRPr="000D1255" w:rsidRDefault="000D1255" w:rsidP="000D1255"/>
          <w:p w14:paraId="78AFD885" w14:textId="77777777" w:rsidR="000D1255" w:rsidRPr="000D1255" w:rsidRDefault="000D1255" w:rsidP="000D1255"/>
          <w:p w14:paraId="15DCCF1A" w14:textId="77777777" w:rsidR="000D1255" w:rsidRPr="000D1255" w:rsidRDefault="000D1255" w:rsidP="000D1255"/>
          <w:p w14:paraId="07240C78" w14:textId="77777777" w:rsidR="000D1255" w:rsidRPr="000D1255" w:rsidRDefault="000D1255" w:rsidP="000D1255"/>
          <w:p w14:paraId="31834A41" w14:textId="77777777" w:rsidR="000D1255" w:rsidRPr="000D1255" w:rsidRDefault="000D1255" w:rsidP="000D1255"/>
          <w:p w14:paraId="4C2CFA16" w14:textId="77777777" w:rsidR="000D1255" w:rsidRPr="000D1255" w:rsidRDefault="000D1255" w:rsidP="000D1255"/>
          <w:p w14:paraId="5EEEDD9C" w14:textId="77777777" w:rsidR="000D1255" w:rsidRPr="000D1255" w:rsidRDefault="000D1255" w:rsidP="000D1255"/>
          <w:p w14:paraId="211AE1EA" w14:textId="77777777" w:rsidR="000D1255" w:rsidRPr="000D1255" w:rsidRDefault="000D1255" w:rsidP="000D1255"/>
          <w:p w14:paraId="4A80E46C" w14:textId="77777777" w:rsidR="000D1255" w:rsidRPr="000D1255" w:rsidRDefault="000D1255" w:rsidP="000D1255"/>
          <w:p w14:paraId="076D7418" w14:textId="77777777" w:rsidR="000D1255" w:rsidRPr="000D1255" w:rsidRDefault="000D1255" w:rsidP="000D1255"/>
          <w:p w14:paraId="0D43242A" w14:textId="77777777" w:rsidR="000D1255" w:rsidRPr="000D1255" w:rsidRDefault="000D1255" w:rsidP="000D1255"/>
          <w:p w14:paraId="1A0E87F9" w14:textId="77777777" w:rsidR="000D1255" w:rsidRPr="000D1255" w:rsidRDefault="000D1255" w:rsidP="000D1255"/>
          <w:p w14:paraId="50CF7945" w14:textId="77777777" w:rsidR="000D1255" w:rsidRPr="000D1255" w:rsidRDefault="000D1255" w:rsidP="000D1255"/>
          <w:p w14:paraId="4D9A5D0D" w14:textId="77777777" w:rsidR="000D1255" w:rsidRPr="000D1255" w:rsidRDefault="000D1255" w:rsidP="000D1255"/>
          <w:p w14:paraId="6AB4BAD3" w14:textId="77777777" w:rsidR="000D1255" w:rsidRPr="000D1255" w:rsidRDefault="000D1255" w:rsidP="000D1255"/>
          <w:p w14:paraId="15F31DC7" w14:textId="32702CA9" w:rsidR="000D1255" w:rsidRDefault="000D1255" w:rsidP="000D1255"/>
          <w:p w14:paraId="4858BC86" w14:textId="77777777" w:rsidR="000D1255" w:rsidRPr="000D1255" w:rsidRDefault="000D1255" w:rsidP="000D1255"/>
          <w:p w14:paraId="6C9560FD" w14:textId="77777777" w:rsidR="000D1255" w:rsidRPr="000D1255" w:rsidRDefault="000D1255" w:rsidP="000D1255"/>
          <w:p w14:paraId="146E1A7A" w14:textId="0F4531D5" w:rsidR="00193E45" w:rsidRPr="000D1255" w:rsidRDefault="00193E45" w:rsidP="0066342A">
            <w:pPr>
              <w:ind w:firstLine="720"/>
              <w:jc w:val="center"/>
            </w:pPr>
          </w:p>
        </w:tc>
        <w:tc>
          <w:tcPr>
            <w:tcW w:w="5963" w:type="dxa"/>
          </w:tcPr>
          <w:p w14:paraId="18C4F9DE" w14:textId="127D9F92" w:rsidR="00087354" w:rsidRPr="00823B35" w:rsidRDefault="00823B35" w:rsidP="00A149BC">
            <w:pPr>
              <w:pStyle w:val="naiskr"/>
              <w:spacing w:before="0" w:after="0"/>
              <w:jc w:val="both"/>
            </w:pPr>
            <w:r w:rsidRPr="00823B35">
              <w:t>Atbilstoši likuma “Par mērījumu vienotību”</w:t>
            </w:r>
            <w:r w:rsidR="00021D82">
              <w:t xml:space="preserve"> (turpmāk – Likums)</w:t>
            </w:r>
            <w:r w:rsidRPr="00823B35">
              <w:t xml:space="preserve"> 9.panta pirmajai daļai, laist tirgū un nodot lietošanā atļauts tikai tādus valsts metroloģiskajai kontrolei pakļautos mērīšanas līdzekļus, kuriem ir veikta atbilstības novērtēšana vai tipa apstiprināšana un pirmreizējā verificēšana. Ņemot vērā, ka attiecībā uz transportlīdzekļu braukšanas ātruma kontroles mērierīcēm</w:t>
            </w:r>
            <w:r>
              <w:t xml:space="preserve"> (turpmāk – ātruma mērierīces) </w:t>
            </w:r>
            <w:r w:rsidRPr="00823B35">
              <w:t>Eiropas Savienībā nav noteiktas harmonizētas prasības, tiem nav veicama atbilstības novērtēšana, bet gan ir veicama tipa apstiprināšana un pirmreizējā verificēšana atbilstoši Ministru kabineta 2014.gada 14.oktobra noteikumos Nr.624 “Noteikumi par mērīšanas līdzekļu metroloģiskās kontroles kārtību un pirmreizējās verificēšanas atzīmēt” (turpmāk – Noteikumi Nr.624) noteiktajai kārtībai.</w:t>
            </w:r>
          </w:p>
          <w:p w14:paraId="55D9B3F7" w14:textId="1A5EBF15" w:rsidR="00CC0C45" w:rsidRDefault="00823B35" w:rsidP="00A149BC">
            <w:pPr>
              <w:pStyle w:val="naiskr"/>
              <w:spacing w:before="0" w:after="0"/>
              <w:jc w:val="both"/>
            </w:pPr>
            <w:r w:rsidRPr="00823B35">
              <w:t xml:space="preserve">Saskaņā ar Noteikumu Nr.624 prasībām, </w:t>
            </w:r>
            <w:r>
              <w:t>p</w:t>
            </w:r>
            <w:r w:rsidRPr="00823B35">
              <w:t>rasības mērīšanas līdzekļiem, tos laižot tirgū, noteiktas normatīvajos aktos par metroloģiskajām prasībām konkrētajiem mērīšanas līdzekļiem, kā arī Latvijas nacionālajos standartos un Starptautiskās reglamentētās metroloģijas organizācijas dokumentos</w:t>
            </w:r>
            <w:r>
              <w:t xml:space="preserve"> (turpmāk – OIML)</w:t>
            </w:r>
            <w:r w:rsidRPr="00823B35">
              <w:t>, kurus var piemērot šo noteikumu prasību izpildei.</w:t>
            </w:r>
            <w:r>
              <w:t xml:space="preserve"> Šobrīd normatīvajos aktos nav noteiktas</w:t>
            </w:r>
            <w:r w:rsidR="00CC0C45">
              <w:t xml:space="preserve"> vispārīgās</w:t>
            </w:r>
            <w:r>
              <w:t xml:space="preserve"> prasības ātruma mērierīcēm, līdz ar to</w:t>
            </w:r>
            <w:r w:rsidR="0056253E">
              <w:t xml:space="preserve"> </w:t>
            </w:r>
            <w:r w:rsidR="0056253E" w:rsidRPr="0056253E">
              <w:t>nacionālā metroloģijas institūcija</w:t>
            </w:r>
            <w:r w:rsidR="00441A12">
              <w:t xml:space="preserve"> </w:t>
            </w:r>
            <w:r w:rsidR="00441A12" w:rsidRPr="003A5F57">
              <w:t>(SIA “Latvijas nacionālais metroloģijas centrs”)</w:t>
            </w:r>
            <w:r w:rsidR="0056253E" w:rsidRPr="003A5F57">
              <w:t xml:space="preserve"> tipa apstiprināšanas procesā vērtē ātruma mērierīces atbilstību piem</w:t>
            </w:r>
            <w:r w:rsidR="0056253E">
              <w:t xml:space="preserve">ērojamajām OIML prasībām. </w:t>
            </w:r>
            <w:r w:rsidR="0056253E" w:rsidRPr="0056253E">
              <w:t>Būtiskās prasības attiecībā uz Doplera ātr</w:t>
            </w:r>
            <w:r w:rsidR="0056253E">
              <w:t>uma mērierīcēm</w:t>
            </w:r>
            <w:r w:rsidR="0056253E" w:rsidRPr="0056253E">
              <w:t xml:space="preserve"> ir noteiktas</w:t>
            </w:r>
            <w:r w:rsidR="00BE3340">
              <w:t xml:space="preserve"> piemērojamajā</w:t>
            </w:r>
            <w:r w:rsidR="0056253E" w:rsidRPr="0056253E">
              <w:t xml:space="preserve"> </w:t>
            </w:r>
            <w:r w:rsidR="0056253E">
              <w:t>OIML</w:t>
            </w:r>
            <w:r w:rsidR="0056253E" w:rsidRPr="0056253E">
              <w:t xml:space="preserve"> R 91 </w:t>
            </w:r>
            <w:r w:rsidR="0056253E" w:rsidRPr="0056253E">
              <w:rPr>
                <w:i/>
              </w:rPr>
              <w:t>Radara iekārtas transportlīdzekļu ātruma mērīšanai</w:t>
            </w:r>
            <w:r w:rsidR="00C5616B">
              <w:rPr>
                <w:i/>
              </w:rPr>
              <w:t xml:space="preserve"> </w:t>
            </w:r>
            <w:r w:rsidR="00C5616B" w:rsidRPr="00C5616B">
              <w:t>(turpmāk – OIML R91)</w:t>
            </w:r>
            <w:r w:rsidR="0056253E" w:rsidRPr="00C5616B">
              <w:t>.</w:t>
            </w:r>
            <w:r w:rsidR="00C5616B">
              <w:t xml:space="preserve"> </w:t>
            </w:r>
          </w:p>
          <w:p w14:paraId="744A024D" w14:textId="425472C9" w:rsidR="00CC0C45" w:rsidRDefault="007E34C2" w:rsidP="00A149BC">
            <w:pPr>
              <w:pStyle w:val="naiskr"/>
              <w:spacing w:before="0" w:after="0"/>
              <w:jc w:val="both"/>
            </w:pPr>
            <w:r w:rsidRPr="007E34C2">
              <w:t>Tāpēc, lai nodrošinātu, ka visām sabiedrības mērķgrupām ir skaidra un nepārprotama izpratne par prasībām, kas attiecināmas uz ātruma mērierīcēm, ir nepieciešams izstrādāt normatīvo aktu, kurā tiktu noteiktas vienotas prasības ātruma mērierīcēm (Doplera, lāzera, foto/video ātruma mērierīces). Minētais ļautu izvairīties arī no nevajadzīgiem strīdiem par ātruma mērierīču atbilstību Likuma prasībām un to izmantošanas pieļaujamību ceļu satiksmes kontrolē.</w:t>
            </w:r>
            <w:r w:rsidR="0090152F">
              <w:t xml:space="preserve"> </w:t>
            </w:r>
          </w:p>
          <w:p w14:paraId="31C90ADC" w14:textId="77777777" w:rsidR="00CE56E4" w:rsidRDefault="0090152F" w:rsidP="00110AD8">
            <w:pPr>
              <w:pStyle w:val="naiskr"/>
              <w:spacing w:before="0" w:after="0"/>
              <w:jc w:val="both"/>
            </w:pPr>
            <w:r>
              <w:t xml:space="preserve">Vienlaikus </w:t>
            </w:r>
            <w:r w:rsidR="00021D82">
              <w:t xml:space="preserve">Ekonomikas ministrija ir saņēmusi no Iekšlietu ministrijas informāciju, ka Valsts policija transportlīdzekļu braukšanas ātruma kontrolei plāno izmantot </w:t>
            </w:r>
            <w:r>
              <w:t>dažāda veida ātruma mērierīces</w:t>
            </w:r>
            <w:r w:rsidR="00021D82">
              <w:t>, līdz ar to nepieciešams izstrādāt normatīvo aktu, kas noteiktu</w:t>
            </w:r>
            <w:r>
              <w:t xml:space="preserve"> vienotas</w:t>
            </w:r>
            <w:r w:rsidR="00021D82">
              <w:t xml:space="preserve"> prasības ātruma mērierīcēm un tās būtu iespējams izmantot atbilstoši Likumā noteiktajam. </w:t>
            </w:r>
            <w:r w:rsidR="00800374">
              <w:t xml:space="preserve">Ņemot vērā Iekšlietu ministrijas aicinājumu, Ekonomikas ministrija izveidoja darba grupu, kura izstrādāja </w:t>
            </w:r>
            <w:r w:rsidR="00800374" w:rsidRPr="00800374">
              <w:t>Mini</w:t>
            </w:r>
            <w:r w:rsidR="00800374">
              <w:t>stru kabineta noteikumu projektu</w:t>
            </w:r>
            <w:r w:rsidR="00800374" w:rsidRPr="00800374">
              <w:t xml:space="preserve"> „Prasības transportlīdzekļu braukšanas ātruma kontroles mērierīcēm”</w:t>
            </w:r>
            <w:r w:rsidR="00800374">
              <w:t xml:space="preserve"> (turpmāk – Projekts).</w:t>
            </w:r>
          </w:p>
          <w:p w14:paraId="124A634B" w14:textId="7DD00E7F" w:rsidR="00A149BC" w:rsidRDefault="00A149BC" w:rsidP="00110AD8">
            <w:pPr>
              <w:pStyle w:val="naiskr"/>
              <w:spacing w:before="0" w:after="0"/>
              <w:jc w:val="both"/>
            </w:pPr>
            <w:r>
              <w:lastRenderedPageBreak/>
              <w:t xml:space="preserve">Projekts nosaka būtiskās prasības Doplera un lāzera tipa ātruma mērierīcēm </w:t>
            </w:r>
            <w:r w:rsidRPr="00A149BC">
              <w:t>pirms to laišanas tirgū un nodošanas lietošanā.</w:t>
            </w:r>
          </w:p>
          <w:p w14:paraId="14DABD27" w14:textId="54FAE635" w:rsidR="00A149BC" w:rsidRDefault="00FF71E6" w:rsidP="00110AD8">
            <w:pPr>
              <w:pStyle w:val="naiskr"/>
              <w:spacing w:before="0" w:after="0"/>
              <w:jc w:val="both"/>
            </w:pPr>
            <w:r>
              <w:t xml:space="preserve">Būtiskākais </w:t>
            </w:r>
            <w:r w:rsidR="00A149BC">
              <w:t xml:space="preserve">Projektā </w:t>
            </w:r>
            <w:r w:rsidR="00110AD8">
              <w:t>tiek noteikts</w:t>
            </w:r>
            <w:r w:rsidR="00A149BC">
              <w:t>:</w:t>
            </w:r>
          </w:p>
          <w:p w14:paraId="2420DBBF" w14:textId="5A432506" w:rsidR="00A149BC" w:rsidRDefault="00A149BC" w:rsidP="00FF71E6">
            <w:pPr>
              <w:pStyle w:val="naiskr"/>
              <w:numPr>
                <w:ilvl w:val="0"/>
                <w:numId w:val="22"/>
              </w:numPr>
              <w:spacing w:before="0" w:after="0"/>
              <w:jc w:val="both"/>
            </w:pPr>
            <w:r>
              <w:t>ātruma mērier</w:t>
            </w:r>
            <w:r w:rsidR="00110AD8">
              <w:t>īču definīcijas</w:t>
            </w:r>
            <w:r>
              <w:t xml:space="preserve"> atkarībā no t</w:t>
            </w:r>
            <w:r w:rsidR="00110AD8">
              <w:t>o</w:t>
            </w:r>
            <w:r>
              <w:t xml:space="preserve"> funkcionalitātes;</w:t>
            </w:r>
          </w:p>
          <w:p w14:paraId="059794DD" w14:textId="7C64EE7C" w:rsidR="00110AD8" w:rsidRDefault="00110AD8" w:rsidP="00FF71E6">
            <w:pPr>
              <w:pStyle w:val="naiskr"/>
              <w:numPr>
                <w:ilvl w:val="0"/>
                <w:numId w:val="22"/>
              </w:numPr>
              <w:spacing w:before="0" w:after="0"/>
              <w:jc w:val="both"/>
            </w:pPr>
            <w:r>
              <w:t xml:space="preserve">būtiskās prasības ātruma mērierīcēm un specifiskās prasības </w:t>
            </w:r>
            <w:r w:rsidRPr="00110AD8">
              <w:t>Doplera un lāzera tipa ātruma mērierīcēm</w:t>
            </w:r>
            <w:r>
              <w:t>.</w:t>
            </w:r>
          </w:p>
          <w:p w14:paraId="343FBBD4" w14:textId="6F35FF7F" w:rsidR="00A149BC" w:rsidRDefault="00110AD8" w:rsidP="00FF71E6">
            <w:pPr>
              <w:pStyle w:val="naiskr"/>
              <w:numPr>
                <w:ilvl w:val="0"/>
                <w:numId w:val="22"/>
              </w:numPr>
              <w:spacing w:before="0" w:after="0"/>
              <w:jc w:val="both"/>
            </w:pPr>
            <w:r>
              <w:t>ātruma mērierīču precizitāte (</w:t>
            </w:r>
            <w:r w:rsidRPr="00110AD8">
              <w:t>maksimāli pieļaujamās kļūdas</w:t>
            </w:r>
            <w:r>
              <w:t>);</w:t>
            </w:r>
          </w:p>
          <w:p w14:paraId="65CBCFF5" w14:textId="7FD6461D" w:rsidR="00110AD8" w:rsidRDefault="00110AD8" w:rsidP="00FF71E6">
            <w:pPr>
              <w:pStyle w:val="naiskr"/>
              <w:numPr>
                <w:ilvl w:val="0"/>
                <w:numId w:val="22"/>
              </w:numPr>
              <w:spacing w:before="0" w:after="0"/>
              <w:jc w:val="both"/>
            </w:pPr>
            <w:r>
              <w:t xml:space="preserve">prasības attiecībā uz ātruma mērierīču </w:t>
            </w:r>
            <w:r w:rsidRPr="00110AD8">
              <w:t>metroloģisko parametru neietekmēšanu</w:t>
            </w:r>
            <w:r>
              <w:t xml:space="preserve"> </w:t>
            </w:r>
            <w:r w:rsidRPr="00110AD8">
              <w:t xml:space="preserve">dažādu veidu un konstrukciju </w:t>
            </w:r>
            <w:r>
              <w:t>ātruma mērierīcēm;</w:t>
            </w:r>
          </w:p>
          <w:p w14:paraId="6100E66B" w14:textId="6FF65792" w:rsidR="00110AD8" w:rsidRDefault="00110AD8" w:rsidP="00FF71E6">
            <w:pPr>
              <w:pStyle w:val="naiskr"/>
              <w:numPr>
                <w:ilvl w:val="0"/>
                <w:numId w:val="22"/>
              </w:numPr>
              <w:spacing w:before="0" w:after="0"/>
              <w:jc w:val="both"/>
            </w:pPr>
            <w:r>
              <w:t xml:space="preserve">prasības </w:t>
            </w:r>
            <w:r w:rsidRPr="00110AD8">
              <w:t>ātruma mērierīču</w:t>
            </w:r>
            <w:r>
              <w:t xml:space="preserve"> mērījumu </w:t>
            </w:r>
            <w:r w:rsidR="00FF71E6">
              <w:t>nolasīšanai, saglabāšanai, aizsardzībai.</w:t>
            </w:r>
          </w:p>
          <w:p w14:paraId="588A8276" w14:textId="3E1BC58F" w:rsidR="00441A12" w:rsidRPr="003A5F57" w:rsidRDefault="00441A12" w:rsidP="00441A12">
            <w:pPr>
              <w:pStyle w:val="naiskr"/>
              <w:spacing w:before="0" w:after="0"/>
              <w:jc w:val="both"/>
            </w:pPr>
            <w:r w:rsidRPr="003A5F57">
              <w:t xml:space="preserve">Projektā ietvertās normas ir pietuvinātas Eiropas Savienības harmonizētām prasībām mērīšanas līdzekļiem, kas noteiktas Eiropas Parlamenta un Padomes 2014. gada 26. februāra Direktīvā 2014/32/ES </w:t>
            </w:r>
            <w:r w:rsidRPr="003A5F57">
              <w:rPr>
                <w:i/>
              </w:rPr>
              <w:t>par dalībvalstu tiesību aktu saskaņošanu attiecībā uz mērinstrumentu pieejamību tirgū.</w:t>
            </w:r>
          </w:p>
          <w:p w14:paraId="67FA9B95" w14:textId="3DA9317E" w:rsidR="00FF71E6" w:rsidRPr="003A5F57" w:rsidRDefault="00FF71E6" w:rsidP="00FF71E6">
            <w:pPr>
              <w:pStyle w:val="naiskr"/>
              <w:spacing w:before="0" w:after="0"/>
              <w:jc w:val="both"/>
            </w:pPr>
            <w:r w:rsidRPr="003A5F57">
              <w:t>Cita starpā Projektā tiek paredzēts, ka tās ātruma mērierīces, kas atbilst piemērojam</w:t>
            </w:r>
            <w:r w:rsidR="00F217B5" w:rsidRPr="003A5F57">
              <w:t>o</w:t>
            </w:r>
            <w:r w:rsidRPr="003A5F57">
              <w:t xml:space="preserve"> OIML</w:t>
            </w:r>
            <w:r w:rsidR="00F217B5" w:rsidRPr="003A5F57">
              <w:t xml:space="preserve"> vai standartu</w:t>
            </w:r>
            <w:r w:rsidRPr="003A5F57">
              <w:t xml:space="preserve"> prasīb</w:t>
            </w:r>
            <w:r w:rsidR="00F217B5" w:rsidRPr="003A5F57">
              <w:t>ām</w:t>
            </w:r>
            <w:r w:rsidR="00441A12" w:rsidRPr="003A5F57">
              <w:t xml:space="preserve"> (izmantošana ir brīvprātīga)</w:t>
            </w:r>
            <w:r w:rsidR="00F217B5" w:rsidRPr="003A5F57">
              <w:t>, būs atbilstošas Projekta prasībām, proti, ātruma mērierīces, kas atbilst OIML R91 prasībām, būs atbilstošas Projekta prasībām.</w:t>
            </w:r>
          </w:p>
          <w:p w14:paraId="19834E5B" w14:textId="77777777" w:rsidR="00CE56E4" w:rsidRPr="003A5F57" w:rsidRDefault="00FF71E6" w:rsidP="00FF71E6">
            <w:pPr>
              <w:pStyle w:val="naiskr"/>
              <w:spacing w:before="0" w:after="0"/>
              <w:jc w:val="both"/>
            </w:pPr>
            <w:r w:rsidRPr="003A5F57">
              <w:t>Saskaņā ar Projektā noteikto, prasības ātruma mērierīcēm</w:t>
            </w:r>
            <w:r w:rsidR="00393768" w:rsidRPr="003A5F57">
              <w:t xml:space="preserve"> stājas spēkā 2018</w:t>
            </w:r>
            <w:r w:rsidRPr="003A5F57">
              <w:t>.gada 1.</w:t>
            </w:r>
            <w:r w:rsidR="00393768" w:rsidRPr="003A5F57">
              <w:t>janvārī</w:t>
            </w:r>
            <w:r w:rsidRPr="003A5F57">
              <w:t>.</w:t>
            </w:r>
          </w:p>
          <w:p w14:paraId="0588D0FA" w14:textId="069126E6" w:rsidR="000B3337" w:rsidRPr="000B3337" w:rsidRDefault="009F3A93" w:rsidP="00FF71E6">
            <w:pPr>
              <w:pStyle w:val="naiskr"/>
              <w:spacing w:before="0" w:after="0"/>
              <w:jc w:val="both"/>
              <w:rPr>
                <w:b/>
              </w:rPr>
            </w:pPr>
            <w:r w:rsidRPr="003A5F57">
              <w:t>Šis Projekts negatīvi neietekmēs lietošanā esošās ātruma mērierīces, jo atbilstoši Ministru kabineta 2014.gada 14.oktobra noteikumu Nr.624 “Noteikumi par mērīšanas līdzekļu metroloģiskās kontroles kārtību un pirmreizējās verificēšanas atzīmēm” 3.punktam mērīšanas līdzekļu tipa apstiprināšanu un pirmreizējo verificēšanu veic pirms attiecīgā mērīšanas līdzekļa nodošanas lietošanā, līdz ar to</w:t>
            </w:r>
            <w:r w:rsidR="00C17F7C" w:rsidRPr="003A5F57">
              <w:t xml:space="preserve"> </w:t>
            </w:r>
            <w:r w:rsidR="00C532C5" w:rsidRPr="003A5F57">
              <w:t xml:space="preserve">šī Projekta prasības neattieksies </w:t>
            </w:r>
            <w:r w:rsidR="000A62FA" w:rsidRPr="003A5F57">
              <w:t xml:space="preserve">uz </w:t>
            </w:r>
            <w:r w:rsidR="00C532C5" w:rsidRPr="003A5F57">
              <w:t xml:space="preserve">jau </w:t>
            </w:r>
            <w:r w:rsidR="000B3337" w:rsidRPr="003A5F57">
              <w:t>lietošanā eso</w:t>
            </w:r>
            <w:r w:rsidR="000A62FA" w:rsidRPr="003A5F57">
              <w:t>šām</w:t>
            </w:r>
            <w:r w:rsidR="000B3337" w:rsidRPr="003A5F57">
              <w:t xml:space="preserve"> metroloģiskajām prasībām</w:t>
            </w:r>
            <w:r w:rsidR="000A62FA" w:rsidRPr="003A5F57">
              <w:t xml:space="preserve"> </w:t>
            </w:r>
            <w:r w:rsidR="00C532C5" w:rsidRPr="003A5F57">
              <w:t>atbilstošām ātruma mērierīcēm. Jau lietošanā esošās ātruma mērierīces varēs turpināt lietot veicot to atkārtoto verificēšanu.</w:t>
            </w:r>
            <w:r w:rsidR="00C532C5">
              <w:rPr>
                <w:b/>
              </w:rPr>
              <w:t xml:space="preserve"> </w:t>
            </w:r>
          </w:p>
        </w:tc>
      </w:tr>
      <w:tr w:rsidR="00193E45" w:rsidRPr="00F4368B" w14:paraId="3E487D96" w14:textId="77777777" w:rsidTr="00B865ED">
        <w:trPr>
          <w:trHeight w:val="706"/>
        </w:trPr>
        <w:tc>
          <w:tcPr>
            <w:tcW w:w="524" w:type="dxa"/>
          </w:tcPr>
          <w:p w14:paraId="7915A0F1" w14:textId="56F5E004" w:rsidR="00193E45" w:rsidRPr="00F4368B" w:rsidRDefault="00193E45" w:rsidP="00F4368B">
            <w:r w:rsidRPr="00F4368B">
              <w:lastRenderedPageBreak/>
              <w:t> 3.</w:t>
            </w:r>
          </w:p>
        </w:tc>
        <w:tc>
          <w:tcPr>
            <w:tcW w:w="2575" w:type="dxa"/>
          </w:tcPr>
          <w:p w14:paraId="4DCC3343" w14:textId="77777777" w:rsidR="00193E45" w:rsidRPr="00F4368B" w:rsidRDefault="00193E45" w:rsidP="00F4368B">
            <w:r w:rsidRPr="00F4368B">
              <w:t>Projekta izstrādē iesaistītās institūcijas</w:t>
            </w:r>
          </w:p>
        </w:tc>
        <w:tc>
          <w:tcPr>
            <w:tcW w:w="5963" w:type="dxa"/>
          </w:tcPr>
          <w:p w14:paraId="2DD778F8" w14:textId="77E004D7" w:rsidR="00193E45" w:rsidRPr="00823B35" w:rsidRDefault="00FF71E6" w:rsidP="00FF71E6">
            <w:pPr>
              <w:jc w:val="both"/>
            </w:pPr>
            <w:r>
              <w:t xml:space="preserve">Patērētāju tiesību aizsardzības centrs, Iekšlietu ministrija, Valsts policija, </w:t>
            </w:r>
            <w:r w:rsidRPr="00FF71E6">
              <w:t>SIA ”Latvijas nacionālais metroloģijas centrs”</w:t>
            </w:r>
            <w:r>
              <w:t xml:space="preserve">, Nacionālā metroloģijas institūcija </w:t>
            </w:r>
          </w:p>
        </w:tc>
      </w:tr>
      <w:tr w:rsidR="00193E45" w:rsidRPr="00F4368B" w14:paraId="11440D61" w14:textId="77777777" w:rsidTr="00B865ED">
        <w:trPr>
          <w:trHeight w:val="384"/>
        </w:trPr>
        <w:tc>
          <w:tcPr>
            <w:tcW w:w="524" w:type="dxa"/>
          </w:tcPr>
          <w:p w14:paraId="7E06C5DF" w14:textId="77777777" w:rsidR="00193E45" w:rsidRPr="00F4368B" w:rsidRDefault="00193E45" w:rsidP="00F4368B">
            <w:r w:rsidRPr="00F4368B">
              <w:t> 4.</w:t>
            </w:r>
          </w:p>
        </w:tc>
        <w:tc>
          <w:tcPr>
            <w:tcW w:w="2575" w:type="dxa"/>
          </w:tcPr>
          <w:p w14:paraId="64E1E8CE" w14:textId="77777777" w:rsidR="00193E45" w:rsidRPr="00F4368B" w:rsidRDefault="00193E45" w:rsidP="00F4368B">
            <w:r w:rsidRPr="00F4368B">
              <w:t>Cita informācija</w:t>
            </w:r>
          </w:p>
        </w:tc>
        <w:tc>
          <w:tcPr>
            <w:tcW w:w="5963" w:type="dxa"/>
          </w:tcPr>
          <w:p w14:paraId="49AD1D26" w14:textId="53496430" w:rsidR="00193E45" w:rsidRPr="00AE3297" w:rsidRDefault="00193E45" w:rsidP="00F4368B">
            <w:pPr>
              <w:pStyle w:val="naiskr"/>
              <w:spacing w:before="0" w:after="0"/>
              <w:jc w:val="both"/>
              <w:rPr>
                <w:b/>
              </w:rPr>
            </w:pPr>
          </w:p>
        </w:tc>
      </w:tr>
    </w:tbl>
    <w:p w14:paraId="7AC1FC28" w14:textId="77777777" w:rsidR="00193E45" w:rsidRPr="00F4368B" w:rsidRDefault="00193E45" w:rsidP="00F4368B">
      <w:pPr>
        <w:rPr>
          <w:color w:val="FF0000"/>
        </w:rPr>
      </w:pPr>
    </w:p>
    <w:tbl>
      <w:tblPr>
        <w:tblW w:w="90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576"/>
        <w:gridCol w:w="5962"/>
      </w:tblGrid>
      <w:tr w:rsidR="00193E45" w:rsidRPr="00F4368B" w14:paraId="5CB72727" w14:textId="77777777" w:rsidTr="00C57A4A">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7EF37407" w14:textId="77777777" w:rsidR="00193E45" w:rsidRPr="00F4368B" w:rsidRDefault="00193E45" w:rsidP="00F4368B">
            <w:pPr>
              <w:jc w:val="center"/>
              <w:rPr>
                <w:b/>
              </w:rPr>
            </w:pPr>
            <w:r w:rsidRPr="00F4368B">
              <w:rPr>
                <w:b/>
              </w:rPr>
              <w:t>II. Tiesību akta projekta ietekme uz sabiedrību tautsaimniecības attīstību un administratīvo slogu</w:t>
            </w:r>
          </w:p>
        </w:tc>
      </w:tr>
      <w:tr w:rsidR="00193E45" w:rsidRPr="00F4368B" w14:paraId="18C65459" w14:textId="77777777" w:rsidTr="00C57A4A">
        <w:trPr>
          <w:trHeight w:val="467"/>
        </w:trPr>
        <w:tc>
          <w:tcPr>
            <w:tcW w:w="523" w:type="dxa"/>
            <w:tcBorders>
              <w:top w:val="single" w:sz="4" w:space="0" w:color="auto"/>
              <w:left w:val="single" w:sz="4" w:space="0" w:color="auto"/>
              <w:bottom w:val="single" w:sz="4" w:space="0" w:color="auto"/>
              <w:right w:val="single" w:sz="4" w:space="0" w:color="auto"/>
            </w:tcBorders>
            <w:hideMark/>
          </w:tcPr>
          <w:p w14:paraId="7965F1AF" w14:textId="77777777" w:rsidR="00193E45" w:rsidRPr="00F4368B" w:rsidRDefault="00193E45" w:rsidP="00F4368B">
            <w:r w:rsidRPr="00F4368B">
              <w:t> 1.</w:t>
            </w:r>
          </w:p>
        </w:tc>
        <w:tc>
          <w:tcPr>
            <w:tcW w:w="2576" w:type="dxa"/>
            <w:tcBorders>
              <w:top w:val="single" w:sz="4" w:space="0" w:color="auto"/>
              <w:left w:val="single" w:sz="4" w:space="0" w:color="auto"/>
              <w:bottom w:val="single" w:sz="4" w:space="0" w:color="auto"/>
              <w:right w:val="single" w:sz="4" w:space="0" w:color="auto"/>
            </w:tcBorders>
            <w:hideMark/>
          </w:tcPr>
          <w:p w14:paraId="56F5C3B4" w14:textId="77777777" w:rsidR="00193E45" w:rsidRPr="00F4368B" w:rsidRDefault="00193E45" w:rsidP="00F4368B">
            <w:r w:rsidRPr="00F4368B">
              <w:t>Sabiedrības mērķgrupas, kuras tiesiskais regulējums  ietekmē vai varētu ietekmēt</w:t>
            </w:r>
          </w:p>
        </w:tc>
        <w:tc>
          <w:tcPr>
            <w:tcW w:w="5962" w:type="dxa"/>
            <w:tcBorders>
              <w:top w:val="single" w:sz="4" w:space="0" w:color="auto"/>
              <w:left w:val="single" w:sz="4" w:space="0" w:color="auto"/>
              <w:bottom w:val="single" w:sz="4" w:space="0" w:color="auto"/>
              <w:right w:val="single" w:sz="4" w:space="0" w:color="auto"/>
            </w:tcBorders>
            <w:hideMark/>
          </w:tcPr>
          <w:p w14:paraId="2D61B76B" w14:textId="77F9FF3C" w:rsidR="00193E45" w:rsidRPr="00C57A4A" w:rsidRDefault="00594F10" w:rsidP="004378D7">
            <w:pPr>
              <w:jc w:val="both"/>
              <w:rPr>
                <w:iCs/>
              </w:rPr>
            </w:pPr>
            <w:r w:rsidRPr="00F4368B">
              <w:rPr>
                <w:iCs/>
              </w:rPr>
              <w:t>Noteikumu projekts attiec</w:t>
            </w:r>
            <w:r w:rsidR="004378D7">
              <w:rPr>
                <w:iCs/>
              </w:rPr>
              <w:t>a</w:t>
            </w:r>
            <w:r w:rsidRPr="00F4368B">
              <w:rPr>
                <w:iCs/>
              </w:rPr>
              <w:t xml:space="preserve">s uz </w:t>
            </w:r>
            <w:r w:rsidR="00FF71E6">
              <w:rPr>
                <w:iCs/>
              </w:rPr>
              <w:t xml:space="preserve">ātruma mērierīču ražotājiem, to lietotājiem (Valsts policija), </w:t>
            </w:r>
            <w:r w:rsidR="00FF71E6" w:rsidRPr="00FF71E6">
              <w:rPr>
                <w:iCs/>
              </w:rPr>
              <w:t>Na</w:t>
            </w:r>
            <w:r w:rsidR="00FF71E6">
              <w:rPr>
                <w:iCs/>
              </w:rPr>
              <w:t xml:space="preserve">cionālā metroloģijas institūciju, </w:t>
            </w:r>
            <w:r w:rsidR="00FF71E6" w:rsidRPr="00FF71E6">
              <w:rPr>
                <w:iCs/>
              </w:rPr>
              <w:t>atbilstības novērtēšanas institūcijām</w:t>
            </w:r>
            <w:r w:rsidR="00FF71E6">
              <w:rPr>
                <w:iCs/>
              </w:rPr>
              <w:t xml:space="preserve">, </w:t>
            </w:r>
            <w:r w:rsidR="00FF71E6" w:rsidRPr="00FF71E6">
              <w:rPr>
                <w:iCs/>
              </w:rPr>
              <w:t xml:space="preserve">kas veic attiecīgo </w:t>
            </w:r>
            <w:r w:rsidR="00FF71E6">
              <w:rPr>
                <w:iCs/>
              </w:rPr>
              <w:t>ātruma mērierīču</w:t>
            </w:r>
            <w:r w:rsidR="00FF71E6" w:rsidRPr="00FF71E6">
              <w:rPr>
                <w:iCs/>
              </w:rPr>
              <w:t xml:space="preserve"> </w:t>
            </w:r>
            <w:r w:rsidR="00FF71E6">
              <w:rPr>
                <w:iCs/>
              </w:rPr>
              <w:t xml:space="preserve">pirmreizējo </w:t>
            </w:r>
            <w:r w:rsidR="00FF71E6" w:rsidRPr="00FF71E6">
              <w:rPr>
                <w:iCs/>
              </w:rPr>
              <w:t>verifikāciju</w:t>
            </w:r>
            <w:r w:rsidR="00FF71E6">
              <w:rPr>
                <w:iCs/>
              </w:rPr>
              <w:t xml:space="preserve"> </w:t>
            </w:r>
            <w:r w:rsidR="00FF71E6" w:rsidRPr="00FF71E6">
              <w:rPr>
                <w:iCs/>
              </w:rPr>
              <w:t>kā arī tirgus uzraudzības institūciju – Patērētāju tiesību aizsardzības centru</w:t>
            </w:r>
          </w:p>
        </w:tc>
      </w:tr>
      <w:tr w:rsidR="00193E45" w:rsidRPr="00F4368B" w14:paraId="0F31E12A" w14:textId="77777777" w:rsidTr="00C57A4A">
        <w:trPr>
          <w:trHeight w:val="523"/>
        </w:trPr>
        <w:tc>
          <w:tcPr>
            <w:tcW w:w="523" w:type="dxa"/>
            <w:tcBorders>
              <w:top w:val="single" w:sz="4" w:space="0" w:color="auto"/>
              <w:left w:val="single" w:sz="4" w:space="0" w:color="auto"/>
              <w:bottom w:val="single" w:sz="4" w:space="0" w:color="auto"/>
              <w:right w:val="single" w:sz="4" w:space="0" w:color="auto"/>
            </w:tcBorders>
            <w:hideMark/>
          </w:tcPr>
          <w:p w14:paraId="0B9E90F5" w14:textId="77777777" w:rsidR="00193E45" w:rsidRPr="00F4368B" w:rsidRDefault="00193E45" w:rsidP="00F4368B">
            <w:r w:rsidRPr="00F4368B">
              <w:lastRenderedPageBreak/>
              <w:t> 2.</w:t>
            </w:r>
          </w:p>
        </w:tc>
        <w:tc>
          <w:tcPr>
            <w:tcW w:w="2576" w:type="dxa"/>
            <w:tcBorders>
              <w:top w:val="single" w:sz="4" w:space="0" w:color="auto"/>
              <w:left w:val="single" w:sz="4" w:space="0" w:color="auto"/>
              <w:bottom w:val="single" w:sz="4" w:space="0" w:color="auto"/>
              <w:right w:val="single" w:sz="4" w:space="0" w:color="auto"/>
            </w:tcBorders>
            <w:hideMark/>
          </w:tcPr>
          <w:p w14:paraId="5D2BCA70" w14:textId="77777777" w:rsidR="00193E45" w:rsidRPr="00F4368B" w:rsidRDefault="00193E45" w:rsidP="00F4368B">
            <w:r w:rsidRPr="00F4368B">
              <w:t>Tiesiskā regulējuma ietekme uz tautsaimniecību un administratīvo slogu</w:t>
            </w:r>
          </w:p>
        </w:tc>
        <w:tc>
          <w:tcPr>
            <w:tcW w:w="5962" w:type="dxa"/>
            <w:tcBorders>
              <w:top w:val="single" w:sz="4" w:space="0" w:color="auto"/>
              <w:left w:val="single" w:sz="4" w:space="0" w:color="auto"/>
              <w:bottom w:val="single" w:sz="4" w:space="0" w:color="auto"/>
              <w:right w:val="single" w:sz="4" w:space="0" w:color="auto"/>
            </w:tcBorders>
            <w:hideMark/>
          </w:tcPr>
          <w:p w14:paraId="740216CE" w14:textId="5261830C" w:rsidR="004378D7" w:rsidRPr="00F4368B" w:rsidRDefault="00033167" w:rsidP="00BB164F">
            <w:pPr>
              <w:jc w:val="both"/>
              <w:rPr>
                <w:iCs/>
              </w:rPr>
            </w:pPr>
            <w:r w:rsidRPr="00F4368B">
              <w:rPr>
                <w:iCs/>
              </w:rPr>
              <w:t xml:space="preserve">Ar </w:t>
            </w:r>
            <w:r w:rsidR="00FF71E6">
              <w:rPr>
                <w:iCs/>
              </w:rPr>
              <w:t xml:space="preserve">Projektu </w:t>
            </w:r>
            <w:r w:rsidRPr="00F4368B">
              <w:rPr>
                <w:iCs/>
              </w:rPr>
              <w:t xml:space="preserve"> </w:t>
            </w:r>
            <w:r w:rsidRPr="00F4368B">
              <w:t xml:space="preserve">tiek </w:t>
            </w:r>
            <w:r w:rsidR="00F217B5">
              <w:t xml:space="preserve">noteiktas prasības ātruma mērierīcēm, līdz ar to Valsts policijai transportlīdzekļu braukšanas ātruma kontrolē varēs izmantot </w:t>
            </w:r>
            <w:r w:rsidR="00BB164F" w:rsidRPr="00BB164F">
              <w:t>dažāda veida ātruma mērierīces</w:t>
            </w:r>
            <w:r w:rsidR="00F217B5">
              <w:t xml:space="preserve">. </w:t>
            </w:r>
            <w:r w:rsidR="00F217B5" w:rsidRPr="00F217B5">
              <w:t>Tādējādi</w:t>
            </w:r>
            <w:r w:rsidR="00F217B5">
              <w:t xml:space="preserve"> tiek nodrošināta</w:t>
            </w:r>
            <w:r w:rsidR="00BB164F">
              <w:t xml:space="preserve"> vienota izpratne par prasībām ātruma mērierīcēm un </w:t>
            </w:r>
            <w:r w:rsidR="00F217B5">
              <w:t xml:space="preserve">efektīvāka </w:t>
            </w:r>
            <w:r w:rsidR="00F217B5" w:rsidRPr="00F217B5">
              <w:t>transportlīd</w:t>
            </w:r>
            <w:r w:rsidR="00F217B5">
              <w:t>zekļu braukšanas ātruma kontrole.</w:t>
            </w:r>
          </w:p>
        </w:tc>
      </w:tr>
      <w:tr w:rsidR="00193E45" w:rsidRPr="00F4368B" w14:paraId="215FAF90" w14:textId="77777777" w:rsidTr="00C57A4A">
        <w:trPr>
          <w:trHeight w:val="517"/>
        </w:trPr>
        <w:tc>
          <w:tcPr>
            <w:tcW w:w="523" w:type="dxa"/>
            <w:tcBorders>
              <w:top w:val="single" w:sz="4" w:space="0" w:color="auto"/>
              <w:left w:val="single" w:sz="4" w:space="0" w:color="auto"/>
              <w:bottom w:val="single" w:sz="4" w:space="0" w:color="auto"/>
              <w:right w:val="single" w:sz="4" w:space="0" w:color="auto"/>
            </w:tcBorders>
            <w:hideMark/>
          </w:tcPr>
          <w:p w14:paraId="0797B358" w14:textId="77777777" w:rsidR="00193E45" w:rsidRPr="00F4368B" w:rsidRDefault="00193E45" w:rsidP="00F4368B">
            <w:r w:rsidRPr="00F4368B">
              <w:t> 3.</w:t>
            </w:r>
          </w:p>
        </w:tc>
        <w:tc>
          <w:tcPr>
            <w:tcW w:w="2576" w:type="dxa"/>
            <w:tcBorders>
              <w:top w:val="single" w:sz="4" w:space="0" w:color="auto"/>
              <w:left w:val="single" w:sz="4" w:space="0" w:color="auto"/>
              <w:bottom w:val="single" w:sz="4" w:space="0" w:color="auto"/>
              <w:right w:val="single" w:sz="4" w:space="0" w:color="auto"/>
            </w:tcBorders>
            <w:hideMark/>
          </w:tcPr>
          <w:p w14:paraId="61C7FB74" w14:textId="77777777" w:rsidR="00193E45" w:rsidRPr="00F4368B" w:rsidRDefault="00193E45" w:rsidP="00F4368B">
            <w:r w:rsidRPr="00F4368B">
              <w:t>Administratīvo izmaksu monetārs novērtējums</w:t>
            </w:r>
          </w:p>
        </w:tc>
        <w:tc>
          <w:tcPr>
            <w:tcW w:w="5962" w:type="dxa"/>
            <w:tcBorders>
              <w:top w:val="single" w:sz="4" w:space="0" w:color="auto"/>
              <w:left w:val="single" w:sz="4" w:space="0" w:color="auto"/>
              <w:bottom w:val="single" w:sz="4" w:space="0" w:color="auto"/>
              <w:right w:val="single" w:sz="4" w:space="0" w:color="auto"/>
            </w:tcBorders>
            <w:hideMark/>
          </w:tcPr>
          <w:p w14:paraId="50066BBA" w14:textId="77777777" w:rsidR="00DB639D" w:rsidRPr="00F4368B" w:rsidRDefault="005148BB" w:rsidP="00F4368B">
            <w:pPr>
              <w:jc w:val="both"/>
            </w:pPr>
            <w:r w:rsidRPr="00F4368B">
              <w:t>Projekts šo jomu neskar</w:t>
            </w:r>
          </w:p>
        </w:tc>
      </w:tr>
      <w:tr w:rsidR="00193E45" w:rsidRPr="00F4368B" w14:paraId="6F7BB041" w14:textId="77777777" w:rsidTr="00C57A4A">
        <w:tc>
          <w:tcPr>
            <w:tcW w:w="523" w:type="dxa"/>
            <w:tcBorders>
              <w:top w:val="single" w:sz="4" w:space="0" w:color="auto"/>
              <w:left w:val="single" w:sz="4" w:space="0" w:color="auto"/>
              <w:bottom w:val="single" w:sz="4" w:space="0" w:color="auto"/>
              <w:right w:val="single" w:sz="4" w:space="0" w:color="auto"/>
            </w:tcBorders>
            <w:hideMark/>
          </w:tcPr>
          <w:p w14:paraId="6EDEFDDA" w14:textId="77777777" w:rsidR="00193E45" w:rsidRPr="00F4368B" w:rsidRDefault="00193E45" w:rsidP="00F4368B">
            <w:r w:rsidRPr="00F4368B">
              <w:t> 4.</w:t>
            </w:r>
          </w:p>
        </w:tc>
        <w:tc>
          <w:tcPr>
            <w:tcW w:w="2576" w:type="dxa"/>
            <w:tcBorders>
              <w:top w:val="single" w:sz="4" w:space="0" w:color="auto"/>
              <w:left w:val="single" w:sz="4" w:space="0" w:color="auto"/>
              <w:bottom w:val="single" w:sz="4" w:space="0" w:color="auto"/>
              <w:right w:val="single" w:sz="4" w:space="0" w:color="auto"/>
            </w:tcBorders>
            <w:hideMark/>
          </w:tcPr>
          <w:p w14:paraId="7BBD8C87" w14:textId="77777777" w:rsidR="00193E45" w:rsidRPr="00F4368B" w:rsidRDefault="00193E45" w:rsidP="00F4368B">
            <w:r w:rsidRPr="00F4368B">
              <w:t> Cita informācija</w:t>
            </w:r>
          </w:p>
        </w:tc>
        <w:tc>
          <w:tcPr>
            <w:tcW w:w="5962" w:type="dxa"/>
            <w:tcBorders>
              <w:top w:val="single" w:sz="4" w:space="0" w:color="auto"/>
              <w:left w:val="single" w:sz="4" w:space="0" w:color="auto"/>
              <w:bottom w:val="single" w:sz="4" w:space="0" w:color="auto"/>
              <w:right w:val="single" w:sz="4" w:space="0" w:color="auto"/>
            </w:tcBorders>
            <w:hideMark/>
          </w:tcPr>
          <w:p w14:paraId="31C50C75" w14:textId="77777777" w:rsidR="00193E45" w:rsidRPr="00F4368B" w:rsidRDefault="005A6F3D" w:rsidP="00F4368B">
            <w:pPr>
              <w:jc w:val="both"/>
            </w:pPr>
            <w:r w:rsidRPr="00F4368B">
              <w:t xml:space="preserve"> </w:t>
            </w:r>
            <w:r w:rsidR="00193E45" w:rsidRPr="00F4368B">
              <w:t>Nav</w:t>
            </w:r>
          </w:p>
        </w:tc>
      </w:tr>
    </w:tbl>
    <w:p w14:paraId="1F214D59" w14:textId="4F101947" w:rsidR="006753DB" w:rsidRDefault="006753DB" w:rsidP="00F4368B"/>
    <w:tbl>
      <w:tblPr>
        <w:tblStyle w:val="TableGrid"/>
        <w:tblW w:w="9067" w:type="dxa"/>
        <w:tblLook w:val="04A0" w:firstRow="1" w:lastRow="0" w:firstColumn="1" w:lastColumn="0" w:noHBand="0" w:noVBand="1"/>
      </w:tblPr>
      <w:tblGrid>
        <w:gridCol w:w="411"/>
        <w:gridCol w:w="2703"/>
        <w:gridCol w:w="5953"/>
      </w:tblGrid>
      <w:tr w:rsidR="00E52F63" w:rsidRPr="00F4368B" w14:paraId="0F3B7CAB" w14:textId="77777777" w:rsidTr="00CF0553">
        <w:trPr>
          <w:trHeight w:val="273"/>
        </w:trPr>
        <w:tc>
          <w:tcPr>
            <w:tcW w:w="9067" w:type="dxa"/>
            <w:gridSpan w:val="3"/>
          </w:tcPr>
          <w:p w14:paraId="24F968F0" w14:textId="6310FDC5" w:rsidR="00E52F63" w:rsidRPr="00F4368B" w:rsidRDefault="00E52F63" w:rsidP="00CF0553">
            <w:pPr>
              <w:jc w:val="center"/>
              <w:rPr>
                <w:b/>
              </w:rPr>
            </w:pPr>
            <w:r>
              <w:rPr>
                <w:b/>
              </w:rPr>
              <w:t>V</w:t>
            </w:r>
            <w:r w:rsidRPr="00F4368B">
              <w:rPr>
                <w:b/>
              </w:rPr>
              <w:t xml:space="preserve">. </w:t>
            </w:r>
            <w:r w:rsidRPr="00E52F63">
              <w:rPr>
                <w:b/>
              </w:rPr>
              <w:t>Tiesību akta atbilstība Latvijas Republikas starptautiskajām saistībām</w:t>
            </w:r>
          </w:p>
        </w:tc>
      </w:tr>
      <w:tr w:rsidR="00E52F63" w:rsidRPr="00F4368B" w14:paraId="0A23F10F" w14:textId="77777777" w:rsidTr="00794AD1">
        <w:trPr>
          <w:cantSplit/>
          <w:trHeight w:val="599"/>
        </w:trPr>
        <w:tc>
          <w:tcPr>
            <w:tcW w:w="411" w:type="dxa"/>
          </w:tcPr>
          <w:p w14:paraId="782A7429" w14:textId="77777777" w:rsidR="00E52F63" w:rsidRPr="00F4368B" w:rsidRDefault="00E52F63" w:rsidP="00CF0553">
            <w:pPr>
              <w:pStyle w:val="NoSpacing"/>
              <w:jc w:val="both"/>
            </w:pPr>
            <w:r w:rsidRPr="00F4368B">
              <w:t>1.</w:t>
            </w:r>
          </w:p>
        </w:tc>
        <w:tc>
          <w:tcPr>
            <w:tcW w:w="2703" w:type="dxa"/>
          </w:tcPr>
          <w:p w14:paraId="0FB74EC2" w14:textId="03F79A52" w:rsidR="00E52F63" w:rsidRPr="00F4368B" w:rsidRDefault="00E52F63" w:rsidP="00CF0553">
            <w:pPr>
              <w:pStyle w:val="NoSpacing"/>
              <w:jc w:val="both"/>
            </w:pPr>
            <w:r w:rsidRPr="00CA1FD2">
              <w:t>Saistības pret Eiropas Savienību</w:t>
            </w:r>
          </w:p>
        </w:tc>
        <w:tc>
          <w:tcPr>
            <w:tcW w:w="5953" w:type="dxa"/>
          </w:tcPr>
          <w:p w14:paraId="06551C1B" w14:textId="1E5C1A8A" w:rsidR="00E52F63" w:rsidRPr="00F4368B" w:rsidRDefault="00306E48" w:rsidP="006753DB">
            <w:pPr>
              <w:pStyle w:val="NoSpacing"/>
              <w:jc w:val="both"/>
            </w:pPr>
            <w:r w:rsidRPr="00306E48">
              <w:t>Projekts šo jomu neskar</w:t>
            </w:r>
          </w:p>
        </w:tc>
      </w:tr>
      <w:tr w:rsidR="00E52F63" w:rsidRPr="00F4368B" w14:paraId="3F528BC9" w14:textId="77777777" w:rsidTr="00E52F63">
        <w:trPr>
          <w:cantSplit/>
          <w:trHeight w:val="608"/>
        </w:trPr>
        <w:tc>
          <w:tcPr>
            <w:tcW w:w="411" w:type="dxa"/>
          </w:tcPr>
          <w:p w14:paraId="1FE3773C" w14:textId="77777777" w:rsidR="00E52F63" w:rsidRPr="00F4368B" w:rsidRDefault="00E52F63" w:rsidP="00E52F63">
            <w:pPr>
              <w:pStyle w:val="NoSpacing"/>
              <w:jc w:val="both"/>
            </w:pPr>
            <w:r w:rsidRPr="00F4368B">
              <w:t>2.</w:t>
            </w:r>
          </w:p>
        </w:tc>
        <w:tc>
          <w:tcPr>
            <w:tcW w:w="2703" w:type="dxa"/>
          </w:tcPr>
          <w:p w14:paraId="746207C5" w14:textId="3C827377" w:rsidR="00E52F63" w:rsidRPr="00F4368B" w:rsidRDefault="00E52F63" w:rsidP="00E52F63">
            <w:pPr>
              <w:pStyle w:val="NoSpacing"/>
              <w:jc w:val="both"/>
            </w:pPr>
            <w:r w:rsidRPr="00CA1FD2">
              <w:t xml:space="preserve">Citas starptautiskās saistības </w:t>
            </w:r>
          </w:p>
        </w:tc>
        <w:tc>
          <w:tcPr>
            <w:tcW w:w="5953" w:type="dxa"/>
          </w:tcPr>
          <w:p w14:paraId="20CD4A5C" w14:textId="77777777" w:rsidR="00E52F63" w:rsidRPr="00CA1FD2" w:rsidRDefault="00E52F63" w:rsidP="00E52F63">
            <w:pPr>
              <w:pStyle w:val="naiskr"/>
              <w:spacing w:before="0" w:after="0"/>
              <w:ind w:right="57"/>
              <w:jc w:val="both"/>
            </w:pPr>
            <w:r w:rsidRPr="00CA1FD2">
              <w:t>Projekts šo jomu neskar</w:t>
            </w:r>
          </w:p>
          <w:p w14:paraId="6FD0FBA3" w14:textId="73947159" w:rsidR="00E52F63" w:rsidRPr="00F4368B" w:rsidRDefault="00E52F63" w:rsidP="00E52F63">
            <w:pPr>
              <w:pStyle w:val="NoSpacing"/>
              <w:jc w:val="both"/>
            </w:pPr>
          </w:p>
        </w:tc>
      </w:tr>
      <w:tr w:rsidR="00E52F63" w:rsidRPr="00F4368B" w14:paraId="1E669B57" w14:textId="77777777" w:rsidTr="00CF0553">
        <w:trPr>
          <w:cantSplit/>
          <w:trHeight w:val="453"/>
        </w:trPr>
        <w:tc>
          <w:tcPr>
            <w:tcW w:w="411" w:type="dxa"/>
          </w:tcPr>
          <w:p w14:paraId="5CC96354" w14:textId="77777777" w:rsidR="00E52F63" w:rsidRPr="00F4368B" w:rsidRDefault="00E52F63" w:rsidP="00E52F63">
            <w:pPr>
              <w:pStyle w:val="NoSpacing"/>
              <w:jc w:val="both"/>
            </w:pPr>
            <w:r w:rsidRPr="00F4368B">
              <w:t>3.</w:t>
            </w:r>
          </w:p>
        </w:tc>
        <w:tc>
          <w:tcPr>
            <w:tcW w:w="2703" w:type="dxa"/>
          </w:tcPr>
          <w:p w14:paraId="34F46808" w14:textId="58C5806C" w:rsidR="00E52F63" w:rsidRPr="00F4368B" w:rsidRDefault="00E52F63" w:rsidP="00E52F63">
            <w:pPr>
              <w:pStyle w:val="NoSpacing"/>
              <w:jc w:val="both"/>
            </w:pPr>
            <w:r w:rsidRPr="00CA1FD2">
              <w:t xml:space="preserve">Cita informācija </w:t>
            </w:r>
          </w:p>
        </w:tc>
        <w:tc>
          <w:tcPr>
            <w:tcW w:w="5953" w:type="dxa"/>
          </w:tcPr>
          <w:p w14:paraId="1F47BE92" w14:textId="465E1141" w:rsidR="00E52F63" w:rsidRPr="00F4368B" w:rsidRDefault="00E52F63" w:rsidP="00E52F63">
            <w:pPr>
              <w:pStyle w:val="NoSpacing"/>
              <w:jc w:val="both"/>
            </w:pPr>
            <w:r w:rsidRPr="00CA1FD2">
              <w:t>Nav</w:t>
            </w:r>
          </w:p>
        </w:tc>
      </w:tr>
    </w:tbl>
    <w:p w14:paraId="4E298A45" w14:textId="6038F2C1" w:rsidR="00F217B5" w:rsidRDefault="00F217B5" w:rsidP="00F4368B"/>
    <w:tbl>
      <w:tblPr>
        <w:tblW w:w="485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84"/>
        <w:gridCol w:w="2026"/>
        <w:gridCol w:w="2380"/>
        <w:gridCol w:w="1673"/>
      </w:tblGrid>
      <w:tr w:rsidR="00794AD1" w:rsidRPr="00AD5B32" w14:paraId="1E632D1C" w14:textId="77777777" w:rsidTr="00794AD1">
        <w:tc>
          <w:tcPr>
            <w:tcW w:w="5000" w:type="pct"/>
            <w:gridSpan w:val="4"/>
            <w:tcBorders>
              <w:top w:val="outset" w:sz="6" w:space="0" w:color="000000"/>
              <w:left w:val="outset" w:sz="6" w:space="0" w:color="000000"/>
              <w:bottom w:val="outset" w:sz="6" w:space="0" w:color="000000"/>
              <w:right w:val="outset" w:sz="6" w:space="0" w:color="000000"/>
            </w:tcBorders>
            <w:vAlign w:val="center"/>
          </w:tcPr>
          <w:p w14:paraId="7BD7BC63" w14:textId="77777777" w:rsidR="00794AD1" w:rsidRPr="00AD5B32" w:rsidRDefault="00794AD1" w:rsidP="00441AC8">
            <w:pPr>
              <w:jc w:val="center"/>
              <w:rPr>
                <w:b/>
                <w:bCs/>
              </w:rPr>
            </w:pPr>
            <w:r w:rsidRPr="00AD5B32">
              <w:rPr>
                <w:b/>
                <w:bCs/>
              </w:rPr>
              <w:t>1.tabula</w:t>
            </w:r>
            <w:r w:rsidRPr="00AD5B32">
              <w:rPr>
                <w:b/>
                <w:bCs/>
              </w:rPr>
              <w:br/>
              <w:t>Tiesību akta projekta atbilstība ES tiesību aktiem</w:t>
            </w:r>
          </w:p>
        </w:tc>
      </w:tr>
      <w:tr w:rsidR="00794AD1" w:rsidRPr="00AD5B32" w14:paraId="5E0BA5EF" w14:textId="77777777" w:rsidTr="00794AD1">
        <w:tc>
          <w:tcPr>
            <w:tcW w:w="0" w:type="auto"/>
            <w:tcBorders>
              <w:top w:val="outset" w:sz="6" w:space="0" w:color="000000"/>
              <w:left w:val="outset" w:sz="6" w:space="0" w:color="000000"/>
              <w:bottom w:val="outset" w:sz="6" w:space="0" w:color="000000"/>
              <w:right w:val="outset" w:sz="6" w:space="0" w:color="000000"/>
            </w:tcBorders>
            <w:vAlign w:val="center"/>
          </w:tcPr>
          <w:p w14:paraId="5DC64A7C" w14:textId="77777777" w:rsidR="00794AD1" w:rsidRPr="00AD5B32" w:rsidRDefault="00794AD1" w:rsidP="00441AC8">
            <w:pPr>
              <w:jc w:val="center"/>
            </w:pPr>
            <w:r w:rsidRPr="00AD5B32">
              <w:t xml:space="preserve"> Attiecīgā ES tiesību akta datums, numurs un nosaukums</w:t>
            </w:r>
          </w:p>
        </w:tc>
        <w:tc>
          <w:tcPr>
            <w:tcW w:w="3353" w:type="pct"/>
            <w:gridSpan w:val="3"/>
            <w:tcBorders>
              <w:top w:val="outset" w:sz="6" w:space="0" w:color="000000"/>
              <w:left w:val="outset" w:sz="6" w:space="0" w:color="000000"/>
              <w:bottom w:val="outset" w:sz="6" w:space="0" w:color="000000"/>
              <w:right w:val="outset" w:sz="6" w:space="0" w:color="000000"/>
            </w:tcBorders>
            <w:vAlign w:val="center"/>
          </w:tcPr>
          <w:p w14:paraId="1B24638C" w14:textId="71AF9629" w:rsidR="00794AD1" w:rsidRPr="00AD5B32" w:rsidRDefault="00794AD1" w:rsidP="00441AC8">
            <w:pPr>
              <w:jc w:val="both"/>
            </w:pPr>
            <w:r w:rsidRPr="00794AD1">
              <w:t>Projekts šo jomu neskar</w:t>
            </w:r>
          </w:p>
        </w:tc>
      </w:tr>
      <w:tr w:rsidR="00794AD1" w:rsidRPr="00AD5B32" w14:paraId="41672A86" w14:textId="77777777" w:rsidTr="00794AD1">
        <w:tc>
          <w:tcPr>
            <w:tcW w:w="5000" w:type="pct"/>
            <w:gridSpan w:val="4"/>
            <w:tcBorders>
              <w:top w:val="outset" w:sz="6" w:space="0" w:color="000000"/>
              <w:left w:val="outset" w:sz="6" w:space="0" w:color="000000"/>
              <w:bottom w:val="outset" w:sz="6" w:space="0" w:color="000000"/>
              <w:right w:val="outset" w:sz="6" w:space="0" w:color="000000"/>
            </w:tcBorders>
            <w:vAlign w:val="center"/>
          </w:tcPr>
          <w:p w14:paraId="7FE9A4E0" w14:textId="77777777" w:rsidR="00794AD1" w:rsidRPr="00AD5B32" w:rsidRDefault="00794AD1" w:rsidP="00441AC8">
            <w:r w:rsidRPr="00AD5B32">
              <w:t> </w:t>
            </w:r>
          </w:p>
        </w:tc>
      </w:tr>
      <w:tr w:rsidR="00794AD1" w:rsidRPr="00AD5B32" w14:paraId="79088636" w14:textId="77777777" w:rsidTr="00794AD1">
        <w:tc>
          <w:tcPr>
            <w:tcW w:w="0" w:type="auto"/>
            <w:tcBorders>
              <w:top w:val="outset" w:sz="6" w:space="0" w:color="000000"/>
              <w:left w:val="outset" w:sz="6" w:space="0" w:color="000000"/>
              <w:bottom w:val="outset" w:sz="6" w:space="0" w:color="000000"/>
              <w:right w:val="outset" w:sz="6" w:space="0" w:color="000000"/>
            </w:tcBorders>
            <w:vAlign w:val="center"/>
          </w:tcPr>
          <w:p w14:paraId="2DD727FA" w14:textId="77777777" w:rsidR="00794AD1" w:rsidRPr="00AD5B32" w:rsidRDefault="00794AD1" w:rsidP="00441AC8">
            <w:pPr>
              <w:jc w:val="center"/>
            </w:pPr>
            <w:r w:rsidRPr="00AD5B32">
              <w:t>A</w:t>
            </w:r>
          </w:p>
        </w:tc>
        <w:tc>
          <w:tcPr>
            <w:tcW w:w="0" w:type="auto"/>
            <w:tcBorders>
              <w:top w:val="outset" w:sz="6" w:space="0" w:color="000000"/>
              <w:left w:val="outset" w:sz="6" w:space="0" w:color="000000"/>
              <w:bottom w:val="outset" w:sz="6" w:space="0" w:color="000000"/>
              <w:right w:val="outset" w:sz="6" w:space="0" w:color="000000"/>
            </w:tcBorders>
            <w:vAlign w:val="center"/>
          </w:tcPr>
          <w:p w14:paraId="32257EBC" w14:textId="77777777" w:rsidR="00794AD1" w:rsidRPr="00AD5B32" w:rsidRDefault="00794AD1" w:rsidP="00441AC8">
            <w:pPr>
              <w:jc w:val="center"/>
            </w:pPr>
            <w:r w:rsidRPr="00AD5B32">
              <w:t>B</w:t>
            </w:r>
          </w:p>
        </w:tc>
        <w:tc>
          <w:tcPr>
            <w:tcW w:w="0" w:type="auto"/>
            <w:tcBorders>
              <w:top w:val="outset" w:sz="6" w:space="0" w:color="000000"/>
              <w:left w:val="outset" w:sz="6" w:space="0" w:color="000000"/>
              <w:bottom w:val="outset" w:sz="6" w:space="0" w:color="000000"/>
              <w:right w:val="outset" w:sz="6" w:space="0" w:color="000000"/>
            </w:tcBorders>
            <w:vAlign w:val="center"/>
          </w:tcPr>
          <w:p w14:paraId="637BAEC3" w14:textId="77777777" w:rsidR="00794AD1" w:rsidRPr="00AD5B32" w:rsidRDefault="00794AD1" w:rsidP="00441AC8">
            <w:pPr>
              <w:jc w:val="center"/>
            </w:pPr>
            <w:r w:rsidRPr="00AD5B32">
              <w:t>C</w:t>
            </w:r>
          </w:p>
        </w:tc>
        <w:tc>
          <w:tcPr>
            <w:tcW w:w="923" w:type="pct"/>
            <w:tcBorders>
              <w:top w:val="outset" w:sz="6" w:space="0" w:color="000000"/>
              <w:left w:val="outset" w:sz="6" w:space="0" w:color="000000"/>
              <w:bottom w:val="outset" w:sz="6" w:space="0" w:color="000000"/>
              <w:right w:val="outset" w:sz="6" w:space="0" w:color="000000"/>
            </w:tcBorders>
            <w:vAlign w:val="center"/>
          </w:tcPr>
          <w:p w14:paraId="1AEC5F16" w14:textId="77777777" w:rsidR="00794AD1" w:rsidRPr="00AD5B32" w:rsidRDefault="00794AD1" w:rsidP="00441AC8">
            <w:pPr>
              <w:jc w:val="center"/>
            </w:pPr>
            <w:r w:rsidRPr="00AD5B32">
              <w:t>D</w:t>
            </w:r>
          </w:p>
        </w:tc>
      </w:tr>
      <w:tr w:rsidR="00794AD1" w:rsidRPr="00AD5B32" w14:paraId="7F8C6890" w14:textId="77777777" w:rsidTr="00794AD1">
        <w:tc>
          <w:tcPr>
            <w:tcW w:w="0" w:type="auto"/>
            <w:tcBorders>
              <w:top w:val="outset" w:sz="6" w:space="0" w:color="000000"/>
              <w:left w:val="outset" w:sz="6" w:space="0" w:color="000000"/>
              <w:bottom w:val="outset" w:sz="6" w:space="0" w:color="000000"/>
              <w:right w:val="outset" w:sz="6" w:space="0" w:color="000000"/>
            </w:tcBorders>
          </w:tcPr>
          <w:p w14:paraId="5711C0CC" w14:textId="77777777" w:rsidR="00794AD1" w:rsidRPr="00AD5B32" w:rsidRDefault="00794AD1" w:rsidP="00441AC8">
            <w:r w:rsidRPr="00AD5B32">
              <w:t>Attiecīgā ES tiesību akta panta numurs (uzskaitot katru tiesību akta</w:t>
            </w:r>
            <w:r w:rsidRPr="00AD5B32">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5F1E43A0" w14:textId="77777777" w:rsidR="00794AD1" w:rsidRPr="00AD5B32" w:rsidRDefault="00794AD1" w:rsidP="00441AC8">
            <w:r w:rsidRPr="00AD5B32">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27153216" w14:textId="77777777" w:rsidR="00794AD1" w:rsidRPr="00AD5B32" w:rsidRDefault="00794AD1" w:rsidP="00441AC8">
            <w:pPr>
              <w:pStyle w:val="naiskr"/>
              <w:spacing w:before="0" w:after="0"/>
            </w:pPr>
            <w:r w:rsidRPr="00AD5B32">
              <w:t>Informācija par to, vai šīs tabulas A ailē minētās ES tiesību akta vienības tiek pārņemtas vai ieviestas pilnībā vai daļēji.</w:t>
            </w:r>
          </w:p>
          <w:p w14:paraId="732F2B1D" w14:textId="77777777" w:rsidR="00794AD1" w:rsidRPr="00AD5B32" w:rsidRDefault="00794AD1" w:rsidP="00441AC8">
            <w:pPr>
              <w:pStyle w:val="naiskr"/>
              <w:spacing w:before="0" w:after="0"/>
            </w:pPr>
            <w:r w:rsidRPr="00AD5B32">
              <w:t>Ja attiecīgā ES tiesību akta vienība tiek pārņemta, vai ieviesta daļēji, – sniedz attiecīgu skaidrojumu, kā arī precīzi norāda, kad un kādā veidā ES tiesību akta vienība tiks pārņemta vai ieviesta pilnībā.</w:t>
            </w:r>
          </w:p>
          <w:p w14:paraId="7395EF6B" w14:textId="77777777" w:rsidR="00794AD1" w:rsidRPr="00AD5B32" w:rsidRDefault="00794AD1" w:rsidP="00441AC8">
            <w:pPr>
              <w:pStyle w:val="naiskr"/>
              <w:spacing w:before="0" w:after="0"/>
            </w:pPr>
            <w:r w:rsidRPr="00AD5B32">
              <w:t>Norāda institūciju, kas ir atbildīga par šo saistību izpildi pilnībā</w:t>
            </w:r>
          </w:p>
          <w:p w14:paraId="5A0ECDB0" w14:textId="77777777" w:rsidR="00794AD1" w:rsidRPr="00AD5B32" w:rsidRDefault="00794AD1" w:rsidP="00441AC8"/>
        </w:tc>
        <w:tc>
          <w:tcPr>
            <w:tcW w:w="923" w:type="pct"/>
            <w:tcBorders>
              <w:top w:val="outset" w:sz="6" w:space="0" w:color="000000"/>
              <w:left w:val="outset" w:sz="6" w:space="0" w:color="000000"/>
              <w:bottom w:val="outset" w:sz="6" w:space="0" w:color="000000"/>
              <w:right w:val="outset" w:sz="6" w:space="0" w:color="000000"/>
            </w:tcBorders>
          </w:tcPr>
          <w:p w14:paraId="04F5AF7C" w14:textId="77777777" w:rsidR="00794AD1" w:rsidRPr="00AD5B32" w:rsidRDefault="00794AD1" w:rsidP="00441AC8">
            <w:pPr>
              <w:pStyle w:val="naiskr"/>
              <w:spacing w:before="0" w:after="0"/>
            </w:pPr>
            <w:r w:rsidRPr="00AD5B32">
              <w:t>Informācija par to, vai šīs tabulas B ailē minētās projekta vienības paredz stingrākas prasības nekā šīs tabulas A ailē minētās ES tiesību akta vienības.</w:t>
            </w:r>
          </w:p>
          <w:p w14:paraId="6059D3A7" w14:textId="77777777" w:rsidR="00794AD1" w:rsidRPr="00AD5B32" w:rsidRDefault="00794AD1" w:rsidP="00441AC8">
            <w:pPr>
              <w:pStyle w:val="naiskr"/>
              <w:spacing w:before="0" w:after="0"/>
            </w:pPr>
            <w:r w:rsidRPr="00AD5B32">
              <w:t>Ja projekts satur stingrākas prasības nekā attiecīgais ES tiesību akts, – norāda pamatojumu un samērīgumu.</w:t>
            </w:r>
          </w:p>
          <w:p w14:paraId="7119A2EE" w14:textId="77777777" w:rsidR="00794AD1" w:rsidRPr="00AD5B32" w:rsidRDefault="00794AD1" w:rsidP="00441AC8">
            <w:pPr>
              <w:pStyle w:val="naiskr"/>
              <w:spacing w:before="0" w:after="0"/>
            </w:pPr>
            <w:r w:rsidRPr="00AD5B32">
              <w:t xml:space="preserve">Norāda iespējamās alternatīvas (t.sk. alternatīvas, kas neparedz tiesiskā </w:t>
            </w:r>
            <w:r w:rsidRPr="00AD5B32">
              <w:lastRenderedPageBreak/>
              <w:t>regulējuma izstrādi) – kādos gadījumos būtu iespējams izvairīties no stingrāku prasību noteikšanas, nekā paredzēts attiecīgajos ES tiesību aktos</w:t>
            </w:r>
          </w:p>
        </w:tc>
      </w:tr>
      <w:tr w:rsidR="00794AD1" w:rsidRPr="00AD5B32" w14:paraId="3EA659F7" w14:textId="77777777" w:rsidTr="00794AD1">
        <w:tc>
          <w:tcPr>
            <w:tcW w:w="0" w:type="auto"/>
            <w:tcBorders>
              <w:top w:val="outset" w:sz="6" w:space="0" w:color="000000"/>
              <w:left w:val="outset" w:sz="6" w:space="0" w:color="000000"/>
              <w:bottom w:val="outset" w:sz="6" w:space="0" w:color="000000"/>
              <w:right w:val="outset" w:sz="6" w:space="0" w:color="000000"/>
            </w:tcBorders>
            <w:vAlign w:val="center"/>
          </w:tcPr>
          <w:p w14:paraId="5CE1C76E" w14:textId="77777777" w:rsidR="00794AD1" w:rsidRPr="00AD5B32" w:rsidRDefault="00794AD1" w:rsidP="00441AC8">
            <w:r w:rsidRPr="00AD5B32">
              <w:lastRenderedPageBreak/>
              <w:t>Kā ir izmantota ES tiesību aktā paredzētā rīcības brīvība dalībvalstij pārņemt vai ieviest noteiktas ES tiesību akta normas.</w:t>
            </w:r>
          </w:p>
          <w:p w14:paraId="5CACB494" w14:textId="77777777" w:rsidR="00794AD1" w:rsidRPr="00AD5B32" w:rsidRDefault="00794AD1" w:rsidP="00441AC8">
            <w:r w:rsidRPr="00AD5B32">
              <w:t>Kādēļ?</w:t>
            </w:r>
          </w:p>
        </w:tc>
        <w:tc>
          <w:tcPr>
            <w:tcW w:w="3353" w:type="pct"/>
            <w:gridSpan w:val="3"/>
            <w:tcBorders>
              <w:top w:val="outset" w:sz="6" w:space="0" w:color="000000"/>
              <w:left w:val="outset" w:sz="6" w:space="0" w:color="000000"/>
              <w:bottom w:val="outset" w:sz="6" w:space="0" w:color="000000"/>
              <w:right w:val="outset" w:sz="6" w:space="0" w:color="000000"/>
            </w:tcBorders>
          </w:tcPr>
          <w:p w14:paraId="68988800" w14:textId="77777777" w:rsidR="00794AD1" w:rsidRPr="00AD5B32" w:rsidRDefault="00794AD1" w:rsidP="00441AC8">
            <w:r w:rsidRPr="00AD5B32">
              <w:t>Projekts šo jomu neskar.</w:t>
            </w:r>
          </w:p>
        </w:tc>
      </w:tr>
      <w:tr w:rsidR="00794AD1" w:rsidRPr="00AD5B32" w14:paraId="710E5E16" w14:textId="77777777" w:rsidTr="00794AD1">
        <w:tc>
          <w:tcPr>
            <w:tcW w:w="0" w:type="auto"/>
            <w:tcBorders>
              <w:top w:val="outset" w:sz="6" w:space="0" w:color="000000"/>
              <w:left w:val="outset" w:sz="6" w:space="0" w:color="000000"/>
              <w:bottom w:val="outset" w:sz="6" w:space="0" w:color="000000"/>
              <w:right w:val="outset" w:sz="6" w:space="0" w:color="000000"/>
            </w:tcBorders>
            <w:vAlign w:val="center"/>
          </w:tcPr>
          <w:p w14:paraId="0ED63D23" w14:textId="77777777" w:rsidR="00794AD1" w:rsidRPr="00AD5B32" w:rsidRDefault="00794AD1" w:rsidP="00441AC8">
            <w:r w:rsidRPr="00AD5B3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53" w:type="pct"/>
            <w:gridSpan w:val="3"/>
            <w:tcBorders>
              <w:top w:val="outset" w:sz="6" w:space="0" w:color="000000"/>
              <w:left w:val="outset" w:sz="6" w:space="0" w:color="000000"/>
              <w:bottom w:val="outset" w:sz="6" w:space="0" w:color="000000"/>
              <w:right w:val="outset" w:sz="6" w:space="0" w:color="000000"/>
            </w:tcBorders>
          </w:tcPr>
          <w:p w14:paraId="4BF42A7A" w14:textId="5AAF5A0E" w:rsidR="00794AD1" w:rsidRPr="000C4872" w:rsidRDefault="00794AD1" w:rsidP="00441AC8">
            <w:pPr>
              <w:jc w:val="both"/>
            </w:pPr>
            <w:r w:rsidRPr="00AD5B32">
              <w:t>Noteikumu projekt</w:t>
            </w:r>
            <w:r>
              <w:t xml:space="preserve">s </w:t>
            </w:r>
            <w:r w:rsidRPr="00AD5B32">
              <w:t>ir tehniskie noteikumi, t</w:t>
            </w:r>
            <w:r>
              <w:t>āpēc t</w:t>
            </w:r>
            <w:r w:rsidRPr="00AD5B32">
              <w:t>as ir jānosūta saskaņošanai Eiropas Komisijai</w:t>
            </w:r>
            <w:r>
              <w:t xml:space="preserve"> </w:t>
            </w:r>
            <w:r w:rsidRPr="000C4872">
              <w:t>a</w:t>
            </w:r>
            <w:r w:rsidRPr="00DF3E8B">
              <w:t xml:space="preserve">tbilstoši </w:t>
            </w:r>
            <w:r w:rsidRPr="00794AD1">
              <w:t>Eiropas Parlamenta un Padomes</w:t>
            </w:r>
            <w:r>
              <w:t xml:space="preserve"> 2015.gada 9.septembra</w:t>
            </w:r>
            <w:r w:rsidRPr="00794AD1">
              <w:t xml:space="preserve"> Direktīva</w:t>
            </w:r>
            <w:r>
              <w:t>i</w:t>
            </w:r>
            <w:r w:rsidRPr="00794AD1">
              <w:t xml:space="preserve"> (ES) 2015/1535, ar ko nosaka informācijas sniegšanas kārtību tehnisko noteikumu un Informācijas sabiedrības pakalpojumu noteikumu jomā</w:t>
            </w:r>
            <w:r>
              <w:t>.</w:t>
            </w:r>
          </w:p>
        </w:tc>
      </w:tr>
      <w:tr w:rsidR="00794AD1" w:rsidRPr="00AD5B32" w14:paraId="385DB7D9" w14:textId="77777777" w:rsidTr="00794AD1">
        <w:tc>
          <w:tcPr>
            <w:tcW w:w="0" w:type="auto"/>
            <w:tcBorders>
              <w:top w:val="outset" w:sz="6" w:space="0" w:color="000000"/>
              <w:left w:val="outset" w:sz="6" w:space="0" w:color="000000"/>
              <w:bottom w:val="outset" w:sz="6" w:space="0" w:color="000000"/>
              <w:right w:val="outset" w:sz="6" w:space="0" w:color="000000"/>
            </w:tcBorders>
          </w:tcPr>
          <w:p w14:paraId="4F3C750B" w14:textId="77777777" w:rsidR="00794AD1" w:rsidRPr="00AD5B32" w:rsidRDefault="00794AD1" w:rsidP="00441AC8">
            <w:r w:rsidRPr="00AD5B32">
              <w:t>Cita informācija</w:t>
            </w:r>
          </w:p>
        </w:tc>
        <w:tc>
          <w:tcPr>
            <w:tcW w:w="3353" w:type="pct"/>
            <w:gridSpan w:val="3"/>
            <w:tcBorders>
              <w:top w:val="outset" w:sz="6" w:space="0" w:color="000000"/>
              <w:left w:val="outset" w:sz="6" w:space="0" w:color="000000"/>
              <w:bottom w:val="outset" w:sz="6" w:space="0" w:color="000000"/>
              <w:right w:val="outset" w:sz="6" w:space="0" w:color="000000"/>
            </w:tcBorders>
          </w:tcPr>
          <w:p w14:paraId="5D62F4FF" w14:textId="77777777" w:rsidR="00794AD1" w:rsidRPr="00AD5B32" w:rsidRDefault="00794AD1" w:rsidP="00441AC8">
            <w:r w:rsidRPr="00AD5B32">
              <w:t>Nav</w:t>
            </w:r>
            <w:r>
              <w:t>.</w:t>
            </w:r>
          </w:p>
        </w:tc>
      </w:tr>
    </w:tbl>
    <w:p w14:paraId="03C5B5E0" w14:textId="67F216E4" w:rsidR="00794AD1" w:rsidRDefault="00794AD1" w:rsidP="00F4368B"/>
    <w:tbl>
      <w:tblPr>
        <w:tblStyle w:val="TableGrid"/>
        <w:tblW w:w="9067" w:type="dxa"/>
        <w:tblLook w:val="04A0" w:firstRow="1" w:lastRow="0" w:firstColumn="1" w:lastColumn="0" w:noHBand="0" w:noVBand="1"/>
      </w:tblPr>
      <w:tblGrid>
        <w:gridCol w:w="411"/>
        <w:gridCol w:w="2703"/>
        <w:gridCol w:w="5953"/>
      </w:tblGrid>
      <w:tr w:rsidR="002775AF" w:rsidRPr="00F4368B" w14:paraId="2361A6E6" w14:textId="77777777" w:rsidTr="002775AF">
        <w:trPr>
          <w:trHeight w:val="273"/>
        </w:trPr>
        <w:tc>
          <w:tcPr>
            <w:tcW w:w="9067" w:type="dxa"/>
            <w:gridSpan w:val="3"/>
          </w:tcPr>
          <w:p w14:paraId="46CF8D04" w14:textId="77777777" w:rsidR="002775AF" w:rsidRPr="00F4368B" w:rsidRDefault="002775AF" w:rsidP="00CF5005">
            <w:pPr>
              <w:jc w:val="center"/>
              <w:rPr>
                <w:b/>
              </w:rPr>
            </w:pPr>
            <w:r w:rsidRPr="00F4368B">
              <w:rPr>
                <w:b/>
              </w:rPr>
              <w:t xml:space="preserve">VI. </w:t>
            </w:r>
            <w:r w:rsidRPr="00CF5005">
              <w:rPr>
                <w:b/>
              </w:rPr>
              <w:t>Sabiedrības līdzdalība un komunikācijas aktivitātes</w:t>
            </w:r>
          </w:p>
        </w:tc>
      </w:tr>
      <w:tr w:rsidR="002775AF" w:rsidRPr="00F4368B" w14:paraId="290A723C" w14:textId="77777777" w:rsidTr="00B701D2">
        <w:trPr>
          <w:cantSplit/>
          <w:trHeight w:val="1265"/>
        </w:trPr>
        <w:tc>
          <w:tcPr>
            <w:tcW w:w="411" w:type="dxa"/>
          </w:tcPr>
          <w:p w14:paraId="744C943A" w14:textId="77777777" w:rsidR="002775AF" w:rsidRPr="00F4368B" w:rsidRDefault="002775AF" w:rsidP="00F4368B">
            <w:pPr>
              <w:pStyle w:val="NoSpacing"/>
              <w:jc w:val="both"/>
            </w:pPr>
            <w:r w:rsidRPr="00F4368B">
              <w:t>1.</w:t>
            </w:r>
          </w:p>
        </w:tc>
        <w:tc>
          <w:tcPr>
            <w:tcW w:w="2703" w:type="dxa"/>
          </w:tcPr>
          <w:p w14:paraId="38DF6AA2" w14:textId="77777777" w:rsidR="002775AF" w:rsidRPr="00F4368B" w:rsidRDefault="002775AF" w:rsidP="00F4368B">
            <w:pPr>
              <w:pStyle w:val="NoSpacing"/>
              <w:jc w:val="both"/>
            </w:pPr>
            <w:r w:rsidRPr="00F4368B">
              <w:t>Plānotās sabiedrības līdzdalības un komunikācijas aktivitātes saistībā ar projektu</w:t>
            </w:r>
          </w:p>
        </w:tc>
        <w:tc>
          <w:tcPr>
            <w:tcW w:w="5953" w:type="dxa"/>
          </w:tcPr>
          <w:p w14:paraId="6E0AA28A" w14:textId="77777777" w:rsidR="002775AF" w:rsidRPr="00F4368B" w:rsidRDefault="005148BB" w:rsidP="00F4368B">
            <w:pPr>
              <w:pStyle w:val="NoSpacing"/>
              <w:jc w:val="both"/>
            </w:pPr>
            <w:r w:rsidRPr="00F4368B">
              <w:t>Sabiedrības līdzdalība Projekta izstrādē īstenota atbilstoši Ministru kabineta 2009.gada 25.augusta noteikumu Nr.970 “Sabiedrības līdzdalības kārtība attīstības plānošanas procesā” 7.4.</w:t>
            </w:r>
            <w:r w:rsidRPr="00F4368B">
              <w:rPr>
                <w:vertAlign w:val="superscript"/>
              </w:rPr>
              <w:t>1</w:t>
            </w:r>
            <w:r w:rsidRPr="00F4368B">
              <w:t>apakšpunktā noteiktajai procedūrai, proti, sabiedrības pārstāvjiem tika dota iespēja rakstiski sniegt viedokli par projektu tā izstrādes stadijā.</w:t>
            </w:r>
          </w:p>
        </w:tc>
      </w:tr>
      <w:tr w:rsidR="002775AF" w:rsidRPr="00F4368B" w14:paraId="0130090F" w14:textId="77777777" w:rsidTr="00B701D2">
        <w:trPr>
          <w:cantSplit/>
          <w:trHeight w:val="1265"/>
        </w:trPr>
        <w:tc>
          <w:tcPr>
            <w:tcW w:w="411" w:type="dxa"/>
          </w:tcPr>
          <w:p w14:paraId="10CD2312" w14:textId="77777777" w:rsidR="002775AF" w:rsidRPr="00F4368B" w:rsidRDefault="002775AF" w:rsidP="00F4368B">
            <w:pPr>
              <w:pStyle w:val="NoSpacing"/>
              <w:jc w:val="both"/>
            </w:pPr>
            <w:r w:rsidRPr="00F4368B">
              <w:t>2.</w:t>
            </w:r>
          </w:p>
        </w:tc>
        <w:tc>
          <w:tcPr>
            <w:tcW w:w="2703" w:type="dxa"/>
          </w:tcPr>
          <w:p w14:paraId="28C710A7" w14:textId="77777777" w:rsidR="002775AF" w:rsidRPr="00F4368B" w:rsidRDefault="002775AF" w:rsidP="00F4368B">
            <w:pPr>
              <w:pStyle w:val="NoSpacing"/>
              <w:jc w:val="both"/>
            </w:pPr>
            <w:r w:rsidRPr="00F4368B">
              <w:t>Sabiedrības līdzdalība projekta izstrādē</w:t>
            </w:r>
          </w:p>
        </w:tc>
        <w:tc>
          <w:tcPr>
            <w:tcW w:w="5953" w:type="dxa"/>
          </w:tcPr>
          <w:p w14:paraId="77D6A976" w14:textId="77777777" w:rsidR="002775AF" w:rsidRPr="00F4368B" w:rsidRDefault="005148BB" w:rsidP="00CF5005">
            <w:pPr>
              <w:pStyle w:val="NoSpacing"/>
              <w:jc w:val="both"/>
            </w:pPr>
            <w:r w:rsidRPr="00F4368B">
              <w:t xml:space="preserve">Projekts kopā ar sākotnējās ietekmes novērtējuma ziņojumu (anotāciju) un paziņojums par līdzdalības procesu tika publicēts Ekonomikas ministrijas mājas lapā </w:t>
            </w:r>
            <w:hyperlink r:id="rId8" w:history="1">
              <w:r w:rsidRPr="00F4368B">
                <w:rPr>
                  <w:rStyle w:val="Hyperlink"/>
                </w:rPr>
                <w:t>www.em.gov.lv</w:t>
              </w:r>
            </w:hyperlink>
            <w:r w:rsidRPr="00F4368B">
              <w:t>, aicinot sabiedrību</w:t>
            </w:r>
            <w:r w:rsidR="00CF5005">
              <w:t xml:space="preserve"> </w:t>
            </w:r>
            <w:r w:rsidRPr="00F4368B">
              <w:t>izteikt savu rakstisku viedokli.</w:t>
            </w:r>
          </w:p>
        </w:tc>
      </w:tr>
      <w:tr w:rsidR="002775AF" w:rsidRPr="00F4368B" w14:paraId="5F458056" w14:textId="77777777" w:rsidTr="00B701D2">
        <w:trPr>
          <w:cantSplit/>
          <w:trHeight w:val="453"/>
        </w:trPr>
        <w:tc>
          <w:tcPr>
            <w:tcW w:w="411" w:type="dxa"/>
          </w:tcPr>
          <w:p w14:paraId="2AD83B39" w14:textId="77777777" w:rsidR="002775AF" w:rsidRPr="00F4368B" w:rsidRDefault="002775AF" w:rsidP="00F4368B">
            <w:pPr>
              <w:pStyle w:val="NoSpacing"/>
              <w:jc w:val="both"/>
            </w:pPr>
            <w:r w:rsidRPr="00F4368B">
              <w:t>3.</w:t>
            </w:r>
          </w:p>
        </w:tc>
        <w:tc>
          <w:tcPr>
            <w:tcW w:w="2703" w:type="dxa"/>
          </w:tcPr>
          <w:p w14:paraId="4464CB15" w14:textId="77777777" w:rsidR="002775AF" w:rsidRPr="00F4368B" w:rsidRDefault="002775AF" w:rsidP="00F4368B">
            <w:pPr>
              <w:pStyle w:val="NoSpacing"/>
              <w:jc w:val="both"/>
            </w:pPr>
            <w:r w:rsidRPr="00F4368B">
              <w:t>Sabiedrības līdzdalības rezultāti</w:t>
            </w:r>
          </w:p>
        </w:tc>
        <w:tc>
          <w:tcPr>
            <w:tcW w:w="5953" w:type="dxa"/>
          </w:tcPr>
          <w:p w14:paraId="69CFADA5" w14:textId="144AAF86" w:rsidR="008543FB" w:rsidRPr="00F4368B" w:rsidRDefault="00D07710" w:rsidP="00E47A34">
            <w:pPr>
              <w:pStyle w:val="NoSpacing"/>
              <w:jc w:val="both"/>
            </w:pPr>
            <w:r w:rsidRPr="00D07710">
              <w:t>Sabiedrības līdzdalības</w:t>
            </w:r>
            <w:r>
              <w:t xml:space="preserve"> ietvaros viedokli pa</w:t>
            </w:r>
            <w:r w:rsidR="00E47A34">
              <w:t>r Projektu</w:t>
            </w:r>
            <w:r>
              <w:t xml:space="preserve"> sniedza Latvijas Drošības un aizsardzības industriju federācija, </w:t>
            </w:r>
            <w:r w:rsidR="00BA300E">
              <w:t xml:space="preserve">Ceļu satiksmes drošības direkcija, </w:t>
            </w:r>
            <w:r>
              <w:t>SIA “GeoStar”, AS “Inkomerc Holdings”, SIA “Armgate”</w:t>
            </w:r>
            <w:r w:rsidR="00BA300E">
              <w:t xml:space="preserve"> un </w:t>
            </w:r>
            <w:r w:rsidR="00BA300E" w:rsidRPr="00BA300E">
              <w:t>OU "Eurosec"</w:t>
            </w:r>
            <w:r w:rsidR="00687595">
              <w:t>. Iepriekšminētās institūcijas atbalsta Projekta nepieciešamību</w:t>
            </w:r>
            <w:r w:rsidR="00604A80">
              <w:t xml:space="preserve"> un tā tālāko virzību</w:t>
            </w:r>
            <w:r w:rsidR="00E47A34">
              <w:t xml:space="preserve"> un v</w:t>
            </w:r>
            <w:r w:rsidR="00687595">
              <w:t xml:space="preserve">ienlaikus </w:t>
            </w:r>
            <w:r w:rsidR="00E47A34">
              <w:t>tās</w:t>
            </w:r>
            <w:r w:rsidR="00687595">
              <w:t xml:space="preserve"> snie</w:t>
            </w:r>
            <w:r w:rsidR="00E47A34">
              <w:t>dza</w:t>
            </w:r>
            <w:r w:rsidR="00687595">
              <w:t xml:space="preserve"> priekšlikum</w:t>
            </w:r>
            <w:r w:rsidR="00E47A34">
              <w:t>s</w:t>
            </w:r>
            <w:r w:rsidR="00687595">
              <w:t xml:space="preserve"> par Projektu, kas tika </w:t>
            </w:r>
            <w:r w:rsidR="00604A80">
              <w:t xml:space="preserve">izskatīti un izvērtēti. </w:t>
            </w:r>
            <w:r w:rsidR="00687595">
              <w:t xml:space="preserve"> </w:t>
            </w:r>
            <w:r w:rsidR="00604A80">
              <w:t>Tie priekšlikumu, kas Ekonomikas ieskatā bija atbalstāmi, tika iestrādāti Projektā</w:t>
            </w:r>
            <w:r w:rsidR="00687595">
              <w:t>.</w:t>
            </w:r>
          </w:p>
        </w:tc>
      </w:tr>
      <w:tr w:rsidR="002775AF" w:rsidRPr="00F4368B" w14:paraId="55C22949" w14:textId="77777777" w:rsidTr="00B701D2">
        <w:trPr>
          <w:cantSplit/>
          <w:trHeight w:val="453"/>
        </w:trPr>
        <w:tc>
          <w:tcPr>
            <w:tcW w:w="411" w:type="dxa"/>
          </w:tcPr>
          <w:p w14:paraId="08594494" w14:textId="6F29B67E" w:rsidR="002775AF" w:rsidRPr="00F4368B" w:rsidRDefault="002775AF" w:rsidP="00F4368B">
            <w:pPr>
              <w:pStyle w:val="NoSpacing"/>
              <w:jc w:val="both"/>
            </w:pPr>
            <w:r w:rsidRPr="00F4368B">
              <w:t>4.</w:t>
            </w:r>
          </w:p>
        </w:tc>
        <w:tc>
          <w:tcPr>
            <w:tcW w:w="2703" w:type="dxa"/>
          </w:tcPr>
          <w:p w14:paraId="63A8935E" w14:textId="77777777" w:rsidR="002775AF" w:rsidRPr="00F4368B" w:rsidRDefault="002775AF" w:rsidP="00F4368B">
            <w:pPr>
              <w:pStyle w:val="NoSpacing"/>
              <w:jc w:val="both"/>
            </w:pPr>
            <w:r w:rsidRPr="00F4368B">
              <w:t>Cita informācija</w:t>
            </w:r>
          </w:p>
        </w:tc>
        <w:tc>
          <w:tcPr>
            <w:tcW w:w="5953" w:type="dxa"/>
          </w:tcPr>
          <w:p w14:paraId="552A606D" w14:textId="77777777" w:rsidR="002775AF" w:rsidRPr="00F4368B" w:rsidRDefault="0096417A" w:rsidP="00F4368B">
            <w:pPr>
              <w:pStyle w:val="NoSpacing"/>
              <w:jc w:val="both"/>
            </w:pPr>
            <w:r w:rsidRPr="00F4368B">
              <w:t>Nav</w:t>
            </w:r>
          </w:p>
        </w:tc>
      </w:tr>
    </w:tbl>
    <w:p w14:paraId="14B6C0BF" w14:textId="77777777" w:rsidR="00193E45" w:rsidRPr="00F4368B" w:rsidRDefault="00193E45" w:rsidP="00F4368B">
      <w:pPr>
        <w:rPr>
          <w:color w:val="FF0000"/>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2872"/>
        <w:gridCol w:w="5686"/>
      </w:tblGrid>
      <w:tr w:rsidR="00193E45" w:rsidRPr="00F4368B" w14:paraId="0A2F1EBF" w14:textId="77777777" w:rsidTr="00FD76CC">
        <w:trPr>
          <w:trHeight w:val="65"/>
        </w:trPr>
        <w:tc>
          <w:tcPr>
            <w:tcW w:w="9065" w:type="dxa"/>
            <w:gridSpan w:val="3"/>
          </w:tcPr>
          <w:p w14:paraId="420D1017" w14:textId="77777777" w:rsidR="00193E45" w:rsidRPr="00F4368B" w:rsidRDefault="00193E45" w:rsidP="00F4368B">
            <w:pPr>
              <w:jc w:val="center"/>
            </w:pPr>
            <w:r w:rsidRPr="00F4368B">
              <w:rPr>
                <w:b/>
              </w:rPr>
              <w:t>VII. Tiesību akta projekta izpildes nodrošināšana un tās ietekme uz institūcijām</w:t>
            </w:r>
          </w:p>
        </w:tc>
      </w:tr>
      <w:tr w:rsidR="00193E45" w:rsidRPr="00F4368B" w14:paraId="15BF0C11" w14:textId="77777777" w:rsidTr="002775AF">
        <w:trPr>
          <w:trHeight w:val="427"/>
        </w:trPr>
        <w:tc>
          <w:tcPr>
            <w:tcW w:w="507" w:type="dxa"/>
          </w:tcPr>
          <w:p w14:paraId="4CBB3770" w14:textId="77777777" w:rsidR="00193E45" w:rsidRPr="00F4368B" w:rsidRDefault="00193E45" w:rsidP="00F4368B">
            <w:r w:rsidRPr="00F4368B">
              <w:t> 1.</w:t>
            </w:r>
          </w:p>
        </w:tc>
        <w:tc>
          <w:tcPr>
            <w:tcW w:w="2872" w:type="dxa"/>
          </w:tcPr>
          <w:p w14:paraId="454AAA6A" w14:textId="77777777" w:rsidR="00193E45" w:rsidRPr="004A0946" w:rsidRDefault="00193E45" w:rsidP="00F4368B">
            <w:r w:rsidRPr="004A0946">
              <w:t>Projekta izpildē iesaistītās institūcijas</w:t>
            </w:r>
          </w:p>
        </w:tc>
        <w:tc>
          <w:tcPr>
            <w:tcW w:w="5686" w:type="dxa"/>
          </w:tcPr>
          <w:p w14:paraId="5C787F78" w14:textId="7E3507C5" w:rsidR="00193E45" w:rsidRPr="004A0946" w:rsidRDefault="00F217B5" w:rsidP="002F440D">
            <w:pPr>
              <w:pStyle w:val="naisnod"/>
              <w:spacing w:before="0" w:after="0"/>
              <w:jc w:val="both"/>
              <w:rPr>
                <w:b w:val="0"/>
              </w:rPr>
            </w:pPr>
            <w:r w:rsidRPr="00F217B5">
              <w:rPr>
                <w:b w:val="0"/>
                <w:iCs/>
              </w:rPr>
              <w:t>Patērētā</w:t>
            </w:r>
            <w:r w:rsidR="002F440D">
              <w:rPr>
                <w:b w:val="0"/>
                <w:iCs/>
              </w:rPr>
              <w:t xml:space="preserve">ju tiesību aizsardzības centrs, </w:t>
            </w:r>
            <w:r w:rsidRPr="00F217B5">
              <w:rPr>
                <w:b w:val="0"/>
                <w:iCs/>
              </w:rPr>
              <w:t>Nacionālā metroloģijas institūcija</w:t>
            </w:r>
          </w:p>
        </w:tc>
      </w:tr>
      <w:tr w:rsidR="00193E45" w:rsidRPr="00F4368B" w14:paraId="2D2E34FF" w14:textId="77777777" w:rsidTr="002775AF">
        <w:trPr>
          <w:trHeight w:val="463"/>
        </w:trPr>
        <w:tc>
          <w:tcPr>
            <w:tcW w:w="507" w:type="dxa"/>
          </w:tcPr>
          <w:p w14:paraId="5D3EAA1C" w14:textId="77777777" w:rsidR="00193E45" w:rsidRPr="00F4368B" w:rsidRDefault="00193E45" w:rsidP="00F4368B">
            <w:r w:rsidRPr="00F4368B">
              <w:t> 2.</w:t>
            </w:r>
          </w:p>
        </w:tc>
        <w:tc>
          <w:tcPr>
            <w:tcW w:w="2872" w:type="dxa"/>
          </w:tcPr>
          <w:p w14:paraId="4810EE61" w14:textId="77777777" w:rsidR="00193E45" w:rsidRPr="00F4368B" w:rsidRDefault="00193E45" w:rsidP="00F4368B">
            <w:r w:rsidRPr="00F4368B">
              <w:t> Projekta izpildes ietekme uz pārvaldes funkcijām un institucionālo struktūru. Jaunu institūciju izveide, esošu institūciju likvidācija vai reorganizācija, to ietekme uz institūcijas cilvēkresursiem</w:t>
            </w:r>
          </w:p>
        </w:tc>
        <w:tc>
          <w:tcPr>
            <w:tcW w:w="5686" w:type="dxa"/>
          </w:tcPr>
          <w:p w14:paraId="4C95E2E4" w14:textId="77777777" w:rsidR="00193E45" w:rsidRPr="00F4368B" w:rsidRDefault="002775AF" w:rsidP="00F4368B">
            <w:pPr>
              <w:pStyle w:val="naisnod"/>
              <w:spacing w:before="0" w:after="0"/>
              <w:jc w:val="both"/>
              <w:rPr>
                <w:b w:val="0"/>
              </w:rPr>
            </w:pPr>
            <w:r w:rsidRPr="00F4368B">
              <w:rPr>
                <w:b w:val="0"/>
              </w:rPr>
              <w:t>Projekts šo jomu neskar</w:t>
            </w:r>
          </w:p>
        </w:tc>
      </w:tr>
      <w:tr w:rsidR="00193E45" w:rsidRPr="00F4368B" w14:paraId="7B6CD969" w14:textId="77777777" w:rsidTr="002775AF">
        <w:trPr>
          <w:trHeight w:val="476"/>
        </w:trPr>
        <w:tc>
          <w:tcPr>
            <w:tcW w:w="507" w:type="dxa"/>
          </w:tcPr>
          <w:p w14:paraId="60B3F141" w14:textId="77777777" w:rsidR="00193E45" w:rsidRPr="00F4368B" w:rsidRDefault="00193E45" w:rsidP="00F4368B">
            <w:r w:rsidRPr="00F4368B">
              <w:t> 3.</w:t>
            </w:r>
          </w:p>
        </w:tc>
        <w:tc>
          <w:tcPr>
            <w:tcW w:w="2872" w:type="dxa"/>
          </w:tcPr>
          <w:p w14:paraId="723B238D" w14:textId="77777777" w:rsidR="00193E45" w:rsidRPr="00F4368B" w:rsidRDefault="00193E45" w:rsidP="00F4368B">
            <w:r w:rsidRPr="00F4368B">
              <w:t> Cita informācija</w:t>
            </w:r>
          </w:p>
        </w:tc>
        <w:tc>
          <w:tcPr>
            <w:tcW w:w="5686" w:type="dxa"/>
          </w:tcPr>
          <w:p w14:paraId="61CFC95D" w14:textId="77777777" w:rsidR="00193E45" w:rsidRPr="00F4368B" w:rsidRDefault="00193E45" w:rsidP="00F4368B">
            <w:pPr>
              <w:jc w:val="both"/>
            </w:pPr>
            <w:r w:rsidRPr="00F4368B">
              <w:t>Nav</w:t>
            </w:r>
          </w:p>
        </w:tc>
      </w:tr>
    </w:tbl>
    <w:p w14:paraId="19DD8F2D" w14:textId="7C8C128A" w:rsidR="00193E45" w:rsidRPr="00F4368B" w:rsidRDefault="006753DB" w:rsidP="00F4368B">
      <w:pPr>
        <w:pStyle w:val="naisf"/>
        <w:tabs>
          <w:tab w:val="left" w:pos="6710"/>
        </w:tabs>
        <w:spacing w:before="0" w:after="0"/>
        <w:rPr>
          <w:i/>
        </w:rPr>
      </w:pPr>
      <w:r>
        <w:rPr>
          <w:i/>
          <w:color w:val="000000" w:themeColor="text1"/>
        </w:rPr>
        <w:t>Anotācijas</w:t>
      </w:r>
      <w:r w:rsidR="00CF5005" w:rsidRPr="00E414AF">
        <w:rPr>
          <w:i/>
          <w:color w:val="000000" w:themeColor="text1"/>
        </w:rPr>
        <w:t xml:space="preserve"> </w:t>
      </w:r>
      <w:r w:rsidR="00193E45" w:rsidRPr="00F4368B">
        <w:rPr>
          <w:i/>
        </w:rPr>
        <w:t>III</w:t>
      </w:r>
      <w:r>
        <w:rPr>
          <w:i/>
        </w:rPr>
        <w:t xml:space="preserve"> un</w:t>
      </w:r>
      <w:r w:rsidR="000F2989" w:rsidRPr="00F4368B">
        <w:rPr>
          <w:i/>
        </w:rPr>
        <w:t xml:space="preserve"> IV</w:t>
      </w:r>
      <w:r w:rsidR="00193E45" w:rsidRPr="00F4368B">
        <w:rPr>
          <w:i/>
        </w:rPr>
        <w:t xml:space="preserve"> sadaļa - projekts šīs jomas neskar.</w:t>
      </w:r>
    </w:p>
    <w:p w14:paraId="63CA78E7" w14:textId="77777777" w:rsidR="00F4368B" w:rsidRDefault="00F4368B" w:rsidP="00F4368B">
      <w:pPr>
        <w:rPr>
          <w:sz w:val="28"/>
          <w:szCs w:val="28"/>
        </w:rPr>
      </w:pPr>
    </w:p>
    <w:p w14:paraId="698D21AA" w14:textId="77777777" w:rsidR="00F4368B" w:rsidRDefault="00F4368B" w:rsidP="00F4368B">
      <w:pPr>
        <w:rPr>
          <w:sz w:val="28"/>
          <w:szCs w:val="28"/>
        </w:rPr>
      </w:pPr>
    </w:p>
    <w:p w14:paraId="53781557" w14:textId="77777777" w:rsidR="002F440D" w:rsidRDefault="002F440D" w:rsidP="00F4368B"/>
    <w:p w14:paraId="6651583D" w14:textId="77777777" w:rsidR="00F4368B" w:rsidRPr="00823B35" w:rsidRDefault="00F4368B" w:rsidP="00F4368B">
      <w:r w:rsidRPr="00823B35">
        <w:t>Ministru prezidenta biedrs,</w:t>
      </w:r>
    </w:p>
    <w:p w14:paraId="59B30210" w14:textId="708CEAE5" w:rsidR="00F4368B" w:rsidRPr="00823B35" w:rsidRDefault="00F4368B" w:rsidP="00F4368B">
      <w:r w:rsidRPr="00823B35">
        <w:t>ekonomikas ministrs</w:t>
      </w:r>
      <w:r w:rsidRPr="00823B35">
        <w:tab/>
      </w:r>
      <w:r w:rsidRPr="00823B35">
        <w:tab/>
      </w:r>
      <w:r w:rsidRPr="00823B35">
        <w:tab/>
      </w:r>
      <w:r w:rsidRPr="00823B35">
        <w:tab/>
      </w:r>
      <w:r w:rsidRPr="00823B35">
        <w:tab/>
      </w:r>
      <w:r w:rsidRPr="00823B35">
        <w:tab/>
      </w:r>
      <w:r w:rsidRPr="00823B35">
        <w:tab/>
      </w:r>
      <w:r w:rsidR="00823B35">
        <w:tab/>
      </w:r>
      <w:r w:rsidRPr="00823B35">
        <w:t>A.Ašeradens</w:t>
      </w:r>
      <w:r w:rsidRPr="00823B35" w:rsidDel="0053758B">
        <w:t xml:space="preserve"> </w:t>
      </w:r>
    </w:p>
    <w:p w14:paraId="4362FADA" w14:textId="77777777" w:rsidR="00F4368B" w:rsidRPr="00823B35" w:rsidRDefault="00F4368B" w:rsidP="00F4368B"/>
    <w:p w14:paraId="473E4B45" w14:textId="77777777" w:rsidR="00CF5005" w:rsidRPr="00823B35" w:rsidRDefault="00CF5005" w:rsidP="00F4368B"/>
    <w:p w14:paraId="3BDA7A3F" w14:textId="77777777" w:rsidR="00BB41B8" w:rsidRDefault="00F4368B" w:rsidP="00F4368B">
      <w:pPr>
        <w:jc w:val="both"/>
        <w:rPr>
          <w:sz w:val="28"/>
        </w:rPr>
      </w:pPr>
      <w:r w:rsidRPr="00823B35">
        <w:t>Valsts sekretārs</w:t>
      </w:r>
      <w:r w:rsidRPr="00823B35">
        <w:tab/>
      </w:r>
      <w:r w:rsidRPr="00823B35">
        <w:tab/>
      </w:r>
      <w:r w:rsidRPr="00823B35">
        <w:tab/>
      </w:r>
      <w:r w:rsidRPr="00823B35">
        <w:tab/>
      </w:r>
      <w:r w:rsidRPr="00823B35">
        <w:tab/>
      </w:r>
      <w:r w:rsidRPr="00823B35">
        <w:tab/>
      </w:r>
      <w:r w:rsidRPr="00823B35">
        <w:tab/>
      </w:r>
      <w:r w:rsidRPr="00823B35">
        <w:tab/>
        <w:t>J.Stinka</w:t>
      </w:r>
    </w:p>
    <w:p w14:paraId="4790971B" w14:textId="77777777" w:rsidR="00F4368B" w:rsidRDefault="00F4368B" w:rsidP="00F4368B">
      <w:pPr>
        <w:jc w:val="both"/>
        <w:rPr>
          <w:sz w:val="28"/>
        </w:rPr>
      </w:pPr>
    </w:p>
    <w:p w14:paraId="23BFCBF7" w14:textId="77777777" w:rsidR="006753DB" w:rsidRDefault="006753DB" w:rsidP="00F4368B">
      <w:pPr>
        <w:jc w:val="both"/>
        <w:rPr>
          <w:sz w:val="20"/>
          <w:szCs w:val="20"/>
        </w:rPr>
      </w:pPr>
    </w:p>
    <w:p w14:paraId="763FB96A" w14:textId="5C0D3886" w:rsidR="0066342A" w:rsidRDefault="006753DB" w:rsidP="00F4368B">
      <w:pPr>
        <w:jc w:val="both"/>
        <w:rPr>
          <w:sz w:val="20"/>
          <w:szCs w:val="20"/>
        </w:rPr>
      </w:pPr>
      <w:r w:rsidRPr="006753DB">
        <w:rPr>
          <w:sz w:val="20"/>
          <w:szCs w:val="20"/>
        </w:rPr>
        <w:t>Lipskis</w:t>
      </w:r>
      <w:r w:rsidR="0066342A">
        <w:rPr>
          <w:sz w:val="20"/>
          <w:szCs w:val="20"/>
        </w:rPr>
        <w:t xml:space="preserve">, </w:t>
      </w:r>
      <w:bookmarkStart w:id="5" w:name="_GoBack"/>
      <w:bookmarkEnd w:id="5"/>
      <w:r w:rsidRPr="006753DB">
        <w:rPr>
          <w:sz w:val="20"/>
          <w:szCs w:val="20"/>
        </w:rPr>
        <w:t>67013292</w:t>
      </w:r>
    </w:p>
    <w:p w14:paraId="13CCE203" w14:textId="3A00BF6B" w:rsidR="00F1470D" w:rsidRPr="00D03238" w:rsidRDefault="0066342A" w:rsidP="00F4368B">
      <w:pPr>
        <w:jc w:val="both"/>
        <w:rPr>
          <w:sz w:val="20"/>
          <w:szCs w:val="20"/>
        </w:rPr>
      </w:pPr>
      <w:hyperlink r:id="rId9" w:history="1">
        <w:r w:rsidR="00F1470D" w:rsidRPr="000651EA">
          <w:rPr>
            <w:rStyle w:val="Hyperlink"/>
            <w:sz w:val="20"/>
            <w:szCs w:val="20"/>
          </w:rPr>
          <w:t>Valdis.Lipskis@em.gov.lv</w:t>
        </w:r>
      </w:hyperlink>
    </w:p>
    <w:sectPr w:rsidR="00F1470D" w:rsidRPr="00D03238" w:rsidSect="00140F47">
      <w:headerReference w:type="even" r:id="rId10"/>
      <w:headerReference w:type="default" r:id="rId11"/>
      <w:footerReference w:type="default" r:id="rId12"/>
      <w:footerReference w:type="first" r:id="rId13"/>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73F5" w14:textId="77777777" w:rsidR="00D46B3F" w:rsidRDefault="00D46B3F">
      <w:r>
        <w:separator/>
      </w:r>
    </w:p>
  </w:endnote>
  <w:endnote w:type="continuationSeparator" w:id="0">
    <w:p w14:paraId="157C0F8A" w14:textId="77777777" w:rsidR="00D46B3F" w:rsidRDefault="00D4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D876" w14:textId="6AC55D00" w:rsidR="00B777C1" w:rsidRPr="00BB41B8" w:rsidRDefault="00B777C1" w:rsidP="00155690">
    <w:pPr>
      <w:tabs>
        <w:tab w:val="center" w:pos="4513"/>
        <w:tab w:val="right" w:pos="9026"/>
      </w:tabs>
      <w:jc w:val="both"/>
      <w:rPr>
        <w:bCs/>
        <w:sz w:val="20"/>
        <w:szCs w:val="20"/>
      </w:rPr>
    </w:pPr>
    <w:r w:rsidRPr="00BB41B8">
      <w:rPr>
        <w:sz w:val="20"/>
        <w:szCs w:val="20"/>
      </w:rPr>
      <w:t>E</w:t>
    </w:r>
    <w:r w:rsidR="00B12EE0">
      <w:rPr>
        <w:sz w:val="20"/>
        <w:szCs w:val="20"/>
      </w:rPr>
      <w:t>MA</w:t>
    </w:r>
    <w:r w:rsidRPr="00BB41B8">
      <w:rPr>
        <w:sz w:val="20"/>
        <w:szCs w:val="20"/>
      </w:rPr>
      <w:t>not_</w:t>
    </w:r>
    <w:r w:rsidR="0066342A">
      <w:rPr>
        <w:sz w:val="20"/>
        <w:szCs w:val="20"/>
      </w:rPr>
      <w:t>0610</w:t>
    </w:r>
    <w:r w:rsidR="00306E48">
      <w:rPr>
        <w:sz w:val="20"/>
        <w:szCs w:val="20"/>
      </w:rPr>
      <w:t>17</w:t>
    </w:r>
    <w:r w:rsidRPr="00BB41B8">
      <w:rPr>
        <w:sz w:val="20"/>
        <w:szCs w:val="20"/>
      </w:rPr>
      <w:t>_</w:t>
    </w:r>
    <w:r w:rsidR="006753DB">
      <w:rPr>
        <w:sz w:val="20"/>
        <w:szCs w:val="20"/>
      </w:rPr>
      <w:t>radari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5637" w14:textId="1247FB87" w:rsidR="00B777C1" w:rsidRPr="00BB41B8" w:rsidRDefault="006753DB" w:rsidP="00155690">
    <w:pPr>
      <w:tabs>
        <w:tab w:val="center" w:pos="4513"/>
        <w:tab w:val="right" w:pos="9026"/>
      </w:tabs>
      <w:jc w:val="both"/>
      <w:rPr>
        <w:bCs/>
        <w:sz w:val="20"/>
        <w:szCs w:val="20"/>
      </w:rPr>
    </w:pPr>
    <w:r w:rsidRPr="006753DB">
      <w:rPr>
        <w:sz w:val="20"/>
        <w:szCs w:val="20"/>
      </w:rPr>
      <w:t>E</w:t>
    </w:r>
    <w:r w:rsidR="00B12EE0">
      <w:rPr>
        <w:sz w:val="20"/>
        <w:szCs w:val="20"/>
      </w:rPr>
      <w:t>MA</w:t>
    </w:r>
    <w:r w:rsidRPr="006753DB">
      <w:rPr>
        <w:sz w:val="20"/>
        <w:szCs w:val="20"/>
      </w:rPr>
      <w:t>not_</w:t>
    </w:r>
    <w:r w:rsidR="0066342A">
      <w:rPr>
        <w:sz w:val="20"/>
        <w:szCs w:val="20"/>
      </w:rPr>
      <w:t>0610</w:t>
    </w:r>
    <w:r w:rsidRPr="006753DB">
      <w:rPr>
        <w:sz w:val="20"/>
        <w:szCs w:val="20"/>
      </w:rPr>
      <w:t>17_radari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D7E14" w14:textId="77777777" w:rsidR="00D46B3F" w:rsidRDefault="00D46B3F">
      <w:r>
        <w:separator/>
      </w:r>
    </w:p>
  </w:footnote>
  <w:footnote w:type="continuationSeparator" w:id="0">
    <w:p w14:paraId="06A571D0" w14:textId="77777777" w:rsidR="00D46B3F" w:rsidRDefault="00D4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5EED" w14:textId="77777777"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6F8F23" w14:textId="77777777" w:rsidR="00B777C1" w:rsidRDefault="00B7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9AE6" w14:textId="46DC3488"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42A">
      <w:rPr>
        <w:rStyle w:val="PageNumber"/>
        <w:noProof/>
      </w:rPr>
      <w:t>5</w:t>
    </w:r>
    <w:r>
      <w:rPr>
        <w:rStyle w:val="PageNumber"/>
      </w:rPr>
      <w:fldChar w:fldCharType="end"/>
    </w:r>
  </w:p>
  <w:p w14:paraId="74725A8B" w14:textId="77777777" w:rsidR="00B777C1" w:rsidRDefault="00B7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9"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2D087A"/>
    <w:multiLevelType w:val="hybridMultilevel"/>
    <w:tmpl w:val="E8220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1"/>
  </w:num>
  <w:num w:numId="5">
    <w:abstractNumId w:val="0"/>
  </w:num>
  <w:num w:numId="6">
    <w:abstractNumId w:val="13"/>
  </w:num>
  <w:num w:numId="7">
    <w:abstractNumId w:val="20"/>
  </w:num>
  <w:num w:numId="8">
    <w:abstractNumId w:val="9"/>
  </w:num>
  <w:num w:numId="9">
    <w:abstractNumId w:val="2"/>
  </w:num>
  <w:num w:numId="10">
    <w:abstractNumId w:val="10"/>
  </w:num>
  <w:num w:numId="11">
    <w:abstractNumId w:val="11"/>
  </w:num>
  <w:num w:numId="12">
    <w:abstractNumId w:val="14"/>
  </w:num>
  <w:num w:numId="13">
    <w:abstractNumId w:val="16"/>
  </w:num>
  <w:num w:numId="14">
    <w:abstractNumId w:val="5"/>
  </w:num>
  <w:num w:numId="15">
    <w:abstractNumId w:val="8"/>
  </w:num>
  <w:num w:numId="16">
    <w:abstractNumId w:val="18"/>
  </w:num>
  <w:num w:numId="17">
    <w:abstractNumId w:val="19"/>
  </w:num>
  <w:num w:numId="18">
    <w:abstractNumId w:val="7"/>
  </w:num>
  <w:num w:numId="19">
    <w:abstractNumId w:val="15"/>
  </w:num>
  <w:num w:numId="20">
    <w:abstractNumId w:val="12"/>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1D82"/>
    <w:rsid w:val="00022255"/>
    <w:rsid w:val="00022E13"/>
    <w:rsid w:val="00023E7C"/>
    <w:rsid w:val="00023EE6"/>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265E"/>
    <w:rsid w:val="00054A3F"/>
    <w:rsid w:val="0005553B"/>
    <w:rsid w:val="00056ED2"/>
    <w:rsid w:val="0005711F"/>
    <w:rsid w:val="000604D2"/>
    <w:rsid w:val="00060B32"/>
    <w:rsid w:val="00061C83"/>
    <w:rsid w:val="00064075"/>
    <w:rsid w:val="00067B8A"/>
    <w:rsid w:val="000704C8"/>
    <w:rsid w:val="0008123B"/>
    <w:rsid w:val="00087354"/>
    <w:rsid w:val="0008764A"/>
    <w:rsid w:val="0009005E"/>
    <w:rsid w:val="000906BD"/>
    <w:rsid w:val="000941C5"/>
    <w:rsid w:val="00096A3E"/>
    <w:rsid w:val="000A237D"/>
    <w:rsid w:val="000A2CD9"/>
    <w:rsid w:val="000A3FA7"/>
    <w:rsid w:val="000A5505"/>
    <w:rsid w:val="000A62FA"/>
    <w:rsid w:val="000A6451"/>
    <w:rsid w:val="000B064E"/>
    <w:rsid w:val="000B0DBC"/>
    <w:rsid w:val="000B0E33"/>
    <w:rsid w:val="000B1D4D"/>
    <w:rsid w:val="000B3337"/>
    <w:rsid w:val="000B40D5"/>
    <w:rsid w:val="000B617F"/>
    <w:rsid w:val="000B65B3"/>
    <w:rsid w:val="000B69CF"/>
    <w:rsid w:val="000C3840"/>
    <w:rsid w:val="000C4249"/>
    <w:rsid w:val="000C4F40"/>
    <w:rsid w:val="000C7730"/>
    <w:rsid w:val="000C7786"/>
    <w:rsid w:val="000C790C"/>
    <w:rsid w:val="000D1255"/>
    <w:rsid w:val="000D1BD1"/>
    <w:rsid w:val="000D1C54"/>
    <w:rsid w:val="000D3A1E"/>
    <w:rsid w:val="000D472B"/>
    <w:rsid w:val="000D5B55"/>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330D"/>
    <w:rsid w:val="001034AE"/>
    <w:rsid w:val="00103EEB"/>
    <w:rsid w:val="00106417"/>
    <w:rsid w:val="00110AD8"/>
    <w:rsid w:val="0011244A"/>
    <w:rsid w:val="00113F3B"/>
    <w:rsid w:val="0011461E"/>
    <w:rsid w:val="001152DB"/>
    <w:rsid w:val="00115B50"/>
    <w:rsid w:val="0012006B"/>
    <w:rsid w:val="001203A1"/>
    <w:rsid w:val="00120766"/>
    <w:rsid w:val="00124541"/>
    <w:rsid w:val="0012459D"/>
    <w:rsid w:val="00124F12"/>
    <w:rsid w:val="001261F5"/>
    <w:rsid w:val="00127E94"/>
    <w:rsid w:val="00131209"/>
    <w:rsid w:val="0013160C"/>
    <w:rsid w:val="00132C7C"/>
    <w:rsid w:val="001334C0"/>
    <w:rsid w:val="00137D89"/>
    <w:rsid w:val="00140F47"/>
    <w:rsid w:val="00141136"/>
    <w:rsid w:val="00142CB5"/>
    <w:rsid w:val="00144E3A"/>
    <w:rsid w:val="00146E24"/>
    <w:rsid w:val="001472CB"/>
    <w:rsid w:val="0015060C"/>
    <w:rsid w:val="00153C37"/>
    <w:rsid w:val="00155690"/>
    <w:rsid w:val="00155AE8"/>
    <w:rsid w:val="001568D0"/>
    <w:rsid w:val="0016018A"/>
    <w:rsid w:val="00161F0E"/>
    <w:rsid w:val="001627FF"/>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2A7"/>
    <w:rsid w:val="00190F88"/>
    <w:rsid w:val="00193E45"/>
    <w:rsid w:val="001A3662"/>
    <w:rsid w:val="001A4066"/>
    <w:rsid w:val="001A4B82"/>
    <w:rsid w:val="001A6AE4"/>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7C6E"/>
    <w:rsid w:val="00200605"/>
    <w:rsid w:val="002059BF"/>
    <w:rsid w:val="0021263D"/>
    <w:rsid w:val="00213F0C"/>
    <w:rsid w:val="00214094"/>
    <w:rsid w:val="00215121"/>
    <w:rsid w:val="0021592D"/>
    <w:rsid w:val="002164E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66B7"/>
    <w:rsid w:val="002469A0"/>
    <w:rsid w:val="00250A0F"/>
    <w:rsid w:val="00253175"/>
    <w:rsid w:val="00257387"/>
    <w:rsid w:val="00257FDB"/>
    <w:rsid w:val="00260917"/>
    <w:rsid w:val="00261E2B"/>
    <w:rsid w:val="0026215B"/>
    <w:rsid w:val="002621B9"/>
    <w:rsid w:val="00262E2B"/>
    <w:rsid w:val="00265F0D"/>
    <w:rsid w:val="002674CE"/>
    <w:rsid w:val="0027003F"/>
    <w:rsid w:val="00270429"/>
    <w:rsid w:val="002709C6"/>
    <w:rsid w:val="002721B6"/>
    <w:rsid w:val="002723E9"/>
    <w:rsid w:val="00273C51"/>
    <w:rsid w:val="002758AB"/>
    <w:rsid w:val="002775AF"/>
    <w:rsid w:val="00277929"/>
    <w:rsid w:val="00280571"/>
    <w:rsid w:val="00280BC3"/>
    <w:rsid w:val="00280D1A"/>
    <w:rsid w:val="00283B82"/>
    <w:rsid w:val="002846E9"/>
    <w:rsid w:val="00284C34"/>
    <w:rsid w:val="0029066C"/>
    <w:rsid w:val="00291645"/>
    <w:rsid w:val="00297520"/>
    <w:rsid w:val="002A1535"/>
    <w:rsid w:val="002B003D"/>
    <w:rsid w:val="002B078D"/>
    <w:rsid w:val="002B16FC"/>
    <w:rsid w:val="002B4721"/>
    <w:rsid w:val="002B50DB"/>
    <w:rsid w:val="002B6C95"/>
    <w:rsid w:val="002C12AB"/>
    <w:rsid w:val="002C1606"/>
    <w:rsid w:val="002C2A86"/>
    <w:rsid w:val="002C7CAC"/>
    <w:rsid w:val="002D1658"/>
    <w:rsid w:val="002D3306"/>
    <w:rsid w:val="002D473F"/>
    <w:rsid w:val="002D48AA"/>
    <w:rsid w:val="002D7BAA"/>
    <w:rsid w:val="002D7F54"/>
    <w:rsid w:val="002E0E16"/>
    <w:rsid w:val="002E2D9B"/>
    <w:rsid w:val="002E3FF4"/>
    <w:rsid w:val="002E4FFE"/>
    <w:rsid w:val="002F3BB7"/>
    <w:rsid w:val="002F440D"/>
    <w:rsid w:val="002F57C3"/>
    <w:rsid w:val="002F63B8"/>
    <w:rsid w:val="002F6B1E"/>
    <w:rsid w:val="002F7008"/>
    <w:rsid w:val="002F78C8"/>
    <w:rsid w:val="002F78E1"/>
    <w:rsid w:val="00301CF3"/>
    <w:rsid w:val="00301D2B"/>
    <w:rsid w:val="003044CA"/>
    <w:rsid w:val="00306E48"/>
    <w:rsid w:val="0030759E"/>
    <w:rsid w:val="003101A7"/>
    <w:rsid w:val="00312F59"/>
    <w:rsid w:val="00313560"/>
    <w:rsid w:val="00313AD1"/>
    <w:rsid w:val="00314C96"/>
    <w:rsid w:val="0032139E"/>
    <w:rsid w:val="0032226E"/>
    <w:rsid w:val="00323B00"/>
    <w:rsid w:val="003260A8"/>
    <w:rsid w:val="0032711D"/>
    <w:rsid w:val="0032715C"/>
    <w:rsid w:val="00331E2B"/>
    <w:rsid w:val="003326DE"/>
    <w:rsid w:val="00333AF2"/>
    <w:rsid w:val="00334C26"/>
    <w:rsid w:val="00335CF7"/>
    <w:rsid w:val="00336A20"/>
    <w:rsid w:val="00337CA5"/>
    <w:rsid w:val="00337CF8"/>
    <w:rsid w:val="00340E50"/>
    <w:rsid w:val="003416C7"/>
    <w:rsid w:val="00343716"/>
    <w:rsid w:val="003439D8"/>
    <w:rsid w:val="003444D1"/>
    <w:rsid w:val="0034495D"/>
    <w:rsid w:val="00347CA8"/>
    <w:rsid w:val="0035438A"/>
    <w:rsid w:val="00361113"/>
    <w:rsid w:val="00362478"/>
    <w:rsid w:val="003642C0"/>
    <w:rsid w:val="00365984"/>
    <w:rsid w:val="0036752C"/>
    <w:rsid w:val="00372C58"/>
    <w:rsid w:val="00373439"/>
    <w:rsid w:val="00374582"/>
    <w:rsid w:val="003751F4"/>
    <w:rsid w:val="003757BD"/>
    <w:rsid w:val="00375B25"/>
    <w:rsid w:val="00382FE1"/>
    <w:rsid w:val="00384BFF"/>
    <w:rsid w:val="003872A1"/>
    <w:rsid w:val="00387C43"/>
    <w:rsid w:val="00387E82"/>
    <w:rsid w:val="003904F9"/>
    <w:rsid w:val="00393387"/>
    <w:rsid w:val="00393768"/>
    <w:rsid w:val="00393F8B"/>
    <w:rsid w:val="00396542"/>
    <w:rsid w:val="0039685B"/>
    <w:rsid w:val="003A0A64"/>
    <w:rsid w:val="003A12AD"/>
    <w:rsid w:val="003A2826"/>
    <w:rsid w:val="003A31A6"/>
    <w:rsid w:val="003A38D2"/>
    <w:rsid w:val="003A390F"/>
    <w:rsid w:val="003A5F57"/>
    <w:rsid w:val="003A60BD"/>
    <w:rsid w:val="003A7F0C"/>
    <w:rsid w:val="003A7F79"/>
    <w:rsid w:val="003B0CF3"/>
    <w:rsid w:val="003B26A9"/>
    <w:rsid w:val="003B2B58"/>
    <w:rsid w:val="003B37A7"/>
    <w:rsid w:val="003B447F"/>
    <w:rsid w:val="003B466E"/>
    <w:rsid w:val="003B6404"/>
    <w:rsid w:val="003B6ED2"/>
    <w:rsid w:val="003C0BD6"/>
    <w:rsid w:val="003C13C5"/>
    <w:rsid w:val="003C3BAB"/>
    <w:rsid w:val="003C3FD6"/>
    <w:rsid w:val="003C449B"/>
    <w:rsid w:val="003C4A15"/>
    <w:rsid w:val="003C52F2"/>
    <w:rsid w:val="003D21FF"/>
    <w:rsid w:val="003D2DF6"/>
    <w:rsid w:val="003D3A82"/>
    <w:rsid w:val="003D3C43"/>
    <w:rsid w:val="003E28E5"/>
    <w:rsid w:val="003E3C4B"/>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40EE"/>
    <w:rsid w:val="00414DB2"/>
    <w:rsid w:val="00414E6A"/>
    <w:rsid w:val="00420870"/>
    <w:rsid w:val="00426880"/>
    <w:rsid w:val="004367EE"/>
    <w:rsid w:val="00437385"/>
    <w:rsid w:val="004378D7"/>
    <w:rsid w:val="0043791B"/>
    <w:rsid w:val="00440A7D"/>
    <w:rsid w:val="00441483"/>
    <w:rsid w:val="00441A12"/>
    <w:rsid w:val="00441BCB"/>
    <w:rsid w:val="004427D6"/>
    <w:rsid w:val="00443978"/>
    <w:rsid w:val="00445273"/>
    <w:rsid w:val="0045176A"/>
    <w:rsid w:val="00452DE3"/>
    <w:rsid w:val="00453D1D"/>
    <w:rsid w:val="00456332"/>
    <w:rsid w:val="00461826"/>
    <w:rsid w:val="004624A3"/>
    <w:rsid w:val="0046548B"/>
    <w:rsid w:val="00466838"/>
    <w:rsid w:val="00467899"/>
    <w:rsid w:val="00470164"/>
    <w:rsid w:val="00472D75"/>
    <w:rsid w:val="004746C8"/>
    <w:rsid w:val="00475203"/>
    <w:rsid w:val="00475C3D"/>
    <w:rsid w:val="00475F74"/>
    <w:rsid w:val="004772F7"/>
    <w:rsid w:val="004800F9"/>
    <w:rsid w:val="00485BB5"/>
    <w:rsid w:val="00487B0A"/>
    <w:rsid w:val="0049134A"/>
    <w:rsid w:val="00491A89"/>
    <w:rsid w:val="00493E74"/>
    <w:rsid w:val="004940BA"/>
    <w:rsid w:val="004942F6"/>
    <w:rsid w:val="004A0946"/>
    <w:rsid w:val="004A1B92"/>
    <w:rsid w:val="004A46A9"/>
    <w:rsid w:val="004A58CB"/>
    <w:rsid w:val="004B1795"/>
    <w:rsid w:val="004B3D2B"/>
    <w:rsid w:val="004B4AA0"/>
    <w:rsid w:val="004B56DD"/>
    <w:rsid w:val="004B5825"/>
    <w:rsid w:val="004B5D57"/>
    <w:rsid w:val="004B66D8"/>
    <w:rsid w:val="004B6C7E"/>
    <w:rsid w:val="004C020F"/>
    <w:rsid w:val="004C1AFD"/>
    <w:rsid w:val="004C2121"/>
    <w:rsid w:val="004C2157"/>
    <w:rsid w:val="004C558B"/>
    <w:rsid w:val="004D016C"/>
    <w:rsid w:val="004D618C"/>
    <w:rsid w:val="004D7A1E"/>
    <w:rsid w:val="004E05AE"/>
    <w:rsid w:val="004E3748"/>
    <w:rsid w:val="004E46CE"/>
    <w:rsid w:val="004F0108"/>
    <w:rsid w:val="004F1F88"/>
    <w:rsid w:val="004F3328"/>
    <w:rsid w:val="004F4F0A"/>
    <w:rsid w:val="004F4FD1"/>
    <w:rsid w:val="004F5F1B"/>
    <w:rsid w:val="00502374"/>
    <w:rsid w:val="005060A1"/>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853"/>
    <w:rsid w:val="00551541"/>
    <w:rsid w:val="00552CF9"/>
    <w:rsid w:val="00552DDA"/>
    <w:rsid w:val="005560BC"/>
    <w:rsid w:val="005573BE"/>
    <w:rsid w:val="00560E2F"/>
    <w:rsid w:val="005610E2"/>
    <w:rsid w:val="00561A37"/>
    <w:rsid w:val="0056253E"/>
    <w:rsid w:val="00562A2C"/>
    <w:rsid w:val="005641E4"/>
    <w:rsid w:val="00567A16"/>
    <w:rsid w:val="00567E42"/>
    <w:rsid w:val="00570AA6"/>
    <w:rsid w:val="00572700"/>
    <w:rsid w:val="00572A7A"/>
    <w:rsid w:val="00573E98"/>
    <w:rsid w:val="00576BD3"/>
    <w:rsid w:val="00580468"/>
    <w:rsid w:val="00580FB7"/>
    <w:rsid w:val="0058603B"/>
    <w:rsid w:val="00586509"/>
    <w:rsid w:val="00586DA6"/>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7DD7"/>
    <w:rsid w:val="005C3005"/>
    <w:rsid w:val="005C40AC"/>
    <w:rsid w:val="005C544F"/>
    <w:rsid w:val="005D3950"/>
    <w:rsid w:val="005D6D4C"/>
    <w:rsid w:val="005D7D30"/>
    <w:rsid w:val="005E0222"/>
    <w:rsid w:val="005E05D7"/>
    <w:rsid w:val="005E0E6E"/>
    <w:rsid w:val="005E2498"/>
    <w:rsid w:val="005E41E7"/>
    <w:rsid w:val="005E450F"/>
    <w:rsid w:val="005E5ABB"/>
    <w:rsid w:val="005E64E8"/>
    <w:rsid w:val="005E7D3F"/>
    <w:rsid w:val="005F20A7"/>
    <w:rsid w:val="005F283D"/>
    <w:rsid w:val="005F5773"/>
    <w:rsid w:val="005F5D61"/>
    <w:rsid w:val="00601B5E"/>
    <w:rsid w:val="00604A80"/>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E84"/>
    <w:rsid w:val="006413A8"/>
    <w:rsid w:val="0064293B"/>
    <w:rsid w:val="00642E56"/>
    <w:rsid w:val="00644331"/>
    <w:rsid w:val="006446A4"/>
    <w:rsid w:val="00651E00"/>
    <w:rsid w:val="00652825"/>
    <w:rsid w:val="00654BB1"/>
    <w:rsid w:val="006570D6"/>
    <w:rsid w:val="0066200B"/>
    <w:rsid w:val="0066342A"/>
    <w:rsid w:val="006648BB"/>
    <w:rsid w:val="00666AC0"/>
    <w:rsid w:val="00666B88"/>
    <w:rsid w:val="00667EEE"/>
    <w:rsid w:val="006728D4"/>
    <w:rsid w:val="00674572"/>
    <w:rsid w:val="00674F6D"/>
    <w:rsid w:val="006753DB"/>
    <w:rsid w:val="006817C8"/>
    <w:rsid w:val="00687595"/>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FF9"/>
    <w:rsid w:val="006D48F1"/>
    <w:rsid w:val="006D5702"/>
    <w:rsid w:val="006E1380"/>
    <w:rsid w:val="006E25D2"/>
    <w:rsid w:val="006E2CA1"/>
    <w:rsid w:val="006E3FB0"/>
    <w:rsid w:val="006E7EB7"/>
    <w:rsid w:val="006F05D4"/>
    <w:rsid w:val="006F09C7"/>
    <w:rsid w:val="006F0ACE"/>
    <w:rsid w:val="006F2B80"/>
    <w:rsid w:val="006F3D17"/>
    <w:rsid w:val="006F45BE"/>
    <w:rsid w:val="006F5782"/>
    <w:rsid w:val="006F58FE"/>
    <w:rsid w:val="007004FC"/>
    <w:rsid w:val="007005F0"/>
    <w:rsid w:val="00704877"/>
    <w:rsid w:val="00705374"/>
    <w:rsid w:val="00706670"/>
    <w:rsid w:val="00706F20"/>
    <w:rsid w:val="00711B9D"/>
    <w:rsid w:val="00717E74"/>
    <w:rsid w:val="007206BB"/>
    <w:rsid w:val="0072170E"/>
    <w:rsid w:val="007225F5"/>
    <w:rsid w:val="00723BF0"/>
    <w:rsid w:val="0072417C"/>
    <w:rsid w:val="00726B33"/>
    <w:rsid w:val="007313C5"/>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7C6E"/>
    <w:rsid w:val="00760EC3"/>
    <w:rsid w:val="0076280B"/>
    <w:rsid w:val="00762BDA"/>
    <w:rsid w:val="00764AE2"/>
    <w:rsid w:val="00764CDA"/>
    <w:rsid w:val="00766200"/>
    <w:rsid w:val="00767F08"/>
    <w:rsid w:val="007704A7"/>
    <w:rsid w:val="00774A9F"/>
    <w:rsid w:val="00775193"/>
    <w:rsid w:val="00776266"/>
    <w:rsid w:val="00777D88"/>
    <w:rsid w:val="00777FA2"/>
    <w:rsid w:val="007803ED"/>
    <w:rsid w:val="007805FD"/>
    <w:rsid w:val="00780A39"/>
    <w:rsid w:val="00781565"/>
    <w:rsid w:val="007840F1"/>
    <w:rsid w:val="00784422"/>
    <w:rsid w:val="007852EA"/>
    <w:rsid w:val="00785C9E"/>
    <w:rsid w:val="007868BC"/>
    <w:rsid w:val="00791D71"/>
    <w:rsid w:val="007921BB"/>
    <w:rsid w:val="00792B7C"/>
    <w:rsid w:val="00792B92"/>
    <w:rsid w:val="00792EDE"/>
    <w:rsid w:val="00794AD1"/>
    <w:rsid w:val="00796293"/>
    <w:rsid w:val="007A012B"/>
    <w:rsid w:val="007A2803"/>
    <w:rsid w:val="007A30FA"/>
    <w:rsid w:val="007A3124"/>
    <w:rsid w:val="007A4ED3"/>
    <w:rsid w:val="007A6FFA"/>
    <w:rsid w:val="007A75E3"/>
    <w:rsid w:val="007B3B54"/>
    <w:rsid w:val="007B3FA0"/>
    <w:rsid w:val="007B6E26"/>
    <w:rsid w:val="007B7A7D"/>
    <w:rsid w:val="007C0F2C"/>
    <w:rsid w:val="007C2BCC"/>
    <w:rsid w:val="007C4EF0"/>
    <w:rsid w:val="007C558E"/>
    <w:rsid w:val="007C6B53"/>
    <w:rsid w:val="007D099D"/>
    <w:rsid w:val="007D0CB8"/>
    <w:rsid w:val="007D30F9"/>
    <w:rsid w:val="007D4835"/>
    <w:rsid w:val="007D6961"/>
    <w:rsid w:val="007E097C"/>
    <w:rsid w:val="007E0E1B"/>
    <w:rsid w:val="007E2664"/>
    <w:rsid w:val="007E34C2"/>
    <w:rsid w:val="007E3ABF"/>
    <w:rsid w:val="007E4EC4"/>
    <w:rsid w:val="007E5BFA"/>
    <w:rsid w:val="007E6689"/>
    <w:rsid w:val="007E731C"/>
    <w:rsid w:val="007E7409"/>
    <w:rsid w:val="007E7A7A"/>
    <w:rsid w:val="007F0A03"/>
    <w:rsid w:val="007F2BAB"/>
    <w:rsid w:val="007F5E40"/>
    <w:rsid w:val="007F6D9C"/>
    <w:rsid w:val="007F7551"/>
    <w:rsid w:val="007F75DA"/>
    <w:rsid w:val="00800374"/>
    <w:rsid w:val="008004A5"/>
    <w:rsid w:val="00800656"/>
    <w:rsid w:val="00804310"/>
    <w:rsid w:val="008059CB"/>
    <w:rsid w:val="00810040"/>
    <w:rsid w:val="008104E0"/>
    <w:rsid w:val="008134A7"/>
    <w:rsid w:val="00816A82"/>
    <w:rsid w:val="008176C5"/>
    <w:rsid w:val="0082023A"/>
    <w:rsid w:val="00821A7A"/>
    <w:rsid w:val="00823357"/>
    <w:rsid w:val="00823B35"/>
    <w:rsid w:val="008253F8"/>
    <w:rsid w:val="00827E9F"/>
    <w:rsid w:val="00831902"/>
    <w:rsid w:val="008325E4"/>
    <w:rsid w:val="00832A2B"/>
    <w:rsid w:val="00832FA8"/>
    <w:rsid w:val="00834BED"/>
    <w:rsid w:val="00834F23"/>
    <w:rsid w:val="00836927"/>
    <w:rsid w:val="00836CA6"/>
    <w:rsid w:val="0083727C"/>
    <w:rsid w:val="00837655"/>
    <w:rsid w:val="00842733"/>
    <w:rsid w:val="00844B60"/>
    <w:rsid w:val="00845811"/>
    <w:rsid w:val="00846994"/>
    <w:rsid w:val="00850451"/>
    <w:rsid w:val="0085101A"/>
    <w:rsid w:val="00852042"/>
    <w:rsid w:val="008525D6"/>
    <w:rsid w:val="008534C9"/>
    <w:rsid w:val="008542BA"/>
    <w:rsid w:val="008543FB"/>
    <w:rsid w:val="008550FB"/>
    <w:rsid w:val="0085599D"/>
    <w:rsid w:val="0085721E"/>
    <w:rsid w:val="008632DE"/>
    <w:rsid w:val="00863C03"/>
    <w:rsid w:val="00864EFA"/>
    <w:rsid w:val="00867026"/>
    <w:rsid w:val="008678A9"/>
    <w:rsid w:val="00874152"/>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697D"/>
    <w:rsid w:val="008E6A10"/>
    <w:rsid w:val="008F1EFC"/>
    <w:rsid w:val="008F272B"/>
    <w:rsid w:val="008F2E7A"/>
    <w:rsid w:val="008F372B"/>
    <w:rsid w:val="0090152F"/>
    <w:rsid w:val="00902797"/>
    <w:rsid w:val="00903263"/>
    <w:rsid w:val="00904F2C"/>
    <w:rsid w:val="00906A21"/>
    <w:rsid w:val="009079C3"/>
    <w:rsid w:val="00910462"/>
    <w:rsid w:val="009113BB"/>
    <w:rsid w:val="009121E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302E0"/>
    <w:rsid w:val="00930785"/>
    <w:rsid w:val="00930A0C"/>
    <w:rsid w:val="00931AED"/>
    <w:rsid w:val="009356C2"/>
    <w:rsid w:val="009364F3"/>
    <w:rsid w:val="0093754C"/>
    <w:rsid w:val="009408E4"/>
    <w:rsid w:val="009476A3"/>
    <w:rsid w:val="00951D59"/>
    <w:rsid w:val="009527C1"/>
    <w:rsid w:val="0095334F"/>
    <w:rsid w:val="009535C9"/>
    <w:rsid w:val="00956C73"/>
    <w:rsid w:val="00962175"/>
    <w:rsid w:val="009624BE"/>
    <w:rsid w:val="0096417A"/>
    <w:rsid w:val="00965897"/>
    <w:rsid w:val="00966AE6"/>
    <w:rsid w:val="0096765C"/>
    <w:rsid w:val="00971AF9"/>
    <w:rsid w:val="009727E4"/>
    <w:rsid w:val="00980B2E"/>
    <w:rsid w:val="009835BD"/>
    <w:rsid w:val="00983EF7"/>
    <w:rsid w:val="00987819"/>
    <w:rsid w:val="009934C5"/>
    <w:rsid w:val="00994C0F"/>
    <w:rsid w:val="009964C8"/>
    <w:rsid w:val="009A5C53"/>
    <w:rsid w:val="009B0D27"/>
    <w:rsid w:val="009B22D7"/>
    <w:rsid w:val="009B554C"/>
    <w:rsid w:val="009B72ED"/>
    <w:rsid w:val="009C08B3"/>
    <w:rsid w:val="009C3283"/>
    <w:rsid w:val="009C32F1"/>
    <w:rsid w:val="009C4885"/>
    <w:rsid w:val="009C4D2E"/>
    <w:rsid w:val="009C694B"/>
    <w:rsid w:val="009C6DEB"/>
    <w:rsid w:val="009D17A5"/>
    <w:rsid w:val="009D3DB0"/>
    <w:rsid w:val="009D6504"/>
    <w:rsid w:val="009D7946"/>
    <w:rsid w:val="009E12D7"/>
    <w:rsid w:val="009E3892"/>
    <w:rsid w:val="009E559A"/>
    <w:rsid w:val="009E5925"/>
    <w:rsid w:val="009E661A"/>
    <w:rsid w:val="009F1CD4"/>
    <w:rsid w:val="009F3195"/>
    <w:rsid w:val="009F3A93"/>
    <w:rsid w:val="009F5582"/>
    <w:rsid w:val="009F7D2B"/>
    <w:rsid w:val="00A0162F"/>
    <w:rsid w:val="00A01802"/>
    <w:rsid w:val="00A02A77"/>
    <w:rsid w:val="00A0432A"/>
    <w:rsid w:val="00A05570"/>
    <w:rsid w:val="00A06136"/>
    <w:rsid w:val="00A06781"/>
    <w:rsid w:val="00A074C3"/>
    <w:rsid w:val="00A13AB9"/>
    <w:rsid w:val="00A14214"/>
    <w:rsid w:val="00A145FE"/>
    <w:rsid w:val="00A149BC"/>
    <w:rsid w:val="00A1509C"/>
    <w:rsid w:val="00A16443"/>
    <w:rsid w:val="00A17EA5"/>
    <w:rsid w:val="00A20502"/>
    <w:rsid w:val="00A23DDB"/>
    <w:rsid w:val="00A23ECB"/>
    <w:rsid w:val="00A2489F"/>
    <w:rsid w:val="00A34260"/>
    <w:rsid w:val="00A36AC7"/>
    <w:rsid w:val="00A37E39"/>
    <w:rsid w:val="00A4360F"/>
    <w:rsid w:val="00A43A02"/>
    <w:rsid w:val="00A442FD"/>
    <w:rsid w:val="00A44547"/>
    <w:rsid w:val="00A46101"/>
    <w:rsid w:val="00A50597"/>
    <w:rsid w:val="00A524DE"/>
    <w:rsid w:val="00A52FFD"/>
    <w:rsid w:val="00A5375D"/>
    <w:rsid w:val="00A545C1"/>
    <w:rsid w:val="00A60D88"/>
    <w:rsid w:val="00A622A9"/>
    <w:rsid w:val="00A639E5"/>
    <w:rsid w:val="00A64ACE"/>
    <w:rsid w:val="00A70CFD"/>
    <w:rsid w:val="00A72A0B"/>
    <w:rsid w:val="00A735A2"/>
    <w:rsid w:val="00A7399A"/>
    <w:rsid w:val="00A77BC5"/>
    <w:rsid w:val="00A81E42"/>
    <w:rsid w:val="00A8435C"/>
    <w:rsid w:val="00A8598A"/>
    <w:rsid w:val="00A864FE"/>
    <w:rsid w:val="00A86F41"/>
    <w:rsid w:val="00A871FD"/>
    <w:rsid w:val="00A87D04"/>
    <w:rsid w:val="00A950C5"/>
    <w:rsid w:val="00AA0A1F"/>
    <w:rsid w:val="00AA1A11"/>
    <w:rsid w:val="00AA1D25"/>
    <w:rsid w:val="00AA20B3"/>
    <w:rsid w:val="00AA2479"/>
    <w:rsid w:val="00AA4516"/>
    <w:rsid w:val="00AA4847"/>
    <w:rsid w:val="00AA4AD1"/>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297"/>
    <w:rsid w:val="00AE5066"/>
    <w:rsid w:val="00AE5E24"/>
    <w:rsid w:val="00AE61B7"/>
    <w:rsid w:val="00AE6B1E"/>
    <w:rsid w:val="00AE6CBA"/>
    <w:rsid w:val="00AE79AD"/>
    <w:rsid w:val="00AF058B"/>
    <w:rsid w:val="00AF2793"/>
    <w:rsid w:val="00AF27EE"/>
    <w:rsid w:val="00AF35E4"/>
    <w:rsid w:val="00AF5CDE"/>
    <w:rsid w:val="00B051B0"/>
    <w:rsid w:val="00B05BA6"/>
    <w:rsid w:val="00B06A91"/>
    <w:rsid w:val="00B11738"/>
    <w:rsid w:val="00B11A57"/>
    <w:rsid w:val="00B12A9E"/>
    <w:rsid w:val="00B12EE0"/>
    <w:rsid w:val="00B143FC"/>
    <w:rsid w:val="00B15D55"/>
    <w:rsid w:val="00B17767"/>
    <w:rsid w:val="00B2005E"/>
    <w:rsid w:val="00B211C3"/>
    <w:rsid w:val="00B221D3"/>
    <w:rsid w:val="00B25597"/>
    <w:rsid w:val="00B25D6A"/>
    <w:rsid w:val="00B267B9"/>
    <w:rsid w:val="00B321E3"/>
    <w:rsid w:val="00B33E09"/>
    <w:rsid w:val="00B34B28"/>
    <w:rsid w:val="00B363F2"/>
    <w:rsid w:val="00B407CC"/>
    <w:rsid w:val="00B47019"/>
    <w:rsid w:val="00B50708"/>
    <w:rsid w:val="00B509F1"/>
    <w:rsid w:val="00B50C68"/>
    <w:rsid w:val="00B51293"/>
    <w:rsid w:val="00B51EED"/>
    <w:rsid w:val="00B52B1E"/>
    <w:rsid w:val="00B52E5F"/>
    <w:rsid w:val="00B52F9C"/>
    <w:rsid w:val="00B545A4"/>
    <w:rsid w:val="00B54D7B"/>
    <w:rsid w:val="00B55481"/>
    <w:rsid w:val="00B56122"/>
    <w:rsid w:val="00B567A4"/>
    <w:rsid w:val="00B56C32"/>
    <w:rsid w:val="00B56F98"/>
    <w:rsid w:val="00B579D8"/>
    <w:rsid w:val="00B57ACF"/>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300E"/>
    <w:rsid w:val="00BA36FD"/>
    <w:rsid w:val="00BB0A82"/>
    <w:rsid w:val="00BB164F"/>
    <w:rsid w:val="00BB41B8"/>
    <w:rsid w:val="00BB6FCA"/>
    <w:rsid w:val="00BB7989"/>
    <w:rsid w:val="00BB7C94"/>
    <w:rsid w:val="00BC0A9D"/>
    <w:rsid w:val="00BC14F1"/>
    <w:rsid w:val="00BC3A79"/>
    <w:rsid w:val="00BC484C"/>
    <w:rsid w:val="00BC5629"/>
    <w:rsid w:val="00BC7336"/>
    <w:rsid w:val="00BD6452"/>
    <w:rsid w:val="00BD7CCD"/>
    <w:rsid w:val="00BE0538"/>
    <w:rsid w:val="00BE0D90"/>
    <w:rsid w:val="00BE31CE"/>
    <w:rsid w:val="00BE3340"/>
    <w:rsid w:val="00BF05EB"/>
    <w:rsid w:val="00BF40ED"/>
    <w:rsid w:val="00BF5BC2"/>
    <w:rsid w:val="00BF7637"/>
    <w:rsid w:val="00C06E4E"/>
    <w:rsid w:val="00C1133D"/>
    <w:rsid w:val="00C11761"/>
    <w:rsid w:val="00C13494"/>
    <w:rsid w:val="00C144B7"/>
    <w:rsid w:val="00C175ED"/>
    <w:rsid w:val="00C176FA"/>
    <w:rsid w:val="00C17F7C"/>
    <w:rsid w:val="00C20823"/>
    <w:rsid w:val="00C20FDF"/>
    <w:rsid w:val="00C243F6"/>
    <w:rsid w:val="00C27A08"/>
    <w:rsid w:val="00C31312"/>
    <w:rsid w:val="00C326C6"/>
    <w:rsid w:val="00C33BD5"/>
    <w:rsid w:val="00C35295"/>
    <w:rsid w:val="00C36326"/>
    <w:rsid w:val="00C36ADD"/>
    <w:rsid w:val="00C36E74"/>
    <w:rsid w:val="00C40595"/>
    <w:rsid w:val="00C41621"/>
    <w:rsid w:val="00C449FA"/>
    <w:rsid w:val="00C532C5"/>
    <w:rsid w:val="00C5384F"/>
    <w:rsid w:val="00C54211"/>
    <w:rsid w:val="00C5616B"/>
    <w:rsid w:val="00C56964"/>
    <w:rsid w:val="00C57A4A"/>
    <w:rsid w:val="00C65021"/>
    <w:rsid w:val="00C656D5"/>
    <w:rsid w:val="00C67103"/>
    <w:rsid w:val="00C71BB9"/>
    <w:rsid w:val="00C72E81"/>
    <w:rsid w:val="00C74061"/>
    <w:rsid w:val="00C762A5"/>
    <w:rsid w:val="00C81088"/>
    <w:rsid w:val="00C844DC"/>
    <w:rsid w:val="00C90200"/>
    <w:rsid w:val="00C9139F"/>
    <w:rsid w:val="00C91B20"/>
    <w:rsid w:val="00C92FE4"/>
    <w:rsid w:val="00C94C28"/>
    <w:rsid w:val="00C95145"/>
    <w:rsid w:val="00CA3B3A"/>
    <w:rsid w:val="00CA412B"/>
    <w:rsid w:val="00CA4EB9"/>
    <w:rsid w:val="00CA5D2D"/>
    <w:rsid w:val="00CB0247"/>
    <w:rsid w:val="00CB28C5"/>
    <w:rsid w:val="00CB3440"/>
    <w:rsid w:val="00CB6531"/>
    <w:rsid w:val="00CC045A"/>
    <w:rsid w:val="00CC0C45"/>
    <w:rsid w:val="00CC14FD"/>
    <w:rsid w:val="00CC1692"/>
    <w:rsid w:val="00CC2701"/>
    <w:rsid w:val="00CC3C5C"/>
    <w:rsid w:val="00CC3FA8"/>
    <w:rsid w:val="00CC5DAB"/>
    <w:rsid w:val="00CC5E2B"/>
    <w:rsid w:val="00CC7B61"/>
    <w:rsid w:val="00CC7DF4"/>
    <w:rsid w:val="00CD045E"/>
    <w:rsid w:val="00CD0767"/>
    <w:rsid w:val="00CD138B"/>
    <w:rsid w:val="00CD165B"/>
    <w:rsid w:val="00CD2FC1"/>
    <w:rsid w:val="00CD3E31"/>
    <w:rsid w:val="00CD74A3"/>
    <w:rsid w:val="00CE0527"/>
    <w:rsid w:val="00CE0D7E"/>
    <w:rsid w:val="00CE0E80"/>
    <w:rsid w:val="00CE12B8"/>
    <w:rsid w:val="00CE17A5"/>
    <w:rsid w:val="00CE1D10"/>
    <w:rsid w:val="00CE501B"/>
    <w:rsid w:val="00CE56E4"/>
    <w:rsid w:val="00CE5B23"/>
    <w:rsid w:val="00CE5C01"/>
    <w:rsid w:val="00CF5005"/>
    <w:rsid w:val="00CF70AD"/>
    <w:rsid w:val="00CF7729"/>
    <w:rsid w:val="00D00059"/>
    <w:rsid w:val="00D0113A"/>
    <w:rsid w:val="00D0181A"/>
    <w:rsid w:val="00D03238"/>
    <w:rsid w:val="00D07710"/>
    <w:rsid w:val="00D07D9B"/>
    <w:rsid w:val="00D107FA"/>
    <w:rsid w:val="00D11F3B"/>
    <w:rsid w:val="00D12275"/>
    <w:rsid w:val="00D12766"/>
    <w:rsid w:val="00D13936"/>
    <w:rsid w:val="00D1423D"/>
    <w:rsid w:val="00D15F0D"/>
    <w:rsid w:val="00D15F3B"/>
    <w:rsid w:val="00D16159"/>
    <w:rsid w:val="00D178D9"/>
    <w:rsid w:val="00D20FF4"/>
    <w:rsid w:val="00D24D2C"/>
    <w:rsid w:val="00D27CEF"/>
    <w:rsid w:val="00D33AF2"/>
    <w:rsid w:val="00D35881"/>
    <w:rsid w:val="00D40C36"/>
    <w:rsid w:val="00D4313E"/>
    <w:rsid w:val="00D44F56"/>
    <w:rsid w:val="00D45045"/>
    <w:rsid w:val="00D458FC"/>
    <w:rsid w:val="00D45F07"/>
    <w:rsid w:val="00D46B3F"/>
    <w:rsid w:val="00D51604"/>
    <w:rsid w:val="00D52F90"/>
    <w:rsid w:val="00D572E6"/>
    <w:rsid w:val="00D630AF"/>
    <w:rsid w:val="00D6325D"/>
    <w:rsid w:val="00D636D6"/>
    <w:rsid w:val="00D6514E"/>
    <w:rsid w:val="00D660A5"/>
    <w:rsid w:val="00D679FD"/>
    <w:rsid w:val="00D7035B"/>
    <w:rsid w:val="00D7399A"/>
    <w:rsid w:val="00D76406"/>
    <w:rsid w:val="00D76C44"/>
    <w:rsid w:val="00D7725F"/>
    <w:rsid w:val="00D84409"/>
    <w:rsid w:val="00D85642"/>
    <w:rsid w:val="00D856A1"/>
    <w:rsid w:val="00D87A72"/>
    <w:rsid w:val="00D9307E"/>
    <w:rsid w:val="00D93C45"/>
    <w:rsid w:val="00D945D9"/>
    <w:rsid w:val="00D94A16"/>
    <w:rsid w:val="00D97223"/>
    <w:rsid w:val="00DA73BC"/>
    <w:rsid w:val="00DA7DA5"/>
    <w:rsid w:val="00DB073B"/>
    <w:rsid w:val="00DB09FC"/>
    <w:rsid w:val="00DB1732"/>
    <w:rsid w:val="00DB305E"/>
    <w:rsid w:val="00DB49E4"/>
    <w:rsid w:val="00DB639D"/>
    <w:rsid w:val="00DB78F0"/>
    <w:rsid w:val="00DC2E43"/>
    <w:rsid w:val="00DC4EEC"/>
    <w:rsid w:val="00DD04B1"/>
    <w:rsid w:val="00DD095C"/>
    <w:rsid w:val="00DD1020"/>
    <w:rsid w:val="00DD1330"/>
    <w:rsid w:val="00DD58A1"/>
    <w:rsid w:val="00DD649C"/>
    <w:rsid w:val="00DD6827"/>
    <w:rsid w:val="00DE0B83"/>
    <w:rsid w:val="00DE1664"/>
    <w:rsid w:val="00DE185D"/>
    <w:rsid w:val="00DE1A81"/>
    <w:rsid w:val="00DE1C13"/>
    <w:rsid w:val="00DE277D"/>
    <w:rsid w:val="00DE356F"/>
    <w:rsid w:val="00DE4543"/>
    <w:rsid w:val="00DE4E10"/>
    <w:rsid w:val="00DF2694"/>
    <w:rsid w:val="00DF5DB6"/>
    <w:rsid w:val="00DF6369"/>
    <w:rsid w:val="00DF644D"/>
    <w:rsid w:val="00DF6A69"/>
    <w:rsid w:val="00E00C5D"/>
    <w:rsid w:val="00E00D78"/>
    <w:rsid w:val="00E02ABF"/>
    <w:rsid w:val="00E032B2"/>
    <w:rsid w:val="00E116CF"/>
    <w:rsid w:val="00E143B0"/>
    <w:rsid w:val="00E14576"/>
    <w:rsid w:val="00E14995"/>
    <w:rsid w:val="00E14D4D"/>
    <w:rsid w:val="00E179CD"/>
    <w:rsid w:val="00E17F4F"/>
    <w:rsid w:val="00E224CC"/>
    <w:rsid w:val="00E23E8D"/>
    <w:rsid w:val="00E266C4"/>
    <w:rsid w:val="00E27BEC"/>
    <w:rsid w:val="00E30957"/>
    <w:rsid w:val="00E347FB"/>
    <w:rsid w:val="00E35726"/>
    <w:rsid w:val="00E35E41"/>
    <w:rsid w:val="00E37F98"/>
    <w:rsid w:val="00E45110"/>
    <w:rsid w:val="00E462B8"/>
    <w:rsid w:val="00E46559"/>
    <w:rsid w:val="00E47A34"/>
    <w:rsid w:val="00E52F63"/>
    <w:rsid w:val="00E55510"/>
    <w:rsid w:val="00E56083"/>
    <w:rsid w:val="00E56830"/>
    <w:rsid w:val="00E5723E"/>
    <w:rsid w:val="00E6239C"/>
    <w:rsid w:val="00E63C27"/>
    <w:rsid w:val="00E6670C"/>
    <w:rsid w:val="00E70DDC"/>
    <w:rsid w:val="00E71802"/>
    <w:rsid w:val="00E7374E"/>
    <w:rsid w:val="00E758BA"/>
    <w:rsid w:val="00E7656A"/>
    <w:rsid w:val="00E776E8"/>
    <w:rsid w:val="00E777D8"/>
    <w:rsid w:val="00E82EF6"/>
    <w:rsid w:val="00E82F42"/>
    <w:rsid w:val="00E8318C"/>
    <w:rsid w:val="00E84871"/>
    <w:rsid w:val="00E84E03"/>
    <w:rsid w:val="00E8539B"/>
    <w:rsid w:val="00E86560"/>
    <w:rsid w:val="00E8668F"/>
    <w:rsid w:val="00E92C1F"/>
    <w:rsid w:val="00E94EC2"/>
    <w:rsid w:val="00E95311"/>
    <w:rsid w:val="00E95480"/>
    <w:rsid w:val="00E95D4B"/>
    <w:rsid w:val="00E95EBA"/>
    <w:rsid w:val="00EA0679"/>
    <w:rsid w:val="00EA0B61"/>
    <w:rsid w:val="00EA1DBC"/>
    <w:rsid w:val="00EA6A8E"/>
    <w:rsid w:val="00EA7EEC"/>
    <w:rsid w:val="00EB0FD8"/>
    <w:rsid w:val="00EB199F"/>
    <w:rsid w:val="00EB2AA1"/>
    <w:rsid w:val="00EB3569"/>
    <w:rsid w:val="00EB4831"/>
    <w:rsid w:val="00EC08AE"/>
    <w:rsid w:val="00EC23F7"/>
    <w:rsid w:val="00EC4BD8"/>
    <w:rsid w:val="00EC63EB"/>
    <w:rsid w:val="00EC7D47"/>
    <w:rsid w:val="00ED03AC"/>
    <w:rsid w:val="00ED0F7A"/>
    <w:rsid w:val="00ED278C"/>
    <w:rsid w:val="00ED3CCA"/>
    <w:rsid w:val="00ED412F"/>
    <w:rsid w:val="00ED57AE"/>
    <w:rsid w:val="00ED65BD"/>
    <w:rsid w:val="00ED7059"/>
    <w:rsid w:val="00ED747C"/>
    <w:rsid w:val="00EE4C1C"/>
    <w:rsid w:val="00EF1386"/>
    <w:rsid w:val="00EF1DF6"/>
    <w:rsid w:val="00EF1F0C"/>
    <w:rsid w:val="00EF36B2"/>
    <w:rsid w:val="00EF4D83"/>
    <w:rsid w:val="00EF6EAB"/>
    <w:rsid w:val="00F02963"/>
    <w:rsid w:val="00F115B5"/>
    <w:rsid w:val="00F1273D"/>
    <w:rsid w:val="00F1470D"/>
    <w:rsid w:val="00F14ABD"/>
    <w:rsid w:val="00F14FB1"/>
    <w:rsid w:val="00F16BE2"/>
    <w:rsid w:val="00F1723D"/>
    <w:rsid w:val="00F201EC"/>
    <w:rsid w:val="00F208A1"/>
    <w:rsid w:val="00F208A9"/>
    <w:rsid w:val="00F21293"/>
    <w:rsid w:val="00F215C2"/>
    <w:rsid w:val="00F217B5"/>
    <w:rsid w:val="00F2548C"/>
    <w:rsid w:val="00F25693"/>
    <w:rsid w:val="00F313BB"/>
    <w:rsid w:val="00F31E83"/>
    <w:rsid w:val="00F33C58"/>
    <w:rsid w:val="00F41D75"/>
    <w:rsid w:val="00F4368B"/>
    <w:rsid w:val="00F466EE"/>
    <w:rsid w:val="00F467EF"/>
    <w:rsid w:val="00F46A5B"/>
    <w:rsid w:val="00F47250"/>
    <w:rsid w:val="00F50C02"/>
    <w:rsid w:val="00F51250"/>
    <w:rsid w:val="00F5139D"/>
    <w:rsid w:val="00F52175"/>
    <w:rsid w:val="00F567F3"/>
    <w:rsid w:val="00F56F2D"/>
    <w:rsid w:val="00F63074"/>
    <w:rsid w:val="00F63DAC"/>
    <w:rsid w:val="00F64C8B"/>
    <w:rsid w:val="00F64EF2"/>
    <w:rsid w:val="00F65B25"/>
    <w:rsid w:val="00F72B39"/>
    <w:rsid w:val="00F736B5"/>
    <w:rsid w:val="00F7454F"/>
    <w:rsid w:val="00F75805"/>
    <w:rsid w:val="00F7597A"/>
    <w:rsid w:val="00F75C70"/>
    <w:rsid w:val="00F77659"/>
    <w:rsid w:val="00F77988"/>
    <w:rsid w:val="00F77F48"/>
    <w:rsid w:val="00F801EC"/>
    <w:rsid w:val="00F83076"/>
    <w:rsid w:val="00F85C86"/>
    <w:rsid w:val="00F909A0"/>
    <w:rsid w:val="00F964F8"/>
    <w:rsid w:val="00FA1B25"/>
    <w:rsid w:val="00FA60A5"/>
    <w:rsid w:val="00FA63D3"/>
    <w:rsid w:val="00FA6C30"/>
    <w:rsid w:val="00FB2207"/>
    <w:rsid w:val="00FB30F1"/>
    <w:rsid w:val="00FB5286"/>
    <w:rsid w:val="00FB53E7"/>
    <w:rsid w:val="00FB5A1E"/>
    <w:rsid w:val="00FC264D"/>
    <w:rsid w:val="00FC2F83"/>
    <w:rsid w:val="00FC554D"/>
    <w:rsid w:val="00FD1A00"/>
    <w:rsid w:val="00FD2F0E"/>
    <w:rsid w:val="00FD4D0A"/>
    <w:rsid w:val="00FD4ED7"/>
    <w:rsid w:val="00FD579B"/>
    <w:rsid w:val="00FD5F30"/>
    <w:rsid w:val="00FD7109"/>
    <w:rsid w:val="00FD76CC"/>
    <w:rsid w:val="00FD7C7B"/>
    <w:rsid w:val="00FE0BEB"/>
    <w:rsid w:val="00FE0D39"/>
    <w:rsid w:val="00FE0DE2"/>
    <w:rsid w:val="00FE19EF"/>
    <w:rsid w:val="00FE22B0"/>
    <w:rsid w:val="00FE4483"/>
    <w:rsid w:val="00FE7CD9"/>
    <w:rsid w:val="00FF227D"/>
    <w:rsid w:val="00FF459A"/>
    <w:rsid w:val="00FF54CC"/>
    <w:rsid w:val="00FF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5C0D3D"/>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dis.Lipski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F8A2-24B3-4425-8651-B67EDC96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9214</Characters>
  <Application>Microsoft Office Word</Application>
  <DocSecurity>4</DocSecurity>
  <Lines>76</Lines>
  <Paragraphs>20</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Valdis Lipskis</cp:lastModifiedBy>
  <cp:revision>2</cp:revision>
  <cp:lastPrinted>2015-08-26T08:08:00Z</cp:lastPrinted>
  <dcterms:created xsi:type="dcterms:W3CDTF">2017-10-06T10:40:00Z</dcterms:created>
  <dcterms:modified xsi:type="dcterms:W3CDTF">2017-10-06T10:40:00Z</dcterms:modified>
  <cp:contentStatus/>
</cp:coreProperties>
</file>