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6FF3" w14:textId="4D74B2FC" w:rsidR="00DF2285" w:rsidRDefault="00DF2285" w:rsidP="00F45A89">
      <w:pPr>
        <w:ind w:firstLine="709"/>
        <w:jc w:val="both"/>
        <w:rPr>
          <w:sz w:val="28"/>
          <w:szCs w:val="28"/>
        </w:rPr>
      </w:pPr>
    </w:p>
    <w:p w14:paraId="11033F26" w14:textId="449A40DD" w:rsidR="00DB264C" w:rsidRDefault="00DB264C" w:rsidP="00F45A89">
      <w:pPr>
        <w:ind w:firstLine="709"/>
        <w:jc w:val="both"/>
        <w:rPr>
          <w:sz w:val="28"/>
          <w:szCs w:val="28"/>
        </w:rPr>
      </w:pPr>
    </w:p>
    <w:p w14:paraId="6CB730A1" w14:textId="77777777" w:rsidR="00DB264C" w:rsidRDefault="00DB264C" w:rsidP="00F45A89">
      <w:pPr>
        <w:ind w:firstLine="709"/>
        <w:jc w:val="both"/>
        <w:rPr>
          <w:sz w:val="28"/>
          <w:szCs w:val="28"/>
        </w:rPr>
      </w:pPr>
    </w:p>
    <w:p w14:paraId="2ADDFE1D" w14:textId="01CA6C69" w:rsidR="00DF2285" w:rsidRPr="00275B28" w:rsidRDefault="00DF2285" w:rsidP="00DB264C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 xml:space="preserve">2017. gada </w:t>
      </w:r>
      <w:r w:rsidR="009912BB">
        <w:rPr>
          <w:sz w:val="28"/>
          <w:szCs w:val="28"/>
        </w:rPr>
        <w:t>13. decembrī</w:t>
      </w:r>
      <w:r w:rsidRPr="00275B28">
        <w:rPr>
          <w:sz w:val="28"/>
          <w:szCs w:val="28"/>
        </w:rPr>
        <w:tab/>
        <w:t>Rīkojums Nr.</w:t>
      </w:r>
      <w:r w:rsidR="009912BB">
        <w:rPr>
          <w:sz w:val="28"/>
          <w:szCs w:val="28"/>
        </w:rPr>
        <w:t> 743</w:t>
      </w:r>
    </w:p>
    <w:p w14:paraId="216A6160" w14:textId="14A3CAC2" w:rsidR="00DF2285" w:rsidRPr="00275B28" w:rsidRDefault="00DF2285" w:rsidP="00DB264C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912BB">
        <w:rPr>
          <w:sz w:val="28"/>
          <w:szCs w:val="28"/>
        </w:rPr>
        <w:t>61</w:t>
      </w:r>
      <w:r w:rsidRPr="00275B28">
        <w:rPr>
          <w:sz w:val="28"/>
          <w:szCs w:val="28"/>
        </w:rPr>
        <w:t> </w:t>
      </w:r>
      <w:r w:rsidR="009912BB">
        <w:rPr>
          <w:sz w:val="28"/>
          <w:szCs w:val="28"/>
        </w:rPr>
        <w:t>4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97B7A2B" w14:textId="77777777" w:rsidR="001A2715" w:rsidRPr="00B16899" w:rsidRDefault="001A2715" w:rsidP="00F45A89">
      <w:pPr>
        <w:ind w:firstLine="709"/>
        <w:jc w:val="both"/>
        <w:rPr>
          <w:sz w:val="28"/>
          <w:szCs w:val="28"/>
        </w:rPr>
      </w:pPr>
    </w:p>
    <w:p w14:paraId="610A6BB5" w14:textId="77777777" w:rsidR="00ED1537" w:rsidRDefault="005F5951" w:rsidP="00F45A89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B16899">
        <w:rPr>
          <w:b/>
          <w:sz w:val="28"/>
          <w:szCs w:val="28"/>
        </w:rPr>
        <w:t>Par valsts īpašuma objekt</w:t>
      </w:r>
      <w:r w:rsidR="007629F9">
        <w:rPr>
          <w:b/>
          <w:sz w:val="28"/>
          <w:szCs w:val="28"/>
        </w:rPr>
        <w:t>u</w:t>
      </w:r>
      <w:r w:rsidRPr="00B16899">
        <w:rPr>
          <w:b/>
          <w:sz w:val="28"/>
          <w:szCs w:val="28"/>
        </w:rPr>
        <w:t xml:space="preserve"> </w:t>
      </w:r>
      <w:r w:rsidR="00073C1A" w:rsidRPr="00B16899">
        <w:rPr>
          <w:b/>
          <w:sz w:val="28"/>
          <w:szCs w:val="28"/>
        </w:rPr>
        <w:t xml:space="preserve">nodošanu </w:t>
      </w:r>
      <w:r w:rsidRPr="00B16899">
        <w:rPr>
          <w:b/>
          <w:sz w:val="28"/>
          <w:szCs w:val="28"/>
        </w:rPr>
        <w:t>privatizācijai</w:t>
      </w:r>
      <w:r w:rsidR="003C2D02" w:rsidRPr="00B16899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67D2DF69" w14:textId="77777777" w:rsidR="00B16899" w:rsidRPr="00B16899" w:rsidRDefault="00B16899" w:rsidP="00F45A89">
      <w:pPr>
        <w:ind w:firstLine="709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5884A523" w14:textId="773CE267" w:rsidR="006279A2" w:rsidRPr="002E4817" w:rsidRDefault="006279A2" w:rsidP="00F45A89">
      <w:pPr>
        <w:ind w:firstLine="709"/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1. Saskaņā ar likuma </w:t>
      </w:r>
      <w:r w:rsidR="00995CAA">
        <w:rPr>
          <w:sz w:val="28"/>
          <w:szCs w:val="28"/>
        </w:rPr>
        <w:t>"</w:t>
      </w:r>
      <w:r w:rsidRPr="002E4817">
        <w:rPr>
          <w:sz w:val="28"/>
          <w:szCs w:val="28"/>
        </w:rPr>
        <w:t>Par valsts un pašvaldību zemes īpašuma tiesībām un to nostiprināšanu zemesgrāmatās</w:t>
      </w:r>
      <w:r w:rsidR="00995CAA">
        <w:rPr>
          <w:sz w:val="28"/>
          <w:szCs w:val="28"/>
        </w:rPr>
        <w:t>"</w:t>
      </w:r>
      <w:r w:rsidRPr="002E4817">
        <w:rPr>
          <w:sz w:val="28"/>
          <w:szCs w:val="28"/>
        </w:rPr>
        <w:t xml:space="preserve"> 8</w:t>
      </w:r>
      <w:r w:rsidR="00995CAA">
        <w:rPr>
          <w:sz w:val="28"/>
          <w:szCs w:val="28"/>
        </w:rPr>
        <w:t>. p</w:t>
      </w:r>
      <w:r w:rsidRPr="002E4817">
        <w:rPr>
          <w:sz w:val="28"/>
          <w:szCs w:val="28"/>
        </w:rPr>
        <w:t>anta septīto daļu</w:t>
      </w:r>
      <w:r w:rsidRPr="002E4817">
        <w:t xml:space="preserve"> </w:t>
      </w:r>
      <w:r w:rsidRPr="002E4817">
        <w:rPr>
          <w:sz w:val="28"/>
          <w:szCs w:val="28"/>
        </w:rPr>
        <w:t xml:space="preserve">saglabāt valsts īpašumā un nodot valsts akciju sabiedrības </w:t>
      </w:r>
      <w:r w:rsidR="00995CAA">
        <w:rPr>
          <w:sz w:val="28"/>
          <w:szCs w:val="28"/>
        </w:rPr>
        <w:t>"</w:t>
      </w:r>
      <w:r w:rsidRPr="002E4817">
        <w:rPr>
          <w:sz w:val="28"/>
          <w:szCs w:val="28"/>
        </w:rPr>
        <w:t>Privatizācijas aģentūra</w:t>
      </w:r>
      <w:r w:rsidR="00995CAA">
        <w:rPr>
          <w:sz w:val="28"/>
          <w:szCs w:val="28"/>
        </w:rPr>
        <w:t>"</w:t>
      </w:r>
      <w:r w:rsidRPr="002E4817">
        <w:rPr>
          <w:sz w:val="28"/>
          <w:szCs w:val="28"/>
        </w:rPr>
        <w:t xml:space="preserve"> valdījumā</w:t>
      </w:r>
      <w:r w:rsidR="00D96806">
        <w:rPr>
          <w:sz w:val="28"/>
          <w:szCs w:val="28"/>
        </w:rPr>
        <w:t xml:space="preserve"> šādas zemes vienības</w:t>
      </w:r>
      <w:r w:rsidRPr="002E4817">
        <w:rPr>
          <w:sz w:val="28"/>
          <w:szCs w:val="28"/>
        </w:rPr>
        <w:t>:</w:t>
      </w:r>
    </w:p>
    <w:p w14:paraId="2A1261AB" w14:textId="0AD95B59" w:rsidR="006279A2" w:rsidRPr="002E4817" w:rsidRDefault="006279A2" w:rsidP="00F45A89">
      <w:pPr>
        <w:ind w:firstLine="709"/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1.1. </w:t>
      </w:r>
      <w:r w:rsidR="00A86FA2" w:rsidRPr="002E4817">
        <w:rPr>
          <w:sz w:val="28"/>
          <w:szCs w:val="28"/>
        </w:rPr>
        <w:t xml:space="preserve">zemes vienību (zemes vienības kadastra apzīmējums 7094 007 0140) 0,0480 ha platībā </w:t>
      </w:r>
      <w:r w:rsidR="00995CAA">
        <w:rPr>
          <w:sz w:val="28"/>
          <w:szCs w:val="28"/>
        </w:rPr>
        <w:t>"</w:t>
      </w:r>
      <w:proofErr w:type="spellStart"/>
      <w:r w:rsidR="00A86FA2" w:rsidRPr="002E4817">
        <w:rPr>
          <w:sz w:val="28"/>
          <w:szCs w:val="28"/>
        </w:rPr>
        <w:t>Eidīš</w:t>
      </w:r>
      <w:r w:rsidR="00F45A89">
        <w:rPr>
          <w:sz w:val="28"/>
          <w:szCs w:val="28"/>
        </w:rPr>
        <w:t>os</w:t>
      </w:r>
      <w:proofErr w:type="spellEnd"/>
      <w:r w:rsidR="00995CAA">
        <w:rPr>
          <w:sz w:val="28"/>
          <w:szCs w:val="28"/>
        </w:rPr>
        <w:t>"</w:t>
      </w:r>
      <w:r w:rsidR="00D96806">
        <w:rPr>
          <w:sz w:val="28"/>
          <w:szCs w:val="28"/>
        </w:rPr>
        <w:t>,</w:t>
      </w:r>
      <w:r w:rsidR="00A86FA2" w:rsidRPr="002E4817">
        <w:rPr>
          <w:sz w:val="28"/>
          <w:szCs w:val="28"/>
        </w:rPr>
        <w:t xml:space="preserve"> Varakļānu pagastā, Varakļānu novadā;</w:t>
      </w:r>
    </w:p>
    <w:p w14:paraId="236FB9EA" w14:textId="56CC2037" w:rsidR="006279A2" w:rsidRPr="002E4817" w:rsidRDefault="006279A2" w:rsidP="00F45A89">
      <w:pPr>
        <w:ind w:firstLine="709"/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1.2. </w:t>
      </w:r>
      <w:r w:rsidR="00A86FA2" w:rsidRPr="002E4817">
        <w:rPr>
          <w:sz w:val="28"/>
          <w:szCs w:val="28"/>
        </w:rPr>
        <w:t xml:space="preserve">zemes vienību (zemes vienības kadastra apzīmējums 7058 005 0104) 1,9000 ha platībā </w:t>
      </w:r>
      <w:r w:rsidR="00995CAA">
        <w:rPr>
          <w:sz w:val="28"/>
          <w:szCs w:val="28"/>
        </w:rPr>
        <w:t>"</w:t>
      </w:r>
      <w:r w:rsidR="00A86FA2" w:rsidRPr="002E4817">
        <w:rPr>
          <w:sz w:val="28"/>
          <w:szCs w:val="28"/>
        </w:rPr>
        <w:t>Cepurīšu ferm</w:t>
      </w:r>
      <w:r w:rsidR="00D96806">
        <w:rPr>
          <w:sz w:val="28"/>
          <w:szCs w:val="28"/>
        </w:rPr>
        <w:t>ā</w:t>
      </w:r>
      <w:r w:rsidR="00995CAA">
        <w:rPr>
          <w:sz w:val="28"/>
          <w:szCs w:val="28"/>
        </w:rPr>
        <w:t>"</w:t>
      </w:r>
      <w:r w:rsidR="00A86FA2" w:rsidRPr="002E4817">
        <w:rPr>
          <w:sz w:val="28"/>
          <w:szCs w:val="28"/>
        </w:rPr>
        <w:t>, Indrānu pagastā, Lubānas novadā.</w:t>
      </w:r>
    </w:p>
    <w:p w14:paraId="2E7B19F5" w14:textId="25829B73" w:rsidR="006279A2" w:rsidRPr="00A86FA2" w:rsidRDefault="006279A2" w:rsidP="00F45A89">
      <w:pPr>
        <w:ind w:firstLine="709"/>
        <w:jc w:val="both"/>
        <w:rPr>
          <w:sz w:val="28"/>
          <w:szCs w:val="28"/>
        </w:rPr>
      </w:pPr>
    </w:p>
    <w:p w14:paraId="5E47E235" w14:textId="0F3C4A51" w:rsidR="001A2715" w:rsidRPr="00F45A89" w:rsidRDefault="00F45A89" w:rsidP="00F4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47200" w:rsidRPr="00F45A89">
        <w:rPr>
          <w:sz w:val="28"/>
          <w:szCs w:val="28"/>
        </w:rPr>
        <w:t xml:space="preserve">Saskaņā ar likuma </w:t>
      </w:r>
      <w:r w:rsidR="00995CAA" w:rsidRPr="00F45A89">
        <w:rPr>
          <w:sz w:val="28"/>
          <w:szCs w:val="28"/>
        </w:rPr>
        <w:t>"</w:t>
      </w:r>
      <w:r w:rsidR="00047200" w:rsidRPr="00F45A89">
        <w:rPr>
          <w:sz w:val="28"/>
          <w:szCs w:val="28"/>
        </w:rPr>
        <w:t xml:space="preserve">Par valsts un pašvaldību īpašuma objektu </w:t>
      </w:r>
      <w:r w:rsidR="00047200" w:rsidRPr="00F45A89">
        <w:rPr>
          <w:snapToGrid w:val="0"/>
          <w:sz w:val="28"/>
          <w:szCs w:val="28"/>
        </w:rPr>
        <w:t>privatizāciju</w:t>
      </w:r>
      <w:r w:rsidR="00995CAA" w:rsidRPr="00F45A89">
        <w:rPr>
          <w:snapToGrid w:val="0"/>
          <w:sz w:val="28"/>
          <w:szCs w:val="28"/>
        </w:rPr>
        <w:t>"</w:t>
      </w:r>
      <w:r w:rsidR="00047200" w:rsidRPr="00F45A89">
        <w:rPr>
          <w:snapToGrid w:val="0"/>
          <w:sz w:val="28"/>
          <w:szCs w:val="28"/>
        </w:rPr>
        <w:t xml:space="preserve"> 12. panta ceturto daļu</w:t>
      </w:r>
      <w:r w:rsidR="00D96806">
        <w:rPr>
          <w:snapToGrid w:val="0"/>
          <w:sz w:val="28"/>
          <w:szCs w:val="28"/>
        </w:rPr>
        <w:t xml:space="preserve"> un</w:t>
      </w:r>
      <w:r w:rsidR="00230BEF" w:rsidRPr="00F45A89">
        <w:rPr>
          <w:snapToGrid w:val="0"/>
          <w:sz w:val="28"/>
          <w:szCs w:val="28"/>
        </w:rPr>
        <w:t xml:space="preserve"> </w:t>
      </w:r>
      <w:r w:rsidR="00A94C4D" w:rsidRPr="00F45A89">
        <w:rPr>
          <w:snapToGrid w:val="0"/>
          <w:sz w:val="28"/>
          <w:szCs w:val="28"/>
        </w:rPr>
        <w:t>66</w:t>
      </w:r>
      <w:r w:rsidR="00995CAA" w:rsidRPr="00F45A89">
        <w:rPr>
          <w:snapToGrid w:val="0"/>
          <w:sz w:val="28"/>
          <w:szCs w:val="28"/>
        </w:rPr>
        <w:t>. p</w:t>
      </w:r>
      <w:r w:rsidR="00A94C4D" w:rsidRPr="00F45A89">
        <w:rPr>
          <w:snapToGrid w:val="0"/>
          <w:sz w:val="28"/>
          <w:szCs w:val="28"/>
        </w:rPr>
        <w:t>anta pirmo daļu</w:t>
      </w:r>
      <w:r w:rsidR="00047200" w:rsidRPr="00F45A89">
        <w:rPr>
          <w:snapToGrid w:val="0"/>
          <w:sz w:val="28"/>
          <w:szCs w:val="28"/>
        </w:rPr>
        <w:t xml:space="preserve"> un Valsts un pašvaldību īpašuma privatizācijas un privatizācijas sertifikātu izmantošanas pabeigšanas likuma 6</w:t>
      </w:r>
      <w:r w:rsidR="00995CAA" w:rsidRPr="00F45A89">
        <w:rPr>
          <w:snapToGrid w:val="0"/>
          <w:sz w:val="28"/>
          <w:szCs w:val="28"/>
        </w:rPr>
        <w:t>. p</w:t>
      </w:r>
      <w:r w:rsidR="00047200" w:rsidRPr="00F45A89">
        <w:rPr>
          <w:snapToGrid w:val="0"/>
          <w:sz w:val="28"/>
          <w:szCs w:val="28"/>
        </w:rPr>
        <w:t xml:space="preserve">anta otro daļu nodot privatizācijai </w:t>
      </w:r>
      <w:r w:rsidR="00D96806">
        <w:rPr>
          <w:snapToGrid w:val="0"/>
          <w:sz w:val="28"/>
          <w:szCs w:val="28"/>
        </w:rPr>
        <w:t xml:space="preserve">šādus </w:t>
      </w:r>
      <w:r w:rsidR="00834C60" w:rsidRPr="00F45A89">
        <w:rPr>
          <w:snapToGrid w:val="0"/>
          <w:sz w:val="28"/>
          <w:szCs w:val="28"/>
        </w:rPr>
        <w:t>valsts nekustamos īpašumus</w:t>
      </w:r>
      <w:r w:rsidR="00A62039" w:rsidRPr="00F45A89">
        <w:rPr>
          <w:snapToGrid w:val="0"/>
          <w:sz w:val="28"/>
          <w:szCs w:val="28"/>
        </w:rPr>
        <w:t>:</w:t>
      </w:r>
      <w:r w:rsidR="00047200" w:rsidRPr="00F45A89">
        <w:rPr>
          <w:snapToGrid w:val="0"/>
          <w:sz w:val="28"/>
          <w:szCs w:val="28"/>
        </w:rPr>
        <w:t xml:space="preserve"> </w:t>
      </w:r>
    </w:p>
    <w:p w14:paraId="06BDFD26" w14:textId="3ACCCAD3" w:rsidR="00A62039" w:rsidRPr="00F45A89" w:rsidRDefault="00F45A89" w:rsidP="00F45A89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2.1. </w:t>
      </w:r>
      <w:r w:rsidR="0098341C" w:rsidRPr="00F45A89">
        <w:rPr>
          <w:snapToGrid w:val="0"/>
          <w:sz w:val="28"/>
          <w:szCs w:val="28"/>
        </w:rPr>
        <w:t>n</w:t>
      </w:r>
      <w:r w:rsidR="00FE5555" w:rsidRPr="00F45A89">
        <w:rPr>
          <w:snapToGrid w:val="0"/>
          <w:sz w:val="28"/>
          <w:szCs w:val="28"/>
        </w:rPr>
        <w:t>ekustam</w:t>
      </w:r>
      <w:r w:rsidR="0098341C" w:rsidRPr="00F45A89">
        <w:rPr>
          <w:snapToGrid w:val="0"/>
          <w:sz w:val="28"/>
          <w:szCs w:val="28"/>
        </w:rPr>
        <w:t xml:space="preserve">o </w:t>
      </w:r>
      <w:r w:rsidR="00FE5555" w:rsidRPr="00F45A89">
        <w:rPr>
          <w:snapToGrid w:val="0"/>
          <w:sz w:val="28"/>
          <w:szCs w:val="28"/>
        </w:rPr>
        <w:t>īpašum</w:t>
      </w:r>
      <w:r w:rsidR="0098341C" w:rsidRPr="00F45A89">
        <w:rPr>
          <w:snapToGrid w:val="0"/>
          <w:sz w:val="28"/>
          <w:szCs w:val="28"/>
        </w:rPr>
        <w:t>u</w:t>
      </w:r>
      <w:r w:rsidR="00A62039" w:rsidRPr="00F45A89">
        <w:rPr>
          <w:snapToGrid w:val="0"/>
          <w:sz w:val="28"/>
          <w:szCs w:val="28"/>
        </w:rPr>
        <w:t xml:space="preserve"> </w:t>
      </w:r>
      <w:r w:rsidR="00995CAA" w:rsidRPr="00F45A89">
        <w:rPr>
          <w:sz w:val="28"/>
          <w:szCs w:val="28"/>
        </w:rPr>
        <w:t>"</w:t>
      </w:r>
      <w:proofErr w:type="spellStart"/>
      <w:r w:rsidR="008161E8" w:rsidRPr="00F45A89">
        <w:rPr>
          <w:sz w:val="28"/>
          <w:szCs w:val="28"/>
        </w:rPr>
        <w:t>Eidīši</w:t>
      </w:r>
      <w:proofErr w:type="spellEnd"/>
      <w:r w:rsidR="00995CAA" w:rsidRPr="00F45A89">
        <w:rPr>
          <w:sz w:val="28"/>
          <w:szCs w:val="28"/>
        </w:rPr>
        <w:t>"</w:t>
      </w:r>
      <w:r w:rsidR="008161E8" w:rsidRPr="00F45A89">
        <w:rPr>
          <w:snapToGrid w:val="0"/>
          <w:sz w:val="28"/>
          <w:szCs w:val="28"/>
        </w:rPr>
        <w:t xml:space="preserve"> </w:t>
      </w:r>
      <w:r w:rsidR="00FE5555" w:rsidRPr="00F45A89">
        <w:rPr>
          <w:snapToGrid w:val="0"/>
          <w:sz w:val="28"/>
          <w:szCs w:val="28"/>
        </w:rPr>
        <w:t>(</w:t>
      </w:r>
      <w:r w:rsidR="00C45F79" w:rsidRPr="00F45A89">
        <w:rPr>
          <w:snapToGrid w:val="0"/>
          <w:sz w:val="28"/>
          <w:szCs w:val="28"/>
        </w:rPr>
        <w:t xml:space="preserve">nekustamā īpašuma </w:t>
      </w:r>
      <w:r w:rsidR="00FE5555" w:rsidRPr="00F45A89">
        <w:rPr>
          <w:snapToGrid w:val="0"/>
          <w:sz w:val="28"/>
          <w:szCs w:val="28"/>
        </w:rPr>
        <w:t>kadastra Nr.</w:t>
      </w:r>
      <w:r w:rsidR="00D96806">
        <w:rPr>
          <w:snapToGrid w:val="0"/>
          <w:sz w:val="28"/>
          <w:szCs w:val="28"/>
        </w:rPr>
        <w:t> </w:t>
      </w:r>
      <w:r w:rsidR="0098341C" w:rsidRPr="00F45A89">
        <w:rPr>
          <w:snapToGrid w:val="0"/>
          <w:sz w:val="28"/>
          <w:szCs w:val="28"/>
        </w:rPr>
        <w:t>7094</w:t>
      </w:r>
      <w:r w:rsidR="00D96806">
        <w:rPr>
          <w:snapToGrid w:val="0"/>
          <w:sz w:val="28"/>
          <w:szCs w:val="28"/>
        </w:rPr>
        <w:t> </w:t>
      </w:r>
      <w:r w:rsidR="0098341C" w:rsidRPr="00F45A89">
        <w:rPr>
          <w:snapToGrid w:val="0"/>
          <w:sz w:val="28"/>
          <w:szCs w:val="28"/>
        </w:rPr>
        <w:t>007</w:t>
      </w:r>
      <w:r w:rsidR="00D96806">
        <w:rPr>
          <w:snapToGrid w:val="0"/>
          <w:sz w:val="28"/>
          <w:szCs w:val="28"/>
        </w:rPr>
        <w:t> </w:t>
      </w:r>
      <w:r w:rsidR="0098341C" w:rsidRPr="00F45A89">
        <w:rPr>
          <w:snapToGrid w:val="0"/>
          <w:sz w:val="28"/>
          <w:szCs w:val="28"/>
        </w:rPr>
        <w:t>0140</w:t>
      </w:r>
      <w:r w:rsidR="00A62039" w:rsidRPr="00F45A89">
        <w:rPr>
          <w:snapToGrid w:val="0"/>
          <w:sz w:val="28"/>
          <w:szCs w:val="28"/>
        </w:rPr>
        <w:t>) – zemes vienīb</w:t>
      </w:r>
      <w:r w:rsidR="0098341C" w:rsidRPr="00F45A89">
        <w:rPr>
          <w:snapToGrid w:val="0"/>
          <w:sz w:val="28"/>
          <w:szCs w:val="28"/>
        </w:rPr>
        <w:t>u</w:t>
      </w:r>
      <w:r w:rsidR="00A62039" w:rsidRPr="00F45A89">
        <w:rPr>
          <w:snapToGrid w:val="0"/>
          <w:sz w:val="28"/>
          <w:szCs w:val="28"/>
        </w:rPr>
        <w:t xml:space="preserve"> (</w:t>
      </w:r>
      <w:r w:rsidR="00C45F79" w:rsidRPr="00F45A89">
        <w:rPr>
          <w:snapToGrid w:val="0"/>
          <w:sz w:val="28"/>
          <w:szCs w:val="28"/>
        </w:rPr>
        <w:t xml:space="preserve">zemes vienības </w:t>
      </w:r>
      <w:r w:rsidR="00A62039" w:rsidRPr="00F45A89">
        <w:rPr>
          <w:snapToGrid w:val="0"/>
          <w:sz w:val="28"/>
          <w:szCs w:val="28"/>
        </w:rPr>
        <w:t xml:space="preserve">kadastra apzīmējums </w:t>
      </w:r>
      <w:r w:rsidR="0098341C" w:rsidRPr="00F45A89">
        <w:rPr>
          <w:sz w:val="28"/>
          <w:szCs w:val="28"/>
        </w:rPr>
        <w:t>7094</w:t>
      </w:r>
      <w:r w:rsidR="00D96806">
        <w:rPr>
          <w:sz w:val="28"/>
          <w:szCs w:val="28"/>
        </w:rPr>
        <w:t> </w:t>
      </w:r>
      <w:r w:rsidR="0098341C" w:rsidRPr="00F45A89">
        <w:rPr>
          <w:sz w:val="28"/>
          <w:szCs w:val="28"/>
        </w:rPr>
        <w:t>007</w:t>
      </w:r>
      <w:r w:rsidR="00D96806">
        <w:rPr>
          <w:sz w:val="28"/>
          <w:szCs w:val="28"/>
        </w:rPr>
        <w:t> </w:t>
      </w:r>
      <w:r w:rsidR="0098341C" w:rsidRPr="00F45A89">
        <w:rPr>
          <w:sz w:val="28"/>
          <w:szCs w:val="28"/>
        </w:rPr>
        <w:t>0140</w:t>
      </w:r>
      <w:r w:rsidR="00A62039" w:rsidRPr="00F45A89">
        <w:rPr>
          <w:sz w:val="28"/>
          <w:szCs w:val="28"/>
        </w:rPr>
        <w:t>) 0,</w:t>
      </w:r>
      <w:r w:rsidR="0098341C" w:rsidRPr="00F45A89">
        <w:rPr>
          <w:sz w:val="28"/>
          <w:szCs w:val="28"/>
        </w:rPr>
        <w:t>0480</w:t>
      </w:r>
      <w:r w:rsidR="00A62039" w:rsidRPr="00F45A89">
        <w:rPr>
          <w:sz w:val="28"/>
          <w:szCs w:val="28"/>
        </w:rPr>
        <w:t xml:space="preserve"> ha platībā</w:t>
      </w:r>
      <w:r w:rsidR="0098341C" w:rsidRPr="00F45A89">
        <w:rPr>
          <w:sz w:val="28"/>
          <w:szCs w:val="28"/>
        </w:rPr>
        <w:t xml:space="preserve"> </w:t>
      </w:r>
      <w:r w:rsidR="0098341C" w:rsidRPr="00F45A89">
        <w:rPr>
          <w:snapToGrid w:val="0"/>
          <w:sz w:val="28"/>
          <w:szCs w:val="28"/>
        </w:rPr>
        <w:t>–</w:t>
      </w:r>
      <w:r w:rsidR="0098341C" w:rsidRPr="00F45A89">
        <w:rPr>
          <w:sz w:val="28"/>
          <w:szCs w:val="28"/>
        </w:rPr>
        <w:t xml:space="preserve"> Varakļānu pagastā, Varakļānu novadā</w:t>
      </w:r>
      <w:r w:rsidR="00A62039" w:rsidRPr="00F45A89">
        <w:rPr>
          <w:sz w:val="28"/>
          <w:szCs w:val="28"/>
        </w:rPr>
        <w:t>;</w:t>
      </w:r>
    </w:p>
    <w:p w14:paraId="41A551E1" w14:textId="5D5DD379" w:rsidR="00A62039" w:rsidRPr="00F45A89" w:rsidRDefault="00F45A89" w:rsidP="00F45A89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2.2. </w:t>
      </w:r>
      <w:r w:rsidR="00370DC2" w:rsidRPr="00F45A89">
        <w:rPr>
          <w:snapToGrid w:val="0"/>
          <w:sz w:val="28"/>
          <w:szCs w:val="28"/>
        </w:rPr>
        <w:t xml:space="preserve">nekustamo īpašumu </w:t>
      </w:r>
      <w:r w:rsidR="00995CAA" w:rsidRPr="00F45A89">
        <w:rPr>
          <w:sz w:val="28"/>
          <w:szCs w:val="28"/>
        </w:rPr>
        <w:t>"</w:t>
      </w:r>
      <w:proofErr w:type="spellStart"/>
      <w:r w:rsidR="008161E8" w:rsidRPr="00F45A89">
        <w:rPr>
          <w:sz w:val="28"/>
          <w:szCs w:val="28"/>
        </w:rPr>
        <w:t>Rozeļmuižas</w:t>
      </w:r>
      <w:proofErr w:type="spellEnd"/>
      <w:r w:rsidR="008161E8" w:rsidRPr="00F45A89">
        <w:rPr>
          <w:sz w:val="28"/>
          <w:szCs w:val="28"/>
        </w:rPr>
        <w:t xml:space="preserve"> stallis</w:t>
      </w:r>
      <w:r w:rsidR="00995CAA" w:rsidRPr="00F45A89">
        <w:rPr>
          <w:sz w:val="28"/>
          <w:szCs w:val="28"/>
        </w:rPr>
        <w:t>"</w:t>
      </w:r>
      <w:r w:rsidR="008161E8" w:rsidRPr="00F45A89">
        <w:rPr>
          <w:sz w:val="28"/>
          <w:szCs w:val="28"/>
        </w:rPr>
        <w:t xml:space="preserve"> </w:t>
      </w:r>
      <w:r w:rsidR="00370DC2" w:rsidRPr="00F45A89">
        <w:rPr>
          <w:snapToGrid w:val="0"/>
          <w:sz w:val="28"/>
          <w:szCs w:val="28"/>
        </w:rPr>
        <w:t>(</w:t>
      </w:r>
      <w:r w:rsidR="00C45F79" w:rsidRPr="00F45A89">
        <w:rPr>
          <w:snapToGrid w:val="0"/>
          <w:sz w:val="28"/>
          <w:szCs w:val="28"/>
        </w:rPr>
        <w:t xml:space="preserve">nekustamā īpašuma </w:t>
      </w:r>
      <w:r w:rsidR="00370DC2" w:rsidRPr="00F45A89">
        <w:rPr>
          <w:snapToGrid w:val="0"/>
          <w:sz w:val="28"/>
          <w:szCs w:val="28"/>
        </w:rPr>
        <w:t>kadastra Nr.</w:t>
      </w:r>
      <w:r w:rsidR="00D96806">
        <w:rPr>
          <w:sz w:val="28"/>
          <w:szCs w:val="28"/>
        </w:rPr>
        <w:t> </w:t>
      </w:r>
      <w:r w:rsidR="00CE7B9F" w:rsidRPr="00F45A89">
        <w:rPr>
          <w:sz w:val="28"/>
          <w:szCs w:val="28"/>
        </w:rPr>
        <w:t>7892</w:t>
      </w:r>
      <w:r w:rsidR="00D96806">
        <w:rPr>
          <w:sz w:val="28"/>
          <w:szCs w:val="28"/>
        </w:rPr>
        <w:t> </w:t>
      </w:r>
      <w:r w:rsidR="00CE7B9F" w:rsidRPr="00F45A89">
        <w:rPr>
          <w:sz w:val="28"/>
          <w:szCs w:val="28"/>
        </w:rPr>
        <w:t>002</w:t>
      </w:r>
      <w:r w:rsidR="00D96806">
        <w:rPr>
          <w:sz w:val="28"/>
          <w:szCs w:val="28"/>
        </w:rPr>
        <w:t> </w:t>
      </w:r>
      <w:r w:rsidR="00CE7B9F" w:rsidRPr="00F45A89">
        <w:rPr>
          <w:sz w:val="28"/>
          <w:szCs w:val="28"/>
        </w:rPr>
        <w:t>0305</w:t>
      </w:r>
      <w:r w:rsidR="00370DC2" w:rsidRPr="00F45A89">
        <w:rPr>
          <w:snapToGrid w:val="0"/>
          <w:sz w:val="28"/>
          <w:szCs w:val="28"/>
        </w:rPr>
        <w:t>) – zemes vienību (</w:t>
      </w:r>
      <w:r w:rsidR="00C45F79" w:rsidRPr="00F45A89">
        <w:rPr>
          <w:snapToGrid w:val="0"/>
          <w:sz w:val="28"/>
          <w:szCs w:val="28"/>
        </w:rPr>
        <w:t xml:space="preserve">zemes vienības </w:t>
      </w:r>
      <w:r w:rsidR="00370DC2" w:rsidRPr="00F45A89">
        <w:rPr>
          <w:snapToGrid w:val="0"/>
          <w:sz w:val="28"/>
          <w:szCs w:val="28"/>
        </w:rPr>
        <w:t xml:space="preserve">kadastra apzīmējums </w:t>
      </w:r>
      <w:r w:rsidR="00CE7B9F" w:rsidRPr="00F45A89">
        <w:rPr>
          <w:sz w:val="28"/>
          <w:szCs w:val="28"/>
        </w:rPr>
        <w:t>7892</w:t>
      </w:r>
      <w:r w:rsidR="00D96806">
        <w:rPr>
          <w:sz w:val="28"/>
          <w:szCs w:val="28"/>
        </w:rPr>
        <w:t> </w:t>
      </w:r>
      <w:r w:rsidR="00CE7B9F" w:rsidRPr="00F45A89">
        <w:rPr>
          <w:sz w:val="28"/>
          <w:szCs w:val="28"/>
        </w:rPr>
        <w:t>002</w:t>
      </w:r>
      <w:r w:rsidR="00D96806">
        <w:rPr>
          <w:sz w:val="28"/>
          <w:szCs w:val="28"/>
        </w:rPr>
        <w:t> </w:t>
      </w:r>
      <w:r w:rsidR="00CE7B9F" w:rsidRPr="00F45A89">
        <w:rPr>
          <w:sz w:val="28"/>
          <w:szCs w:val="28"/>
        </w:rPr>
        <w:t>0305</w:t>
      </w:r>
      <w:r w:rsidR="00370DC2" w:rsidRPr="00F45A89">
        <w:rPr>
          <w:sz w:val="28"/>
          <w:szCs w:val="28"/>
        </w:rPr>
        <w:t>) 0,</w:t>
      </w:r>
      <w:r w:rsidR="00CE7B9F" w:rsidRPr="00F45A89">
        <w:rPr>
          <w:sz w:val="28"/>
          <w:szCs w:val="28"/>
        </w:rPr>
        <w:t>2500</w:t>
      </w:r>
      <w:r w:rsidR="00D96806">
        <w:rPr>
          <w:sz w:val="28"/>
          <w:szCs w:val="28"/>
        </w:rPr>
        <w:t> </w:t>
      </w:r>
      <w:r w:rsidR="00370DC2" w:rsidRPr="00F45A89">
        <w:rPr>
          <w:sz w:val="28"/>
          <w:szCs w:val="28"/>
        </w:rPr>
        <w:t xml:space="preserve">ha platībā </w:t>
      </w:r>
      <w:r w:rsidR="00CE7B9F" w:rsidRPr="00F45A89">
        <w:rPr>
          <w:sz w:val="28"/>
          <w:szCs w:val="28"/>
        </w:rPr>
        <w:t>un būvi (</w:t>
      </w:r>
      <w:r w:rsidR="00C45F79" w:rsidRPr="00F45A89">
        <w:rPr>
          <w:sz w:val="28"/>
          <w:szCs w:val="28"/>
        </w:rPr>
        <w:t xml:space="preserve">būves </w:t>
      </w:r>
      <w:r w:rsidR="00CE7B9F" w:rsidRPr="00F45A89">
        <w:rPr>
          <w:sz w:val="28"/>
          <w:szCs w:val="28"/>
        </w:rPr>
        <w:t>kadastra apzīmējums 7892</w:t>
      </w:r>
      <w:r w:rsidR="00D96806">
        <w:rPr>
          <w:sz w:val="28"/>
          <w:szCs w:val="28"/>
        </w:rPr>
        <w:t> </w:t>
      </w:r>
      <w:r w:rsidR="00CE7B9F" w:rsidRPr="00F45A89">
        <w:rPr>
          <w:sz w:val="28"/>
          <w:szCs w:val="28"/>
        </w:rPr>
        <w:t>002</w:t>
      </w:r>
      <w:r w:rsidR="00D96806">
        <w:rPr>
          <w:sz w:val="28"/>
          <w:szCs w:val="28"/>
        </w:rPr>
        <w:t> </w:t>
      </w:r>
      <w:r w:rsidR="00CE7B9F" w:rsidRPr="00F45A89">
        <w:rPr>
          <w:sz w:val="28"/>
          <w:szCs w:val="28"/>
        </w:rPr>
        <w:t>0305</w:t>
      </w:r>
      <w:r w:rsidR="00D96806">
        <w:rPr>
          <w:snapToGrid w:val="0"/>
          <w:sz w:val="28"/>
          <w:szCs w:val="28"/>
        </w:rPr>
        <w:t> </w:t>
      </w:r>
      <w:r w:rsidR="00CE7B9F" w:rsidRPr="00F45A89">
        <w:rPr>
          <w:snapToGrid w:val="0"/>
          <w:sz w:val="28"/>
          <w:szCs w:val="28"/>
        </w:rPr>
        <w:t>001</w:t>
      </w:r>
      <w:r w:rsidR="00626D54" w:rsidRPr="00F45A89">
        <w:rPr>
          <w:snapToGrid w:val="0"/>
          <w:sz w:val="28"/>
          <w:szCs w:val="28"/>
        </w:rPr>
        <w:t xml:space="preserve">) </w:t>
      </w:r>
      <w:r w:rsidR="00370DC2" w:rsidRPr="00F45A89">
        <w:rPr>
          <w:snapToGrid w:val="0"/>
          <w:sz w:val="28"/>
          <w:szCs w:val="28"/>
        </w:rPr>
        <w:t>–</w:t>
      </w:r>
      <w:r w:rsidR="008161E8" w:rsidRPr="00F45A89">
        <w:rPr>
          <w:snapToGrid w:val="0"/>
          <w:sz w:val="28"/>
          <w:szCs w:val="28"/>
        </w:rPr>
        <w:t xml:space="preserve"> </w:t>
      </w:r>
      <w:proofErr w:type="spellStart"/>
      <w:r w:rsidR="00CE7B9F" w:rsidRPr="00F45A89">
        <w:rPr>
          <w:sz w:val="28"/>
          <w:szCs w:val="28"/>
        </w:rPr>
        <w:t>Rozeļmuižā</w:t>
      </w:r>
      <w:proofErr w:type="spellEnd"/>
      <w:r w:rsidR="00CE7B9F" w:rsidRPr="00F45A89">
        <w:rPr>
          <w:sz w:val="28"/>
          <w:szCs w:val="28"/>
        </w:rPr>
        <w:t xml:space="preserve">, Stoļerovas pagastā, Rēzeknes </w:t>
      </w:r>
      <w:r w:rsidR="00370DC2" w:rsidRPr="00F45A89">
        <w:rPr>
          <w:sz w:val="28"/>
          <w:szCs w:val="28"/>
        </w:rPr>
        <w:t>novadā</w:t>
      </w:r>
      <w:r w:rsidR="00A62039" w:rsidRPr="00F45A89">
        <w:rPr>
          <w:sz w:val="28"/>
          <w:szCs w:val="28"/>
        </w:rPr>
        <w:t>;</w:t>
      </w:r>
    </w:p>
    <w:p w14:paraId="7E42EB9E" w14:textId="2BE88DCB" w:rsidR="00D31205" w:rsidRPr="00F45A89" w:rsidRDefault="00F45A89" w:rsidP="00F45A89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2.3. </w:t>
      </w:r>
      <w:r w:rsidR="00370DC2" w:rsidRPr="00F45A89">
        <w:rPr>
          <w:snapToGrid w:val="0"/>
          <w:sz w:val="28"/>
          <w:szCs w:val="28"/>
        </w:rPr>
        <w:t xml:space="preserve">nekustamo īpašumu </w:t>
      </w:r>
      <w:r w:rsidR="00995CAA" w:rsidRPr="00F45A89">
        <w:rPr>
          <w:sz w:val="28"/>
          <w:szCs w:val="28"/>
        </w:rPr>
        <w:t>"</w:t>
      </w:r>
      <w:r w:rsidR="00252CF8" w:rsidRPr="00F45A89">
        <w:rPr>
          <w:sz w:val="28"/>
          <w:szCs w:val="28"/>
        </w:rPr>
        <w:t>Cepurīšu ferma</w:t>
      </w:r>
      <w:r w:rsidR="00995CAA" w:rsidRPr="00F45A89">
        <w:rPr>
          <w:sz w:val="28"/>
          <w:szCs w:val="28"/>
        </w:rPr>
        <w:t>"</w:t>
      </w:r>
      <w:r w:rsidR="00252CF8" w:rsidRPr="00F45A89">
        <w:rPr>
          <w:snapToGrid w:val="0"/>
          <w:sz w:val="28"/>
          <w:szCs w:val="28"/>
        </w:rPr>
        <w:t xml:space="preserve"> </w:t>
      </w:r>
      <w:r w:rsidR="00370DC2" w:rsidRPr="00F45A89">
        <w:rPr>
          <w:snapToGrid w:val="0"/>
          <w:sz w:val="28"/>
          <w:szCs w:val="28"/>
        </w:rPr>
        <w:t>(</w:t>
      </w:r>
      <w:r w:rsidR="00C45F79" w:rsidRPr="00F45A89">
        <w:rPr>
          <w:snapToGrid w:val="0"/>
          <w:sz w:val="28"/>
          <w:szCs w:val="28"/>
        </w:rPr>
        <w:t xml:space="preserve">nekustamā īpašuma </w:t>
      </w:r>
      <w:r w:rsidR="00370DC2" w:rsidRPr="00F45A89">
        <w:rPr>
          <w:snapToGrid w:val="0"/>
          <w:sz w:val="28"/>
          <w:szCs w:val="28"/>
        </w:rPr>
        <w:t>kadastra Nr.</w:t>
      </w:r>
      <w:r w:rsidR="00D96806">
        <w:rPr>
          <w:sz w:val="28"/>
          <w:szCs w:val="28"/>
        </w:rPr>
        <w:t> </w:t>
      </w:r>
      <w:r w:rsidR="00626D54" w:rsidRPr="00F45A89">
        <w:rPr>
          <w:sz w:val="28"/>
          <w:szCs w:val="28"/>
        </w:rPr>
        <w:t>7058</w:t>
      </w:r>
      <w:r w:rsidR="00D96806">
        <w:rPr>
          <w:sz w:val="28"/>
          <w:szCs w:val="28"/>
        </w:rPr>
        <w:t> </w:t>
      </w:r>
      <w:r w:rsidR="00626D54" w:rsidRPr="00F45A89">
        <w:rPr>
          <w:sz w:val="28"/>
          <w:szCs w:val="28"/>
        </w:rPr>
        <w:t>00</w:t>
      </w:r>
      <w:r w:rsidR="00544F60" w:rsidRPr="00F45A89">
        <w:rPr>
          <w:sz w:val="28"/>
          <w:szCs w:val="28"/>
        </w:rPr>
        <w:t>5</w:t>
      </w:r>
      <w:r w:rsidR="00D96806">
        <w:rPr>
          <w:sz w:val="28"/>
          <w:szCs w:val="28"/>
        </w:rPr>
        <w:t> </w:t>
      </w:r>
      <w:r w:rsidR="006B6D2F" w:rsidRPr="00F45A89">
        <w:rPr>
          <w:sz w:val="28"/>
          <w:szCs w:val="28"/>
        </w:rPr>
        <w:t>0</w:t>
      </w:r>
      <w:r w:rsidR="00626D54" w:rsidRPr="00F45A89">
        <w:rPr>
          <w:sz w:val="28"/>
          <w:szCs w:val="28"/>
        </w:rPr>
        <w:t>104</w:t>
      </w:r>
      <w:r w:rsidR="00370DC2" w:rsidRPr="00F45A89">
        <w:rPr>
          <w:snapToGrid w:val="0"/>
          <w:sz w:val="28"/>
          <w:szCs w:val="28"/>
        </w:rPr>
        <w:t>) – zemes vienību (</w:t>
      </w:r>
      <w:r w:rsidR="00C45F79" w:rsidRPr="00F45A89">
        <w:rPr>
          <w:snapToGrid w:val="0"/>
          <w:sz w:val="28"/>
          <w:szCs w:val="28"/>
        </w:rPr>
        <w:t xml:space="preserve">zemes vienības </w:t>
      </w:r>
      <w:r w:rsidR="00370DC2" w:rsidRPr="00F45A89">
        <w:rPr>
          <w:snapToGrid w:val="0"/>
          <w:sz w:val="28"/>
          <w:szCs w:val="28"/>
        </w:rPr>
        <w:t xml:space="preserve">kadastra apzīmējums </w:t>
      </w:r>
      <w:r w:rsidR="00626D54" w:rsidRPr="00F45A89">
        <w:rPr>
          <w:sz w:val="28"/>
          <w:szCs w:val="28"/>
        </w:rPr>
        <w:t>7058</w:t>
      </w:r>
      <w:r w:rsidR="00D96806">
        <w:rPr>
          <w:sz w:val="28"/>
          <w:szCs w:val="28"/>
        </w:rPr>
        <w:t> </w:t>
      </w:r>
      <w:r w:rsidR="00626D54" w:rsidRPr="00F45A89">
        <w:rPr>
          <w:sz w:val="28"/>
          <w:szCs w:val="28"/>
        </w:rPr>
        <w:t>005</w:t>
      </w:r>
      <w:r w:rsidR="00B10D1C">
        <w:rPr>
          <w:sz w:val="28"/>
          <w:szCs w:val="28"/>
        </w:rPr>
        <w:t> </w:t>
      </w:r>
      <w:r w:rsidR="00626D54" w:rsidRPr="00F45A89">
        <w:rPr>
          <w:sz w:val="28"/>
          <w:szCs w:val="28"/>
        </w:rPr>
        <w:t>0104</w:t>
      </w:r>
      <w:r w:rsidR="00370DC2" w:rsidRPr="00F45A89">
        <w:rPr>
          <w:sz w:val="28"/>
          <w:szCs w:val="28"/>
        </w:rPr>
        <w:t xml:space="preserve">) </w:t>
      </w:r>
      <w:r w:rsidR="00626D54" w:rsidRPr="00F45A89">
        <w:rPr>
          <w:sz w:val="28"/>
          <w:szCs w:val="28"/>
        </w:rPr>
        <w:t>1,9000</w:t>
      </w:r>
      <w:r w:rsidR="00370DC2" w:rsidRPr="00F45A89">
        <w:rPr>
          <w:sz w:val="28"/>
          <w:szCs w:val="28"/>
        </w:rPr>
        <w:t xml:space="preserve"> ha platībā </w:t>
      </w:r>
      <w:r w:rsidR="00626D54" w:rsidRPr="00F45A89">
        <w:rPr>
          <w:sz w:val="28"/>
          <w:szCs w:val="28"/>
        </w:rPr>
        <w:t xml:space="preserve">un būvi </w:t>
      </w:r>
      <w:r w:rsidR="00C45F79" w:rsidRPr="00F45A89">
        <w:rPr>
          <w:sz w:val="28"/>
          <w:szCs w:val="28"/>
        </w:rPr>
        <w:t xml:space="preserve">(būves </w:t>
      </w:r>
      <w:r w:rsidR="00626D54" w:rsidRPr="00F45A89">
        <w:rPr>
          <w:sz w:val="28"/>
          <w:szCs w:val="28"/>
        </w:rPr>
        <w:t>kadastra apzīmējums 7058</w:t>
      </w:r>
      <w:r w:rsidR="00D96806">
        <w:rPr>
          <w:sz w:val="28"/>
          <w:szCs w:val="28"/>
        </w:rPr>
        <w:t> </w:t>
      </w:r>
      <w:r w:rsidR="00626D54" w:rsidRPr="00F45A89">
        <w:rPr>
          <w:sz w:val="28"/>
          <w:szCs w:val="28"/>
        </w:rPr>
        <w:t>005</w:t>
      </w:r>
      <w:r w:rsidR="00D96806">
        <w:rPr>
          <w:sz w:val="28"/>
          <w:szCs w:val="28"/>
        </w:rPr>
        <w:t> </w:t>
      </w:r>
      <w:r w:rsidR="00626D54" w:rsidRPr="00F45A89">
        <w:rPr>
          <w:sz w:val="28"/>
          <w:szCs w:val="28"/>
        </w:rPr>
        <w:t xml:space="preserve">0104 </w:t>
      </w:r>
      <w:r w:rsidR="00626D54" w:rsidRPr="00F45A89">
        <w:rPr>
          <w:snapToGrid w:val="0"/>
          <w:sz w:val="28"/>
          <w:szCs w:val="28"/>
        </w:rPr>
        <w:t>001) –</w:t>
      </w:r>
      <w:r w:rsidR="00626D54" w:rsidRPr="00F45A89">
        <w:rPr>
          <w:sz w:val="28"/>
          <w:szCs w:val="28"/>
        </w:rPr>
        <w:t xml:space="preserve"> Indrānu pagastā, Lubānas novadā</w:t>
      </w:r>
      <w:r w:rsidR="00745D42" w:rsidRPr="00F45A89">
        <w:rPr>
          <w:snapToGrid w:val="0"/>
          <w:sz w:val="28"/>
          <w:szCs w:val="28"/>
        </w:rPr>
        <w:t xml:space="preserve">. </w:t>
      </w:r>
    </w:p>
    <w:p w14:paraId="43457EDF" w14:textId="77777777" w:rsidR="00A86FA2" w:rsidRPr="00626D54" w:rsidRDefault="00A86FA2" w:rsidP="00F45A89">
      <w:pPr>
        <w:pStyle w:val="ListParagraph"/>
        <w:ind w:left="0" w:firstLine="709"/>
        <w:jc w:val="both"/>
        <w:rPr>
          <w:sz w:val="28"/>
          <w:szCs w:val="28"/>
        </w:rPr>
      </w:pPr>
    </w:p>
    <w:p w14:paraId="47370CD0" w14:textId="115DD1B2" w:rsidR="009746E7" w:rsidRPr="00F45A89" w:rsidRDefault="00F45A89" w:rsidP="00F4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746E7" w:rsidRPr="00F45A89">
        <w:rPr>
          <w:sz w:val="28"/>
          <w:szCs w:val="28"/>
        </w:rPr>
        <w:t xml:space="preserve">Valsts akciju sabiedrībai </w:t>
      </w:r>
      <w:r w:rsidR="00995CAA" w:rsidRPr="00F45A89">
        <w:rPr>
          <w:sz w:val="28"/>
          <w:szCs w:val="28"/>
        </w:rPr>
        <w:t>"</w:t>
      </w:r>
      <w:r w:rsidR="009746E7" w:rsidRPr="00F45A89">
        <w:rPr>
          <w:sz w:val="28"/>
          <w:szCs w:val="28"/>
        </w:rPr>
        <w:t>Privatizācijas aģentūra</w:t>
      </w:r>
      <w:r w:rsidR="00995CAA" w:rsidRPr="00F45A89">
        <w:rPr>
          <w:sz w:val="28"/>
          <w:szCs w:val="28"/>
        </w:rPr>
        <w:t>"</w:t>
      </w:r>
      <w:r w:rsidR="009746E7" w:rsidRPr="00F45A89">
        <w:rPr>
          <w:sz w:val="28"/>
          <w:szCs w:val="28"/>
        </w:rPr>
        <w:t xml:space="preserve"> ierakstīt šā rīkojuma </w:t>
      </w:r>
      <w:r w:rsidR="0095149A" w:rsidRPr="00F45A89">
        <w:rPr>
          <w:sz w:val="28"/>
          <w:szCs w:val="28"/>
        </w:rPr>
        <w:t>2</w:t>
      </w:r>
      <w:r w:rsidR="009746E7" w:rsidRPr="00F45A89">
        <w:rPr>
          <w:sz w:val="28"/>
          <w:szCs w:val="28"/>
        </w:rPr>
        <w:t>.</w:t>
      </w:r>
      <w:r w:rsidR="00995CAA" w:rsidRPr="00F45A89">
        <w:rPr>
          <w:sz w:val="28"/>
          <w:szCs w:val="28"/>
        </w:rPr>
        <w:t> </w:t>
      </w:r>
      <w:r w:rsidR="006008F5" w:rsidRPr="00F45A89">
        <w:rPr>
          <w:sz w:val="28"/>
          <w:szCs w:val="28"/>
        </w:rPr>
        <w:t>p</w:t>
      </w:r>
      <w:r w:rsidR="009746E7" w:rsidRPr="00F45A89">
        <w:rPr>
          <w:sz w:val="28"/>
          <w:szCs w:val="28"/>
        </w:rPr>
        <w:t xml:space="preserve">unktā minētos nekustamos īpašumus zemesgrāmatā uz valsts vārda valsts akciju sabiedrības </w:t>
      </w:r>
      <w:r w:rsidR="00995CAA" w:rsidRPr="00F45A89">
        <w:rPr>
          <w:sz w:val="28"/>
          <w:szCs w:val="28"/>
        </w:rPr>
        <w:t>"</w:t>
      </w:r>
      <w:r w:rsidR="009746E7" w:rsidRPr="00F45A89">
        <w:rPr>
          <w:sz w:val="28"/>
          <w:szCs w:val="28"/>
        </w:rPr>
        <w:t>Privatizācijas aģentūra</w:t>
      </w:r>
      <w:r w:rsidR="00995CAA" w:rsidRPr="00F45A89">
        <w:rPr>
          <w:sz w:val="28"/>
          <w:szCs w:val="28"/>
        </w:rPr>
        <w:t>"</w:t>
      </w:r>
      <w:r w:rsidR="009746E7" w:rsidRPr="00F45A89">
        <w:rPr>
          <w:sz w:val="28"/>
          <w:szCs w:val="28"/>
        </w:rPr>
        <w:t xml:space="preserve"> personā.</w:t>
      </w:r>
    </w:p>
    <w:p w14:paraId="25F37110" w14:textId="77777777" w:rsidR="009F151E" w:rsidRPr="00B16899" w:rsidRDefault="009F151E" w:rsidP="00F45A89">
      <w:pPr>
        <w:pStyle w:val="ListParagraph"/>
        <w:ind w:left="0" w:firstLine="709"/>
        <w:jc w:val="both"/>
        <w:rPr>
          <w:sz w:val="28"/>
          <w:szCs w:val="28"/>
        </w:rPr>
      </w:pPr>
    </w:p>
    <w:p w14:paraId="07454311" w14:textId="20942113" w:rsidR="009F151E" w:rsidRPr="00F45A89" w:rsidRDefault="00F45A89" w:rsidP="00F4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047200" w:rsidRPr="00F45A89">
        <w:rPr>
          <w:sz w:val="28"/>
          <w:szCs w:val="28"/>
        </w:rPr>
        <w:t xml:space="preserve">Saskaņā ar likuma </w:t>
      </w:r>
      <w:r w:rsidR="00995CAA" w:rsidRPr="00F45A89">
        <w:rPr>
          <w:sz w:val="28"/>
          <w:szCs w:val="28"/>
        </w:rPr>
        <w:t>"</w:t>
      </w:r>
      <w:r w:rsidR="00047200" w:rsidRPr="00F45A89">
        <w:rPr>
          <w:sz w:val="28"/>
          <w:szCs w:val="28"/>
        </w:rPr>
        <w:t>Par valsts un pašvaldību īpašuma objektu privatizāciju</w:t>
      </w:r>
      <w:r w:rsidR="00995CAA" w:rsidRPr="00F45A89">
        <w:rPr>
          <w:sz w:val="28"/>
          <w:szCs w:val="28"/>
        </w:rPr>
        <w:t>"</w:t>
      </w:r>
      <w:r w:rsidR="00047200" w:rsidRPr="00F45A89">
        <w:rPr>
          <w:sz w:val="28"/>
          <w:szCs w:val="28"/>
        </w:rPr>
        <w:t xml:space="preserve"> 12. panta ceturto un sesto daļu noteikt, ka pircējs, norēķinoties par ēk</w:t>
      </w:r>
      <w:r w:rsidR="009746E7" w:rsidRPr="00F45A89">
        <w:rPr>
          <w:sz w:val="28"/>
          <w:szCs w:val="28"/>
        </w:rPr>
        <w:t>ām</w:t>
      </w:r>
      <w:r w:rsidR="00047200" w:rsidRPr="00F45A89">
        <w:rPr>
          <w:sz w:val="28"/>
          <w:szCs w:val="28"/>
        </w:rPr>
        <w:t xml:space="preserve">, 80 procentu apmērā maksā </w:t>
      </w:r>
      <w:proofErr w:type="spellStart"/>
      <w:r w:rsidR="00047200" w:rsidRPr="00F45A89">
        <w:rPr>
          <w:i/>
          <w:sz w:val="28"/>
          <w:szCs w:val="28"/>
        </w:rPr>
        <w:t>euro</w:t>
      </w:r>
      <w:proofErr w:type="spellEnd"/>
      <w:r w:rsidR="00047200" w:rsidRPr="00F45A89">
        <w:rPr>
          <w:sz w:val="28"/>
          <w:szCs w:val="28"/>
        </w:rPr>
        <w:t xml:space="preserve"> un 20 procentu apmērā – privatizācijas sertifikātos</w:t>
      </w:r>
      <w:r w:rsidR="009F151E" w:rsidRPr="00F45A89">
        <w:rPr>
          <w:sz w:val="28"/>
          <w:szCs w:val="28"/>
        </w:rPr>
        <w:t>.</w:t>
      </w:r>
    </w:p>
    <w:p w14:paraId="3932A563" w14:textId="77777777" w:rsidR="00F45A89" w:rsidRDefault="00F45A89" w:rsidP="00F45A89">
      <w:pPr>
        <w:ind w:firstLine="709"/>
        <w:jc w:val="both"/>
        <w:rPr>
          <w:sz w:val="28"/>
          <w:szCs w:val="28"/>
        </w:rPr>
      </w:pPr>
    </w:p>
    <w:p w14:paraId="053914FE" w14:textId="1597A2CC" w:rsidR="00834C60" w:rsidRPr="00F45A89" w:rsidRDefault="00F45A89" w:rsidP="00F4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34C60" w:rsidRPr="00F45A89">
        <w:rPr>
          <w:sz w:val="28"/>
          <w:szCs w:val="28"/>
        </w:rPr>
        <w:t xml:space="preserve">Šā rīkojuma </w:t>
      </w:r>
      <w:r w:rsidR="0095149A" w:rsidRPr="00F45A89">
        <w:rPr>
          <w:sz w:val="28"/>
          <w:szCs w:val="28"/>
        </w:rPr>
        <w:t>2</w:t>
      </w:r>
      <w:r w:rsidR="00834C60" w:rsidRPr="00F45A89">
        <w:rPr>
          <w:sz w:val="28"/>
          <w:szCs w:val="28"/>
        </w:rPr>
        <w:t>.1</w:t>
      </w:r>
      <w:r w:rsidR="00995CAA" w:rsidRPr="00F45A89">
        <w:rPr>
          <w:sz w:val="28"/>
          <w:szCs w:val="28"/>
        </w:rPr>
        <w:t>.</w:t>
      </w:r>
      <w:r w:rsidR="00DB264C">
        <w:rPr>
          <w:sz w:val="28"/>
          <w:szCs w:val="28"/>
        </w:rPr>
        <w:t> </w:t>
      </w:r>
      <w:r w:rsidR="00995CAA" w:rsidRPr="00F45A89">
        <w:rPr>
          <w:sz w:val="28"/>
          <w:szCs w:val="28"/>
        </w:rPr>
        <w:t>a</w:t>
      </w:r>
      <w:r w:rsidR="00834C60" w:rsidRPr="00F45A89">
        <w:rPr>
          <w:sz w:val="28"/>
          <w:szCs w:val="28"/>
        </w:rPr>
        <w:t xml:space="preserve">pakšpunktā minēto zemes vienību pārdot izsolē par </w:t>
      </w:r>
      <w:proofErr w:type="spellStart"/>
      <w:r w:rsidR="00834C60" w:rsidRPr="00F45A89">
        <w:rPr>
          <w:i/>
          <w:sz w:val="28"/>
          <w:szCs w:val="28"/>
        </w:rPr>
        <w:t>euro</w:t>
      </w:r>
      <w:proofErr w:type="spellEnd"/>
      <w:r w:rsidR="00834C60" w:rsidRPr="00F45A89">
        <w:rPr>
          <w:sz w:val="28"/>
          <w:szCs w:val="28"/>
        </w:rPr>
        <w:t xml:space="preserve"> saskaņā ar Valsts un pašvaldību īpašuma privatizācijas un privatizācijas sertifikātu izmantošanas pabeigšanas likuma </w:t>
      </w:r>
      <w:r w:rsidR="001D6EEC" w:rsidRPr="00F45A89">
        <w:rPr>
          <w:sz w:val="28"/>
          <w:szCs w:val="28"/>
        </w:rPr>
        <w:t>12</w:t>
      </w:r>
      <w:r w:rsidR="00995CAA" w:rsidRPr="00F45A89">
        <w:rPr>
          <w:sz w:val="28"/>
          <w:szCs w:val="28"/>
        </w:rPr>
        <w:t>.</w:t>
      </w:r>
      <w:r w:rsidR="00DB264C">
        <w:rPr>
          <w:sz w:val="28"/>
          <w:szCs w:val="28"/>
        </w:rPr>
        <w:t> </w:t>
      </w:r>
      <w:r w:rsidR="00995CAA" w:rsidRPr="00F45A89">
        <w:rPr>
          <w:sz w:val="28"/>
          <w:szCs w:val="28"/>
        </w:rPr>
        <w:t>p</w:t>
      </w:r>
      <w:r w:rsidR="001D6EEC" w:rsidRPr="00F45A89">
        <w:rPr>
          <w:sz w:val="28"/>
          <w:szCs w:val="28"/>
        </w:rPr>
        <w:t>anta pirmo daļu</w:t>
      </w:r>
      <w:r w:rsidR="00834C60" w:rsidRPr="00F45A89">
        <w:rPr>
          <w:sz w:val="28"/>
          <w:szCs w:val="28"/>
        </w:rPr>
        <w:t xml:space="preserve">. </w:t>
      </w:r>
    </w:p>
    <w:p w14:paraId="79E718E8" w14:textId="77777777" w:rsidR="00834C60" w:rsidRPr="00834C60" w:rsidRDefault="00834C60" w:rsidP="00F45A89">
      <w:pPr>
        <w:pStyle w:val="ListParagraph"/>
        <w:ind w:left="0" w:firstLine="709"/>
        <w:rPr>
          <w:sz w:val="28"/>
          <w:szCs w:val="28"/>
        </w:rPr>
      </w:pPr>
    </w:p>
    <w:p w14:paraId="31B364CF" w14:textId="738229B2" w:rsidR="009F151E" w:rsidRPr="00F45A89" w:rsidRDefault="00F45A89" w:rsidP="00F4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 w:rsidR="0095149A" w:rsidRPr="00F45A89">
        <w:rPr>
          <w:sz w:val="28"/>
          <w:szCs w:val="28"/>
        </w:rPr>
        <w:t>Šā rīkojuma 2.</w:t>
      </w:r>
      <w:r w:rsidR="00834C60" w:rsidRPr="00F45A89">
        <w:rPr>
          <w:sz w:val="28"/>
          <w:szCs w:val="28"/>
        </w:rPr>
        <w:t xml:space="preserve">2. un </w:t>
      </w:r>
      <w:r w:rsidR="0095149A" w:rsidRPr="00F45A89">
        <w:rPr>
          <w:sz w:val="28"/>
          <w:szCs w:val="28"/>
        </w:rPr>
        <w:t>2</w:t>
      </w:r>
      <w:r w:rsidR="00834C60" w:rsidRPr="00F45A89">
        <w:rPr>
          <w:sz w:val="28"/>
          <w:szCs w:val="28"/>
        </w:rPr>
        <w:t>.3</w:t>
      </w:r>
      <w:r w:rsidR="00995CAA" w:rsidRPr="00F45A89">
        <w:rPr>
          <w:sz w:val="28"/>
          <w:szCs w:val="28"/>
        </w:rPr>
        <w:t>.</w:t>
      </w:r>
      <w:r w:rsidR="00DB264C">
        <w:rPr>
          <w:sz w:val="28"/>
          <w:szCs w:val="28"/>
        </w:rPr>
        <w:t> </w:t>
      </w:r>
      <w:r w:rsidR="00995CAA" w:rsidRPr="00F45A89">
        <w:rPr>
          <w:sz w:val="28"/>
          <w:szCs w:val="28"/>
        </w:rPr>
        <w:t>a</w:t>
      </w:r>
      <w:r w:rsidR="00834C60" w:rsidRPr="00F45A89">
        <w:rPr>
          <w:sz w:val="28"/>
          <w:szCs w:val="28"/>
        </w:rPr>
        <w:t>pakš</w:t>
      </w:r>
      <w:r w:rsidR="00047200" w:rsidRPr="00F45A89">
        <w:rPr>
          <w:sz w:val="28"/>
          <w:szCs w:val="28"/>
        </w:rPr>
        <w:t>punktā minēt</w:t>
      </w:r>
      <w:r w:rsidR="00893080" w:rsidRPr="00F45A89">
        <w:rPr>
          <w:sz w:val="28"/>
          <w:szCs w:val="28"/>
        </w:rPr>
        <w:t>o</w:t>
      </w:r>
      <w:r w:rsidR="00047200" w:rsidRPr="00F45A89">
        <w:rPr>
          <w:sz w:val="28"/>
          <w:szCs w:val="28"/>
        </w:rPr>
        <w:t xml:space="preserve"> zemes vienīb</w:t>
      </w:r>
      <w:r w:rsidR="00893080" w:rsidRPr="00F45A89">
        <w:rPr>
          <w:sz w:val="28"/>
          <w:szCs w:val="28"/>
        </w:rPr>
        <w:t>u</w:t>
      </w:r>
      <w:r w:rsidR="00047200" w:rsidRPr="00F45A89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="00995CAA" w:rsidRPr="00F45A89">
        <w:rPr>
          <w:sz w:val="28"/>
          <w:szCs w:val="28"/>
        </w:rPr>
        <w:t>. p</w:t>
      </w:r>
      <w:r w:rsidR="00047200" w:rsidRPr="00F45A89">
        <w:rPr>
          <w:sz w:val="28"/>
          <w:szCs w:val="28"/>
        </w:rPr>
        <w:t>antu</w:t>
      </w:r>
      <w:r w:rsidR="009F151E" w:rsidRPr="00F45A89">
        <w:rPr>
          <w:sz w:val="28"/>
          <w:szCs w:val="28"/>
        </w:rPr>
        <w:t>.</w:t>
      </w:r>
    </w:p>
    <w:p w14:paraId="73CA694E" w14:textId="77777777" w:rsidR="00DF2285" w:rsidRPr="00DF2285" w:rsidRDefault="00DF2285" w:rsidP="00F45A8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</w:p>
    <w:p w14:paraId="3736DCF5" w14:textId="77777777" w:rsidR="00DF2285" w:rsidRPr="00DF2285" w:rsidRDefault="00DF2285" w:rsidP="00F45A8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</w:p>
    <w:p w14:paraId="4EC77427" w14:textId="77777777" w:rsidR="00DF2285" w:rsidRPr="00DF2285" w:rsidRDefault="00DF2285" w:rsidP="00F45A8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</w:p>
    <w:p w14:paraId="54BFCB24" w14:textId="77777777" w:rsidR="00DF2285" w:rsidRPr="00D17485" w:rsidRDefault="00DF2285" w:rsidP="00F45A8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prezidents</w:t>
      </w:r>
      <w:r w:rsidRPr="00D17485">
        <w:rPr>
          <w:rFonts w:eastAsia="Calibri"/>
          <w:sz w:val="28"/>
          <w:szCs w:val="28"/>
        </w:rPr>
        <w:tab/>
        <w:t>Māris Kučinskis</w:t>
      </w:r>
    </w:p>
    <w:p w14:paraId="5CE10F26" w14:textId="77777777" w:rsidR="00DF2285" w:rsidRPr="00D17485" w:rsidRDefault="00DF2285" w:rsidP="00F45A89">
      <w:pPr>
        <w:ind w:firstLine="709"/>
        <w:jc w:val="both"/>
        <w:rPr>
          <w:rFonts w:eastAsia="Calibri"/>
          <w:sz w:val="28"/>
          <w:szCs w:val="28"/>
        </w:rPr>
      </w:pPr>
    </w:p>
    <w:p w14:paraId="410F144C" w14:textId="77777777" w:rsidR="00DF2285" w:rsidRPr="00D17485" w:rsidRDefault="00DF2285" w:rsidP="00F45A89">
      <w:pPr>
        <w:ind w:firstLine="709"/>
        <w:jc w:val="both"/>
        <w:rPr>
          <w:rFonts w:eastAsia="Calibri"/>
          <w:sz w:val="28"/>
          <w:szCs w:val="28"/>
        </w:rPr>
      </w:pPr>
    </w:p>
    <w:p w14:paraId="7A8A8C3C" w14:textId="77777777" w:rsidR="00DF2285" w:rsidRPr="00D17485" w:rsidRDefault="00DF2285" w:rsidP="00F45A89">
      <w:pPr>
        <w:ind w:firstLine="709"/>
        <w:jc w:val="both"/>
        <w:rPr>
          <w:rFonts w:eastAsia="Calibri"/>
          <w:sz w:val="28"/>
          <w:szCs w:val="28"/>
        </w:rPr>
      </w:pPr>
    </w:p>
    <w:p w14:paraId="4E3FDDD8" w14:textId="77777777" w:rsidR="008111E2" w:rsidRPr="00D17485" w:rsidRDefault="008111E2" w:rsidP="00254BA0">
      <w:pPr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prezidenta biedr</w:t>
      </w:r>
      <w:r>
        <w:rPr>
          <w:rFonts w:eastAsia="Calibri"/>
          <w:sz w:val="28"/>
          <w:szCs w:val="28"/>
        </w:rPr>
        <w:t>a</w:t>
      </w:r>
      <w:r w:rsidRPr="00D17485">
        <w:rPr>
          <w:rFonts w:eastAsia="Calibri"/>
          <w:sz w:val="28"/>
          <w:szCs w:val="28"/>
        </w:rPr>
        <w:t>,</w:t>
      </w:r>
    </w:p>
    <w:p w14:paraId="032E7E8A" w14:textId="77777777" w:rsidR="008111E2" w:rsidRDefault="008111E2" w:rsidP="00254BA0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ekonomikas ministr</w:t>
      </w:r>
      <w:r>
        <w:rPr>
          <w:rFonts w:eastAsia="Calibri"/>
          <w:sz w:val="28"/>
          <w:szCs w:val="28"/>
        </w:rPr>
        <w:t>a vietā –</w:t>
      </w:r>
    </w:p>
    <w:p w14:paraId="343CBECF" w14:textId="7E4BA3B0" w:rsidR="008A2F1E" w:rsidRPr="008D0863" w:rsidRDefault="008A2F1E" w:rsidP="008A2F1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8A2F1E">
        <w:rPr>
          <w:rFonts w:eastAsia="Calibri"/>
          <w:sz w:val="28"/>
          <w:szCs w:val="28"/>
        </w:rPr>
        <w:t>iekšlietu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  <w:t>Rihards Kozlovskis</w:t>
      </w:r>
    </w:p>
    <w:p w14:paraId="29B92A28" w14:textId="0FAD2836" w:rsidR="008111E2" w:rsidRPr="00292E4C" w:rsidRDefault="008111E2" w:rsidP="00292E4C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98EA793" w14:textId="45F4752B" w:rsidR="00DF2285" w:rsidRPr="00D17485" w:rsidRDefault="00DF2285" w:rsidP="00F45A8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</w:p>
    <w:sectPr w:rsidR="00DF2285" w:rsidRPr="00D17485" w:rsidSect="00DF22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24C8B" w14:textId="77777777" w:rsidR="006638FD" w:rsidRDefault="006638FD" w:rsidP="008437A6">
      <w:r>
        <w:separator/>
      </w:r>
    </w:p>
  </w:endnote>
  <w:endnote w:type="continuationSeparator" w:id="0">
    <w:p w14:paraId="205E538E" w14:textId="77777777" w:rsidR="006638FD" w:rsidRDefault="006638FD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7A31F" w14:textId="77777777" w:rsidR="00DF2285" w:rsidRPr="00DF2285" w:rsidRDefault="00DF2285" w:rsidP="00DF2285">
    <w:pPr>
      <w:pStyle w:val="Footer"/>
      <w:rPr>
        <w:sz w:val="16"/>
        <w:szCs w:val="16"/>
      </w:rPr>
    </w:pPr>
    <w:r>
      <w:rPr>
        <w:sz w:val="16"/>
        <w:szCs w:val="16"/>
      </w:rPr>
      <w:t>R2279_7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3164C" w14:textId="41AC49C6" w:rsidR="00DF2285" w:rsidRPr="00DF2285" w:rsidRDefault="00DF2285">
    <w:pPr>
      <w:pStyle w:val="Footer"/>
      <w:rPr>
        <w:sz w:val="16"/>
        <w:szCs w:val="16"/>
      </w:rPr>
    </w:pPr>
    <w:r>
      <w:rPr>
        <w:sz w:val="16"/>
        <w:szCs w:val="16"/>
      </w:rPr>
      <w:t>R2279_7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DD863" w14:textId="77777777" w:rsidR="006638FD" w:rsidRDefault="006638FD" w:rsidP="008437A6">
      <w:r>
        <w:separator/>
      </w:r>
    </w:p>
  </w:footnote>
  <w:footnote w:type="continuationSeparator" w:id="0">
    <w:p w14:paraId="7A38D36F" w14:textId="77777777" w:rsidR="006638FD" w:rsidRDefault="006638FD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567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9EBD6A" w14:textId="28A3060E" w:rsidR="00DF2285" w:rsidRDefault="00DF22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2C1E" w14:textId="1863E662" w:rsidR="00DF2285" w:rsidRDefault="00DF2285">
    <w:pPr>
      <w:pStyle w:val="Header"/>
    </w:pPr>
  </w:p>
  <w:p w14:paraId="4B64E678" w14:textId="1C091A0C" w:rsidR="00DF2285" w:rsidRPr="00A142D0" w:rsidRDefault="00DF2285" w:rsidP="0050135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4FDF7A55" wp14:editId="3381F7B8">
          <wp:extent cx="591058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EE829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CF0440"/>
    <w:multiLevelType w:val="hybridMultilevel"/>
    <w:tmpl w:val="73367F1C"/>
    <w:lvl w:ilvl="0" w:tplc="E9C4A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1A5E"/>
    <w:multiLevelType w:val="hybridMultilevel"/>
    <w:tmpl w:val="E1E0056E"/>
    <w:lvl w:ilvl="0" w:tplc="FCE6AB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85093"/>
    <w:rsid w:val="000859FB"/>
    <w:rsid w:val="00095B66"/>
    <w:rsid w:val="000A2DD4"/>
    <w:rsid w:val="000C2F05"/>
    <w:rsid w:val="000E624D"/>
    <w:rsid w:val="000E6E7D"/>
    <w:rsid w:val="000E7A62"/>
    <w:rsid w:val="000F12CB"/>
    <w:rsid w:val="000F5624"/>
    <w:rsid w:val="000F722F"/>
    <w:rsid w:val="001250FB"/>
    <w:rsid w:val="001339A1"/>
    <w:rsid w:val="00136C34"/>
    <w:rsid w:val="00142B87"/>
    <w:rsid w:val="0014556F"/>
    <w:rsid w:val="001564E7"/>
    <w:rsid w:val="00165994"/>
    <w:rsid w:val="00177A9F"/>
    <w:rsid w:val="001870BB"/>
    <w:rsid w:val="001922CD"/>
    <w:rsid w:val="001A2715"/>
    <w:rsid w:val="001A63A7"/>
    <w:rsid w:val="001C18B7"/>
    <w:rsid w:val="001D6EEC"/>
    <w:rsid w:val="00207F86"/>
    <w:rsid w:val="00211F40"/>
    <w:rsid w:val="00214C67"/>
    <w:rsid w:val="00230BEF"/>
    <w:rsid w:val="00233ACB"/>
    <w:rsid w:val="002346C5"/>
    <w:rsid w:val="00237CFA"/>
    <w:rsid w:val="00240089"/>
    <w:rsid w:val="00252CF8"/>
    <w:rsid w:val="002531C3"/>
    <w:rsid w:val="00261A36"/>
    <w:rsid w:val="00270EBF"/>
    <w:rsid w:val="00287F41"/>
    <w:rsid w:val="00294428"/>
    <w:rsid w:val="00294F4D"/>
    <w:rsid w:val="00295078"/>
    <w:rsid w:val="00296E4B"/>
    <w:rsid w:val="002A2788"/>
    <w:rsid w:val="002B494D"/>
    <w:rsid w:val="002B60D5"/>
    <w:rsid w:val="002D3EA0"/>
    <w:rsid w:val="002D5D93"/>
    <w:rsid w:val="002E4817"/>
    <w:rsid w:val="002E73E7"/>
    <w:rsid w:val="002F25E6"/>
    <w:rsid w:val="002F46C1"/>
    <w:rsid w:val="002F5E50"/>
    <w:rsid w:val="00301272"/>
    <w:rsid w:val="003071F1"/>
    <w:rsid w:val="00313F52"/>
    <w:rsid w:val="00325801"/>
    <w:rsid w:val="00351A09"/>
    <w:rsid w:val="00356BD7"/>
    <w:rsid w:val="0036483F"/>
    <w:rsid w:val="00370DC2"/>
    <w:rsid w:val="00392B06"/>
    <w:rsid w:val="00397C0F"/>
    <w:rsid w:val="003A7982"/>
    <w:rsid w:val="003B0E73"/>
    <w:rsid w:val="003B2A16"/>
    <w:rsid w:val="003C2D02"/>
    <w:rsid w:val="003D30E1"/>
    <w:rsid w:val="003D7367"/>
    <w:rsid w:val="003E5B15"/>
    <w:rsid w:val="004033A3"/>
    <w:rsid w:val="0041336A"/>
    <w:rsid w:val="00446482"/>
    <w:rsid w:val="00481DA5"/>
    <w:rsid w:val="00484804"/>
    <w:rsid w:val="00485C13"/>
    <w:rsid w:val="00493449"/>
    <w:rsid w:val="004B1F61"/>
    <w:rsid w:val="004B766F"/>
    <w:rsid w:val="004C45C6"/>
    <w:rsid w:val="004E0873"/>
    <w:rsid w:val="004E4340"/>
    <w:rsid w:val="0053055F"/>
    <w:rsid w:val="00541BDB"/>
    <w:rsid w:val="00544F60"/>
    <w:rsid w:val="00554278"/>
    <w:rsid w:val="005628A2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0FEF"/>
    <w:rsid w:val="005C1135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8F5"/>
    <w:rsid w:val="00600D3C"/>
    <w:rsid w:val="00615373"/>
    <w:rsid w:val="0062487A"/>
    <w:rsid w:val="00626D54"/>
    <w:rsid w:val="006279A2"/>
    <w:rsid w:val="00633BDD"/>
    <w:rsid w:val="0063415F"/>
    <w:rsid w:val="006347AC"/>
    <w:rsid w:val="00640F8B"/>
    <w:rsid w:val="006505ED"/>
    <w:rsid w:val="00650690"/>
    <w:rsid w:val="0066003A"/>
    <w:rsid w:val="006610E0"/>
    <w:rsid w:val="006638FD"/>
    <w:rsid w:val="00670B4D"/>
    <w:rsid w:val="00690EE1"/>
    <w:rsid w:val="006916E6"/>
    <w:rsid w:val="006A1AC4"/>
    <w:rsid w:val="006A4945"/>
    <w:rsid w:val="006B6D2F"/>
    <w:rsid w:val="006E0F07"/>
    <w:rsid w:val="006E1F83"/>
    <w:rsid w:val="006E53FE"/>
    <w:rsid w:val="006E7658"/>
    <w:rsid w:val="006F2B0E"/>
    <w:rsid w:val="006F38DE"/>
    <w:rsid w:val="00700665"/>
    <w:rsid w:val="00717F20"/>
    <w:rsid w:val="00722459"/>
    <w:rsid w:val="0072320C"/>
    <w:rsid w:val="00731C0A"/>
    <w:rsid w:val="007376FE"/>
    <w:rsid w:val="00745D42"/>
    <w:rsid w:val="0075074D"/>
    <w:rsid w:val="007629F9"/>
    <w:rsid w:val="00767CA1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111E2"/>
    <w:rsid w:val="008161E8"/>
    <w:rsid w:val="008178C3"/>
    <w:rsid w:val="00822D6A"/>
    <w:rsid w:val="00834C60"/>
    <w:rsid w:val="008437A6"/>
    <w:rsid w:val="00847CB2"/>
    <w:rsid w:val="00873453"/>
    <w:rsid w:val="0088652D"/>
    <w:rsid w:val="00893080"/>
    <w:rsid w:val="008A2F1E"/>
    <w:rsid w:val="008A469A"/>
    <w:rsid w:val="008A46C7"/>
    <w:rsid w:val="008A51E8"/>
    <w:rsid w:val="008B1518"/>
    <w:rsid w:val="008B1B81"/>
    <w:rsid w:val="008B4369"/>
    <w:rsid w:val="008C0B8D"/>
    <w:rsid w:val="008C50FC"/>
    <w:rsid w:val="008D1C58"/>
    <w:rsid w:val="008E5C23"/>
    <w:rsid w:val="00901227"/>
    <w:rsid w:val="009211B9"/>
    <w:rsid w:val="00927F58"/>
    <w:rsid w:val="009346E9"/>
    <w:rsid w:val="00942C18"/>
    <w:rsid w:val="009511B3"/>
    <w:rsid w:val="0095149A"/>
    <w:rsid w:val="00973EC3"/>
    <w:rsid w:val="009746E7"/>
    <w:rsid w:val="0098341C"/>
    <w:rsid w:val="00990765"/>
    <w:rsid w:val="009912BB"/>
    <w:rsid w:val="00994114"/>
    <w:rsid w:val="00995CAA"/>
    <w:rsid w:val="009A1679"/>
    <w:rsid w:val="009B7E72"/>
    <w:rsid w:val="009C0CBB"/>
    <w:rsid w:val="009C100A"/>
    <w:rsid w:val="009C1C85"/>
    <w:rsid w:val="009C249A"/>
    <w:rsid w:val="009D5D11"/>
    <w:rsid w:val="009E172D"/>
    <w:rsid w:val="009E449C"/>
    <w:rsid w:val="009E64C8"/>
    <w:rsid w:val="009F151E"/>
    <w:rsid w:val="00A01F88"/>
    <w:rsid w:val="00A040D4"/>
    <w:rsid w:val="00A26840"/>
    <w:rsid w:val="00A31F7D"/>
    <w:rsid w:val="00A363D0"/>
    <w:rsid w:val="00A527C1"/>
    <w:rsid w:val="00A530A1"/>
    <w:rsid w:val="00A62039"/>
    <w:rsid w:val="00A775C8"/>
    <w:rsid w:val="00A86A5A"/>
    <w:rsid w:val="00A86FA2"/>
    <w:rsid w:val="00A94C4D"/>
    <w:rsid w:val="00AC0AB3"/>
    <w:rsid w:val="00AC2A6A"/>
    <w:rsid w:val="00AC45D9"/>
    <w:rsid w:val="00AC4B4B"/>
    <w:rsid w:val="00B10D1C"/>
    <w:rsid w:val="00B16899"/>
    <w:rsid w:val="00B168A6"/>
    <w:rsid w:val="00B51E3E"/>
    <w:rsid w:val="00B52109"/>
    <w:rsid w:val="00B53D5F"/>
    <w:rsid w:val="00B83FA8"/>
    <w:rsid w:val="00B84ACC"/>
    <w:rsid w:val="00B87269"/>
    <w:rsid w:val="00B9279B"/>
    <w:rsid w:val="00BA3414"/>
    <w:rsid w:val="00BA4992"/>
    <w:rsid w:val="00BB6AA5"/>
    <w:rsid w:val="00BC6122"/>
    <w:rsid w:val="00BD0D60"/>
    <w:rsid w:val="00BE2C3F"/>
    <w:rsid w:val="00BE71F5"/>
    <w:rsid w:val="00BF0A73"/>
    <w:rsid w:val="00BF6864"/>
    <w:rsid w:val="00C10179"/>
    <w:rsid w:val="00C3057C"/>
    <w:rsid w:val="00C3619E"/>
    <w:rsid w:val="00C371F0"/>
    <w:rsid w:val="00C45F79"/>
    <w:rsid w:val="00C5020C"/>
    <w:rsid w:val="00C51F64"/>
    <w:rsid w:val="00C61226"/>
    <w:rsid w:val="00C61D07"/>
    <w:rsid w:val="00C6488A"/>
    <w:rsid w:val="00C6667A"/>
    <w:rsid w:val="00C771F8"/>
    <w:rsid w:val="00C87BA0"/>
    <w:rsid w:val="00C93786"/>
    <w:rsid w:val="00CA026D"/>
    <w:rsid w:val="00CA67B1"/>
    <w:rsid w:val="00CC4296"/>
    <w:rsid w:val="00CC4DEB"/>
    <w:rsid w:val="00CD103E"/>
    <w:rsid w:val="00CD2B92"/>
    <w:rsid w:val="00CE7B9F"/>
    <w:rsid w:val="00CF46DC"/>
    <w:rsid w:val="00D12001"/>
    <w:rsid w:val="00D1650A"/>
    <w:rsid w:val="00D31205"/>
    <w:rsid w:val="00D34305"/>
    <w:rsid w:val="00D527F7"/>
    <w:rsid w:val="00D566A5"/>
    <w:rsid w:val="00D60DD8"/>
    <w:rsid w:val="00D76384"/>
    <w:rsid w:val="00D768F8"/>
    <w:rsid w:val="00D87565"/>
    <w:rsid w:val="00D945D9"/>
    <w:rsid w:val="00D96806"/>
    <w:rsid w:val="00DA6618"/>
    <w:rsid w:val="00DB264C"/>
    <w:rsid w:val="00DC504B"/>
    <w:rsid w:val="00DC71FA"/>
    <w:rsid w:val="00DD0E6A"/>
    <w:rsid w:val="00DD6133"/>
    <w:rsid w:val="00DE3A89"/>
    <w:rsid w:val="00DF124D"/>
    <w:rsid w:val="00DF2285"/>
    <w:rsid w:val="00E00090"/>
    <w:rsid w:val="00E1037C"/>
    <w:rsid w:val="00E10A82"/>
    <w:rsid w:val="00E2689C"/>
    <w:rsid w:val="00E36045"/>
    <w:rsid w:val="00E4684D"/>
    <w:rsid w:val="00E51931"/>
    <w:rsid w:val="00E62448"/>
    <w:rsid w:val="00E6315C"/>
    <w:rsid w:val="00E632B0"/>
    <w:rsid w:val="00E67C17"/>
    <w:rsid w:val="00E76FCD"/>
    <w:rsid w:val="00E772D1"/>
    <w:rsid w:val="00EB59FF"/>
    <w:rsid w:val="00EB5A99"/>
    <w:rsid w:val="00EB7341"/>
    <w:rsid w:val="00EC001E"/>
    <w:rsid w:val="00EC779F"/>
    <w:rsid w:val="00ED1226"/>
    <w:rsid w:val="00ED1537"/>
    <w:rsid w:val="00EE34AE"/>
    <w:rsid w:val="00EF06D2"/>
    <w:rsid w:val="00EF24F0"/>
    <w:rsid w:val="00F2032A"/>
    <w:rsid w:val="00F370DE"/>
    <w:rsid w:val="00F40B4A"/>
    <w:rsid w:val="00F45A89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D5DD9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8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93"/>
    <w:rPr>
      <w:b/>
      <w:bCs/>
      <w:sz w:val="20"/>
      <w:szCs w:val="20"/>
    </w:rPr>
  </w:style>
  <w:style w:type="paragraph" w:customStyle="1" w:styleId="naisf">
    <w:name w:val="naisf"/>
    <w:basedOn w:val="Normal"/>
    <w:rsid w:val="008A2F1E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8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93"/>
    <w:rPr>
      <w:b/>
      <w:bCs/>
      <w:sz w:val="20"/>
      <w:szCs w:val="20"/>
    </w:rPr>
  </w:style>
  <w:style w:type="paragraph" w:customStyle="1" w:styleId="naisf">
    <w:name w:val="naisf"/>
    <w:basedOn w:val="Normal"/>
    <w:rsid w:val="008A2F1E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1E45-6BD7-482F-8A00-9F41B8C9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objektu nodošanu privatizācijai</vt:lpstr>
    </vt:vector>
  </TitlesOfParts>
  <Company>Ekonomikas ministrija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objektu nodošanu privatizācijai</dc:title>
  <dc:subject>Ministru kabineta rīkojuma projekts</dc:subject>
  <dc:creator>Kaspars Lore</dc:creator>
  <dc:description/>
  <cp:lastModifiedBy>Leontīne Babkina</cp:lastModifiedBy>
  <cp:revision>11</cp:revision>
  <cp:lastPrinted>2017-11-30T08:25:00Z</cp:lastPrinted>
  <dcterms:created xsi:type="dcterms:W3CDTF">2017-11-21T14:58:00Z</dcterms:created>
  <dcterms:modified xsi:type="dcterms:W3CDTF">2017-12-14T06:53:00Z</dcterms:modified>
</cp:coreProperties>
</file>