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BCDA3" w14:textId="77777777" w:rsidR="006C7199" w:rsidRPr="006C7199" w:rsidRDefault="006C7199" w:rsidP="006C7199">
      <w:pPr>
        <w:jc w:val="center"/>
        <w:rPr>
          <w:b/>
          <w:iCs w:val="0"/>
          <w:szCs w:val="28"/>
          <w:lang w:val="lv-LV" w:eastAsia="lv-LV"/>
        </w:rPr>
      </w:pPr>
      <w:bookmarkStart w:id="0" w:name="OLE_LINK3"/>
      <w:bookmarkStart w:id="1" w:name="OLE_LINK4"/>
      <w:bookmarkStart w:id="2" w:name="OLE_LINK7"/>
      <w:bookmarkStart w:id="3" w:name="OLE_LINK1"/>
      <w:bookmarkStart w:id="4" w:name="OLE_LINK2"/>
      <w:bookmarkStart w:id="5" w:name="OLE_LINK5"/>
      <w:bookmarkStart w:id="6" w:name="OLE_LINK6"/>
      <w:r w:rsidRPr="006C7199">
        <w:rPr>
          <w:b/>
          <w:iCs w:val="0"/>
          <w:szCs w:val="28"/>
          <w:lang w:val="lv-LV" w:eastAsia="lv-LV"/>
        </w:rPr>
        <w:t>Ministru kabineta noteikumu</w:t>
      </w:r>
      <w:bookmarkEnd w:id="0"/>
      <w:bookmarkEnd w:id="1"/>
      <w:bookmarkEnd w:id="2"/>
      <w:r w:rsidRPr="006C7199">
        <w:rPr>
          <w:b/>
          <w:iCs w:val="0"/>
          <w:szCs w:val="28"/>
          <w:lang w:val="lv-LV" w:eastAsia="lv-LV"/>
        </w:rPr>
        <w:t xml:space="preserve"> projekta „Grozījumi Ministru kabineta 2010.gada 21.septembra noteikumos Nr.899 „Likuma „Par iedzīvotāju ienākuma nodokli” normu piemērošanas kārtība”” </w:t>
      </w:r>
    </w:p>
    <w:p w14:paraId="1CDCDBC8" w14:textId="77777777" w:rsidR="006C7199" w:rsidRPr="006C7199" w:rsidRDefault="006C7199" w:rsidP="006C7199">
      <w:pPr>
        <w:jc w:val="center"/>
        <w:rPr>
          <w:b/>
          <w:iCs w:val="0"/>
          <w:szCs w:val="28"/>
          <w:lang w:val="lv-LV" w:eastAsia="lv-LV"/>
        </w:rPr>
      </w:pPr>
      <w:r w:rsidRPr="006C7199">
        <w:rPr>
          <w:b/>
          <w:iCs w:val="0"/>
          <w:szCs w:val="28"/>
          <w:lang w:val="lv-LV" w:eastAsia="lv-LV"/>
        </w:rPr>
        <w:t xml:space="preserve">sākotnējās ietekmes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6C7199">
          <w:rPr>
            <w:b/>
            <w:iCs w:val="0"/>
            <w:szCs w:val="28"/>
            <w:lang w:val="lv-LV" w:eastAsia="lv-LV"/>
          </w:rPr>
          <w:t>ziņojums</w:t>
        </w:r>
      </w:smartTag>
      <w:bookmarkEnd w:id="3"/>
      <w:bookmarkEnd w:id="4"/>
      <w:r w:rsidRPr="006C7199">
        <w:rPr>
          <w:b/>
          <w:iCs w:val="0"/>
          <w:szCs w:val="28"/>
          <w:lang w:val="lv-LV" w:eastAsia="lv-LV"/>
        </w:rPr>
        <w:t xml:space="preserve"> (anotācija)</w:t>
      </w:r>
      <w:bookmarkEnd w:id="5"/>
      <w:bookmarkEnd w:id="6"/>
    </w:p>
    <w:p w14:paraId="544EB2DE" w14:textId="77777777" w:rsidR="006F307C" w:rsidRPr="006F307C" w:rsidRDefault="006F307C" w:rsidP="006F307C">
      <w:pPr>
        <w:ind w:firstLine="374"/>
        <w:jc w:val="center"/>
        <w:rPr>
          <w:iCs w:val="0"/>
          <w:sz w:val="24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2961"/>
        <w:gridCol w:w="5953"/>
      </w:tblGrid>
      <w:tr w:rsidR="006F307C" w:rsidRPr="006F307C" w14:paraId="6BCA7D9D" w14:textId="77777777" w:rsidTr="00A82DEB">
        <w:trPr>
          <w:trHeight w:val="419"/>
        </w:trPr>
        <w:tc>
          <w:tcPr>
            <w:tcW w:w="5000" w:type="pct"/>
            <w:gridSpan w:val="3"/>
            <w:vAlign w:val="center"/>
          </w:tcPr>
          <w:p w14:paraId="6A30C38A" w14:textId="77777777" w:rsidR="006F307C" w:rsidRPr="007809EE" w:rsidRDefault="006F307C" w:rsidP="000C31A2">
            <w:pPr>
              <w:ind w:left="57" w:right="57"/>
              <w:jc w:val="center"/>
              <w:rPr>
                <w:bCs/>
                <w:iCs w:val="0"/>
                <w:szCs w:val="28"/>
                <w:lang w:val="lv-LV"/>
              </w:rPr>
            </w:pPr>
            <w:r w:rsidRPr="007809EE">
              <w:rPr>
                <w:b/>
                <w:bCs/>
                <w:iCs w:val="0"/>
                <w:szCs w:val="28"/>
                <w:lang w:val="lv-LV"/>
              </w:rPr>
              <w:t>I. Tiesību akta projekta izstrādes nepieciešamība</w:t>
            </w:r>
          </w:p>
        </w:tc>
      </w:tr>
      <w:tr w:rsidR="006F307C" w:rsidRPr="006F307C" w14:paraId="3A5FF276" w14:textId="77777777" w:rsidTr="00A82DEB">
        <w:trPr>
          <w:trHeight w:val="415"/>
        </w:trPr>
        <w:tc>
          <w:tcPr>
            <w:tcW w:w="234" w:type="pct"/>
          </w:tcPr>
          <w:p w14:paraId="5241F33C" w14:textId="77777777" w:rsidR="006F307C" w:rsidRPr="007809EE" w:rsidRDefault="006F307C" w:rsidP="000C31A2">
            <w:pPr>
              <w:ind w:left="57" w:right="57"/>
              <w:jc w:val="center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1.</w:t>
            </w:r>
          </w:p>
        </w:tc>
        <w:tc>
          <w:tcPr>
            <w:tcW w:w="1583" w:type="pct"/>
          </w:tcPr>
          <w:p w14:paraId="471D20BC" w14:textId="77777777" w:rsidR="006F307C" w:rsidRPr="007809EE" w:rsidRDefault="006F307C" w:rsidP="000C31A2">
            <w:pPr>
              <w:ind w:left="57" w:right="57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Pamatojums</w:t>
            </w:r>
          </w:p>
        </w:tc>
        <w:tc>
          <w:tcPr>
            <w:tcW w:w="3183" w:type="pct"/>
          </w:tcPr>
          <w:p w14:paraId="45A086CB" w14:textId="69A392A8" w:rsidR="006F307C" w:rsidRPr="007809EE" w:rsidRDefault="00A93CFB" w:rsidP="00574991">
            <w:pPr>
              <w:ind w:firstLine="423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 xml:space="preserve">Saeimā </w:t>
            </w:r>
            <w:r w:rsidR="006C7199" w:rsidRPr="007809EE">
              <w:rPr>
                <w:iCs w:val="0"/>
                <w:szCs w:val="28"/>
                <w:lang w:val="lv-LV" w:eastAsia="lv-LV"/>
              </w:rPr>
              <w:t>2017.gada 2</w:t>
            </w:r>
            <w:r w:rsidR="00972367">
              <w:rPr>
                <w:iCs w:val="0"/>
                <w:szCs w:val="28"/>
                <w:lang w:val="lv-LV" w:eastAsia="lv-LV"/>
              </w:rPr>
              <w:t>2</w:t>
            </w:r>
            <w:r w:rsidR="006C7199" w:rsidRPr="007809EE">
              <w:rPr>
                <w:iCs w:val="0"/>
                <w:szCs w:val="28"/>
                <w:lang w:val="lv-LV" w:eastAsia="lv-LV"/>
              </w:rPr>
              <w:t>.</w:t>
            </w:r>
            <w:r w:rsidR="00972367">
              <w:rPr>
                <w:iCs w:val="0"/>
                <w:szCs w:val="28"/>
                <w:lang w:val="lv-LV" w:eastAsia="lv-LV"/>
              </w:rPr>
              <w:t>novembr</w:t>
            </w:r>
            <w:r w:rsidR="00574991">
              <w:rPr>
                <w:iCs w:val="0"/>
                <w:szCs w:val="28"/>
                <w:lang w:val="lv-LV" w:eastAsia="lv-LV"/>
              </w:rPr>
              <w:t>ī</w:t>
            </w:r>
            <w:r w:rsidR="006C7199" w:rsidRPr="007809EE">
              <w:rPr>
                <w:iCs w:val="0"/>
                <w:szCs w:val="28"/>
                <w:lang w:val="lv-LV" w:eastAsia="lv-LV"/>
              </w:rPr>
              <w:t xml:space="preserve"> pieņemtais likums „Grozījumi likumā „Par iedzīvotāju ienākuma nodokli””, kurš stāsies spēkā 2018.gada 1.janvārī</w:t>
            </w:r>
            <w:r w:rsidR="00972367">
              <w:rPr>
                <w:iCs w:val="0"/>
                <w:szCs w:val="28"/>
                <w:lang w:val="lv-LV" w:eastAsia="lv-LV"/>
              </w:rPr>
              <w:t>.</w:t>
            </w:r>
          </w:p>
        </w:tc>
      </w:tr>
      <w:tr w:rsidR="006F307C" w:rsidRPr="000C31A2" w14:paraId="2B6BF3D4" w14:textId="77777777" w:rsidTr="00A82DEB">
        <w:trPr>
          <w:trHeight w:val="472"/>
        </w:trPr>
        <w:tc>
          <w:tcPr>
            <w:tcW w:w="234" w:type="pct"/>
          </w:tcPr>
          <w:p w14:paraId="0DE5751B" w14:textId="77777777" w:rsidR="006F307C" w:rsidRPr="007809EE" w:rsidRDefault="006F307C" w:rsidP="000C31A2">
            <w:pPr>
              <w:ind w:left="57" w:right="57"/>
              <w:jc w:val="center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2.</w:t>
            </w:r>
          </w:p>
        </w:tc>
        <w:tc>
          <w:tcPr>
            <w:tcW w:w="1583" w:type="pct"/>
          </w:tcPr>
          <w:p w14:paraId="36CA574A" w14:textId="77777777" w:rsidR="006F307C" w:rsidRPr="007809EE" w:rsidRDefault="006F307C" w:rsidP="000C31A2">
            <w:pPr>
              <w:tabs>
                <w:tab w:val="left" w:pos="170"/>
              </w:tabs>
              <w:ind w:left="57" w:right="57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83" w:type="pct"/>
          </w:tcPr>
          <w:p w14:paraId="34E38165" w14:textId="3970AF36" w:rsidR="00692C65" w:rsidRPr="007809EE" w:rsidRDefault="001339EB" w:rsidP="00EC77F1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ind w:left="79" w:right="142" w:firstLine="570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 xml:space="preserve">Ministru kabineta noteikumu projekts </w:t>
            </w:r>
            <w:r w:rsidRPr="001339EB">
              <w:rPr>
                <w:iCs w:val="0"/>
                <w:szCs w:val="28"/>
                <w:lang w:val="lv-LV" w:eastAsia="lv-LV"/>
              </w:rPr>
              <w:t>„Grozījumi Ministru kabineta 2010.gada 21.septembra noteikumos Nr.899 „Likuma „Par iedzīvotāju ienākuma nodokli” normu piemērošanas kārtība””</w:t>
            </w:r>
            <w:r>
              <w:rPr>
                <w:iCs w:val="0"/>
                <w:szCs w:val="28"/>
                <w:lang w:val="lv-LV" w:eastAsia="lv-LV"/>
              </w:rPr>
              <w:t xml:space="preserve"> (turpmāk – Noteikumu projekts) izstrādāts,</w:t>
            </w:r>
            <w:r w:rsidRPr="001339EB">
              <w:rPr>
                <w:iCs w:val="0"/>
                <w:szCs w:val="28"/>
                <w:lang w:val="lv-LV" w:eastAsia="lv-LV"/>
              </w:rPr>
              <w:t xml:space="preserve"> </w:t>
            </w:r>
            <w:r>
              <w:rPr>
                <w:iCs w:val="0"/>
                <w:szCs w:val="28"/>
                <w:lang w:val="lv-LV" w:eastAsia="lv-LV"/>
              </w:rPr>
              <w:t>l</w:t>
            </w:r>
            <w:r w:rsidR="00527ABA" w:rsidRPr="007809EE">
              <w:rPr>
                <w:iCs w:val="0"/>
                <w:szCs w:val="28"/>
                <w:lang w:val="lv-LV" w:eastAsia="lv-LV"/>
              </w:rPr>
              <w:t xml:space="preserve">ai nodrošinātu vienveidīgus un viennozīmīgi izprotamus 2017.gada </w:t>
            </w:r>
            <w:r w:rsidR="0018328C">
              <w:rPr>
                <w:iCs w:val="0"/>
                <w:szCs w:val="28"/>
                <w:lang w:val="lv-LV" w:eastAsia="lv-LV"/>
              </w:rPr>
              <w:t>22.novembra</w:t>
            </w:r>
            <w:r w:rsidR="00527ABA" w:rsidRPr="007809EE">
              <w:rPr>
                <w:iCs w:val="0"/>
                <w:szCs w:val="28"/>
                <w:lang w:val="lv-LV" w:eastAsia="lv-LV"/>
              </w:rPr>
              <w:t xml:space="preserve"> Saeimā pieņemtā likuma „Grozījumi likumā „Par iedzīvotāju ienākuma nodokli””</w:t>
            </w:r>
            <w:r w:rsidR="008A40BB" w:rsidRPr="007809EE">
              <w:rPr>
                <w:szCs w:val="28"/>
              </w:rPr>
              <w:t xml:space="preserve"> </w:t>
            </w:r>
            <w:r w:rsidR="008A40BB" w:rsidRPr="007809EE">
              <w:rPr>
                <w:iCs w:val="0"/>
                <w:szCs w:val="28"/>
                <w:lang w:val="lv-LV" w:eastAsia="lv-LV"/>
              </w:rPr>
              <w:t>(turpmāk – grozījumi IIN likumā)</w:t>
            </w:r>
            <w:r w:rsidR="00527ABA" w:rsidRPr="007809EE">
              <w:rPr>
                <w:iCs w:val="0"/>
                <w:szCs w:val="28"/>
                <w:lang w:val="lv-LV" w:eastAsia="lv-LV"/>
              </w:rPr>
              <w:t xml:space="preserve"> tiesī</w:t>
            </w:r>
            <w:r>
              <w:rPr>
                <w:iCs w:val="0"/>
                <w:szCs w:val="28"/>
                <w:lang w:val="lv-LV" w:eastAsia="lv-LV"/>
              </w:rPr>
              <w:t>bu normu piemērošanas principus.</w:t>
            </w:r>
            <w:r w:rsidR="00527ABA" w:rsidRPr="007809EE">
              <w:rPr>
                <w:iCs w:val="0"/>
                <w:szCs w:val="28"/>
                <w:lang w:val="lv-LV" w:eastAsia="lv-LV"/>
              </w:rPr>
              <w:t xml:space="preserve"> </w:t>
            </w:r>
            <w:r w:rsidR="007C6678" w:rsidRPr="007809EE">
              <w:rPr>
                <w:iCs w:val="0"/>
                <w:szCs w:val="28"/>
                <w:lang w:val="lv-LV" w:eastAsia="lv-LV"/>
              </w:rPr>
              <w:t>N</w:t>
            </w:r>
            <w:r w:rsidR="00436946" w:rsidRPr="007809EE">
              <w:rPr>
                <w:iCs w:val="0"/>
                <w:szCs w:val="28"/>
                <w:lang w:val="lv-LV" w:eastAsia="lv-LV"/>
              </w:rPr>
              <w:t xml:space="preserve">oteikumu projektā ir iekļauts regulējums, kas paskaidro </w:t>
            </w:r>
            <w:r w:rsidR="00527ABA" w:rsidRPr="007809EE">
              <w:rPr>
                <w:iCs w:val="0"/>
                <w:szCs w:val="28"/>
                <w:lang w:val="lv-LV" w:eastAsia="lv-LV"/>
              </w:rPr>
              <w:t xml:space="preserve">jauno tiesību normu </w:t>
            </w:r>
            <w:r w:rsidR="00436946" w:rsidRPr="007809EE">
              <w:rPr>
                <w:iCs w:val="0"/>
                <w:szCs w:val="28"/>
                <w:lang w:val="lv-LV" w:eastAsia="lv-LV"/>
              </w:rPr>
              <w:t>piemērošanu.</w:t>
            </w:r>
          </w:p>
          <w:p w14:paraId="3680BDB9" w14:textId="07B547E3" w:rsidR="00EC77F1" w:rsidRPr="007809EE" w:rsidRDefault="00F46791" w:rsidP="00E125DE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spacing w:before="120" w:after="120"/>
              <w:ind w:left="79" w:right="142"/>
              <w:jc w:val="center"/>
              <w:rPr>
                <w:i/>
                <w:iCs w:val="0"/>
                <w:szCs w:val="28"/>
                <w:lang w:val="lv-LV" w:eastAsia="lv-LV"/>
              </w:rPr>
            </w:pPr>
            <w:r w:rsidRPr="007809EE">
              <w:rPr>
                <w:i/>
                <w:iCs w:val="0"/>
                <w:szCs w:val="28"/>
                <w:lang w:val="lv-LV" w:eastAsia="lv-LV"/>
              </w:rPr>
              <w:t xml:space="preserve">Saistībā ar apdrošināšanas prēmiju </w:t>
            </w:r>
            <w:r w:rsidR="00FE235B" w:rsidRPr="007809EE">
              <w:rPr>
                <w:i/>
                <w:iCs w:val="0"/>
                <w:szCs w:val="28"/>
                <w:lang w:val="lv-LV" w:eastAsia="lv-LV"/>
              </w:rPr>
              <w:t xml:space="preserve">maksājumiem </w:t>
            </w:r>
            <w:r w:rsidRPr="007809EE">
              <w:rPr>
                <w:i/>
                <w:iCs w:val="0"/>
                <w:szCs w:val="28"/>
                <w:lang w:val="lv-LV" w:eastAsia="lv-LV"/>
              </w:rPr>
              <w:t>un iemaks</w:t>
            </w:r>
            <w:r w:rsidR="00FE235B" w:rsidRPr="007809EE">
              <w:rPr>
                <w:i/>
                <w:iCs w:val="0"/>
                <w:szCs w:val="28"/>
                <w:lang w:val="lv-LV" w:eastAsia="lv-LV"/>
              </w:rPr>
              <w:t>ām</w:t>
            </w:r>
            <w:r w:rsidRPr="007809EE">
              <w:rPr>
                <w:i/>
                <w:iCs w:val="0"/>
                <w:szCs w:val="28"/>
                <w:lang w:val="lv-LV" w:eastAsia="lv-LV"/>
              </w:rPr>
              <w:t xml:space="preserve"> </w:t>
            </w:r>
            <w:r w:rsidR="00FE235B" w:rsidRPr="007809EE">
              <w:rPr>
                <w:i/>
                <w:iCs w:val="0"/>
                <w:szCs w:val="28"/>
                <w:lang w:val="lv-LV" w:eastAsia="lv-LV"/>
              </w:rPr>
              <w:t xml:space="preserve">privātajos pensiju fondos </w:t>
            </w:r>
          </w:p>
          <w:p w14:paraId="43D6448B" w14:textId="733C1850" w:rsidR="00476624" w:rsidRDefault="00DE0194" w:rsidP="008B66DC">
            <w:pPr>
              <w:widowControl w:val="0"/>
              <w:ind w:left="82" w:right="140" w:firstLine="567"/>
              <w:jc w:val="both"/>
              <w:rPr>
                <w:iCs w:val="0"/>
                <w:color w:val="000000"/>
                <w:szCs w:val="28"/>
                <w:lang w:val="lv-LV" w:eastAsia="lv-LV" w:bidi="lv-LV"/>
              </w:rPr>
            </w:pPr>
            <w:r w:rsidRPr="007809EE">
              <w:rPr>
                <w:iCs w:val="0"/>
                <w:color w:val="000000"/>
                <w:szCs w:val="28"/>
                <w:lang w:val="lv-LV" w:eastAsia="lv-LV" w:bidi="lv-LV"/>
              </w:rPr>
              <w:t xml:space="preserve">Ņemot vērā, ka </w:t>
            </w:r>
            <w:r w:rsidR="001A4580">
              <w:rPr>
                <w:iCs w:val="0"/>
                <w:color w:val="000000"/>
                <w:szCs w:val="28"/>
                <w:lang w:val="lv-LV" w:eastAsia="lv-LV" w:bidi="lv-LV"/>
              </w:rPr>
              <w:t xml:space="preserve">likumā “Par iedzīvotāju ienākuma nodokli” (turpmāk – </w:t>
            </w:r>
            <w:r w:rsidRPr="007809EE">
              <w:rPr>
                <w:iCs w:val="0"/>
                <w:color w:val="000000"/>
                <w:szCs w:val="28"/>
                <w:lang w:val="lv-LV" w:eastAsia="lv-LV" w:bidi="lv-LV"/>
              </w:rPr>
              <w:t>L</w:t>
            </w:r>
            <w:r w:rsidR="008B66DC" w:rsidRPr="007809EE">
              <w:rPr>
                <w:iCs w:val="0"/>
                <w:color w:val="000000"/>
                <w:szCs w:val="28"/>
                <w:lang w:val="lv-LV" w:eastAsia="lv-LV" w:bidi="lv-LV"/>
              </w:rPr>
              <w:t>ikum</w:t>
            </w:r>
            <w:r w:rsidR="001A4580">
              <w:rPr>
                <w:iCs w:val="0"/>
                <w:color w:val="000000"/>
                <w:szCs w:val="28"/>
                <w:lang w:val="lv-LV" w:eastAsia="lv-LV" w:bidi="lv-LV"/>
              </w:rPr>
              <w:t>s)</w:t>
            </w:r>
            <w:r w:rsidR="008B66DC" w:rsidRPr="007809EE">
              <w:rPr>
                <w:iCs w:val="0"/>
                <w:color w:val="000000"/>
                <w:szCs w:val="28"/>
                <w:lang w:val="lv-LV" w:eastAsia="lv-LV" w:bidi="lv-LV"/>
              </w:rPr>
              <w:t xml:space="preserve"> </w:t>
            </w:r>
            <w:r w:rsidR="00426658">
              <w:rPr>
                <w:iCs w:val="0"/>
                <w:color w:val="000000"/>
                <w:szCs w:val="28"/>
                <w:lang w:val="lv-LV" w:eastAsia="lv-LV" w:bidi="lv-LV"/>
              </w:rPr>
              <w:t xml:space="preserve">tiek noteikti jauni dzīvības apdrošināšanas (ar līdzekļu uzkrāšanu) prēmiju maksājumu un iemaksu privātajos pensiju fondos apmēri (limiti), kādus maksātājs ir tiesīgs iekļaut savos taksācijas gada attaisnotajos izdevumos, </w:t>
            </w:r>
            <w:r w:rsidR="003A4E29">
              <w:rPr>
                <w:iCs w:val="0"/>
                <w:color w:val="000000"/>
                <w:szCs w:val="28"/>
                <w:lang w:val="lv-LV" w:eastAsia="lv-LV" w:bidi="lv-LV"/>
              </w:rPr>
              <w:t xml:space="preserve">noteikumu projektā tiek paskaidrota veikto maksājumu atskaitīšanas kārtība no maksātāja ienākumiem gadījumos, ja šādus atskaitījumus veic maksātāja darba devējs kopā ar veiktajiem </w:t>
            </w:r>
            <w:r w:rsidR="003A4E29" w:rsidRPr="003A4E29">
              <w:rPr>
                <w:iCs w:val="0"/>
                <w:color w:val="000000"/>
                <w:szCs w:val="28"/>
                <w:lang w:val="lv-LV" w:eastAsia="lv-LV" w:bidi="lv-LV"/>
              </w:rPr>
              <w:t>dzīvības apdrošināšanas (ar līdzekļu uzkrāšanu) prēmiju maksājum</w:t>
            </w:r>
            <w:r w:rsidR="003A4E29">
              <w:rPr>
                <w:iCs w:val="0"/>
                <w:color w:val="000000"/>
                <w:szCs w:val="28"/>
                <w:lang w:val="lv-LV" w:eastAsia="lv-LV" w:bidi="lv-LV"/>
              </w:rPr>
              <w:t>iem</w:t>
            </w:r>
            <w:r w:rsidR="003A4E29" w:rsidRPr="003A4E29">
              <w:rPr>
                <w:iCs w:val="0"/>
                <w:color w:val="000000"/>
                <w:szCs w:val="28"/>
                <w:lang w:val="lv-LV" w:eastAsia="lv-LV" w:bidi="lv-LV"/>
              </w:rPr>
              <w:t xml:space="preserve"> un iemaks</w:t>
            </w:r>
            <w:r w:rsidR="003A4E29">
              <w:rPr>
                <w:iCs w:val="0"/>
                <w:color w:val="000000"/>
                <w:szCs w:val="28"/>
                <w:lang w:val="lv-LV" w:eastAsia="lv-LV" w:bidi="lv-LV"/>
              </w:rPr>
              <w:t>ām</w:t>
            </w:r>
            <w:r w:rsidR="003A4E29" w:rsidRPr="003A4E29">
              <w:rPr>
                <w:iCs w:val="0"/>
                <w:color w:val="000000"/>
                <w:szCs w:val="28"/>
                <w:lang w:val="lv-LV" w:eastAsia="lv-LV" w:bidi="lv-LV"/>
              </w:rPr>
              <w:t xml:space="preserve"> privātajos pensiju fondos</w:t>
            </w:r>
            <w:r w:rsidR="00F538BF">
              <w:rPr>
                <w:iCs w:val="0"/>
                <w:color w:val="000000"/>
                <w:szCs w:val="28"/>
                <w:lang w:val="lv-LV" w:eastAsia="lv-LV" w:bidi="lv-LV"/>
              </w:rPr>
              <w:t>, kas veikti</w:t>
            </w:r>
            <w:r w:rsidR="003A4E29" w:rsidRPr="003A4E29">
              <w:rPr>
                <w:iCs w:val="0"/>
                <w:color w:val="000000"/>
                <w:szCs w:val="28"/>
                <w:lang w:val="lv-LV" w:eastAsia="lv-LV" w:bidi="lv-LV"/>
              </w:rPr>
              <w:t xml:space="preserve"> </w:t>
            </w:r>
            <w:r w:rsidR="003A4E29">
              <w:rPr>
                <w:iCs w:val="0"/>
                <w:color w:val="000000"/>
                <w:szCs w:val="28"/>
                <w:lang w:val="lv-LV" w:eastAsia="lv-LV" w:bidi="lv-LV"/>
              </w:rPr>
              <w:t xml:space="preserve">no darba devēja līdzekļiem. </w:t>
            </w:r>
            <w:r w:rsidR="00426658">
              <w:rPr>
                <w:iCs w:val="0"/>
                <w:color w:val="000000"/>
                <w:szCs w:val="28"/>
                <w:lang w:val="lv-LV" w:eastAsia="lv-LV" w:bidi="lv-LV"/>
              </w:rPr>
              <w:t xml:space="preserve"> </w:t>
            </w:r>
          </w:p>
          <w:p w14:paraId="4DFEE7A0" w14:textId="2E7BD740" w:rsidR="006F307C" w:rsidRPr="007809EE" w:rsidRDefault="006F307C" w:rsidP="00E125DE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spacing w:before="120" w:after="120"/>
              <w:ind w:left="79" w:right="142"/>
              <w:jc w:val="center"/>
              <w:rPr>
                <w:i/>
                <w:iCs w:val="0"/>
                <w:szCs w:val="28"/>
                <w:lang w:val="lv-LV" w:eastAsia="lv-LV"/>
              </w:rPr>
            </w:pPr>
            <w:r w:rsidRPr="007809EE">
              <w:rPr>
                <w:i/>
                <w:iCs w:val="0"/>
                <w:szCs w:val="28"/>
                <w:lang w:val="lv-LV" w:eastAsia="lv-LV"/>
              </w:rPr>
              <w:t xml:space="preserve">Saistībā ar iedzīvotāju ienākuma nodokļa likmju izmaiņām </w:t>
            </w:r>
          </w:p>
          <w:p w14:paraId="7BDF7D36" w14:textId="77777777" w:rsidR="00654B80" w:rsidRDefault="00A57A88" w:rsidP="00A57A88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ind w:left="82" w:right="140" w:firstLine="425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Sakarā ar to, ka sākot ar 2018.gada 1.janvāri tiek</w:t>
            </w:r>
            <w:r w:rsidR="006F307C" w:rsidRPr="007809EE">
              <w:rPr>
                <w:iCs w:val="0"/>
                <w:szCs w:val="28"/>
                <w:lang w:val="lv-LV" w:eastAsia="lv-LV"/>
              </w:rPr>
              <w:t xml:space="preserve"> ieviest</w:t>
            </w:r>
            <w:r w:rsidRPr="007809EE">
              <w:rPr>
                <w:iCs w:val="0"/>
                <w:szCs w:val="28"/>
                <w:lang w:val="lv-LV" w:eastAsia="lv-LV"/>
              </w:rPr>
              <w:t>a</w:t>
            </w:r>
            <w:r w:rsidR="006F307C" w:rsidRPr="007809EE">
              <w:rPr>
                <w:iCs w:val="0"/>
                <w:szCs w:val="28"/>
                <w:lang w:val="lv-LV" w:eastAsia="lv-LV"/>
              </w:rPr>
              <w:t xml:space="preserve"> iedzīvotāju ienākuma nodokļa progresīv</w:t>
            </w:r>
            <w:r w:rsidRPr="007809EE">
              <w:rPr>
                <w:iCs w:val="0"/>
                <w:szCs w:val="28"/>
                <w:lang w:val="lv-LV" w:eastAsia="lv-LV"/>
              </w:rPr>
              <w:t>ā</w:t>
            </w:r>
            <w:r w:rsidR="006F307C" w:rsidRPr="007809EE">
              <w:rPr>
                <w:iCs w:val="0"/>
                <w:szCs w:val="28"/>
                <w:lang w:val="lv-LV" w:eastAsia="lv-LV"/>
              </w:rPr>
              <w:t xml:space="preserve"> likm</w:t>
            </w:r>
            <w:r w:rsidR="00CA5296" w:rsidRPr="007809EE">
              <w:rPr>
                <w:iCs w:val="0"/>
                <w:szCs w:val="28"/>
                <w:lang w:val="lv-LV" w:eastAsia="lv-LV"/>
              </w:rPr>
              <w:t>e, N</w:t>
            </w:r>
            <w:r w:rsidRPr="007809EE">
              <w:rPr>
                <w:iCs w:val="0"/>
                <w:szCs w:val="28"/>
                <w:lang w:val="lv-LV" w:eastAsia="lv-LV"/>
              </w:rPr>
              <w:t xml:space="preserve">oteikumu projektā, </w:t>
            </w:r>
            <w:r w:rsidRPr="007809EE">
              <w:rPr>
                <w:iCs w:val="0"/>
                <w:szCs w:val="28"/>
                <w:lang w:val="lv-LV" w:eastAsia="lv-LV"/>
              </w:rPr>
              <w:lastRenderedPageBreak/>
              <w:t xml:space="preserve">vienveidīgas situācijas izpratnei, tiek iekļauts skaidrojums un </w:t>
            </w:r>
            <w:r w:rsidR="00916988">
              <w:rPr>
                <w:iCs w:val="0"/>
                <w:szCs w:val="28"/>
                <w:lang w:val="lv-LV" w:eastAsia="lv-LV"/>
              </w:rPr>
              <w:t xml:space="preserve">precizēti </w:t>
            </w:r>
            <w:r w:rsidRPr="007809EE">
              <w:rPr>
                <w:iCs w:val="0"/>
                <w:szCs w:val="28"/>
                <w:lang w:val="lv-LV" w:eastAsia="lv-LV"/>
              </w:rPr>
              <w:t>piemēri par nodokļa piemērošanas un aprēķināšanas kārtību atsevišķās iespējamās situācijās.</w:t>
            </w:r>
            <w:r w:rsidR="00B65D23" w:rsidRPr="007809EE">
              <w:rPr>
                <w:iCs w:val="0"/>
                <w:szCs w:val="28"/>
                <w:lang w:val="lv-LV" w:eastAsia="lv-LV"/>
              </w:rPr>
              <w:t xml:space="preserve"> Noteikumu projektā ir skaidrotas situācijas (arī iekļauti piemēri), kurās</w:t>
            </w:r>
            <w:r w:rsidR="00654B80">
              <w:rPr>
                <w:iCs w:val="0"/>
                <w:szCs w:val="28"/>
                <w:lang w:val="lv-LV" w:eastAsia="lv-LV"/>
              </w:rPr>
              <w:t>:</w:t>
            </w:r>
          </w:p>
          <w:p w14:paraId="6A87F7B0" w14:textId="6035B92C" w:rsidR="00654B80" w:rsidRPr="00654B80" w:rsidRDefault="00B65D23" w:rsidP="00654B80">
            <w:pPr>
              <w:pStyle w:val="ListParagraph"/>
              <w:numPr>
                <w:ilvl w:val="0"/>
                <w:numId w:val="44"/>
              </w:numPr>
              <w:tabs>
                <w:tab w:val="center" w:pos="848"/>
                <w:tab w:val="left" w:pos="6096"/>
                <w:tab w:val="right" w:pos="8306"/>
              </w:tabs>
              <w:ind w:left="139" w:right="140" w:firstLine="368"/>
              <w:rPr>
                <w:sz w:val="28"/>
                <w:szCs w:val="28"/>
                <w:lang w:eastAsia="lv-LV"/>
              </w:rPr>
            </w:pPr>
            <w:r w:rsidRPr="00654B80">
              <w:rPr>
                <w:sz w:val="28"/>
                <w:szCs w:val="28"/>
                <w:lang w:eastAsia="lv-LV"/>
              </w:rPr>
              <w:t xml:space="preserve">maksātājs taksācijas gada laikā </w:t>
            </w:r>
            <w:r w:rsidR="00B13E60" w:rsidRPr="00654B80">
              <w:rPr>
                <w:sz w:val="28"/>
                <w:szCs w:val="28"/>
                <w:lang w:eastAsia="lv-LV"/>
              </w:rPr>
              <w:t xml:space="preserve">pie viena ienākuma saņēmēja </w:t>
            </w:r>
            <w:r w:rsidRPr="00654B80">
              <w:rPr>
                <w:sz w:val="28"/>
                <w:szCs w:val="28"/>
                <w:lang w:eastAsia="lv-LV"/>
              </w:rPr>
              <w:t>saņem</w:t>
            </w:r>
            <w:r w:rsidR="00B13E60" w:rsidRPr="00654B80">
              <w:rPr>
                <w:sz w:val="28"/>
                <w:szCs w:val="28"/>
                <w:lang w:eastAsia="lv-LV"/>
              </w:rPr>
              <w:t xml:space="preserve"> gan algota darba </w:t>
            </w:r>
            <w:proofErr w:type="spellStart"/>
            <w:r w:rsidR="00B13E60" w:rsidRPr="00654B80">
              <w:rPr>
                <w:sz w:val="28"/>
                <w:szCs w:val="28"/>
                <w:lang w:eastAsia="lv-LV"/>
              </w:rPr>
              <w:t>iegākumus</w:t>
            </w:r>
            <w:proofErr w:type="spellEnd"/>
            <w:r w:rsidR="00B13E60" w:rsidRPr="00654B80">
              <w:rPr>
                <w:sz w:val="28"/>
                <w:szCs w:val="28"/>
                <w:lang w:eastAsia="lv-LV"/>
              </w:rPr>
              <w:t>, gan cita veida</w:t>
            </w:r>
            <w:r w:rsidRPr="00654B80">
              <w:rPr>
                <w:sz w:val="28"/>
                <w:szCs w:val="28"/>
                <w:lang w:eastAsia="lv-LV"/>
              </w:rPr>
              <w:t xml:space="preserve"> ienākumu, kas nav algota darba ienākums</w:t>
            </w:r>
            <w:r w:rsidR="00B13E60" w:rsidRPr="00654B80">
              <w:rPr>
                <w:sz w:val="28"/>
                <w:szCs w:val="28"/>
                <w:lang w:eastAsia="lv-LV"/>
              </w:rPr>
              <w:t xml:space="preserve">, </w:t>
            </w:r>
          </w:p>
          <w:p w14:paraId="6EFA10E9" w14:textId="3B475DB5" w:rsidR="00654B80" w:rsidRPr="00654B80" w:rsidRDefault="00B13E60" w:rsidP="00654B80">
            <w:pPr>
              <w:pStyle w:val="ListParagraph"/>
              <w:numPr>
                <w:ilvl w:val="0"/>
                <w:numId w:val="44"/>
              </w:numPr>
              <w:tabs>
                <w:tab w:val="center" w:pos="848"/>
                <w:tab w:val="left" w:pos="6096"/>
                <w:tab w:val="right" w:pos="8306"/>
              </w:tabs>
              <w:ind w:left="139" w:right="140" w:firstLine="368"/>
              <w:rPr>
                <w:sz w:val="28"/>
                <w:szCs w:val="28"/>
                <w:lang w:eastAsia="lv-LV"/>
              </w:rPr>
            </w:pPr>
            <w:r w:rsidRPr="00654B80">
              <w:rPr>
                <w:sz w:val="28"/>
                <w:szCs w:val="28"/>
                <w:lang w:eastAsia="lv-LV"/>
              </w:rPr>
              <w:t xml:space="preserve">maksātājs pie viena ienākuma izmaksātāja saņem vairākus cita veida ienākumus, kas nav algota darba ienākums, </w:t>
            </w:r>
          </w:p>
          <w:p w14:paraId="31C0F237" w14:textId="52BE8FAC" w:rsidR="00654B80" w:rsidRPr="00654B80" w:rsidRDefault="00B65D23" w:rsidP="00654B80">
            <w:pPr>
              <w:pStyle w:val="ListParagraph"/>
              <w:numPr>
                <w:ilvl w:val="0"/>
                <w:numId w:val="44"/>
              </w:numPr>
              <w:tabs>
                <w:tab w:val="center" w:pos="848"/>
                <w:tab w:val="left" w:pos="6096"/>
                <w:tab w:val="right" w:pos="8306"/>
              </w:tabs>
              <w:ind w:left="139" w:right="140" w:firstLine="368"/>
              <w:rPr>
                <w:sz w:val="28"/>
                <w:szCs w:val="28"/>
                <w:lang w:eastAsia="lv-LV"/>
              </w:rPr>
            </w:pPr>
            <w:r w:rsidRPr="00654B80">
              <w:rPr>
                <w:sz w:val="28"/>
                <w:szCs w:val="28"/>
                <w:lang w:eastAsia="lv-LV"/>
              </w:rPr>
              <w:t xml:space="preserve">maksātājs vienlaicīgi saņem gan algota darba ienākumu, gan arī pensiju. </w:t>
            </w:r>
          </w:p>
          <w:p w14:paraId="1BAA59CA" w14:textId="5BCBBA8F" w:rsidR="006F307C" w:rsidRPr="00654B80" w:rsidRDefault="00B65D23" w:rsidP="00654B80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ind w:right="140" w:firstLine="564"/>
              <w:jc w:val="both"/>
              <w:rPr>
                <w:szCs w:val="28"/>
                <w:lang w:eastAsia="lv-LV"/>
              </w:rPr>
            </w:pPr>
            <w:proofErr w:type="spellStart"/>
            <w:r w:rsidRPr="00654B80">
              <w:rPr>
                <w:szCs w:val="28"/>
                <w:lang w:eastAsia="lv-LV"/>
              </w:rPr>
              <w:t>Tāpat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ir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arī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skaidrota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progresīvās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likmes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piemērošana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algota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darba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ienākumam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gan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mēneša</w:t>
            </w:r>
            <w:proofErr w:type="spellEnd"/>
            <w:r w:rsidRPr="00654B80">
              <w:rPr>
                <w:szCs w:val="28"/>
                <w:lang w:eastAsia="lv-LV"/>
              </w:rPr>
              <w:t xml:space="preserve">, </w:t>
            </w:r>
            <w:proofErr w:type="spellStart"/>
            <w:r w:rsidRPr="00654B80">
              <w:rPr>
                <w:szCs w:val="28"/>
                <w:lang w:eastAsia="lv-LV"/>
              </w:rPr>
              <w:t>gan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gada</w:t>
            </w:r>
            <w:proofErr w:type="spellEnd"/>
            <w:r w:rsidRPr="00654B80">
              <w:rPr>
                <w:szCs w:val="28"/>
                <w:lang w:eastAsia="lv-LV"/>
              </w:rPr>
              <w:t xml:space="preserve"> </w:t>
            </w:r>
            <w:proofErr w:type="spellStart"/>
            <w:r w:rsidRPr="00654B80">
              <w:rPr>
                <w:szCs w:val="28"/>
                <w:lang w:eastAsia="lv-LV"/>
              </w:rPr>
              <w:t>griezumā</w:t>
            </w:r>
            <w:proofErr w:type="spellEnd"/>
            <w:r w:rsidRPr="00654B80">
              <w:rPr>
                <w:szCs w:val="28"/>
                <w:lang w:eastAsia="lv-LV"/>
              </w:rPr>
              <w:t>.</w:t>
            </w:r>
          </w:p>
          <w:p w14:paraId="2939D2D8" w14:textId="211CEE50" w:rsidR="00B65D23" w:rsidRDefault="00B65D23" w:rsidP="00A57A88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ind w:left="82" w:right="140" w:firstLine="425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 xml:space="preserve">Vienlaicīgi sakarā ar </w:t>
            </w:r>
            <w:r w:rsidR="00D71318">
              <w:rPr>
                <w:iCs w:val="0"/>
                <w:szCs w:val="28"/>
                <w:lang w:val="lv-LV" w:eastAsia="lv-LV"/>
              </w:rPr>
              <w:t xml:space="preserve">progresīvā </w:t>
            </w:r>
            <w:r w:rsidRPr="007809EE">
              <w:rPr>
                <w:iCs w:val="0"/>
                <w:szCs w:val="28"/>
                <w:lang w:val="lv-LV" w:eastAsia="lv-LV"/>
              </w:rPr>
              <w:t xml:space="preserve">nodokļa likmes </w:t>
            </w:r>
            <w:r w:rsidR="00D71318">
              <w:rPr>
                <w:iCs w:val="0"/>
                <w:szCs w:val="28"/>
                <w:lang w:val="lv-LV" w:eastAsia="lv-LV"/>
              </w:rPr>
              <w:t xml:space="preserve">piemērošanas sliekšņa </w:t>
            </w:r>
            <w:r w:rsidRPr="007809EE">
              <w:rPr>
                <w:iCs w:val="0"/>
                <w:szCs w:val="28"/>
                <w:lang w:val="lv-LV" w:eastAsia="lv-LV"/>
              </w:rPr>
              <w:t>izmaiņām</w:t>
            </w:r>
            <w:r w:rsidR="00D71318">
              <w:rPr>
                <w:iCs w:val="0"/>
                <w:szCs w:val="28"/>
                <w:lang w:val="lv-LV" w:eastAsia="lv-LV"/>
              </w:rPr>
              <w:t xml:space="preserve"> (no 20 000 </w:t>
            </w:r>
            <w:proofErr w:type="spellStart"/>
            <w:r w:rsidR="00D71318" w:rsidRPr="00020FB8">
              <w:rPr>
                <w:i/>
                <w:iCs w:val="0"/>
                <w:szCs w:val="28"/>
                <w:lang w:val="lv-LV" w:eastAsia="lv-LV"/>
              </w:rPr>
              <w:t>e</w:t>
            </w:r>
            <w:r w:rsidR="00020FB8" w:rsidRPr="00020FB8">
              <w:rPr>
                <w:i/>
                <w:iCs w:val="0"/>
                <w:szCs w:val="28"/>
                <w:lang w:val="lv-LV" w:eastAsia="lv-LV"/>
              </w:rPr>
              <w:t>u</w:t>
            </w:r>
            <w:r w:rsidR="00D71318" w:rsidRPr="00020FB8">
              <w:rPr>
                <w:i/>
                <w:iCs w:val="0"/>
                <w:szCs w:val="28"/>
                <w:lang w:val="lv-LV" w:eastAsia="lv-LV"/>
              </w:rPr>
              <w:t>ro</w:t>
            </w:r>
            <w:proofErr w:type="spellEnd"/>
            <w:r w:rsidR="00D71318">
              <w:rPr>
                <w:iCs w:val="0"/>
                <w:szCs w:val="28"/>
                <w:lang w:val="lv-LV" w:eastAsia="lv-LV"/>
              </w:rPr>
              <w:t xml:space="preserve"> uz 20 004 </w:t>
            </w:r>
            <w:proofErr w:type="spellStart"/>
            <w:r w:rsidR="00D71318" w:rsidRPr="00020FB8">
              <w:rPr>
                <w:i/>
                <w:iCs w:val="0"/>
                <w:szCs w:val="28"/>
                <w:lang w:val="lv-LV" w:eastAsia="lv-LV"/>
              </w:rPr>
              <w:t>e</w:t>
            </w:r>
            <w:r w:rsidR="00020FB8" w:rsidRPr="00020FB8">
              <w:rPr>
                <w:i/>
                <w:iCs w:val="0"/>
                <w:szCs w:val="28"/>
                <w:lang w:val="lv-LV" w:eastAsia="lv-LV"/>
              </w:rPr>
              <w:t>u</w:t>
            </w:r>
            <w:r w:rsidR="00D71318" w:rsidRPr="00020FB8">
              <w:rPr>
                <w:i/>
                <w:iCs w:val="0"/>
                <w:szCs w:val="28"/>
                <w:lang w:val="lv-LV" w:eastAsia="lv-LV"/>
              </w:rPr>
              <w:t>ro</w:t>
            </w:r>
            <w:proofErr w:type="spellEnd"/>
            <w:r w:rsidR="00D71318">
              <w:rPr>
                <w:iCs w:val="0"/>
                <w:szCs w:val="28"/>
                <w:lang w:val="lv-LV" w:eastAsia="lv-LV"/>
              </w:rPr>
              <w:t>)</w:t>
            </w:r>
            <w:r w:rsidRPr="007809EE">
              <w:rPr>
                <w:iCs w:val="0"/>
                <w:szCs w:val="28"/>
                <w:lang w:val="lv-LV" w:eastAsia="lv-LV"/>
              </w:rPr>
              <w:t xml:space="preserve">, </w:t>
            </w:r>
            <w:r w:rsidR="00CA5296" w:rsidRPr="007809EE">
              <w:rPr>
                <w:iCs w:val="0"/>
                <w:szCs w:val="28"/>
                <w:lang w:val="lv-LV" w:eastAsia="lv-LV"/>
              </w:rPr>
              <w:t>ar N</w:t>
            </w:r>
            <w:r w:rsidR="00D912C8" w:rsidRPr="007809EE">
              <w:rPr>
                <w:iCs w:val="0"/>
                <w:szCs w:val="28"/>
                <w:lang w:val="lv-LV" w:eastAsia="lv-LV"/>
              </w:rPr>
              <w:t xml:space="preserve">oteikumu projektu tehniski un redakcionāli atbilstoši aktuālajai situācijai </w:t>
            </w:r>
            <w:r w:rsidR="00CA5296" w:rsidRPr="007809EE">
              <w:rPr>
                <w:iCs w:val="0"/>
                <w:szCs w:val="28"/>
                <w:lang w:val="lv-LV" w:eastAsia="lv-LV"/>
              </w:rPr>
              <w:t>tiek precizēt</w:t>
            </w:r>
            <w:r w:rsidR="00D71318">
              <w:rPr>
                <w:iCs w:val="0"/>
                <w:szCs w:val="28"/>
                <w:lang w:val="lv-LV" w:eastAsia="lv-LV"/>
              </w:rPr>
              <w:t>i</w:t>
            </w:r>
            <w:r w:rsidR="00CA5296" w:rsidRPr="007809EE">
              <w:rPr>
                <w:iCs w:val="0"/>
                <w:szCs w:val="28"/>
                <w:lang w:val="lv-LV" w:eastAsia="lv-LV"/>
              </w:rPr>
              <w:t xml:space="preserve"> </w:t>
            </w:r>
            <w:r w:rsidR="00020FB8">
              <w:rPr>
                <w:iCs w:val="0"/>
                <w:szCs w:val="28"/>
                <w:lang w:val="lv-LV" w:eastAsia="lv-LV"/>
              </w:rPr>
              <w:t>spēkā esošajos n</w:t>
            </w:r>
            <w:r w:rsidRPr="007809EE">
              <w:rPr>
                <w:iCs w:val="0"/>
                <w:szCs w:val="28"/>
                <w:lang w:val="lv-LV" w:eastAsia="lv-LV"/>
              </w:rPr>
              <w:t>oteikumos esoš</w:t>
            </w:r>
            <w:r w:rsidR="00D71318">
              <w:rPr>
                <w:iCs w:val="0"/>
                <w:szCs w:val="28"/>
                <w:lang w:val="lv-LV" w:eastAsia="lv-LV"/>
              </w:rPr>
              <w:t xml:space="preserve">ie </w:t>
            </w:r>
            <w:r w:rsidR="00D912C8" w:rsidRPr="007809EE">
              <w:rPr>
                <w:iCs w:val="0"/>
                <w:szCs w:val="28"/>
                <w:lang w:val="lv-LV" w:eastAsia="lv-LV"/>
              </w:rPr>
              <w:t>piemēri.</w:t>
            </w:r>
          </w:p>
          <w:p w14:paraId="6782064B" w14:textId="5D13ED3B" w:rsidR="00EE3F08" w:rsidRDefault="00EE3F08" w:rsidP="00A57A88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ind w:left="82" w:right="140" w:firstLine="425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Noteikumu projekts paskaidro arī progresīvās nodokļu likmes piemērošanu pa nepilnu kalendāra mēnesi, paskaidro, kas tiek uzskatīta par ienākuma gūšanas dienu saņemot ien</w:t>
            </w:r>
            <w:r w:rsidR="001A67B8">
              <w:rPr>
                <w:iCs w:val="0"/>
                <w:szCs w:val="28"/>
                <w:lang w:val="lv-LV" w:eastAsia="lv-LV"/>
              </w:rPr>
              <w:t>ākumu no autoratlīdzības līguma un/vai</w:t>
            </w:r>
            <w:r>
              <w:rPr>
                <w:iCs w:val="0"/>
                <w:szCs w:val="28"/>
                <w:lang w:val="lv-LV" w:eastAsia="lv-LV"/>
              </w:rPr>
              <w:t xml:space="preserve"> uzņēmumu līguma, kā arī darba devējam taksācijas gadā aprēķinot un izmaksājot prēmijas par pirmstaksācijas periodu.</w:t>
            </w:r>
          </w:p>
          <w:p w14:paraId="77723148" w14:textId="15CDA1FE" w:rsidR="00CE2212" w:rsidRPr="00CE2212" w:rsidRDefault="00CE2212" w:rsidP="00CE2212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spacing w:before="120" w:after="120"/>
              <w:ind w:left="79" w:right="142" w:firstLine="425"/>
              <w:jc w:val="center"/>
              <w:rPr>
                <w:i/>
                <w:iCs w:val="0"/>
                <w:szCs w:val="28"/>
                <w:lang w:val="lv-LV" w:eastAsia="lv-LV"/>
              </w:rPr>
            </w:pPr>
            <w:r w:rsidRPr="00CE2212">
              <w:rPr>
                <w:i/>
                <w:iCs w:val="0"/>
                <w:szCs w:val="28"/>
                <w:lang w:val="lv-LV" w:eastAsia="lv-LV"/>
              </w:rPr>
              <w:t>Saistībā ar ieguldījumu kontiem</w:t>
            </w:r>
          </w:p>
          <w:p w14:paraId="256CA5D0" w14:textId="1EFABE6F" w:rsidR="00CE2212" w:rsidRDefault="00CE2212" w:rsidP="00CE2212">
            <w:pPr>
              <w:ind w:firstLine="709"/>
              <w:jc w:val="both"/>
              <w:rPr>
                <w:rFonts w:eastAsia="Calibri"/>
                <w:iCs w:val="0"/>
                <w:szCs w:val="28"/>
                <w:lang w:val="lv-LV"/>
              </w:rPr>
            </w:pPr>
            <w:r w:rsidRPr="00AE0FD2">
              <w:rPr>
                <w:rFonts w:eastAsia="Calibri"/>
                <w:iCs w:val="0"/>
                <w:szCs w:val="28"/>
                <w:lang w:val="lv-LV"/>
              </w:rPr>
              <w:t>Noteikumu projektā tiek noteikta kāda informācija ir iekļaujama  ieguldījumu konta izrakstā, kuru ieguldījumu pakalpojumu sniedzējs izsniedz ieguldījumu konta īpašniekam.</w:t>
            </w:r>
            <w:r w:rsidR="00EC36D1" w:rsidRPr="00AE0FD2">
              <w:rPr>
                <w:rFonts w:eastAsia="Calibri"/>
                <w:iCs w:val="0"/>
                <w:szCs w:val="28"/>
                <w:lang w:val="lv-LV"/>
              </w:rPr>
              <w:t xml:space="preserve"> Minētās informācijas atspoguļošana ir parādīta arī piemēros.</w:t>
            </w:r>
          </w:p>
          <w:p w14:paraId="3647F483" w14:textId="77777777" w:rsidR="00C218A4" w:rsidRDefault="00C218A4" w:rsidP="00C218A4">
            <w:pPr>
              <w:spacing w:before="120"/>
              <w:jc w:val="center"/>
              <w:rPr>
                <w:rFonts w:eastAsia="Calibri"/>
                <w:i/>
                <w:iCs w:val="0"/>
                <w:szCs w:val="28"/>
                <w:lang w:val="lv-LV"/>
              </w:rPr>
            </w:pPr>
            <w:r w:rsidRPr="00C218A4">
              <w:rPr>
                <w:rFonts w:eastAsia="Calibri"/>
                <w:i/>
                <w:iCs w:val="0"/>
                <w:szCs w:val="28"/>
                <w:lang w:val="lv-LV"/>
              </w:rPr>
              <w:t xml:space="preserve">Saistībā ar darba devēja apmaksātajiem </w:t>
            </w:r>
          </w:p>
          <w:p w14:paraId="08F9CB39" w14:textId="74CB4CA3" w:rsidR="00C218A4" w:rsidRPr="00C218A4" w:rsidRDefault="00C218A4" w:rsidP="00C218A4">
            <w:pPr>
              <w:spacing w:after="120"/>
              <w:jc w:val="center"/>
              <w:rPr>
                <w:rFonts w:eastAsia="Calibri"/>
                <w:i/>
                <w:iCs w:val="0"/>
                <w:szCs w:val="28"/>
                <w:lang w:val="lv-LV"/>
              </w:rPr>
            </w:pPr>
            <w:r w:rsidRPr="00C218A4">
              <w:rPr>
                <w:rFonts w:eastAsia="Calibri"/>
                <w:i/>
                <w:iCs w:val="0"/>
                <w:szCs w:val="28"/>
                <w:lang w:val="lv-LV"/>
              </w:rPr>
              <w:t xml:space="preserve">darbinieka </w:t>
            </w:r>
            <w:proofErr w:type="spellStart"/>
            <w:r w:rsidRPr="00C218A4">
              <w:rPr>
                <w:rFonts w:eastAsia="Calibri"/>
                <w:i/>
                <w:iCs w:val="0"/>
                <w:szCs w:val="28"/>
                <w:lang w:val="lv-LV"/>
              </w:rPr>
              <w:t>ēdināšānas</w:t>
            </w:r>
            <w:proofErr w:type="spellEnd"/>
            <w:r w:rsidRPr="00C218A4">
              <w:rPr>
                <w:rFonts w:eastAsia="Calibri"/>
                <w:i/>
                <w:iCs w:val="0"/>
                <w:szCs w:val="28"/>
                <w:lang w:val="lv-LV"/>
              </w:rPr>
              <w:t xml:space="preserve"> izdevumiem</w:t>
            </w:r>
          </w:p>
          <w:p w14:paraId="70D64D73" w14:textId="7ADF1FF1" w:rsidR="00C218A4" w:rsidRPr="00C218A4" w:rsidRDefault="00C218A4" w:rsidP="007F3C0D">
            <w:pPr>
              <w:spacing w:before="120"/>
              <w:ind w:firstLine="706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 xml:space="preserve">Noteikumu projektā tiek iekļauts skaidrojums par to, ka </w:t>
            </w:r>
            <w:r w:rsidR="007F3C0D">
              <w:rPr>
                <w:iCs w:val="0"/>
                <w:szCs w:val="28"/>
                <w:lang w:val="lv-LV" w:eastAsia="lv-LV"/>
              </w:rPr>
              <w:t>darba devējam</w:t>
            </w:r>
            <w:r w:rsidRPr="00C218A4">
              <w:rPr>
                <w:iCs w:val="0"/>
                <w:szCs w:val="28"/>
                <w:lang w:val="lv-LV" w:eastAsia="lv-LV"/>
              </w:rPr>
              <w:t xml:space="preserve">, </w:t>
            </w:r>
            <w:r w:rsidR="007F3C0D" w:rsidRPr="007F3C0D">
              <w:rPr>
                <w:rFonts w:eastAsia="Calibri"/>
                <w:iCs w:val="0"/>
                <w:szCs w:val="28"/>
                <w:lang w:val="lv-LV"/>
              </w:rPr>
              <w:t>apmaksā</w:t>
            </w:r>
            <w:r w:rsidR="007F3C0D">
              <w:rPr>
                <w:rFonts w:eastAsia="Calibri"/>
                <w:iCs w:val="0"/>
                <w:szCs w:val="28"/>
                <w:lang w:val="lv-LV"/>
              </w:rPr>
              <w:t>jo</w:t>
            </w:r>
            <w:r w:rsidR="007F3C0D" w:rsidRPr="007F3C0D">
              <w:rPr>
                <w:rFonts w:eastAsia="Calibri"/>
                <w:iCs w:val="0"/>
                <w:szCs w:val="28"/>
                <w:lang w:val="lv-LV"/>
              </w:rPr>
              <w:t>t</w:t>
            </w:r>
            <w:r w:rsidR="007F3C0D">
              <w:rPr>
                <w:rFonts w:eastAsia="Calibri"/>
                <w:iCs w:val="0"/>
                <w:szCs w:val="28"/>
                <w:lang w:val="lv-LV"/>
              </w:rPr>
              <w:t xml:space="preserve"> darba koplīgumā n</w:t>
            </w:r>
            <w:bookmarkStart w:id="7" w:name="_GoBack"/>
            <w:bookmarkEnd w:id="7"/>
            <w:r w:rsidR="007F3C0D">
              <w:rPr>
                <w:rFonts w:eastAsia="Calibri"/>
                <w:iCs w:val="0"/>
                <w:szCs w:val="28"/>
                <w:lang w:val="lv-LV"/>
              </w:rPr>
              <w:t xml:space="preserve">oteiktos darbinieka </w:t>
            </w:r>
            <w:r w:rsidR="007F3C0D" w:rsidRPr="007F3C0D">
              <w:rPr>
                <w:rFonts w:eastAsia="Calibri"/>
                <w:iCs w:val="0"/>
                <w:szCs w:val="28"/>
                <w:lang w:val="lv-LV"/>
              </w:rPr>
              <w:t>ēdināš</w:t>
            </w:r>
            <w:r w:rsidR="00DC4660">
              <w:rPr>
                <w:rFonts w:eastAsia="Calibri"/>
                <w:iCs w:val="0"/>
                <w:szCs w:val="28"/>
                <w:lang w:val="lv-LV"/>
              </w:rPr>
              <w:t>a</w:t>
            </w:r>
            <w:r w:rsidR="007F3C0D" w:rsidRPr="007F3C0D">
              <w:rPr>
                <w:rFonts w:eastAsia="Calibri"/>
                <w:iCs w:val="0"/>
                <w:szCs w:val="28"/>
                <w:lang w:val="lv-LV"/>
              </w:rPr>
              <w:t>nas izdevum</w:t>
            </w:r>
            <w:r w:rsidR="007F3C0D">
              <w:rPr>
                <w:rFonts w:eastAsia="Calibri"/>
                <w:iCs w:val="0"/>
                <w:szCs w:val="28"/>
                <w:lang w:val="lv-LV"/>
              </w:rPr>
              <w:t>us</w:t>
            </w:r>
            <w:r w:rsidR="00CD54AC">
              <w:rPr>
                <w:rFonts w:eastAsia="Calibri"/>
                <w:iCs w:val="0"/>
                <w:szCs w:val="28"/>
                <w:lang w:val="lv-LV"/>
              </w:rPr>
              <w:t xml:space="preserve">, kas nepārsniedz 480 </w:t>
            </w:r>
            <w:proofErr w:type="spellStart"/>
            <w:r w:rsidR="00CD54AC" w:rsidRPr="00923A39">
              <w:rPr>
                <w:rFonts w:eastAsia="Calibri"/>
                <w:i/>
                <w:iCs w:val="0"/>
                <w:szCs w:val="28"/>
                <w:lang w:val="lv-LV"/>
              </w:rPr>
              <w:t>e</w:t>
            </w:r>
            <w:r w:rsidR="00923A39" w:rsidRPr="00923A39">
              <w:rPr>
                <w:rFonts w:eastAsia="Calibri"/>
                <w:i/>
                <w:iCs w:val="0"/>
                <w:szCs w:val="28"/>
                <w:lang w:val="lv-LV"/>
              </w:rPr>
              <w:t>u</w:t>
            </w:r>
            <w:r w:rsidR="00CD54AC" w:rsidRPr="00923A39">
              <w:rPr>
                <w:rFonts w:eastAsia="Calibri"/>
                <w:i/>
                <w:iCs w:val="0"/>
                <w:szCs w:val="28"/>
                <w:lang w:val="lv-LV"/>
              </w:rPr>
              <w:t>ro</w:t>
            </w:r>
            <w:proofErr w:type="spellEnd"/>
            <w:r w:rsidR="00CD54AC">
              <w:rPr>
                <w:rFonts w:eastAsia="Calibri"/>
                <w:iCs w:val="0"/>
                <w:szCs w:val="28"/>
                <w:lang w:val="lv-LV"/>
              </w:rPr>
              <w:t xml:space="preserve"> gadā</w:t>
            </w:r>
            <w:r w:rsidR="007F3C0D">
              <w:rPr>
                <w:rFonts w:eastAsia="Calibri"/>
                <w:iCs w:val="0"/>
                <w:szCs w:val="28"/>
                <w:lang w:val="lv-LV"/>
              </w:rPr>
              <w:t xml:space="preserve">, par minēto </w:t>
            </w:r>
            <w:r w:rsidRPr="00C218A4">
              <w:rPr>
                <w:iCs w:val="0"/>
                <w:szCs w:val="28"/>
                <w:lang w:val="lv-LV" w:eastAsia="lv-LV"/>
              </w:rPr>
              <w:t xml:space="preserve">ar nodokli neapliekamo ienākumu, līdz pēctaksācijas gada 1.februārim </w:t>
            </w:r>
            <w:r w:rsidR="007F3C0D">
              <w:rPr>
                <w:iCs w:val="0"/>
                <w:szCs w:val="28"/>
                <w:lang w:val="lv-LV" w:eastAsia="lv-LV"/>
              </w:rPr>
              <w:t>ir jā</w:t>
            </w:r>
            <w:r w:rsidRPr="00C218A4">
              <w:rPr>
                <w:iCs w:val="0"/>
                <w:szCs w:val="28"/>
                <w:lang w:val="lv-LV" w:eastAsia="lv-LV"/>
              </w:rPr>
              <w:t xml:space="preserve">iesniedz Valsts </w:t>
            </w:r>
            <w:r w:rsidRPr="00C218A4">
              <w:rPr>
                <w:iCs w:val="0"/>
                <w:szCs w:val="28"/>
                <w:lang w:val="lv-LV" w:eastAsia="lv-LV"/>
              </w:rPr>
              <w:lastRenderedPageBreak/>
              <w:t>ieņēmumu dienestā paziņojum</w:t>
            </w:r>
            <w:r w:rsidR="007F3C0D">
              <w:rPr>
                <w:iCs w:val="0"/>
                <w:szCs w:val="28"/>
                <w:lang w:val="lv-LV" w:eastAsia="lv-LV"/>
              </w:rPr>
              <w:t>s</w:t>
            </w:r>
            <w:r w:rsidRPr="00C218A4">
              <w:rPr>
                <w:iCs w:val="0"/>
                <w:szCs w:val="28"/>
                <w:lang w:val="lv-LV" w:eastAsia="lv-LV"/>
              </w:rPr>
              <w:t xml:space="preserve"> atbilstoši Ministru kabineta 2008.gada 25.augusta noteikum</w:t>
            </w:r>
            <w:r w:rsidR="007F3C0D">
              <w:rPr>
                <w:iCs w:val="0"/>
                <w:szCs w:val="28"/>
                <w:lang w:val="lv-LV" w:eastAsia="lv-LV"/>
              </w:rPr>
              <w:t>iem</w:t>
            </w:r>
            <w:r w:rsidRPr="00C218A4">
              <w:rPr>
                <w:iCs w:val="0"/>
                <w:szCs w:val="28"/>
                <w:lang w:val="lv-LV" w:eastAsia="lv-LV"/>
              </w:rPr>
              <w:t xml:space="preserve"> Nr.677 </w:t>
            </w:r>
            <w:r w:rsidR="007F3C0D">
              <w:rPr>
                <w:iCs w:val="0"/>
                <w:szCs w:val="28"/>
                <w:lang w:val="lv-LV" w:eastAsia="lv-LV"/>
              </w:rPr>
              <w:t>“</w:t>
            </w:r>
            <w:r w:rsidRPr="00C218A4">
              <w:rPr>
                <w:iCs w:val="0"/>
                <w:szCs w:val="28"/>
                <w:lang w:val="lv-LV" w:eastAsia="lv-LV"/>
              </w:rPr>
              <w:t>Noteikumi par iedzīvotāju ienākuma nodokļa paziņojumiem</w:t>
            </w:r>
            <w:r w:rsidR="007F3C0D">
              <w:rPr>
                <w:iCs w:val="0"/>
                <w:szCs w:val="28"/>
                <w:lang w:val="lv-LV" w:eastAsia="lv-LV"/>
              </w:rPr>
              <w:t>”</w:t>
            </w:r>
            <w:r w:rsidRPr="00C218A4">
              <w:rPr>
                <w:iCs w:val="0"/>
                <w:szCs w:val="28"/>
                <w:lang w:val="lv-LV" w:eastAsia="lv-LV"/>
              </w:rPr>
              <w:t>.</w:t>
            </w:r>
          </w:p>
          <w:p w14:paraId="6845716E" w14:textId="1FB35803" w:rsidR="00D912C8" w:rsidRPr="007809EE" w:rsidRDefault="00D912C8" w:rsidP="00E125DE">
            <w:pPr>
              <w:tabs>
                <w:tab w:val="left" w:pos="2127"/>
                <w:tab w:val="center" w:pos="4153"/>
                <w:tab w:val="left" w:pos="6096"/>
                <w:tab w:val="right" w:pos="8306"/>
              </w:tabs>
              <w:spacing w:before="120" w:after="120"/>
              <w:ind w:left="79" w:right="142" w:firstLine="425"/>
              <w:jc w:val="center"/>
              <w:rPr>
                <w:i/>
                <w:iCs w:val="0"/>
                <w:szCs w:val="28"/>
                <w:lang w:val="lv-LV" w:eastAsia="lv-LV"/>
              </w:rPr>
            </w:pPr>
            <w:r w:rsidRPr="007809EE">
              <w:rPr>
                <w:i/>
                <w:iCs w:val="0"/>
                <w:szCs w:val="28"/>
                <w:lang w:val="lv-LV" w:eastAsia="lv-LV"/>
              </w:rPr>
              <w:t>Pārējie tehniskie un redakcionālie precizējumi</w:t>
            </w:r>
          </w:p>
          <w:p w14:paraId="12002A85" w14:textId="444E28B1" w:rsidR="00D763E9" w:rsidRPr="007809EE" w:rsidRDefault="00CA5296" w:rsidP="00923A39">
            <w:pPr>
              <w:ind w:left="82" w:right="140" w:firstLine="425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Ar N</w:t>
            </w:r>
            <w:r w:rsidR="00D912C8" w:rsidRPr="007809EE">
              <w:rPr>
                <w:iCs w:val="0"/>
                <w:szCs w:val="28"/>
                <w:lang w:val="lv-LV" w:eastAsia="lv-LV"/>
              </w:rPr>
              <w:t xml:space="preserve">oteikumu projektu </w:t>
            </w:r>
            <w:r w:rsidR="00923A39">
              <w:rPr>
                <w:iCs w:val="0"/>
                <w:szCs w:val="28"/>
                <w:lang w:val="lv-LV" w:eastAsia="lv-LV"/>
              </w:rPr>
              <w:t>spēkā esošajos n</w:t>
            </w:r>
            <w:r w:rsidR="00D763E9" w:rsidRPr="007809EE">
              <w:rPr>
                <w:iCs w:val="0"/>
                <w:szCs w:val="28"/>
                <w:lang w:val="lv-LV" w:eastAsia="lv-LV"/>
              </w:rPr>
              <w:t xml:space="preserve">oteikumos un tā pielikumos tiek </w:t>
            </w:r>
            <w:r w:rsidR="00D912C8" w:rsidRPr="007809EE">
              <w:rPr>
                <w:iCs w:val="0"/>
                <w:szCs w:val="28"/>
                <w:lang w:val="lv-LV" w:eastAsia="lv-LV"/>
              </w:rPr>
              <w:t>veikti arī redakcionāla</w:t>
            </w:r>
            <w:r w:rsidR="00D763E9" w:rsidRPr="007809EE">
              <w:rPr>
                <w:iCs w:val="0"/>
                <w:szCs w:val="28"/>
                <w:lang w:val="lv-LV" w:eastAsia="lv-LV"/>
              </w:rPr>
              <w:t xml:space="preserve"> un tehniska rakstura grozījumi.</w:t>
            </w:r>
          </w:p>
        </w:tc>
      </w:tr>
      <w:tr w:rsidR="006F307C" w:rsidRPr="006F307C" w14:paraId="2FFCD9FE" w14:textId="77777777" w:rsidTr="00A82DEB">
        <w:trPr>
          <w:trHeight w:val="476"/>
        </w:trPr>
        <w:tc>
          <w:tcPr>
            <w:tcW w:w="234" w:type="pct"/>
          </w:tcPr>
          <w:p w14:paraId="6775D8BD" w14:textId="77777777" w:rsidR="006F307C" w:rsidRPr="007809EE" w:rsidRDefault="006F307C" w:rsidP="000C31A2">
            <w:pPr>
              <w:ind w:left="57" w:right="57"/>
              <w:jc w:val="center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lastRenderedPageBreak/>
              <w:t>3.</w:t>
            </w:r>
          </w:p>
        </w:tc>
        <w:tc>
          <w:tcPr>
            <w:tcW w:w="1583" w:type="pct"/>
          </w:tcPr>
          <w:p w14:paraId="2F08CADD" w14:textId="77777777" w:rsidR="006F307C" w:rsidRPr="007809EE" w:rsidRDefault="006F307C" w:rsidP="000C31A2">
            <w:pPr>
              <w:ind w:left="57" w:right="57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Projekta izstrādē iesaistītās institūcijas</w:t>
            </w:r>
          </w:p>
        </w:tc>
        <w:tc>
          <w:tcPr>
            <w:tcW w:w="3183" w:type="pct"/>
          </w:tcPr>
          <w:p w14:paraId="6D63FD64" w14:textId="444F9D29" w:rsidR="006F307C" w:rsidRPr="00B35892" w:rsidRDefault="00605D4C" w:rsidP="00A708CA">
            <w:pPr>
              <w:ind w:right="140"/>
              <w:jc w:val="both"/>
              <w:rPr>
                <w:szCs w:val="28"/>
                <w:lang w:val="lv-LV" w:eastAsia="lv-LV"/>
              </w:rPr>
            </w:pPr>
            <w:r>
              <w:rPr>
                <w:szCs w:val="28"/>
                <w:lang w:val="lv-LV" w:eastAsia="lv-LV"/>
              </w:rPr>
              <w:t xml:space="preserve">Finanšu ministrija, </w:t>
            </w:r>
            <w:r w:rsidR="007344A6" w:rsidRPr="007809EE">
              <w:rPr>
                <w:szCs w:val="28"/>
                <w:lang w:val="lv-LV" w:eastAsia="lv-LV"/>
              </w:rPr>
              <w:t>Valsts ieņēmumu dienests</w:t>
            </w:r>
            <w:r w:rsidR="00F6504B">
              <w:rPr>
                <w:szCs w:val="28"/>
                <w:lang w:val="lv-LV" w:eastAsia="lv-LV"/>
              </w:rPr>
              <w:t>, Latvijas Komercbanku asociācija</w:t>
            </w:r>
            <w:r w:rsidR="00A66E71">
              <w:rPr>
                <w:szCs w:val="28"/>
                <w:lang w:val="lv-LV" w:eastAsia="lv-LV"/>
              </w:rPr>
              <w:t>.</w:t>
            </w:r>
          </w:p>
        </w:tc>
      </w:tr>
      <w:tr w:rsidR="006F307C" w:rsidRPr="006F307C" w14:paraId="49B02C1B" w14:textId="77777777" w:rsidTr="00A82DEB">
        <w:tc>
          <w:tcPr>
            <w:tcW w:w="234" w:type="pct"/>
          </w:tcPr>
          <w:p w14:paraId="1243B813" w14:textId="1A0C02F8" w:rsidR="006F307C" w:rsidRPr="007809EE" w:rsidRDefault="006F307C" w:rsidP="000C31A2">
            <w:pPr>
              <w:ind w:left="57" w:right="57"/>
              <w:jc w:val="center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4.</w:t>
            </w:r>
          </w:p>
        </w:tc>
        <w:tc>
          <w:tcPr>
            <w:tcW w:w="1583" w:type="pct"/>
          </w:tcPr>
          <w:p w14:paraId="4AF9595D" w14:textId="77777777" w:rsidR="006F307C" w:rsidRPr="007809EE" w:rsidRDefault="006F307C" w:rsidP="000C31A2">
            <w:pPr>
              <w:ind w:left="57" w:right="57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Cita informācija</w:t>
            </w:r>
          </w:p>
        </w:tc>
        <w:tc>
          <w:tcPr>
            <w:tcW w:w="3183" w:type="pct"/>
          </w:tcPr>
          <w:p w14:paraId="5AE621EB" w14:textId="77777777" w:rsidR="006F307C" w:rsidRPr="007809EE" w:rsidRDefault="006F307C" w:rsidP="000C31A2">
            <w:pPr>
              <w:ind w:right="57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Nav.</w:t>
            </w:r>
          </w:p>
        </w:tc>
      </w:tr>
    </w:tbl>
    <w:p w14:paraId="0698EBB1" w14:textId="77777777" w:rsidR="006F307C" w:rsidRPr="007809EE" w:rsidRDefault="006F307C" w:rsidP="006F307C">
      <w:pPr>
        <w:rPr>
          <w:iCs w:val="0"/>
          <w:szCs w:val="28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3114"/>
        <w:gridCol w:w="5805"/>
      </w:tblGrid>
      <w:tr w:rsidR="006F307C" w:rsidRPr="000C31A2" w14:paraId="342AB38F" w14:textId="77777777" w:rsidTr="00266015">
        <w:trPr>
          <w:trHeight w:val="419"/>
        </w:trPr>
        <w:tc>
          <w:tcPr>
            <w:tcW w:w="5000" w:type="pct"/>
            <w:gridSpan w:val="3"/>
            <w:vAlign w:val="center"/>
          </w:tcPr>
          <w:p w14:paraId="33969DA6" w14:textId="77777777" w:rsidR="006F307C" w:rsidRPr="007809EE" w:rsidRDefault="006F307C" w:rsidP="000C31A2">
            <w:pPr>
              <w:jc w:val="center"/>
              <w:rPr>
                <w:b/>
                <w:iCs w:val="0"/>
                <w:szCs w:val="28"/>
                <w:lang w:val="lv-LV" w:eastAsia="lv-LV"/>
              </w:rPr>
            </w:pPr>
            <w:r w:rsidRPr="007809EE">
              <w:rPr>
                <w:b/>
                <w:bCs/>
                <w:iCs w:val="0"/>
                <w:szCs w:val="28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6F307C" w:rsidRPr="006F307C" w14:paraId="45C1CABB" w14:textId="77777777" w:rsidTr="00266015">
        <w:trPr>
          <w:trHeight w:val="415"/>
        </w:trPr>
        <w:tc>
          <w:tcPr>
            <w:tcW w:w="231" w:type="pct"/>
          </w:tcPr>
          <w:p w14:paraId="65374F03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1.</w:t>
            </w:r>
          </w:p>
        </w:tc>
        <w:tc>
          <w:tcPr>
            <w:tcW w:w="1665" w:type="pct"/>
          </w:tcPr>
          <w:p w14:paraId="15DF0CAB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 xml:space="preserve">Sabiedrības </w:t>
            </w:r>
            <w:proofErr w:type="spellStart"/>
            <w:r w:rsidRPr="007809EE">
              <w:rPr>
                <w:iCs w:val="0"/>
                <w:szCs w:val="28"/>
                <w:lang w:val="lv-LV" w:eastAsia="lv-LV"/>
              </w:rPr>
              <w:t>mērķgrupas</w:t>
            </w:r>
            <w:proofErr w:type="spellEnd"/>
            <w:r w:rsidRPr="007809EE">
              <w:rPr>
                <w:iCs w:val="0"/>
                <w:szCs w:val="28"/>
                <w:lang w:val="lv-LV" w:eastAsia="lv-LV"/>
              </w:rPr>
              <w:t>, kuras tiesiskais regulējums ietekmē vai varētu ietekmēt</w:t>
            </w:r>
          </w:p>
        </w:tc>
        <w:tc>
          <w:tcPr>
            <w:tcW w:w="3104" w:type="pct"/>
          </w:tcPr>
          <w:p w14:paraId="17FD3907" w14:textId="2A8A8FAE" w:rsidR="00D82D40" w:rsidRDefault="00D82D40" w:rsidP="00D82D40">
            <w:pPr>
              <w:ind w:left="426" w:right="125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Noteikumu projekta regulējums ietekmēs:</w:t>
            </w:r>
          </w:p>
          <w:p w14:paraId="78328627" w14:textId="31BF6E74" w:rsidR="006F307C" w:rsidRDefault="007809EE" w:rsidP="00653653">
            <w:pPr>
              <w:numPr>
                <w:ilvl w:val="0"/>
                <w:numId w:val="20"/>
              </w:numPr>
              <w:ind w:left="426" w:right="125" w:hanging="284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 xml:space="preserve">fiziskās personas – </w:t>
            </w:r>
            <w:r w:rsidR="006F307C" w:rsidRPr="007809EE">
              <w:rPr>
                <w:iCs w:val="0"/>
                <w:szCs w:val="28"/>
                <w:lang w:val="lv-LV" w:eastAsia="lv-LV"/>
              </w:rPr>
              <w:t>visi iedzīvotāju ienākuma nodokļa</w:t>
            </w:r>
            <w:r w:rsidRPr="007809EE">
              <w:rPr>
                <w:iCs w:val="0"/>
                <w:szCs w:val="28"/>
                <w:lang w:val="lv-LV" w:eastAsia="lv-LV"/>
              </w:rPr>
              <w:t xml:space="preserve"> </w:t>
            </w:r>
            <w:r w:rsidR="006F307C" w:rsidRPr="007809EE">
              <w:rPr>
                <w:iCs w:val="0"/>
                <w:szCs w:val="28"/>
                <w:lang w:val="lv-LV" w:eastAsia="lv-LV"/>
              </w:rPr>
              <w:t>maksātāji;</w:t>
            </w:r>
          </w:p>
          <w:p w14:paraId="7639EF62" w14:textId="37FD1043" w:rsidR="00DE095B" w:rsidRPr="007809EE" w:rsidRDefault="00D753D1" w:rsidP="00653653">
            <w:pPr>
              <w:numPr>
                <w:ilvl w:val="0"/>
                <w:numId w:val="20"/>
              </w:numPr>
              <w:ind w:left="426" w:right="125" w:hanging="284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j</w:t>
            </w:r>
            <w:r w:rsidR="00DE095B">
              <w:rPr>
                <w:iCs w:val="0"/>
                <w:szCs w:val="28"/>
                <w:lang w:val="lv-LV" w:eastAsia="lv-LV"/>
              </w:rPr>
              <w:t xml:space="preserve">uridiskas personas – </w:t>
            </w:r>
            <w:r>
              <w:rPr>
                <w:iCs w:val="0"/>
                <w:szCs w:val="28"/>
                <w:lang w:val="lv-LV" w:eastAsia="lv-LV"/>
              </w:rPr>
              <w:t>ienākuma, pensijas izmaksātāji</w:t>
            </w:r>
            <w:r w:rsidR="00DE095B">
              <w:rPr>
                <w:iCs w:val="0"/>
                <w:szCs w:val="28"/>
                <w:lang w:val="lv-LV" w:eastAsia="lv-LV"/>
              </w:rPr>
              <w:t>;</w:t>
            </w:r>
          </w:p>
          <w:p w14:paraId="45516DB8" w14:textId="175B6CD6" w:rsidR="006F307C" w:rsidRPr="007809EE" w:rsidRDefault="006F307C" w:rsidP="000C31A2">
            <w:pPr>
              <w:numPr>
                <w:ilvl w:val="0"/>
                <w:numId w:val="20"/>
              </w:numPr>
              <w:ind w:left="426" w:right="125" w:hanging="284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saimnieciskās darbības veicēji;</w:t>
            </w:r>
          </w:p>
          <w:p w14:paraId="296B1BF8" w14:textId="5B23BE23" w:rsidR="003259AD" w:rsidRDefault="003259AD" w:rsidP="000C31A2">
            <w:pPr>
              <w:numPr>
                <w:ilvl w:val="0"/>
                <w:numId w:val="20"/>
              </w:numPr>
              <w:ind w:left="426" w:right="125" w:hanging="284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autoratlīdzību (honorāru) saņēmēji;</w:t>
            </w:r>
          </w:p>
          <w:p w14:paraId="05421E7C" w14:textId="166130B0" w:rsidR="00336768" w:rsidRPr="007809EE" w:rsidRDefault="00336768" w:rsidP="000C31A2">
            <w:pPr>
              <w:numPr>
                <w:ilvl w:val="0"/>
                <w:numId w:val="20"/>
              </w:numPr>
              <w:ind w:left="426" w:right="125" w:hanging="284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ienākumu saņēmēji no uzņēmuma līguma;</w:t>
            </w:r>
          </w:p>
          <w:p w14:paraId="3CAFCD74" w14:textId="64CBD546" w:rsidR="003C35F6" w:rsidRDefault="006F307C" w:rsidP="00CC036C">
            <w:pPr>
              <w:numPr>
                <w:ilvl w:val="0"/>
                <w:numId w:val="20"/>
              </w:numPr>
              <w:ind w:left="426" w:right="125" w:hanging="284"/>
              <w:jc w:val="both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 xml:space="preserve">fiziskās personas, kuras piemēros </w:t>
            </w:r>
            <w:r w:rsidRPr="007809EE">
              <w:rPr>
                <w:iCs w:val="0"/>
                <w:color w:val="000000"/>
                <w:szCs w:val="28"/>
                <w:lang w:val="lv-LV" w:eastAsia="lv-LV"/>
              </w:rPr>
              <w:t xml:space="preserve">likuma </w:t>
            </w:r>
            <w:r w:rsidRPr="007809EE">
              <w:rPr>
                <w:iCs w:val="0"/>
                <w:szCs w:val="28"/>
                <w:lang w:val="lv-LV" w:eastAsia="lv-LV"/>
              </w:rPr>
              <w:t>“Par iedzīvotāju</w:t>
            </w:r>
            <w:r w:rsidR="007809EE" w:rsidRPr="007809EE">
              <w:rPr>
                <w:iCs w:val="0"/>
                <w:szCs w:val="28"/>
                <w:lang w:val="lv-LV" w:eastAsia="lv-LV"/>
              </w:rPr>
              <w:t xml:space="preserve"> </w:t>
            </w:r>
            <w:r w:rsidRPr="007809EE">
              <w:rPr>
                <w:iCs w:val="0"/>
                <w:szCs w:val="28"/>
                <w:lang w:val="lv-LV" w:eastAsia="lv-LV"/>
              </w:rPr>
              <w:t xml:space="preserve">ienākuma nodokli” </w:t>
            </w:r>
            <w:r w:rsidRPr="007809EE">
              <w:rPr>
                <w:iCs w:val="0"/>
                <w:color w:val="000000"/>
                <w:szCs w:val="28"/>
                <w:lang w:val="lv-LV" w:eastAsia="lv-LV"/>
              </w:rPr>
              <w:t>10.panta pirmajā daļā minētos attaisnotos</w:t>
            </w:r>
            <w:r w:rsidR="007809EE" w:rsidRPr="007809EE">
              <w:rPr>
                <w:iCs w:val="0"/>
                <w:color w:val="000000"/>
                <w:szCs w:val="28"/>
                <w:lang w:val="lv-LV" w:eastAsia="lv-LV"/>
              </w:rPr>
              <w:t xml:space="preserve"> </w:t>
            </w:r>
            <w:r w:rsidRPr="007809EE">
              <w:rPr>
                <w:iCs w:val="0"/>
                <w:color w:val="000000"/>
                <w:szCs w:val="28"/>
                <w:lang w:val="lv-LV" w:eastAsia="lv-LV"/>
              </w:rPr>
              <w:t>izdevumus</w:t>
            </w:r>
            <w:r w:rsidRPr="007809EE">
              <w:rPr>
                <w:iCs w:val="0"/>
                <w:szCs w:val="28"/>
                <w:lang w:val="lv-LV" w:eastAsia="lv-LV"/>
              </w:rPr>
              <w:t>;</w:t>
            </w:r>
          </w:p>
          <w:p w14:paraId="3E4A5C40" w14:textId="19266969" w:rsidR="0029608F" w:rsidRPr="0029608F" w:rsidRDefault="0029608F" w:rsidP="0029608F">
            <w:pPr>
              <w:numPr>
                <w:ilvl w:val="0"/>
                <w:numId w:val="20"/>
              </w:numPr>
              <w:ind w:left="426" w:right="125" w:hanging="284"/>
              <w:jc w:val="both"/>
              <w:rPr>
                <w:iCs w:val="0"/>
                <w:szCs w:val="28"/>
                <w:lang w:val="lv-LV" w:eastAsia="lv-LV"/>
              </w:rPr>
            </w:pPr>
            <w:proofErr w:type="spellStart"/>
            <w:proofErr w:type="gramStart"/>
            <w:r>
              <w:rPr>
                <w:szCs w:val="28"/>
                <w:lang w:eastAsia="lv-LV"/>
              </w:rPr>
              <w:t>fiziskās</w:t>
            </w:r>
            <w:proofErr w:type="spellEnd"/>
            <w:proofErr w:type="gramEnd"/>
            <w:r w:rsidR="007809EE" w:rsidRPr="007809EE">
              <w:rPr>
                <w:szCs w:val="28"/>
                <w:lang w:eastAsia="lv-LV"/>
              </w:rPr>
              <w:t xml:space="preserve"> personas, </w:t>
            </w:r>
            <w:proofErr w:type="spellStart"/>
            <w:r w:rsidR="007809EE" w:rsidRPr="007809EE">
              <w:rPr>
                <w:szCs w:val="28"/>
                <w:lang w:eastAsia="lv-LV"/>
              </w:rPr>
              <w:t>kuras</w:t>
            </w:r>
            <w:proofErr w:type="spellEnd"/>
            <w:r w:rsidR="007809EE" w:rsidRPr="007809EE">
              <w:rPr>
                <w:szCs w:val="28"/>
                <w:lang w:eastAsia="lv-LV"/>
              </w:rPr>
              <w:t xml:space="preserve"> </w:t>
            </w:r>
            <w:proofErr w:type="spellStart"/>
            <w:r w:rsidR="007809EE" w:rsidRPr="007809EE">
              <w:rPr>
                <w:szCs w:val="28"/>
                <w:lang w:eastAsia="lv-LV"/>
              </w:rPr>
              <w:t>saņem</w:t>
            </w:r>
            <w:proofErr w:type="spellEnd"/>
            <w:r w:rsidR="007809EE" w:rsidRPr="007809EE">
              <w:rPr>
                <w:szCs w:val="28"/>
                <w:lang w:eastAsia="lv-LV"/>
              </w:rPr>
              <w:t xml:space="preserve"> </w:t>
            </w:r>
            <w:proofErr w:type="spellStart"/>
            <w:r w:rsidR="007809EE" w:rsidRPr="007809EE">
              <w:rPr>
                <w:szCs w:val="28"/>
                <w:lang w:eastAsia="lv-LV"/>
              </w:rPr>
              <w:t>pensiju</w:t>
            </w:r>
            <w:proofErr w:type="spellEnd"/>
            <w:r w:rsidR="00750A70">
              <w:rPr>
                <w:szCs w:val="28"/>
                <w:lang w:eastAsia="lv-LV"/>
              </w:rPr>
              <w:t>.</w:t>
            </w:r>
          </w:p>
        </w:tc>
      </w:tr>
      <w:tr w:rsidR="006F307C" w:rsidRPr="000C31A2" w14:paraId="4A90EB22" w14:textId="77777777" w:rsidTr="00266015">
        <w:trPr>
          <w:trHeight w:val="274"/>
        </w:trPr>
        <w:tc>
          <w:tcPr>
            <w:tcW w:w="231" w:type="pct"/>
          </w:tcPr>
          <w:p w14:paraId="368B4CB7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2.</w:t>
            </w:r>
          </w:p>
        </w:tc>
        <w:tc>
          <w:tcPr>
            <w:tcW w:w="1665" w:type="pct"/>
          </w:tcPr>
          <w:p w14:paraId="190AC7B9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3104" w:type="pct"/>
          </w:tcPr>
          <w:p w14:paraId="657B69A6" w14:textId="6880A1D2" w:rsidR="00925D34" w:rsidRPr="007809EE" w:rsidRDefault="007809EE" w:rsidP="007809EE">
            <w:pPr>
              <w:tabs>
                <w:tab w:val="left" w:pos="2127"/>
                <w:tab w:val="center" w:pos="4153"/>
                <w:tab w:val="left" w:pos="5809"/>
                <w:tab w:val="right" w:pos="8306"/>
              </w:tabs>
              <w:ind w:right="125"/>
              <w:rPr>
                <w:color w:val="000000"/>
                <w:szCs w:val="28"/>
                <w:lang w:eastAsia="lv-LV"/>
              </w:rPr>
            </w:pPr>
            <w:proofErr w:type="spellStart"/>
            <w:r w:rsidRPr="007809EE">
              <w:rPr>
                <w:color w:val="000000"/>
                <w:szCs w:val="28"/>
                <w:lang w:eastAsia="lv-LV"/>
              </w:rPr>
              <w:t>Noteikumu</w:t>
            </w:r>
            <w:proofErr w:type="spellEnd"/>
            <w:r w:rsidRPr="007809EE">
              <w:rPr>
                <w:color w:val="000000"/>
                <w:szCs w:val="28"/>
                <w:lang w:eastAsia="lv-LV"/>
              </w:rPr>
              <w:t xml:space="preserve"> </w:t>
            </w:r>
            <w:proofErr w:type="spellStart"/>
            <w:r w:rsidRPr="007809EE">
              <w:rPr>
                <w:color w:val="000000"/>
                <w:szCs w:val="28"/>
                <w:lang w:eastAsia="lv-LV"/>
              </w:rPr>
              <w:t>projekts</w:t>
            </w:r>
            <w:proofErr w:type="spellEnd"/>
            <w:r w:rsidRPr="007809EE">
              <w:rPr>
                <w:color w:val="000000"/>
                <w:szCs w:val="28"/>
                <w:lang w:eastAsia="lv-LV"/>
              </w:rPr>
              <w:t xml:space="preserve"> </w:t>
            </w:r>
            <w:proofErr w:type="spellStart"/>
            <w:r w:rsidRPr="007809EE">
              <w:rPr>
                <w:color w:val="000000"/>
                <w:szCs w:val="28"/>
                <w:lang w:eastAsia="lv-LV"/>
              </w:rPr>
              <w:t>šo</w:t>
            </w:r>
            <w:proofErr w:type="spellEnd"/>
            <w:r w:rsidRPr="007809EE">
              <w:rPr>
                <w:color w:val="000000"/>
                <w:szCs w:val="28"/>
                <w:lang w:eastAsia="lv-LV"/>
              </w:rPr>
              <w:t xml:space="preserve"> </w:t>
            </w:r>
            <w:proofErr w:type="spellStart"/>
            <w:r w:rsidRPr="007809EE">
              <w:rPr>
                <w:color w:val="000000"/>
                <w:szCs w:val="28"/>
                <w:lang w:eastAsia="lv-LV"/>
              </w:rPr>
              <w:t>jomu</w:t>
            </w:r>
            <w:proofErr w:type="spellEnd"/>
            <w:r w:rsidRPr="007809EE">
              <w:rPr>
                <w:color w:val="000000"/>
                <w:szCs w:val="28"/>
                <w:lang w:eastAsia="lv-LV"/>
              </w:rPr>
              <w:t xml:space="preserve"> </w:t>
            </w:r>
            <w:proofErr w:type="spellStart"/>
            <w:r w:rsidRPr="007809EE">
              <w:rPr>
                <w:color w:val="000000"/>
                <w:szCs w:val="28"/>
                <w:lang w:eastAsia="lv-LV"/>
              </w:rPr>
              <w:t>neskar</w:t>
            </w:r>
            <w:proofErr w:type="spellEnd"/>
          </w:p>
        </w:tc>
      </w:tr>
      <w:tr w:rsidR="006F307C" w:rsidRPr="006F307C" w14:paraId="5E08F9F1" w14:textId="77777777" w:rsidTr="00266015">
        <w:trPr>
          <w:trHeight w:val="309"/>
        </w:trPr>
        <w:tc>
          <w:tcPr>
            <w:tcW w:w="231" w:type="pct"/>
          </w:tcPr>
          <w:p w14:paraId="34994B6C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3.</w:t>
            </w:r>
          </w:p>
        </w:tc>
        <w:tc>
          <w:tcPr>
            <w:tcW w:w="1665" w:type="pct"/>
          </w:tcPr>
          <w:p w14:paraId="77EF406D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Administratīvo izmaksu monetārs novērtējums</w:t>
            </w:r>
          </w:p>
        </w:tc>
        <w:tc>
          <w:tcPr>
            <w:tcW w:w="3104" w:type="pct"/>
          </w:tcPr>
          <w:p w14:paraId="30879FC4" w14:textId="78B94608" w:rsidR="006F307C" w:rsidRPr="007809EE" w:rsidRDefault="007809EE" w:rsidP="007809EE">
            <w:pPr>
              <w:tabs>
                <w:tab w:val="left" w:pos="5809"/>
              </w:tabs>
              <w:ind w:right="125"/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Noteikumu p</w:t>
            </w:r>
            <w:r w:rsidR="006F307C" w:rsidRPr="007809EE">
              <w:rPr>
                <w:iCs w:val="0"/>
                <w:szCs w:val="28"/>
                <w:lang w:val="lv-LV" w:eastAsia="lv-LV"/>
              </w:rPr>
              <w:t>rojekts šo jomu neskar.</w:t>
            </w:r>
          </w:p>
        </w:tc>
      </w:tr>
      <w:tr w:rsidR="006F307C" w:rsidRPr="006F307C" w14:paraId="585AF259" w14:textId="77777777" w:rsidTr="00266015">
        <w:trPr>
          <w:trHeight w:val="242"/>
        </w:trPr>
        <w:tc>
          <w:tcPr>
            <w:tcW w:w="231" w:type="pct"/>
          </w:tcPr>
          <w:p w14:paraId="1969874B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4.</w:t>
            </w:r>
          </w:p>
        </w:tc>
        <w:tc>
          <w:tcPr>
            <w:tcW w:w="1665" w:type="pct"/>
          </w:tcPr>
          <w:p w14:paraId="0077FB94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Cita informācija</w:t>
            </w:r>
          </w:p>
        </w:tc>
        <w:tc>
          <w:tcPr>
            <w:tcW w:w="3104" w:type="pct"/>
          </w:tcPr>
          <w:p w14:paraId="15FAFA24" w14:textId="77777777" w:rsidR="006F307C" w:rsidRPr="007809EE" w:rsidRDefault="006F307C" w:rsidP="000C31A2">
            <w:pPr>
              <w:rPr>
                <w:iCs w:val="0"/>
                <w:szCs w:val="28"/>
                <w:lang w:val="lv-LV" w:eastAsia="lv-LV"/>
              </w:rPr>
            </w:pPr>
            <w:r w:rsidRPr="007809EE">
              <w:rPr>
                <w:iCs w:val="0"/>
                <w:szCs w:val="28"/>
                <w:lang w:val="lv-LV" w:eastAsia="lv-LV"/>
              </w:rPr>
              <w:t>Nav.</w:t>
            </w:r>
          </w:p>
        </w:tc>
      </w:tr>
    </w:tbl>
    <w:p w14:paraId="3410194F" w14:textId="77777777" w:rsidR="006F307C" w:rsidRPr="007809EE" w:rsidRDefault="006F307C" w:rsidP="006F307C">
      <w:pPr>
        <w:rPr>
          <w:iCs w:val="0"/>
          <w:szCs w:val="28"/>
          <w:lang w:val="lv-LV" w:eastAsia="lv-LV"/>
        </w:rPr>
      </w:pPr>
    </w:p>
    <w:tbl>
      <w:tblPr>
        <w:tblW w:w="935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1"/>
      </w:tblGrid>
      <w:tr w:rsidR="006F307C" w:rsidRPr="000C31A2" w14:paraId="087463BF" w14:textId="77777777" w:rsidTr="002660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7CD1B" w14:textId="77777777" w:rsidR="006F307C" w:rsidRPr="007809EE" w:rsidRDefault="006F307C" w:rsidP="006F307C">
            <w:pPr>
              <w:jc w:val="center"/>
              <w:rPr>
                <w:b/>
                <w:bCs/>
                <w:iCs w:val="0"/>
                <w:color w:val="000000"/>
                <w:szCs w:val="28"/>
                <w:lang w:val="lv-LV" w:eastAsia="lv-LV"/>
              </w:rPr>
            </w:pPr>
            <w:r w:rsidRPr="007809EE">
              <w:rPr>
                <w:b/>
                <w:bCs/>
                <w:iCs w:val="0"/>
                <w:color w:val="000000"/>
                <w:szCs w:val="28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016E63" w:rsidRPr="000C31A2" w14:paraId="6D9208C3" w14:textId="77777777" w:rsidTr="0026601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D43" w14:textId="1B51B63F" w:rsidR="00016E63" w:rsidRPr="007809EE" w:rsidRDefault="00016E63" w:rsidP="006F307C">
            <w:pPr>
              <w:jc w:val="center"/>
              <w:rPr>
                <w:b/>
                <w:bCs/>
                <w:iCs w:val="0"/>
                <w:color w:val="00000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Noteikumu p</w:t>
            </w:r>
            <w:r w:rsidRPr="007809EE">
              <w:rPr>
                <w:iCs w:val="0"/>
                <w:szCs w:val="28"/>
                <w:lang w:val="lv-LV" w:eastAsia="lv-LV"/>
              </w:rPr>
              <w:t>rojekts šo jomu neskar.</w:t>
            </w:r>
          </w:p>
        </w:tc>
      </w:tr>
    </w:tbl>
    <w:p w14:paraId="601C654F" w14:textId="77777777" w:rsidR="006F307C" w:rsidRPr="007809EE" w:rsidRDefault="006F307C" w:rsidP="006F307C">
      <w:pPr>
        <w:rPr>
          <w:iCs w:val="0"/>
          <w:szCs w:val="28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1"/>
      </w:tblGrid>
      <w:tr w:rsidR="006F307C" w:rsidRPr="000C31A2" w14:paraId="67ADBEEE" w14:textId="77777777" w:rsidTr="00266015">
        <w:trPr>
          <w:trHeight w:val="419"/>
        </w:trPr>
        <w:tc>
          <w:tcPr>
            <w:tcW w:w="5000" w:type="pct"/>
            <w:vAlign w:val="center"/>
          </w:tcPr>
          <w:p w14:paraId="3C6772D9" w14:textId="77777777" w:rsidR="006F307C" w:rsidRPr="007809EE" w:rsidRDefault="006F307C" w:rsidP="000C31A2">
            <w:pPr>
              <w:jc w:val="center"/>
              <w:rPr>
                <w:b/>
                <w:iCs w:val="0"/>
                <w:szCs w:val="28"/>
                <w:lang w:val="lv-LV" w:eastAsia="lv-LV"/>
              </w:rPr>
            </w:pPr>
            <w:r w:rsidRPr="007809EE">
              <w:rPr>
                <w:b/>
                <w:bCs/>
                <w:iCs w:val="0"/>
                <w:szCs w:val="28"/>
                <w:lang w:val="lv-LV" w:eastAsia="lv-LV"/>
              </w:rPr>
              <w:t>IV. Tiesību akta projekta ietekme uz spēkā esošo tiesību normu sistēmu</w:t>
            </w:r>
          </w:p>
        </w:tc>
      </w:tr>
      <w:tr w:rsidR="00B25896" w:rsidRPr="000C31A2" w14:paraId="6DF1446C" w14:textId="77777777" w:rsidTr="00266015">
        <w:trPr>
          <w:trHeight w:val="419"/>
        </w:trPr>
        <w:tc>
          <w:tcPr>
            <w:tcW w:w="5000" w:type="pct"/>
            <w:vAlign w:val="center"/>
          </w:tcPr>
          <w:p w14:paraId="628D9DF2" w14:textId="1BD9E1BC" w:rsidR="00B25896" w:rsidRPr="007809EE" w:rsidRDefault="007809EE" w:rsidP="007809EE">
            <w:pPr>
              <w:jc w:val="center"/>
              <w:rPr>
                <w:b/>
                <w:bCs/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Noteikumu p</w:t>
            </w:r>
            <w:r w:rsidR="00B25896" w:rsidRPr="007809EE">
              <w:rPr>
                <w:iCs w:val="0"/>
                <w:szCs w:val="28"/>
                <w:lang w:val="lv-LV" w:eastAsia="lv-LV"/>
              </w:rPr>
              <w:t>rojekts šo jomu neskar.</w:t>
            </w:r>
          </w:p>
        </w:tc>
      </w:tr>
    </w:tbl>
    <w:p w14:paraId="28EAA3B2" w14:textId="77777777" w:rsidR="006F307C" w:rsidRPr="006F307C" w:rsidRDefault="006F307C" w:rsidP="006F307C">
      <w:pPr>
        <w:rPr>
          <w:iCs w:val="0"/>
          <w:szCs w:val="28"/>
          <w:lang w:val="lv-LV" w:eastAsia="lv-LV"/>
        </w:rPr>
      </w:pPr>
    </w:p>
    <w:tbl>
      <w:tblPr>
        <w:tblW w:w="934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48"/>
      </w:tblGrid>
      <w:tr w:rsidR="006F307C" w:rsidRPr="006F307C" w14:paraId="4DC89158" w14:textId="77777777" w:rsidTr="00266015">
        <w:tc>
          <w:tcPr>
            <w:tcW w:w="934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96BC74" w14:textId="77777777" w:rsidR="006F307C" w:rsidRPr="007809EE" w:rsidRDefault="006F307C" w:rsidP="006F307C">
            <w:pPr>
              <w:spacing w:before="100" w:beforeAutospacing="1" w:after="100" w:afterAutospacing="1" w:line="293" w:lineRule="atLeast"/>
              <w:jc w:val="center"/>
              <w:rPr>
                <w:b/>
                <w:bCs/>
                <w:iCs w:val="0"/>
                <w:szCs w:val="28"/>
                <w:lang w:val="lv-LV" w:eastAsia="lv-LV"/>
              </w:rPr>
            </w:pPr>
            <w:r w:rsidRPr="007809EE">
              <w:rPr>
                <w:b/>
                <w:bCs/>
                <w:iCs w:val="0"/>
                <w:szCs w:val="28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6F307C" w:rsidRPr="006F307C" w14:paraId="28525448" w14:textId="77777777" w:rsidTr="00266015">
        <w:tc>
          <w:tcPr>
            <w:tcW w:w="934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7CC9B1" w14:textId="5840D76B" w:rsidR="006F307C" w:rsidRPr="007809EE" w:rsidRDefault="007809EE" w:rsidP="007809EE">
            <w:pPr>
              <w:jc w:val="center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Noteikumu p</w:t>
            </w:r>
            <w:r w:rsidR="006F307C" w:rsidRPr="007809EE">
              <w:rPr>
                <w:iCs w:val="0"/>
                <w:szCs w:val="28"/>
                <w:lang w:val="lv-LV" w:eastAsia="lv-LV"/>
              </w:rPr>
              <w:t>rojekts šo jomu neskar.</w:t>
            </w:r>
          </w:p>
        </w:tc>
      </w:tr>
    </w:tbl>
    <w:p w14:paraId="797824D8" w14:textId="77777777" w:rsidR="006F307C" w:rsidRPr="006F307C" w:rsidRDefault="006F307C" w:rsidP="006F307C">
      <w:pPr>
        <w:rPr>
          <w:iCs w:val="0"/>
          <w:szCs w:val="28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3"/>
        <w:gridCol w:w="3126"/>
        <w:gridCol w:w="5802"/>
      </w:tblGrid>
      <w:tr w:rsidR="006F307C" w:rsidRPr="000C31A2" w14:paraId="2566D7AF" w14:textId="77777777" w:rsidTr="00266015">
        <w:trPr>
          <w:trHeight w:val="381"/>
        </w:trPr>
        <w:tc>
          <w:tcPr>
            <w:tcW w:w="9351" w:type="dxa"/>
            <w:gridSpan w:val="3"/>
            <w:vAlign w:val="center"/>
          </w:tcPr>
          <w:p w14:paraId="112A78BE" w14:textId="2E8AB6B8" w:rsidR="006F307C" w:rsidRPr="00F95590" w:rsidRDefault="006F307C" w:rsidP="001D67F7">
            <w:pPr>
              <w:jc w:val="center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b/>
                <w:iCs w:val="0"/>
                <w:szCs w:val="28"/>
                <w:lang w:val="lv-LV" w:eastAsia="lv-LV"/>
              </w:rPr>
              <w:t xml:space="preserve">VI. </w:t>
            </w:r>
            <w:r w:rsidR="001D67F7" w:rsidRPr="00F95590">
              <w:rPr>
                <w:b/>
                <w:iCs w:val="0"/>
                <w:szCs w:val="28"/>
                <w:lang w:val="lv-LV" w:eastAsia="lv-LV"/>
              </w:rPr>
              <w:t>Sabiedrības līdzdalība un komunikācijas aktivitātes</w:t>
            </w:r>
          </w:p>
        </w:tc>
      </w:tr>
      <w:tr w:rsidR="006F307C" w:rsidRPr="000C31A2" w14:paraId="7324799A" w14:textId="77777777" w:rsidTr="00266015">
        <w:trPr>
          <w:trHeight w:val="427"/>
        </w:trPr>
        <w:tc>
          <w:tcPr>
            <w:tcW w:w="423" w:type="dxa"/>
          </w:tcPr>
          <w:p w14:paraId="756D1310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1.</w:t>
            </w:r>
          </w:p>
        </w:tc>
        <w:tc>
          <w:tcPr>
            <w:tcW w:w="3126" w:type="dxa"/>
          </w:tcPr>
          <w:p w14:paraId="74813961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5802" w:type="dxa"/>
          </w:tcPr>
          <w:p w14:paraId="1C834616" w14:textId="4CCDEE7B" w:rsidR="006F307C" w:rsidRPr="00F95590" w:rsidRDefault="002B60F9" w:rsidP="00640C04">
            <w:pPr>
              <w:ind w:left="82" w:right="82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S</w:t>
            </w:r>
            <w:r w:rsidRPr="002B60F9">
              <w:rPr>
                <w:iCs w:val="0"/>
                <w:szCs w:val="28"/>
                <w:lang w:val="lv-LV" w:eastAsia="lv-LV"/>
              </w:rPr>
              <w:t>abiedrības līdzdalība tika nodrošināta jau likumprojekta “Grozījumi likumā “Par iedzīvotāju ienākuma nodokli”” izstrādes procesā</w:t>
            </w:r>
            <w:r>
              <w:rPr>
                <w:iCs w:val="0"/>
                <w:szCs w:val="28"/>
                <w:lang w:val="lv-LV" w:eastAsia="lv-LV"/>
              </w:rPr>
              <w:t xml:space="preserve">. </w:t>
            </w:r>
          </w:p>
        </w:tc>
      </w:tr>
      <w:tr w:rsidR="006F307C" w:rsidRPr="000C31A2" w14:paraId="66C583C2" w14:textId="77777777" w:rsidTr="00266015">
        <w:trPr>
          <w:trHeight w:val="463"/>
        </w:trPr>
        <w:tc>
          <w:tcPr>
            <w:tcW w:w="423" w:type="dxa"/>
          </w:tcPr>
          <w:p w14:paraId="595A1150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2.</w:t>
            </w:r>
          </w:p>
        </w:tc>
        <w:tc>
          <w:tcPr>
            <w:tcW w:w="3126" w:type="dxa"/>
          </w:tcPr>
          <w:p w14:paraId="6F571A61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Sabiedrības līdzdalība projekta izstrādē</w:t>
            </w:r>
          </w:p>
        </w:tc>
        <w:tc>
          <w:tcPr>
            <w:tcW w:w="5802" w:type="dxa"/>
          </w:tcPr>
          <w:p w14:paraId="25E53F98" w14:textId="4495A380" w:rsidR="00D01E17" w:rsidRPr="00F95590" w:rsidRDefault="00E02222" w:rsidP="00976EAE">
            <w:pPr>
              <w:ind w:left="82" w:right="82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 xml:space="preserve">Noteikumu projekta izstrādes laikā ir notikusi komunikācija ar dažādām nevalstiskajām </w:t>
            </w:r>
            <w:r w:rsidR="00D01E17">
              <w:rPr>
                <w:iCs w:val="0"/>
                <w:szCs w:val="28"/>
                <w:lang w:val="lv-LV" w:eastAsia="lv-LV"/>
              </w:rPr>
              <w:t xml:space="preserve">organizācijām </w:t>
            </w:r>
            <w:r w:rsidR="0051734B">
              <w:rPr>
                <w:iCs w:val="0"/>
                <w:szCs w:val="28"/>
                <w:lang w:val="lv-LV" w:eastAsia="lv-LV"/>
              </w:rPr>
              <w:t>–</w:t>
            </w:r>
            <w:r w:rsidR="00D01E17">
              <w:rPr>
                <w:iCs w:val="0"/>
                <w:szCs w:val="28"/>
                <w:lang w:val="lv-LV" w:eastAsia="lv-LV"/>
              </w:rPr>
              <w:t xml:space="preserve"> </w:t>
            </w:r>
            <w:r w:rsidR="0051734B">
              <w:rPr>
                <w:iCs w:val="0"/>
                <w:szCs w:val="28"/>
                <w:lang w:val="lv-LV" w:eastAsia="lv-LV"/>
              </w:rPr>
              <w:t>Latvijas Komercbanku asociāciju</w:t>
            </w:r>
            <w:r w:rsidR="00293AD0">
              <w:rPr>
                <w:iCs w:val="0"/>
                <w:szCs w:val="28"/>
                <w:lang w:val="lv-LV" w:eastAsia="lv-LV"/>
              </w:rPr>
              <w:t xml:space="preserve"> jautājumā par ieguldījuma kontiem</w:t>
            </w:r>
            <w:r w:rsidR="0051734B">
              <w:rPr>
                <w:iCs w:val="0"/>
                <w:szCs w:val="28"/>
                <w:lang w:val="lv-LV" w:eastAsia="lv-LV"/>
              </w:rPr>
              <w:t xml:space="preserve">, </w:t>
            </w:r>
            <w:r w:rsidR="00D01E17" w:rsidRPr="00D01E17">
              <w:rPr>
                <w:iCs w:val="0"/>
                <w:szCs w:val="28"/>
                <w:lang w:val="lv-LV" w:eastAsia="lv-LV"/>
              </w:rPr>
              <w:t>Latvijas Tirdzniecības un rūpniecības kamer</w:t>
            </w:r>
            <w:r w:rsidR="00625946">
              <w:rPr>
                <w:iCs w:val="0"/>
                <w:szCs w:val="28"/>
                <w:lang w:val="lv-LV" w:eastAsia="lv-LV"/>
              </w:rPr>
              <w:t>u</w:t>
            </w:r>
            <w:r w:rsidR="00D01E17">
              <w:rPr>
                <w:iCs w:val="0"/>
                <w:szCs w:val="28"/>
                <w:lang w:val="lv-LV" w:eastAsia="lv-LV"/>
              </w:rPr>
              <w:t xml:space="preserve">, </w:t>
            </w:r>
            <w:r w:rsidRPr="00F95590">
              <w:rPr>
                <w:iCs w:val="0"/>
                <w:szCs w:val="28"/>
                <w:lang w:val="lv-LV" w:eastAsia="lv-LV"/>
              </w:rPr>
              <w:t>ar grāmatvedības programmatūras izstrādātājiem</w:t>
            </w:r>
            <w:r w:rsidR="00625946">
              <w:rPr>
                <w:iCs w:val="0"/>
                <w:szCs w:val="28"/>
                <w:lang w:val="lv-LV" w:eastAsia="lv-LV"/>
              </w:rPr>
              <w:t xml:space="preserve"> </w:t>
            </w:r>
            <w:r w:rsidR="00976EAE">
              <w:rPr>
                <w:iCs w:val="0"/>
                <w:szCs w:val="28"/>
                <w:lang w:val="lv-LV" w:eastAsia="lv-LV"/>
              </w:rPr>
              <w:t>no</w:t>
            </w:r>
            <w:r w:rsidR="00625946">
              <w:rPr>
                <w:iCs w:val="0"/>
                <w:szCs w:val="28"/>
                <w:lang w:val="lv-LV" w:eastAsia="lv-LV"/>
              </w:rPr>
              <w:t xml:space="preserve"> </w:t>
            </w:r>
            <w:r w:rsidR="00625946" w:rsidRPr="00625946">
              <w:rPr>
                <w:iCs w:val="0"/>
                <w:szCs w:val="28"/>
                <w:lang w:val="lv-LV" w:eastAsia="lv-LV"/>
              </w:rPr>
              <w:t xml:space="preserve">ISO </w:t>
            </w:r>
            <w:r w:rsidR="00625946">
              <w:rPr>
                <w:iCs w:val="0"/>
                <w:szCs w:val="28"/>
                <w:lang w:val="lv-LV" w:eastAsia="lv-LV"/>
              </w:rPr>
              <w:t xml:space="preserve">sertificēto grāmatvežu asociācijas, kā arī </w:t>
            </w:r>
            <w:r w:rsidR="00625946" w:rsidRPr="00F95590">
              <w:rPr>
                <w:iCs w:val="0"/>
                <w:szCs w:val="28"/>
                <w:lang w:val="lv-LV" w:eastAsia="lv-LV"/>
              </w:rPr>
              <w:t xml:space="preserve">ar </w:t>
            </w:r>
            <w:r w:rsidR="00625946">
              <w:rPr>
                <w:iCs w:val="0"/>
                <w:szCs w:val="28"/>
                <w:lang w:val="lv-LV" w:eastAsia="lv-LV"/>
              </w:rPr>
              <w:t xml:space="preserve">dažādiem </w:t>
            </w:r>
            <w:r w:rsidR="00625946" w:rsidRPr="00F95590">
              <w:rPr>
                <w:iCs w:val="0"/>
                <w:szCs w:val="28"/>
                <w:lang w:val="lv-LV" w:eastAsia="lv-LV"/>
              </w:rPr>
              <w:t xml:space="preserve">preses </w:t>
            </w:r>
            <w:r w:rsidR="00625946">
              <w:rPr>
                <w:iCs w:val="0"/>
                <w:szCs w:val="28"/>
                <w:lang w:val="lv-LV" w:eastAsia="lv-LV"/>
              </w:rPr>
              <w:t xml:space="preserve">un interneta vietņu žurnālistiem un </w:t>
            </w:r>
            <w:r w:rsidR="00625946" w:rsidRPr="00F95590">
              <w:rPr>
                <w:iCs w:val="0"/>
                <w:szCs w:val="28"/>
                <w:lang w:val="lv-LV" w:eastAsia="lv-LV"/>
              </w:rPr>
              <w:t>pārstāvjiem</w:t>
            </w:r>
            <w:r w:rsidR="00293AD0">
              <w:rPr>
                <w:iCs w:val="0"/>
                <w:szCs w:val="28"/>
                <w:lang w:val="lv-LV" w:eastAsia="lv-LV"/>
              </w:rPr>
              <w:t xml:space="preserve"> jautājumos par nodokļa likmes piemērošanu</w:t>
            </w:r>
            <w:r w:rsidR="00625946">
              <w:rPr>
                <w:iCs w:val="0"/>
                <w:szCs w:val="28"/>
                <w:lang w:val="lv-LV" w:eastAsia="lv-LV"/>
              </w:rPr>
              <w:t>.</w:t>
            </w:r>
          </w:p>
        </w:tc>
      </w:tr>
      <w:tr w:rsidR="006F307C" w:rsidRPr="000C31A2" w14:paraId="5693CA78" w14:textId="77777777" w:rsidTr="00266015">
        <w:trPr>
          <w:trHeight w:val="2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85A3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3.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A816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Sabiedrības līdzdalības rezultāti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715" w14:textId="44C97E26" w:rsidR="006F307C" w:rsidRPr="00F95590" w:rsidRDefault="00976EAE" w:rsidP="00976EAE">
            <w:pPr>
              <w:ind w:left="82" w:right="82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Saņemtie nevalstisko</w:t>
            </w:r>
            <w:r w:rsidR="00D01E17">
              <w:rPr>
                <w:iCs w:val="0"/>
                <w:szCs w:val="28"/>
                <w:lang w:val="lv-LV" w:eastAsia="lv-LV"/>
              </w:rPr>
              <w:t xml:space="preserve"> organizāciju lūgumi</w:t>
            </w:r>
            <w:r w:rsidR="007076AE">
              <w:rPr>
                <w:iCs w:val="0"/>
                <w:szCs w:val="28"/>
                <w:lang w:val="lv-LV" w:eastAsia="lv-LV"/>
              </w:rPr>
              <w:t xml:space="preserve"> un ierosinājumi</w:t>
            </w:r>
            <w:r w:rsidR="00D01E17">
              <w:rPr>
                <w:iCs w:val="0"/>
                <w:szCs w:val="28"/>
                <w:lang w:val="lv-LV" w:eastAsia="lv-LV"/>
              </w:rPr>
              <w:t xml:space="preserve"> </w:t>
            </w:r>
            <w:r>
              <w:rPr>
                <w:iCs w:val="0"/>
                <w:szCs w:val="28"/>
                <w:lang w:val="lv-LV" w:eastAsia="lv-LV"/>
              </w:rPr>
              <w:t xml:space="preserve">ir izvērtēti </w:t>
            </w:r>
            <w:r w:rsidR="00D01E17">
              <w:rPr>
                <w:iCs w:val="0"/>
                <w:szCs w:val="28"/>
                <w:lang w:val="lv-LV" w:eastAsia="lv-LV"/>
              </w:rPr>
              <w:t xml:space="preserve">un Noteikumu projektā ir iekļautas tiesību normas ar atsevišķu Likumā iekļauto normu skaidrojumiem. </w:t>
            </w:r>
          </w:p>
        </w:tc>
      </w:tr>
      <w:tr w:rsidR="006F307C" w:rsidRPr="006F307C" w14:paraId="1075C28A" w14:textId="77777777" w:rsidTr="00266015">
        <w:trPr>
          <w:trHeight w:val="279"/>
        </w:trPr>
        <w:tc>
          <w:tcPr>
            <w:tcW w:w="423" w:type="dxa"/>
          </w:tcPr>
          <w:p w14:paraId="7ECB2F43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4.</w:t>
            </w:r>
          </w:p>
        </w:tc>
        <w:tc>
          <w:tcPr>
            <w:tcW w:w="3126" w:type="dxa"/>
          </w:tcPr>
          <w:p w14:paraId="53E11D17" w14:textId="77777777" w:rsidR="006F307C" w:rsidRPr="00F95590" w:rsidRDefault="006F307C" w:rsidP="006F307C">
            <w:pPr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Cita informācija</w:t>
            </w:r>
          </w:p>
        </w:tc>
        <w:tc>
          <w:tcPr>
            <w:tcW w:w="5802" w:type="dxa"/>
          </w:tcPr>
          <w:p w14:paraId="7E25F004" w14:textId="77777777" w:rsidR="006F307C" w:rsidRPr="00F95590" w:rsidRDefault="006F307C" w:rsidP="007809EE">
            <w:pPr>
              <w:ind w:firstLine="104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Nav.</w:t>
            </w:r>
          </w:p>
        </w:tc>
      </w:tr>
    </w:tbl>
    <w:p w14:paraId="10B4EFFE" w14:textId="77777777" w:rsidR="006F307C" w:rsidRPr="006F307C" w:rsidRDefault="006F307C" w:rsidP="006F307C">
      <w:pPr>
        <w:rPr>
          <w:iCs w:val="0"/>
          <w:szCs w:val="28"/>
          <w:lang w:val="lv-LV" w:eastAsia="lv-LV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3074"/>
        <w:gridCol w:w="5812"/>
      </w:tblGrid>
      <w:tr w:rsidR="006F307C" w:rsidRPr="000C31A2" w14:paraId="0A2BA89F" w14:textId="77777777" w:rsidTr="00266015">
        <w:trPr>
          <w:trHeight w:val="381"/>
        </w:trPr>
        <w:tc>
          <w:tcPr>
            <w:tcW w:w="9351" w:type="dxa"/>
            <w:gridSpan w:val="3"/>
            <w:vAlign w:val="center"/>
          </w:tcPr>
          <w:p w14:paraId="08679E2C" w14:textId="77777777" w:rsidR="006F307C" w:rsidRPr="00F95590" w:rsidRDefault="006F307C" w:rsidP="006F307C">
            <w:pPr>
              <w:ind w:left="57" w:right="57"/>
              <w:jc w:val="center"/>
              <w:rPr>
                <w:b/>
                <w:bCs/>
                <w:iCs w:val="0"/>
                <w:szCs w:val="28"/>
                <w:lang w:val="lv-LV"/>
              </w:rPr>
            </w:pPr>
            <w:r w:rsidRPr="00F95590">
              <w:rPr>
                <w:b/>
                <w:bCs/>
                <w:iCs w:val="0"/>
                <w:szCs w:val="28"/>
                <w:lang w:val="lv-LV"/>
              </w:rPr>
              <w:t>VII. Tiesību akta projekta izpildes nodrošināšana un tās ietekme uz institūcijām</w:t>
            </w:r>
          </w:p>
        </w:tc>
      </w:tr>
      <w:tr w:rsidR="006F307C" w:rsidRPr="006F307C" w14:paraId="6E0364A4" w14:textId="77777777" w:rsidTr="00266015">
        <w:trPr>
          <w:trHeight w:val="427"/>
        </w:trPr>
        <w:tc>
          <w:tcPr>
            <w:tcW w:w="465" w:type="dxa"/>
          </w:tcPr>
          <w:p w14:paraId="47F09CCD" w14:textId="77777777" w:rsidR="006F307C" w:rsidRPr="00F95590" w:rsidRDefault="006F307C" w:rsidP="006F307C">
            <w:pPr>
              <w:ind w:left="57" w:right="57"/>
              <w:jc w:val="both"/>
              <w:rPr>
                <w:bCs/>
                <w:iCs w:val="0"/>
                <w:szCs w:val="28"/>
                <w:lang w:val="lv-LV"/>
              </w:rPr>
            </w:pPr>
            <w:r w:rsidRPr="00F95590">
              <w:rPr>
                <w:bCs/>
                <w:iCs w:val="0"/>
                <w:szCs w:val="28"/>
                <w:lang w:val="lv-LV"/>
              </w:rPr>
              <w:t>1.</w:t>
            </w:r>
          </w:p>
        </w:tc>
        <w:tc>
          <w:tcPr>
            <w:tcW w:w="3074" w:type="dxa"/>
          </w:tcPr>
          <w:p w14:paraId="74BC316C" w14:textId="77777777" w:rsidR="006F307C" w:rsidRPr="00F95590" w:rsidRDefault="006F307C" w:rsidP="006F307C">
            <w:pPr>
              <w:ind w:left="57" w:right="57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Projekta izpildē iesaistītās institūcijas</w:t>
            </w:r>
          </w:p>
        </w:tc>
        <w:tc>
          <w:tcPr>
            <w:tcW w:w="5812" w:type="dxa"/>
          </w:tcPr>
          <w:p w14:paraId="72C0EAFA" w14:textId="531A0765" w:rsidR="006F307C" w:rsidRPr="00F95590" w:rsidRDefault="006F307C" w:rsidP="006F307C">
            <w:pPr>
              <w:shd w:val="clear" w:color="auto" w:fill="FFFFFF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szCs w:val="28"/>
                <w:lang w:val="lv-LV" w:eastAsia="lv-LV"/>
              </w:rPr>
              <w:t>Valsts ieņēmumu dienests</w:t>
            </w:r>
            <w:r w:rsidR="0051734B">
              <w:rPr>
                <w:szCs w:val="28"/>
                <w:lang w:val="lv-LV" w:eastAsia="lv-LV"/>
              </w:rPr>
              <w:t>, Latvijas Komercbanku asociācija</w:t>
            </w:r>
            <w:r w:rsidRPr="00F95590">
              <w:rPr>
                <w:szCs w:val="28"/>
                <w:lang w:val="lv-LV" w:eastAsia="lv-LV"/>
              </w:rPr>
              <w:t>.</w:t>
            </w:r>
          </w:p>
        </w:tc>
      </w:tr>
      <w:tr w:rsidR="006F307C" w:rsidRPr="000C31A2" w14:paraId="0D570DD6" w14:textId="77777777" w:rsidTr="00266015">
        <w:trPr>
          <w:trHeight w:val="463"/>
        </w:trPr>
        <w:tc>
          <w:tcPr>
            <w:tcW w:w="465" w:type="dxa"/>
          </w:tcPr>
          <w:p w14:paraId="1338D01B" w14:textId="77777777" w:rsidR="006F307C" w:rsidRPr="00F95590" w:rsidRDefault="006F307C" w:rsidP="006F307C">
            <w:pPr>
              <w:ind w:left="57" w:right="57"/>
              <w:jc w:val="both"/>
              <w:rPr>
                <w:bCs/>
                <w:iCs w:val="0"/>
                <w:szCs w:val="28"/>
                <w:lang w:val="lv-LV"/>
              </w:rPr>
            </w:pPr>
            <w:r w:rsidRPr="00F95590">
              <w:rPr>
                <w:bCs/>
                <w:iCs w:val="0"/>
                <w:szCs w:val="28"/>
                <w:lang w:val="lv-LV"/>
              </w:rPr>
              <w:t>2.</w:t>
            </w:r>
          </w:p>
        </w:tc>
        <w:tc>
          <w:tcPr>
            <w:tcW w:w="3074" w:type="dxa"/>
          </w:tcPr>
          <w:p w14:paraId="05945E46" w14:textId="77777777" w:rsidR="006F307C" w:rsidRPr="00F95590" w:rsidRDefault="006F307C" w:rsidP="006F307C">
            <w:pPr>
              <w:ind w:left="57" w:right="57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Projekta izpildes ietekme uz pār</w:t>
            </w:r>
            <w:r w:rsidRPr="00F95590">
              <w:rPr>
                <w:iCs w:val="0"/>
                <w:szCs w:val="28"/>
                <w:lang w:val="lv-LV" w:eastAsia="lv-LV"/>
              </w:rPr>
              <w:softHyphen/>
              <w:t>valdes funkcijām un institucionālo struktūru.</w:t>
            </w:r>
          </w:p>
          <w:p w14:paraId="27F15B54" w14:textId="77777777" w:rsidR="006F307C" w:rsidRPr="00F95590" w:rsidRDefault="006F307C" w:rsidP="006F307C">
            <w:pPr>
              <w:ind w:left="57" w:right="57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Jaunu institūciju izveide, esošu institūciju likvidācija vai reorga</w:t>
            </w:r>
            <w:r w:rsidRPr="00F95590">
              <w:rPr>
                <w:iCs w:val="0"/>
                <w:szCs w:val="28"/>
                <w:lang w:val="lv-LV" w:eastAsia="lv-LV"/>
              </w:rPr>
              <w:softHyphen/>
              <w:t>nizācija, to ietekme uz institūcijas cilvēkresursiem</w:t>
            </w:r>
          </w:p>
        </w:tc>
        <w:tc>
          <w:tcPr>
            <w:tcW w:w="5812" w:type="dxa"/>
          </w:tcPr>
          <w:p w14:paraId="71496C52" w14:textId="77777777" w:rsidR="006F307C" w:rsidRPr="00F95590" w:rsidRDefault="006F307C" w:rsidP="006F307C">
            <w:pPr>
              <w:shd w:val="clear" w:color="auto" w:fill="FFFFFF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Funkcijas un uzdevumi netiek grozīti.</w:t>
            </w:r>
          </w:p>
          <w:p w14:paraId="28CD7895" w14:textId="77777777" w:rsidR="006F307C" w:rsidRPr="00F95590" w:rsidRDefault="006F307C" w:rsidP="006F307C">
            <w:pPr>
              <w:shd w:val="clear" w:color="auto" w:fill="FFFFFF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rFonts w:eastAsia="Calibri"/>
                <w:iCs w:val="0"/>
                <w:szCs w:val="28"/>
                <w:lang w:val="lv-LV"/>
              </w:rPr>
              <w:t>Jaunas institūcijas nav nepieciešams izveidot.</w:t>
            </w:r>
          </w:p>
          <w:p w14:paraId="6D97AA18" w14:textId="77777777" w:rsidR="006F307C" w:rsidRPr="00F95590" w:rsidRDefault="006F307C" w:rsidP="006F307C">
            <w:pPr>
              <w:shd w:val="clear" w:color="auto" w:fill="FFFFFF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rFonts w:eastAsia="Calibri"/>
                <w:iCs w:val="0"/>
                <w:szCs w:val="28"/>
                <w:lang w:val="lv-LV"/>
              </w:rPr>
              <w:t>Nav plānota esošu institūciju likvidācija vai reorganizācija.</w:t>
            </w:r>
          </w:p>
          <w:p w14:paraId="6E653CDF" w14:textId="160C0F31" w:rsidR="006F307C" w:rsidRPr="00F95590" w:rsidRDefault="00061298" w:rsidP="006F307C">
            <w:pPr>
              <w:shd w:val="clear" w:color="auto" w:fill="FFFFFF"/>
              <w:jc w:val="both"/>
              <w:rPr>
                <w:iCs w:val="0"/>
                <w:szCs w:val="28"/>
                <w:lang w:val="lv-LV" w:eastAsia="lv-LV"/>
              </w:rPr>
            </w:pPr>
            <w:r>
              <w:rPr>
                <w:iCs w:val="0"/>
                <w:szCs w:val="28"/>
                <w:lang w:val="lv-LV" w:eastAsia="lv-LV"/>
              </w:rPr>
              <w:t>Noteikumu projekts tiks realizēts esošo cilvēkresursu ietvaros.</w:t>
            </w:r>
          </w:p>
          <w:p w14:paraId="3CDD356B" w14:textId="77777777" w:rsidR="006F307C" w:rsidRPr="00F95590" w:rsidRDefault="006F307C" w:rsidP="006F307C">
            <w:pPr>
              <w:shd w:val="clear" w:color="auto" w:fill="FFFFFF"/>
              <w:jc w:val="both"/>
              <w:rPr>
                <w:iCs w:val="0"/>
                <w:szCs w:val="28"/>
                <w:lang w:val="lv-LV" w:eastAsia="lv-LV"/>
              </w:rPr>
            </w:pPr>
          </w:p>
        </w:tc>
      </w:tr>
      <w:tr w:rsidR="006F307C" w:rsidRPr="006F307C" w14:paraId="66210889" w14:textId="77777777" w:rsidTr="00266015">
        <w:trPr>
          <w:trHeight w:val="283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748D" w14:textId="77777777" w:rsidR="006F307C" w:rsidRPr="00F95590" w:rsidRDefault="006F307C" w:rsidP="006F307C">
            <w:pPr>
              <w:ind w:left="57" w:right="57"/>
              <w:jc w:val="both"/>
              <w:rPr>
                <w:bCs/>
                <w:iCs w:val="0"/>
                <w:szCs w:val="28"/>
                <w:lang w:val="lv-LV"/>
              </w:rPr>
            </w:pPr>
            <w:r w:rsidRPr="00F95590">
              <w:rPr>
                <w:bCs/>
                <w:iCs w:val="0"/>
                <w:szCs w:val="28"/>
                <w:lang w:val="lv-LV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2CB4" w14:textId="77777777" w:rsidR="006F307C" w:rsidRPr="00F95590" w:rsidRDefault="006F307C" w:rsidP="006F307C">
            <w:pPr>
              <w:ind w:right="57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Cita informācija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2F2" w14:textId="77777777" w:rsidR="006F307C" w:rsidRPr="00F95590" w:rsidRDefault="006F307C" w:rsidP="006F307C">
            <w:pPr>
              <w:ind w:right="57"/>
              <w:jc w:val="both"/>
              <w:rPr>
                <w:iCs w:val="0"/>
                <w:szCs w:val="28"/>
                <w:lang w:val="lv-LV" w:eastAsia="lv-LV"/>
              </w:rPr>
            </w:pPr>
            <w:r w:rsidRPr="00F95590">
              <w:rPr>
                <w:iCs w:val="0"/>
                <w:szCs w:val="28"/>
                <w:lang w:val="lv-LV" w:eastAsia="lv-LV"/>
              </w:rPr>
              <w:t>Nav.</w:t>
            </w:r>
          </w:p>
        </w:tc>
      </w:tr>
    </w:tbl>
    <w:p w14:paraId="1C515BD2" w14:textId="77777777" w:rsidR="006F307C" w:rsidRPr="006F307C" w:rsidRDefault="006F307C" w:rsidP="006F307C">
      <w:pPr>
        <w:tabs>
          <w:tab w:val="right" w:pos="9000"/>
        </w:tabs>
        <w:ind w:firstLine="709"/>
        <w:jc w:val="both"/>
        <w:rPr>
          <w:iCs w:val="0"/>
          <w:szCs w:val="28"/>
          <w:lang w:val="lv-LV" w:eastAsia="lv-LV"/>
        </w:rPr>
      </w:pPr>
    </w:p>
    <w:p w14:paraId="393A07CA" w14:textId="77777777" w:rsidR="006F307C" w:rsidRPr="006F307C" w:rsidRDefault="006F307C" w:rsidP="006F307C">
      <w:pPr>
        <w:tabs>
          <w:tab w:val="left" w:pos="4678"/>
        </w:tabs>
        <w:rPr>
          <w:iCs w:val="0"/>
          <w:lang w:val="lv-LV" w:eastAsia="lv-LV"/>
        </w:rPr>
      </w:pPr>
    </w:p>
    <w:p w14:paraId="0249ACEC" w14:textId="5902C89E" w:rsidR="006F307C" w:rsidRPr="006F307C" w:rsidRDefault="006F307C" w:rsidP="00AF3F39">
      <w:pPr>
        <w:tabs>
          <w:tab w:val="left" w:pos="6804"/>
          <w:tab w:val="right" w:pos="8820"/>
        </w:tabs>
        <w:rPr>
          <w:iCs w:val="0"/>
          <w:sz w:val="24"/>
          <w:lang w:val="lv-LV" w:eastAsia="lv-LV"/>
        </w:rPr>
      </w:pPr>
      <w:r w:rsidRPr="006F307C">
        <w:rPr>
          <w:iCs w:val="0"/>
          <w:lang w:val="lv-LV" w:eastAsia="lv-LV"/>
        </w:rPr>
        <w:t xml:space="preserve">Finanšu ministre </w:t>
      </w:r>
      <w:r w:rsidRPr="006F307C">
        <w:rPr>
          <w:iCs w:val="0"/>
          <w:lang w:val="lv-LV" w:eastAsia="lv-LV"/>
        </w:rPr>
        <w:tab/>
      </w:r>
      <w:r w:rsidR="00AF3F39">
        <w:rPr>
          <w:iCs w:val="0"/>
          <w:lang w:val="lv-LV" w:eastAsia="lv-LV"/>
        </w:rPr>
        <w:tab/>
      </w:r>
      <w:proofErr w:type="spellStart"/>
      <w:r w:rsidRPr="006F307C">
        <w:rPr>
          <w:iCs w:val="0"/>
          <w:lang w:val="lv-LV" w:eastAsia="lv-LV"/>
        </w:rPr>
        <w:t>D</w:t>
      </w:r>
      <w:r w:rsidR="0037389A">
        <w:rPr>
          <w:iCs w:val="0"/>
          <w:lang w:val="lv-LV" w:eastAsia="lv-LV"/>
        </w:rPr>
        <w:t>.</w:t>
      </w:r>
      <w:r w:rsidRPr="006F307C">
        <w:rPr>
          <w:iCs w:val="0"/>
          <w:lang w:val="lv-LV" w:eastAsia="lv-LV"/>
        </w:rPr>
        <w:t>Reizniece</w:t>
      </w:r>
      <w:proofErr w:type="spellEnd"/>
      <w:r w:rsidRPr="006F307C">
        <w:rPr>
          <w:iCs w:val="0"/>
          <w:lang w:val="lv-LV" w:eastAsia="lv-LV"/>
        </w:rPr>
        <w:t>-Ozola</w:t>
      </w:r>
    </w:p>
    <w:p w14:paraId="5F7B99B9" w14:textId="5A5B885B" w:rsidR="006F307C" w:rsidRDefault="006F307C" w:rsidP="006F307C">
      <w:pPr>
        <w:rPr>
          <w:sz w:val="20"/>
          <w:szCs w:val="20"/>
          <w:lang w:val="lv-LV" w:eastAsia="lv-LV"/>
        </w:rPr>
      </w:pPr>
    </w:p>
    <w:p w14:paraId="667CFBA2" w14:textId="77777777" w:rsidR="00A07565" w:rsidRDefault="00A07565" w:rsidP="0037389A">
      <w:pPr>
        <w:rPr>
          <w:iCs w:val="0"/>
          <w:sz w:val="20"/>
          <w:lang w:val="lv-LV" w:eastAsia="lv-LV"/>
        </w:rPr>
      </w:pPr>
    </w:p>
    <w:p w14:paraId="794DBB7A" w14:textId="0A912F1A" w:rsidR="0037389A" w:rsidRPr="0037389A" w:rsidRDefault="0037389A" w:rsidP="0037389A">
      <w:pPr>
        <w:rPr>
          <w:iCs w:val="0"/>
          <w:sz w:val="20"/>
          <w:szCs w:val="16"/>
          <w:lang w:val="lv-LV"/>
        </w:rPr>
      </w:pPr>
      <w:r>
        <w:rPr>
          <w:iCs w:val="0"/>
          <w:sz w:val="20"/>
          <w:lang w:val="lv-LV" w:eastAsia="lv-LV"/>
        </w:rPr>
        <w:t>Ozoliņa</w:t>
      </w:r>
      <w:r w:rsidRPr="0037389A">
        <w:rPr>
          <w:iCs w:val="0"/>
          <w:sz w:val="20"/>
          <w:lang w:val="lv-LV" w:eastAsia="lv-LV"/>
        </w:rPr>
        <w:t xml:space="preserve"> </w:t>
      </w:r>
      <w:r>
        <w:rPr>
          <w:iCs w:val="0"/>
          <w:sz w:val="20"/>
          <w:lang w:val="lv-LV" w:eastAsia="lv-LV"/>
        </w:rPr>
        <w:t>67095493</w:t>
      </w:r>
    </w:p>
    <w:p w14:paraId="5E507504" w14:textId="16B4328A" w:rsidR="006F307C" w:rsidRPr="006F307C" w:rsidRDefault="006C5D7A" w:rsidP="00D8591F">
      <w:pPr>
        <w:jc w:val="both"/>
        <w:rPr>
          <w:sz w:val="20"/>
          <w:szCs w:val="20"/>
          <w:lang w:val="lv-LV" w:eastAsia="lv-LV"/>
        </w:rPr>
      </w:pPr>
      <w:hyperlink r:id="rId11" w:history="1">
        <w:r w:rsidR="0037389A">
          <w:rPr>
            <w:iCs w:val="0"/>
            <w:color w:val="0000FF"/>
            <w:sz w:val="20"/>
            <w:u w:val="single"/>
            <w:lang w:val="lv-LV" w:eastAsia="lv-LV"/>
          </w:rPr>
          <w:t>Agrita.Ozolina@fm.gov.lv</w:t>
        </w:r>
      </w:hyperlink>
    </w:p>
    <w:sectPr w:rsidR="006F307C" w:rsidRPr="006F307C" w:rsidSect="00EC36D1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276" w:right="1134" w:bottom="993" w:left="1701" w:header="709" w:footer="44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30F3D" w14:textId="77777777" w:rsidR="006C5D7A" w:rsidRDefault="006C5D7A">
      <w:r>
        <w:separator/>
      </w:r>
    </w:p>
  </w:endnote>
  <w:endnote w:type="continuationSeparator" w:id="0">
    <w:p w14:paraId="77C66362" w14:textId="77777777" w:rsidR="006C5D7A" w:rsidRDefault="006C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B8859" w14:textId="1FE3CD74" w:rsidR="00B44DC6" w:rsidRPr="00EE73BB" w:rsidRDefault="00B44DC6" w:rsidP="00EC52B4">
    <w:pPr>
      <w:pStyle w:val="Footer"/>
      <w:rPr>
        <w:sz w:val="20"/>
        <w:szCs w:val="20"/>
      </w:rPr>
    </w:pPr>
    <w:r w:rsidRPr="00EE73BB">
      <w:rPr>
        <w:sz w:val="20"/>
        <w:szCs w:val="20"/>
      </w:rPr>
      <w:fldChar w:fldCharType="begin"/>
    </w:r>
    <w:r w:rsidRPr="00EE73BB">
      <w:rPr>
        <w:sz w:val="20"/>
        <w:szCs w:val="20"/>
      </w:rPr>
      <w:instrText xml:space="preserve"> FILENAME   \* MERGEFORMAT </w:instrText>
    </w:r>
    <w:r w:rsidRPr="00EE73BB">
      <w:rPr>
        <w:sz w:val="20"/>
        <w:szCs w:val="20"/>
      </w:rPr>
      <w:fldChar w:fldCharType="separate"/>
    </w:r>
    <w:r w:rsidR="008C20FB">
      <w:rPr>
        <w:noProof/>
        <w:sz w:val="20"/>
        <w:szCs w:val="20"/>
      </w:rPr>
      <w:t>FMAnot_141217_MK899.docx</w:t>
    </w:r>
    <w:r w:rsidRPr="00EE73BB">
      <w:rPr>
        <w:sz w:val="20"/>
        <w:szCs w:val="20"/>
        <w:lang w:val="lv-LV"/>
      </w:rPr>
      <w:fldChar w:fldCharType="end"/>
    </w:r>
    <w:r w:rsidRPr="00EE73BB">
      <w:rPr>
        <w:sz w:val="20"/>
        <w:szCs w:val="20"/>
      </w:rPr>
      <w:t>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930F" w14:textId="49CE4A80" w:rsidR="00B44DC6" w:rsidRPr="00EE73BB" w:rsidRDefault="00B44DC6" w:rsidP="00EC52B4">
    <w:pPr>
      <w:pStyle w:val="Footer"/>
      <w:rPr>
        <w:sz w:val="20"/>
        <w:szCs w:val="20"/>
      </w:rPr>
    </w:pPr>
    <w:r w:rsidRPr="00EE73BB">
      <w:rPr>
        <w:sz w:val="20"/>
        <w:szCs w:val="20"/>
      </w:rPr>
      <w:fldChar w:fldCharType="begin"/>
    </w:r>
    <w:r w:rsidRPr="00EE73BB">
      <w:rPr>
        <w:sz w:val="20"/>
        <w:szCs w:val="20"/>
      </w:rPr>
      <w:instrText xml:space="preserve"> FILENAME   \* MERGEFORMAT </w:instrText>
    </w:r>
    <w:r w:rsidRPr="00EE73BB">
      <w:rPr>
        <w:sz w:val="20"/>
        <w:szCs w:val="20"/>
      </w:rPr>
      <w:fldChar w:fldCharType="separate"/>
    </w:r>
    <w:r w:rsidR="008C20FB">
      <w:rPr>
        <w:noProof/>
        <w:sz w:val="20"/>
        <w:szCs w:val="20"/>
      </w:rPr>
      <w:t>FMAnot_141217_MK899.docx</w:t>
    </w:r>
    <w:r w:rsidRPr="00EE73BB">
      <w:rPr>
        <w:sz w:val="20"/>
        <w:szCs w:val="20"/>
        <w:lang w:val="lv-LV"/>
      </w:rPr>
      <w:fldChar w:fldCharType="end"/>
    </w:r>
    <w:r w:rsidRPr="00EE73BB">
      <w:rPr>
        <w:sz w:val="20"/>
        <w:szCs w:val="20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6F453" w14:textId="77777777" w:rsidR="006C5D7A" w:rsidRDefault="006C5D7A">
      <w:r>
        <w:separator/>
      </w:r>
    </w:p>
  </w:footnote>
  <w:footnote w:type="continuationSeparator" w:id="0">
    <w:p w14:paraId="76F5A810" w14:textId="77777777" w:rsidR="006C5D7A" w:rsidRDefault="006C5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F9BB" w14:textId="77777777" w:rsidR="00B44DC6" w:rsidRDefault="00B44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63646" w14:textId="77777777" w:rsidR="00B44DC6" w:rsidRDefault="00B44D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F0E9" w14:textId="12C97DC0" w:rsidR="00B44DC6" w:rsidRPr="00AD334D" w:rsidRDefault="00B44DC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AD334D">
      <w:rPr>
        <w:rStyle w:val="PageNumber"/>
        <w:sz w:val="24"/>
        <w:szCs w:val="24"/>
      </w:rPr>
      <w:fldChar w:fldCharType="begin"/>
    </w:r>
    <w:r w:rsidRPr="00AD334D">
      <w:rPr>
        <w:rStyle w:val="PageNumber"/>
        <w:sz w:val="24"/>
        <w:szCs w:val="24"/>
      </w:rPr>
      <w:instrText xml:space="preserve">PAGE  </w:instrText>
    </w:r>
    <w:r w:rsidRPr="00AD334D">
      <w:rPr>
        <w:rStyle w:val="PageNumber"/>
        <w:sz w:val="24"/>
        <w:szCs w:val="24"/>
      </w:rPr>
      <w:fldChar w:fldCharType="separate"/>
    </w:r>
    <w:r w:rsidR="008C20FB">
      <w:rPr>
        <w:rStyle w:val="PageNumber"/>
        <w:noProof/>
        <w:sz w:val="24"/>
        <w:szCs w:val="24"/>
      </w:rPr>
      <w:t>4</w:t>
    </w:r>
    <w:r w:rsidRPr="00AD334D">
      <w:rPr>
        <w:rStyle w:val="PageNumber"/>
        <w:sz w:val="24"/>
        <w:szCs w:val="24"/>
      </w:rPr>
      <w:fldChar w:fldCharType="end"/>
    </w:r>
  </w:p>
  <w:p w14:paraId="09FB310F" w14:textId="77777777" w:rsidR="00B44DC6" w:rsidRDefault="00B44DC6" w:rsidP="00F90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68D63" w14:textId="77777777" w:rsidR="00B44DC6" w:rsidRDefault="00B44DC6">
    <w:pPr>
      <w:pStyle w:val="Header"/>
      <w:rPr>
        <w:lang w:val="lv-LV"/>
      </w:rPr>
    </w:pPr>
    <w:r>
      <w:rPr>
        <w:lang w:val="lv-LV"/>
      </w:rPr>
      <w:tab/>
    </w:r>
  </w:p>
  <w:p w14:paraId="21FAEC41" w14:textId="77777777" w:rsidR="00B44DC6" w:rsidRDefault="00B44DC6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D5E"/>
    <w:multiLevelType w:val="hybridMultilevel"/>
    <w:tmpl w:val="028E4066"/>
    <w:lvl w:ilvl="0" w:tplc="4A667EAC">
      <w:start w:val="1"/>
      <w:numFmt w:val="decimal"/>
      <w:lvlText w:val="%1)"/>
      <w:lvlJc w:val="left"/>
      <w:pPr>
        <w:ind w:left="521" w:hanging="375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226" w:hanging="360"/>
      </w:pPr>
    </w:lvl>
    <w:lvl w:ilvl="2" w:tplc="0426001B" w:tentative="1">
      <w:start w:val="1"/>
      <w:numFmt w:val="lowerRoman"/>
      <w:lvlText w:val="%3."/>
      <w:lvlJc w:val="right"/>
      <w:pPr>
        <w:ind w:left="1946" w:hanging="180"/>
      </w:pPr>
    </w:lvl>
    <w:lvl w:ilvl="3" w:tplc="0426000F" w:tentative="1">
      <w:start w:val="1"/>
      <w:numFmt w:val="decimal"/>
      <w:lvlText w:val="%4."/>
      <w:lvlJc w:val="left"/>
      <w:pPr>
        <w:ind w:left="2666" w:hanging="360"/>
      </w:pPr>
    </w:lvl>
    <w:lvl w:ilvl="4" w:tplc="04260019" w:tentative="1">
      <w:start w:val="1"/>
      <w:numFmt w:val="lowerLetter"/>
      <w:lvlText w:val="%5."/>
      <w:lvlJc w:val="left"/>
      <w:pPr>
        <w:ind w:left="3386" w:hanging="360"/>
      </w:pPr>
    </w:lvl>
    <w:lvl w:ilvl="5" w:tplc="0426001B" w:tentative="1">
      <w:start w:val="1"/>
      <w:numFmt w:val="lowerRoman"/>
      <w:lvlText w:val="%6."/>
      <w:lvlJc w:val="right"/>
      <w:pPr>
        <w:ind w:left="4106" w:hanging="180"/>
      </w:pPr>
    </w:lvl>
    <w:lvl w:ilvl="6" w:tplc="0426000F" w:tentative="1">
      <w:start w:val="1"/>
      <w:numFmt w:val="decimal"/>
      <w:lvlText w:val="%7."/>
      <w:lvlJc w:val="left"/>
      <w:pPr>
        <w:ind w:left="4826" w:hanging="360"/>
      </w:pPr>
    </w:lvl>
    <w:lvl w:ilvl="7" w:tplc="04260019" w:tentative="1">
      <w:start w:val="1"/>
      <w:numFmt w:val="lowerLetter"/>
      <w:lvlText w:val="%8."/>
      <w:lvlJc w:val="left"/>
      <w:pPr>
        <w:ind w:left="5546" w:hanging="360"/>
      </w:pPr>
    </w:lvl>
    <w:lvl w:ilvl="8" w:tplc="0426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" w15:restartNumberingAfterBreak="0">
    <w:nsid w:val="080D13FE"/>
    <w:multiLevelType w:val="hybridMultilevel"/>
    <w:tmpl w:val="DA048B04"/>
    <w:lvl w:ilvl="0" w:tplc="8F3EA156">
      <w:start w:val="1"/>
      <w:numFmt w:val="decimal"/>
      <w:lvlText w:val="%1)"/>
      <w:lvlJc w:val="left"/>
      <w:pPr>
        <w:ind w:left="882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7" w:hanging="360"/>
      </w:pPr>
    </w:lvl>
    <w:lvl w:ilvl="2" w:tplc="0426001B" w:tentative="1">
      <w:start w:val="1"/>
      <w:numFmt w:val="lowerRoman"/>
      <w:lvlText w:val="%3."/>
      <w:lvlJc w:val="right"/>
      <w:pPr>
        <w:ind w:left="2307" w:hanging="180"/>
      </w:pPr>
    </w:lvl>
    <w:lvl w:ilvl="3" w:tplc="0426000F" w:tentative="1">
      <w:start w:val="1"/>
      <w:numFmt w:val="decimal"/>
      <w:lvlText w:val="%4."/>
      <w:lvlJc w:val="left"/>
      <w:pPr>
        <w:ind w:left="3027" w:hanging="360"/>
      </w:pPr>
    </w:lvl>
    <w:lvl w:ilvl="4" w:tplc="04260019" w:tentative="1">
      <w:start w:val="1"/>
      <w:numFmt w:val="lowerLetter"/>
      <w:lvlText w:val="%5."/>
      <w:lvlJc w:val="left"/>
      <w:pPr>
        <w:ind w:left="3747" w:hanging="360"/>
      </w:pPr>
    </w:lvl>
    <w:lvl w:ilvl="5" w:tplc="0426001B" w:tentative="1">
      <w:start w:val="1"/>
      <w:numFmt w:val="lowerRoman"/>
      <w:lvlText w:val="%6."/>
      <w:lvlJc w:val="right"/>
      <w:pPr>
        <w:ind w:left="4467" w:hanging="180"/>
      </w:pPr>
    </w:lvl>
    <w:lvl w:ilvl="6" w:tplc="0426000F" w:tentative="1">
      <w:start w:val="1"/>
      <w:numFmt w:val="decimal"/>
      <w:lvlText w:val="%7."/>
      <w:lvlJc w:val="left"/>
      <w:pPr>
        <w:ind w:left="5187" w:hanging="360"/>
      </w:pPr>
    </w:lvl>
    <w:lvl w:ilvl="7" w:tplc="04260019" w:tentative="1">
      <w:start w:val="1"/>
      <w:numFmt w:val="lowerLetter"/>
      <w:lvlText w:val="%8."/>
      <w:lvlJc w:val="left"/>
      <w:pPr>
        <w:ind w:left="5907" w:hanging="360"/>
      </w:pPr>
    </w:lvl>
    <w:lvl w:ilvl="8" w:tplc="0426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 w15:restartNumberingAfterBreak="0">
    <w:nsid w:val="0A8364AE"/>
    <w:multiLevelType w:val="hybridMultilevel"/>
    <w:tmpl w:val="F67A30C2"/>
    <w:lvl w:ilvl="0" w:tplc="8F02D6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36EE8"/>
    <w:multiLevelType w:val="hybridMultilevel"/>
    <w:tmpl w:val="F9ACE1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151C"/>
    <w:multiLevelType w:val="hybridMultilevel"/>
    <w:tmpl w:val="6D782164"/>
    <w:lvl w:ilvl="0" w:tplc="615A4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0372F"/>
    <w:multiLevelType w:val="hybridMultilevel"/>
    <w:tmpl w:val="C57A70B8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B01EC"/>
    <w:multiLevelType w:val="multilevel"/>
    <w:tmpl w:val="CCA0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6C12451"/>
    <w:multiLevelType w:val="hybridMultilevel"/>
    <w:tmpl w:val="87B0E57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E07B7"/>
    <w:multiLevelType w:val="hybridMultilevel"/>
    <w:tmpl w:val="F29E4BC4"/>
    <w:lvl w:ilvl="0" w:tplc="19E0EB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096449B"/>
    <w:multiLevelType w:val="multilevel"/>
    <w:tmpl w:val="C95411A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4575A2"/>
    <w:multiLevelType w:val="hybridMultilevel"/>
    <w:tmpl w:val="64BC0F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56523"/>
    <w:multiLevelType w:val="hybridMultilevel"/>
    <w:tmpl w:val="F95E481E"/>
    <w:lvl w:ilvl="0" w:tplc="25EE9D8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565D1"/>
    <w:multiLevelType w:val="hybridMultilevel"/>
    <w:tmpl w:val="870A100A"/>
    <w:lvl w:ilvl="0" w:tplc="5A0E3C5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3472A6"/>
    <w:multiLevelType w:val="hybridMultilevel"/>
    <w:tmpl w:val="2EF4A0C8"/>
    <w:lvl w:ilvl="0" w:tplc="926C9B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-1885" w:hanging="360"/>
      </w:pPr>
    </w:lvl>
    <w:lvl w:ilvl="2" w:tplc="0409001B" w:tentative="1">
      <w:start w:val="1"/>
      <w:numFmt w:val="lowerRoman"/>
      <w:lvlText w:val="%3."/>
      <w:lvlJc w:val="right"/>
      <w:pPr>
        <w:ind w:left="-1165" w:hanging="180"/>
      </w:pPr>
    </w:lvl>
    <w:lvl w:ilvl="3" w:tplc="0409000F" w:tentative="1">
      <w:start w:val="1"/>
      <w:numFmt w:val="decimal"/>
      <w:lvlText w:val="%4."/>
      <w:lvlJc w:val="left"/>
      <w:pPr>
        <w:ind w:left="-445" w:hanging="360"/>
      </w:pPr>
    </w:lvl>
    <w:lvl w:ilvl="4" w:tplc="04090019" w:tentative="1">
      <w:start w:val="1"/>
      <w:numFmt w:val="lowerLetter"/>
      <w:lvlText w:val="%5."/>
      <w:lvlJc w:val="left"/>
      <w:pPr>
        <w:ind w:left="275" w:hanging="360"/>
      </w:pPr>
    </w:lvl>
    <w:lvl w:ilvl="5" w:tplc="0409001B" w:tentative="1">
      <w:start w:val="1"/>
      <w:numFmt w:val="lowerRoman"/>
      <w:lvlText w:val="%6."/>
      <w:lvlJc w:val="right"/>
      <w:pPr>
        <w:ind w:left="995" w:hanging="180"/>
      </w:pPr>
    </w:lvl>
    <w:lvl w:ilvl="6" w:tplc="0409000F" w:tentative="1">
      <w:start w:val="1"/>
      <w:numFmt w:val="decimal"/>
      <w:lvlText w:val="%7."/>
      <w:lvlJc w:val="left"/>
      <w:pPr>
        <w:ind w:left="1715" w:hanging="360"/>
      </w:pPr>
    </w:lvl>
    <w:lvl w:ilvl="7" w:tplc="04090019" w:tentative="1">
      <w:start w:val="1"/>
      <w:numFmt w:val="lowerLetter"/>
      <w:lvlText w:val="%8."/>
      <w:lvlJc w:val="left"/>
      <w:pPr>
        <w:ind w:left="2435" w:hanging="360"/>
      </w:pPr>
    </w:lvl>
    <w:lvl w:ilvl="8" w:tplc="0409001B" w:tentative="1">
      <w:start w:val="1"/>
      <w:numFmt w:val="lowerRoman"/>
      <w:lvlText w:val="%9."/>
      <w:lvlJc w:val="right"/>
      <w:pPr>
        <w:ind w:left="3155" w:hanging="180"/>
      </w:pPr>
    </w:lvl>
  </w:abstractNum>
  <w:abstractNum w:abstractNumId="14" w15:restartNumberingAfterBreak="0">
    <w:nsid w:val="2C6261E8"/>
    <w:multiLevelType w:val="hybridMultilevel"/>
    <w:tmpl w:val="409868DA"/>
    <w:lvl w:ilvl="0" w:tplc="8A3C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083AF8"/>
    <w:multiLevelType w:val="hybridMultilevel"/>
    <w:tmpl w:val="4CF4ACE4"/>
    <w:lvl w:ilvl="0" w:tplc="58261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023C0C"/>
    <w:multiLevelType w:val="hybridMultilevel"/>
    <w:tmpl w:val="BCE2E07A"/>
    <w:lvl w:ilvl="0" w:tplc="73B8B7E0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3B0021DC"/>
    <w:multiLevelType w:val="hybridMultilevel"/>
    <w:tmpl w:val="A308FA30"/>
    <w:lvl w:ilvl="0" w:tplc="042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11B80"/>
    <w:multiLevelType w:val="hybridMultilevel"/>
    <w:tmpl w:val="B87A9380"/>
    <w:lvl w:ilvl="0" w:tplc="86C823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E10AEA"/>
    <w:multiLevelType w:val="hybridMultilevel"/>
    <w:tmpl w:val="50009D64"/>
    <w:lvl w:ilvl="0" w:tplc="E61436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243A13"/>
    <w:multiLevelType w:val="hybridMultilevel"/>
    <w:tmpl w:val="EBC2FB7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46003"/>
    <w:multiLevelType w:val="hybridMultilevel"/>
    <w:tmpl w:val="4E244110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0" w:hanging="360"/>
      </w:pPr>
    </w:lvl>
    <w:lvl w:ilvl="2" w:tplc="0426001B" w:tentative="1">
      <w:start w:val="1"/>
      <w:numFmt w:val="lowerRoman"/>
      <w:lvlText w:val="%3."/>
      <w:lvlJc w:val="right"/>
      <w:pPr>
        <w:ind w:left="2480" w:hanging="180"/>
      </w:pPr>
    </w:lvl>
    <w:lvl w:ilvl="3" w:tplc="0426000F" w:tentative="1">
      <w:start w:val="1"/>
      <w:numFmt w:val="decimal"/>
      <w:lvlText w:val="%4."/>
      <w:lvlJc w:val="left"/>
      <w:pPr>
        <w:ind w:left="3200" w:hanging="360"/>
      </w:pPr>
    </w:lvl>
    <w:lvl w:ilvl="4" w:tplc="04260019" w:tentative="1">
      <w:start w:val="1"/>
      <w:numFmt w:val="lowerLetter"/>
      <w:lvlText w:val="%5."/>
      <w:lvlJc w:val="left"/>
      <w:pPr>
        <w:ind w:left="3920" w:hanging="360"/>
      </w:pPr>
    </w:lvl>
    <w:lvl w:ilvl="5" w:tplc="0426001B" w:tentative="1">
      <w:start w:val="1"/>
      <w:numFmt w:val="lowerRoman"/>
      <w:lvlText w:val="%6."/>
      <w:lvlJc w:val="right"/>
      <w:pPr>
        <w:ind w:left="4640" w:hanging="180"/>
      </w:pPr>
    </w:lvl>
    <w:lvl w:ilvl="6" w:tplc="0426000F" w:tentative="1">
      <w:start w:val="1"/>
      <w:numFmt w:val="decimal"/>
      <w:lvlText w:val="%7."/>
      <w:lvlJc w:val="left"/>
      <w:pPr>
        <w:ind w:left="5360" w:hanging="360"/>
      </w:pPr>
    </w:lvl>
    <w:lvl w:ilvl="7" w:tplc="04260019" w:tentative="1">
      <w:start w:val="1"/>
      <w:numFmt w:val="lowerLetter"/>
      <w:lvlText w:val="%8."/>
      <w:lvlJc w:val="left"/>
      <w:pPr>
        <w:ind w:left="6080" w:hanging="360"/>
      </w:pPr>
    </w:lvl>
    <w:lvl w:ilvl="8" w:tplc="042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2" w15:restartNumberingAfterBreak="0">
    <w:nsid w:val="53E00A87"/>
    <w:multiLevelType w:val="hybridMultilevel"/>
    <w:tmpl w:val="938E484E"/>
    <w:lvl w:ilvl="0" w:tplc="DDAED874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8B24DE"/>
    <w:multiLevelType w:val="hybridMultilevel"/>
    <w:tmpl w:val="19AA1694"/>
    <w:lvl w:ilvl="0" w:tplc="A9327C64">
      <w:start w:val="19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 w15:restartNumberingAfterBreak="0">
    <w:nsid w:val="59BA6B76"/>
    <w:multiLevelType w:val="hybridMultilevel"/>
    <w:tmpl w:val="D396D682"/>
    <w:lvl w:ilvl="0" w:tplc="71566A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34745E"/>
    <w:multiLevelType w:val="hybridMultilevel"/>
    <w:tmpl w:val="CE4854E4"/>
    <w:lvl w:ilvl="0" w:tplc="3724CDF6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4723999"/>
    <w:multiLevelType w:val="hybridMultilevel"/>
    <w:tmpl w:val="AA9CD068"/>
    <w:lvl w:ilvl="0" w:tplc="A9BE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E20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F05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907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CE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9C3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6D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72B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D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83D2E52"/>
    <w:multiLevelType w:val="hybridMultilevel"/>
    <w:tmpl w:val="3E48CF7A"/>
    <w:lvl w:ilvl="0" w:tplc="F39E94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94287F"/>
    <w:multiLevelType w:val="hybridMultilevel"/>
    <w:tmpl w:val="976ED492"/>
    <w:lvl w:ilvl="0" w:tplc="A9327C6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592CE5"/>
    <w:multiLevelType w:val="hybridMultilevel"/>
    <w:tmpl w:val="31108E36"/>
    <w:lvl w:ilvl="0" w:tplc="5A0E3C5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CB7D1F"/>
    <w:multiLevelType w:val="hybridMultilevel"/>
    <w:tmpl w:val="E8EA0D66"/>
    <w:lvl w:ilvl="0" w:tplc="5A0E3C56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9E7EE0"/>
    <w:multiLevelType w:val="hybridMultilevel"/>
    <w:tmpl w:val="A5D8DF7C"/>
    <w:lvl w:ilvl="0" w:tplc="0AE8E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04C5BE8"/>
    <w:multiLevelType w:val="hybridMultilevel"/>
    <w:tmpl w:val="F4F8989C"/>
    <w:lvl w:ilvl="0" w:tplc="0426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960B3E"/>
    <w:multiLevelType w:val="hybridMultilevel"/>
    <w:tmpl w:val="C5A85A52"/>
    <w:lvl w:ilvl="0" w:tplc="71C05EA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6"/>
  </w:num>
  <w:num w:numId="3">
    <w:abstractNumId w:val="27"/>
  </w:num>
  <w:num w:numId="4">
    <w:abstractNumId w:val="17"/>
  </w:num>
  <w:num w:numId="5">
    <w:abstractNumId w:val="13"/>
  </w:num>
  <w:num w:numId="6">
    <w:abstractNumId w:val="3"/>
  </w:num>
  <w:num w:numId="7">
    <w:abstractNumId w:val="31"/>
  </w:num>
  <w:num w:numId="8">
    <w:abstractNumId w:val="32"/>
  </w:num>
  <w:num w:numId="9">
    <w:abstractNumId w:val="18"/>
  </w:num>
  <w:num w:numId="10">
    <w:abstractNumId w:val="26"/>
  </w:num>
  <w:num w:numId="11">
    <w:abstractNumId w:val="5"/>
  </w:num>
  <w:num w:numId="12">
    <w:abstractNumId w:val="24"/>
  </w:num>
  <w:num w:numId="13">
    <w:abstractNumId w:val="33"/>
  </w:num>
  <w:num w:numId="14">
    <w:abstractNumId w:val="25"/>
  </w:num>
  <w:num w:numId="15">
    <w:abstractNumId w:val="8"/>
  </w:num>
  <w:num w:numId="16">
    <w:abstractNumId w:val="15"/>
  </w:num>
  <w:num w:numId="17">
    <w:abstractNumId w:val="14"/>
  </w:num>
  <w:num w:numId="18">
    <w:abstractNumId w:val="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"/>
  </w:num>
  <w:num w:numId="22">
    <w:abstractNumId w:val="9"/>
  </w:num>
  <w:num w:numId="23">
    <w:abstractNumId w:val="28"/>
  </w:num>
  <w:num w:numId="24">
    <w:abstractNumId w:val="10"/>
  </w:num>
  <w:num w:numId="25">
    <w:abstractNumId w:val="7"/>
  </w:num>
  <w:num w:numId="26">
    <w:abstractNumId w:val="20"/>
  </w:num>
  <w:num w:numId="27">
    <w:abstractNumId w:val="29"/>
  </w:num>
  <w:num w:numId="28">
    <w:abstractNumId w:val="30"/>
  </w:num>
  <w:num w:numId="29">
    <w:abstractNumId w:val="12"/>
  </w:num>
  <w:num w:numId="30">
    <w:abstractNumId w:val="6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</w:num>
  <w:num w:numId="42">
    <w:abstractNumId w:val="19"/>
  </w:num>
  <w:num w:numId="43">
    <w:abstractNumId w:val="0"/>
  </w:num>
  <w:num w:numId="4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36E"/>
    <w:rsid w:val="0000077C"/>
    <w:rsid w:val="00000FE0"/>
    <w:rsid w:val="0000179E"/>
    <w:rsid w:val="000027A6"/>
    <w:rsid w:val="00003087"/>
    <w:rsid w:val="0000309D"/>
    <w:rsid w:val="0000382C"/>
    <w:rsid w:val="00003E37"/>
    <w:rsid w:val="00004C20"/>
    <w:rsid w:val="0000505C"/>
    <w:rsid w:val="000063DD"/>
    <w:rsid w:val="00007129"/>
    <w:rsid w:val="00007309"/>
    <w:rsid w:val="00007A5F"/>
    <w:rsid w:val="000113E8"/>
    <w:rsid w:val="00011D2C"/>
    <w:rsid w:val="000123C4"/>
    <w:rsid w:val="0001275D"/>
    <w:rsid w:val="000127D8"/>
    <w:rsid w:val="00012BDF"/>
    <w:rsid w:val="0001336A"/>
    <w:rsid w:val="00013D43"/>
    <w:rsid w:val="00014EC6"/>
    <w:rsid w:val="00015400"/>
    <w:rsid w:val="00015650"/>
    <w:rsid w:val="000157E6"/>
    <w:rsid w:val="00016963"/>
    <w:rsid w:val="00016E63"/>
    <w:rsid w:val="000173E8"/>
    <w:rsid w:val="00017F84"/>
    <w:rsid w:val="00020CBD"/>
    <w:rsid w:val="00020FB8"/>
    <w:rsid w:val="00021515"/>
    <w:rsid w:val="00023643"/>
    <w:rsid w:val="000237E8"/>
    <w:rsid w:val="00024CC3"/>
    <w:rsid w:val="000250BF"/>
    <w:rsid w:val="00025213"/>
    <w:rsid w:val="00025BC6"/>
    <w:rsid w:val="00027A31"/>
    <w:rsid w:val="00027D01"/>
    <w:rsid w:val="000301A2"/>
    <w:rsid w:val="00030841"/>
    <w:rsid w:val="00030952"/>
    <w:rsid w:val="000316DE"/>
    <w:rsid w:val="00031C29"/>
    <w:rsid w:val="00031E01"/>
    <w:rsid w:val="0003299B"/>
    <w:rsid w:val="0003427F"/>
    <w:rsid w:val="00034BBC"/>
    <w:rsid w:val="00035247"/>
    <w:rsid w:val="000356F8"/>
    <w:rsid w:val="0003663C"/>
    <w:rsid w:val="00037148"/>
    <w:rsid w:val="000371A7"/>
    <w:rsid w:val="000401F7"/>
    <w:rsid w:val="00040631"/>
    <w:rsid w:val="000410D3"/>
    <w:rsid w:val="000413E1"/>
    <w:rsid w:val="000436CD"/>
    <w:rsid w:val="00043789"/>
    <w:rsid w:val="00043D88"/>
    <w:rsid w:val="00046B6C"/>
    <w:rsid w:val="00046E5C"/>
    <w:rsid w:val="00050484"/>
    <w:rsid w:val="00051400"/>
    <w:rsid w:val="00051578"/>
    <w:rsid w:val="00052479"/>
    <w:rsid w:val="00052917"/>
    <w:rsid w:val="00053320"/>
    <w:rsid w:val="00053550"/>
    <w:rsid w:val="00053624"/>
    <w:rsid w:val="00053C6B"/>
    <w:rsid w:val="00054450"/>
    <w:rsid w:val="00054DAB"/>
    <w:rsid w:val="0005544C"/>
    <w:rsid w:val="000555ED"/>
    <w:rsid w:val="00055BE2"/>
    <w:rsid w:val="00056B0A"/>
    <w:rsid w:val="00056CDC"/>
    <w:rsid w:val="000572D1"/>
    <w:rsid w:val="000611A1"/>
    <w:rsid w:val="00061298"/>
    <w:rsid w:val="000617CD"/>
    <w:rsid w:val="00062086"/>
    <w:rsid w:val="0006245E"/>
    <w:rsid w:val="000624E0"/>
    <w:rsid w:val="00063B39"/>
    <w:rsid w:val="00063FE9"/>
    <w:rsid w:val="00064568"/>
    <w:rsid w:val="00064CD8"/>
    <w:rsid w:val="00065394"/>
    <w:rsid w:val="0006611B"/>
    <w:rsid w:val="00066239"/>
    <w:rsid w:val="00066910"/>
    <w:rsid w:val="00066F5E"/>
    <w:rsid w:val="0006706F"/>
    <w:rsid w:val="00067117"/>
    <w:rsid w:val="000673DE"/>
    <w:rsid w:val="00067C56"/>
    <w:rsid w:val="000703C2"/>
    <w:rsid w:val="00070491"/>
    <w:rsid w:val="00071E59"/>
    <w:rsid w:val="00072731"/>
    <w:rsid w:val="00073AB9"/>
    <w:rsid w:val="0007407F"/>
    <w:rsid w:val="0007485B"/>
    <w:rsid w:val="00076066"/>
    <w:rsid w:val="0007756A"/>
    <w:rsid w:val="00080C4E"/>
    <w:rsid w:val="0008132E"/>
    <w:rsid w:val="00081393"/>
    <w:rsid w:val="00081CE5"/>
    <w:rsid w:val="0008376E"/>
    <w:rsid w:val="00083ED7"/>
    <w:rsid w:val="00084CB0"/>
    <w:rsid w:val="00084CCD"/>
    <w:rsid w:val="00084DE4"/>
    <w:rsid w:val="00085271"/>
    <w:rsid w:val="000852E1"/>
    <w:rsid w:val="00085FE8"/>
    <w:rsid w:val="000870C3"/>
    <w:rsid w:val="00087F21"/>
    <w:rsid w:val="000910C1"/>
    <w:rsid w:val="00092359"/>
    <w:rsid w:val="000933F7"/>
    <w:rsid w:val="000934F6"/>
    <w:rsid w:val="00094379"/>
    <w:rsid w:val="00094506"/>
    <w:rsid w:val="00094893"/>
    <w:rsid w:val="00094F24"/>
    <w:rsid w:val="00095203"/>
    <w:rsid w:val="00095AF0"/>
    <w:rsid w:val="00096DA4"/>
    <w:rsid w:val="0009779D"/>
    <w:rsid w:val="0009798A"/>
    <w:rsid w:val="000A023B"/>
    <w:rsid w:val="000A03E2"/>
    <w:rsid w:val="000A075E"/>
    <w:rsid w:val="000A1118"/>
    <w:rsid w:val="000A1EE5"/>
    <w:rsid w:val="000A1EED"/>
    <w:rsid w:val="000A2864"/>
    <w:rsid w:val="000A5377"/>
    <w:rsid w:val="000A645B"/>
    <w:rsid w:val="000A7163"/>
    <w:rsid w:val="000A7666"/>
    <w:rsid w:val="000A773F"/>
    <w:rsid w:val="000A79A1"/>
    <w:rsid w:val="000A79BF"/>
    <w:rsid w:val="000A7F52"/>
    <w:rsid w:val="000B04ED"/>
    <w:rsid w:val="000B0841"/>
    <w:rsid w:val="000B1A65"/>
    <w:rsid w:val="000B208E"/>
    <w:rsid w:val="000B2127"/>
    <w:rsid w:val="000B2937"/>
    <w:rsid w:val="000B2985"/>
    <w:rsid w:val="000B3842"/>
    <w:rsid w:val="000B3D6D"/>
    <w:rsid w:val="000B453D"/>
    <w:rsid w:val="000B5A4D"/>
    <w:rsid w:val="000B5DFA"/>
    <w:rsid w:val="000B5F63"/>
    <w:rsid w:val="000B7137"/>
    <w:rsid w:val="000B75C5"/>
    <w:rsid w:val="000C0217"/>
    <w:rsid w:val="000C03A7"/>
    <w:rsid w:val="000C080B"/>
    <w:rsid w:val="000C1236"/>
    <w:rsid w:val="000C18B4"/>
    <w:rsid w:val="000C2CE2"/>
    <w:rsid w:val="000C3171"/>
    <w:rsid w:val="000C31A2"/>
    <w:rsid w:val="000C3B99"/>
    <w:rsid w:val="000C3E61"/>
    <w:rsid w:val="000C49CD"/>
    <w:rsid w:val="000C4EE4"/>
    <w:rsid w:val="000C520E"/>
    <w:rsid w:val="000C565F"/>
    <w:rsid w:val="000C62F9"/>
    <w:rsid w:val="000C664C"/>
    <w:rsid w:val="000C66AC"/>
    <w:rsid w:val="000C6962"/>
    <w:rsid w:val="000C6C2E"/>
    <w:rsid w:val="000C6DDC"/>
    <w:rsid w:val="000C6FA4"/>
    <w:rsid w:val="000C7C79"/>
    <w:rsid w:val="000D129E"/>
    <w:rsid w:val="000D1848"/>
    <w:rsid w:val="000D1F5D"/>
    <w:rsid w:val="000D3E2F"/>
    <w:rsid w:val="000D475B"/>
    <w:rsid w:val="000D476A"/>
    <w:rsid w:val="000D4E9C"/>
    <w:rsid w:val="000D5ACF"/>
    <w:rsid w:val="000D608E"/>
    <w:rsid w:val="000D6426"/>
    <w:rsid w:val="000D6944"/>
    <w:rsid w:val="000D6CB8"/>
    <w:rsid w:val="000D7DAC"/>
    <w:rsid w:val="000E01C0"/>
    <w:rsid w:val="000E148F"/>
    <w:rsid w:val="000E1961"/>
    <w:rsid w:val="000E1A52"/>
    <w:rsid w:val="000E2A4E"/>
    <w:rsid w:val="000E3A6F"/>
    <w:rsid w:val="000E4574"/>
    <w:rsid w:val="000E4906"/>
    <w:rsid w:val="000E53BB"/>
    <w:rsid w:val="000E728D"/>
    <w:rsid w:val="000E7680"/>
    <w:rsid w:val="000E7EDB"/>
    <w:rsid w:val="000F0366"/>
    <w:rsid w:val="000F0747"/>
    <w:rsid w:val="000F2206"/>
    <w:rsid w:val="000F264E"/>
    <w:rsid w:val="000F27BE"/>
    <w:rsid w:val="000F3DC1"/>
    <w:rsid w:val="000F40CA"/>
    <w:rsid w:val="000F574E"/>
    <w:rsid w:val="000F5B18"/>
    <w:rsid w:val="000F69FC"/>
    <w:rsid w:val="000F6A81"/>
    <w:rsid w:val="000F6B6B"/>
    <w:rsid w:val="001014F2"/>
    <w:rsid w:val="001018CB"/>
    <w:rsid w:val="001019E2"/>
    <w:rsid w:val="00103A18"/>
    <w:rsid w:val="00103F2A"/>
    <w:rsid w:val="00103FBC"/>
    <w:rsid w:val="00105800"/>
    <w:rsid w:val="00105BDE"/>
    <w:rsid w:val="00107517"/>
    <w:rsid w:val="00107ED5"/>
    <w:rsid w:val="001102C2"/>
    <w:rsid w:val="001106A7"/>
    <w:rsid w:val="00110719"/>
    <w:rsid w:val="00110DE7"/>
    <w:rsid w:val="00111849"/>
    <w:rsid w:val="00111D49"/>
    <w:rsid w:val="00111D55"/>
    <w:rsid w:val="00112519"/>
    <w:rsid w:val="00112897"/>
    <w:rsid w:val="001141E2"/>
    <w:rsid w:val="0011459D"/>
    <w:rsid w:val="00114694"/>
    <w:rsid w:val="00114959"/>
    <w:rsid w:val="00114C2D"/>
    <w:rsid w:val="00115261"/>
    <w:rsid w:val="00115FE3"/>
    <w:rsid w:val="00116961"/>
    <w:rsid w:val="00117CB3"/>
    <w:rsid w:val="00121412"/>
    <w:rsid w:val="0012212A"/>
    <w:rsid w:val="001228A9"/>
    <w:rsid w:val="001228E2"/>
    <w:rsid w:val="001228F5"/>
    <w:rsid w:val="00124A24"/>
    <w:rsid w:val="00125006"/>
    <w:rsid w:val="00125125"/>
    <w:rsid w:val="0012570C"/>
    <w:rsid w:val="001260AD"/>
    <w:rsid w:val="001261ED"/>
    <w:rsid w:val="00126476"/>
    <w:rsid w:val="00127859"/>
    <w:rsid w:val="001278D0"/>
    <w:rsid w:val="00127E76"/>
    <w:rsid w:val="00127F60"/>
    <w:rsid w:val="00130760"/>
    <w:rsid w:val="00130976"/>
    <w:rsid w:val="00130E35"/>
    <w:rsid w:val="001312D3"/>
    <w:rsid w:val="001313E7"/>
    <w:rsid w:val="00132E73"/>
    <w:rsid w:val="001332EE"/>
    <w:rsid w:val="00133764"/>
    <w:rsid w:val="001339EB"/>
    <w:rsid w:val="0013446F"/>
    <w:rsid w:val="00134796"/>
    <w:rsid w:val="00135409"/>
    <w:rsid w:val="00135704"/>
    <w:rsid w:val="0013680B"/>
    <w:rsid w:val="00137C1C"/>
    <w:rsid w:val="0014003A"/>
    <w:rsid w:val="001410C1"/>
    <w:rsid w:val="001418AB"/>
    <w:rsid w:val="00142343"/>
    <w:rsid w:val="00144597"/>
    <w:rsid w:val="001449AC"/>
    <w:rsid w:val="00144E18"/>
    <w:rsid w:val="001455B2"/>
    <w:rsid w:val="00145B26"/>
    <w:rsid w:val="00145E1D"/>
    <w:rsid w:val="001461F6"/>
    <w:rsid w:val="00146491"/>
    <w:rsid w:val="00147002"/>
    <w:rsid w:val="00147003"/>
    <w:rsid w:val="0014735E"/>
    <w:rsid w:val="00147BEC"/>
    <w:rsid w:val="00150004"/>
    <w:rsid w:val="00150AAC"/>
    <w:rsid w:val="00151D81"/>
    <w:rsid w:val="00153A89"/>
    <w:rsid w:val="001555B9"/>
    <w:rsid w:val="00155752"/>
    <w:rsid w:val="00156836"/>
    <w:rsid w:val="001570C4"/>
    <w:rsid w:val="001579B5"/>
    <w:rsid w:val="00160317"/>
    <w:rsid w:val="00160F60"/>
    <w:rsid w:val="00161274"/>
    <w:rsid w:val="00161628"/>
    <w:rsid w:val="00161A6A"/>
    <w:rsid w:val="00162CA0"/>
    <w:rsid w:val="00163B0B"/>
    <w:rsid w:val="0016481B"/>
    <w:rsid w:val="00164AFB"/>
    <w:rsid w:val="00164C8D"/>
    <w:rsid w:val="00166B0E"/>
    <w:rsid w:val="00166E71"/>
    <w:rsid w:val="00166F2B"/>
    <w:rsid w:val="00166F52"/>
    <w:rsid w:val="00166FA6"/>
    <w:rsid w:val="00170F5C"/>
    <w:rsid w:val="00171834"/>
    <w:rsid w:val="0017328F"/>
    <w:rsid w:val="00173A13"/>
    <w:rsid w:val="00173EFF"/>
    <w:rsid w:val="0017434D"/>
    <w:rsid w:val="0017452C"/>
    <w:rsid w:val="001748C7"/>
    <w:rsid w:val="001753FC"/>
    <w:rsid w:val="00175647"/>
    <w:rsid w:val="001760B1"/>
    <w:rsid w:val="00176504"/>
    <w:rsid w:val="0017684C"/>
    <w:rsid w:val="00176BAB"/>
    <w:rsid w:val="00177C56"/>
    <w:rsid w:val="001804E7"/>
    <w:rsid w:val="00180664"/>
    <w:rsid w:val="00180E19"/>
    <w:rsid w:val="00181117"/>
    <w:rsid w:val="00181A40"/>
    <w:rsid w:val="00181B3E"/>
    <w:rsid w:val="00182293"/>
    <w:rsid w:val="00182F96"/>
    <w:rsid w:val="0018328C"/>
    <w:rsid w:val="001832BC"/>
    <w:rsid w:val="00183F71"/>
    <w:rsid w:val="00183F9E"/>
    <w:rsid w:val="00184739"/>
    <w:rsid w:val="00184C7C"/>
    <w:rsid w:val="00184D09"/>
    <w:rsid w:val="00185817"/>
    <w:rsid w:val="001858A6"/>
    <w:rsid w:val="001868CA"/>
    <w:rsid w:val="00186A9B"/>
    <w:rsid w:val="001913BF"/>
    <w:rsid w:val="00191795"/>
    <w:rsid w:val="00192896"/>
    <w:rsid w:val="00193567"/>
    <w:rsid w:val="0019362B"/>
    <w:rsid w:val="00194E56"/>
    <w:rsid w:val="001953B5"/>
    <w:rsid w:val="00195C87"/>
    <w:rsid w:val="001961FC"/>
    <w:rsid w:val="00196819"/>
    <w:rsid w:val="00196AF1"/>
    <w:rsid w:val="00197984"/>
    <w:rsid w:val="00197CB2"/>
    <w:rsid w:val="00197D37"/>
    <w:rsid w:val="001A0A9E"/>
    <w:rsid w:val="001A0B10"/>
    <w:rsid w:val="001A115A"/>
    <w:rsid w:val="001A147F"/>
    <w:rsid w:val="001A18A1"/>
    <w:rsid w:val="001A1BC0"/>
    <w:rsid w:val="001A2BAD"/>
    <w:rsid w:val="001A3775"/>
    <w:rsid w:val="001A41B7"/>
    <w:rsid w:val="001A4580"/>
    <w:rsid w:val="001A4600"/>
    <w:rsid w:val="001A634B"/>
    <w:rsid w:val="001A652A"/>
    <w:rsid w:val="001A67B8"/>
    <w:rsid w:val="001A69CE"/>
    <w:rsid w:val="001A6B9D"/>
    <w:rsid w:val="001A6D3E"/>
    <w:rsid w:val="001A76AB"/>
    <w:rsid w:val="001A7AEA"/>
    <w:rsid w:val="001B09CD"/>
    <w:rsid w:val="001B0A10"/>
    <w:rsid w:val="001B0ADE"/>
    <w:rsid w:val="001B19FE"/>
    <w:rsid w:val="001B22FA"/>
    <w:rsid w:val="001B27C9"/>
    <w:rsid w:val="001B2886"/>
    <w:rsid w:val="001B39D9"/>
    <w:rsid w:val="001B3CE4"/>
    <w:rsid w:val="001B3E33"/>
    <w:rsid w:val="001B482F"/>
    <w:rsid w:val="001B5B83"/>
    <w:rsid w:val="001B5E8E"/>
    <w:rsid w:val="001B6DEC"/>
    <w:rsid w:val="001B70FB"/>
    <w:rsid w:val="001B73F0"/>
    <w:rsid w:val="001B777B"/>
    <w:rsid w:val="001B77F6"/>
    <w:rsid w:val="001B79C1"/>
    <w:rsid w:val="001C0043"/>
    <w:rsid w:val="001C0F57"/>
    <w:rsid w:val="001C1B60"/>
    <w:rsid w:val="001C1FE6"/>
    <w:rsid w:val="001C28ED"/>
    <w:rsid w:val="001C2912"/>
    <w:rsid w:val="001C41A8"/>
    <w:rsid w:val="001C43CC"/>
    <w:rsid w:val="001C4735"/>
    <w:rsid w:val="001C47FD"/>
    <w:rsid w:val="001C4D00"/>
    <w:rsid w:val="001C4FBF"/>
    <w:rsid w:val="001C6CEB"/>
    <w:rsid w:val="001C6F20"/>
    <w:rsid w:val="001C73F5"/>
    <w:rsid w:val="001C7891"/>
    <w:rsid w:val="001C7A0D"/>
    <w:rsid w:val="001C7EFF"/>
    <w:rsid w:val="001D03C3"/>
    <w:rsid w:val="001D0BB2"/>
    <w:rsid w:val="001D1D6E"/>
    <w:rsid w:val="001D2042"/>
    <w:rsid w:val="001D221C"/>
    <w:rsid w:val="001D4BDF"/>
    <w:rsid w:val="001D4F71"/>
    <w:rsid w:val="001D587A"/>
    <w:rsid w:val="001D67F7"/>
    <w:rsid w:val="001D69AE"/>
    <w:rsid w:val="001D69B4"/>
    <w:rsid w:val="001D7288"/>
    <w:rsid w:val="001D738D"/>
    <w:rsid w:val="001D7F93"/>
    <w:rsid w:val="001E0442"/>
    <w:rsid w:val="001E0B59"/>
    <w:rsid w:val="001E2909"/>
    <w:rsid w:val="001E2E2A"/>
    <w:rsid w:val="001E33BB"/>
    <w:rsid w:val="001E342A"/>
    <w:rsid w:val="001E3B5D"/>
    <w:rsid w:val="001E3D5D"/>
    <w:rsid w:val="001E4D97"/>
    <w:rsid w:val="001E5215"/>
    <w:rsid w:val="001E5EF7"/>
    <w:rsid w:val="001E63C3"/>
    <w:rsid w:val="001E67E4"/>
    <w:rsid w:val="001E6A30"/>
    <w:rsid w:val="001E6AC7"/>
    <w:rsid w:val="001E75D8"/>
    <w:rsid w:val="001F03F0"/>
    <w:rsid w:val="001F0F68"/>
    <w:rsid w:val="001F1186"/>
    <w:rsid w:val="001F20C5"/>
    <w:rsid w:val="001F233B"/>
    <w:rsid w:val="001F2C2E"/>
    <w:rsid w:val="001F2E19"/>
    <w:rsid w:val="001F4450"/>
    <w:rsid w:val="001F5CAE"/>
    <w:rsid w:val="001F5F1E"/>
    <w:rsid w:val="001F6134"/>
    <w:rsid w:val="001F624D"/>
    <w:rsid w:val="001F63A3"/>
    <w:rsid w:val="001F63FE"/>
    <w:rsid w:val="001F6A72"/>
    <w:rsid w:val="001F7839"/>
    <w:rsid w:val="002001B4"/>
    <w:rsid w:val="00201717"/>
    <w:rsid w:val="0020204A"/>
    <w:rsid w:val="002045D3"/>
    <w:rsid w:val="00204636"/>
    <w:rsid w:val="00210BCF"/>
    <w:rsid w:val="002117AF"/>
    <w:rsid w:val="002118F9"/>
    <w:rsid w:val="002127BC"/>
    <w:rsid w:val="00212811"/>
    <w:rsid w:val="002131BC"/>
    <w:rsid w:val="002132A1"/>
    <w:rsid w:val="00213442"/>
    <w:rsid w:val="00213536"/>
    <w:rsid w:val="00213965"/>
    <w:rsid w:val="002142C8"/>
    <w:rsid w:val="002144CD"/>
    <w:rsid w:val="00214B00"/>
    <w:rsid w:val="002155C1"/>
    <w:rsid w:val="002157FB"/>
    <w:rsid w:val="00216223"/>
    <w:rsid w:val="0021664A"/>
    <w:rsid w:val="00216B21"/>
    <w:rsid w:val="00220092"/>
    <w:rsid w:val="00220883"/>
    <w:rsid w:val="00221A90"/>
    <w:rsid w:val="00221B0E"/>
    <w:rsid w:val="00222BE5"/>
    <w:rsid w:val="002231D0"/>
    <w:rsid w:val="002235A8"/>
    <w:rsid w:val="00223888"/>
    <w:rsid w:val="00224CA0"/>
    <w:rsid w:val="00224EDD"/>
    <w:rsid w:val="002250D1"/>
    <w:rsid w:val="0022567E"/>
    <w:rsid w:val="0022581C"/>
    <w:rsid w:val="002278CB"/>
    <w:rsid w:val="0022798A"/>
    <w:rsid w:val="002315D2"/>
    <w:rsid w:val="00233771"/>
    <w:rsid w:val="00234DCC"/>
    <w:rsid w:val="00234E5E"/>
    <w:rsid w:val="00235B24"/>
    <w:rsid w:val="0023707B"/>
    <w:rsid w:val="0023713F"/>
    <w:rsid w:val="00237FFD"/>
    <w:rsid w:val="00240BF7"/>
    <w:rsid w:val="00241160"/>
    <w:rsid w:val="0024132E"/>
    <w:rsid w:val="00241F5E"/>
    <w:rsid w:val="00242ED8"/>
    <w:rsid w:val="00243B8E"/>
    <w:rsid w:val="00243FDA"/>
    <w:rsid w:val="0024631A"/>
    <w:rsid w:val="00246BA7"/>
    <w:rsid w:val="0025064C"/>
    <w:rsid w:val="00251291"/>
    <w:rsid w:val="002517E4"/>
    <w:rsid w:val="0025181E"/>
    <w:rsid w:val="00251BF6"/>
    <w:rsid w:val="00251C19"/>
    <w:rsid w:val="00251E02"/>
    <w:rsid w:val="00252BDA"/>
    <w:rsid w:val="00253318"/>
    <w:rsid w:val="0025382F"/>
    <w:rsid w:val="002544E3"/>
    <w:rsid w:val="00254570"/>
    <w:rsid w:val="00255180"/>
    <w:rsid w:val="0025578F"/>
    <w:rsid w:val="002561A1"/>
    <w:rsid w:val="002568A6"/>
    <w:rsid w:val="00257445"/>
    <w:rsid w:val="00257A77"/>
    <w:rsid w:val="00257AC3"/>
    <w:rsid w:val="00257BEB"/>
    <w:rsid w:val="00261520"/>
    <w:rsid w:val="00261650"/>
    <w:rsid w:val="00262D76"/>
    <w:rsid w:val="00263E69"/>
    <w:rsid w:val="0026448A"/>
    <w:rsid w:val="00264B9F"/>
    <w:rsid w:val="0026525C"/>
    <w:rsid w:val="0026571D"/>
    <w:rsid w:val="00266015"/>
    <w:rsid w:val="00266E14"/>
    <w:rsid w:val="00267AD1"/>
    <w:rsid w:val="00270097"/>
    <w:rsid w:val="0027038B"/>
    <w:rsid w:val="002706A6"/>
    <w:rsid w:val="0027081A"/>
    <w:rsid w:val="0027261A"/>
    <w:rsid w:val="00272E91"/>
    <w:rsid w:val="00273926"/>
    <w:rsid w:val="002758C4"/>
    <w:rsid w:val="0027667F"/>
    <w:rsid w:val="0027712F"/>
    <w:rsid w:val="002774FF"/>
    <w:rsid w:val="00277932"/>
    <w:rsid w:val="00277F06"/>
    <w:rsid w:val="002800BA"/>
    <w:rsid w:val="00280D1F"/>
    <w:rsid w:val="00281278"/>
    <w:rsid w:val="00281D22"/>
    <w:rsid w:val="002821B7"/>
    <w:rsid w:val="0028235F"/>
    <w:rsid w:val="0028395F"/>
    <w:rsid w:val="002854BD"/>
    <w:rsid w:val="002862AA"/>
    <w:rsid w:val="0028688B"/>
    <w:rsid w:val="00286FD9"/>
    <w:rsid w:val="002874A4"/>
    <w:rsid w:val="00290205"/>
    <w:rsid w:val="002906BF"/>
    <w:rsid w:val="0029112D"/>
    <w:rsid w:val="00291132"/>
    <w:rsid w:val="0029246C"/>
    <w:rsid w:val="00293796"/>
    <w:rsid w:val="0029387A"/>
    <w:rsid w:val="00293AD0"/>
    <w:rsid w:val="00294103"/>
    <w:rsid w:val="002949F1"/>
    <w:rsid w:val="00295764"/>
    <w:rsid w:val="00295826"/>
    <w:rsid w:val="00295B36"/>
    <w:rsid w:val="0029608F"/>
    <w:rsid w:val="002967F2"/>
    <w:rsid w:val="00296823"/>
    <w:rsid w:val="002968EC"/>
    <w:rsid w:val="00296A80"/>
    <w:rsid w:val="00297299"/>
    <w:rsid w:val="002A048D"/>
    <w:rsid w:val="002A0A5D"/>
    <w:rsid w:val="002A1188"/>
    <w:rsid w:val="002A135C"/>
    <w:rsid w:val="002A1BC8"/>
    <w:rsid w:val="002A3F9E"/>
    <w:rsid w:val="002A4E4A"/>
    <w:rsid w:val="002A6470"/>
    <w:rsid w:val="002A696F"/>
    <w:rsid w:val="002A7744"/>
    <w:rsid w:val="002B04D2"/>
    <w:rsid w:val="002B083E"/>
    <w:rsid w:val="002B0D8B"/>
    <w:rsid w:val="002B174B"/>
    <w:rsid w:val="002B1D7C"/>
    <w:rsid w:val="002B233A"/>
    <w:rsid w:val="002B259C"/>
    <w:rsid w:val="002B2FC5"/>
    <w:rsid w:val="002B58A6"/>
    <w:rsid w:val="002B60F9"/>
    <w:rsid w:val="002B6251"/>
    <w:rsid w:val="002B657E"/>
    <w:rsid w:val="002B6619"/>
    <w:rsid w:val="002B7B63"/>
    <w:rsid w:val="002B7BC2"/>
    <w:rsid w:val="002C06FE"/>
    <w:rsid w:val="002C0A8B"/>
    <w:rsid w:val="002C156D"/>
    <w:rsid w:val="002C1902"/>
    <w:rsid w:val="002C1993"/>
    <w:rsid w:val="002C19B5"/>
    <w:rsid w:val="002C292B"/>
    <w:rsid w:val="002C29E9"/>
    <w:rsid w:val="002C493F"/>
    <w:rsid w:val="002C495F"/>
    <w:rsid w:val="002C4A67"/>
    <w:rsid w:val="002C4C73"/>
    <w:rsid w:val="002C771E"/>
    <w:rsid w:val="002D0507"/>
    <w:rsid w:val="002D05E8"/>
    <w:rsid w:val="002D0C16"/>
    <w:rsid w:val="002D2126"/>
    <w:rsid w:val="002D3949"/>
    <w:rsid w:val="002D3B5B"/>
    <w:rsid w:val="002D439D"/>
    <w:rsid w:val="002D45E4"/>
    <w:rsid w:val="002D5640"/>
    <w:rsid w:val="002D5B63"/>
    <w:rsid w:val="002D67D1"/>
    <w:rsid w:val="002D747B"/>
    <w:rsid w:val="002D7606"/>
    <w:rsid w:val="002E07A8"/>
    <w:rsid w:val="002E0F5E"/>
    <w:rsid w:val="002E0FFE"/>
    <w:rsid w:val="002E16DD"/>
    <w:rsid w:val="002E1F8E"/>
    <w:rsid w:val="002E27B8"/>
    <w:rsid w:val="002E28E3"/>
    <w:rsid w:val="002E2A2B"/>
    <w:rsid w:val="002E333F"/>
    <w:rsid w:val="002E52A1"/>
    <w:rsid w:val="002E5942"/>
    <w:rsid w:val="002E65B3"/>
    <w:rsid w:val="002E766F"/>
    <w:rsid w:val="002F01D9"/>
    <w:rsid w:val="002F052D"/>
    <w:rsid w:val="002F068C"/>
    <w:rsid w:val="002F10FC"/>
    <w:rsid w:val="002F1666"/>
    <w:rsid w:val="002F1A9C"/>
    <w:rsid w:val="002F1FA1"/>
    <w:rsid w:val="002F2460"/>
    <w:rsid w:val="002F347C"/>
    <w:rsid w:val="002F384D"/>
    <w:rsid w:val="002F3D5B"/>
    <w:rsid w:val="002F3F62"/>
    <w:rsid w:val="002F4B44"/>
    <w:rsid w:val="002F4C4D"/>
    <w:rsid w:val="002F4D62"/>
    <w:rsid w:val="002F543D"/>
    <w:rsid w:val="002F65F3"/>
    <w:rsid w:val="002F6740"/>
    <w:rsid w:val="002F679E"/>
    <w:rsid w:val="002F6D20"/>
    <w:rsid w:val="0030012A"/>
    <w:rsid w:val="00300FFA"/>
    <w:rsid w:val="00302E81"/>
    <w:rsid w:val="00305423"/>
    <w:rsid w:val="003055B6"/>
    <w:rsid w:val="0030617A"/>
    <w:rsid w:val="0030744B"/>
    <w:rsid w:val="00307478"/>
    <w:rsid w:val="00310AFA"/>
    <w:rsid w:val="00311183"/>
    <w:rsid w:val="00311B72"/>
    <w:rsid w:val="0031212F"/>
    <w:rsid w:val="0031330D"/>
    <w:rsid w:val="00313E6D"/>
    <w:rsid w:val="003151D0"/>
    <w:rsid w:val="00315830"/>
    <w:rsid w:val="00315EFB"/>
    <w:rsid w:val="00317A64"/>
    <w:rsid w:val="00317B62"/>
    <w:rsid w:val="00317DF2"/>
    <w:rsid w:val="00320228"/>
    <w:rsid w:val="0032144A"/>
    <w:rsid w:val="0032224C"/>
    <w:rsid w:val="003224FE"/>
    <w:rsid w:val="00322B26"/>
    <w:rsid w:val="00323A1D"/>
    <w:rsid w:val="00323F04"/>
    <w:rsid w:val="00324076"/>
    <w:rsid w:val="00324B99"/>
    <w:rsid w:val="00324F26"/>
    <w:rsid w:val="003259AD"/>
    <w:rsid w:val="00325EF8"/>
    <w:rsid w:val="00326CA3"/>
    <w:rsid w:val="00326DE4"/>
    <w:rsid w:val="00333BC8"/>
    <w:rsid w:val="00335774"/>
    <w:rsid w:val="00335DF9"/>
    <w:rsid w:val="0033600E"/>
    <w:rsid w:val="003364C7"/>
    <w:rsid w:val="00336768"/>
    <w:rsid w:val="003367B4"/>
    <w:rsid w:val="003368EF"/>
    <w:rsid w:val="00337004"/>
    <w:rsid w:val="00340103"/>
    <w:rsid w:val="00340307"/>
    <w:rsid w:val="0034139A"/>
    <w:rsid w:val="00341A68"/>
    <w:rsid w:val="00341ACF"/>
    <w:rsid w:val="00341DD9"/>
    <w:rsid w:val="00343F01"/>
    <w:rsid w:val="003443B4"/>
    <w:rsid w:val="003447E2"/>
    <w:rsid w:val="00345CCB"/>
    <w:rsid w:val="003460CB"/>
    <w:rsid w:val="00346A61"/>
    <w:rsid w:val="00347282"/>
    <w:rsid w:val="00347526"/>
    <w:rsid w:val="00347E72"/>
    <w:rsid w:val="00350829"/>
    <w:rsid w:val="00351065"/>
    <w:rsid w:val="00351416"/>
    <w:rsid w:val="00352BF2"/>
    <w:rsid w:val="00352C9F"/>
    <w:rsid w:val="00352EA8"/>
    <w:rsid w:val="00356E49"/>
    <w:rsid w:val="00357C6D"/>
    <w:rsid w:val="003600AD"/>
    <w:rsid w:val="003603BC"/>
    <w:rsid w:val="0036044E"/>
    <w:rsid w:val="0036133C"/>
    <w:rsid w:val="00362985"/>
    <w:rsid w:val="00362F74"/>
    <w:rsid w:val="003644E2"/>
    <w:rsid w:val="003647D6"/>
    <w:rsid w:val="0036532F"/>
    <w:rsid w:val="003661CC"/>
    <w:rsid w:val="0036653F"/>
    <w:rsid w:val="00366EEE"/>
    <w:rsid w:val="003679C6"/>
    <w:rsid w:val="00370A6E"/>
    <w:rsid w:val="00370DD7"/>
    <w:rsid w:val="00371A82"/>
    <w:rsid w:val="00372601"/>
    <w:rsid w:val="00372F2B"/>
    <w:rsid w:val="0037315E"/>
    <w:rsid w:val="00373639"/>
    <w:rsid w:val="0037389A"/>
    <w:rsid w:val="00374AF5"/>
    <w:rsid w:val="003754FB"/>
    <w:rsid w:val="00375BCB"/>
    <w:rsid w:val="00375D0D"/>
    <w:rsid w:val="003763E6"/>
    <w:rsid w:val="00376488"/>
    <w:rsid w:val="00376954"/>
    <w:rsid w:val="00376E6E"/>
    <w:rsid w:val="00376ED4"/>
    <w:rsid w:val="00377112"/>
    <w:rsid w:val="00377352"/>
    <w:rsid w:val="003774A6"/>
    <w:rsid w:val="00377935"/>
    <w:rsid w:val="00377D86"/>
    <w:rsid w:val="00380355"/>
    <w:rsid w:val="00380F9A"/>
    <w:rsid w:val="00380FEF"/>
    <w:rsid w:val="00381B9C"/>
    <w:rsid w:val="00382082"/>
    <w:rsid w:val="00382199"/>
    <w:rsid w:val="00382915"/>
    <w:rsid w:val="00383724"/>
    <w:rsid w:val="00383E71"/>
    <w:rsid w:val="00384407"/>
    <w:rsid w:val="00387D9F"/>
    <w:rsid w:val="00390F98"/>
    <w:rsid w:val="00391209"/>
    <w:rsid w:val="0039146B"/>
    <w:rsid w:val="00391606"/>
    <w:rsid w:val="003918B9"/>
    <w:rsid w:val="00391B97"/>
    <w:rsid w:val="0039220B"/>
    <w:rsid w:val="0039271E"/>
    <w:rsid w:val="00392F42"/>
    <w:rsid w:val="00392F74"/>
    <w:rsid w:val="003930FB"/>
    <w:rsid w:val="00393A73"/>
    <w:rsid w:val="00395531"/>
    <w:rsid w:val="003958DB"/>
    <w:rsid w:val="00396A72"/>
    <w:rsid w:val="00396E1D"/>
    <w:rsid w:val="00396FD2"/>
    <w:rsid w:val="003979B5"/>
    <w:rsid w:val="00397ACC"/>
    <w:rsid w:val="003A18C4"/>
    <w:rsid w:val="003A1E90"/>
    <w:rsid w:val="003A2B05"/>
    <w:rsid w:val="003A2B3C"/>
    <w:rsid w:val="003A33EE"/>
    <w:rsid w:val="003A426C"/>
    <w:rsid w:val="003A4647"/>
    <w:rsid w:val="003A4C25"/>
    <w:rsid w:val="003A4E29"/>
    <w:rsid w:val="003A593E"/>
    <w:rsid w:val="003A647A"/>
    <w:rsid w:val="003A6E30"/>
    <w:rsid w:val="003A73CB"/>
    <w:rsid w:val="003A75A8"/>
    <w:rsid w:val="003A7877"/>
    <w:rsid w:val="003B057D"/>
    <w:rsid w:val="003B0697"/>
    <w:rsid w:val="003B0E4E"/>
    <w:rsid w:val="003B14D6"/>
    <w:rsid w:val="003B1D75"/>
    <w:rsid w:val="003B2081"/>
    <w:rsid w:val="003B2176"/>
    <w:rsid w:val="003B2624"/>
    <w:rsid w:val="003B28FF"/>
    <w:rsid w:val="003B3557"/>
    <w:rsid w:val="003B3A39"/>
    <w:rsid w:val="003B4169"/>
    <w:rsid w:val="003B4731"/>
    <w:rsid w:val="003B5003"/>
    <w:rsid w:val="003B5816"/>
    <w:rsid w:val="003B5AF3"/>
    <w:rsid w:val="003B5EA0"/>
    <w:rsid w:val="003B7BC7"/>
    <w:rsid w:val="003B7F87"/>
    <w:rsid w:val="003C0D55"/>
    <w:rsid w:val="003C15BE"/>
    <w:rsid w:val="003C161C"/>
    <w:rsid w:val="003C1EC9"/>
    <w:rsid w:val="003C20BE"/>
    <w:rsid w:val="003C27B4"/>
    <w:rsid w:val="003C35F6"/>
    <w:rsid w:val="003C3BAE"/>
    <w:rsid w:val="003C4A5E"/>
    <w:rsid w:val="003C4E34"/>
    <w:rsid w:val="003C55B9"/>
    <w:rsid w:val="003C6070"/>
    <w:rsid w:val="003C6339"/>
    <w:rsid w:val="003C6BFF"/>
    <w:rsid w:val="003D0787"/>
    <w:rsid w:val="003D0D3D"/>
    <w:rsid w:val="003D108D"/>
    <w:rsid w:val="003D296B"/>
    <w:rsid w:val="003D2A80"/>
    <w:rsid w:val="003D2EA4"/>
    <w:rsid w:val="003D4551"/>
    <w:rsid w:val="003D4EEF"/>
    <w:rsid w:val="003D4FE2"/>
    <w:rsid w:val="003D56FD"/>
    <w:rsid w:val="003D598A"/>
    <w:rsid w:val="003D5F15"/>
    <w:rsid w:val="003D6D05"/>
    <w:rsid w:val="003D6DBE"/>
    <w:rsid w:val="003D7737"/>
    <w:rsid w:val="003D78E9"/>
    <w:rsid w:val="003D7BA3"/>
    <w:rsid w:val="003E001A"/>
    <w:rsid w:val="003E0675"/>
    <w:rsid w:val="003E11BE"/>
    <w:rsid w:val="003E18CA"/>
    <w:rsid w:val="003E2673"/>
    <w:rsid w:val="003E2B09"/>
    <w:rsid w:val="003E33F0"/>
    <w:rsid w:val="003E3E15"/>
    <w:rsid w:val="003E4380"/>
    <w:rsid w:val="003E66B9"/>
    <w:rsid w:val="003E67BE"/>
    <w:rsid w:val="003E6D75"/>
    <w:rsid w:val="003E6E09"/>
    <w:rsid w:val="003E7740"/>
    <w:rsid w:val="003E7E7C"/>
    <w:rsid w:val="003F0536"/>
    <w:rsid w:val="003F0947"/>
    <w:rsid w:val="003F1E15"/>
    <w:rsid w:val="003F210C"/>
    <w:rsid w:val="003F30AD"/>
    <w:rsid w:val="003F3C11"/>
    <w:rsid w:val="003F427B"/>
    <w:rsid w:val="003F44C6"/>
    <w:rsid w:val="003F528B"/>
    <w:rsid w:val="003F56C1"/>
    <w:rsid w:val="003F5FB4"/>
    <w:rsid w:val="003F60D5"/>
    <w:rsid w:val="003F6977"/>
    <w:rsid w:val="004002DB"/>
    <w:rsid w:val="004010B0"/>
    <w:rsid w:val="00401486"/>
    <w:rsid w:val="004019B8"/>
    <w:rsid w:val="004019D3"/>
    <w:rsid w:val="00401FB0"/>
    <w:rsid w:val="0040243F"/>
    <w:rsid w:val="00403E15"/>
    <w:rsid w:val="00405F21"/>
    <w:rsid w:val="0040608A"/>
    <w:rsid w:val="00406212"/>
    <w:rsid w:val="00406982"/>
    <w:rsid w:val="0041061F"/>
    <w:rsid w:val="004106AF"/>
    <w:rsid w:val="00410852"/>
    <w:rsid w:val="00410AD6"/>
    <w:rsid w:val="0041139B"/>
    <w:rsid w:val="0041267C"/>
    <w:rsid w:val="0041292A"/>
    <w:rsid w:val="00412D38"/>
    <w:rsid w:val="00413B2F"/>
    <w:rsid w:val="00413E76"/>
    <w:rsid w:val="0041472A"/>
    <w:rsid w:val="00414BF1"/>
    <w:rsid w:val="00414C84"/>
    <w:rsid w:val="00414E23"/>
    <w:rsid w:val="0041546B"/>
    <w:rsid w:val="00416699"/>
    <w:rsid w:val="0041687C"/>
    <w:rsid w:val="00417184"/>
    <w:rsid w:val="004179AF"/>
    <w:rsid w:val="0042007D"/>
    <w:rsid w:val="0042011A"/>
    <w:rsid w:val="0042080B"/>
    <w:rsid w:val="00420FD6"/>
    <w:rsid w:val="004214B0"/>
    <w:rsid w:val="0042189F"/>
    <w:rsid w:val="00421931"/>
    <w:rsid w:val="00421F24"/>
    <w:rsid w:val="004230E2"/>
    <w:rsid w:val="00423216"/>
    <w:rsid w:val="00424B2C"/>
    <w:rsid w:val="00425079"/>
    <w:rsid w:val="00425DC8"/>
    <w:rsid w:val="004263A9"/>
    <w:rsid w:val="00426658"/>
    <w:rsid w:val="00426C06"/>
    <w:rsid w:val="0042719E"/>
    <w:rsid w:val="004272D3"/>
    <w:rsid w:val="00427B6D"/>
    <w:rsid w:val="00427CE6"/>
    <w:rsid w:val="00431B1A"/>
    <w:rsid w:val="004325BB"/>
    <w:rsid w:val="00432AF2"/>
    <w:rsid w:val="00432FE0"/>
    <w:rsid w:val="00433C2E"/>
    <w:rsid w:val="00434043"/>
    <w:rsid w:val="0043610E"/>
    <w:rsid w:val="00436637"/>
    <w:rsid w:val="00436946"/>
    <w:rsid w:val="004378AB"/>
    <w:rsid w:val="004403FE"/>
    <w:rsid w:val="00440497"/>
    <w:rsid w:val="00441307"/>
    <w:rsid w:val="0044139E"/>
    <w:rsid w:val="004414A3"/>
    <w:rsid w:val="0044158F"/>
    <w:rsid w:val="00442C3F"/>
    <w:rsid w:val="0044366E"/>
    <w:rsid w:val="00445D55"/>
    <w:rsid w:val="004468E1"/>
    <w:rsid w:val="00450369"/>
    <w:rsid w:val="004508DF"/>
    <w:rsid w:val="00451120"/>
    <w:rsid w:val="00451255"/>
    <w:rsid w:val="00451C6E"/>
    <w:rsid w:val="00451FBB"/>
    <w:rsid w:val="00452808"/>
    <w:rsid w:val="00454012"/>
    <w:rsid w:val="004556CE"/>
    <w:rsid w:val="00456773"/>
    <w:rsid w:val="0045680A"/>
    <w:rsid w:val="00456C96"/>
    <w:rsid w:val="00456CD2"/>
    <w:rsid w:val="00457E9A"/>
    <w:rsid w:val="0046098B"/>
    <w:rsid w:val="00460C58"/>
    <w:rsid w:val="00461121"/>
    <w:rsid w:val="0046154E"/>
    <w:rsid w:val="00462722"/>
    <w:rsid w:val="004640DE"/>
    <w:rsid w:val="004642B6"/>
    <w:rsid w:val="00464986"/>
    <w:rsid w:val="00464C5E"/>
    <w:rsid w:val="00464D7A"/>
    <w:rsid w:val="00465B5A"/>
    <w:rsid w:val="00466DD4"/>
    <w:rsid w:val="00470CEE"/>
    <w:rsid w:val="00470FA6"/>
    <w:rsid w:val="00471183"/>
    <w:rsid w:val="0047267A"/>
    <w:rsid w:val="00472AEF"/>
    <w:rsid w:val="00472BB5"/>
    <w:rsid w:val="0047350A"/>
    <w:rsid w:val="00473B90"/>
    <w:rsid w:val="00473E60"/>
    <w:rsid w:val="00474834"/>
    <w:rsid w:val="00474960"/>
    <w:rsid w:val="004749B2"/>
    <w:rsid w:val="004759EA"/>
    <w:rsid w:val="004759FE"/>
    <w:rsid w:val="00475FFD"/>
    <w:rsid w:val="00476624"/>
    <w:rsid w:val="00476D9C"/>
    <w:rsid w:val="00477AEB"/>
    <w:rsid w:val="00480FDC"/>
    <w:rsid w:val="00481C73"/>
    <w:rsid w:val="00482F9E"/>
    <w:rsid w:val="00483197"/>
    <w:rsid w:val="00483339"/>
    <w:rsid w:val="00484091"/>
    <w:rsid w:val="00484F05"/>
    <w:rsid w:val="004851DD"/>
    <w:rsid w:val="004865FE"/>
    <w:rsid w:val="00486F5D"/>
    <w:rsid w:val="004876E2"/>
    <w:rsid w:val="0049007D"/>
    <w:rsid w:val="00490244"/>
    <w:rsid w:val="00490D07"/>
    <w:rsid w:val="0049197A"/>
    <w:rsid w:val="00492231"/>
    <w:rsid w:val="00492770"/>
    <w:rsid w:val="004927D7"/>
    <w:rsid w:val="00493C99"/>
    <w:rsid w:val="00494AB8"/>
    <w:rsid w:val="00496A9E"/>
    <w:rsid w:val="004979C2"/>
    <w:rsid w:val="004A04B8"/>
    <w:rsid w:val="004A0534"/>
    <w:rsid w:val="004A0783"/>
    <w:rsid w:val="004A0F2C"/>
    <w:rsid w:val="004A21AF"/>
    <w:rsid w:val="004A22C5"/>
    <w:rsid w:val="004A44B8"/>
    <w:rsid w:val="004A47B9"/>
    <w:rsid w:val="004A4DD9"/>
    <w:rsid w:val="004A4E73"/>
    <w:rsid w:val="004A4EDB"/>
    <w:rsid w:val="004A504D"/>
    <w:rsid w:val="004A55FE"/>
    <w:rsid w:val="004A5BCC"/>
    <w:rsid w:val="004A60BA"/>
    <w:rsid w:val="004A6540"/>
    <w:rsid w:val="004A67F4"/>
    <w:rsid w:val="004A7438"/>
    <w:rsid w:val="004A7D6D"/>
    <w:rsid w:val="004A7F14"/>
    <w:rsid w:val="004B03A8"/>
    <w:rsid w:val="004B119C"/>
    <w:rsid w:val="004B1FE0"/>
    <w:rsid w:val="004B21D6"/>
    <w:rsid w:val="004B2927"/>
    <w:rsid w:val="004B2EED"/>
    <w:rsid w:val="004B2F17"/>
    <w:rsid w:val="004B4D0C"/>
    <w:rsid w:val="004B4DA6"/>
    <w:rsid w:val="004B4FE9"/>
    <w:rsid w:val="004B4FED"/>
    <w:rsid w:val="004B5162"/>
    <w:rsid w:val="004B57CE"/>
    <w:rsid w:val="004B5827"/>
    <w:rsid w:val="004B5C87"/>
    <w:rsid w:val="004B656B"/>
    <w:rsid w:val="004B65FA"/>
    <w:rsid w:val="004B73E1"/>
    <w:rsid w:val="004C04FC"/>
    <w:rsid w:val="004C084E"/>
    <w:rsid w:val="004C16B1"/>
    <w:rsid w:val="004C1C4D"/>
    <w:rsid w:val="004C21A0"/>
    <w:rsid w:val="004C247C"/>
    <w:rsid w:val="004C2C83"/>
    <w:rsid w:val="004C2E37"/>
    <w:rsid w:val="004C2F04"/>
    <w:rsid w:val="004C3091"/>
    <w:rsid w:val="004C3EA3"/>
    <w:rsid w:val="004C40B7"/>
    <w:rsid w:val="004C4132"/>
    <w:rsid w:val="004C455E"/>
    <w:rsid w:val="004C6E8D"/>
    <w:rsid w:val="004C6FDF"/>
    <w:rsid w:val="004D0AFD"/>
    <w:rsid w:val="004D1066"/>
    <w:rsid w:val="004D1483"/>
    <w:rsid w:val="004D15DD"/>
    <w:rsid w:val="004D1D78"/>
    <w:rsid w:val="004D407E"/>
    <w:rsid w:val="004D5028"/>
    <w:rsid w:val="004D5108"/>
    <w:rsid w:val="004D638C"/>
    <w:rsid w:val="004D66E1"/>
    <w:rsid w:val="004D6C85"/>
    <w:rsid w:val="004D6E18"/>
    <w:rsid w:val="004D7FC6"/>
    <w:rsid w:val="004E03AA"/>
    <w:rsid w:val="004E1060"/>
    <w:rsid w:val="004E10C3"/>
    <w:rsid w:val="004E206A"/>
    <w:rsid w:val="004E2257"/>
    <w:rsid w:val="004E2536"/>
    <w:rsid w:val="004E25CA"/>
    <w:rsid w:val="004E2AEA"/>
    <w:rsid w:val="004E378B"/>
    <w:rsid w:val="004E3824"/>
    <w:rsid w:val="004E3F64"/>
    <w:rsid w:val="004E4225"/>
    <w:rsid w:val="004E42D4"/>
    <w:rsid w:val="004E4D5E"/>
    <w:rsid w:val="004E4EFE"/>
    <w:rsid w:val="004E5938"/>
    <w:rsid w:val="004E6363"/>
    <w:rsid w:val="004E646A"/>
    <w:rsid w:val="004E65FB"/>
    <w:rsid w:val="004E673F"/>
    <w:rsid w:val="004E75D5"/>
    <w:rsid w:val="004E7D2C"/>
    <w:rsid w:val="004F08EE"/>
    <w:rsid w:val="004F0C8F"/>
    <w:rsid w:val="004F1FAE"/>
    <w:rsid w:val="004F2FB1"/>
    <w:rsid w:val="004F3881"/>
    <w:rsid w:val="004F3B39"/>
    <w:rsid w:val="004F4612"/>
    <w:rsid w:val="004F58E8"/>
    <w:rsid w:val="004F5D67"/>
    <w:rsid w:val="004F60A0"/>
    <w:rsid w:val="004F6810"/>
    <w:rsid w:val="004F6A27"/>
    <w:rsid w:val="004F6B1A"/>
    <w:rsid w:val="004F755D"/>
    <w:rsid w:val="004F76E8"/>
    <w:rsid w:val="00500803"/>
    <w:rsid w:val="00501CBA"/>
    <w:rsid w:val="0050210C"/>
    <w:rsid w:val="00502143"/>
    <w:rsid w:val="0050312E"/>
    <w:rsid w:val="00503CE7"/>
    <w:rsid w:val="005041EF"/>
    <w:rsid w:val="00505B7C"/>
    <w:rsid w:val="00505C1B"/>
    <w:rsid w:val="00505C6C"/>
    <w:rsid w:val="00505EF5"/>
    <w:rsid w:val="00506E45"/>
    <w:rsid w:val="0050702C"/>
    <w:rsid w:val="00511532"/>
    <w:rsid w:val="00511763"/>
    <w:rsid w:val="0051235B"/>
    <w:rsid w:val="005129AD"/>
    <w:rsid w:val="00513EA7"/>
    <w:rsid w:val="00514809"/>
    <w:rsid w:val="005154F3"/>
    <w:rsid w:val="0051553C"/>
    <w:rsid w:val="00515CA2"/>
    <w:rsid w:val="005172EA"/>
    <w:rsid w:val="0051734B"/>
    <w:rsid w:val="00520ACA"/>
    <w:rsid w:val="00520B71"/>
    <w:rsid w:val="00520C91"/>
    <w:rsid w:val="00520FBD"/>
    <w:rsid w:val="00521144"/>
    <w:rsid w:val="00521BAD"/>
    <w:rsid w:val="00522EF2"/>
    <w:rsid w:val="00523D49"/>
    <w:rsid w:val="0052565B"/>
    <w:rsid w:val="005257A3"/>
    <w:rsid w:val="00525946"/>
    <w:rsid w:val="00525B6D"/>
    <w:rsid w:val="00526309"/>
    <w:rsid w:val="00526DF1"/>
    <w:rsid w:val="00527ABA"/>
    <w:rsid w:val="00527CD1"/>
    <w:rsid w:val="00527ECF"/>
    <w:rsid w:val="00530EAD"/>
    <w:rsid w:val="0053144B"/>
    <w:rsid w:val="005326BB"/>
    <w:rsid w:val="00532D10"/>
    <w:rsid w:val="005331D3"/>
    <w:rsid w:val="0053339B"/>
    <w:rsid w:val="00533605"/>
    <w:rsid w:val="00533F5A"/>
    <w:rsid w:val="00534905"/>
    <w:rsid w:val="00534D68"/>
    <w:rsid w:val="00534FD3"/>
    <w:rsid w:val="0053571C"/>
    <w:rsid w:val="00535BC7"/>
    <w:rsid w:val="00536EE7"/>
    <w:rsid w:val="00537A41"/>
    <w:rsid w:val="00537DD8"/>
    <w:rsid w:val="00540493"/>
    <w:rsid w:val="00541A51"/>
    <w:rsid w:val="00542EF6"/>
    <w:rsid w:val="0054415F"/>
    <w:rsid w:val="005443E0"/>
    <w:rsid w:val="00544619"/>
    <w:rsid w:val="0054589C"/>
    <w:rsid w:val="00545A15"/>
    <w:rsid w:val="00546A33"/>
    <w:rsid w:val="0054719D"/>
    <w:rsid w:val="0054772F"/>
    <w:rsid w:val="00550916"/>
    <w:rsid w:val="00550A03"/>
    <w:rsid w:val="00550CA6"/>
    <w:rsid w:val="00550DA9"/>
    <w:rsid w:val="00551560"/>
    <w:rsid w:val="005519FC"/>
    <w:rsid w:val="00552630"/>
    <w:rsid w:val="00552D6F"/>
    <w:rsid w:val="0055378B"/>
    <w:rsid w:val="00553D56"/>
    <w:rsid w:val="00554027"/>
    <w:rsid w:val="0055539F"/>
    <w:rsid w:val="00555457"/>
    <w:rsid w:val="00555ACB"/>
    <w:rsid w:val="00555F6B"/>
    <w:rsid w:val="00556069"/>
    <w:rsid w:val="005565F2"/>
    <w:rsid w:val="00556AC1"/>
    <w:rsid w:val="005579D0"/>
    <w:rsid w:val="005579FA"/>
    <w:rsid w:val="00557DA0"/>
    <w:rsid w:val="0056012C"/>
    <w:rsid w:val="0056068D"/>
    <w:rsid w:val="00560EDD"/>
    <w:rsid w:val="00560FCF"/>
    <w:rsid w:val="0056224A"/>
    <w:rsid w:val="00562B62"/>
    <w:rsid w:val="005641C5"/>
    <w:rsid w:val="00565018"/>
    <w:rsid w:val="00565AC0"/>
    <w:rsid w:val="00565FA6"/>
    <w:rsid w:val="00566134"/>
    <w:rsid w:val="00567067"/>
    <w:rsid w:val="00567BFF"/>
    <w:rsid w:val="00567DE1"/>
    <w:rsid w:val="005702BE"/>
    <w:rsid w:val="0057087D"/>
    <w:rsid w:val="00570936"/>
    <w:rsid w:val="00572447"/>
    <w:rsid w:val="005724DD"/>
    <w:rsid w:val="00572CE0"/>
    <w:rsid w:val="0057414D"/>
    <w:rsid w:val="005743EA"/>
    <w:rsid w:val="00574991"/>
    <w:rsid w:val="00574DFA"/>
    <w:rsid w:val="00574F93"/>
    <w:rsid w:val="005751A4"/>
    <w:rsid w:val="00576B6C"/>
    <w:rsid w:val="00576DAE"/>
    <w:rsid w:val="005773C5"/>
    <w:rsid w:val="005773C7"/>
    <w:rsid w:val="00577EE2"/>
    <w:rsid w:val="00580081"/>
    <w:rsid w:val="005807EB"/>
    <w:rsid w:val="00581D93"/>
    <w:rsid w:val="00582050"/>
    <w:rsid w:val="005827C5"/>
    <w:rsid w:val="00582939"/>
    <w:rsid w:val="005838B1"/>
    <w:rsid w:val="00583EC5"/>
    <w:rsid w:val="0058472F"/>
    <w:rsid w:val="00584A25"/>
    <w:rsid w:val="00584B55"/>
    <w:rsid w:val="00584C5F"/>
    <w:rsid w:val="00585F4A"/>
    <w:rsid w:val="00586039"/>
    <w:rsid w:val="00586327"/>
    <w:rsid w:val="00587BA2"/>
    <w:rsid w:val="0059003A"/>
    <w:rsid w:val="0059073D"/>
    <w:rsid w:val="0059140F"/>
    <w:rsid w:val="005935C4"/>
    <w:rsid w:val="005943BA"/>
    <w:rsid w:val="005944C0"/>
    <w:rsid w:val="0059468D"/>
    <w:rsid w:val="00595210"/>
    <w:rsid w:val="0059582C"/>
    <w:rsid w:val="005958CA"/>
    <w:rsid w:val="005969FF"/>
    <w:rsid w:val="005A1517"/>
    <w:rsid w:val="005A16F5"/>
    <w:rsid w:val="005A178F"/>
    <w:rsid w:val="005A2925"/>
    <w:rsid w:val="005A30BB"/>
    <w:rsid w:val="005A3880"/>
    <w:rsid w:val="005A3E39"/>
    <w:rsid w:val="005A47D9"/>
    <w:rsid w:val="005A5BB6"/>
    <w:rsid w:val="005A5CBE"/>
    <w:rsid w:val="005A6AF9"/>
    <w:rsid w:val="005A6D45"/>
    <w:rsid w:val="005A7780"/>
    <w:rsid w:val="005B0A10"/>
    <w:rsid w:val="005B1282"/>
    <w:rsid w:val="005B20A6"/>
    <w:rsid w:val="005B4A38"/>
    <w:rsid w:val="005B4D43"/>
    <w:rsid w:val="005B4EC1"/>
    <w:rsid w:val="005B68FC"/>
    <w:rsid w:val="005B6B15"/>
    <w:rsid w:val="005C096C"/>
    <w:rsid w:val="005C0E3D"/>
    <w:rsid w:val="005C123B"/>
    <w:rsid w:val="005C1596"/>
    <w:rsid w:val="005C1C15"/>
    <w:rsid w:val="005C21AD"/>
    <w:rsid w:val="005C22BC"/>
    <w:rsid w:val="005C248C"/>
    <w:rsid w:val="005C3443"/>
    <w:rsid w:val="005C35DD"/>
    <w:rsid w:val="005C38EF"/>
    <w:rsid w:val="005C3D68"/>
    <w:rsid w:val="005C3E4D"/>
    <w:rsid w:val="005C4323"/>
    <w:rsid w:val="005C43FD"/>
    <w:rsid w:val="005C4BA1"/>
    <w:rsid w:val="005C4C01"/>
    <w:rsid w:val="005C790B"/>
    <w:rsid w:val="005C79A5"/>
    <w:rsid w:val="005D0122"/>
    <w:rsid w:val="005D034F"/>
    <w:rsid w:val="005D101B"/>
    <w:rsid w:val="005D133D"/>
    <w:rsid w:val="005D1993"/>
    <w:rsid w:val="005D1F72"/>
    <w:rsid w:val="005D21D3"/>
    <w:rsid w:val="005D27E9"/>
    <w:rsid w:val="005D432B"/>
    <w:rsid w:val="005D439F"/>
    <w:rsid w:val="005D5C06"/>
    <w:rsid w:val="005D5FA2"/>
    <w:rsid w:val="005D7004"/>
    <w:rsid w:val="005D762E"/>
    <w:rsid w:val="005D76FE"/>
    <w:rsid w:val="005D7D24"/>
    <w:rsid w:val="005D7F70"/>
    <w:rsid w:val="005E0D53"/>
    <w:rsid w:val="005E1DD8"/>
    <w:rsid w:val="005E2B0C"/>
    <w:rsid w:val="005E3066"/>
    <w:rsid w:val="005E39F8"/>
    <w:rsid w:val="005E483C"/>
    <w:rsid w:val="005E4AB1"/>
    <w:rsid w:val="005E6060"/>
    <w:rsid w:val="005F0490"/>
    <w:rsid w:val="005F079B"/>
    <w:rsid w:val="005F214F"/>
    <w:rsid w:val="005F218A"/>
    <w:rsid w:val="005F222E"/>
    <w:rsid w:val="005F2349"/>
    <w:rsid w:val="005F2D57"/>
    <w:rsid w:val="005F34BC"/>
    <w:rsid w:val="005F4EDC"/>
    <w:rsid w:val="005F5759"/>
    <w:rsid w:val="005F6939"/>
    <w:rsid w:val="005F7A40"/>
    <w:rsid w:val="005F7C90"/>
    <w:rsid w:val="00600A89"/>
    <w:rsid w:val="006012FA"/>
    <w:rsid w:val="006014DC"/>
    <w:rsid w:val="006019A0"/>
    <w:rsid w:val="00601CCB"/>
    <w:rsid w:val="0060247C"/>
    <w:rsid w:val="006032DE"/>
    <w:rsid w:val="006037F3"/>
    <w:rsid w:val="00603F63"/>
    <w:rsid w:val="00604D4C"/>
    <w:rsid w:val="0060505C"/>
    <w:rsid w:val="0060518B"/>
    <w:rsid w:val="00605D4C"/>
    <w:rsid w:val="006060F6"/>
    <w:rsid w:val="0060741E"/>
    <w:rsid w:val="006104DB"/>
    <w:rsid w:val="00612510"/>
    <w:rsid w:val="00612862"/>
    <w:rsid w:val="00612F08"/>
    <w:rsid w:val="0061426B"/>
    <w:rsid w:val="0061585A"/>
    <w:rsid w:val="00615FC0"/>
    <w:rsid w:val="00616059"/>
    <w:rsid w:val="006167A0"/>
    <w:rsid w:val="00616D3C"/>
    <w:rsid w:val="006178D6"/>
    <w:rsid w:val="00621001"/>
    <w:rsid w:val="0062264C"/>
    <w:rsid w:val="00624308"/>
    <w:rsid w:val="00624F77"/>
    <w:rsid w:val="006251FD"/>
    <w:rsid w:val="00625946"/>
    <w:rsid w:val="00625A09"/>
    <w:rsid w:val="00625D2E"/>
    <w:rsid w:val="00627E4D"/>
    <w:rsid w:val="00630256"/>
    <w:rsid w:val="00630BF7"/>
    <w:rsid w:val="00630E88"/>
    <w:rsid w:val="00630EFB"/>
    <w:rsid w:val="00631030"/>
    <w:rsid w:val="006315CB"/>
    <w:rsid w:val="00631EBC"/>
    <w:rsid w:val="00633872"/>
    <w:rsid w:val="00634123"/>
    <w:rsid w:val="00635E99"/>
    <w:rsid w:val="0063626A"/>
    <w:rsid w:val="0063658A"/>
    <w:rsid w:val="0063736C"/>
    <w:rsid w:val="0064041E"/>
    <w:rsid w:val="00640A13"/>
    <w:rsid w:val="00640C04"/>
    <w:rsid w:val="00640CC0"/>
    <w:rsid w:val="006412C0"/>
    <w:rsid w:val="00641ED5"/>
    <w:rsid w:val="00643FB4"/>
    <w:rsid w:val="006440DC"/>
    <w:rsid w:val="006454C9"/>
    <w:rsid w:val="00645AA0"/>
    <w:rsid w:val="00646613"/>
    <w:rsid w:val="00646718"/>
    <w:rsid w:val="00647162"/>
    <w:rsid w:val="006474FF"/>
    <w:rsid w:val="0064779A"/>
    <w:rsid w:val="00647869"/>
    <w:rsid w:val="00647C6B"/>
    <w:rsid w:val="00650CA5"/>
    <w:rsid w:val="0065153B"/>
    <w:rsid w:val="00652196"/>
    <w:rsid w:val="006524B7"/>
    <w:rsid w:val="00653010"/>
    <w:rsid w:val="0065363F"/>
    <w:rsid w:val="00654B80"/>
    <w:rsid w:val="00655243"/>
    <w:rsid w:val="00656110"/>
    <w:rsid w:val="006574E2"/>
    <w:rsid w:val="00660362"/>
    <w:rsid w:val="00662749"/>
    <w:rsid w:val="00662F93"/>
    <w:rsid w:val="006632C2"/>
    <w:rsid w:val="0066339D"/>
    <w:rsid w:val="00664726"/>
    <w:rsid w:val="00665340"/>
    <w:rsid w:val="00665DEB"/>
    <w:rsid w:val="006672F4"/>
    <w:rsid w:val="00667834"/>
    <w:rsid w:val="00670A28"/>
    <w:rsid w:val="00671365"/>
    <w:rsid w:val="006718AB"/>
    <w:rsid w:val="00671D92"/>
    <w:rsid w:val="006721CD"/>
    <w:rsid w:val="00672766"/>
    <w:rsid w:val="00673E94"/>
    <w:rsid w:val="0067419C"/>
    <w:rsid w:val="00674AE1"/>
    <w:rsid w:val="00676184"/>
    <w:rsid w:val="0067680B"/>
    <w:rsid w:val="00676A5F"/>
    <w:rsid w:val="00676AF2"/>
    <w:rsid w:val="0067763D"/>
    <w:rsid w:val="0067796B"/>
    <w:rsid w:val="00677FCE"/>
    <w:rsid w:val="006808A8"/>
    <w:rsid w:val="00680AA7"/>
    <w:rsid w:val="00680C32"/>
    <w:rsid w:val="00680ED9"/>
    <w:rsid w:val="006817C3"/>
    <w:rsid w:val="00681966"/>
    <w:rsid w:val="00683BF6"/>
    <w:rsid w:val="00684500"/>
    <w:rsid w:val="006847E5"/>
    <w:rsid w:val="00685DB3"/>
    <w:rsid w:val="00686589"/>
    <w:rsid w:val="00686748"/>
    <w:rsid w:val="006869A0"/>
    <w:rsid w:val="00686AE3"/>
    <w:rsid w:val="00687E5F"/>
    <w:rsid w:val="00687ED3"/>
    <w:rsid w:val="00690C56"/>
    <w:rsid w:val="00691622"/>
    <w:rsid w:val="006916C9"/>
    <w:rsid w:val="00692C17"/>
    <w:rsid w:val="00692C65"/>
    <w:rsid w:val="006937B4"/>
    <w:rsid w:val="00693B35"/>
    <w:rsid w:val="006944F7"/>
    <w:rsid w:val="00694782"/>
    <w:rsid w:val="00694ABF"/>
    <w:rsid w:val="00694D86"/>
    <w:rsid w:val="006953ED"/>
    <w:rsid w:val="00695635"/>
    <w:rsid w:val="0069666C"/>
    <w:rsid w:val="00696A1B"/>
    <w:rsid w:val="006970B8"/>
    <w:rsid w:val="006970E0"/>
    <w:rsid w:val="006A1B8A"/>
    <w:rsid w:val="006A2E01"/>
    <w:rsid w:val="006A304B"/>
    <w:rsid w:val="006A309F"/>
    <w:rsid w:val="006A322B"/>
    <w:rsid w:val="006A331F"/>
    <w:rsid w:val="006A36E2"/>
    <w:rsid w:val="006A3C06"/>
    <w:rsid w:val="006A4268"/>
    <w:rsid w:val="006A4592"/>
    <w:rsid w:val="006A47D8"/>
    <w:rsid w:val="006A5370"/>
    <w:rsid w:val="006A55DA"/>
    <w:rsid w:val="006A5A1F"/>
    <w:rsid w:val="006A648F"/>
    <w:rsid w:val="006A6806"/>
    <w:rsid w:val="006A79BF"/>
    <w:rsid w:val="006A7A04"/>
    <w:rsid w:val="006B0749"/>
    <w:rsid w:val="006B0AD5"/>
    <w:rsid w:val="006B0AD8"/>
    <w:rsid w:val="006B0E16"/>
    <w:rsid w:val="006B10F7"/>
    <w:rsid w:val="006B11B3"/>
    <w:rsid w:val="006B2136"/>
    <w:rsid w:val="006B214F"/>
    <w:rsid w:val="006B27F6"/>
    <w:rsid w:val="006B28A8"/>
    <w:rsid w:val="006B3218"/>
    <w:rsid w:val="006B3BC8"/>
    <w:rsid w:val="006B4D63"/>
    <w:rsid w:val="006B5156"/>
    <w:rsid w:val="006B58C8"/>
    <w:rsid w:val="006B6011"/>
    <w:rsid w:val="006B6262"/>
    <w:rsid w:val="006B6C55"/>
    <w:rsid w:val="006B6ED5"/>
    <w:rsid w:val="006C04D3"/>
    <w:rsid w:val="006C04E4"/>
    <w:rsid w:val="006C0550"/>
    <w:rsid w:val="006C0BB1"/>
    <w:rsid w:val="006C19D6"/>
    <w:rsid w:val="006C1A07"/>
    <w:rsid w:val="006C258F"/>
    <w:rsid w:val="006C3804"/>
    <w:rsid w:val="006C42CF"/>
    <w:rsid w:val="006C5D7A"/>
    <w:rsid w:val="006C5D94"/>
    <w:rsid w:val="006C67AE"/>
    <w:rsid w:val="006C7199"/>
    <w:rsid w:val="006C74B3"/>
    <w:rsid w:val="006C7A58"/>
    <w:rsid w:val="006C7CD7"/>
    <w:rsid w:val="006C7E43"/>
    <w:rsid w:val="006D0238"/>
    <w:rsid w:val="006D1916"/>
    <w:rsid w:val="006D2129"/>
    <w:rsid w:val="006D2442"/>
    <w:rsid w:val="006D2723"/>
    <w:rsid w:val="006D2813"/>
    <w:rsid w:val="006D2D46"/>
    <w:rsid w:val="006D31A9"/>
    <w:rsid w:val="006D4416"/>
    <w:rsid w:val="006D48AC"/>
    <w:rsid w:val="006D4D0D"/>
    <w:rsid w:val="006D4DCC"/>
    <w:rsid w:val="006D4FFA"/>
    <w:rsid w:val="006D62D1"/>
    <w:rsid w:val="006D78C3"/>
    <w:rsid w:val="006E1663"/>
    <w:rsid w:val="006E24FA"/>
    <w:rsid w:val="006E2765"/>
    <w:rsid w:val="006E2903"/>
    <w:rsid w:val="006E2E82"/>
    <w:rsid w:val="006E3118"/>
    <w:rsid w:val="006E334F"/>
    <w:rsid w:val="006E373F"/>
    <w:rsid w:val="006E3CBE"/>
    <w:rsid w:val="006E3FED"/>
    <w:rsid w:val="006E45E0"/>
    <w:rsid w:val="006E486F"/>
    <w:rsid w:val="006E5145"/>
    <w:rsid w:val="006E5F23"/>
    <w:rsid w:val="006F06D4"/>
    <w:rsid w:val="006F07D1"/>
    <w:rsid w:val="006F2DF6"/>
    <w:rsid w:val="006F307C"/>
    <w:rsid w:val="006F42EE"/>
    <w:rsid w:val="006F52B4"/>
    <w:rsid w:val="0070003A"/>
    <w:rsid w:val="00700150"/>
    <w:rsid w:val="007001D7"/>
    <w:rsid w:val="007009A7"/>
    <w:rsid w:val="0070232D"/>
    <w:rsid w:val="00703163"/>
    <w:rsid w:val="0070330E"/>
    <w:rsid w:val="0070357E"/>
    <w:rsid w:val="00703D24"/>
    <w:rsid w:val="0070440E"/>
    <w:rsid w:val="00705E0F"/>
    <w:rsid w:val="00706BC1"/>
    <w:rsid w:val="007076AE"/>
    <w:rsid w:val="00710E88"/>
    <w:rsid w:val="00711107"/>
    <w:rsid w:val="00712F4C"/>
    <w:rsid w:val="007136C9"/>
    <w:rsid w:val="00714951"/>
    <w:rsid w:val="007169BE"/>
    <w:rsid w:val="00717236"/>
    <w:rsid w:val="007172C4"/>
    <w:rsid w:val="007204CE"/>
    <w:rsid w:val="00720B08"/>
    <w:rsid w:val="00721903"/>
    <w:rsid w:val="00721B6F"/>
    <w:rsid w:val="00721EE0"/>
    <w:rsid w:val="00721FD3"/>
    <w:rsid w:val="00722168"/>
    <w:rsid w:val="00722F0E"/>
    <w:rsid w:val="00723802"/>
    <w:rsid w:val="00723C2A"/>
    <w:rsid w:val="007249FE"/>
    <w:rsid w:val="007257AA"/>
    <w:rsid w:val="00725D78"/>
    <w:rsid w:val="00726B48"/>
    <w:rsid w:val="0072738D"/>
    <w:rsid w:val="00727CB2"/>
    <w:rsid w:val="00730071"/>
    <w:rsid w:val="007300AA"/>
    <w:rsid w:val="00731487"/>
    <w:rsid w:val="00731E55"/>
    <w:rsid w:val="00732B9E"/>
    <w:rsid w:val="00732ECF"/>
    <w:rsid w:val="00732FBA"/>
    <w:rsid w:val="007340D9"/>
    <w:rsid w:val="007344A6"/>
    <w:rsid w:val="00734C6A"/>
    <w:rsid w:val="00735895"/>
    <w:rsid w:val="007359CB"/>
    <w:rsid w:val="00736D9C"/>
    <w:rsid w:val="00736F76"/>
    <w:rsid w:val="007407C9"/>
    <w:rsid w:val="00740B02"/>
    <w:rsid w:val="00741623"/>
    <w:rsid w:val="00741ED6"/>
    <w:rsid w:val="00742D19"/>
    <w:rsid w:val="0074311B"/>
    <w:rsid w:val="00743197"/>
    <w:rsid w:val="00744D8C"/>
    <w:rsid w:val="00744E12"/>
    <w:rsid w:val="00744E61"/>
    <w:rsid w:val="00745E5D"/>
    <w:rsid w:val="0074627B"/>
    <w:rsid w:val="00746B8C"/>
    <w:rsid w:val="00746E4E"/>
    <w:rsid w:val="00750256"/>
    <w:rsid w:val="00750A70"/>
    <w:rsid w:val="00750EB4"/>
    <w:rsid w:val="00752056"/>
    <w:rsid w:val="00752ACF"/>
    <w:rsid w:val="00753061"/>
    <w:rsid w:val="007532DA"/>
    <w:rsid w:val="0075372D"/>
    <w:rsid w:val="00753E75"/>
    <w:rsid w:val="00754299"/>
    <w:rsid w:val="00755CCE"/>
    <w:rsid w:val="007566A8"/>
    <w:rsid w:val="00756892"/>
    <w:rsid w:val="00756BFE"/>
    <w:rsid w:val="00761403"/>
    <w:rsid w:val="00762F4C"/>
    <w:rsid w:val="00764847"/>
    <w:rsid w:val="00765361"/>
    <w:rsid w:val="0076582B"/>
    <w:rsid w:val="0076625D"/>
    <w:rsid w:val="00767345"/>
    <w:rsid w:val="00770683"/>
    <w:rsid w:val="007715A4"/>
    <w:rsid w:val="00771C78"/>
    <w:rsid w:val="007723B9"/>
    <w:rsid w:val="007729C3"/>
    <w:rsid w:val="0077320F"/>
    <w:rsid w:val="0077355C"/>
    <w:rsid w:val="00773622"/>
    <w:rsid w:val="00774097"/>
    <w:rsid w:val="00774152"/>
    <w:rsid w:val="0077459A"/>
    <w:rsid w:val="00774D6B"/>
    <w:rsid w:val="00774FAA"/>
    <w:rsid w:val="00775857"/>
    <w:rsid w:val="00775921"/>
    <w:rsid w:val="00776918"/>
    <w:rsid w:val="007771A9"/>
    <w:rsid w:val="00777F95"/>
    <w:rsid w:val="00780735"/>
    <w:rsid w:val="007809EE"/>
    <w:rsid w:val="00780FA4"/>
    <w:rsid w:val="007813BF"/>
    <w:rsid w:val="007826A7"/>
    <w:rsid w:val="0078323E"/>
    <w:rsid w:val="00783F1C"/>
    <w:rsid w:val="007848C7"/>
    <w:rsid w:val="00784BE1"/>
    <w:rsid w:val="00784D77"/>
    <w:rsid w:val="00785048"/>
    <w:rsid w:val="00785944"/>
    <w:rsid w:val="00785DC7"/>
    <w:rsid w:val="00785F2C"/>
    <w:rsid w:val="00786731"/>
    <w:rsid w:val="00786939"/>
    <w:rsid w:val="00786A03"/>
    <w:rsid w:val="00787693"/>
    <w:rsid w:val="00790196"/>
    <w:rsid w:val="007903C3"/>
    <w:rsid w:val="00790420"/>
    <w:rsid w:val="007913E1"/>
    <w:rsid w:val="00791713"/>
    <w:rsid w:val="007923AC"/>
    <w:rsid w:val="00792BCA"/>
    <w:rsid w:val="00793A49"/>
    <w:rsid w:val="00794ADE"/>
    <w:rsid w:val="00794FED"/>
    <w:rsid w:val="0079530A"/>
    <w:rsid w:val="00795A56"/>
    <w:rsid w:val="00795E09"/>
    <w:rsid w:val="00796113"/>
    <w:rsid w:val="007966B2"/>
    <w:rsid w:val="00796E24"/>
    <w:rsid w:val="00797AC9"/>
    <w:rsid w:val="007A0985"/>
    <w:rsid w:val="007A102A"/>
    <w:rsid w:val="007A1C1E"/>
    <w:rsid w:val="007A2668"/>
    <w:rsid w:val="007A2C45"/>
    <w:rsid w:val="007A3054"/>
    <w:rsid w:val="007A3382"/>
    <w:rsid w:val="007A38FB"/>
    <w:rsid w:val="007A3E93"/>
    <w:rsid w:val="007A52D7"/>
    <w:rsid w:val="007A5C20"/>
    <w:rsid w:val="007A62A0"/>
    <w:rsid w:val="007A6911"/>
    <w:rsid w:val="007A71BC"/>
    <w:rsid w:val="007A745F"/>
    <w:rsid w:val="007A76AD"/>
    <w:rsid w:val="007A76BE"/>
    <w:rsid w:val="007A79A4"/>
    <w:rsid w:val="007A7B48"/>
    <w:rsid w:val="007B0072"/>
    <w:rsid w:val="007B04AB"/>
    <w:rsid w:val="007B04F3"/>
    <w:rsid w:val="007B0848"/>
    <w:rsid w:val="007B1092"/>
    <w:rsid w:val="007B19D4"/>
    <w:rsid w:val="007B3E47"/>
    <w:rsid w:val="007B45A7"/>
    <w:rsid w:val="007B4994"/>
    <w:rsid w:val="007B52FF"/>
    <w:rsid w:val="007B566C"/>
    <w:rsid w:val="007B5FF7"/>
    <w:rsid w:val="007B622C"/>
    <w:rsid w:val="007B6D09"/>
    <w:rsid w:val="007B6FEE"/>
    <w:rsid w:val="007B784B"/>
    <w:rsid w:val="007C2287"/>
    <w:rsid w:val="007C3E13"/>
    <w:rsid w:val="007C3F60"/>
    <w:rsid w:val="007C3FA3"/>
    <w:rsid w:val="007C6678"/>
    <w:rsid w:val="007C7737"/>
    <w:rsid w:val="007C792D"/>
    <w:rsid w:val="007D1492"/>
    <w:rsid w:val="007D24B0"/>
    <w:rsid w:val="007D24DB"/>
    <w:rsid w:val="007D3143"/>
    <w:rsid w:val="007D429F"/>
    <w:rsid w:val="007D5AEC"/>
    <w:rsid w:val="007D6867"/>
    <w:rsid w:val="007D6FA8"/>
    <w:rsid w:val="007E1412"/>
    <w:rsid w:val="007E16F3"/>
    <w:rsid w:val="007E189F"/>
    <w:rsid w:val="007E2245"/>
    <w:rsid w:val="007E2A0C"/>
    <w:rsid w:val="007E33B1"/>
    <w:rsid w:val="007E3658"/>
    <w:rsid w:val="007E4249"/>
    <w:rsid w:val="007E43CB"/>
    <w:rsid w:val="007E4961"/>
    <w:rsid w:val="007E525F"/>
    <w:rsid w:val="007E5461"/>
    <w:rsid w:val="007E5784"/>
    <w:rsid w:val="007E5AD2"/>
    <w:rsid w:val="007E66FB"/>
    <w:rsid w:val="007F0130"/>
    <w:rsid w:val="007F031F"/>
    <w:rsid w:val="007F0E39"/>
    <w:rsid w:val="007F0EFD"/>
    <w:rsid w:val="007F17AA"/>
    <w:rsid w:val="007F31B7"/>
    <w:rsid w:val="007F3510"/>
    <w:rsid w:val="007F3AA5"/>
    <w:rsid w:val="007F3C0D"/>
    <w:rsid w:val="007F3F76"/>
    <w:rsid w:val="007F47AC"/>
    <w:rsid w:val="007F4B60"/>
    <w:rsid w:val="007F5523"/>
    <w:rsid w:val="007F567B"/>
    <w:rsid w:val="007F69F2"/>
    <w:rsid w:val="007F6C18"/>
    <w:rsid w:val="0080018A"/>
    <w:rsid w:val="008006E2"/>
    <w:rsid w:val="0080091E"/>
    <w:rsid w:val="00800C3B"/>
    <w:rsid w:val="00802502"/>
    <w:rsid w:val="0080304A"/>
    <w:rsid w:val="00804117"/>
    <w:rsid w:val="008048FD"/>
    <w:rsid w:val="00805128"/>
    <w:rsid w:val="00807777"/>
    <w:rsid w:val="00807C2E"/>
    <w:rsid w:val="008104BB"/>
    <w:rsid w:val="00811344"/>
    <w:rsid w:val="00811ACE"/>
    <w:rsid w:val="00811CA0"/>
    <w:rsid w:val="0081498A"/>
    <w:rsid w:val="00814999"/>
    <w:rsid w:val="008169A7"/>
    <w:rsid w:val="00816E27"/>
    <w:rsid w:val="00817192"/>
    <w:rsid w:val="00817EA2"/>
    <w:rsid w:val="0082008C"/>
    <w:rsid w:val="008201D0"/>
    <w:rsid w:val="008203F6"/>
    <w:rsid w:val="00820BD1"/>
    <w:rsid w:val="00820EAE"/>
    <w:rsid w:val="00820F65"/>
    <w:rsid w:val="00821111"/>
    <w:rsid w:val="00822108"/>
    <w:rsid w:val="008235E4"/>
    <w:rsid w:val="008239F3"/>
    <w:rsid w:val="00823E21"/>
    <w:rsid w:val="008245A6"/>
    <w:rsid w:val="0082478C"/>
    <w:rsid w:val="00824A44"/>
    <w:rsid w:val="00825325"/>
    <w:rsid w:val="00825995"/>
    <w:rsid w:val="008259D6"/>
    <w:rsid w:val="00825DBE"/>
    <w:rsid w:val="00826571"/>
    <w:rsid w:val="00826A46"/>
    <w:rsid w:val="00826BC7"/>
    <w:rsid w:val="00826F77"/>
    <w:rsid w:val="0082709C"/>
    <w:rsid w:val="00830516"/>
    <w:rsid w:val="00831E64"/>
    <w:rsid w:val="00832D94"/>
    <w:rsid w:val="00833469"/>
    <w:rsid w:val="00833539"/>
    <w:rsid w:val="0083371D"/>
    <w:rsid w:val="00833BCA"/>
    <w:rsid w:val="00836A83"/>
    <w:rsid w:val="00837967"/>
    <w:rsid w:val="00837E1F"/>
    <w:rsid w:val="00837ED9"/>
    <w:rsid w:val="00840B1F"/>
    <w:rsid w:val="00841064"/>
    <w:rsid w:val="008413A7"/>
    <w:rsid w:val="008420D7"/>
    <w:rsid w:val="008421BD"/>
    <w:rsid w:val="008426FB"/>
    <w:rsid w:val="00842AD6"/>
    <w:rsid w:val="008430C0"/>
    <w:rsid w:val="0084368E"/>
    <w:rsid w:val="008439B5"/>
    <w:rsid w:val="00843CF0"/>
    <w:rsid w:val="00844636"/>
    <w:rsid w:val="00844905"/>
    <w:rsid w:val="00844D4A"/>
    <w:rsid w:val="0084567C"/>
    <w:rsid w:val="00846E6A"/>
    <w:rsid w:val="00850AFA"/>
    <w:rsid w:val="00850C05"/>
    <w:rsid w:val="00850F37"/>
    <w:rsid w:val="00851193"/>
    <w:rsid w:val="00851C80"/>
    <w:rsid w:val="0085290D"/>
    <w:rsid w:val="008532EF"/>
    <w:rsid w:val="008539DC"/>
    <w:rsid w:val="00853A0C"/>
    <w:rsid w:val="00853D83"/>
    <w:rsid w:val="008549DA"/>
    <w:rsid w:val="00855E8A"/>
    <w:rsid w:val="00856408"/>
    <w:rsid w:val="008567E0"/>
    <w:rsid w:val="00860808"/>
    <w:rsid w:val="008610DB"/>
    <w:rsid w:val="00861358"/>
    <w:rsid w:val="008624A4"/>
    <w:rsid w:val="00863E67"/>
    <w:rsid w:val="008646C0"/>
    <w:rsid w:val="0086473D"/>
    <w:rsid w:val="008647C7"/>
    <w:rsid w:val="00864F2E"/>
    <w:rsid w:val="0086528B"/>
    <w:rsid w:val="00865683"/>
    <w:rsid w:val="008660E8"/>
    <w:rsid w:val="00867FD6"/>
    <w:rsid w:val="0087064F"/>
    <w:rsid w:val="00870AA8"/>
    <w:rsid w:val="00870DB5"/>
    <w:rsid w:val="0087286F"/>
    <w:rsid w:val="00872D43"/>
    <w:rsid w:val="0087316A"/>
    <w:rsid w:val="0087339A"/>
    <w:rsid w:val="00873467"/>
    <w:rsid w:val="00873DF1"/>
    <w:rsid w:val="00874702"/>
    <w:rsid w:val="00874C81"/>
    <w:rsid w:val="008764D9"/>
    <w:rsid w:val="00877930"/>
    <w:rsid w:val="00881E26"/>
    <w:rsid w:val="0088203F"/>
    <w:rsid w:val="00883341"/>
    <w:rsid w:val="00884444"/>
    <w:rsid w:val="008846D8"/>
    <w:rsid w:val="00884D8E"/>
    <w:rsid w:val="00884E18"/>
    <w:rsid w:val="00884EA6"/>
    <w:rsid w:val="00885C56"/>
    <w:rsid w:val="00886A7E"/>
    <w:rsid w:val="00886D72"/>
    <w:rsid w:val="00887810"/>
    <w:rsid w:val="00887DD8"/>
    <w:rsid w:val="00887FF1"/>
    <w:rsid w:val="0089016E"/>
    <w:rsid w:val="00890A71"/>
    <w:rsid w:val="00890A86"/>
    <w:rsid w:val="0089141D"/>
    <w:rsid w:val="00891E65"/>
    <w:rsid w:val="00891FD1"/>
    <w:rsid w:val="0089316D"/>
    <w:rsid w:val="00893180"/>
    <w:rsid w:val="008934E8"/>
    <w:rsid w:val="00893525"/>
    <w:rsid w:val="0089364F"/>
    <w:rsid w:val="0089436D"/>
    <w:rsid w:val="008943DE"/>
    <w:rsid w:val="00894B9D"/>
    <w:rsid w:val="00894E2B"/>
    <w:rsid w:val="00895A4D"/>
    <w:rsid w:val="00895B4A"/>
    <w:rsid w:val="00896B06"/>
    <w:rsid w:val="00897622"/>
    <w:rsid w:val="008978F1"/>
    <w:rsid w:val="00897BC5"/>
    <w:rsid w:val="008A08A4"/>
    <w:rsid w:val="008A0CE1"/>
    <w:rsid w:val="008A12A2"/>
    <w:rsid w:val="008A18A6"/>
    <w:rsid w:val="008A1B9E"/>
    <w:rsid w:val="008A40BB"/>
    <w:rsid w:val="008A56E4"/>
    <w:rsid w:val="008A5A8E"/>
    <w:rsid w:val="008A75BD"/>
    <w:rsid w:val="008A7603"/>
    <w:rsid w:val="008B04E3"/>
    <w:rsid w:val="008B14C0"/>
    <w:rsid w:val="008B1D23"/>
    <w:rsid w:val="008B1E5C"/>
    <w:rsid w:val="008B2A42"/>
    <w:rsid w:val="008B2F8F"/>
    <w:rsid w:val="008B300A"/>
    <w:rsid w:val="008B4239"/>
    <w:rsid w:val="008B52CA"/>
    <w:rsid w:val="008B5BE6"/>
    <w:rsid w:val="008B6215"/>
    <w:rsid w:val="008B66DC"/>
    <w:rsid w:val="008B693D"/>
    <w:rsid w:val="008B6DEE"/>
    <w:rsid w:val="008B73CE"/>
    <w:rsid w:val="008B7487"/>
    <w:rsid w:val="008B775D"/>
    <w:rsid w:val="008B7779"/>
    <w:rsid w:val="008C03C6"/>
    <w:rsid w:val="008C06EB"/>
    <w:rsid w:val="008C0DCF"/>
    <w:rsid w:val="008C0EB7"/>
    <w:rsid w:val="008C203A"/>
    <w:rsid w:val="008C20FB"/>
    <w:rsid w:val="008C271F"/>
    <w:rsid w:val="008C4B19"/>
    <w:rsid w:val="008C5847"/>
    <w:rsid w:val="008C69C4"/>
    <w:rsid w:val="008C6DE1"/>
    <w:rsid w:val="008C7618"/>
    <w:rsid w:val="008C79AC"/>
    <w:rsid w:val="008C7BED"/>
    <w:rsid w:val="008D00F0"/>
    <w:rsid w:val="008D0128"/>
    <w:rsid w:val="008D048C"/>
    <w:rsid w:val="008D05AA"/>
    <w:rsid w:val="008D077A"/>
    <w:rsid w:val="008D1D3D"/>
    <w:rsid w:val="008D2939"/>
    <w:rsid w:val="008D2DC5"/>
    <w:rsid w:val="008D4FF0"/>
    <w:rsid w:val="008D7446"/>
    <w:rsid w:val="008E0030"/>
    <w:rsid w:val="008E0568"/>
    <w:rsid w:val="008E094A"/>
    <w:rsid w:val="008E1D56"/>
    <w:rsid w:val="008E249F"/>
    <w:rsid w:val="008E382D"/>
    <w:rsid w:val="008E3E42"/>
    <w:rsid w:val="008E3E47"/>
    <w:rsid w:val="008E3EB7"/>
    <w:rsid w:val="008E46D0"/>
    <w:rsid w:val="008E5297"/>
    <w:rsid w:val="008E609A"/>
    <w:rsid w:val="008E6F74"/>
    <w:rsid w:val="008F1EDC"/>
    <w:rsid w:val="008F2166"/>
    <w:rsid w:val="008F4091"/>
    <w:rsid w:val="008F490C"/>
    <w:rsid w:val="008F6566"/>
    <w:rsid w:val="008F6B82"/>
    <w:rsid w:val="008F6BBC"/>
    <w:rsid w:val="008F6C18"/>
    <w:rsid w:val="00900977"/>
    <w:rsid w:val="00901A0F"/>
    <w:rsid w:val="00903CE7"/>
    <w:rsid w:val="0090490A"/>
    <w:rsid w:val="00904BB2"/>
    <w:rsid w:val="00905693"/>
    <w:rsid w:val="009057C5"/>
    <w:rsid w:val="00905AF7"/>
    <w:rsid w:val="00905EC4"/>
    <w:rsid w:val="009064DE"/>
    <w:rsid w:val="009066E6"/>
    <w:rsid w:val="00906A48"/>
    <w:rsid w:val="00907570"/>
    <w:rsid w:val="009077CF"/>
    <w:rsid w:val="00907D8E"/>
    <w:rsid w:val="00910CDE"/>
    <w:rsid w:val="0091115B"/>
    <w:rsid w:val="00911246"/>
    <w:rsid w:val="00911FED"/>
    <w:rsid w:val="009125C8"/>
    <w:rsid w:val="00912726"/>
    <w:rsid w:val="0091306A"/>
    <w:rsid w:val="00913187"/>
    <w:rsid w:val="0091379B"/>
    <w:rsid w:val="009151F2"/>
    <w:rsid w:val="00915604"/>
    <w:rsid w:val="00916988"/>
    <w:rsid w:val="00916BF3"/>
    <w:rsid w:val="009175EB"/>
    <w:rsid w:val="00917905"/>
    <w:rsid w:val="00920015"/>
    <w:rsid w:val="0092105D"/>
    <w:rsid w:val="00921A21"/>
    <w:rsid w:val="00921F3F"/>
    <w:rsid w:val="00922184"/>
    <w:rsid w:val="00922695"/>
    <w:rsid w:val="00923A39"/>
    <w:rsid w:val="00924422"/>
    <w:rsid w:val="00924E84"/>
    <w:rsid w:val="00925D34"/>
    <w:rsid w:val="009260A6"/>
    <w:rsid w:val="00926E86"/>
    <w:rsid w:val="00927A13"/>
    <w:rsid w:val="009302A6"/>
    <w:rsid w:val="00930E94"/>
    <w:rsid w:val="00930FB8"/>
    <w:rsid w:val="0093107A"/>
    <w:rsid w:val="009316E9"/>
    <w:rsid w:val="00931CD7"/>
    <w:rsid w:val="00931F4C"/>
    <w:rsid w:val="009320DC"/>
    <w:rsid w:val="00932C05"/>
    <w:rsid w:val="00933007"/>
    <w:rsid w:val="00933866"/>
    <w:rsid w:val="00933A1E"/>
    <w:rsid w:val="009342F8"/>
    <w:rsid w:val="009342FC"/>
    <w:rsid w:val="00934B2A"/>
    <w:rsid w:val="00934D1F"/>
    <w:rsid w:val="0093624D"/>
    <w:rsid w:val="00936DB8"/>
    <w:rsid w:val="00936DC0"/>
    <w:rsid w:val="00937599"/>
    <w:rsid w:val="009377A8"/>
    <w:rsid w:val="0094060E"/>
    <w:rsid w:val="00941E06"/>
    <w:rsid w:val="009423A4"/>
    <w:rsid w:val="00942869"/>
    <w:rsid w:val="00942C9E"/>
    <w:rsid w:val="0094385F"/>
    <w:rsid w:val="00943CDF"/>
    <w:rsid w:val="00943EAD"/>
    <w:rsid w:val="009444D1"/>
    <w:rsid w:val="00945289"/>
    <w:rsid w:val="009455C4"/>
    <w:rsid w:val="00945C5A"/>
    <w:rsid w:val="0094798F"/>
    <w:rsid w:val="00947B39"/>
    <w:rsid w:val="009504D3"/>
    <w:rsid w:val="00951093"/>
    <w:rsid w:val="009511AE"/>
    <w:rsid w:val="0095125A"/>
    <w:rsid w:val="009512C2"/>
    <w:rsid w:val="009512FD"/>
    <w:rsid w:val="00951A82"/>
    <w:rsid w:val="00952473"/>
    <w:rsid w:val="009534DA"/>
    <w:rsid w:val="00953920"/>
    <w:rsid w:val="00953CF8"/>
    <w:rsid w:val="0095420F"/>
    <w:rsid w:val="00955069"/>
    <w:rsid w:val="00955A6E"/>
    <w:rsid w:val="00955A80"/>
    <w:rsid w:val="00956656"/>
    <w:rsid w:val="00960614"/>
    <w:rsid w:val="00960794"/>
    <w:rsid w:val="00961430"/>
    <w:rsid w:val="0096174E"/>
    <w:rsid w:val="00962A41"/>
    <w:rsid w:val="00962F58"/>
    <w:rsid w:val="00963F76"/>
    <w:rsid w:val="009644C2"/>
    <w:rsid w:val="00964F7E"/>
    <w:rsid w:val="00965C3A"/>
    <w:rsid w:val="00967053"/>
    <w:rsid w:val="009677F0"/>
    <w:rsid w:val="00967CE4"/>
    <w:rsid w:val="009705EA"/>
    <w:rsid w:val="00970D1B"/>
    <w:rsid w:val="00970DF1"/>
    <w:rsid w:val="00971804"/>
    <w:rsid w:val="009719E1"/>
    <w:rsid w:val="00972367"/>
    <w:rsid w:val="00972632"/>
    <w:rsid w:val="00972CE0"/>
    <w:rsid w:val="00972F13"/>
    <w:rsid w:val="009738EB"/>
    <w:rsid w:val="00973E11"/>
    <w:rsid w:val="00974A1C"/>
    <w:rsid w:val="009754B3"/>
    <w:rsid w:val="009759D6"/>
    <w:rsid w:val="00975AF6"/>
    <w:rsid w:val="00975C04"/>
    <w:rsid w:val="00976EAE"/>
    <w:rsid w:val="00977157"/>
    <w:rsid w:val="00977703"/>
    <w:rsid w:val="00977BE8"/>
    <w:rsid w:val="00977C76"/>
    <w:rsid w:val="00980616"/>
    <w:rsid w:val="009808E3"/>
    <w:rsid w:val="0098311A"/>
    <w:rsid w:val="009834D6"/>
    <w:rsid w:val="00983564"/>
    <w:rsid w:val="00985FCF"/>
    <w:rsid w:val="00987E8F"/>
    <w:rsid w:val="00990089"/>
    <w:rsid w:val="00990C74"/>
    <w:rsid w:val="00991100"/>
    <w:rsid w:val="009929A6"/>
    <w:rsid w:val="00992E5C"/>
    <w:rsid w:val="00992E9D"/>
    <w:rsid w:val="009936DD"/>
    <w:rsid w:val="00993AA9"/>
    <w:rsid w:val="00994009"/>
    <w:rsid w:val="009943BB"/>
    <w:rsid w:val="00994B12"/>
    <w:rsid w:val="009958DD"/>
    <w:rsid w:val="00997D84"/>
    <w:rsid w:val="00997DFB"/>
    <w:rsid w:val="009A082F"/>
    <w:rsid w:val="009A0C6C"/>
    <w:rsid w:val="009A1169"/>
    <w:rsid w:val="009A12A9"/>
    <w:rsid w:val="009A1CAB"/>
    <w:rsid w:val="009A2079"/>
    <w:rsid w:val="009A2125"/>
    <w:rsid w:val="009A2240"/>
    <w:rsid w:val="009A2AC3"/>
    <w:rsid w:val="009A3257"/>
    <w:rsid w:val="009A35C3"/>
    <w:rsid w:val="009A3D8A"/>
    <w:rsid w:val="009A5854"/>
    <w:rsid w:val="009A5C07"/>
    <w:rsid w:val="009A7BF8"/>
    <w:rsid w:val="009B080A"/>
    <w:rsid w:val="009B0C58"/>
    <w:rsid w:val="009B112A"/>
    <w:rsid w:val="009B3073"/>
    <w:rsid w:val="009B31A3"/>
    <w:rsid w:val="009B333D"/>
    <w:rsid w:val="009B350D"/>
    <w:rsid w:val="009B4152"/>
    <w:rsid w:val="009B439E"/>
    <w:rsid w:val="009B4915"/>
    <w:rsid w:val="009B4933"/>
    <w:rsid w:val="009B4D8B"/>
    <w:rsid w:val="009B5912"/>
    <w:rsid w:val="009B5EB3"/>
    <w:rsid w:val="009B5EE7"/>
    <w:rsid w:val="009B669E"/>
    <w:rsid w:val="009B67D7"/>
    <w:rsid w:val="009B7E7A"/>
    <w:rsid w:val="009C011B"/>
    <w:rsid w:val="009C0DB6"/>
    <w:rsid w:val="009C25D6"/>
    <w:rsid w:val="009C29CC"/>
    <w:rsid w:val="009C2F17"/>
    <w:rsid w:val="009C3DD1"/>
    <w:rsid w:val="009C4CE5"/>
    <w:rsid w:val="009C4DA6"/>
    <w:rsid w:val="009C4FA8"/>
    <w:rsid w:val="009C53E4"/>
    <w:rsid w:val="009C552F"/>
    <w:rsid w:val="009C651C"/>
    <w:rsid w:val="009C66EA"/>
    <w:rsid w:val="009C6A4B"/>
    <w:rsid w:val="009C7151"/>
    <w:rsid w:val="009C71D9"/>
    <w:rsid w:val="009D11E6"/>
    <w:rsid w:val="009D2547"/>
    <w:rsid w:val="009D3598"/>
    <w:rsid w:val="009D38B2"/>
    <w:rsid w:val="009D4200"/>
    <w:rsid w:val="009D4ABB"/>
    <w:rsid w:val="009D6248"/>
    <w:rsid w:val="009D6E8A"/>
    <w:rsid w:val="009D6FC4"/>
    <w:rsid w:val="009D7215"/>
    <w:rsid w:val="009E00D6"/>
    <w:rsid w:val="009E1DB5"/>
    <w:rsid w:val="009E27C7"/>
    <w:rsid w:val="009E330B"/>
    <w:rsid w:val="009E34B6"/>
    <w:rsid w:val="009E39F1"/>
    <w:rsid w:val="009E4314"/>
    <w:rsid w:val="009E4409"/>
    <w:rsid w:val="009E46C4"/>
    <w:rsid w:val="009E47E6"/>
    <w:rsid w:val="009E4B44"/>
    <w:rsid w:val="009E4BD8"/>
    <w:rsid w:val="009E4D6F"/>
    <w:rsid w:val="009E5031"/>
    <w:rsid w:val="009E5246"/>
    <w:rsid w:val="009E63FA"/>
    <w:rsid w:val="009E64C5"/>
    <w:rsid w:val="009E671B"/>
    <w:rsid w:val="009E73C5"/>
    <w:rsid w:val="009E75B9"/>
    <w:rsid w:val="009E790E"/>
    <w:rsid w:val="009F019C"/>
    <w:rsid w:val="009F06DC"/>
    <w:rsid w:val="009F08C5"/>
    <w:rsid w:val="009F1B9E"/>
    <w:rsid w:val="009F1BE3"/>
    <w:rsid w:val="009F1BE7"/>
    <w:rsid w:val="009F29EC"/>
    <w:rsid w:val="009F2C2A"/>
    <w:rsid w:val="009F2E1A"/>
    <w:rsid w:val="009F3092"/>
    <w:rsid w:val="009F45F4"/>
    <w:rsid w:val="009F5A8D"/>
    <w:rsid w:val="009F5BEF"/>
    <w:rsid w:val="009F61FE"/>
    <w:rsid w:val="009F63FE"/>
    <w:rsid w:val="009F64EA"/>
    <w:rsid w:val="009F6AA6"/>
    <w:rsid w:val="009F767F"/>
    <w:rsid w:val="00A00666"/>
    <w:rsid w:val="00A00AFC"/>
    <w:rsid w:val="00A00B50"/>
    <w:rsid w:val="00A018F1"/>
    <w:rsid w:val="00A02A66"/>
    <w:rsid w:val="00A02D99"/>
    <w:rsid w:val="00A03509"/>
    <w:rsid w:val="00A046DF"/>
    <w:rsid w:val="00A046F1"/>
    <w:rsid w:val="00A04E64"/>
    <w:rsid w:val="00A04F27"/>
    <w:rsid w:val="00A05BB7"/>
    <w:rsid w:val="00A05D6F"/>
    <w:rsid w:val="00A06CA4"/>
    <w:rsid w:val="00A06FF9"/>
    <w:rsid w:val="00A072F2"/>
    <w:rsid w:val="00A07565"/>
    <w:rsid w:val="00A07726"/>
    <w:rsid w:val="00A101A2"/>
    <w:rsid w:val="00A112EF"/>
    <w:rsid w:val="00A12487"/>
    <w:rsid w:val="00A12572"/>
    <w:rsid w:val="00A12A6E"/>
    <w:rsid w:val="00A12D3A"/>
    <w:rsid w:val="00A13B60"/>
    <w:rsid w:val="00A1407B"/>
    <w:rsid w:val="00A158B4"/>
    <w:rsid w:val="00A16A46"/>
    <w:rsid w:val="00A16B3B"/>
    <w:rsid w:val="00A17412"/>
    <w:rsid w:val="00A178A3"/>
    <w:rsid w:val="00A17D6C"/>
    <w:rsid w:val="00A20802"/>
    <w:rsid w:val="00A20CB6"/>
    <w:rsid w:val="00A21037"/>
    <w:rsid w:val="00A21908"/>
    <w:rsid w:val="00A21B65"/>
    <w:rsid w:val="00A225E0"/>
    <w:rsid w:val="00A22A1A"/>
    <w:rsid w:val="00A233CF"/>
    <w:rsid w:val="00A24D6A"/>
    <w:rsid w:val="00A2567D"/>
    <w:rsid w:val="00A258CA"/>
    <w:rsid w:val="00A25BC5"/>
    <w:rsid w:val="00A260A6"/>
    <w:rsid w:val="00A277D4"/>
    <w:rsid w:val="00A27EBE"/>
    <w:rsid w:val="00A332A1"/>
    <w:rsid w:val="00A34DA9"/>
    <w:rsid w:val="00A34E86"/>
    <w:rsid w:val="00A3522D"/>
    <w:rsid w:val="00A35F0A"/>
    <w:rsid w:val="00A36165"/>
    <w:rsid w:val="00A37470"/>
    <w:rsid w:val="00A41525"/>
    <w:rsid w:val="00A41F98"/>
    <w:rsid w:val="00A428FE"/>
    <w:rsid w:val="00A42E08"/>
    <w:rsid w:val="00A43397"/>
    <w:rsid w:val="00A45FC9"/>
    <w:rsid w:val="00A46991"/>
    <w:rsid w:val="00A46E14"/>
    <w:rsid w:val="00A46F22"/>
    <w:rsid w:val="00A500FD"/>
    <w:rsid w:val="00A506C3"/>
    <w:rsid w:val="00A51381"/>
    <w:rsid w:val="00A5208D"/>
    <w:rsid w:val="00A53321"/>
    <w:rsid w:val="00A53566"/>
    <w:rsid w:val="00A544C3"/>
    <w:rsid w:val="00A558A7"/>
    <w:rsid w:val="00A55CAE"/>
    <w:rsid w:val="00A55E4A"/>
    <w:rsid w:val="00A563DA"/>
    <w:rsid w:val="00A567AC"/>
    <w:rsid w:val="00A573E9"/>
    <w:rsid w:val="00A577E2"/>
    <w:rsid w:val="00A57A88"/>
    <w:rsid w:val="00A57FDE"/>
    <w:rsid w:val="00A61812"/>
    <w:rsid w:val="00A61ACF"/>
    <w:rsid w:val="00A62006"/>
    <w:rsid w:val="00A62FDC"/>
    <w:rsid w:val="00A648AE"/>
    <w:rsid w:val="00A64D19"/>
    <w:rsid w:val="00A659E6"/>
    <w:rsid w:val="00A65D21"/>
    <w:rsid w:val="00A66E71"/>
    <w:rsid w:val="00A67471"/>
    <w:rsid w:val="00A67C8D"/>
    <w:rsid w:val="00A7005D"/>
    <w:rsid w:val="00A708CA"/>
    <w:rsid w:val="00A70F33"/>
    <w:rsid w:val="00A70FEA"/>
    <w:rsid w:val="00A7390F"/>
    <w:rsid w:val="00A73D76"/>
    <w:rsid w:val="00A73DB5"/>
    <w:rsid w:val="00A73FE0"/>
    <w:rsid w:val="00A7415E"/>
    <w:rsid w:val="00A744B1"/>
    <w:rsid w:val="00A74B75"/>
    <w:rsid w:val="00A75035"/>
    <w:rsid w:val="00A7512D"/>
    <w:rsid w:val="00A751F6"/>
    <w:rsid w:val="00A76777"/>
    <w:rsid w:val="00A779E9"/>
    <w:rsid w:val="00A8026A"/>
    <w:rsid w:val="00A80DEB"/>
    <w:rsid w:val="00A820E0"/>
    <w:rsid w:val="00A8294D"/>
    <w:rsid w:val="00A82A48"/>
    <w:rsid w:val="00A82DEB"/>
    <w:rsid w:val="00A838CD"/>
    <w:rsid w:val="00A841EC"/>
    <w:rsid w:val="00A845BF"/>
    <w:rsid w:val="00A861B5"/>
    <w:rsid w:val="00A86C5A"/>
    <w:rsid w:val="00A87115"/>
    <w:rsid w:val="00A87FB4"/>
    <w:rsid w:val="00A904E8"/>
    <w:rsid w:val="00A9124F"/>
    <w:rsid w:val="00A92D9A"/>
    <w:rsid w:val="00A93CFB"/>
    <w:rsid w:val="00A93E96"/>
    <w:rsid w:val="00A9410E"/>
    <w:rsid w:val="00A941F5"/>
    <w:rsid w:val="00A947C4"/>
    <w:rsid w:val="00A94A3A"/>
    <w:rsid w:val="00A94A7F"/>
    <w:rsid w:val="00A94AB3"/>
    <w:rsid w:val="00A9514A"/>
    <w:rsid w:val="00A956DF"/>
    <w:rsid w:val="00A957AA"/>
    <w:rsid w:val="00A959B9"/>
    <w:rsid w:val="00A95C2F"/>
    <w:rsid w:val="00A974FC"/>
    <w:rsid w:val="00AA1989"/>
    <w:rsid w:val="00AA1CE5"/>
    <w:rsid w:val="00AA1F38"/>
    <w:rsid w:val="00AA35BD"/>
    <w:rsid w:val="00AA360C"/>
    <w:rsid w:val="00AA408A"/>
    <w:rsid w:val="00AA499E"/>
    <w:rsid w:val="00AA4EDA"/>
    <w:rsid w:val="00AA5448"/>
    <w:rsid w:val="00AA6B7C"/>
    <w:rsid w:val="00AA6E34"/>
    <w:rsid w:val="00AA70E1"/>
    <w:rsid w:val="00AA7E88"/>
    <w:rsid w:val="00AB00BE"/>
    <w:rsid w:val="00AB0735"/>
    <w:rsid w:val="00AB0AA5"/>
    <w:rsid w:val="00AB0F15"/>
    <w:rsid w:val="00AB10BC"/>
    <w:rsid w:val="00AB125E"/>
    <w:rsid w:val="00AB1374"/>
    <w:rsid w:val="00AB1721"/>
    <w:rsid w:val="00AB1F4E"/>
    <w:rsid w:val="00AB206F"/>
    <w:rsid w:val="00AB2226"/>
    <w:rsid w:val="00AB348A"/>
    <w:rsid w:val="00AB4141"/>
    <w:rsid w:val="00AB420A"/>
    <w:rsid w:val="00AB42E8"/>
    <w:rsid w:val="00AB4C3B"/>
    <w:rsid w:val="00AB508E"/>
    <w:rsid w:val="00AB597B"/>
    <w:rsid w:val="00AB60D9"/>
    <w:rsid w:val="00AB7BCB"/>
    <w:rsid w:val="00AB7FBC"/>
    <w:rsid w:val="00AC0175"/>
    <w:rsid w:val="00AC0676"/>
    <w:rsid w:val="00AC0D7E"/>
    <w:rsid w:val="00AC11EE"/>
    <w:rsid w:val="00AC153B"/>
    <w:rsid w:val="00AC1DDB"/>
    <w:rsid w:val="00AC26D8"/>
    <w:rsid w:val="00AC27A9"/>
    <w:rsid w:val="00AC2F8B"/>
    <w:rsid w:val="00AC3949"/>
    <w:rsid w:val="00AC4638"/>
    <w:rsid w:val="00AC4672"/>
    <w:rsid w:val="00AC4810"/>
    <w:rsid w:val="00AC4B8A"/>
    <w:rsid w:val="00AC4BF7"/>
    <w:rsid w:val="00AC5001"/>
    <w:rsid w:val="00AC5069"/>
    <w:rsid w:val="00AC5122"/>
    <w:rsid w:val="00AC603A"/>
    <w:rsid w:val="00AC65EC"/>
    <w:rsid w:val="00AC66FD"/>
    <w:rsid w:val="00AC68F0"/>
    <w:rsid w:val="00AC6BAA"/>
    <w:rsid w:val="00AC6C6A"/>
    <w:rsid w:val="00AC7BC1"/>
    <w:rsid w:val="00AC7C5E"/>
    <w:rsid w:val="00AC7CB0"/>
    <w:rsid w:val="00AD041F"/>
    <w:rsid w:val="00AD0838"/>
    <w:rsid w:val="00AD1061"/>
    <w:rsid w:val="00AD1521"/>
    <w:rsid w:val="00AD2629"/>
    <w:rsid w:val="00AD299E"/>
    <w:rsid w:val="00AD3054"/>
    <w:rsid w:val="00AD334D"/>
    <w:rsid w:val="00AD38FD"/>
    <w:rsid w:val="00AD3EE2"/>
    <w:rsid w:val="00AD3FC4"/>
    <w:rsid w:val="00AD4043"/>
    <w:rsid w:val="00AD5047"/>
    <w:rsid w:val="00AD578C"/>
    <w:rsid w:val="00AD5C97"/>
    <w:rsid w:val="00AD5E3A"/>
    <w:rsid w:val="00AD613C"/>
    <w:rsid w:val="00AD72DD"/>
    <w:rsid w:val="00AD79E0"/>
    <w:rsid w:val="00AD7B5D"/>
    <w:rsid w:val="00AE035A"/>
    <w:rsid w:val="00AE0FD2"/>
    <w:rsid w:val="00AE2048"/>
    <w:rsid w:val="00AE20EE"/>
    <w:rsid w:val="00AE2B9D"/>
    <w:rsid w:val="00AE346F"/>
    <w:rsid w:val="00AE3D22"/>
    <w:rsid w:val="00AE4483"/>
    <w:rsid w:val="00AE49DA"/>
    <w:rsid w:val="00AE4F61"/>
    <w:rsid w:val="00AE4FAE"/>
    <w:rsid w:val="00AE5030"/>
    <w:rsid w:val="00AE58E0"/>
    <w:rsid w:val="00AE60DF"/>
    <w:rsid w:val="00AE690D"/>
    <w:rsid w:val="00AF09F2"/>
    <w:rsid w:val="00AF0A74"/>
    <w:rsid w:val="00AF0D8A"/>
    <w:rsid w:val="00AF201C"/>
    <w:rsid w:val="00AF2221"/>
    <w:rsid w:val="00AF2753"/>
    <w:rsid w:val="00AF2EF0"/>
    <w:rsid w:val="00AF3516"/>
    <w:rsid w:val="00AF357D"/>
    <w:rsid w:val="00AF3714"/>
    <w:rsid w:val="00AF3F39"/>
    <w:rsid w:val="00AF5013"/>
    <w:rsid w:val="00AF5428"/>
    <w:rsid w:val="00AF5E43"/>
    <w:rsid w:val="00AF5F17"/>
    <w:rsid w:val="00AF69E7"/>
    <w:rsid w:val="00AF72B3"/>
    <w:rsid w:val="00B001A4"/>
    <w:rsid w:val="00B00243"/>
    <w:rsid w:val="00B017DE"/>
    <w:rsid w:val="00B027FD"/>
    <w:rsid w:val="00B02ECD"/>
    <w:rsid w:val="00B03481"/>
    <w:rsid w:val="00B04263"/>
    <w:rsid w:val="00B04644"/>
    <w:rsid w:val="00B04E35"/>
    <w:rsid w:val="00B04FB8"/>
    <w:rsid w:val="00B05033"/>
    <w:rsid w:val="00B06D04"/>
    <w:rsid w:val="00B07520"/>
    <w:rsid w:val="00B079DF"/>
    <w:rsid w:val="00B1004D"/>
    <w:rsid w:val="00B1055F"/>
    <w:rsid w:val="00B10623"/>
    <w:rsid w:val="00B11125"/>
    <w:rsid w:val="00B1243B"/>
    <w:rsid w:val="00B12D83"/>
    <w:rsid w:val="00B12EA5"/>
    <w:rsid w:val="00B12FEF"/>
    <w:rsid w:val="00B136C3"/>
    <w:rsid w:val="00B13E60"/>
    <w:rsid w:val="00B14272"/>
    <w:rsid w:val="00B144EE"/>
    <w:rsid w:val="00B15914"/>
    <w:rsid w:val="00B15F40"/>
    <w:rsid w:val="00B1601E"/>
    <w:rsid w:val="00B160C8"/>
    <w:rsid w:val="00B17084"/>
    <w:rsid w:val="00B171B1"/>
    <w:rsid w:val="00B17B85"/>
    <w:rsid w:val="00B17D47"/>
    <w:rsid w:val="00B218BE"/>
    <w:rsid w:val="00B21C4D"/>
    <w:rsid w:val="00B22555"/>
    <w:rsid w:val="00B23BDE"/>
    <w:rsid w:val="00B23CC6"/>
    <w:rsid w:val="00B252CD"/>
    <w:rsid w:val="00B25896"/>
    <w:rsid w:val="00B26E63"/>
    <w:rsid w:val="00B27362"/>
    <w:rsid w:val="00B30203"/>
    <w:rsid w:val="00B30C02"/>
    <w:rsid w:val="00B30E5F"/>
    <w:rsid w:val="00B30F7A"/>
    <w:rsid w:val="00B31DE9"/>
    <w:rsid w:val="00B326BD"/>
    <w:rsid w:val="00B32724"/>
    <w:rsid w:val="00B336B5"/>
    <w:rsid w:val="00B3402B"/>
    <w:rsid w:val="00B3428A"/>
    <w:rsid w:val="00B3489E"/>
    <w:rsid w:val="00B35892"/>
    <w:rsid w:val="00B37899"/>
    <w:rsid w:val="00B406F3"/>
    <w:rsid w:val="00B40AC0"/>
    <w:rsid w:val="00B40C8B"/>
    <w:rsid w:val="00B41184"/>
    <w:rsid w:val="00B41C9C"/>
    <w:rsid w:val="00B42D30"/>
    <w:rsid w:val="00B4310F"/>
    <w:rsid w:val="00B44064"/>
    <w:rsid w:val="00B44DC6"/>
    <w:rsid w:val="00B44E59"/>
    <w:rsid w:val="00B44F12"/>
    <w:rsid w:val="00B45DBF"/>
    <w:rsid w:val="00B46285"/>
    <w:rsid w:val="00B46B16"/>
    <w:rsid w:val="00B47436"/>
    <w:rsid w:val="00B51D68"/>
    <w:rsid w:val="00B52162"/>
    <w:rsid w:val="00B524B9"/>
    <w:rsid w:val="00B525E9"/>
    <w:rsid w:val="00B5277A"/>
    <w:rsid w:val="00B52CBB"/>
    <w:rsid w:val="00B53B4A"/>
    <w:rsid w:val="00B53E55"/>
    <w:rsid w:val="00B547A3"/>
    <w:rsid w:val="00B55040"/>
    <w:rsid w:val="00B55498"/>
    <w:rsid w:val="00B559C8"/>
    <w:rsid w:val="00B55E86"/>
    <w:rsid w:val="00B57598"/>
    <w:rsid w:val="00B60949"/>
    <w:rsid w:val="00B61CEF"/>
    <w:rsid w:val="00B62D8A"/>
    <w:rsid w:val="00B63545"/>
    <w:rsid w:val="00B635EB"/>
    <w:rsid w:val="00B636A5"/>
    <w:rsid w:val="00B637C5"/>
    <w:rsid w:val="00B63BDC"/>
    <w:rsid w:val="00B64CDA"/>
    <w:rsid w:val="00B6504F"/>
    <w:rsid w:val="00B6527B"/>
    <w:rsid w:val="00B6596B"/>
    <w:rsid w:val="00B65D23"/>
    <w:rsid w:val="00B65E73"/>
    <w:rsid w:val="00B661BE"/>
    <w:rsid w:val="00B662F0"/>
    <w:rsid w:val="00B6635D"/>
    <w:rsid w:val="00B67366"/>
    <w:rsid w:val="00B6790B"/>
    <w:rsid w:val="00B706A4"/>
    <w:rsid w:val="00B70ABA"/>
    <w:rsid w:val="00B70C97"/>
    <w:rsid w:val="00B70E56"/>
    <w:rsid w:val="00B7108A"/>
    <w:rsid w:val="00B71767"/>
    <w:rsid w:val="00B72B9B"/>
    <w:rsid w:val="00B7361D"/>
    <w:rsid w:val="00B73A26"/>
    <w:rsid w:val="00B74B42"/>
    <w:rsid w:val="00B74FA0"/>
    <w:rsid w:val="00B75FB4"/>
    <w:rsid w:val="00B7788B"/>
    <w:rsid w:val="00B8034B"/>
    <w:rsid w:val="00B809BE"/>
    <w:rsid w:val="00B81532"/>
    <w:rsid w:val="00B8196F"/>
    <w:rsid w:val="00B82099"/>
    <w:rsid w:val="00B82537"/>
    <w:rsid w:val="00B827BC"/>
    <w:rsid w:val="00B827D3"/>
    <w:rsid w:val="00B828E5"/>
    <w:rsid w:val="00B82E86"/>
    <w:rsid w:val="00B83312"/>
    <w:rsid w:val="00B841C1"/>
    <w:rsid w:val="00B84F9A"/>
    <w:rsid w:val="00B86A3B"/>
    <w:rsid w:val="00B86F98"/>
    <w:rsid w:val="00B8711C"/>
    <w:rsid w:val="00B8743E"/>
    <w:rsid w:val="00B904CD"/>
    <w:rsid w:val="00B907DD"/>
    <w:rsid w:val="00B90B1F"/>
    <w:rsid w:val="00B90C14"/>
    <w:rsid w:val="00B90E31"/>
    <w:rsid w:val="00B91338"/>
    <w:rsid w:val="00B9215F"/>
    <w:rsid w:val="00B92167"/>
    <w:rsid w:val="00B921E6"/>
    <w:rsid w:val="00B94899"/>
    <w:rsid w:val="00B94D67"/>
    <w:rsid w:val="00B96E84"/>
    <w:rsid w:val="00B973CB"/>
    <w:rsid w:val="00B97701"/>
    <w:rsid w:val="00B97738"/>
    <w:rsid w:val="00B97B19"/>
    <w:rsid w:val="00BA0930"/>
    <w:rsid w:val="00BA0A2C"/>
    <w:rsid w:val="00BA0ED5"/>
    <w:rsid w:val="00BA2259"/>
    <w:rsid w:val="00BA2601"/>
    <w:rsid w:val="00BA31BB"/>
    <w:rsid w:val="00BA31F6"/>
    <w:rsid w:val="00BA336E"/>
    <w:rsid w:val="00BA3B8B"/>
    <w:rsid w:val="00BA3ECF"/>
    <w:rsid w:val="00BA3FE2"/>
    <w:rsid w:val="00BA5D89"/>
    <w:rsid w:val="00BA6769"/>
    <w:rsid w:val="00BA6CE4"/>
    <w:rsid w:val="00BA6EB8"/>
    <w:rsid w:val="00BA7B3A"/>
    <w:rsid w:val="00BB0819"/>
    <w:rsid w:val="00BB14F8"/>
    <w:rsid w:val="00BB228B"/>
    <w:rsid w:val="00BB239E"/>
    <w:rsid w:val="00BB23FB"/>
    <w:rsid w:val="00BB2C93"/>
    <w:rsid w:val="00BB3A25"/>
    <w:rsid w:val="00BB3AA7"/>
    <w:rsid w:val="00BB4234"/>
    <w:rsid w:val="00BB4328"/>
    <w:rsid w:val="00BB449D"/>
    <w:rsid w:val="00BB4D9C"/>
    <w:rsid w:val="00BB520B"/>
    <w:rsid w:val="00BB523A"/>
    <w:rsid w:val="00BB53D3"/>
    <w:rsid w:val="00BB5656"/>
    <w:rsid w:val="00BB5954"/>
    <w:rsid w:val="00BB5C5A"/>
    <w:rsid w:val="00BB633D"/>
    <w:rsid w:val="00BB6613"/>
    <w:rsid w:val="00BB6988"/>
    <w:rsid w:val="00BB6EFA"/>
    <w:rsid w:val="00BB77C0"/>
    <w:rsid w:val="00BC0E45"/>
    <w:rsid w:val="00BC0F3C"/>
    <w:rsid w:val="00BC1C59"/>
    <w:rsid w:val="00BC25D9"/>
    <w:rsid w:val="00BC2682"/>
    <w:rsid w:val="00BC3EB8"/>
    <w:rsid w:val="00BC4AE7"/>
    <w:rsid w:val="00BC4B78"/>
    <w:rsid w:val="00BC4F84"/>
    <w:rsid w:val="00BC52DC"/>
    <w:rsid w:val="00BC54B5"/>
    <w:rsid w:val="00BC5AA5"/>
    <w:rsid w:val="00BC5BF9"/>
    <w:rsid w:val="00BC5EBA"/>
    <w:rsid w:val="00BC7576"/>
    <w:rsid w:val="00BD00E4"/>
    <w:rsid w:val="00BD0FD9"/>
    <w:rsid w:val="00BD2082"/>
    <w:rsid w:val="00BD26B9"/>
    <w:rsid w:val="00BD3485"/>
    <w:rsid w:val="00BD42F7"/>
    <w:rsid w:val="00BD4356"/>
    <w:rsid w:val="00BD566E"/>
    <w:rsid w:val="00BD57AE"/>
    <w:rsid w:val="00BD5AE0"/>
    <w:rsid w:val="00BD650B"/>
    <w:rsid w:val="00BD662C"/>
    <w:rsid w:val="00BD6C17"/>
    <w:rsid w:val="00BE17E2"/>
    <w:rsid w:val="00BE2217"/>
    <w:rsid w:val="00BE245E"/>
    <w:rsid w:val="00BE2A81"/>
    <w:rsid w:val="00BE31E5"/>
    <w:rsid w:val="00BE340B"/>
    <w:rsid w:val="00BE345E"/>
    <w:rsid w:val="00BE3C98"/>
    <w:rsid w:val="00BE3FB0"/>
    <w:rsid w:val="00BE49EF"/>
    <w:rsid w:val="00BE5A9B"/>
    <w:rsid w:val="00BE635B"/>
    <w:rsid w:val="00BE63C1"/>
    <w:rsid w:val="00BE6716"/>
    <w:rsid w:val="00BF0400"/>
    <w:rsid w:val="00BF1FB4"/>
    <w:rsid w:val="00BF232F"/>
    <w:rsid w:val="00BF25B5"/>
    <w:rsid w:val="00BF27A8"/>
    <w:rsid w:val="00BF507B"/>
    <w:rsid w:val="00BF53CA"/>
    <w:rsid w:val="00BF6E05"/>
    <w:rsid w:val="00BF6E34"/>
    <w:rsid w:val="00C0103C"/>
    <w:rsid w:val="00C0175F"/>
    <w:rsid w:val="00C03236"/>
    <w:rsid w:val="00C0336C"/>
    <w:rsid w:val="00C03C36"/>
    <w:rsid w:val="00C03FB3"/>
    <w:rsid w:val="00C052D9"/>
    <w:rsid w:val="00C05782"/>
    <w:rsid w:val="00C0777A"/>
    <w:rsid w:val="00C0789D"/>
    <w:rsid w:val="00C10980"/>
    <w:rsid w:val="00C10A89"/>
    <w:rsid w:val="00C12078"/>
    <w:rsid w:val="00C12193"/>
    <w:rsid w:val="00C13090"/>
    <w:rsid w:val="00C1373A"/>
    <w:rsid w:val="00C1497A"/>
    <w:rsid w:val="00C15C33"/>
    <w:rsid w:val="00C15C70"/>
    <w:rsid w:val="00C16BF1"/>
    <w:rsid w:val="00C1727D"/>
    <w:rsid w:val="00C176BF"/>
    <w:rsid w:val="00C17AC0"/>
    <w:rsid w:val="00C20479"/>
    <w:rsid w:val="00C204EB"/>
    <w:rsid w:val="00C206AC"/>
    <w:rsid w:val="00C20A58"/>
    <w:rsid w:val="00C20BF5"/>
    <w:rsid w:val="00C218A4"/>
    <w:rsid w:val="00C22277"/>
    <w:rsid w:val="00C231B2"/>
    <w:rsid w:val="00C2349F"/>
    <w:rsid w:val="00C23B32"/>
    <w:rsid w:val="00C25290"/>
    <w:rsid w:val="00C258F0"/>
    <w:rsid w:val="00C25DAD"/>
    <w:rsid w:val="00C264D5"/>
    <w:rsid w:val="00C2681C"/>
    <w:rsid w:val="00C26959"/>
    <w:rsid w:val="00C27560"/>
    <w:rsid w:val="00C275C9"/>
    <w:rsid w:val="00C2790B"/>
    <w:rsid w:val="00C27B97"/>
    <w:rsid w:val="00C27DC8"/>
    <w:rsid w:val="00C3058F"/>
    <w:rsid w:val="00C30DDC"/>
    <w:rsid w:val="00C310B4"/>
    <w:rsid w:val="00C31206"/>
    <w:rsid w:val="00C31644"/>
    <w:rsid w:val="00C328C9"/>
    <w:rsid w:val="00C3470B"/>
    <w:rsid w:val="00C34B0F"/>
    <w:rsid w:val="00C34B3A"/>
    <w:rsid w:val="00C35AC1"/>
    <w:rsid w:val="00C36B0B"/>
    <w:rsid w:val="00C37665"/>
    <w:rsid w:val="00C403E9"/>
    <w:rsid w:val="00C40BE6"/>
    <w:rsid w:val="00C41344"/>
    <w:rsid w:val="00C418CE"/>
    <w:rsid w:val="00C42A87"/>
    <w:rsid w:val="00C42D06"/>
    <w:rsid w:val="00C42F31"/>
    <w:rsid w:val="00C42FE3"/>
    <w:rsid w:val="00C43DC9"/>
    <w:rsid w:val="00C442DB"/>
    <w:rsid w:val="00C44659"/>
    <w:rsid w:val="00C44EA8"/>
    <w:rsid w:val="00C45C6B"/>
    <w:rsid w:val="00C45FB6"/>
    <w:rsid w:val="00C4615D"/>
    <w:rsid w:val="00C4627C"/>
    <w:rsid w:val="00C469EB"/>
    <w:rsid w:val="00C46DE9"/>
    <w:rsid w:val="00C479AD"/>
    <w:rsid w:val="00C47FDA"/>
    <w:rsid w:val="00C50CB5"/>
    <w:rsid w:val="00C510A9"/>
    <w:rsid w:val="00C51B8E"/>
    <w:rsid w:val="00C51D49"/>
    <w:rsid w:val="00C52089"/>
    <w:rsid w:val="00C522E0"/>
    <w:rsid w:val="00C526AF"/>
    <w:rsid w:val="00C53284"/>
    <w:rsid w:val="00C538CF"/>
    <w:rsid w:val="00C53E86"/>
    <w:rsid w:val="00C54978"/>
    <w:rsid w:val="00C55141"/>
    <w:rsid w:val="00C55439"/>
    <w:rsid w:val="00C55AF9"/>
    <w:rsid w:val="00C55C10"/>
    <w:rsid w:val="00C563BA"/>
    <w:rsid w:val="00C56FAD"/>
    <w:rsid w:val="00C6060E"/>
    <w:rsid w:val="00C60F20"/>
    <w:rsid w:val="00C623B2"/>
    <w:rsid w:val="00C6355B"/>
    <w:rsid w:val="00C6375F"/>
    <w:rsid w:val="00C648CE"/>
    <w:rsid w:val="00C65768"/>
    <w:rsid w:val="00C667A8"/>
    <w:rsid w:val="00C66FDF"/>
    <w:rsid w:val="00C675F1"/>
    <w:rsid w:val="00C705D8"/>
    <w:rsid w:val="00C70AE8"/>
    <w:rsid w:val="00C70B00"/>
    <w:rsid w:val="00C71FF5"/>
    <w:rsid w:val="00C7342F"/>
    <w:rsid w:val="00C738D5"/>
    <w:rsid w:val="00C740D1"/>
    <w:rsid w:val="00C74211"/>
    <w:rsid w:val="00C7540A"/>
    <w:rsid w:val="00C75551"/>
    <w:rsid w:val="00C757E3"/>
    <w:rsid w:val="00C7644D"/>
    <w:rsid w:val="00C7657B"/>
    <w:rsid w:val="00C7690B"/>
    <w:rsid w:val="00C76BDD"/>
    <w:rsid w:val="00C77481"/>
    <w:rsid w:val="00C77519"/>
    <w:rsid w:val="00C77805"/>
    <w:rsid w:val="00C77CBD"/>
    <w:rsid w:val="00C817FA"/>
    <w:rsid w:val="00C81A14"/>
    <w:rsid w:val="00C828DE"/>
    <w:rsid w:val="00C82E22"/>
    <w:rsid w:val="00C831AD"/>
    <w:rsid w:val="00C8321B"/>
    <w:rsid w:val="00C840E3"/>
    <w:rsid w:val="00C8432C"/>
    <w:rsid w:val="00C84584"/>
    <w:rsid w:val="00C84D33"/>
    <w:rsid w:val="00C85677"/>
    <w:rsid w:val="00C857F1"/>
    <w:rsid w:val="00C85E86"/>
    <w:rsid w:val="00C87464"/>
    <w:rsid w:val="00C905E4"/>
    <w:rsid w:val="00C92261"/>
    <w:rsid w:val="00C92B86"/>
    <w:rsid w:val="00C943B3"/>
    <w:rsid w:val="00C94E99"/>
    <w:rsid w:val="00C950EE"/>
    <w:rsid w:val="00CA0071"/>
    <w:rsid w:val="00CA0826"/>
    <w:rsid w:val="00CA0A37"/>
    <w:rsid w:val="00CA0B55"/>
    <w:rsid w:val="00CA1222"/>
    <w:rsid w:val="00CA1654"/>
    <w:rsid w:val="00CA182E"/>
    <w:rsid w:val="00CA1849"/>
    <w:rsid w:val="00CA2303"/>
    <w:rsid w:val="00CA2B2C"/>
    <w:rsid w:val="00CA387D"/>
    <w:rsid w:val="00CA3D05"/>
    <w:rsid w:val="00CA5251"/>
    <w:rsid w:val="00CA5296"/>
    <w:rsid w:val="00CA6219"/>
    <w:rsid w:val="00CA701E"/>
    <w:rsid w:val="00CB0515"/>
    <w:rsid w:val="00CB074F"/>
    <w:rsid w:val="00CB1A05"/>
    <w:rsid w:val="00CB1AC3"/>
    <w:rsid w:val="00CB1CC0"/>
    <w:rsid w:val="00CB23BC"/>
    <w:rsid w:val="00CB2A36"/>
    <w:rsid w:val="00CB326B"/>
    <w:rsid w:val="00CB49DD"/>
    <w:rsid w:val="00CB4B95"/>
    <w:rsid w:val="00CB4DEC"/>
    <w:rsid w:val="00CB5148"/>
    <w:rsid w:val="00CB6309"/>
    <w:rsid w:val="00CB7969"/>
    <w:rsid w:val="00CB7B7F"/>
    <w:rsid w:val="00CC03CF"/>
    <w:rsid w:val="00CC0A59"/>
    <w:rsid w:val="00CC1EB0"/>
    <w:rsid w:val="00CC2084"/>
    <w:rsid w:val="00CC2542"/>
    <w:rsid w:val="00CC3C10"/>
    <w:rsid w:val="00CC3E8D"/>
    <w:rsid w:val="00CC4864"/>
    <w:rsid w:val="00CC4BFB"/>
    <w:rsid w:val="00CC4CC4"/>
    <w:rsid w:val="00CC63DE"/>
    <w:rsid w:val="00CC6433"/>
    <w:rsid w:val="00CC6468"/>
    <w:rsid w:val="00CC70AC"/>
    <w:rsid w:val="00CC7335"/>
    <w:rsid w:val="00CD0172"/>
    <w:rsid w:val="00CD0675"/>
    <w:rsid w:val="00CD07AE"/>
    <w:rsid w:val="00CD0AAA"/>
    <w:rsid w:val="00CD18FF"/>
    <w:rsid w:val="00CD1B33"/>
    <w:rsid w:val="00CD1BE9"/>
    <w:rsid w:val="00CD208A"/>
    <w:rsid w:val="00CD4378"/>
    <w:rsid w:val="00CD53C3"/>
    <w:rsid w:val="00CD54AC"/>
    <w:rsid w:val="00CD634D"/>
    <w:rsid w:val="00CD650A"/>
    <w:rsid w:val="00CD7974"/>
    <w:rsid w:val="00CD7AA3"/>
    <w:rsid w:val="00CE1030"/>
    <w:rsid w:val="00CE182F"/>
    <w:rsid w:val="00CE192E"/>
    <w:rsid w:val="00CE1A15"/>
    <w:rsid w:val="00CE2212"/>
    <w:rsid w:val="00CE2368"/>
    <w:rsid w:val="00CE26BC"/>
    <w:rsid w:val="00CE2813"/>
    <w:rsid w:val="00CE2F1F"/>
    <w:rsid w:val="00CE356E"/>
    <w:rsid w:val="00CE40B6"/>
    <w:rsid w:val="00CE52A3"/>
    <w:rsid w:val="00CE5D8C"/>
    <w:rsid w:val="00CE60B8"/>
    <w:rsid w:val="00CE67AA"/>
    <w:rsid w:val="00CE76F5"/>
    <w:rsid w:val="00CE77B2"/>
    <w:rsid w:val="00CE7B6C"/>
    <w:rsid w:val="00CE7B86"/>
    <w:rsid w:val="00CE7C66"/>
    <w:rsid w:val="00CF0072"/>
    <w:rsid w:val="00CF08A0"/>
    <w:rsid w:val="00CF192C"/>
    <w:rsid w:val="00CF230B"/>
    <w:rsid w:val="00CF31CC"/>
    <w:rsid w:val="00CF49E3"/>
    <w:rsid w:val="00CF5C64"/>
    <w:rsid w:val="00CF70FA"/>
    <w:rsid w:val="00CF7742"/>
    <w:rsid w:val="00D001D8"/>
    <w:rsid w:val="00D00498"/>
    <w:rsid w:val="00D0138E"/>
    <w:rsid w:val="00D01670"/>
    <w:rsid w:val="00D01E17"/>
    <w:rsid w:val="00D027D4"/>
    <w:rsid w:val="00D027E0"/>
    <w:rsid w:val="00D03FB5"/>
    <w:rsid w:val="00D0583B"/>
    <w:rsid w:val="00D05FD8"/>
    <w:rsid w:val="00D070B7"/>
    <w:rsid w:val="00D10F64"/>
    <w:rsid w:val="00D111EC"/>
    <w:rsid w:val="00D11E85"/>
    <w:rsid w:val="00D12DAA"/>
    <w:rsid w:val="00D12E71"/>
    <w:rsid w:val="00D14A9C"/>
    <w:rsid w:val="00D16C60"/>
    <w:rsid w:val="00D16DE0"/>
    <w:rsid w:val="00D1718C"/>
    <w:rsid w:val="00D205D3"/>
    <w:rsid w:val="00D20733"/>
    <w:rsid w:val="00D20C2D"/>
    <w:rsid w:val="00D20D80"/>
    <w:rsid w:val="00D2172C"/>
    <w:rsid w:val="00D21DD9"/>
    <w:rsid w:val="00D21E18"/>
    <w:rsid w:val="00D21F40"/>
    <w:rsid w:val="00D223C6"/>
    <w:rsid w:val="00D2245E"/>
    <w:rsid w:val="00D22DA1"/>
    <w:rsid w:val="00D23547"/>
    <w:rsid w:val="00D2395B"/>
    <w:rsid w:val="00D23DD3"/>
    <w:rsid w:val="00D24DD5"/>
    <w:rsid w:val="00D25738"/>
    <w:rsid w:val="00D25EFA"/>
    <w:rsid w:val="00D260CA"/>
    <w:rsid w:val="00D273D8"/>
    <w:rsid w:val="00D27C9C"/>
    <w:rsid w:val="00D30979"/>
    <w:rsid w:val="00D30A39"/>
    <w:rsid w:val="00D30DF3"/>
    <w:rsid w:val="00D31339"/>
    <w:rsid w:val="00D3142B"/>
    <w:rsid w:val="00D315E4"/>
    <w:rsid w:val="00D33900"/>
    <w:rsid w:val="00D3400E"/>
    <w:rsid w:val="00D34AF4"/>
    <w:rsid w:val="00D35093"/>
    <w:rsid w:val="00D35739"/>
    <w:rsid w:val="00D35C8F"/>
    <w:rsid w:val="00D36044"/>
    <w:rsid w:val="00D36A06"/>
    <w:rsid w:val="00D36A4F"/>
    <w:rsid w:val="00D36A5B"/>
    <w:rsid w:val="00D40221"/>
    <w:rsid w:val="00D41A3B"/>
    <w:rsid w:val="00D4328B"/>
    <w:rsid w:val="00D43C9C"/>
    <w:rsid w:val="00D443CB"/>
    <w:rsid w:val="00D44972"/>
    <w:rsid w:val="00D44DD9"/>
    <w:rsid w:val="00D46254"/>
    <w:rsid w:val="00D46C38"/>
    <w:rsid w:val="00D46D70"/>
    <w:rsid w:val="00D47E02"/>
    <w:rsid w:val="00D47FDD"/>
    <w:rsid w:val="00D514FA"/>
    <w:rsid w:val="00D52AD7"/>
    <w:rsid w:val="00D52F1B"/>
    <w:rsid w:val="00D54943"/>
    <w:rsid w:val="00D5543C"/>
    <w:rsid w:val="00D55A4F"/>
    <w:rsid w:val="00D55C22"/>
    <w:rsid w:val="00D562C7"/>
    <w:rsid w:val="00D60B0F"/>
    <w:rsid w:val="00D612BD"/>
    <w:rsid w:val="00D6183D"/>
    <w:rsid w:val="00D61D33"/>
    <w:rsid w:val="00D6270E"/>
    <w:rsid w:val="00D62855"/>
    <w:rsid w:val="00D649E3"/>
    <w:rsid w:val="00D65050"/>
    <w:rsid w:val="00D6505E"/>
    <w:rsid w:val="00D65E52"/>
    <w:rsid w:val="00D66024"/>
    <w:rsid w:val="00D66850"/>
    <w:rsid w:val="00D67406"/>
    <w:rsid w:val="00D67BE9"/>
    <w:rsid w:val="00D70681"/>
    <w:rsid w:val="00D707CB"/>
    <w:rsid w:val="00D70CC6"/>
    <w:rsid w:val="00D71318"/>
    <w:rsid w:val="00D71A57"/>
    <w:rsid w:val="00D71F56"/>
    <w:rsid w:val="00D72810"/>
    <w:rsid w:val="00D72C91"/>
    <w:rsid w:val="00D7390C"/>
    <w:rsid w:val="00D74122"/>
    <w:rsid w:val="00D7465A"/>
    <w:rsid w:val="00D75049"/>
    <w:rsid w:val="00D753D1"/>
    <w:rsid w:val="00D763E9"/>
    <w:rsid w:val="00D76E64"/>
    <w:rsid w:val="00D772EB"/>
    <w:rsid w:val="00D8161E"/>
    <w:rsid w:val="00D82177"/>
    <w:rsid w:val="00D82372"/>
    <w:rsid w:val="00D8249A"/>
    <w:rsid w:val="00D825D8"/>
    <w:rsid w:val="00D82D40"/>
    <w:rsid w:val="00D82EDA"/>
    <w:rsid w:val="00D844D2"/>
    <w:rsid w:val="00D84815"/>
    <w:rsid w:val="00D84B24"/>
    <w:rsid w:val="00D85559"/>
    <w:rsid w:val="00D8591F"/>
    <w:rsid w:val="00D865C0"/>
    <w:rsid w:val="00D86C62"/>
    <w:rsid w:val="00D872A1"/>
    <w:rsid w:val="00D872D1"/>
    <w:rsid w:val="00D87C16"/>
    <w:rsid w:val="00D90530"/>
    <w:rsid w:val="00D907CE"/>
    <w:rsid w:val="00D912C8"/>
    <w:rsid w:val="00D91883"/>
    <w:rsid w:val="00D9235F"/>
    <w:rsid w:val="00D925E2"/>
    <w:rsid w:val="00D92D14"/>
    <w:rsid w:val="00D95B2B"/>
    <w:rsid w:val="00D95EBA"/>
    <w:rsid w:val="00D96FA3"/>
    <w:rsid w:val="00D975F1"/>
    <w:rsid w:val="00DA0784"/>
    <w:rsid w:val="00DA0F07"/>
    <w:rsid w:val="00DA1171"/>
    <w:rsid w:val="00DA2E8C"/>
    <w:rsid w:val="00DA3E14"/>
    <w:rsid w:val="00DA47D5"/>
    <w:rsid w:val="00DA6B2C"/>
    <w:rsid w:val="00DA7FA1"/>
    <w:rsid w:val="00DB0099"/>
    <w:rsid w:val="00DB0C20"/>
    <w:rsid w:val="00DB12B3"/>
    <w:rsid w:val="00DB14F5"/>
    <w:rsid w:val="00DB1893"/>
    <w:rsid w:val="00DB1C9F"/>
    <w:rsid w:val="00DB2397"/>
    <w:rsid w:val="00DB245A"/>
    <w:rsid w:val="00DB40A5"/>
    <w:rsid w:val="00DB467A"/>
    <w:rsid w:val="00DB4C07"/>
    <w:rsid w:val="00DB5057"/>
    <w:rsid w:val="00DB5194"/>
    <w:rsid w:val="00DB590C"/>
    <w:rsid w:val="00DB649A"/>
    <w:rsid w:val="00DB706F"/>
    <w:rsid w:val="00DB71F9"/>
    <w:rsid w:val="00DB7EF3"/>
    <w:rsid w:val="00DB7F77"/>
    <w:rsid w:val="00DC09EF"/>
    <w:rsid w:val="00DC1989"/>
    <w:rsid w:val="00DC1E8B"/>
    <w:rsid w:val="00DC1F3D"/>
    <w:rsid w:val="00DC22A7"/>
    <w:rsid w:val="00DC2857"/>
    <w:rsid w:val="00DC34AC"/>
    <w:rsid w:val="00DC38FA"/>
    <w:rsid w:val="00DC4660"/>
    <w:rsid w:val="00DC534C"/>
    <w:rsid w:val="00DC5970"/>
    <w:rsid w:val="00DC66D1"/>
    <w:rsid w:val="00DC7409"/>
    <w:rsid w:val="00DC7594"/>
    <w:rsid w:val="00DC759B"/>
    <w:rsid w:val="00DC760D"/>
    <w:rsid w:val="00DC786F"/>
    <w:rsid w:val="00DC7E42"/>
    <w:rsid w:val="00DD032A"/>
    <w:rsid w:val="00DD0FA8"/>
    <w:rsid w:val="00DD1DE7"/>
    <w:rsid w:val="00DD202B"/>
    <w:rsid w:val="00DD34A7"/>
    <w:rsid w:val="00DD3A95"/>
    <w:rsid w:val="00DD41A9"/>
    <w:rsid w:val="00DD41C4"/>
    <w:rsid w:val="00DD4473"/>
    <w:rsid w:val="00DD44ED"/>
    <w:rsid w:val="00DD4C76"/>
    <w:rsid w:val="00DD4F57"/>
    <w:rsid w:val="00DD7594"/>
    <w:rsid w:val="00DD7CDD"/>
    <w:rsid w:val="00DE0194"/>
    <w:rsid w:val="00DE095B"/>
    <w:rsid w:val="00DE311B"/>
    <w:rsid w:val="00DE3C25"/>
    <w:rsid w:val="00DE3D4A"/>
    <w:rsid w:val="00DE4657"/>
    <w:rsid w:val="00DE47D8"/>
    <w:rsid w:val="00DE59D3"/>
    <w:rsid w:val="00DE7206"/>
    <w:rsid w:val="00DE7B50"/>
    <w:rsid w:val="00DF0788"/>
    <w:rsid w:val="00DF0E36"/>
    <w:rsid w:val="00DF101B"/>
    <w:rsid w:val="00DF16A2"/>
    <w:rsid w:val="00DF2666"/>
    <w:rsid w:val="00DF2A6F"/>
    <w:rsid w:val="00DF2D7A"/>
    <w:rsid w:val="00DF2EBA"/>
    <w:rsid w:val="00DF3A12"/>
    <w:rsid w:val="00DF3C1F"/>
    <w:rsid w:val="00DF5024"/>
    <w:rsid w:val="00DF52E6"/>
    <w:rsid w:val="00DF5915"/>
    <w:rsid w:val="00DF59FF"/>
    <w:rsid w:val="00DF6278"/>
    <w:rsid w:val="00DF66B2"/>
    <w:rsid w:val="00DF6B36"/>
    <w:rsid w:val="00DF6FBF"/>
    <w:rsid w:val="00DF7A83"/>
    <w:rsid w:val="00DF7E09"/>
    <w:rsid w:val="00DF7F3E"/>
    <w:rsid w:val="00E018F8"/>
    <w:rsid w:val="00E02222"/>
    <w:rsid w:val="00E026A1"/>
    <w:rsid w:val="00E02DD2"/>
    <w:rsid w:val="00E03297"/>
    <w:rsid w:val="00E0426B"/>
    <w:rsid w:val="00E047F5"/>
    <w:rsid w:val="00E05154"/>
    <w:rsid w:val="00E05B92"/>
    <w:rsid w:val="00E100A9"/>
    <w:rsid w:val="00E109D4"/>
    <w:rsid w:val="00E113AE"/>
    <w:rsid w:val="00E1168B"/>
    <w:rsid w:val="00E11AFD"/>
    <w:rsid w:val="00E125DE"/>
    <w:rsid w:val="00E12A28"/>
    <w:rsid w:val="00E13BF8"/>
    <w:rsid w:val="00E14432"/>
    <w:rsid w:val="00E1447B"/>
    <w:rsid w:val="00E14679"/>
    <w:rsid w:val="00E14D25"/>
    <w:rsid w:val="00E14D71"/>
    <w:rsid w:val="00E155DA"/>
    <w:rsid w:val="00E1644B"/>
    <w:rsid w:val="00E173E7"/>
    <w:rsid w:val="00E2025E"/>
    <w:rsid w:val="00E20421"/>
    <w:rsid w:val="00E204B6"/>
    <w:rsid w:val="00E210F7"/>
    <w:rsid w:val="00E21D45"/>
    <w:rsid w:val="00E22808"/>
    <w:rsid w:val="00E24112"/>
    <w:rsid w:val="00E2483A"/>
    <w:rsid w:val="00E25122"/>
    <w:rsid w:val="00E25F5B"/>
    <w:rsid w:val="00E273A2"/>
    <w:rsid w:val="00E278C4"/>
    <w:rsid w:val="00E30598"/>
    <w:rsid w:val="00E30EAB"/>
    <w:rsid w:val="00E30F44"/>
    <w:rsid w:val="00E31031"/>
    <w:rsid w:val="00E31328"/>
    <w:rsid w:val="00E317C9"/>
    <w:rsid w:val="00E32402"/>
    <w:rsid w:val="00E32B2B"/>
    <w:rsid w:val="00E32D10"/>
    <w:rsid w:val="00E3403B"/>
    <w:rsid w:val="00E34C22"/>
    <w:rsid w:val="00E34E99"/>
    <w:rsid w:val="00E353F7"/>
    <w:rsid w:val="00E35D35"/>
    <w:rsid w:val="00E37150"/>
    <w:rsid w:val="00E3751D"/>
    <w:rsid w:val="00E40042"/>
    <w:rsid w:val="00E401DA"/>
    <w:rsid w:val="00E40718"/>
    <w:rsid w:val="00E407E2"/>
    <w:rsid w:val="00E408B5"/>
    <w:rsid w:val="00E40E7A"/>
    <w:rsid w:val="00E40F8F"/>
    <w:rsid w:val="00E42647"/>
    <w:rsid w:val="00E42AD2"/>
    <w:rsid w:val="00E42BE2"/>
    <w:rsid w:val="00E433B4"/>
    <w:rsid w:val="00E4356A"/>
    <w:rsid w:val="00E437DE"/>
    <w:rsid w:val="00E44AAB"/>
    <w:rsid w:val="00E453B1"/>
    <w:rsid w:val="00E45F61"/>
    <w:rsid w:val="00E46AC4"/>
    <w:rsid w:val="00E46E21"/>
    <w:rsid w:val="00E46F1B"/>
    <w:rsid w:val="00E46FC5"/>
    <w:rsid w:val="00E47639"/>
    <w:rsid w:val="00E479EF"/>
    <w:rsid w:val="00E512B8"/>
    <w:rsid w:val="00E5134F"/>
    <w:rsid w:val="00E51924"/>
    <w:rsid w:val="00E51B27"/>
    <w:rsid w:val="00E53F32"/>
    <w:rsid w:val="00E541D0"/>
    <w:rsid w:val="00E54232"/>
    <w:rsid w:val="00E547FB"/>
    <w:rsid w:val="00E5588E"/>
    <w:rsid w:val="00E56761"/>
    <w:rsid w:val="00E56959"/>
    <w:rsid w:val="00E57A79"/>
    <w:rsid w:val="00E60031"/>
    <w:rsid w:val="00E6025E"/>
    <w:rsid w:val="00E608EB"/>
    <w:rsid w:val="00E61656"/>
    <w:rsid w:val="00E62341"/>
    <w:rsid w:val="00E62A5D"/>
    <w:rsid w:val="00E63813"/>
    <w:rsid w:val="00E63EB8"/>
    <w:rsid w:val="00E64825"/>
    <w:rsid w:val="00E64A56"/>
    <w:rsid w:val="00E6577A"/>
    <w:rsid w:val="00E65875"/>
    <w:rsid w:val="00E65AC2"/>
    <w:rsid w:val="00E67683"/>
    <w:rsid w:val="00E71B67"/>
    <w:rsid w:val="00E7245F"/>
    <w:rsid w:val="00E724DF"/>
    <w:rsid w:val="00E73CC9"/>
    <w:rsid w:val="00E7419A"/>
    <w:rsid w:val="00E74F47"/>
    <w:rsid w:val="00E75F53"/>
    <w:rsid w:val="00E76488"/>
    <w:rsid w:val="00E777F1"/>
    <w:rsid w:val="00E77CFB"/>
    <w:rsid w:val="00E806A1"/>
    <w:rsid w:val="00E8070D"/>
    <w:rsid w:val="00E8111D"/>
    <w:rsid w:val="00E8156C"/>
    <w:rsid w:val="00E81E66"/>
    <w:rsid w:val="00E82053"/>
    <w:rsid w:val="00E83180"/>
    <w:rsid w:val="00E844CC"/>
    <w:rsid w:val="00E84686"/>
    <w:rsid w:val="00E84E51"/>
    <w:rsid w:val="00E84FAF"/>
    <w:rsid w:val="00E85192"/>
    <w:rsid w:val="00E853D2"/>
    <w:rsid w:val="00E85E87"/>
    <w:rsid w:val="00E85EC4"/>
    <w:rsid w:val="00E860F3"/>
    <w:rsid w:val="00E869C8"/>
    <w:rsid w:val="00E86D05"/>
    <w:rsid w:val="00E86E80"/>
    <w:rsid w:val="00E9075F"/>
    <w:rsid w:val="00E91028"/>
    <w:rsid w:val="00E914F2"/>
    <w:rsid w:val="00E91888"/>
    <w:rsid w:val="00E918CB"/>
    <w:rsid w:val="00E91B7E"/>
    <w:rsid w:val="00E91EFB"/>
    <w:rsid w:val="00E920B4"/>
    <w:rsid w:val="00E921B5"/>
    <w:rsid w:val="00E9222D"/>
    <w:rsid w:val="00E922AB"/>
    <w:rsid w:val="00E92AEC"/>
    <w:rsid w:val="00E92DE8"/>
    <w:rsid w:val="00E92F85"/>
    <w:rsid w:val="00E930F4"/>
    <w:rsid w:val="00E93226"/>
    <w:rsid w:val="00E93558"/>
    <w:rsid w:val="00E94450"/>
    <w:rsid w:val="00E9478E"/>
    <w:rsid w:val="00E948AC"/>
    <w:rsid w:val="00E948EE"/>
    <w:rsid w:val="00E94E8E"/>
    <w:rsid w:val="00E94FEB"/>
    <w:rsid w:val="00E956B3"/>
    <w:rsid w:val="00E961AB"/>
    <w:rsid w:val="00E96B4A"/>
    <w:rsid w:val="00E975B0"/>
    <w:rsid w:val="00E9760D"/>
    <w:rsid w:val="00E976A5"/>
    <w:rsid w:val="00E9776E"/>
    <w:rsid w:val="00E97DD6"/>
    <w:rsid w:val="00E97F6D"/>
    <w:rsid w:val="00EA0114"/>
    <w:rsid w:val="00EA0EE3"/>
    <w:rsid w:val="00EA161F"/>
    <w:rsid w:val="00EA2D07"/>
    <w:rsid w:val="00EA333C"/>
    <w:rsid w:val="00EA37D5"/>
    <w:rsid w:val="00EA5235"/>
    <w:rsid w:val="00EA597E"/>
    <w:rsid w:val="00EA5A9F"/>
    <w:rsid w:val="00EA622E"/>
    <w:rsid w:val="00EA7B55"/>
    <w:rsid w:val="00EA7CBE"/>
    <w:rsid w:val="00EA7E7C"/>
    <w:rsid w:val="00EB038F"/>
    <w:rsid w:val="00EB0FE6"/>
    <w:rsid w:val="00EB2C0A"/>
    <w:rsid w:val="00EB3B5E"/>
    <w:rsid w:val="00EB3EE2"/>
    <w:rsid w:val="00EB3F2E"/>
    <w:rsid w:val="00EB593B"/>
    <w:rsid w:val="00EB5D7B"/>
    <w:rsid w:val="00EB680A"/>
    <w:rsid w:val="00EB6FF1"/>
    <w:rsid w:val="00EC01F3"/>
    <w:rsid w:val="00EC0385"/>
    <w:rsid w:val="00EC06B8"/>
    <w:rsid w:val="00EC0CD3"/>
    <w:rsid w:val="00EC1967"/>
    <w:rsid w:val="00EC1CF3"/>
    <w:rsid w:val="00EC2287"/>
    <w:rsid w:val="00EC29FF"/>
    <w:rsid w:val="00EC2C49"/>
    <w:rsid w:val="00EC36D1"/>
    <w:rsid w:val="00EC396E"/>
    <w:rsid w:val="00EC3D5D"/>
    <w:rsid w:val="00EC487D"/>
    <w:rsid w:val="00EC4971"/>
    <w:rsid w:val="00EC4CD3"/>
    <w:rsid w:val="00EC52B4"/>
    <w:rsid w:val="00EC5711"/>
    <w:rsid w:val="00EC59F1"/>
    <w:rsid w:val="00EC63DF"/>
    <w:rsid w:val="00EC6E76"/>
    <w:rsid w:val="00EC717F"/>
    <w:rsid w:val="00EC73B5"/>
    <w:rsid w:val="00EC7607"/>
    <w:rsid w:val="00EC77F1"/>
    <w:rsid w:val="00EC796F"/>
    <w:rsid w:val="00ED00C1"/>
    <w:rsid w:val="00ED14AE"/>
    <w:rsid w:val="00ED742A"/>
    <w:rsid w:val="00ED7F76"/>
    <w:rsid w:val="00EE0C2D"/>
    <w:rsid w:val="00EE0C30"/>
    <w:rsid w:val="00EE0DB3"/>
    <w:rsid w:val="00EE0EA3"/>
    <w:rsid w:val="00EE14DA"/>
    <w:rsid w:val="00EE1CAB"/>
    <w:rsid w:val="00EE22ED"/>
    <w:rsid w:val="00EE2663"/>
    <w:rsid w:val="00EE2A24"/>
    <w:rsid w:val="00EE3286"/>
    <w:rsid w:val="00EE33FC"/>
    <w:rsid w:val="00EE3709"/>
    <w:rsid w:val="00EE3EE1"/>
    <w:rsid w:val="00EE3F08"/>
    <w:rsid w:val="00EE448A"/>
    <w:rsid w:val="00EE4C39"/>
    <w:rsid w:val="00EE542E"/>
    <w:rsid w:val="00EE5C2D"/>
    <w:rsid w:val="00EE6405"/>
    <w:rsid w:val="00EE659A"/>
    <w:rsid w:val="00EE6787"/>
    <w:rsid w:val="00EE73BB"/>
    <w:rsid w:val="00EE753B"/>
    <w:rsid w:val="00EF0081"/>
    <w:rsid w:val="00EF0546"/>
    <w:rsid w:val="00EF08E1"/>
    <w:rsid w:val="00EF1499"/>
    <w:rsid w:val="00EF24AC"/>
    <w:rsid w:val="00EF337A"/>
    <w:rsid w:val="00EF35B9"/>
    <w:rsid w:val="00EF35D1"/>
    <w:rsid w:val="00EF3C15"/>
    <w:rsid w:val="00EF4DCC"/>
    <w:rsid w:val="00EF4F8A"/>
    <w:rsid w:val="00EF673C"/>
    <w:rsid w:val="00EF75C8"/>
    <w:rsid w:val="00F005B7"/>
    <w:rsid w:val="00F006AB"/>
    <w:rsid w:val="00F00832"/>
    <w:rsid w:val="00F00D70"/>
    <w:rsid w:val="00F02164"/>
    <w:rsid w:val="00F0370B"/>
    <w:rsid w:val="00F041D7"/>
    <w:rsid w:val="00F046B0"/>
    <w:rsid w:val="00F04939"/>
    <w:rsid w:val="00F056CC"/>
    <w:rsid w:val="00F05823"/>
    <w:rsid w:val="00F06D90"/>
    <w:rsid w:val="00F06E94"/>
    <w:rsid w:val="00F0716D"/>
    <w:rsid w:val="00F072DF"/>
    <w:rsid w:val="00F10487"/>
    <w:rsid w:val="00F118F5"/>
    <w:rsid w:val="00F11C51"/>
    <w:rsid w:val="00F13E48"/>
    <w:rsid w:val="00F144B1"/>
    <w:rsid w:val="00F144FE"/>
    <w:rsid w:val="00F164D4"/>
    <w:rsid w:val="00F171E8"/>
    <w:rsid w:val="00F17200"/>
    <w:rsid w:val="00F17380"/>
    <w:rsid w:val="00F17630"/>
    <w:rsid w:val="00F17BED"/>
    <w:rsid w:val="00F17E8A"/>
    <w:rsid w:val="00F200A3"/>
    <w:rsid w:val="00F2035F"/>
    <w:rsid w:val="00F20C0B"/>
    <w:rsid w:val="00F21392"/>
    <w:rsid w:val="00F21511"/>
    <w:rsid w:val="00F21C36"/>
    <w:rsid w:val="00F21DEB"/>
    <w:rsid w:val="00F22B61"/>
    <w:rsid w:val="00F22C51"/>
    <w:rsid w:val="00F23358"/>
    <w:rsid w:val="00F23CA6"/>
    <w:rsid w:val="00F244B0"/>
    <w:rsid w:val="00F2519D"/>
    <w:rsid w:val="00F256EA"/>
    <w:rsid w:val="00F2688B"/>
    <w:rsid w:val="00F26DC9"/>
    <w:rsid w:val="00F271C4"/>
    <w:rsid w:val="00F27CD0"/>
    <w:rsid w:val="00F27EBF"/>
    <w:rsid w:val="00F3026F"/>
    <w:rsid w:val="00F30521"/>
    <w:rsid w:val="00F30EE4"/>
    <w:rsid w:val="00F31AE5"/>
    <w:rsid w:val="00F31CB3"/>
    <w:rsid w:val="00F31F46"/>
    <w:rsid w:val="00F3248A"/>
    <w:rsid w:val="00F337AC"/>
    <w:rsid w:val="00F343CA"/>
    <w:rsid w:val="00F35145"/>
    <w:rsid w:val="00F35CD3"/>
    <w:rsid w:val="00F35E09"/>
    <w:rsid w:val="00F362B8"/>
    <w:rsid w:val="00F36CE0"/>
    <w:rsid w:val="00F37D32"/>
    <w:rsid w:val="00F401E9"/>
    <w:rsid w:val="00F404A1"/>
    <w:rsid w:val="00F40A25"/>
    <w:rsid w:val="00F40E36"/>
    <w:rsid w:val="00F41C7D"/>
    <w:rsid w:val="00F42286"/>
    <w:rsid w:val="00F422F3"/>
    <w:rsid w:val="00F42A4E"/>
    <w:rsid w:val="00F433CB"/>
    <w:rsid w:val="00F434CC"/>
    <w:rsid w:val="00F4473D"/>
    <w:rsid w:val="00F44983"/>
    <w:rsid w:val="00F44D52"/>
    <w:rsid w:val="00F463D1"/>
    <w:rsid w:val="00F46791"/>
    <w:rsid w:val="00F46941"/>
    <w:rsid w:val="00F47F1B"/>
    <w:rsid w:val="00F50386"/>
    <w:rsid w:val="00F52732"/>
    <w:rsid w:val="00F5275C"/>
    <w:rsid w:val="00F538BF"/>
    <w:rsid w:val="00F543B6"/>
    <w:rsid w:val="00F5455A"/>
    <w:rsid w:val="00F54871"/>
    <w:rsid w:val="00F54B0D"/>
    <w:rsid w:val="00F54BFA"/>
    <w:rsid w:val="00F550F0"/>
    <w:rsid w:val="00F5534E"/>
    <w:rsid w:val="00F55400"/>
    <w:rsid w:val="00F575B3"/>
    <w:rsid w:val="00F57AED"/>
    <w:rsid w:val="00F60AD2"/>
    <w:rsid w:val="00F60F8D"/>
    <w:rsid w:val="00F610B4"/>
    <w:rsid w:val="00F61983"/>
    <w:rsid w:val="00F61DA7"/>
    <w:rsid w:val="00F6256F"/>
    <w:rsid w:val="00F629B3"/>
    <w:rsid w:val="00F636FC"/>
    <w:rsid w:val="00F63C8A"/>
    <w:rsid w:val="00F64B3B"/>
    <w:rsid w:val="00F6504B"/>
    <w:rsid w:val="00F6554E"/>
    <w:rsid w:val="00F673E1"/>
    <w:rsid w:val="00F70AFA"/>
    <w:rsid w:val="00F71145"/>
    <w:rsid w:val="00F71645"/>
    <w:rsid w:val="00F72890"/>
    <w:rsid w:val="00F731CD"/>
    <w:rsid w:val="00F7431E"/>
    <w:rsid w:val="00F74DDE"/>
    <w:rsid w:val="00F7518E"/>
    <w:rsid w:val="00F756DA"/>
    <w:rsid w:val="00F76928"/>
    <w:rsid w:val="00F773D1"/>
    <w:rsid w:val="00F77739"/>
    <w:rsid w:val="00F80071"/>
    <w:rsid w:val="00F81005"/>
    <w:rsid w:val="00F81304"/>
    <w:rsid w:val="00F8272E"/>
    <w:rsid w:val="00F82ABF"/>
    <w:rsid w:val="00F843E7"/>
    <w:rsid w:val="00F85284"/>
    <w:rsid w:val="00F853B5"/>
    <w:rsid w:val="00F8553E"/>
    <w:rsid w:val="00F856A6"/>
    <w:rsid w:val="00F85AB1"/>
    <w:rsid w:val="00F85CF1"/>
    <w:rsid w:val="00F8654F"/>
    <w:rsid w:val="00F86910"/>
    <w:rsid w:val="00F8698E"/>
    <w:rsid w:val="00F87449"/>
    <w:rsid w:val="00F8754B"/>
    <w:rsid w:val="00F875B9"/>
    <w:rsid w:val="00F87C95"/>
    <w:rsid w:val="00F902A3"/>
    <w:rsid w:val="00F904C2"/>
    <w:rsid w:val="00F90543"/>
    <w:rsid w:val="00F91425"/>
    <w:rsid w:val="00F9194D"/>
    <w:rsid w:val="00F93548"/>
    <w:rsid w:val="00F94AB5"/>
    <w:rsid w:val="00F94EBA"/>
    <w:rsid w:val="00F950EB"/>
    <w:rsid w:val="00F95590"/>
    <w:rsid w:val="00F96970"/>
    <w:rsid w:val="00F96BB3"/>
    <w:rsid w:val="00F97350"/>
    <w:rsid w:val="00FA13BD"/>
    <w:rsid w:val="00FA13E7"/>
    <w:rsid w:val="00FA1D1E"/>
    <w:rsid w:val="00FA40FF"/>
    <w:rsid w:val="00FA4384"/>
    <w:rsid w:val="00FA4C6C"/>
    <w:rsid w:val="00FA5BEF"/>
    <w:rsid w:val="00FA6490"/>
    <w:rsid w:val="00FA77ED"/>
    <w:rsid w:val="00FA7ADF"/>
    <w:rsid w:val="00FB16B7"/>
    <w:rsid w:val="00FB25B9"/>
    <w:rsid w:val="00FB4FBA"/>
    <w:rsid w:val="00FB5544"/>
    <w:rsid w:val="00FB6D8D"/>
    <w:rsid w:val="00FB7725"/>
    <w:rsid w:val="00FC04D2"/>
    <w:rsid w:val="00FC05FD"/>
    <w:rsid w:val="00FC099E"/>
    <w:rsid w:val="00FC0B7A"/>
    <w:rsid w:val="00FC15F6"/>
    <w:rsid w:val="00FC3CDA"/>
    <w:rsid w:val="00FC43BC"/>
    <w:rsid w:val="00FC4DA5"/>
    <w:rsid w:val="00FC510F"/>
    <w:rsid w:val="00FC5580"/>
    <w:rsid w:val="00FC57E4"/>
    <w:rsid w:val="00FC593F"/>
    <w:rsid w:val="00FC757C"/>
    <w:rsid w:val="00FC7EC1"/>
    <w:rsid w:val="00FD1CC3"/>
    <w:rsid w:val="00FD4C31"/>
    <w:rsid w:val="00FD4E3C"/>
    <w:rsid w:val="00FD6223"/>
    <w:rsid w:val="00FD644C"/>
    <w:rsid w:val="00FD689E"/>
    <w:rsid w:val="00FD7503"/>
    <w:rsid w:val="00FD753F"/>
    <w:rsid w:val="00FD799E"/>
    <w:rsid w:val="00FE088B"/>
    <w:rsid w:val="00FE1392"/>
    <w:rsid w:val="00FE1690"/>
    <w:rsid w:val="00FE1C8C"/>
    <w:rsid w:val="00FE235B"/>
    <w:rsid w:val="00FE40BF"/>
    <w:rsid w:val="00FE4198"/>
    <w:rsid w:val="00FE571D"/>
    <w:rsid w:val="00FE5C37"/>
    <w:rsid w:val="00FE5FE2"/>
    <w:rsid w:val="00FE602D"/>
    <w:rsid w:val="00FE63F4"/>
    <w:rsid w:val="00FE65B9"/>
    <w:rsid w:val="00FE7955"/>
    <w:rsid w:val="00FF027B"/>
    <w:rsid w:val="00FF17DD"/>
    <w:rsid w:val="00FF1A60"/>
    <w:rsid w:val="00FF1FBA"/>
    <w:rsid w:val="00FF2B07"/>
    <w:rsid w:val="00FF356A"/>
    <w:rsid w:val="00FF39BF"/>
    <w:rsid w:val="00FF43E1"/>
    <w:rsid w:val="00FF54FF"/>
    <w:rsid w:val="00FF61BE"/>
    <w:rsid w:val="00FF6324"/>
    <w:rsid w:val="00FF6546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133BAB79"/>
  <w15:docId w15:val="{C12BEE65-0BA2-49A2-9A6F-95A32D18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10E"/>
    <w:rPr>
      <w:iCs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51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512C2"/>
    <w:pPr>
      <w:keepNext/>
      <w:spacing w:before="240" w:after="60"/>
      <w:outlineLvl w:val="1"/>
    </w:pPr>
    <w:rPr>
      <w:rFonts w:ascii="Arial" w:hAnsi="Arial" w:cs="Arial"/>
      <w:b/>
      <w:bCs/>
      <w:i/>
      <w:iCs w:val="0"/>
      <w:szCs w:val="28"/>
    </w:rPr>
  </w:style>
  <w:style w:type="paragraph" w:styleId="Heading3">
    <w:name w:val="heading 3"/>
    <w:basedOn w:val="Normal"/>
    <w:next w:val="Normal"/>
    <w:link w:val="Heading3Char"/>
    <w:qFormat/>
    <w:rsid w:val="009512C2"/>
    <w:pPr>
      <w:keepNext/>
      <w:ind w:firstLine="720"/>
      <w:jc w:val="center"/>
      <w:outlineLvl w:val="2"/>
    </w:pPr>
    <w:rPr>
      <w:b/>
      <w:bCs/>
      <w:iCs w:val="0"/>
      <w:lang w:val="lv-LV"/>
    </w:rPr>
  </w:style>
  <w:style w:type="paragraph" w:styleId="Heading4">
    <w:name w:val="heading 4"/>
    <w:basedOn w:val="Normal"/>
    <w:next w:val="Normal"/>
    <w:qFormat/>
    <w:rsid w:val="009512C2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2C2"/>
    <w:pPr>
      <w:jc w:val="center"/>
    </w:pPr>
    <w:rPr>
      <w:b/>
      <w:iCs w:val="0"/>
      <w:szCs w:val="20"/>
      <w:lang w:val="lv-LV"/>
    </w:rPr>
  </w:style>
  <w:style w:type="paragraph" w:styleId="BodyTextIndent">
    <w:name w:val="Body Text Indent"/>
    <w:basedOn w:val="Normal"/>
    <w:rsid w:val="009512C2"/>
    <w:pPr>
      <w:ind w:firstLine="720"/>
      <w:jc w:val="both"/>
    </w:pPr>
    <w:rPr>
      <w:lang w:val="lv-LV"/>
    </w:rPr>
  </w:style>
  <w:style w:type="paragraph" w:styleId="BodyTextIndent3">
    <w:name w:val="Body Text Indent 3"/>
    <w:basedOn w:val="Normal"/>
    <w:rsid w:val="009512C2"/>
    <w:pPr>
      <w:ind w:firstLine="720"/>
    </w:pPr>
    <w:rPr>
      <w:szCs w:val="28"/>
      <w:lang w:val="lv-LV"/>
    </w:rPr>
  </w:style>
  <w:style w:type="paragraph" w:styleId="Header">
    <w:name w:val="header"/>
    <w:basedOn w:val="Normal"/>
    <w:link w:val="HeaderChar"/>
    <w:rsid w:val="009512C2"/>
    <w:pPr>
      <w:tabs>
        <w:tab w:val="center" w:pos="4153"/>
        <w:tab w:val="right" w:pos="8306"/>
      </w:tabs>
    </w:pPr>
    <w:rPr>
      <w:iCs w:val="0"/>
      <w:sz w:val="20"/>
      <w:szCs w:val="20"/>
      <w:lang w:val="en-US"/>
    </w:rPr>
  </w:style>
  <w:style w:type="character" w:styleId="PageNumber">
    <w:name w:val="page number"/>
    <w:basedOn w:val="DefaultParagraphFont"/>
    <w:rsid w:val="009512C2"/>
  </w:style>
  <w:style w:type="paragraph" w:styleId="Footer">
    <w:name w:val="footer"/>
    <w:basedOn w:val="Normal"/>
    <w:link w:val="FooterChar"/>
    <w:rsid w:val="009512C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uiPriority w:val="99"/>
    <w:semiHidden/>
    <w:rsid w:val="009512C2"/>
    <w:rPr>
      <w:sz w:val="16"/>
      <w:szCs w:val="16"/>
    </w:rPr>
  </w:style>
  <w:style w:type="paragraph" w:styleId="NormalWeb">
    <w:name w:val="Normal (Web)"/>
    <w:basedOn w:val="Normal"/>
    <w:uiPriority w:val="99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naisf">
    <w:name w:val="naisf"/>
    <w:basedOn w:val="Normal"/>
    <w:rsid w:val="009512C2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Hyperlink">
    <w:name w:val="Hyperlink"/>
    <w:basedOn w:val="DefaultParagraphFont"/>
    <w:rsid w:val="009512C2"/>
    <w:rPr>
      <w:color w:val="0000FF"/>
      <w:u w:val="single"/>
    </w:rPr>
  </w:style>
  <w:style w:type="paragraph" w:styleId="BodyText">
    <w:name w:val="Body Text"/>
    <w:basedOn w:val="Normal"/>
    <w:link w:val="BodyTextChar"/>
    <w:rsid w:val="009512C2"/>
    <w:pPr>
      <w:spacing w:after="120"/>
    </w:pPr>
  </w:style>
  <w:style w:type="paragraph" w:styleId="BodyTextIndent2">
    <w:name w:val="Body Text Indent 2"/>
    <w:basedOn w:val="Normal"/>
    <w:rsid w:val="009512C2"/>
    <w:pPr>
      <w:spacing w:after="120" w:line="480" w:lineRule="auto"/>
      <w:ind w:left="283"/>
    </w:pPr>
  </w:style>
  <w:style w:type="paragraph" w:styleId="CommentText">
    <w:name w:val="annotation text"/>
    <w:basedOn w:val="Normal"/>
    <w:link w:val="CommentTextChar"/>
    <w:uiPriority w:val="99"/>
    <w:rsid w:val="009512C2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9512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2"/>
    <w:basedOn w:val="Normal"/>
    <w:link w:val="ListParagraphChar"/>
    <w:uiPriority w:val="34"/>
    <w:qFormat/>
    <w:rsid w:val="00E2483A"/>
    <w:pPr>
      <w:ind w:left="720"/>
      <w:jc w:val="both"/>
    </w:pPr>
    <w:rPr>
      <w:iCs w:val="0"/>
      <w:sz w:val="24"/>
      <w:szCs w:val="20"/>
      <w:lang w:val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83A"/>
    <w:rPr>
      <w:iCs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B31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B31A3"/>
    <w:rPr>
      <w:rFonts w:ascii="Tahoma" w:hAnsi="Tahoma" w:cs="Tahoma"/>
      <w:iCs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F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FE0"/>
    <w:rPr>
      <w:b/>
      <w:bCs/>
      <w:iCs/>
      <w:lang w:val="en-GB" w:eastAsia="en-US"/>
    </w:rPr>
  </w:style>
  <w:style w:type="paragraph" w:styleId="Revision">
    <w:name w:val="Revision"/>
    <w:hidden/>
    <w:uiPriority w:val="99"/>
    <w:semiHidden/>
    <w:rsid w:val="00375BCB"/>
    <w:rPr>
      <w:iCs/>
      <w:sz w:val="28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unhideWhenUsed/>
    <w:rsid w:val="00CB07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B074F"/>
    <w:rPr>
      <w:iCs/>
      <w:lang w:val="en-GB" w:eastAsia="en-US"/>
    </w:rPr>
  </w:style>
  <w:style w:type="character" w:styleId="FootnoteReference">
    <w:name w:val="footnote reference"/>
    <w:basedOn w:val="DefaultParagraphFont"/>
    <w:semiHidden/>
    <w:unhideWhenUsed/>
    <w:rsid w:val="00CB074F"/>
    <w:rPr>
      <w:vertAlign w:val="superscript"/>
    </w:rPr>
  </w:style>
  <w:style w:type="paragraph" w:styleId="NoSpacing">
    <w:name w:val="No Spacing"/>
    <w:uiPriority w:val="1"/>
    <w:qFormat/>
    <w:rsid w:val="006F07D1"/>
    <w:rPr>
      <w:rFonts w:eastAsia="Calibri"/>
      <w:sz w:val="2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1D738D"/>
    <w:rPr>
      <w:iCs/>
      <w:sz w:val="28"/>
      <w:szCs w:val="24"/>
      <w:lang w:val="en-GB" w:eastAsia="en-US"/>
    </w:rPr>
  </w:style>
  <w:style w:type="paragraph" w:customStyle="1" w:styleId="naisvisr">
    <w:name w:val="naisvisr"/>
    <w:basedOn w:val="Normal"/>
    <w:rsid w:val="004F0C8F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4F0C8F"/>
    <w:rPr>
      <w:b/>
      <w:bCs/>
    </w:rPr>
  </w:style>
  <w:style w:type="character" w:customStyle="1" w:styleId="HeaderChar">
    <w:name w:val="Header Char"/>
    <w:basedOn w:val="DefaultParagraphFont"/>
    <w:link w:val="Header"/>
    <w:rsid w:val="003F427B"/>
    <w:rPr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C59F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59F1"/>
    <w:rPr>
      <w:rFonts w:ascii="Consolas" w:hAnsi="Consolas" w:cs="Consolas"/>
      <w:iCs/>
      <w:sz w:val="21"/>
      <w:szCs w:val="21"/>
      <w:lang w:val="en-GB" w:eastAsia="en-US"/>
    </w:rPr>
  </w:style>
  <w:style w:type="paragraph" w:customStyle="1" w:styleId="tv2131">
    <w:name w:val="tv2131"/>
    <w:basedOn w:val="Normal"/>
    <w:rsid w:val="0072738D"/>
    <w:pPr>
      <w:spacing w:before="240" w:line="360" w:lineRule="auto"/>
      <w:ind w:firstLine="300"/>
      <w:jc w:val="both"/>
    </w:pPr>
    <w:rPr>
      <w:rFonts w:ascii="Verdana" w:hAnsi="Verdana"/>
      <w:iCs w:val="0"/>
      <w:sz w:val="18"/>
      <w:szCs w:val="18"/>
      <w:lang w:val="lv-LV" w:eastAsia="lv-LV"/>
    </w:rPr>
  </w:style>
  <w:style w:type="paragraph" w:customStyle="1" w:styleId="tv2133">
    <w:name w:val="tv2133"/>
    <w:basedOn w:val="Normal"/>
    <w:rsid w:val="00084DE4"/>
    <w:pPr>
      <w:spacing w:line="360" w:lineRule="auto"/>
      <w:ind w:firstLine="300"/>
    </w:pPr>
    <w:rPr>
      <w:iCs w:val="0"/>
      <w:color w:val="414142"/>
      <w:sz w:val="20"/>
      <w:szCs w:val="20"/>
      <w:lang w:val="lv-LV"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280D1F"/>
    <w:rPr>
      <w:rFonts w:ascii="Arial" w:hAnsi="Arial" w:cs="Arial"/>
      <w:b/>
      <w:bCs/>
      <w:i/>
      <w:sz w:val="28"/>
      <w:szCs w:val="28"/>
      <w:lang w:val="en-GB" w:eastAsia="en-US"/>
    </w:rPr>
  </w:style>
  <w:style w:type="paragraph" w:customStyle="1" w:styleId="nais1">
    <w:name w:val="nais1"/>
    <w:basedOn w:val="Normal"/>
    <w:rsid w:val="004C3EA3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customStyle="1" w:styleId="Bodytext0">
    <w:name w:val="Body text_"/>
    <w:basedOn w:val="DefaultParagraphFont"/>
    <w:link w:val="BodyText2"/>
    <w:rsid w:val="00D44DD9"/>
    <w:rPr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D44DD9"/>
    <w:pPr>
      <w:widowControl w:val="0"/>
      <w:shd w:val="clear" w:color="auto" w:fill="FFFFFF"/>
      <w:spacing w:before="1020" w:after="60" w:line="0" w:lineRule="atLeast"/>
      <w:ind w:hanging="1400"/>
    </w:pPr>
    <w:rPr>
      <w:iCs w:val="0"/>
      <w:sz w:val="26"/>
      <w:szCs w:val="26"/>
      <w:lang w:val="lv-LV" w:eastAsia="lv-LV"/>
    </w:rPr>
  </w:style>
  <w:style w:type="character" w:customStyle="1" w:styleId="apple-converted-space">
    <w:name w:val="apple-converted-space"/>
    <w:basedOn w:val="DefaultParagraphFont"/>
    <w:rsid w:val="002144CD"/>
  </w:style>
  <w:style w:type="paragraph" w:customStyle="1" w:styleId="wordsection1">
    <w:name w:val="wordsection1"/>
    <w:basedOn w:val="Normal"/>
    <w:uiPriority w:val="99"/>
    <w:rsid w:val="00615FC0"/>
    <w:pPr>
      <w:spacing w:before="100" w:beforeAutospacing="1" w:after="100" w:afterAutospacing="1"/>
    </w:pPr>
    <w:rPr>
      <w:rFonts w:eastAsiaTheme="minorHAnsi"/>
      <w:iCs w:val="0"/>
      <w:sz w:val="24"/>
      <w:lang w:val="lv-LV" w:eastAsia="lv-LV"/>
    </w:rPr>
  </w:style>
  <w:style w:type="paragraph" w:customStyle="1" w:styleId="tv213">
    <w:name w:val="tv213"/>
    <w:basedOn w:val="Normal"/>
    <w:rsid w:val="00585F4A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character" w:styleId="Emphasis">
    <w:name w:val="Emphasis"/>
    <w:basedOn w:val="DefaultParagraphFont"/>
    <w:uiPriority w:val="20"/>
    <w:qFormat/>
    <w:rsid w:val="00B44064"/>
    <w:rPr>
      <w:i/>
      <w:iCs/>
    </w:rPr>
  </w:style>
  <w:style w:type="numbering" w:customStyle="1" w:styleId="NoList1">
    <w:name w:val="No List1"/>
    <w:next w:val="NoList"/>
    <w:uiPriority w:val="99"/>
    <w:semiHidden/>
    <w:unhideWhenUsed/>
    <w:rsid w:val="006F307C"/>
  </w:style>
  <w:style w:type="character" w:customStyle="1" w:styleId="Heading1Char">
    <w:name w:val="Heading 1 Char"/>
    <w:basedOn w:val="DefaultParagraphFont"/>
    <w:link w:val="Heading1"/>
    <w:rsid w:val="006F307C"/>
    <w:rPr>
      <w:rFonts w:ascii="Arial" w:hAnsi="Arial" w:cs="Arial"/>
      <w:b/>
      <w:bCs/>
      <w:iCs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F307C"/>
    <w:rPr>
      <w:b/>
      <w:bCs/>
      <w:sz w:val="28"/>
      <w:szCs w:val="24"/>
      <w:lang w:eastAsia="en-US"/>
    </w:rPr>
  </w:style>
  <w:style w:type="paragraph" w:customStyle="1" w:styleId="naislab">
    <w:name w:val="naislab"/>
    <w:basedOn w:val="Normal"/>
    <w:rsid w:val="006F307C"/>
    <w:pPr>
      <w:spacing w:before="75" w:after="75"/>
      <w:jc w:val="right"/>
    </w:pPr>
    <w:rPr>
      <w:iCs w:val="0"/>
      <w:sz w:val="24"/>
      <w:lang w:val="lv-LV" w:eastAsia="lv-LV"/>
    </w:rPr>
  </w:style>
  <w:style w:type="paragraph" w:customStyle="1" w:styleId="naisc">
    <w:name w:val="naisc"/>
    <w:basedOn w:val="Normal"/>
    <w:rsid w:val="006F307C"/>
    <w:pPr>
      <w:spacing w:before="450" w:after="300"/>
      <w:jc w:val="center"/>
    </w:pPr>
    <w:rPr>
      <w:iCs w:val="0"/>
      <w:sz w:val="26"/>
      <w:szCs w:val="26"/>
      <w:lang w:val="lv-LV" w:eastAsia="lv-LV"/>
    </w:rPr>
  </w:style>
  <w:style w:type="paragraph" w:customStyle="1" w:styleId="Char">
    <w:name w:val="Char"/>
    <w:basedOn w:val="Normal"/>
    <w:rsid w:val="006F307C"/>
    <w:pPr>
      <w:spacing w:after="160" w:line="240" w:lineRule="exact"/>
    </w:pPr>
    <w:rPr>
      <w:rFonts w:ascii="Tahoma" w:hAnsi="Tahoma"/>
      <w:iCs w:val="0"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semiHidden/>
    <w:rsid w:val="006F307C"/>
    <w:rPr>
      <w:rFonts w:ascii="Tahoma" w:hAnsi="Tahoma" w:cs="Tahoma"/>
      <w:iCs/>
      <w:sz w:val="16"/>
      <w:szCs w:val="16"/>
      <w:lang w:val="en-GB" w:eastAsia="en-US"/>
    </w:rPr>
  </w:style>
  <w:style w:type="paragraph" w:customStyle="1" w:styleId="tabcentr">
    <w:name w:val="tab_centr"/>
    <w:basedOn w:val="Normal"/>
    <w:rsid w:val="006F307C"/>
    <w:pPr>
      <w:jc w:val="center"/>
    </w:pPr>
    <w:rPr>
      <w:iCs w:val="0"/>
      <w:sz w:val="24"/>
      <w:lang w:val="lv-LV"/>
    </w:rPr>
  </w:style>
  <w:style w:type="paragraph" w:customStyle="1" w:styleId="RakstzChar">
    <w:name w:val="Rakstz. Char"/>
    <w:basedOn w:val="Normal"/>
    <w:rsid w:val="006F307C"/>
    <w:rPr>
      <w:iCs w:val="0"/>
      <w:sz w:val="24"/>
      <w:lang w:val="pl-PL" w:eastAsia="pl-PL"/>
    </w:rPr>
  </w:style>
  <w:style w:type="paragraph" w:customStyle="1" w:styleId="naisnod">
    <w:name w:val="naisnod"/>
    <w:basedOn w:val="Normal"/>
    <w:rsid w:val="006F307C"/>
    <w:pPr>
      <w:spacing w:before="150" w:after="150"/>
      <w:jc w:val="center"/>
    </w:pPr>
    <w:rPr>
      <w:b/>
      <w:bCs/>
      <w:iCs w:val="0"/>
      <w:sz w:val="24"/>
    </w:rPr>
  </w:style>
  <w:style w:type="paragraph" w:customStyle="1" w:styleId="CharCharCharRakstz">
    <w:name w:val="Char Char Char Rakstz."/>
    <w:basedOn w:val="Normal"/>
    <w:rsid w:val="006F307C"/>
    <w:pPr>
      <w:spacing w:before="40"/>
    </w:pPr>
    <w:rPr>
      <w:iCs w:val="0"/>
      <w:sz w:val="24"/>
      <w:lang w:val="pl-PL" w:eastAsia="pl-PL"/>
    </w:rPr>
  </w:style>
  <w:style w:type="paragraph" w:styleId="BodyText3">
    <w:name w:val="Body Text 3"/>
    <w:basedOn w:val="Normal"/>
    <w:link w:val="BodyText3Char"/>
    <w:rsid w:val="006F307C"/>
    <w:rPr>
      <w:iCs w:val="0"/>
      <w:sz w:val="24"/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6F307C"/>
    <w:rPr>
      <w:sz w:val="24"/>
      <w:lang w:eastAsia="en-US"/>
    </w:rPr>
  </w:style>
  <w:style w:type="paragraph" w:styleId="BodyText20">
    <w:name w:val="Body Text 2"/>
    <w:basedOn w:val="Normal"/>
    <w:link w:val="BodyText2Char"/>
    <w:rsid w:val="006F307C"/>
    <w:pPr>
      <w:spacing w:after="120" w:line="480" w:lineRule="auto"/>
    </w:pPr>
    <w:rPr>
      <w:iCs w:val="0"/>
      <w:sz w:val="24"/>
      <w:lang w:val="lv-LV" w:eastAsia="lv-LV"/>
    </w:rPr>
  </w:style>
  <w:style w:type="character" w:customStyle="1" w:styleId="BodyText2Char">
    <w:name w:val="Body Text 2 Char"/>
    <w:basedOn w:val="DefaultParagraphFont"/>
    <w:link w:val="BodyText20"/>
    <w:rsid w:val="006F307C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F307C"/>
    <w:rPr>
      <w:iCs/>
      <w:sz w:val="28"/>
      <w:szCs w:val="24"/>
      <w:lang w:val="en-GB" w:eastAsia="en-US"/>
    </w:rPr>
  </w:style>
  <w:style w:type="paragraph" w:customStyle="1" w:styleId="Parasts1">
    <w:name w:val="Parasts1"/>
    <w:uiPriority w:val="99"/>
    <w:rsid w:val="006F307C"/>
    <w:rPr>
      <w:sz w:val="24"/>
      <w:szCs w:val="24"/>
    </w:rPr>
  </w:style>
  <w:style w:type="paragraph" w:customStyle="1" w:styleId="naiskr">
    <w:name w:val="naiskr"/>
    <w:basedOn w:val="Parasts1"/>
    <w:rsid w:val="006F307C"/>
    <w:pPr>
      <w:spacing w:before="75" w:after="75"/>
    </w:pPr>
  </w:style>
  <w:style w:type="table" w:customStyle="1" w:styleId="TableGrid1">
    <w:name w:val="Table Grid1"/>
    <w:basedOn w:val="TableNormal"/>
    <w:next w:val="TableGrid"/>
    <w:uiPriority w:val="39"/>
    <w:rsid w:val="006F307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07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1">
    <w:name w:val="Body Text1"/>
    <w:basedOn w:val="Bodytext0"/>
    <w:rsid w:val="006F307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lv-LV" w:eastAsia="lv-LV" w:bidi="lv-LV"/>
    </w:rPr>
  </w:style>
  <w:style w:type="character" w:customStyle="1" w:styleId="Bodytext21">
    <w:name w:val="Body text (2)_"/>
    <w:basedOn w:val="DefaultParagraphFont"/>
    <w:rsid w:val="006F307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NotBold">
    <w:name w:val="Body text (2) + Not Bold"/>
    <w:basedOn w:val="Bodytext21"/>
    <w:rsid w:val="006F30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2">
    <w:name w:val="Body text (2)"/>
    <w:basedOn w:val="Bodytext21"/>
    <w:rsid w:val="006F307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lv-LV" w:eastAsia="lv-LV" w:bidi="lv-LV"/>
    </w:rPr>
  </w:style>
  <w:style w:type="paragraph" w:customStyle="1" w:styleId="tvhtml">
    <w:name w:val="tv_html"/>
    <w:basedOn w:val="Normal"/>
    <w:rsid w:val="006F307C"/>
    <w:pPr>
      <w:spacing w:before="100" w:beforeAutospacing="1" w:after="100" w:afterAutospacing="1"/>
    </w:pPr>
    <w:rPr>
      <w:iCs w:val="0"/>
      <w:sz w:val="24"/>
      <w:lang w:val="lv-LV" w:eastAsia="lv-LV"/>
    </w:rPr>
  </w:style>
  <w:style w:type="paragraph" w:customStyle="1" w:styleId="BodyText30">
    <w:name w:val="Body Text3"/>
    <w:basedOn w:val="Normal"/>
    <w:rsid w:val="006F307C"/>
    <w:pPr>
      <w:widowControl w:val="0"/>
      <w:shd w:val="clear" w:color="auto" w:fill="FFFFFF"/>
      <w:spacing w:before="660" w:after="240" w:line="274" w:lineRule="exact"/>
      <w:jc w:val="right"/>
    </w:pPr>
    <w:rPr>
      <w:iCs w:val="0"/>
      <w:color w:val="000000"/>
      <w:sz w:val="22"/>
      <w:szCs w:val="22"/>
      <w:lang w:val="lv-LV" w:eastAsia="lv-LV" w:bidi="lv-LV"/>
    </w:rPr>
  </w:style>
  <w:style w:type="character" w:customStyle="1" w:styleId="Mention1">
    <w:name w:val="Mention1"/>
    <w:basedOn w:val="DefaultParagraphFont"/>
    <w:uiPriority w:val="99"/>
    <w:semiHidden/>
    <w:unhideWhenUsed/>
    <w:rsid w:val="006F307C"/>
    <w:rPr>
      <w:color w:val="2B579A"/>
      <w:shd w:val="clear" w:color="auto" w:fill="E6E6E6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6F30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03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8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977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533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27637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6653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2055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21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693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ese.Veinberga@fm.gov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990F27D2D272441AA8BDAE99769EA4C" ma:contentTypeVersion="5" ma:contentTypeDescription="Izveidot jaunu dokumentu." ma:contentTypeScope="" ma:versionID="d780cec5b4544b12e643cf21b2d359e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40e3d481ede969392390a0f96e9dbf0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79D73D21-997D-40D6-8E8F-28E2C0C7B203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Likumprojekts</Kategorija>
    <DKP xmlns="2e5bb04e-596e-45bd-9003-43ca78b1ba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F611-A706-4AB2-BACC-7A3AE9EE0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1E90B4E-CB45-4E84-A20D-B21A330C07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BA2134-1C80-4055-91B1-1466C963433D}">
  <ds:schemaRefs>
    <ds:schemaRef ds:uri="http://schemas.microsoft.com/office/2006/metadata/propertie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72B1757A-4B0E-409E-B74D-EECC11C8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4634</Words>
  <Characters>2642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2010.gada 21.septembra noteikumos Nr.899 „Likuma „Par iedzīvotāju ienākuma nodokli” normu piemērošanas kārtība”” sākotnējās ietekmes novērtējuma ziņojums (anotācija)</vt:lpstr>
    </vt:vector>
  </TitlesOfParts>
  <Company>FM</Company>
  <LinksUpToDate>false</LinksUpToDate>
  <CharactersWithSpaces>7262</CharactersWithSpaces>
  <SharedDoc>false</SharedDoc>
  <HLinks>
    <vt:vector size="12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mailto:Inese.Veinberga@fm.gov.lv</vt:lpwstr>
      </vt:variant>
      <vt:variant>
        <vt:lpwstr/>
      </vt:variant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http://pro.nais.lv/naiser/text.cfm?Ref=0127011993051132779&amp;Req=0127011993051132779&amp;Key=0101031998033100112&amp;Hash=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2010.gada 21.septembra noteikumos Nr.899 „Likuma „Par iedzīvotāju ienākuma nodokli” normu piemērošanas kārtība”” sākotnējās ietekmes novērtējuma ziņojums (anotācija)</dc:title>
  <dc:subject>anotācija</dc:subject>
  <dc:creator>Ozoliņa</dc:creator>
  <dc:description>Agrita.Ozolina@fm.gov.lv_x000d_
t. 67095493</dc:description>
  <cp:lastModifiedBy>Agrita Ozoliņa</cp:lastModifiedBy>
  <cp:revision>3</cp:revision>
  <cp:lastPrinted>2017-12-07T13:46:00Z</cp:lastPrinted>
  <dcterms:created xsi:type="dcterms:W3CDTF">2017-12-14T07:26:00Z</dcterms:created>
  <dcterms:modified xsi:type="dcterms:W3CDTF">2017-12-14T07:27:00Z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0x0101007990F27D2D272441AA8BDAE99769EA4C</vt:lpwstr>
  </property>
  <property fmtid="{D5CDD505-2E9C-101B-9397-08002B2CF9AE}" pid="3" name="Vadītājs">
    <vt:lpwstr/>
  </property>
  <property fmtid="{D5CDD505-2E9C-101B-9397-08002B2CF9AE}" pid="4" name="Kategorija">
    <vt:lpwstr>Likumprojekts</vt:lpwstr>
  </property>
  <property fmtid="{D5CDD505-2E9C-101B-9397-08002B2CF9AE}" pid="5" name="DKP">
    <vt:lpwstr/>
  </property>
</Properties>
</file>