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5" w:rsidRPr="00065180" w:rsidRDefault="00C531C5" w:rsidP="00C531C5">
      <w:pPr>
        <w:tabs>
          <w:tab w:val="right" w:pos="8306"/>
        </w:tabs>
        <w:spacing w:after="0" w:line="240" w:lineRule="auto"/>
        <w:jc w:val="center"/>
        <w:rPr>
          <w:rFonts w:eastAsia="Times New Roman"/>
          <w:szCs w:val="28"/>
          <w:lang w:val="lv-LV"/>
        </w:rPr>
      </w:pPr>
    </w:p>
    <w:p w:rsidR="00C531C5" w:rsidRPr="00065180" w:rsidRDefault="00C531C5" w:rsidP="00C531C5">
      <w:pPr>
        <w:tabs>
          <w:tab w:val="right" w:pos="8306"/>
        </w:tabs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065180">
        <w:rPr>
          <w:rFonts w:eastAsia="Times New Roman"/>
          <w:szCs w:val="28"/>
          <w:lang w:val="lv-LV"/>
        </w:rPr>
        <w:t>Rīgā</w:t>
      </w:r>
    </w:p>
    <w:p w:rsidR="00954CF7" w:rsidRPr="00065180" w:rsidRDefault="00954CF7" w:rsidP="00C531C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8"/>
          <w:lang w:val="lv-LV"/>
        </w:rPr>
      </w:pPr>
    </w:p>
    <w:p w:rsidR="00C531C5" w:rsidRPr="00065180" w:rsidRDefault="00D85E24" w:rsidP="00C531C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>17</w:t>
      </w:r>
      <w:r w:rsidR="001753D5" w:rsidRPr="00065180">
        <w:rPr>
          <w:rFonts w:eastAsia="Times New Roman"/>
          <w:szCs w:val="28"/>
          <w:lang w:val="lv-LV"/>
        </w:rPr>
        <w:t>.</w:t>
      </w:r>
      <w:r w:rsidR="00FE6A9E">
        <w:rPr>
          <w:rFonts w:eastAsia="Times New Roman"/>
          <w:szCs w:val="28"/>
          <w:lang w:val="lv-LV"/>
        </w:rPr>
        <w:t>11</w:t>
      </w:r>
      <w:r w:rsidR="00C531C5" w:rsidRPr="00065180">
        <w:rPr>
          <w:rFonts w:eastAsia="Times New Roman"/>
          <w:szCs w:val="28"/>
          <w:lang w:val="lv-LV"/>
        </w:rPr>
        <w:t>.2017. Nr.</w:t>
      </w:r>
      <w:r>
        <w:rPr>
          <w:rFonts w:eastAsia="Times New Roman"/>
          <w:szCs w:val="28"/>
          <w:lang w:val="lv-LV"/>
        </w:rPr>
        <w:t>2.6-3/2519</w:t>
      </w:r>
    </w:p>
    <w:p w:rsidR="00FC4634" w:rsidRPr="00065180" w:rsidRDefault="00FC4634" w:rsidP="008534A9">
      <w:pPr>
        <w:widowControl/>
        <w:spacing w:after="0" w:line="240" w:lineRule="auto"/>
        <w:jc w:val="right"/>
        <w:rPr>
          <w:rFonts w:eastAsia="Times New Roman"/>
          <w:b/>
          <w:szCs w:val="28"/>
          <w:lang w:val="lv-LV" w:eastAsia="lv-LV"/>
        </w:rPr>
      </w:pPr>
    </w:p>
    <w:p w:rsidR="00EB6700" w:rsidRDefault="00EB6700" w:rsidP="00EB6700">
      <w:pPr>
        <w:spacing w:after="0" w:line="240" w:lineRule="auto"/>
        <w:jc w:val="right"/>
        <w:rPr>
          <w:b/>
          <w:szCs w:val="28"/>
          <w:lang w:val="lv-LV"/>
        </w:rPr>
      </w:pPr>
    </w:p>
    <w:p w:rsidR="00EB6700" w:rsidRDefault="00EB6700" w:rsidP="00EB6700">
      <w:pPr>
        <w:spacing w:after="0" w:line="240" w:lineRule="auto"/>
        <w:jc w:val="right"/>
        <w:rPr>
          <w:b/>
          <w:szCs w:val="28"/>
          <w:lang w:val="lv-LV"/>
        </w:rPr>
      </w:pPr>
      <w:r>
        <w:rPr>
          <w:b/>
          <w:szCs w:val="28"/>
          <w:lang w:val="lv-LV"/>
        </w:rPr>
        <w:t>Valsts kancelejai</w:t>
      </w:r>
    </w:p>
    <w:p w:rsidR="00EB6700" w:rsidRDefault="00EB6700" w:rsidP="00EB6700">
      <w:pPr>
        <w:spacing w:after="0" w:line="240" w:lineRule="auto"/>
        <w:jc w:val="right"/>
        <w:rPr>
          <w:i/>
          <w:szCs w:val="28"/>
          <w:lang w:val="lv-LV"/>
        </w:rPr>
      </w:pPr>
    </w:p>
    <w:p w:rsidR="00EB6700" w:rsidRDefault="00EB6700" w:rsidP="00EB6700">
      <w:pPr>
        <w:spacing w:after="0" w:line="240" w:lineRule="auto"/>
        <w:ind w:right="4549"/>
        <w:jc w:val="both"/>
        <w:rPr>
          <w:i/>
          <w:szCs w:val="28"/>
          <w:lang w:val="lv-LV"/>
        </w:rPr>
      </w:pPr>
      <w:bookmarkStart w:id="0" w:name="OLE_LINK1"/>
      <w:bookmarkStart w:id="1" w:name="OLE_LINK2"/>
      <w:r w:rsidRPr="00706B1D">
        <w:rPr>
          <w:i/>
          <w:szCs w:val="28"/>
          <w:lang w:val="lv-LV"/>
        </w:rPr>
        <w:t xml:space="preserve">Par Ministru kabineta rīkojuma projektu </w:t>
      </w:r>
      <w:r>
        <w:rPr>
          <w:i/>
          <w:szCs w:val="28"/>
          <w:lang w:val="lv-LV"/>
        </w:rPr>
        <w:t>„Grozījumi</w:t>
      </w:r>
      <w:r w:rsidRPr="00F63CFE">
        <w:rPr>
          <w:i/>
          <w:szCs w:val="28"/>
          <w:lang w:val="lv-LV"/>
        </w:rPr>
        <w:t xml:space="preserve"> Ministru kabineta 201</w:t>
      </w:r>
      <w:r>
        <w:rPr>
          <w:i/>
          <w:szCs w:val="28"/>
          <w:lang w:val="lv-LV"/>
        </w:rPr>
        <w:t>6</w:t>
      </w:r>
      <w:r w:rsidRPr="00F63CFE">
        <w:rPr>
          <w:i/>
          <w:szCs w:val="28"/>
          <w:lang w:val="lv-LV"/>
        </w:rPr>
        <w:t xml:space="preserve">.gada </w:t>
      </w:r>
      <w:r>
        <w:rPr>
          <w:i/>
          <w:szCs w:val="28"/>
          <w:lang w:val="lv-LV"/>
        </w:rPr>
        <w:t>7.septembra</w:t>
      </w:r>
      <w:r w:rsidRPr="00F63CFE">
        <w:rPr>
          <w:i/>
          <w:szCs w:val="28"/>
          <w:lang w:val="lv-LV"/>
        </w:rPr>
        <w:t xml:space="preserve"> rīkojumā Nr.</w:t>
      </w:r>
      <w:r>
        <w:rPr>
          <w:i/>
          <w:szCs w:val="28"/>
          <w:lang w:val="lv-LV"/>
        </w:rPr>
        <w:t>504</w:t>
      </w:r>
      <w:r w:rsidRPr="00F63CFE">
        <w:rPr>
          <w:i/>
          <w:szCs w:val="28"/>
          <w:lang w:val="lv-LV"/>
        </w:rPr>
        <w:t xml:space="preserve"> „Par publiska nodibinājuma „Valsts kultūrkapitāla fonds” padomi”</w:t>
      </w:r>
      <w:r>
        <w:rPr>
          <w:i/>
          <w:szCs w:val="28"/>
          <w:lang w:val="lv-LV"/>
        </w:rPr>
        <w:t>”</w:t>
      </w:r>
    </w:p>
    <w:bookmarkEnd w:id="0"/>
    <w:bookmarkEnd w:id="1"/>
    <w:p w:rsidR="00EB6700" w:rsidRPr="00317EB8" w:rsidRDefault="00EB6700" w:rsidP="00EB6700">
      <w:pPr>
        <w:spacing w:after="0" w:line="240" w:lineRule="auto"/>
        <w:jc w:val="both"/>
        <w:rPr>
          <w:szCs w:val="28"/>
          <w:lang w:val="lv-LV"/>
        </w:rPr>
      </w:pPr>
    </w:p>
    <w:p w:rsidR="00EB6700" w:rsidRPr="00065180" w:rsidRDefault="00EB6700" w:rsidP="00EB6700">
      <w:pPr>
        <w:pStyle w:val="Galvene"/>
        <w:tabs>
          <w:tab w:val="left" w:pos="6765"/>
        </w:tabs>
        <w:ind w:firstLine="709"/>
        <w:jc w:val="both"/>
        <w:rPr>
          <w:szCs w:val="28"/>
          <w:lang w:val="lv-LV" w:eastAsia="lv-LV"/>
        </w:rPr>
      </w:pPr>
      <w:r w:rsidRPr="00065180">
        <w:rPr>
          <w:szCs w:val="28"/>
          <w:lang w:val="lv-LV" w:eastAsia="lv-LV"/>
        </w:rPr>
        <w:t>Pamatojoties uz Ministru kabineta 2009.gada 7.aprīļa noteikumu Nr.300 „Ministru kabineta kārtības rullis” 164.</w:t>
      </w:r>
      <w:r>
        <w:rPr>
          <w:szCs w:val="28"/>
          <w:lang w:val="lv-LV" w:eastAsia="lv-LV"/>
        </w:rPr>
        <w:t>4</w:t>
      </w:r>
      <w:r w:rsidRPr="00065180">
        <w:rPr>
          <w:szCs w:val="28"/>
          <w:lang w:val="lv-LV" w:eastAsia="lv-LV"/>
        </w:rPr>
        <w:t xml:space="preserve">.apakšpunktu, iesniedzu izskatīšanai Ministru kabineta sēdē Ministru kabineta </w:t>
      </w:r>
      <w:r w:rsidR="00F11B63">
        <w:rPr>
          <w:szCs w:val="28"/>
          <w:lang w:val="lv-LV" w:eastAsia="lv-LV"/>
        </w:rPr>
        <w:t>rīkojuma</w:t>
      </w:r>
      <w:r w:rsidRPr="00065180">
        <w:rPr>
          <w:szCs w:val="28"/>
          <w:lang w:val="lv-LV" w:eastAsia="lv-LV"/>
        </w:rPr>
        <w:t xml:space="preserve"> </w:t>
      </w:r>
      <w:r w:rsidRPr="004C5B94">
        <w:rPr>
          <w:szCs w:val="28"/>
          <w:lang w:val="lv-LV" w:eastAsia="lv-LV"/>
        </w:rPr>
        <w:t>projektu „Grozījumi Ministru kabineta 2016.gada 7.septembra rīkojumā Nr.504 „Par publiska nodibinājuma „Valsts kultūrkapitāla fonds” padomi””</w:t>
      </w:r>
      <w:r w:rsidRPr="00065180">
        <w:rPr>
          <w:szCs w:val="28"/>
          <w:lang w:val="lv-LV" w:eastAsia="lv-LV"/>
        </w:rPr>
        <w:t xml:space="preserve"> (turpmāk – Projekts).</w:t>
      </w:r>
    </w:p>
    <w:p w:rsidR="00EB6700" w:rsidRDefault="00EB6700" w:rsidP="00EB6700">
      <w:pPr>
        <w:spacing w:after="0" w:line="240" w:lineRule="auto"/>
        <w:ind w:firstLine="720"/>
        <w:jc w:val="both"/>
        <w:rPr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4794"/>
      </w:tblGrid>
      <w:tr w:rsidR="00EB6700" w:rsidRPr="00F11B63" w:rsidTr="00097244">
        <w:trPr>
          <w:trHeight w:val="1212"/>
        </w:trPr>
        <w:tc>
          <w:tcPr>
            <w:tcW w:w="2423" w:type="pct"/>
            <w:tcBorders>
              <w:top w:val="single" w:sz="4" w:space="0" w:color="auto"/>
            </w:tcBorders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Iesniegšanas pamatojums</w:t>
            </w:r>
          </w:p>
        </w:tc>
        <w:tc>
          <w:tcPr>
            <w:tcW w:w="2577" w:type="pct"/>
            <w:tcBorders>
              <w:top w:val="single" w:sz="4" w:space="0" w:color="auto"/>
            </w:tcBorders>
          </w:tcPr>
          <w:p w:rsidR="00EB6700" w:rsidRPr="009A46A2" w:rsidRDefault="00EB6700" w:rsidP="006751B9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A46A2">
              <w:rPr>
                <w:szCs w:val="28"/>
                <w:lang w:val="lv-LV"/>
              </w:rPr>
              <w:t xml:space="preserve">Projekts </w:t>
            </w:r>
            <w:r w:rsidR="006751B9">
              <w:rPr>
                <w:szCs w:val="28"/>
                <w:lang w:val="lv-LV"/>
              </w:rPr>
              <w:t>sagatavots</w:t>
            </w:r>
            <w:r w:rsidRPr="009A46A2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>saskaņā ar</w:t>
            </w:r>
            <w:r w:rsidRPr="009A46A2">
              <w:rPr>
                <w:szCs w:val="28"/>
                <w:lang w:val="lv-LV"/>
              </w:rPr>
              <w:t xml:space="preserve"> Valsts kultūrkap</w:t>
            </w:r>
            <w:r>
              <w:rPr>
                <w:szCs w:val="28"/>
                <w:lang w:val="lv-LV"/>
              </w:rPr>
              <w:t>itāla fonda likuma 9.panta trešo daļu</w:t>
            </w:r>
            <w:r w:rsidRPr="009A46A2">
              <w:rPr>
                <w:szCs w:val="28"/>
                <w:lang w:val="lv-LV"/>
              </w:rPr>
              <w:t xml:space="preserve">, </w:t>
            </w:r>
            <w:r>
              <w:rPr>
                <w:szCs w:val="28"/>
                <w:lang w:val="lv-LV"/>
              </w:rPr>
              <w:t>kas nosaka, ka</w:t>
            </w:r>
            <w:r w:rsidRPr="009A46A2">
              <w:rPr>
                <w:szCs w:val="28"/>
                <w:lang w:val="lv-LV"/>
              </w:rPr>
              <w:t xml:space="preserve"> Valsts kultūrkapitāla fonda padomes sastāvu apstiprina Ministru kabinets.</w:t>
            </w:r>
          </w:p>
        </w:tc>
      </w:tr>
      <w:tr w:rsidR="00EB6700" w:rsidRPr="00F11B63" w:rsidTr="00097244">
        <w:trPr>
          <w:trHeight w:val="1202"/>
        </w:trPr>
        <w:tc>
          <w:tcPr>
            <w:tcW w:w="2423" w:type="pct"/>
            <w:tcBorders>
              <w:top w:val="single" w:sz="4" w:space="0" w:color="auto"/>
            </w:tcBorders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Valsts sekretāru sanāksmes datums un numurs</w:t>
            </w:r>
          </w:p>
        </w:tc>
        <w:tc>
          <w:tcPr>
            <w:tcW w:w="2577" w:type="pct"/>
            <w:tcBorders>
              <w:top w:val="single" w:sz="4" w:space="0" w:color="auto"/>
            </w:tcBorders>
          </w:tcPr>
          <w:p w:rsidR="00EB6700" w:rsidRPr="00302CB5" w:rsidRDefault="00EB6700" w:rsidP="00097244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4747E7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4747E7">
              <w:rPr>
                <w:szCs w:val="28"/>
                <w:lang w:val="lv-LV"/>
              </w:rPr>
              <w:t>„</w:t>
            </w:r>
            <w:r w:rsidRPr="004747E7">
              <w:rPr>
                <w:iCs/>
                <w:szCs w:val="28"/>
                <w:lang w:val="lv-LV"/>
              </w:rPr>
              <w:t>Ministru kabineta kārtības rullis</w:t>
            </w:r>
            <w:r w:rsidRPr="004747E7">
              <w:rPr>
                <w:szCs w:val="28"/>
                <w:lang w:val="lv-LV"/>
              </w:rPr>
              <w:t>”</w:t>
            </w:r>
            <w:r w:rsidRPr="004747E7">
              <w:rPr>
                <w:iCs/>
                <w:szCs w:val="28"/>
                <w:lang w:val="lv-LV"/>
              </w:rPr>
              <w:t xml:space="preserve"> 73.</w:t>
            </w:r>
            <w:r>
              <w:rPr>
                <w:iCs/>
                <w:szCs w:val="28"/>
                <w:lang w:val="lv-LV"/>
              </w:rPr>
              <w:t>6</w:t>
            </w:r>
            <w:r w:rsidRPr="004747E7">
              <w:rPr>
                <w:iCs/>
                <w:szCs w:val="28"/>
                <w:lang w:val="lv-LV"/>
              </w:rPr>
              <w:t>.punktu Projektu nav nepieciešams izsludināt Valsts sekretāru sanāksmē.</w:t>
            </w:r>
          </w:p>
        </w:tc>
      </w:tr>
      <w:tr w:rsidR="00EB6700" w:rsidRPr="00FB4568" w:rsidTr="006751B9">
        <w:trPr>
          <w:trHeight w:val="554"/>
        </w:trPr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577" w:type="pct"/>
          </w:tcPr>
          <w:p w:rsidR="00EB6700" w:rsidRPr="00CE18EE" w:rsidRDefault="00FE6A9E" w:rsidP="00F8538E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Latvijas Radošo savienību padome</w:t>
            </w:r>
            <w:r w:rsidR="00F8538E" w:rsidRPr="00065180">
              <w:rPr>
                <w:szCs w:val="28"/>
                <w:lang w:val="lv-LV"/>
              </w:rPr>
              <w:t xml:space="preserve"> Projektu saskaņoja bez iebildumiem</w:t>
            </w:r>
            <w:r w:rsidR="00F8538E" w:rsidRPr="00065180">
              <w:rPr>
                <w:rFonts w:eastAsia="Times New Roman"/>
                <w:iCs/>
                <w:szCs w:val="28"/>
                <w:lang w:val="lv-LV" w:eastAsia="lv-LV"/>
              </w:rPr>
              <w:t>.</w:t>
            </w:r>
          </w:p>
        </w:tc>
      </w:tr>
      <w:tr w:rsidR="00EB6700" w:rsidRPr="00CE18EE" w:rsidTr="00097244">
        <w:trPr>
          <w:trHeight w:val="593"/>
        </w:trPr>
        <w:tc>
          <w:tcPr>
            <w:tcW w:w="2423" w:type="pct"/>
          </w:tcPr>
          <w:p w:rsidR="00EB6700" w:rsidRPr="006D1FB1" w:rsidRDefault="00EB6700" w:rsidP="00097244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D1FB1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saskaņojumu ar Eiropas Savienības institūcijām</w:t>
            </w:r>
          </w:p>
        </w:tc>
        <w:tc>
          <w:tcPr>
            <w:tcW w:w="2577" w:type="pct"/>
          </w:tcPr>
          <w:p w:rsidR="00EB6700" w:rsidRPr="00CE18EE" w:rsidRDefault="00EB6700" w:rsidP="00097244">
            <w:pPr>
              <w:spacing w:after="0" w:line="240" w:lineRule="auto"/>
              <w:rPr>
                <w:iCs/>
                <w:szCs w:val="28"/>
                <w:lang w:val="lv-LV"/>
              </w:rPr>
            </w:pPr>
            <w:r w:rsidRPr="00CE18EE">
              <w:rPr>
                <w:iCs/>
                <w:szCs w:val="28"/>
                <w:lang w:val="lv-LV"/>
              </w:rPr>
              <w:t>Nav attiecināms.</w:t>
            </w:r>
          </w:p>
        </w:tc>
      </w:tr>
      <w:tr w:rsidR="00EB6700" w:rsidRPr="00CE18EE" w:rsidTr="006751B9">
        <w:trPr>
          <w:trHeight w:val="389"/>
        </w:trPr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Politikas joma</w:t>
            </w:r>
          </w:p>
        </w:tc>
        <w:tc>
          <w:tcPr>
            <w:tcW w:w="2577" w:type="pct"/>
          </w:tcPr>
          <w:p w:rsidR="00EB6700" w:rsidRPr="00CE18EE" w:rsidRDefault="00EB6700" w:rsidP="00097244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Kultūras</w:t>
            </w:r>
            <w:r w:rsidRPr="00CE18EE">
              <w:rPr>
                <w:sz w:val="28"/>
                <w:szCs w:val="28"/>
              </w:rPr>
              <w:t xml:space="preserve"> politika.</w:t>
            </w:r>
          </w:p>
        </w:tc>
      </w:tr>
      <w:tr w:rsidR="00EB6700" w:rsidRPr="00FB4568" w:rsidTr="00097244">
        <w:trPr>
          <w:trHeight w:val="472"/>
        </w:trPr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lastRenderedPageBreak/>
              <w:t>Atbildīgā amatpersona</w:t>
            </w:r>
          </w:p>
        </w:tc>
        <w:tc>
          <w:tcPr>
            <w:tcW w:w="2577" w:type="pct"/>
          </w:tcPr>
          <w:p w:rsidR="00EB6700" w:rsidRPr="00CE18EE" w:rsidRDefault="00EB6700" w:rsidP="00097244">
            <w:pPr>
              <w:spacing w:after="0" w:line="240" w:lineRule="auto"/>
              <w:ind w:right="13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Valsts k</w:t>
            </w:r>
            <w:r w:rsidRPr="00CE18EE">
              <w:rPr>
                <w:szCs w:val="28"/>
                <w:lang w:val="lv-LV"/>
              </w:rPr>
              <w:t>ultūrkapitāla fonda direktor</w:t>
            </w:r>
            <w:r>
              <w:rPr>
                <w:szCs w:val="28"/>
                <w:lang w:val="lv-LV"/>
              </w:rPr>
              <w:t>s</w:t>
            </w:r>
            <w:r w:rsidRPr="00CE18EE">
              <w:rPr>
                <w:szCs w:val="28"/>
                <w:lang w:val="lv-LV"/>
              </w:rPr>
              <w:t xml:space="preserve"> Edgars Vērpe</w:t>
            </w:r>
            <w:r>
              <w:rPr>
                <w:szCs w:val="28"/>
                <w:lang w:val="lv-LV"/>
              </w:rPr>
              <w:t>.</w:t>
            </w:r>
          </w:p>
        </w:tc>
      </w:tr>
      <w:tr w:rsidR="00EB6700" w:rsidRPr="00CE18EE" w:rsidTr="002A7122">
        <w:trPr>
          <w:trHeight w:val="334"/>
        </w:trPr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577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Nav attiecināms.</w:t>
            </w:r>
          </w:p>
        </w:tc>
      </w:tr>
      <w:tr w:rsidR="00EB6700" w:rsidRPr="00CE18EE" w:rsidTr="00097244">
        <w:trPr>
          <w:trHeight w:val="681"/>
        </w:trPr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577" w:type="pct"/>
          </w:tcPr>
          <w:p w:rsidR="00EB6700" w:rsidRPr="00CE18EE" w:rsidRDefault="00EB6700" w:rsidP="00097244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CE18EE">
              <w:rPr>
                <w:sz w:val="28"/>
                <w:szCs w:val="28"/>
              </w:rPr>
              <w:t>Projektam nav noteikts ierobežotas pieejamības statuss.</w:t>
            </w:r>
          </w:p>
        </w:tc>
      </w:tr>
      <w:tr w:rsidR="00EB6700" w:rsidRPr="00F11B63" w:rsidTr="00097244">
        <w:tc>
          <w:tcPr>
            <w:tcW w:w="2423" w:type="pct"/>
          </w:tcPr>
          <w:p w:rsidR="00EB6700" w:rsidRPr="00CE18EE" w:rsidRDefault="00EB6700" w:rsidP="00097244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Cita informācija</w:t>
            </w:r>
          </w:p>
        </w:tc>
        <w:tc>
          <w:tcPr>
            <w:tcW w:w="2577" w:type="pct"/>
          </w:tcPr>
          <w:p w:rsidR="00EB6700" w:rsidRPr="00CE18EE" w:rsidRDefault="00FE6A9E" w:rsidP="00FE6A9E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</w:t>
            </w:r>
            <w:r w:rsidRPr="00FE6A9E">
              <w:rPr>
                <w:sz w:val="28"/>
                <w:szCs w:val="28"/>
              </w:rPr>
              <w:t>, ka ir bei</w:t>
            </w:r>
            <w:r>
              <w:rPr>
                <w:sz w:val="28"/>
                <w:szCs w:val="28"/>
              </w:rPr>
              <w:t>dzies</w:t>
            </w:r>
            <w:r w:rsidRPr="00FE6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Latvijas Radošo savienību padomes deleģētās pārstāves (D.Šiliņas) pilnvaru laiks darbam </w:t>
            </w:r>
            <w:r w:rsidRPr="00FE6A9E">
              <w:rPr>
                <w:sz w:val="28"/>
                <w:szCs w:val="28"/>
              </w:rPr>
              <w:t>Valsts kultūrkapitāla fonda padom</w:t>
            </w:r>
            <w:r>
              <w:rPr>
                <w:sz w:val="28"/>
                <w:szCs w:val="28"/>
              </w:rPr>
              <w:t>ē</w:t>
            </w:r>
            <w:r w:rsidR="00EB6700">
              <w:rPr>
                <w:sz w:val="28"/>
                <w:szCs w:val="28"/>
              </w:rPr>
              <w:t xml:space="preserve">, saņemts </w:t>
            </w:r>
            <w:r>
              <w:rPr>
                <w:sz w:val="28"/>
                <w:szCs w:val="28"/>
              </w:rPr>
              <w:t>Latvijas Radošo savienību padomes</w:t>
            </w:r>
            <w:r w:rsidR="00EB6700">
              <w:rPr>
                <w:sz w:val="28"/>
                <w:szCs w:val="28"/>
              </w:rPr>
              <w:t xml:space="preserve"> deleģējums jauna pārstāvja</w:t>
            </w:r>
            <w:r>
              <w:rPr>
                <w:sz w:val="28"/>
                <w:szCs w:val="28"/>
              </w:rPr>
              <w:t xml:space="preserve"> (Z.Redbergas)</w:t>
            </w:r>
            <w:r w:rsidR="00EB6700">
              <w:rPr>
                <w:sz w:val="28"/>
                <w:szCs w:val="28"/>
              </w:rPr>
              <w:t xml:space="preserve"> dalībai </w:t>
            </w:r>
            <w:r w:rsidR="00EB6700" w:rsidRPr="00287009">
              <w:rPr>
                <w:sz w:val="28"/>
                <w:szCs w:val="28"/>
              </w:rPr>
              <w:t>Valsts kultūrkapitāla fonda padomē</w:t>
            </w:r>
            <w:r w:rsidR="00EB6700">
              <w:rPr>
                <w:sz w:val="28"/>
                <w:szCs w:val="28"/>
              </w:rPr>
              <w:t>.</w:t>
            </w:r>
          </w:p>
        </w:tc>
      </w:tr>
    </w:tbl>
    <w:p w:rsidR="00EB6700" w:rsidRPr="00317EB8" w:rsidRDefault="00EB6700" w:rsidP="00EB6700">
      <w:pPr>
        <w:spacing w:after="0" w:line="240" w:lineRule="auto"/>
        <w:ind w:firstLine="720"/>
        <w:jc w:val="both"/>
        <w:rPr>
          <w:szCs w:val="28"/>
          <w:lang w:val="lv-LV"/>
        </w:rPr>
      </w:pPr>
    </w:p>
    <w:p w:rsidR="00EB6700" w:rsidRDefault="00EB6700" w:rsidP="00EB6700">
      <w:pPr>
        <w:tabs>
          <w:tab w:val="left" w:pos="3390"/>
        </w:tabs>
        <w:spacing w:after="0" w:line="240" w:lineRule="auto"/>
        <w:ind w:left="1418" w:hanging="1418"/>
        <w:jc w:val="both"/>
        <w:rPr>
          <w:szCs w:val="28"/>
          <w:lang w:val="lv-LV"/>
        </w:rPr>
      </w:pPr>
      <w:r w:rsidRPr="004C5B94">
        <w:rPr>
          <w:szCs w:val="28"/>
          <w:lang w:val="lv-LV"/>
        </w:rPr>
        <w:t xml:space="preserve">Pielikumā: </w:t>
      </w:r>
      <w:r w:rsidRPr="004C5B94">
        <w:rPr>
          <w:szCs w:val="28"/>
          <w:lang w:val="lv-LV"/>
        </w:rPr>
        <w:tab/>
      </w:r>
    </w:p>
    <w:p w:rsidR="006751B9" w:rsidRPr="004C5B94" w:rsidRDefault="006751B9" w:rsidP="00EB6700">
      <w:pPr>
        <w:tabs>
          <w:tab w:val="left" w:pos="3390"/>
        </w:tabs>
        <w:spacing w:after="0" w:line="240" w:lineRule="auto"/>
        <w:ind w:left="1418" w:hanging="1418"/>
        <w:jc w:val="both"/>
        <w:rPr>
          <w:szCs w:val="28"/>
          <w:lang w:val="lv-LV"/>
        </w:rPr>
      </w:pPr>
    </w:p>
    <w:p w:rsidR="00EB6700" w:rsidRDefault="00EB6700" w:rsidP="00EB6700">
      <w:pPr>
        <w:pStyle w:val="Sarakstarindkopa"/>
        <w:numPr>
          <w:ilvl w:val="0"/>
          <w:numId w:val="14"/>
        </w:numPr>
        <w:tabs>
          <w:tab w:val="left" w:pos="339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4C5B94">
        <w:rPr>
          <w:rFonts w:ascii="Times New Roman" w:hAnsi="Times New Roman"/>
          <w:sz w:val="28"/>
          <w:szCs w:val="28"/>
          <w:lang w:val="lv-LV"/>
        </w:rPr>
        <w:t>Ministru kabineta rīkojuma projekts „Grozījumi Ministru kabineta 2016.gada 7.septembra rīkojumā Nr.504 „Par publiska nodibinājuma „Valsts kultūrkapitāla fonds” padomi”” (KMRik_</w:t>
      </w:r>
      <w:r w:rsidR="00C961E8">
        <w:rPr>
          <w:rFonts w:ascii="Times New Roman" w:hAnsi="Times New Roman"/>
          <w:sz w:val="28"/>
          <w:szCs w:val="28"/>
          <w:lang w:val="lv-LV"/>
        </w:rPr>
        <w:t>15</w:t>
      </w:r>
      <w:r w:rsidR="00956357">
        <w:rPr>
          <w:rFonts w:ascii="Times New Roman" w:hAnsi="Times New Roman"/>
          <w:sz w:val="28"/>
          <w:szCs w:val="28"/>
          <w:lang w:val="lv-LV"/>
        </w:rPr>
        <w:t>11</w:t>
      </w:r>
      <w:r w:rsidR="00FE6A9E">
        <w:rPr>
          <w:rFonts w:ascii="Times New Roman" w:hAnsi="Times New Roman"/>
          <w:sz w:val="28"/>
          <w:szCs w:val="28"/>
          <w:lang w:val="lv-LV"/>
        </w:rPr>
        <w:t>17</w:t>
      </w:r>
      <w:r w:rsidRPr="004C5B94">
        <w:rPr>
          <w:rFonts w:ascii="Times New Roman" w:hAnsi="Times New Roman"/>
          <w:sz w:val="28"/>
          <w:szCs w:val="28"/>
          <w:lang w:val="lv-LV"/>
        </w:rPr>
        <w:t>_VKKF_padome) uz 1 lp.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EB6700" w:rsidRPr="004C5B94" w:rsidRDefault="00FE6A9E" w:rsidP="00EB6700">
      <w:pPr>
        <w:pStyle w:val="Sarakstarindkopa"/>
        <w:numPr>
          <w:ilvl w:val="0"/>
          <w:numId w:val="14"/>
        </w:numPr>
        <w:tabs>
          <w:tab w:val="left" w:pos="339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Latvijas Radošo savienību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lv-LV"/>
        </w:rPr>
        <w:t xml:space="preserve"> padomes </w:t>
      </w:r>
      <w:r w:rsidR="00956357">
        <w:rPr>
          <w:rFonts w:ascii="Times New Roman" w:hAnsi="Times New Roman"/>
          <w:sz w:val="28"/>
          <w:szCs w:val="28"/>
          <w:lang w:val="lv-LV"/>
        </w:rPr>
        <w:t xml:space="preserve">2017.gada 2.novembra </w:t>
      </w:r>
      <w:r w:rsidR="00EB6700">
        <w:rPr>
          <w:rFonts w:ascii="Times New Roman" w:hAnsi="Times New Roman"/>
          <w:sz w:val="28"/>
          <w:szCs w:val="28"/>
          <w:lang w:val="lv-LV"/>
        </w:rPr>
        <w:t>atzinums (</w:t>
      </w:r>
      <w:r w:rsidR="004051E5">
        <w:rPr>
          <w:rFonts w:ascii="Times New Roman" w:hAnsi="Times New Roman"/>
          <w:sz w:val="28"/>
          <w:szCs w:val="28"/>
          <w:lang w:val="lv-LV"/>
        </w:rPr>
        <w:t>LRSP</w:t>
      </w:r>
      <w:r w:rsidR="00EB6700">
        <w:rPr>
          <w:rFonts w:ascii="Times New Roman" w:hAnsi="Times New Roman"/>
          <w:sz w:val="28"/>
          <w:szCs w:val="28"/>
          <w:lang w:val="lv-LV"/>
        </w:rPr>
        <w:t>Atz</w:t>
      </w:r>
      <w:r w:rsidR="00EB6700" w:rsidRPr="004C5B94">
        <w:rPr>
          <w:rFonts w:ascii="Times New Roman" w:hAnsi="Times New Roman"/>
          <w:sz w:val="28"/>
          <w:szCs w:val="28"/>
          <w:lang w:val="lv-LV"/>
        </w:rPr>
        <w:t>_</w:t>
      </w:r>
      <w:r w:rsidR="00956357">
        <w:rPr>
          <w:rFonts w:ascii="Times New Roman" w:hAnsi="Times New Roman"/>
          <w:sz w:val="28"/>
          <w:szCs w:val="28"/>
          <w:lang w:val="lv-LV"/>
        </w:rPr>
        <w:t>0211</w:t>
      </w:r>
      <w:r w:rsidR="004051E5">
        <w:rPr>
          <w:rFonts w:ascii="Times New Roman" w:hAnsi="Times New Roman"/>
          <w:sz w:val="28"/>
          <w:szCs w:val="28"/>
          <w:lang w:val="lv-LV"/>
        </w:rPr>
        <w:t>17</w:t>
      </w:r>
      <w:r w:rsidR="00EB6700" w:rsidRPr="004C5B94">
        <w:rPr>
          <w:rFonts w:ascii="Times New Roman" w:hAnsi="Times New Roman"/>
          <w:sz w:val="28"/>
          <w:szCs w:val="28"/>
          <w:lang w:val="lv-LV"/>
        </w:rPr>
        <w:t>_VKKF_padome</w:t>
      </w:r>
      <w:r w:rsidR="00EB6700">
        <w:rPr>
          <w:rFonts w:ascii="Times New Roman" w:hAnsi="Times New Roman"/>
          <w:sz w:val="28"/>
          <w:szCs w:val="28"/>
          <w:lang w:val="lv-LV"/>
        </w:rPr>
        <w:t>) uz 1 lp.</w:t>
      </w:r>
    </w:p>
    <w:p w:rsidR="00EB6700" w:rsidRDefault="00EB6700" w:rsidP="00EB6700">
      <w:pPr>
        <w:tabs>
          <w:tab w:val="left" w:pos="2880"/>
        </w:tabs>
        <w:spacing w:after="0" w:line="240" w:lineRule="auto"/>
        <w:ind w:firstLine="720"/>
        <w:rPr>
          <w:lang w:val="lv-LV"/>
        </w:rPr>
      </w:pPr>
    </w:p>
    <w:p w:rsidR="00EB6700" w:rsidRPr="00287009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ind w:firstLine="720"/>
        <w:rPr>
          <w:szCs w:val="28"/>
          <w:lang w:val="lv-LV"/>
        </w:rPr>
      </w:pPr>
      <w:r>
        <w:rPr>
          <w:szCs w:val="28"/>
          <w:lang w:val="lv-LV"/>
        </w:rPr>
        <w:t>Kultūras ministre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D.Melbārde</w:t>
      </w:r>
    </w:p>
    <w:p w:rsidR="00EB6700" w:rsidRPr="00E73165" w:rsidRDefault="00EB6700" w:rsidP="00EB6700">
      <w:pPr>
        <w:spacing w:after="0" w:line="240" w:lineRule="auto"/>
        <w:ind w:firstLine="720"/>
        <w:rPr>
          <w:szCs w:val="28"/>
          <w:lang w:val="lv-LV"/>
        </w:rPr>
      </w:pPr>
    </w:p>
    <w:p w:rsidR="00EB6700" w:rsidRPr="00E73165" w:rsidRDefault="00EB6700" w:rsidP="00EB6700">
      <w:pPr>
        <w:tabs>
          <w:tab w:val="left" w:pos="3630"/>
        </w:tabs>
        <w:spacing w:after="0" w:line="240" w:lineRule="auto"/>
        <w:rPr>
          <w:szCs w:val="28"/>
          <w:lang w:val="lv-LV"/>
        </w:rPr>
      </w:pPr>
      <w:r w:rsidRPr="00E73165">
        <w:rPr>
          <w:szCs w:val="28"/>
          <w:lang w:val="lv-LV"/>
        </w:rPr>
        <w:tab/>
      </w: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rPr>
          <w:szCs w:val="28"/>
          <w:lang w:val="lv-LV"/>
        </w:rPr>
      </w:pPr>
    </w:p>
    <w:p w:rsidR="006751B9" w:rsidRDefault="006751B9" w:rsidP="00EB6700">
      <w:pPr>
        <w:spacing w:after="0" w:line="240" w:lineRule="auto"/>
        <w:rPr>
          <w:szCs w:val="28"/>
          <w:lang w:val="lv-LV"/>
        </w:rPr>
      </w:pPr>
    </w:p>
    <w:p w:rsidR="006751B9" w:rsidRDefault="006751B9" w:rsidP="00EB6700">
      <w:pPr>
        <w:spacing w:after="0" w:line="240" w:lineRule="auto"/>
        <w:rPr>
          <w:szCs w:val="28"/>
          <w:lang w:val="lv-LV"/>
        </w:rPr>
      </w:pPr>
    </w:p>
    <w:p w:rsidR="006751B9" w:rsidRDefault="006751B9" w:rsidP="00EB6700">
      <w:pPr>
        <w:spacing w:after="0" w:line="240" w:lineRule="auto"/>
        <w:rPr>
          <w:szCs w:val="28"/>
          <w:lang w:val="lv-LV"/>
        </w:rPr>
      </w:pPr>
    </w:p>
    <w:p w:rsidR="00EB6700" w:rsidRPr="00E73165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Pr="006751B9" w:rsidRDefault="00EB6700" w:rsidP="00EB6700">
      <w:pPr>
        <w:spacing w:after="0" w:line="240" w:lineRule="auto"/>
        <w:rPr>
          <w:sz w:val="20"/>
          <w:szCs w:val="20"/>
          <w:lang w:val="lv-LV"/>
        </w:rPr>
      </w:pPr>
      <w:bookmarkStart w:id="3" w:name="OLE_LINK3"/>
      <w:bookmarkStart w:id="4" w:name="OLE_LINK4"/>
      <w:r w:rsidRPr="006751B9">
        <w:rPr>
          <w:sz w:val="20"/>
          <w:szCs w:val="20"/>
          <w:lang w:val="lv-LV"/>
        </w:rPr>
        <w:t xml:space="preserve">Vērpe </w:t>
      </w:r>
      <w:bookmarkStart w:id="5" w:name="OLE_LINK5"/>
      <w:bookmarkStart w:id="6" w:name="OLE_LINK6"/>
      <w:r w:rsidRPr="006751B9">
        <w:rPr>
          <w:sz w:val="20"/>
          <w:szCs w:val="20"/>
          <w:lang w:val="lv-LV"/>
        </w:rPr>
        <w:t>67503177</w:t>
      </w:r>
    </w:p>
    <w:p w:rsidR="00EB6700" w:rsidRPr="006751B9" w:rsidRDefault="005B27C3" w:rsidP="00EB6700">
      <w:pPr>
        <w:spacing w:after="0" w:line="240" w:lineRule="auto"/>
        <w:rPr>
          <w:sz w:val="20"/>
          <w:szCs w:val="20"/>
          <w:lang w:val="lv-LV"/>
        </w:rPr>
      </w:pPr>
      <w:hyperlink r:id="rId8" w:history="1">
        <w:r w:rsidR="00EB6700" w:rsidRPr="006751B9">
          <w:rPr>
            <w:rStyle w:val="Hipersaite"/>
            <w:sz w:val="20"/>
            <w:szCs w:val="20"/>
            <w:lang w:val="lv-LV"/>
          </w:rPr>
          <w:t>edgars@kkf.lv</w:t>
        </w:r>
      </w:hyperlink>
      <w:bookmarkEnd w:id="3"/>
      <w:bookmarkEnd w:id="4"/>
    </w:p>
    <w:bookmarkEnd w:id="5"/>
    <w:bookmarkEnd w:id="6"/>
    <w:p w:rsidR="008F367A" w:rsidRPr="00065180" w:rsidRDefault="008F367A" w:rsidP="00EB6700">
      <w:pPr>
        <w:widowControl/>
        <w:spacing w:after="0" w:line="240" w:lineRule="auto"/>
        <w:jc w:val="right"/>
        <w:rPr>
          <w:sz w:val="20"/>
          <w:szCs w:val="20"/>
          <w:lang w:val="lv-LV"/>
        </w:rPr>
      </w:pPr>
    </w:p>
    <w:sectPr w:rsidR="008F367A" w:rsidRPr="00065180" w:rsidSect="00FC4634"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AE" w:rsidRDefault="002746AE">
      <w:pPr>
        <w:spacing w:after="0" w:line="240" w:lineRule="auto"/>
      </w:pPr>
      <w:r>
        <w:separator/>
      </w:r>
    </w:p>
  </w:endnote>
  <w:endnote w:type="continuationSeparator" w:id="0">
    <w:p w:rsidR="002746AE" w:rsidRDefault="002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C6" w:rsidRPr="00FC4634" w:rsidRDefault="00D43EC6">
    <w:pPr>
      <w:pStyle w:val="Kjene"/>
      <w:rPr>
        <w:sz w:val="20"/>
        <w:szCs w:val="20"/>
        <w:lang w:val="lv-LV"/>
      </w:rPr>
    </w:pPr>
    <w:r w:rsidRPr="00FC4634">
      <w:rPr>
        <w:sz w:val="20"/>
        <w:szCs w:val="20"/>
        <w:lang w:val="lv-LV"/>
      </w:rPr>
      <w:t>KMPav_</w:t>
    </w:r>
    <w:r w:rsidR="00FB4568">
      <w:rPr>
        <w:sz w:val="20"/>
        <w:szCs w:val="20"/>
        <w:lang w:val="lv-LV"/>
      </w:rPr>
      <w:t>15</w:t>
    </w:r>
    <w:r w:rsidR="009F053F">
      <w:rPr>
        <w:sz w:val="20"/>
        <w:szCs w:val="20"/>
        <w:lang w:val="lv-LV"/>
      </w:rPr>
      <w:t>1117</w:t>
    </w:r>
    <w:r w:rsidRPr="00FC4634">
      <w:rPr>
        <w:sz w:val="20"/>
        <w:szCs w:val="20"/>
        <w:lang w:val="lv-LV"/>
      </w:rPr>
      <w:t>_</w:t>
    </w:r>
    <w:r w:rsidR="00EB6700">
      <w:rPr>
        <w:sz w:val="20"/>
        <w:szCs w:val="20"/>
        <w:lang w:val="lv-LV"/>
      </w:rPr>
      <w:t>VKKF_padome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C6" w:rsidRPr="008C4DC8" w:rsidRDefault="00EB6700" w:rsidP="00EB6700">
    <w:pPr>
      <w:pStyle w:val="Kjene"/>
      <w:rPr>
        <w:sz w:val="20"/>
        <w:szCs w:val="20"/>
        <w:lang w:val="lv-LV"/>
      </w:rPr>
    </w:pPr>
    <w:r w:rsidRPr="00FC4634">
      <w:rPr>
        <w:sz w:val="20"/>
        <w:szCs w:val="20"/>
        <w:lang w:val="lv-LV"/>
      </w:rPr>
      <w:t>KMPav_</w:t>
    </w:r>
    <w:r w:rsidR="00FB4568">
      <w:rPr>
        <w:sz w:val="20"/>
        <w:szCs w:val="20"/>
        <w:lang w:val="lv-LV"/>
      </w:rPr>
      <w:t>15</w:t>
    </w:r>
    <w:r w:rsidR="009F053F">
      <w:rPr>
        <w:sz w:val="20"/>
        <w:szCs w:val="20"/>
        <w:lang w:val="lv-LV"/>
      </w:rPr>
      <w:t>1117</w:t>
    </w:r>
    <w:r w:rsidRPr="00FC4634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VKKF_padome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AE" w:rsidRDefault="002746AE">
      <w:pPr>
        <w:spacing w:after="0" w:line="240" w:lineRule="auto"/>
      </w:pPr>
      <w:r>
        <w:separator/>
      </w:r>
    </w:p>
  </w:footnote>
  <w:footnote w:type="continuationSeparator" w:id="0">
    <w:p w:rsidR="002746AE" w:rsidRDefault="0027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C531C5" w:rsidRPr="00065180" w:rsidRDefault="00C531C5" w:rsidP="00C531C5">
    <w:pPr>
      <w:pStyle w:val="Galvene"/>
      <w:rPr>
        <w:lang w:val="lv-LV"/>
      </w:rPr>
    </w:pPr>
  </w:p>
  <w:p w:rsidR="00D43EC6" w:rsidRPr="00065180" w:rsidRDefault="00C531C5" w:rsidP="00AD6F6C">
    <w:pPr>
      <w:pStyle w:val="Galvene"/>
      <w:rPr>
        <w:lang w:val="lv-LV"/>
      </w:rPr>
    </w:pPr>
    <w:r w:rsidRPr="00065180"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7C3"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92.25pt;margin-top:159.9pt;width:459.75pt;height:24.7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PP0/G3gAAAADAEAAA8A&#10;AAAAAAAAAAAAAAAABgUAAGRycy9kb3ducmV2LnhtbFBLBQYAAAAABAAEAPMAAAATBgAAAAA=&#10;" filled="f" stroked="f">
          <v:textbox style="mso-next-textbox:#Text Box 4" inset="0,0,0,0">
            <w:txbxContent>
              <w:p w:rsidR="00C531C5" w:rsidRPr="00065180" w:rsidRDefault="00C531C5" w:rsidP="00C531C5">
                <w:pPr>
                  <w:spacing w:line="194" w:lineRule="exact"/>
                  <w:ind w:left="20" w:right="-45"/>
                  <w:jc w:val="center"/>
                  <w:rPr>
                    <w:sz w:val="17"/>
                    <w:szCs w:val="17"/>
                    <w:lang w:val="lv-LV"/>
                  </w:rPr>
                </w:pPr>
                <w:r w:rsidRPr="00FE6A9E">
                  <w:rPr>
                    <w:color w:val="231F20"/>
                    <w:sz w:val="17"/>
                    <w:szCs w:val="17"/>
                    <w:lang w:val="es-MX"/>
                  </w:rPr>
                  <w:t>K</w:t>
                </w:r>
                <w:r w:rsidRPr="00065180">
                  <w:rPr>
                    <w:color w:val="231F20"/>
                    <w:sz w:val="17"/>
                    <w:szCs w:val="17"/>
                    <w:lang w:val="lv-LV"/>
                  </w:rPr>
                  <w:t>. Valdemāra iela 11a, Rīga, LV - 1364, tālr. 67330200, fakss 67330293, e-pasts pasts@km.gov.lv, www.km.gov.lv</w:t>
                </w:r>
              </w:p>
            </w:txbxContent>
          </v:textbox>
          <w10:wrap anchorx="page" anchory="page"/>
        </v:shape>
      </w:pict>
    </w:r>
    <w:r w:rsidR="005B27C3">
      <w:rPr>
        <w:noProof/>
        <w:lang w:val="lv-LV" w:eastAsia="lv-LV"/>
      </w:rPr>
      <w:pict>
        <v:group id="Group 2" o:spid="_x0000_s2059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PuPb&#10;euEAAAALAQAADwAAAAAAAAAAAAAAAAC7BQAAZHJzL2Rvd25yZXYueG1sUEsFBgAAAAAEAAQA8wAA&#10;AMkGAAAAAA==&#10;">
          <v:shape id="Freeform 42" o:spid="_x0000_s2060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QKsQA&#10;AADaAAAADwAAAGRycy9kb3ducmV2LnhtbESPQWvCQBSE7wX/w/IKXkrdWFFqdBWRCtZbY6F4e2af&#10;SWj2bdxdY9pf3xWEHoeZ+YaZLztTi5acrywrGA4SEMS51RUXCj73m+dXED4ga6wtk4If8rBc9B7m&#10;mGp75Q9qs1CICGGfooIyhCaV0uclGfQD2xBH72SdwRClK6R2eI1wU8uXJJlIgxXHhRIbWpeUf2cX&#10;o2CXjKbjr+NQTjP5dNbuvT28/bZK9R+71QxEoC78h+/trVYwg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ECr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051438"/>
    <w:multiLevelType w:val="hybridMultilevel"/>
    <w:tmpl w:val="99FA8E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8B3028"/>
    <w:multiLevelType w:val="hybridMultilevel"/>
    <w:tmpl w:val="392231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63A5"/>
    <w:multiLevelType w:val="hybridMultilevel"/>
    <w:tmpl w:val="E3E671D8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26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26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26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26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15E7D"/>
    <w:rsid w:val="00030349"/>
    <w:rsid w:val="00055537"/>
    <w:rsid w:val="00065180"/>
    <w:rsid w:val="00074A23"/>
    <w:rsid w:val="000A1C13"/>
    <w:rsid w:val="000A48A3"/>
    <w:rsid w:val="000A4D1D"/>
    <w:rsid w:val="000B15D0"/>
    <w:rsid w:val="000D0FC5"/>
    <w:rsid w:val="000E3516"/>
    <w:rsid w:val="000F41AD"/>
    <w:rsid w:val="000F5244"/>
    <w:rsid w:val="000F752E"/>
    <w:rsid w:val="001131E8"/>
    <w:rsid w:val="00124173"/>
    <w:rsid w:val="001379ED"/>
    <w:rsid w:val="00137D07"/>
    <w:rsid w:val="001753D5"/>
    <w:rsid w:val="00177B13"/>
    <w:rsid w:val="001A0283"/>
    <w:rsid w:val="001B248C"/>
    <w:rsid w:val="001D5487"/>
    <w:rsid w:val="00201568"/>
    <w:rsid w:val="002139A2"/>
    <w:rsid w:val="0025032D"/>
    <w:rsid w:val="002746AE"/>
    <w:rsid w:val="00275B9E"/>
    <w:rsid w:val="002A7122"/>
    <w:rsid w:val="002B3077"/>
    <w:rsid w:val="002B4944"/>
    <w:rsid w:val="002C14D9"/>
    <w:rsid w:val="002D7774"/>
    <w:rsid w:val="002E1474"/>
    <w:rsid w:val="002F1679"/>
    <w:rsid w:val="003063E2"/>
    <w:rsid w:val="00311E9F"/>
    <w:rsid w:val="0031365D"/>
    <w:rsid w:val="00330312"/>
    <w:rsid w:val="00331A53"/>
    <w:rsid w:val="00335032"/>
    <w:rsid w:val="00354684"/>
    <w:rsid w:val="003571D9"/>
    <w:rsid w:val="00386F62"/>
    <w:rsid w:val="003C0F1D"/>
    <w:rsid w:val="003C1A6A"/>
    <w:rsid w:val="003E553F"/>
    <w:rsid w:val="004051E5"/>
    <w:rsid w:val="00407207"/>
    <w:rsid w:val="00432F2C"/>
    <w:rsid w:val="00493308"/>
    <w:rsid w:val="004A7390"/>
    <w:rsid w:val="004C041A"/>
    <w:rsid w:val="00516E24"/>
    <w:rsid w:val="00535564"/>
    <w:rsid w:val="00555ADF"/>
    <w:rsid w:val="00555EE6"/>
    <w:rsid w:val="00577741"/>
    <w:rsid w:val="00591C60"/>
    <w:rsid w:val="005A2A2F"/>
    <w:rsid w:val="005B27C3"/>
    <w:rsid w:val="005E3B6A"/>
    <w:rsid w:val="00600D5D"/>
    <w:rsid w:val="00614436"/>
    <w:rsid w:val="00625A31"/>
    <w:rsid w:val="006444AA"/>
    <w:rsid w:val="00663C3A"/>
    <w:rsid w:val="00671E5C"/>
    <w:rsid w:val="006751B9"/>
    <w:rsid w:val="00684E91"/>
    <w:rsid w:val="00692AD4"/>
    <w:rsid w:val="006A6F95"/>
    <w:rsid w:val="006C1639"/>
    <w:rsid w:val="006D5E30"/>
    <w:rsid w:val="007452CB"/>
    <w:rsid w:val="00747CCB"/>
    <w:rsid w:val="00770205"/>
    <w:rsid w:val="007704BD"/>
    <w:rsid w:val="007740B8"/>
    <w:rsid w:val="007835C2"/>
    <w:rsid w:val="007B3BA5"/>
    <w:rsid w:val="007B48EC"/>
    <w:rsid w:val="007C1FAA"/>
    <w:rsid w:val="007C5EB4"/>
    <w:rsid w:val="007D5A25"/>
    <w:rsid w:val="007E4D1F"/>
    <w:rsid w:val="00815277"/>
    <w:rsid w:val="00816EE3"/>
    <w:rsid w:val="00845851"/>
    <w:rsid w:val="00851816"/>
    <w:rsid w:val="008534A9"/>
    <w:rsid w:val="00876C21"/>
    <w:rsid w:val="008B7333"/>
    <w:rsid w:val="008C4DC8"/>
    <w:rsid w:val="008F367A"/>
    <w:rsid w:val="009529AB"/>
    <w:rsid w:val="00954CF7"/>
    <w:rsid w:val="00954D5A"/>
    <w:rsid w:val="009558C5"/>
    <w:rsid w:val="00956107"/>
    <w:rsid w:val="00956357"/>
    <w:rsid w:val="00956C5B"/>
    <w:rsid w:val="009758A2"/>
    <w:rsid w:val="009B124E"/>
    <w:rsid w:val="009D5751"/>
    <w:rsid w:val="009E3F4D"/>
    <w:rsid w:val="009F053F"/>
    <w:rsid w:val="00A02AB3"/>
    <w:rsid w:val="00A04A47"/>
    <w:rsid w:val="00A21F13"/>
    <w:rsid w:val="00A440D7"/>
    <w:rsid w:val="00A86BDF"/>
    <w:rsid w:val="00AB0B99"/>
    <w:rsid w:val="00AD6F6C"/>
    <w:rsid w:val="00AE76F6"/>
    <w:rsid w:val="00B8215B"/>
    <w:rsid w:val="00BB321A"/>
    <w:rsid w:val="00BD334D"/>
    <w:rsid w:val="00BE2EE7"/>
    <w:rsid w:val="00BF6A28"/>
    <w:rsid w:val="00C02624"/>
    <w:rsid w:val="00C47F57"/>
    <w:rsid w:val="00C531C5"/>
    <w:rsid w:val="00C54D2F"/>
    <w:rsid w:val="00C62F7E"/>
    <w:rsid w:val="00C811C6"/>
    <w:rsid w:val="00C94292"/>
    <w:rsid w:val="00C961E8"/>
    <w:rsid w:val="00CA1028"/>
    <w:rsid w:val="00CC369A"/>
    <w:rsid w:val="00CF19F1"/>
    <w:rsid w:val="00D21FA6"/>
    <w:rsid w:val="00D43EC6"/>
    <w:rsid w:val="00D55B4B"/>
    <w:rsid w:val="00D75CA1"/>
    <w:rsid w:val="00D80197"/>
    <w:rsid w:val="00D85E24"/>
    <w:rsid w:val="00DD0A7B"/>
    <w:rsid w:val="00DE265D"/>
    <w:rsid w:val="00E365CE"/>
    <w:rsid w:val="00EA1D14"/>
    <w:rsid w:val="00EB6700"/>
    <w:rsid w:val="00ED5591"/>
    <w:rsid w:val="00EE7C41"/>
    <w:rsid w:val="00EF2BE7"/>
    <w:rsid w:val="00F11B63"/>
    <w:rsid w:val="00F22888"/>
    <w:rsid w:val="00F35D62"/>
    <w:rsid w:val="00F60586"/>
    <w:rsid w:val="00F8538E"/>
    <w:rsid w:val="00F9787B"/>
    <w:rsid w:val="00FB4568"/>
    <w:rsid w:val="00FC4634"/>
    <w:rsid w:val="00FD6DC0"/>
    <w:rsid w:val="00FE419B"/>
    <w:rsid w:val="00FE6A9E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ListParagraph1">
    <w:name w:val="List Paragraph1"/>
    <w:basedOn w:val="Parastais"/>
    <w:qFormat/>
    <w:rsid w:val="00684E91"/>
    <w:pPr>
      <w:spacing w:before="60" w:after="60" w:line="360" w:lineRule="auto"/>
      <w:ind w:left="720" w:firstLine="720"/>
      <w:jc w:val="both"/>
    </w:pPr>
    <w:rPr>
      <w:rFonts w:eastAsia="Times New Roman"/>
      <w:sz w:val="26"/>
      <w:szCs w:val="20"/>
      <w:lang w:val="lv-LV"/>
    </w:rPr>
  </w:style>
  <w:style w:type="paragraph" w:customStyle="1" w:styleId="naisf">
    <w:name w:val="naisf"/>
    <w:basedOn w:val="Parastais"/>
    <w:rsid w:val="00684E91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Parastais"/>
    <w:rsid w:val="00684E91"/>
    <w:pPr>
      <w:widowControl/>
      <w:spacing w:before="75" w:after="75" w:line="240" w:lineRule="auto"/>
    </w:pPr>
    <w:rPr>
      <w:rFonts w:eastAsia="Times New Roman"/>
      <w:sz w:val="24"/>
      <w:szCs w:val="24"/>
      <w:lang w:val="lv-LV" w:eastAsia="lv-LV"/>
    </w:rPr>
  </w:style>
  <w:style w:type="paragraph" w:styleId="ParastaisWeb">
    <w:name w:val="Normal (Web)"/>
    <w:basedOn w:val="Parastais"/>
    <w:unhideWhenUsed/>
    <w:rsid w:val="00BE2EE7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C94292"/>
    <w:rPr>
      <w:i/>
      <w:iCs/>
      <w:bdr w:val="none" w:sz="0" w:space="0" w:color="auto" w:frame="1"/>
      <w:vertAlign w:val="baseline"/>
    </w:rPr>
  </w:style>
  <w:style w:type="paragraph" w:customStyle="1" w:styleId="Default">
    <w:name w:val="Default"/>
    <w:rsid w:val="001A02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 w:bidi="ar-SA"/>
    </w:rPr>
  </w:style>
  <w:style w:type="paragraph" w:styleId="Sarakstarindkopa">
    <w:name w:val="List Paragraph"/>
    <w:basedOn w:val="Parastais"/>
    <w:qFormat/>
    <w:rsid w:val="00EB6700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@kkf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0FEA-8E2C-4FC4-9751-DBF0A1D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„Grozījumi Ministru kabineta 2016.gada 7.septembra rīkojumā Nr.504 „Par publiska nodibinājuma „Valsts kultūrkapitāla fonds” padomi””</dc:title>
  <dc:subject>Pavadvēstule</dc:subject>
  <dc:creator>Edgars Vērpe</dc:creator>
  <cp:keywords>KMPav_15117_VKKF_padome</cp:keywords>
  <dc:description>67503177
edgars@kkf.lv</dc:description>
  <cp:lastModifiedBy>Dzintra Rozīte</cp:lastModifiedBy>
  <cp:revision>15</cp:revision>
  <dcterms:created xsi:type="dcterms:W3CDTF">2017-05-11T12:18:00Z</dcterms:created>
  <dcterms:modified xsi:type="dcterms:W3CDTF">2017-11-21T06:55:00Z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