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3F" w:rsidRPr="00390E34" w:rsidRDefault="00B16A3F" w:rsidP="00B16A3F">
      <w:pPr>
        <w:rPr>
          <w:sz w:val="28"/>
          <w:szCs w:val="28"/>
        </w:rPr>
      </w:pPr>
      <w:r w:rsidRPr="00390E34">
        <w:rPr>
          <w:sz w:val="28"/>
          <w:szCs w:val="28"/>
        </w:rPr>
        <w:t>2017.gada</w:t>
      </w:r>
      <w:proofErr w:type="gramStart"/>
      <w:r w:rsidRPr="00390E34">
        <w:rPr>
          <w:sz w:val="28"/>
          <w:szCs w:val="28"/>
        </w:rPr>
        <w:t xml:space="preserve">   </w:t>
      </w:r>
      <w:proofErr w:type="gramEnd"/>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006C56CD" w:rsidRPr="00390E34">
        <w:rPr>
          <w:sz w:val="28"/>
          <w:szCs w:val="28"/>
        </w:rPr>
        <w:tab/>
      </w:r>
      <w:r w:rsidR="006C56CD" w:rsidRPr="00390E34">
        <w:rPr>
          <w:sz w:val="28"/>
          <w:szCs w:val="28"/>
        </w:rPr>
        <w:tab/>
      </w:r>
      <w:r w:rsidRPr="00390E34">
        <w:rPr>
          <w:sz w:val="28"/>
          <w:szCs w:val="28"/>
        </w:rPr>
        <w:t>Noteikumi Nr.</w:t>
      </w:r>
    </w:p>
    <w:p w:rsidR="00B16A3F" w:rsidRPr="00390E34" w:rsidRDefault="00B16A3F" w:rsidP="00B16A3F">
      <w:pPr>
        <w:ind w:right="32"/>
        <w:rPr>
          <w:sz w:val="28"/>
          <w:szCs w:val="28"/>
        </w:rPr>
      </w:pPr>
      <w:r w:rsidRPr="00390E34">
        <w:rPr>
          <w:sz w:val="28"/>
          <w:szCs w:val="28"/>
        </w:rPr>
        <w:t>Rīgā</w:t>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006C56CD" w:rsidRPr="00390E34">
        <w:rPr>
          <w:sz w:val="28"/>
          <w:szCs w:val="28"/>
        </w:rPr>
        <w:tab/>
      </w:r>
      <w:r w:rsidR="006C56CD" w:rsidRPr="00390E34">
        <w:rPr>
          <w:sz w:val="28"/>
          <w:szCs w:val="28"/>
        </w:rPr>
        <w:tab/>
      </w:r>
      <w:r w:rsidRPr="00390E34">
        <w:rPr>
          <w:sz w:val="28"/>
          <w:szCs w:val="28"/>
        </w:rPr>
        <w:t>(prot. Nr.</w:t>
      </w:r>
      <w:proofErr w:type="gramStart"/>
      <w:r w:rsidRPr="00390E34">
        <w:rPr>
          <w:sz w:val="28"/>
          <w:szCs w:val="28"/>
        </w:rPr>
        <w:t xml:space="preserve">   .</w:t>
      </w:r>
      <w:proofErr w:type="gramEnd"/>
      <w:r w:rsidRPr="00390E34">
        <w:rPr>
          <w:sz w:val="28"/>
          <w:szCs w:val="28"/>
        </w:rPr>
        <w:t>§)</w:t>
      </w:r>
    </w:p>
    <w:p w:rsidR="00B16A3F" w:rsidRPr="00390E34" w:rsidRDefault="00B16A3F">
      <w:pPr>
        <w:rPr>
          <w:rFonts w:ascii="Arial" w:hAnsi="Arial" w:cs="Arial"/>
          <w:b/>
          <w:bCs/>
          <w:color w:val="414142"/>
          <w:sz w:val="35"/>
          <w:szCs w:val="35"/>
          <w:shd w:val="clear" w:color="auto" w:fill="FFFFFF"/>
        </w:rPr>
      </w:pPr>
    </w:p>
    <w:p w:rsidR="004A35B7" w:rsidRPr="00390E34" w:rsidRDefault="00B16A3F" w:rsidP="00B16A3F">
      <w:pPr>
        <w:jc w:val="center"/>
        <w:rPr>
          <w:b/>
          <w:bCs/>
          <w:sz w:val="28"/>
          <w:szCs w:val="28"/>
          <w:shd w:val="clear" w:color="auto" w:fill="FFFFFF"/>
        </w:rPr>
      </w:pPr>
      <w:r w:rsidRPr="00390E34">
        <w:rPr>
          <w:b/>
          <w:bCs/>
          <w:sz w:val="28"/>
          <w:szCs w:val="28"/>
          <w:shd w:val="clear" w:color="auto" w:fill="FFFFFF"/>
        </w:rPr>
        <w:t>Grozījumi Ministru kabineta 2009.gada 22.decembra noteikumos Nr.1517 „ Noteikumi par ģimenes valsts pabalsta un piemaksas pie ģimenes valsts pabalsta par bērnu invalīdu apmēru, tā pārskatīšanas kārtību un pabalsta un piemaksas piešķiršanas un izmaksas kārtību”</w:t>
      </w:r>
    </w:p>
    <w:p w:rsidR="00B16A3F" w:rsidRPr="00390E34" w:rsidRDefault="00B16A3F" w:rsidP="00B16A3F">
      <w:pPr>
        <w:jc w:val="center"/>
        <w:rPr>
          <w:b/>
          <w:bCs/>
          <w:sz w:val="28"/>
          <w:szCs w:val="28"/>
          <w:shd w:val="clear" w:color="auto" w:fill="FFFFFF"/>
        </w:rPr>
      </w:pPr>
    </w:p>
    <w:p w:rsidR="00B16A3F" w:rsidRPr="00390E34" w:rsidRDefault="00B16A3F" w:rsidP="00B16A3F">
      <w:pPr>
        <w:jc w:val="right"/>
        <w:rPr>
          <w:i/>
          <w:sz w:val="28"/>
          <w:szCs w:val="28"/>
        </w:rPr>
      </w:pPr>
      <w:r w:rsidRPr="00390E34">
        <w:rPr>
          <w:i/>
          <w:sz w:val="28"/>
          <w:szCs w:val="28"/>
        </w:rPr>
        <w:t xml:space="preserve">Izdoti saskaņā ar Valsts sociālo pabalstu likuma </w:t>
      </w:r>
    </w:p>
    <w:p w:rsidR="00B16A3F" w:rsidRPr="00390E34" w:rsidRDefault="00B16A3F" w:rsidP="00B16A3F">
      <w:pPr>
        <w:jc w:val="right"/>
        <w:rPr>
          <w:i/>
          <w:sz w:val="28"/>
          <w:szCs w:val="28"/>
        </w:rPr>
      </w:pPr>
      <w:r w:rsidRPr="00390E34">
        <w:rPr>
          <w:i/>
          <w:sz w:val="28"/>
          <w:szCs w:val="28"/>
        </w:rPr>
        <w:t xml:space="preserve">6.panta trešo un ceturto daļu, 15.panta pirmo daļu, </w:t>
      </w:r>
    </w:p>
    <w:p w:rsidR="00B16A3F" w:rsidRPr="00390E34" w:rsidRDefault="00B16A3F" w:rsidP="00B16A3F">
      <w:pPr>
        <w:jc w:val="right"/>
        <w:rPr>
          <w:i/>
          <w:sz w:val="28"/>
          <w:szCs w:val="28"/>
        </w:rPr>
      </w:pPr>
      <w:r w:rsidRPr="00390E34">
        <w:rPr>
          <w:i/>
          <w:sz w:val="28"/>
          <w:szCs w:val="28"/>
        </w:rPr>
        <w:t>16.panta pirmo daļu un 17.panta pirmo un otro daļu</w:t>
      </w:r>
    </w:p>
    <w:p w:rsidR="00B16A3F" w:rsidRPr="00390E34" w:rsidRDefault="00B16A3F" w:rsidP="00B16A3F">
      <w:pPr>
        <w:jc w:val="right"/>
        <w:rPr>
          <w:i/>
          <w:sz w:val="28"/>
          <w:szCs w:val="28"/>
        </w:rPr>
      </w:pPr>
    </w:p>
    <w:p w:rsidR="00B16A3F" w:rsidRPr="00390E34" w:rsidRDefault="00B16A3F" w:rsidP="00B16A3F">
      <w:pPr>
        <w:ind w:firstLine="709"/>
        <w:jc w:val="both"/>
        <w:rPr>
          <w:i/>
          <w:sz w:val="28"/>
          <w:szCs w:val="28"/>
        </w:rPr>
      </w:pPr>
    </w:p>
    <w:p w:rsidR="00B16A3F" w:rsidRPr="00E32F93" w:rsidRDefault="00B16A3F" w:rsidP="00E32F93">
      <w:pPr>
        <w:pStyle w:val="ListParagraph"/>
        <w:numPr>
          <w:ilvl w:val="0"/>
          <w:numId w:val="1"/>
        </w:numPr>
        <w:tabs>
          <w:tab w:val="left" w:pos="1134"/>
        </w:tabs>
        <w:ind w:left="0" w:firstLine="709"/>
        <w:jc w:val="both"/>
        <w:rPr>
          <w:sz w:val="28"/>
          <w:szCs w:val="28"/>
        </w:rPr>
      </w:pPr>
      <w:r w:rsidRPr="00E32F93">
        <w:rPr>
          <w:sz w:val="28"/>
          <w:szCs w:val="28"/>
        </w:rPr>
        <w:t>Izdarīt Ministru kabineta 2009.gada 22.decembra noteikumos Nr.1517 „Noteikumi par ģimenes valsts pabalsta un piemaksas pie ģimenes valsts pabalsta par bērnu invalīdu apmēru, tā pārskatīšanas kārtību un pabalsta un piemaksas piešķiršanas un izmaksas kārtību” (Latvijas Vēstnesis, 2009, 203.nr.; 2010, 77.nr.; 2013, 148.nr.) šādus grozījumus:</w:t>
      </w:r>
    </w:p>
    <w:p w:rsidR="00B16A3F" w:rsidRPr="00390E34" w:rsidRDefault="00B16A3F" w:rsidP="00B16A3F">
      <w:pPr>
        <w:ind w:firstLine="709"/>
        <w:jc w:val="both"/>
        <w:rPr>
          <w:sz w:val="28"/>
          <w:szCs w:val="28"/>
        </w:rPr>
      </w:pPr>
    </w:p>
    <w:p w:rsidR="00E32F93" w:rsidRPr="005B71A1" w:rsidRDefault="00E32F93" w:rsidP="005B71A1">
      <w:pPr>
        <w:pStyle w:val="ListParagraph"/>
        <w:numPr>
          <w:ilvl w:val="1"/>
          <w:numId w:val="3"/>
        </w:numPr>
        <w:tabs>
          <w:tab w:val="left" w:pos="1134"/>
        </w:tabs>
        <w:ind w:left="0" w:firstLine="709"/>
        <w:jc w:val="both"/>
        <w:rPr>
          <w:sz w:val="28"/>
          <w:szCs w:val="28"/>
        </w:rPr>
      </w:pPr>
      <w:r>
        <w:rPr>
          <w:sz w:val="28"/>
          <w:szCs w:val="28"/>
        </w:rPr>
        <w:t xml:space="preserve"> </w:t>
      </w:r>
      <w:r w:rsidRPr="005B71A1">
        <w:rPr>
          <w:sz w:val="28"/>
          <w:szCs w:val="28"/>
        </w:rPr>
        <w:t xml:space="preserve">Aizstāt norādē, uz kāda likuma pamata noteikumi izdoti, </w:t>
      </w:r>
      <w:r w:rsidR="005B71A1" w:rsidRPr="005B71A1">
        <w:rPr>
          <w:sz w:val="28"/>
          <w:szCs w:val="28"/>
        </w:rPr>
        <w:t>skaitļus</w:t>
      </w:r>
      <w:r w:rsidRPr="005B71A1">
        <w:rPr>
          <w:sz w:val="28"/>
          <w:szCs w:val="28"/>
        </w:rPr>
        <w:t xml:space="preserve"> </w:t>
      </w:r>
      <w:r w:rsidR="007321D9">
        <w:rPr>
          <w:sz w:val="28"/>
          <w:szCs w:val="28"/>
        </w:rPr>
        <w:t xml:space="preserve">un </w:t>
      </w:r>
      <w:r w:rsidR="007321D9" w:rsidRPr="005B71A1">
        <w:rPr>
          <w:sz w:val="28"/>
          <w:szCs w:val="28"/>
        </w:rPr>
        <w:t xml:space="preserve">vārdus </w:t>
      </w:r>
      <w:r w:rsidRPr="005B71A1">
        <w:rPr>
          <w:sz w:val="28"/>
          <w:szCs w:val="28"/>
        </w:rPr>
        <w:t>"6.panta trešo daļu</w:t>
      </w:r>
      <w:r w:rsidR="005B71A1" w:rsidRPr="005B71A1">
        <w:rPr>
          <w:sz w:val="28"/>
          <w:szCs w:val="28"/>
        </w:rPr>
        <w:t>,</w:t>
      </w:r>
      <w:r w:rsidR="005B71A1" w:rsidRPr="005B71A1">
        <w:t xml:space="preserve"> </w:t>
      </w:r>
      <w:r w:rsidR="005B71A1" w:rsidRPr="005B71A1">
        <w:rPr>
          <w:sz w:val="28"/>
          <w:szCs w:val="28"/>
        </w:rPr>
        <w:t>15.panta pirmo un otro daļu</w:t>
      </w:r>
      <w:r w:rsidRPr="005B71A1">
        <w:rPr>
          <w:sz w:val="28"/>
          <w:szCs w:val="28"/>
        </w:rPr>
        <w:t>" ar</w:t>
      </w:r>
      <w:r w:rsidR="007321D9">
        <w:rPr>
          <w:sz w:val="28"/>
          <w:szCs w:val="28"/>
        </w:rPr>
        <w:t xml:space="preserve"> skaitļiem un vārdiem "</w:t>
      </w:r>
      <w:r w:rsidRPr="005B71A1">
        <w:rPr>
          <w:sz w:val="28"/>
          <w:szCs w:val="28"/>
        </w:rPr>
        <w:t>6.panta trešo un ceturto daļu</w:t>
      </w:r>
      <w:r w:rsidR="005B71A1" w:rsidRPr="005B71A1">
        <w:rPr>
          <w:sz w:val="28"/>
          <w:szCs w:val="28"/>
        </w:rPr>
        <w:t>, 15.panta pirmo daļu".</w:t>
      </w:r>
    </w:p>
    <w:p w:rsidR="00E32F93" w:rsidRPr="005B71A1" w:rsidRDefault="00E32F93" w:rsidP="005B71A1">
      <w:pPr>
        <w:tabs>
          <w:tab w:val="left" w:pos="1134"/>
        </w:tabs>
        <w:ind w:firstLine="709"/>
        <w:jc w:val="both"/>
        <w:rPr>
          <w:sz w:val="28"/>
          <w:szCs w:val="28"/>
        </w:rPr>
      </w:pPr>
    </w:p>
    <w:p w:rsidR="009C5DAF" w:rsidRPr="00390E34" w:rsidRDefault="00E32F93" w:rsidP="00E32F93">
      <w:pPr>
        <w:pStyle w:val="ListParagraph"/>
        <w:numPr>
          <w:ilvl w:val="1"/>
          <w:numId w:val="3"/>
        </w:numPr>
        <w:tabs>
          <w:tab w:val="left" w:pos="1134"/>
        </w:tabs>
        <w:jc w:val="both"/>
        <w:rPr>
          <w:sz w:val="28"/>
          <w:szCs w:val="28"/>
        </w:rPr>
      </w:pPr>
      <w:r>
        <w:rPr>
          <w:sz w:val="28"/>
          <w:szCs w:val="28"/>
        </w:rPr>
        <w:t xml:space="preserve"> </w:t>
      </w:r>
      <w:r w:rsidR="00B16A3F" w:rsidRPr="00390E34">
        <w:rPr>
          <w:sz w:val="28"/>
          <w:szCs w:val="28"/>
        </w:rPr>
        <w:t xml:space="preserve">Izteikt </w:t>
      </w:r>
      <w:r w:rsidR="006C56CD" w:rsidRPr="00390E34">
        <w:rPr>
          <w:sz w:val="28"/>
          <w:szCs w:val="28"/>
        </w:rPr>
        <w:t xml:space="preserve">noteikumu </w:t>
      </w:r>
      <w:r w:rsidR="00F34AD1" w:rsidRPr="00390E34">
        <w:rPr>
          <w:sz w:val="28"/>
          <w:szCs w:val="28"/>
        </w:rPr>
        <w:t>nosaukumu</w:t>
      </w:r>
      <w:r w:rsidR="00B16A3F" w:rsidRPr="00390E34">
        <w:rPr>
          <w:sz w:val="28"/>
          <w:szCs w:val="28"/>
        </w:rPr>
        <w:t xml:space="preserve"> </w:t>
      </w:r>
      <w:r w:rsidR="006C56CD" w:rsidRPr="00390E34">
        <w:rPr>
          <w:sz w:val="28"/>
          <w:szCs w:val="28"/>
        </w:rPr>
        <w:t>jaunā</w:t>
      </w:r>
      <w:r w:rsidR="009C5DAF" w:rsidRPr="00390E34">
        <w:rPr>
          <w:sz w:val="28"/>
          <w:szCs w:val="28"/>
        </w:rPr>
        <w:t xml:space="preserve"> redakcijā:</w:t>
      </w:r>
    </w:p>
    <w:p w:rsidR="00B16A3F" w:rsidRPr="00390E34" w:rsidRDefault="00B16A3F" w:rsidP="006C56CD">
      <w:pPr>
        <w:pStyle w:val="ListParagraph"/>
        <w:tabs>
          <w:tab w:val="left" w:pos="1134"/>
        </w:tabs>
        <w:ind w:left="0" w:firstLine="709"/>
        <w:jc w:val="both"/>
        <w:rPr>
          <w:sz w:val="28"/>
          <w:szCs w:val="28"/>
        </w:rPr>
      </w:pPr>
      <w:r w:rsidRPr="00390E34">
        <w:rPr>
          <w:sz w:val="28"/>
          <w:szCs w:val="28"/>
        </w:rPr>
        <w:t>„Noteikumi par ģimenes valsts pabalstu un piemaks</w:t>
      </w:r>
      <w:r w:rsidR="0097374F" w:rsidRPr="00390E34">
        <w:rPr>
          <w:sz w:val="28"/>
          <w:szCs w:val="28"/>
        </w:rPr>
        <w:t>ām</w:t>
      </w:r>
      <w:r w:rsidRPr="00390E34">
        <w:rPr>
          <w:sz w:val="28"/>
          <w:szCs w:val="28"/>
        </w:rPr>
        <w:t xml:space="preserve"> pie ģimenes valsts pabalsta”</w:t>
      </w:r>
      <w:r w:rsidR="009C5DAF" w:rsidRPr="00390E34">
        <w:rPr>
          <w:sz w:val="28"/>
          <w:szCs w:val="28"/>
        </w:rPr>
        <w:t>.</w:t>
      </w:r>
    </w:p>
    <w:p w:rsidR="00B16A3F" w:rsidRPr="00390E34" w:rsidRDefault="00B16A3F" w:rsidP="00B16A3F">
      <w:pPr>
        <w:pStyle w:val="ListParagraph"/>
        <w:ind w:left="709"/>
        <w:jc w:val="both"/>
        <w:rPr>
          <w:sz w:val="28"/>
          <w:szCs w:val="28"/>
        </w:rPr>
      </w:pPr>
    </w:p>
    <w:p w:rsidR="009C5DAF" w:rsidRPr="00390E34" w:rsidRDefault="00E32F93" w:rsidP="00E32F93">
      <w:pPr>
        <w:pStyle w:val="ListParagraph"/>
        <w:numPr>
          <w:ilvl w:val="1"/>
          <w:numId w:val="3"/>
        </w:numPr>
        <w:tabs>
          <w:tab w:val="left" w:pos="1134"/>
        </w:tabs>
        <w:jc w:val="both"/>
        <w:rPr>
          <w:sz w:val="28"/>
          <w:szCs w:val="28"/>
        </w:rPr>
      </w:pPr>
      <w:r>
        <w:rPr>
          <w:sz w:val="28"/>
          <w:szCs w:val="28"/>
        </w:rPr>
        <w:t xml:space="preserve"> </w:t>
      </w:r>
      <w:r w:rsidR="00B16A3F" w:rsidRPr="00390E34">
        <w:rPr>
          <w:sz w:val="28"/>
          <w:szCs w:val="28"/>
        </w:rPr>
        <w:t>Izteikt</w:t>
      </w:r>
      <w:r w:rsidR="00C97A41">
        <w:rPr>
          <w:sz w:val="28"/>
          <w:szCs w:val="28"/>
        </w:rPr>
        <w:t xml:space="preserve"> noteikumu</w:t>
      </w:r>
      <w:r w:rsidR="00B16A3F" w:rsidRPr="00390E34">
        <w:rPr>
          <w:sz w:val="28"/>
          <w:szCs w:val="28"/>
        </w:rPr>
        <w:t xml:space="preserve"> </w:t>
      </w:r>
      <w:r w:rsidR="009C5DAF" w:rsidRPr="00390E34">
        <w:rPr>
          <w:sz w:val="28"/>
          <w:szCs w:val="28"/>
        </w:rPr>
        <w:t>1.</w:t>
      </w:r>
      <w:r w:rsidR="00C97A41" w:rsidRPr="00390E34">
        <w:rPr>
          <w:sz w:val="28"/>
          <w:szCs w:val="28"/>
        </w:rPr>
        <w:t xml:space="preserve"> </w:t>
      </w:r>
      <w:r w:rsidR="00B16A3F" w:rsidRPr="00390E34">
        <w:rPr>
          <w:sz w:val="28"/>
          <w:szCs w:val="28"/>
        </w:rPr>
        <w:t>punktu šādā redakcijā:</w:t>
      </w:r>
    </w:p>
    <w:p w:rsidR="009C5DAF" w:rsidRPr="00390E34" w:rsidRDefault="009C5DAF" w:rsidP="009C5DAF">
      <w:pPr>
        <w:pStyle w:val="ListParagraph"/>
        <w:ind w:left="0" w:firstLine="709"/>
        <w:jc w:val="both"/>
        <w:rPr>
          <w:sz w:val="28"/>
          <w:szCs w:val="28"/>
        </w:rPr>
      </w:pPr>
      <w:r w:rsidRPr="00390E34">
        <w:rPr>
          <w:sz w:val="28"/>
          <w:szCs w:val="28"/>
        </w:rPr>
        <w:t>„</w:t>
      </w:r>
      <w:r w:rsidR="00C97A41">
        <w:rPr>
          <w:sz w:val="28"/>
          <w:szCs w:val="28"/>
        </w:rPr>
        <w:t>1.</w:t>
      </w:r>
      <w:r w:rsidR="00E32F93">
        <w:rPr>
          <w:sz w:val="28"/>
          <w:szCs w:val="28"/>
        </w:rPr>
        <w:t xml:space="preserve"> </w:t>
      </w:r>
      <w:r w:rsidRPr="00390E34">
        <w:rPr>
          <w:sz w:val="28"/>
          <w:szCs w:val="28"/>
        </w:rPr>
        <w:t>Noteikumi nosaka ģimenes valsts pabalsta (turpmāk – pabalsts), piemaksas pie ģimenes valsts pabalsta par divu un vairāk bērnu no viena līdz 20 gadu vecumam audzināšanu un piemaksas pie ģimenes valsts pabalsta par bērnu invalīdu (turpmāk abas kopā – piemaksa) apmēru, tā pārskatīšanas kārtību, kā arī pabalsta un piemaksas piešķiršanas un izmaksas kārtību.”.</w:t>
      </w:r>
    </w:p>
    <w:p w:rsidR="009C5DAF" w:rsidRPr="00390E34" w:rsidRDefault="009C5DAF" w:rsidP="009C5DAF">
      <w:pPr>
        <w:pStyle w:val="ListParagraph"/>
        <w:ind w:left="0" w:firstLine="709"/>
        <w:jc w:val="both"/>
        <w:rPr>
          <w:sz w:val="28"/>
          <w:szCs w:val="28"/>
        </w:rPr>
      </w:pPr>
    </w:p>
    <w:p w:rsidR="009C5DAF" w:rsidRPr="00390E34" w:rsidRDefault="00E32F93" w:rsidP="00E32F93">
      <w:pPr>
        <w:pStyle w:val="ListParagraph"/>
        <w:numPr>
          <w:ilvl w:val="1"/>
          <w:numId w:val="3"/>
        </w:numPr>
        <w:tabs>
          <w:tab w:val="left" w:pos="1134"/>
        </w:tabs>
        <w:ind w:left="0" w:firstLine="709"/>
        <w:jc w:val="both"/>
        <w:rPr>
          <w:sz w:val="28"/>
          <w:szCs w:val="28"/>
        </w:rPr>
      </w:pPr>
      <w:r>
        <w:rPr>
          <w:sz w:val="28"/>
          <w:szCs w:val="28"/>
        </w:rPr>
        <w:t xml:space="preserve"> </w:t>
      </w:r>
      <w:r w:rsidR="009C5DAF" w:rsidRPr="00390E34">
        <w:rPr>
          <w:sz w:val="28"/>
          <w:szCs w:val="28"/>
        </w:rPr>
        <w:t>Papildināt noteikumus ar jaunu 2.</w:t>
      </w:r>
      <w:r w:rsidR="009C5DAF" w:rsidRPr="00390E34">
        <w:rPr>
          <w:sz w:val="28"/>
          <w:szCs w:val="28"/>
          <w:vertAlign w:val="superscript"/>
        </w:rPr>
        <w:t>1</w:t>
      </w:r>
      <w:r w:rsidR="009C5DAF" w:rsidRPr="00390E34">
        <w:rPr>
          <w:sz w:val="28"/>
          <w:szCs w:val="28"/>
        </w:rPr>
        <w:t xml:space="preserve"> punktu šādā redakcijā:</w:t>
      </w:r>
    </w:p>
    <w:p w:rsidR="009C5DAF" w:rsidRPr="00390E34" w:rsidRDefault="009C5DAF" w:rsidP="007C1A5B">
      <w:pPr>
        <w:pStyle w:val="ListParagraph"/>
        <w:ind w:left="0" w:firstLine="709"/>
        <w:jc w:val="both"/>
        <w:rPr>
          <w:sz w:val="28"/>
          <w:szCs w:val="28"/>
        </w:rPr>
      </w:pPr>
      <w:r w:rsidRPr="00390E34">
        <w:rPr>
          <w:sz w:val="28"/>
          <w:szCs w:val="28"/>
        </w:rPr>
        <w:t>„2.</w:t>
      </w:r>
      <w:r w:rsidRPr="00390E34">
        <w:rPr>
          <w:sz w:val="28"/>
          <w:szCs w:val="28"/>
          <w:vertAlign w:val="superscript"/>
        </w:rPr>
        <w:t>1</w:t>
      </w:r>
      <w:r w:rsidRPr="00390E34">
        <w:rPr>
          <w:sz w:val="28"/>
          <w:szCs w:val="28"/>
        </w:rPr>
        <w:t xml:space="preserve"> Piemaksu pie ģimenes valsts pabalsta par divu un vairāk bērnu no viena līdz 20 gadu vecumam audzināšanu piešķir: </w:t>
      </w:r>
    </w:p>
    <w:p w:rsidR="009C5DAF" w:rsidRPr="00390E34" w:rsidRDefault="009C5DAF" w:rsidP="007C1A5B">
      <w:pPr>
        <w:pStyle w:val="ListParagraph"/>
        <w:ind w:left="0" w:firstLine="709"/>
        <w:jc w:val="both"/>
        <w:rPr>
          <w:sz w:val="28"/>
          <w:szCs w:val="28"/>
        </w:rPr>
      </w:pPr>
      <w:r w:rsidRPr="00390E34">
        <w:rPr>
          <w:sz w:val="28"/>
          <w:szCs w:val="28"/>
        </w:rPr>
        <w:t>2.1.</w:t>
      </w:r>
      <w:r w:rsidRPr="00390E34">
        <w:rPr>
          <w:sz w:val="28"/>
          <w:szCs w:val="28"/>
          <w:vertAlign w:val="superscript"/>
        </w:rPr>
        <w:t>1</w:t>
      </w:r>
      <w:r w:rsidRPr="00390E34">
        <w:rPr>
          <w:sz w:val="28"/>
          <w:szCs w:val="28"/>
        </w:rPr>
        <w:t xml:space="preserve"> vienam no bērna vecākiem, kurš audzina divus un vairāk bērnus no viena līdz 20 gadu vecuma sasniegšanas diena</w:t>
      </w:r>
      <w:r w:rsidR="0097374F" w:rsidRPr="00390E34">
        <w:rPr>
          <w:sz w:val="28"/>
          <w:szCs w:val="28"/>
        </w:rPr>
        <w:t>i</w:t>
      </w:r>
      <w:r w:rsidRPr="00390E34">
        <w:rPr>
          <w:sz w:val="28"/>
          <w:szCs w:val="28"/>
        </w:rPr>
        <w:t>;</w:t>
      </w:r>
    </w:p>
    <w:p w:rsidR="009C5DAF" w:rsidRPr="00390E34" w:rsidRDefault="009C5DAF" w:rsidP="007C1A5B">
      <w:pPr>
        <w:pStyle w:val="ListParagraph"/>
        <w:ind w:left="0" w:firstLine="709"/>
        <w:jc w:val="both"/>
        <w:rPr>
          <w:sz w:val="28"/>
          <w:szCs w:val="28"/>
        </w:rPr>
      </w:pPr>
      <w:r w:rsidRPr="00390E34">
        <w:rPr>
          <w:sz w:val="28"/>
          <w:szCs w:val="28"/>
        </w:rPr>
        <w:t>2.2.</w:t>
      </w:r>
      <w:r w:rsidRPr="00390E34">
        <w:rPr>
          <w:sz w:val="28"/>
          <w:szCs w:val="28"/>
          <w:vertAlign w:val="superscript"/>
        </w:rPr>
        <w:t>1</w:t>
      </w:r>
      <w:r w:rsidRPr="00390E34">
        <w:rPr>
          <w:sz w:val="28"/>
          <w:szCs w:val="28"/>
        </w:rPr>
        <w:t xml:space="preserve"> bērna aizbildnim vai adoptētājam – no aizbildnības vai adopcijas nodibināšanas dienas, ja bērns sasniedzis viena gada vecumu un persona audzina vēl vismaz vienu bērnu vecumā no viena līdz 20 gadu vecuma sasniegšanas diena</w:t>
      </w:r>
      <w:r w:rsidR="0097374F" w:rsidRPr="00390E34">
        <w:rPr>
          <w:sz w:val="28"/>
          <w:szCs w:val="28"/>
        </w:rPr>
        <w:t>i</w:t>
      </w:r>
      <w:r w:rsidRPr="00390E34">
        <w:rPr>
          <w:sz w:val="28"/>
          <w:szCs w:val="28"/>
        </w:rPr>
        <w:t>;</w:t>
      </w:r>
    </w:p>
    <w:p w:rsidR="009C5DAF" w:rsidRDefault="009C5DAF" w:rsidP="007C1A5B">
      <w:pPr>
        <w:pStyle w:val="ListParagraph"/>
        <w:ind w:left="0" w:firstLine="709"/>
        <w:jc w:val="both"/>
        <w:rPr>
          <w:sz w:val="28"/>
          <w:szCs w:val="28"/>
        </w:rPr>
      </w:pPr>
      <w:r w:rsidRPr="00390E34">
        <w:rPr>
          <w:sz w:val="28"/>
          <w:szCs w:val="28"/>
        </w:rPr>
        <w:lastRenderedPageBreak/>
        <w:t>2.3.</w:t>
      </w:r>
      <w:r w:rsidRPr="00390E34">
        <w:rPr>
          <w:sz w:val="28"/>
          <w:szCs w:val="28"/>
          <w:vertAlign w:val="superscript"/>
        </w:rPr>
        <w:t>1</w:t>
      </w:r>
      <w:r w:rsidRPr="00390E34">
        <w:rPr>
          <w:sz w:val="28"/>
          <w:szCs w:val="28"/>
        </w:rPr>
        <w:t xml:space="preserve"> personai, kura faktiski audzina bērnu, tai skaitā audžuģimenei, – no dienas, kad pieņemts bāriņtiesas lēmums par pabalsta izmaksāšanu personai, kura faktiski audzina bērnu, ja bērns sasniedzis viena gada vecumu un persona audzina vēl vismaz vienu bērnu vecumā no viena līdz 20 gadu vecuma sasniegšanas diena</w:t>
      </w:r>
      <w:r w:rsidR="0097374F" w:rsidRPr="00390E34">
        <w:rPr>
          <w:sz w:val="28"/>
          <w:szCs w:val="28"/>
        </w:rPr>
        <w:t>i</w:t>
      </w:r>
      <w:r w:rsidRPr="00390E34">
        <w:rPr>
          <w:sz w:val="28"/>
          <w:szCs w:val="28"/>
        </w:rPr>
        <w:t>.”.</w:t>
      </w:r>
    </w:p>
    <w:p w:rsidR="00E32F93" w:rsidRPr="00390E34" w:rsidRDefault="00E32F93" w:rsidP="007C1A5B">
      <w:pPr>
        <w:pStyle w:val="ListParagraph"/>
        <w:ind w:left="0" w:firstLine="709"/>
        <w:jc w:val="both"/>
        <w:rPr>
          <w:sz w:val="28"/>
          <w:szCs w:val="28"/>
        </w:rPr>
      </w:pPr>
    </w:p>
    <w:p w:rsidR="00B16A3F" w:rsidRPr="00E32F93" w:rsidRDefault="00E32F93" w:rsidP="00E32F93">
      <w:pPr>
        <w:pStyle w:val="ListParagraph"/>
        <w:numPr>
          <w:ilvl w:val="1"/>
          <w:numId w:val="3"/>
        </w:numPr>
        <w:tabs>
          <w:tab w:val="left" w:pos="1134"/>
        </w:tabs>
        <w:ind w:left="0" w:firstLine="709"/>
        <w:jc w:val="both"/>
        <w:rPr>
          <w:sz w:val="28"/>
          <w:szCs w:val="28"/>
        </w:rPr>
      </w:pPr>
      <w:r>
        <w:rPr>
          <w:sz w:val="28"/>
          <w:szCs w:val="28"/>
        </w:rPr>
        <w:t xml:space="preserve"> </w:t>
      </w:r>
      <w:r w:rsidR="009C5DAF" w:rsidRPr="00E32F93">
        <w:rPr>
          <w:sz w:val="28"/>
          <w:szCs w:val="28"/>
        </w:rPr>
        <w:t>Papildināt 3.punktā aiz vārda „Piemaksu” ar vārdiem „pie ģimenes valsts pabalsta par bērnu invalīdu”.</w:t>
      </w:r>
    </w:p>
    <w:p w:rsidR="009C5DAF" w:rsidRPr="00390E34" w:rsidRDefault="009C5DAF" w:rsidP="0097374F">
      <w:pPr>
        <w:jc w:val="both"/>
        <w:rPr>
          <w:sz w:val="28"/>
          <w:szCs w:val="28"/>
        </w:rPr>
      </w:pPr>
    </w:p>
    <w:p w:rsidR="009C5DAF" w:rsidRPr="00390E34" w:rsidRDefault="009C5DAF" w:rsidP="00E32F93">
      <w:pPr>
        <w:pStyle w:val="ListParagraph"/>
        <w:numPr>
          <w:ilvl w:val="1"/>
          <w:numId w:val="3"/>
        </w:numPr>
        <w:tabs>
          <w:tab w:val="left" w:pos="1276"/>
        </w:tabs>
        <w:ind w:left="0" w:firstLine="709"/>
        <w:jc w:val="both"/>
        <w:rPr>
          <w:sz w:val="28"/>
          <w:szCs w:val="28"/>
        </w:rPr>
      </w:pPr>
      <w:r w:rsidRPr="00390E34">
        <w:rPr>
          <w:sz w:val="28"/>
          <w:szCs w:val="28"/>
        </w:rPr>
        <w:t>Papildināt noteikumus ar jaunu 7.</w:t>
      </w:r>
      <w:r w:rsidRPr="00390E34">
        <w:rPr>
          <w:sz w:val="28"/>
          <w:szCs w:val="28"/>
          <w:vertAlign w:val="superscript"/>
        </w:rPr>
        <w:t>1</w:t>
      </w:r>
      <w:r w:rsidRPr="00390E34">
        <w:rPr>
          <w:sz w:val="28"/>
          <w:szCs w:val="28"/>
        </w:rPr>
        <w:t xml:space="preserve"> punktu šādā redakcijā:</w:t>
      </w:r>
    </w:p>
    <w:p w:rsidR="009C5DAF" w:rsidRPr="00390E34" w:rsidRDefault="009C5DAF" w:rsidP="007C1A5B">
      <w:pPr>
        <w:pStyle w:val="ListParagraph"/>
        <w:ind w:left="0" w:firstLine="709"/>
        <w:jc w:val="both"/>
        <w:rPr>
          <w:sz w:val="28"/>
          <w:szCs w:val="28"/>
        </w:rPr>
      </w:pPr>
      <w:r w:rsidRPr="00390E34">
        <w:rPr>
          <w:sz w:val="28"/>
          <w:szCs w:val="28"/>
        </w:rPr>
        <w:t>„</w:t>
      </w:r>
      <w:r w:rsidR="00AC5FFA" w:rsidRPr="00390E34">
        <w:rPr>
          <w:sz w:val="28"/>
          <w:szCs w:val="28"/>
        </w:rPr>
        <w:t>7.</w:t>
      </w:r>
      <w:r w:rsidR="00AC5FFA" w:rsidRPr="00390E34">
        <w:rPr>
          <w:sz w:val="28"/>
          <w:szCs w:val="28"/>
          <w:vertAlign w:val="superscript"/>
        </w:rPr>
        <w:t>1</w:t>
      </w:r>
      <w:r w:rsidR="00AC5FFA" w:rsidRPr="00390E34">
        <w:rPr>
          <w:sz w:val="28"/>
          <w:szCs w:val="28"/>
        </w:rPr>
        <w:t xml:space="preserve"> </w:t>
      </w:r>
      <w:r w:rsidRPr="00390E34">
        <w:rPr>
          <w:sz w:val="28"/>
          <w:szCs w:val="28"/>
        </w:rPr>
        <w:t>Par otro bērnu pabalsts ir 2 reizes, par trešo bērnu — 3 reizes, bet par ceturto un nākamajiem bērniem — 4,4 reizes lielāks nekā par pirmo bērnu ģimenē.”</w:t>
      </w:r>
      <w:r w:rsidR="00AC5FFA" w:rsidRPr="00390E34">
        <w:rPr>
          <w:sz w:val="28"/>
          <w:szCs w:val="28"/>
        </w:rPr>
        <w:t>.</w:t>
      </w:r>
    </w:p>
    <w:p w:rsidR="00AC5FFA" w:rsidRPr="00390E34" w:rsidRDefault="00AC5FFA" w:rsidP="00AC5FFA">
      <w:pPr>
        <w:pStyle w:val="ListParagraph"/>
        <w:ind w:left="0" w:firstLine="993"/>
        <w:jc w:val="both"/>
        <w:rPr>
          <w:sz w:val="28"/>
          <w:szCs w:val="28"/>
        </w:rPr>
      </w:pPr>
    </w:p>
    <w:p w:rsidR="00AC5FFA" w:rsidRPr="00390E34" w:rsidRDefault="00AC5FFA" w:rsidP="00E32F93">
      <w:pPr>
        <w:pStyle w:val="ListParagraph"/>
        <w:numPr>
          <w:ilvl w:val="1"/>
          <w:numId w:val="3"/>
        </w:numPr>
        <w:tabs>
          <w:tab w:val="left" w:pos="1276"/>
        </w:tabs>
        <w:ind w:left="0" w:firstLine="709"/>
        <w:jc w:val="both"/>
        <w:rPr>
          <w:sz w:val="28"/>
          <w:szCs w:val="28"/>
        </w:rPr>
      </w:pPr>
      <w:r w:rsidRPr="00390E34">
        <w:rPr>
          <w:sz w:val="28"/>
          <w:szCs w:val="28"/>
        </w:rPr>
        <w:t>Papildināt noteikumus ar jaunu 7.</w:t>
      </w:r>
      <w:r w:rsidRPr="00390E34">
        <w:rPr>
          <w:sz w:val="28"/>
          <w:szCs w:val="28"/>
          <w:vertAlign w:val="superscript"/>
        </w:rPr>
        <w:t>2</w:t>
      </w:r>
      <w:r w:rsidRPr="00390E34">
        <w:rPr>
          <w:sz w:val="28"/>
          <w:szCs w:val="28"/>
        </w:rPr>
        <w:t xml:space="preserve"> punktu šādā redakcijā:</w:t>
      </w:r>
    </w:p>
    <w:p w:rsidR="00AC5FFA" w:rsidRPr="00390E34" w:rsidRDefault="00AC5FFA" w:rsidP="007C1A5B">
      <w:pPr>
        <w:pStyle w:val="ListParagraph"/>
        <w:ind w:left="0" w:firstLine="709"/>
        <w:jc w:val="both"/>
        <w:rPr>
          <w:sz w:val="28"/>
          <w:szCs w:val="28"/>
        </w:rPr>
      </w:pPr>
      <w:r w:rsidRPr="00390E34">
        <w:rPr>
          <w:sz w:val="28"/>
          <w:szCs w:val="28"/>
        </w:rPr>
        <w:t>„7.</w:t>
      </w:r>
      <w:r w:rsidRPr="00390E34">
        <w:rPr>
          <w:sz w:val="28"/>
          <w:szCs w:val="28"/>
          <w:vertAlign w:val="superscript"/>
        </w:rPr>
        <w:t>2</w:t>
      </w:r>
      <w:r w:rsidRPr="00390E34">
        <w:rPr>
          <w:sz w:val="28"/>
          <w:szCs w:val="28"/>
        </w:rPr>
        <w:t xml:space="preserve"> Piemaksas pie ģimenes valsts pabalsta par divu un vairāk bērnu no viena līdz 20 gadu vecumam </w:t>
      </w:r>
      <w:r w:rsidR="0097374F" w:rsidRPr="00390E34">
        <w:rPr>
          <w:sz w:val="28"/>
          <w:szCs w:val="28"/>
        </w:rPr>
        <w:t>audzināšanu</w:t>
      </w:r>
      <w:r w:rsidRPr="00390E34">
        <w:rPr>
          <w:sz w:val="28"/>
          <w:szCs w:val="28"/>
        </w:rPr>
        <w:t xml:space="preserve"> apmērs par diviem bērniem ir 10 </w:t>
      </w:r>
      <w:proofErr w:type="spellStart"/>
      <w:r w:rsidRPr="00390E34">
        <w:rPr>
          <w:i/>
          <w:sz w:val="28"/>
          <w:szCs w:val="28"/>
        </w:rPr>
        <w:t>euro</w:t>
      </w:r>
      <w:proofErr w:type="spellEnd"/>
      <w:r w:rsidRPr="00390E34">
        <w:rPr>
          <w:sz w:val="28"/>
          <w:szCs w:val="28"/>
        </w:rPr>
        <w:t xml:space="preserve"> mēnesī, par trīs bērniem ir 66 </w:t>
      </w:r>
      <w:proofErr w:type="spellStart"/>
      <w:r w:rsidRPr="00390E34">
        <w:rPr>
          <w:i/>
          <w:sz w:val="28"/>
          <w:szCs w:val="28"/>
        </w:rPr>
        <w:t>euro</w:t>
      </w:r>
      <w:proofErr w:type="spellEnd"/>
      <w:r w:rsidRPr="00390E34">
        <w:rPr>
          <w:sz w:val="28"/>
          <w:szCs w:val="28"/>
        </w:rPr>
        <w:t xml:space="preserve"> mēnesī. Par katru nākamo bērnu piemaksas apmērs ir par 50 </w:t>
      </w:r>
      <w:proofErr w:type="spellStart"/>
      <w:r w:rsidRPr="00390E34">
        <w:rPr>
          <w:i/>
          <w:sz w:val="28"/>
          <w:szCs w:val="28"/>
        </w:rPr>
        <w:t>euro</w:t>
      </w:r>
      <w:proofErr w:type="spellEnd"/>
      <w:r w:rsidR="0097374F" w:rsidRPr="00390E34">
        <w:rPr>
          <w:i/>
          <w:sz w:val="28"/>
          <w:szCs w:val="28"/>
        </w:rPr>
        <w:t xml:space="preserve"> </w:t>
      </w:r>
      <w:r w:rsidR="0097374F" w:rsidRPr="00390E34">
        <w:rPr>
          <w:sz w:val="28"/>
          <w:szCs w:val="28"/>
        </w:rPr>
        <w:t>mēnesī lielāks</w:t>
      </w:r>
      <w:r w:rsidRPr="00390E34">
        <w:rPr>
          <w:i/>
          <w:sz w:val="28"/>
          <w:szCs w:val="28"/>
        </w:rPr>
        <w:t xml:space="preserve"> </w:t>
      </w:r>
      <w:r w:rsidRPr="00390E34">
        <w:rPr>
          <w:sz w:val="28"/>
          <w:szCs w:val="28"/>
        </w:rPr>
        <w:t>nekā par iepriekšējo kopējo</w:t>
      </w:r>
      <w:r w:rsidR="0097374F" w:rsidRPr="00390E34">
        <w:rPr>
          <w:sz w:val="28"/>
          <w:szCs w:val="28"/>
        </w:rPr>
        <w:t xml:space="preserve"> audzināmo</w:t>
      </w:r>
      <w:r w:rsidRPr="00390E34">
        <w:rPr>
          <w:sz w:val="28"/>
          <w:szCs w:val="28"/>
        </w:rPr>
        <w:t xml:space="preserve"> bērnu skaitu ģimenē</w:t>
      </w:r>
      <w:r w:rsidR="006C56CD" w:rsidRPr="00390E34">
        <w:rPr>
          <w:sz w:val="28"/>
          <w:szCs w:val="28"/>
        </w:rPr>
        <w:t>.</w:t>
      </w:r>
      <w:r w:rsidRPr="00390E34">
        <w:rPr>
          <w:sz w:val="28"/>
          <w:szCs w:val="28"/>
        </w:rPr>
        <w:t>”.</w:t>
      </w:r>
    </w:p>
    <w:p w:rsidR="00AC5FFA" w:rsidRPr="00390E34" w:rsidRDefault="00AC5FFA" w:rsidP="00AC5FFA">
      <w:pPr>
        <w:pStyle w:val="ListParagraph"/>
        <w:ind w:left="0" w:firstLine="993"/>
        <w:jc w:val="both"/>
        <w:rPr>
          <w:sz w:val="28"/>
          <w:szCs w:val="28"/>
        </w:rPr>
      </w:pPr>
    </w:p>
    <w:p w:rsidR="00AC5FFA" w:rsidRPr="00390E34" w:rsidRDefault="00E32F93" w:rsidP="00E32F93">
      <w:pPr>
        <w:pStyle w:val="ListParagraph"/>
        <w:numPr>
          <w:ilvl w:val="1"/>
          <w:numId w:val="3"/>
        </w:numPr>
        <w:tabs>
          <w:tab w:val="left" w:pos="1134"/>
        </w:tabs>
        <w:ind w:left="0" w:firstLine="709"/>
        <w:jc w:val="both"/>
        <w:rPr>
          <w:sz w:val="28"/>
          <w:szCs w:val="28"/>
        </w:rPr>
      </w:pPr>
      <w:r>
        <w:rPr>
          <w:sz w:val="28"/>
          <w:szCs w:val="28"/>
        </w:rPr>
        <w:t xml:space="preserve"> </w:t>
      </w:r>
      <w:r w:rsidR="00AC5FFA" w:rsidRPr="00390E34">
        <w:rPr>
          <w:sz w:val="28"/>
          <w:szCs w:val="28"/>
        </w:rPr>
        <w:t>Papildināt 8.punktā aiz vārda „Piemaksas” ar vārdiem „pie ģimenes valsts pabalsta par bērnu invalīdu”.</w:t>
      </w:r>
    </w:p>
    <w:p w:rsidR="00AC5FFA" w:rsidRPr="00390E34" w:rsidRDefault="00AC5FFA" w:rsidP="00AC5FFA">
      <w:pPr>
        <w:pStyle w:val="ListParagraph"/>
        <w:ind w:left="1069"/>
        <w:rPr>
          <w:sz w:val="28"/>
          <w:szCs w:val="28"/>
        </w:rPr>
      </w:pPr>
    </w:p>
    <w:p w:rsidR="00AC5FFA" w:rsidRPr="00390E34" w:rsidRDefault="00E32F93" w:rsidP="00E32F93">
      <w:pPr>
        <w:pStyle w:val="ListParagraph"/>
        <w:numPr>
          <w:ilvl w:val="1"/>
          <w:numId w:val="3"/>
        </w:numPr>
        <w:tabs>
          <w:tab w:val="left" w:pos="1134"/>
        </w:tabs>
        <w:ind w:left="0" w:firstLine="709"/>
        <w:jc w:val="both"/>
        <w:rPr>
          <w:sz w:val="28"/>
          <w:szCs w:val="28"/>
        </w:rPr>
      </w:pPr>
      <w:r>
        <w:rPr>
          <w:sz w:val="28"/>
          <w:szCs w:val="28"/>
        </w:rPr>
        <w:t xml:space="preserve"> </w:t>
      </w:r>
      <w:r w:rsidR="00AC5FFA" w:rsidRPr="00390E34">
        <w:rPr>
          <w:sz w:val="28"/>
          <w:szCs w:val="28"/>
        </w:rPr>
        <w:t>Izteikt 10.1.1.4.apakšpunktu šādā redakcijā:</w:t>
      </w:r>
    </w:p>
    <w:p w:rsidR="00AC5FFA" w:rsidRPr="00390E34" w:rsidRDefault="00AC5FFA" w:rsidP="00AC5FFA">
      <w:pPr>
        <w:pStyle w:val="ListParagraph"/>
        <w:tabs>
          <w:tab w:val="left" w:pos="1134"/>
        </w:tabs>
        <w:ind w:left="0" w:firstLine="709"/>
        <w:jc w:val="both"/>
        <w:rPr>
          <w:sz w:val="28"/>
          <w:szCs w:val="28"/>
        </w:rPr>
      </w:pPr>
      <w:r w:rsidRPr="00390E34">
        <w:rPr>
          <w:sz w:val="28"/>
          <w:szCs w:val="28"/>
        </w:rPr>
        <w:t>„tālruņa numurs, elektroniskā pasta adrese vai oficiālā elektroniskā adrese (ja personai ir aktivizēts oficiālās elektroniskās adreses konts);”.</w:t>
      </w:r>
    </w:p>
    <w:p w:rsidR="00AC5FFA" w:rsidRPr="00390E34" w:rsidRDefault="00AC5FFA" w:rsidP="00AC5FFA">
      <w:pPr>
        <w:pStyle w:val="ListParagraph"/>
        <w:tabs>
          <w:tab w:val="left" w:pos="1134"/>
        </w:tabs>
        <w:ind w:left="0" w:firstLine="709"/>
        <w:jc w:val="both"/>
        <w:rPr>
          <w:sz w:val="28"/>
          <w:szCs w:val="28"/>
        </w:rPr>
      </w:pPr>
    </w:p>
    <w:p w:rsidR="00AC5FFA" w:rsidRPr="00390E34" w:rsidRDefault="00E32F93" w:rsidP="00E32F93">
      <w:pPr>
        <w:pStyle w:val="ListParagraph"/>
        <w:numPr>
          <w:ilvl w:val="1"/>
          <w:numId w:val="3"/>
        </w:numPr>
        <w:tabs>
          <w:tab w:val="left" w:pos="1276"/>
        </w:tabs>
        <w:ind w:left="0" w:firstLine="709"/>
        <w:jc w:val="both"/>
        <w:rPr>
          <w:sz w:val="28"/>
          <w:szCs w:val="28"/>
        </w:rPr>
      </w:pPr>
      <w:r>
        <w:rPr>
          <w:sz w:val="28"/>
          <w:szCs w:val="28"/>
        </w:rPr>
        <w:t xml:space="preserve"> </w:t>
      </w:r>
      <w:r w:rsidR="00AC5FFA" w:rsidRPr="00390E34">
        <w:rPr>
          <w:sz w:val="28"/>
          <w:szCs w:val="28"/>
        </w:rPr>
        <w:t>Izteikt 10.</w:t>
      </w:r>
      <w:r w:rsidR="00AC5FFA" w:rsidRPr="00390E34">
        <w:rPr>
          <w:sz w:val="28"/>
          <w:szCs w:val="28"/>
          <w:vertAlign w:val="superscript"/>
        </w:rPr>
        <w:t>1</w:t>
      </w:r>
      <w:r w:rsidR="00AC5FFA" w:rsidRPr="00390E34">
        <w:rPr>
          <w:sz w:val="28"/>
          <w:szCs w:val="28"/>
        </w:rPr>
        <w:t xml:space="preserve"> punktu šādā redakcijā:</w:t>
      </w:r>
    </w:p>
    <w:p w:rsidR="00AC5FFA" w:rsidRPr="00390E34" w:rsidRDefault="00AC5FFA" w:rsidP="007C1A5B">
      <w:pPr>
        <w:pStyle w:val="ListParagraph"/>
        <w:ind w:left="0" w:firstLine="709"/>
        <w:jc w:val="both"/>
        <w:rPr>
          <w:sz w:val="28"/>
          <w:szCs w:val="28"/>
        </w:rPr>
      </w:pPr>
      <w:r w:rsidRPr="00390E34">
        <w:rPr>
          <w:sz w:val="28"/>
          <w:szCs w:val="28"/>
        </w:rPr>
        <w:t xml:space="preserve">„Šo noteikumu 10.punktā minēto pieprasījumu Valsts sociālās apdrošināšanas aģentūrā var iesniegt arī </w:t>
      </w:r>
      <w:r w:rsidR="0097374F" w:rsidRPr="00390E34">
        <w:rPr>
          <w:sz w:val="28"/>
          <w:szCs w:val="28"/>
        </w:rPr>
        <w:t xml:space="preserve">portālā </w:t>
      </w:r>
      <w:hyperlink r:id="rId9" w:history="1">
        <w:r w:rsidR="0097374F" w:rsidRPr="00390E34">
          <w:rPr>
            <w:rStyle w:val="Hyperlink"/>
            <w:sz w:val="28"/>
            <w:szCs w:val="28"/>
          </w:rPr>
          <w:t>www.latvija.lv</w:t>
        </w:r>
      </w:hyperlink>
      <w:r w:rsidR="0097374F" w:rsidRPr="00390E34">
        <w:rPr>
          <w:sz w:val="28"/>
          <w:szCs w:val="28"/>
        </w:rPr>
        <w:t xml:space="preserve">, </w:t>
      </w:r>
      <w:r w:rsidRPr="00390E34">
        <w:rPr>
          <w:sz w:val="28"/>
          <w:szCs w:val="28"/>
        </w:rPr>
        <w:t>elektroniska dokumenta formā atbilstoši normatīvajiem aktiem par elektronisko dokumentu noformēšanu vai elektroniski, izmantojot oficiālo elektronisko adresi, bet, ja nav aktivizēts oficiālās elektroniskās adreses konts, tad ar elektroniskā pasta starpniecību, vai nosūtīt pa pastu.”.</w:t>
      </w:r>
    </w:p>
    <w:p w:rsidR="00AC5FFA" w:rsidRPr="00390E34" w:rsidRDefault="00AC5FFA" w:rsidP="00AC5FFA">
      <w:pPr>
        <w:pStyle w:val="ListParagraph"/>
        <w:ind w:left="0" w:firstLine="851"/>
        <w:jc w:val="both"/>
        <w:rPr>
          <w:sz w:val="28"/>
          <w:szCs w:val="28"/>
        </w:rPr>
      </w:pPr>
    </w:p>
    <w:p w:rsidR="006C56CD" w:rsidRPr="00390E34" w:rsidRDefault="00E32F93" w:rsidP="00E32F93">
      <w:pPr>
        <w:pStyle w:val="ListParagraph"/>
        <w:numPr>
          <w:ilvl w:val="1"/>
          <w:numId w:val="3"/>
        </w:numPr>
        <w:tabs>
          <w:tab w:val="left" w:pos="0"/>
          <w:tab w:val="left" w:pos="1276"/>
        </w:tabs>
        <w:ind w:left="0" w:firstLine="709"/>
        <w:jc w:val="both"/>
        <w:rPr>
          <w:sz w:val="28"/>
          <w:szCs w:val="28"/>
        </w:rPr>
      </w:pPr>
      <w:r>
        <w:rPr>
          <w:sz w:val="28"/>
          <w:szCs w:val="28"/>
        </w:rPr>
        <w:t xml:space="preserve"> </w:t>
      </w:r>
      <w:r w:rsidR="003A4A79" w:rsidRPr="00390E34">
        <w:rPr>
          <w:sz w:val="28"/>
          <w:szCs w:val="28"/>
        </w:rPr>
        <w:t xml:space="preserve">Papildināt </w:t>
      </w:r>
      <w:r w:rsidR="00AC5FFA" w:rsidRPr="00390E34">
        <w:rPr>
          <w:sz w:val="28"/>
          <w:szCs w:val="28"/>
        </w:rPr>
        <w:t>14.punkt</w:t>
      </w:r>
      <w:r w:rsidR="003A4A79" w:rsidRPr="00390E34">
        <w:rPr>
          <w:sz w:val="28"/>
          <w:szCs w:val="28"/>
        </w:rPr>
        <w:t>a pirmajā teikumā aiz vārdiem</w:t>
      </w:r>
      <w:r w:rsidR="003A4A79" w:rsidRPr="00390E34">
        <w:t xml:space="preserve"> „</w:t>
      </w:r>
      <w:r w:rsidR="003A4A79" w:rsidRPr="00390E34">
        <w:rPr>
          <w:sz w:val="28"/>
          <w:szCs w:val="28"/>
        </w:rPr>
        <w:t xml:space="preserve">izlaiduma klasēs izglītojamajiem” ar </w:t>
      </w:r>
      <w:r w:rsidR="005210D9" w:rsidRPr="00390E34">
        <w:rPr>
          <w:sz w:val="28"/>
          <w:szCs w:val="28"/>
        </w:rPr>
        <w:t>komatu un vārdiem „</w:t>
      </w:r>
      <w:r w:rsidR="003A4A79" w:rsidRPr="00390E34">
        <w:rPr>
          <w:sz w:val="28"/>
          <w:szCs w:val="28"/>
        </w:rPr>
        <w:t xml:space="preserve"> kuri iegūst vidējo izglītību</w:t>
      </w:r>
      <w:r w:rsidR="00390E34">
        <w:rPr>
          <w:sz w:val="28"/>
          <w:szCs w:val="28"/>
        </w:rPr>
        <w:t>”.</w:t>
      </w:r>
    </w:p>
    <w:p w:rsidR="00AC5FFA" w:rsidRPr="00390E34" w:rsidRDefault="00AC5FFA" w:rsidP="003A4A79">
      <w:pPr>
        <w:pStyle w:val="ListParagraph"/>
        <w:tabs>
          <w:tab w:val="left" w:pos="1134"/>
        </w:tabs>
        <w:ind w:left="0" w:firstLine="709"/>
        <w:jc w:val="both"/>
        <w:rPr>
          <w:sz w:val="28"/>
          <w:szCs w:val="28"/>
        </w:rPr>
      </w:pPr>
    </w:p>
    <w:p w:rsidR="0097374F" w:rsidRPr="00390E34" w:rsidRDefault="00E32F93" w:rsidP="00E32F93">
      <w:pPr>
        <w:pStyle w:val="ListParagraph"/>
        <w:numPr>
          <w:ilvl w:val="1"/>
          <w:numId w:val="3"/>
        </w:numPr>
        <w:tabs>
          <w:tab w:val="left" w:pos="1276"/>
        </w:tabs>
        <w:ind w:left="0" w:firstLine="709"/>
        <w:jc w:val="both"/>
        <w:rPr>
          <w:sz w:val="28"/>
          <w:szCs w:val="28"/>
        </w:rPr>
      </w:pPr>
      <w:r>
        <w:rPr>
          <w:sz w:val="28"/>
          <w:szCs w:val="28"/>
        </w:rPr>
        <w:t xml:space="preserve"> </w:t>
      </w:r>
      <w:r w:rsidR="0097374F" w:rsidRPr="00390E34">
        <w:rPr>
          <w:sz w:val="28"/>
          <w:szCs w:val="28"/>
        </w:rPr>
        <w:t>Izteikt 20.punkta otro teikumu šādā redakcijā:</w:t>
      </w:r>
    </w:p>
    <w:p w:rsidR="00AC5FFA" w:rsidRPr="00390E34" w:rsidRDefault="0097374F" w:rsidP="003A4A79">
      <w:pPr>
        <w:tabs>
          <w:tab w:val="left" w:pos="1134"/>
        </w:tabs>
        <w:ind w:firstLine="709"/>
        <w:jc w:val="both"/>
        <w:rPr>
          <w:sz w:val="28"/>
          <w:szCs w:val="28"/>
        </w:rPr>
      </w:pPr>
      <w:r w:rsidRPr="00390E34">
        <w:rPr>
          <w:sz w:val="28"/>
          <w:szCs w:val="28"/>
        </w:rPr>
        <w:t xml:space="preserve">„20. </w:t>
      </w:r>
      <w:r w:rsidR="003A4A79" w:rsidRPr="00390E34">
        <w:rPr>
          <w:sz w:val="28"/>
          <w:szCs w:val="28"/>
        </w:rPr>
        <w:t>I</w:t>
      </w:r>
      <w:r w:rsidRPr="00390E34">
        <w:rPr>
          <w:sz w:val="28"/>
          <w:szCs w:val="28"/>
        </w:rPr>
        <w:t>zlaiduma klasēs izglītojamajiem</w:t>
      </w:r>
      <w:r w:rsidR="003A4A79" w:rsidRPr="00390E34">
        <w:rPr>
          <w:sz w:val="28"/>
          <w:szCs w:val="28"/>
        </w:rPr>
        <w:t>, kuri iegūst vidējo izglītību,</w:t>
      </w:r>
      <w:r w:rsidRPr="00390E34">
        <w:rPr>
          <w:sz w:val="28"/>
          <w:szCs w:val="28"/>
        </w:rPr>
        <w:t xml:space="preserve"> pabalsta izmaksu pārtrauc ar 1.jūliju</w:t>
      </w:r>
      <w:r w:rsidR="00C97A41">
        <w:rPr>
          <w:sz w:val="28"/>
          <w:szCs w:val="28"/>
        </w:rPr>
        <w:t>.</w:t>
      </w:r>
      <w:r w:rsidR="005210D9" w:rsidRPr="00390E34">
        <w:rPr>
          <w:sz w:val="28"/>
          <w:szCs w:val="28"/>
        </w:rPr>
        <w:t>”</w:t>
      </w:r>
      <w:r w:rsidR="000C1D15" w:rsidRPr="00390E34">
        <w:rPr>
          <w:sz w:val="28"/>
          <w:szCs w:val="28"/>
        </w:rPr>
        <w:t>.</w:t>
      </w:r>
    </w:p>
    <w:p w:rsidR="000C1D15" w:rsidRPr="00390E34" w:rsidRDefault="000C1D15" w:rsidP="000C1D15">
      <w:pPr>
        <w:pStyle w:val="ListParagraph"/>
        <w:rPr>
          <w:sz w:val="28"/>
          <w:szCs w:val="28"/>
        </w:rPr>
      </w:pPr>
    </w:p>
    <w:p w:rsidR="000C1D15" w:rsidRPr="00390E34" w:rsidRDefault="00E32F93" w:rsidP="00E32F93">
      <w:pPr>
        <w:pStyle w:val="ListParagraph"/>
        <w:numPr>
          <w:ilvl w:val="1"/>
          <w:numId w:val="3"/>
        </w:numPr>
        <w:tabs>
          <w:tab w:val="left" w:pos="1276"/>
        </w:tabs>
        <w:ind w:left="0" w:firstLine="709"/>
        <w:jc w:val="both"/>
        <w:rPr>
          <w:sz w:val="28"/>
          <w:szCs w:val="28"/>
        </w:rPr>
      </w:pPr>
      <w:r>
        <w:rPr>
          <w:sz w:val="28"/>
          <w:szCs w:val="28"/>
        </w:rPr>
        <w:t xml:space="preserve"> </w:t>
      </w:r>
      <w:r w:rsidR="000C1D15" w:rsidRPr="00390E34">
        <w:rPr>
          <w:sz w:val="28"/>
          <w:szCs w:val="28"/>
        </w:rPr>
        <w:t>Papildināt noteikumus ar jaunu 3</w:t>
      </w:r>
      <w:r w:rsidR="00C97A41">
        <w:rPr>
          <w:sz w:val="28"/>
          <w:szCs w:val="28"/>
        </w:rPr>
        <w:t>1</w:t>
      </w:r>
      <w:r w:rsidR="000C1D15" w:rsidRPr="00390E34">
        <w:rPr>
          <w:sz w:val="28"/>
          <w:szCs w:val="28"/>
        </w:rPr>
        <w:t>.punktu šādā redakcijā:</w:t>
      </w:r>
    </w:p>
    <w:p w:rsidR="000C1D15" w:rsidRPr="00390E34" w:rsidRDefault="000C1D15" w:rsidP="000C1D15">
      <w:pPr>
        <w:pStyle w:val="ListParagraph"/>
        <w:rPr>
          <w:sz w:val="28"/>
          <w:szCs w:val="28"/>
        </w:rPr>
      </w:pPr>
    </w:p>
    <w:p w:rsidR="000C1D15" w:rsidRPr="00390E34" w:rsidRDefault="000C1D15" w:rsidP="000C1D15">
      <w:pPr>
        <w:tabs>
          <w:tab w:val="left" w:pos="1134"/>
        </w:tabs>
        <w:ind w:firstLine="709"/>
        <w:jc w:val="both"/>
        <w:rPr>
          <w:sz w:val="28"/>
          <w:szCs w:val="28"/>
        </w:rPr>
      </w:pPr>
      <w:r w:rsidRPr="00390E34">
        <w:rPr>
          <w:sz w:val="28"/>
          <w:szCs w:val="28"/>
        </w:rPr>
        <w:lastRenderedPageBreak/>
        <w:t>„31. Šo noteikumu 1., 2.</w:t>
      </w:r>
      <w:r w:rsidRPr="00390E34">
        <w:rPr>
          <w:sz w:val="28"/>
          <w:szCs w:val="28"/>
          <w:vertAlign w:val="superscript"/>
        </w:rPr>
        <w:t>1</w:t>
      </w:r>
      <w:r w:rsidRPr="00390E34">
        <w:rPr>
          <w:sz w:val="28"/>
          <w:szCs w:val="28"/>
        </w:rPr>
        <w:t>,</w:t>
      </w:r>
      <w:r w:rsidR="006C56CD" w:rsidRPr="00390E34">
        <w:rPr>
          <w:sz w:val="28"/>
          <w:szCs w:val="28"/>
        </w:rPr>
        <w:t xml:space="preserve"> </w:t>
      </w:r>
      <w:r w:rsidRPr="00390E34">
        <w:rPr>
          <w:sz w:val="28"/>
          <w:szCs w:val="28"/>
        </w:rPr>
        <w:t>7.</w:t>
      </w:r>
      <w:r w:rsidRPr="00390E34">
        <w:rPr>
          <w:sz w:val="28"/>
          <w:szCs w:val="28"/>
          <w:vertAlign w:val="superscript"/>
        </w:rPr>
        <w:t>2</w:t>
      </w:r>
      <w:r w:rsidRPr="00390E34">
        <w:rPr>
          <w:sz w:val="28"/>
          <w:szCs w:val="28"/>
        </w:rPr>
        <w:t>, punktā minētais regulējums attiecībā uz piemaksu pie ģimenes valsts pabalsta par divu un vairāk bērnu no viena līdz 20 gadu vecumam audzināšanu stājas spēkā 2018.gada 1.martā.”.</w:t>
      </w:r>
    </w:p>
    <w:p w:rsidR="007C1A5B" w:rsidRPr="00390E34" w:rsidRDefault="007C1A5B" w:rsidP="000C1D15">
      <w:pPr>
        <w:tabs>
          <w:tab w:val="left" w:pos="1134"/>
        </w:tabs>
        <w:ind w:firstLine="709"/>
        <w:jc w:val="both"/>
        <w:rPr>
          <w:sz w:val="28"/>
          <w:szCs w:val="28"/>
        </w:rPr>
      </w:pPr>
    </w:p>
    <w:p w:rsidR="000C1D15" w:rsidRPr="00E32F93" w:rsidRDefault="00E32F93" w:rsidP="00E32F93">
      <w:pPr>
        <w:pStyle w:val="ListParagraph"/>
        <w:numPr>
          <w:ilvl w:val="1"/>
          <w:numId w:val="3"/>
        </w:numPr>
        <w:tabs>
          <w:tab w:val="left" w:pos="1276"/>
        </w:tabs>
        <w:ind w:left="0" w:firstLine="709"/>
        <w:jc w:val="both"/>
        <w:rPr>
          <w:sz w:val="28"/>
          <w:szCs w:val="28"/>
        </w:rPr>
      </w:pPr>
      <w:r>
        <w:rPr>
          <w:sz w:val="28"/>
          <w:szCs w:val="28"/>
        </w:rPr>
        <w:t xml:space="preserve"> </w:t>
      </w:r>
      <w:r w:rsidR="000C1D15" w:rsidRPr="00E32F93">
        <w:rPr>
          <w:sz w:val="28"/>
          <w:szCs w:val="28"/>
        </w:rPr>
        <w:t>Papildināt noteikumus ar jaunu 3</w:t>
      </w:r>
      <w:r w:rsidR="00C97A41" w:rsidRPr="00E32F93">
        <w:rPr>
          <w:sz w:val="28"/>
          <w:szCs w:val="28"/>
        </w:rPr>
        <w:t>2</w:t>
      </w:r>
      <w:r w:rsidR="000C1D15" w:rsidRPr="00E32F93">
        <w:rPr>
          <w:sz w:val="28"/>
          <w:szCs w:val="28"/>
        </w:rPr>
        <w:t>.punktu šādā redakcijā:</w:t>
      </w:r>
    </w:p>
    <w:p w:rsidR="000C1D15" w:rsidRPr="00390E34" w:rsidRDefault="000C1D15" w:rsidP="007C1A5B">
      <w:pPr>
        <w:pStyle w:val="ListParagraph"/>
        <w:ind w:left="0" w:firstLine="709"/>
        <w:jc w:val="both"/>
        <w:rPr>
          <w:sz w:val="28"/>
          <w:szCs w:val="28"/>
        </w:rPr>
      </w:pPr>
      <w:r w:rsidRPr="00390E34">
        <w:rPr>
          <w:sz w:val="28"/>
          <w:szCs w:val="28"/>
        </w:rPr>
        <w:t>„</w:t>
      </w:r>
      <w:r w:rsidR="00C97A41">
        <w:rPr>
          <w:sz w:val="28"/>
          <w:szCs w:val="28"/>
        </w:rPr>
        <w:t xml:space="preserve">32. </w:t>
      </w:r>
      <w:r w:rsidRPr="00390E34">
        <w:rPr>
          <w:sz w:val="28"/>
          <w:szCs w:val="28"/>
        </w:rPr>
        <w:t>Šo noteikumu 10.1.</w:t>
      </w:r>
      <w:r w:rsidR="00C97A41">
        <w:rPr>
          <w:sz w:val="28"/>
          <w:szCs w:val="28"/>
        </w:rPr>
        <w:t>1</w:t>
      </w:r>
      <w:r w:rsidRPr="00390E34">
        <w:rPr>
          <w:sz w:val="28"/>
          <w:szCs w:val="28"/>
        </w:rPr>
        <w:t>.4.apakšpunkts un 10.</w:t>
      </w:r>
      <w:r w:rsidRPr="00390E34">
        <w:rPr>
          <w:sz w:val="28"/>
          <w:szCs w:val="28"/>
          <w:vertAlign w:val="superscript"/>
        </w:rPr>
        <w:t xml:space="preserve">1 </w:t>
      </w:r>
      <w:r w:rsidRPr="00390E34">
        <w:rPr>
          <w:sz w:val="28"/>
          <w:szCs w:val="28"/>
        </w:rPr>
        <w:t>punkts attiecībā uz oficiālās elektroniskās adreses lietošanu stājas spēkā 2018.gada 1.jūnijā.</w:t>
      </w:r>
      <w:r w:rsidR="00C97A41">
        <w:rPr>
          <w:sz w:val="28"/>
          <w:szCs w:val="28"/>
        </w:rPr>
        <w:t>”.</w:t>
      </w:r>
    </w:p>
    <w:p w:rsidR="00AC5FFA" w:rsidRPr="00390E34" w:rsidRDefault="00AC5FFA" w:rsidP="00AC5FFA">
      <w:pPr>
        <w:jc w:val="both"/>
        <w:rPr>
          <w:sz w:val="28"/>
          <w:szCs w:val="28"/>
        </w:rPr>
      </w:pPr>
    </w:p>
    <w:p w:rsidR="00AC5FFA" w:rsidRPr="00390E34" w:rsidRDefault="007C1A5B" w:rsidP="00E32F93">
      <w:pPr>
        <w:pStyle w:val="ListParagraph"/>
        <w:numPr>
          <w:ilvl w:val="0"/>
          <w:numId w:val="3"/>
        </w:numPr>
        <w:tabs>
          <w:tab w:val="left" w:pos="1134"/>
        </w:tabs>
        <w:ind w:firstLine="259"/>
        <w:jc w:val="both"/>
        <w:rPr>
          <w:sz w:val="28"/>
          <w:szCs w:val="28"/>
        </w:rPr>
      </w:pPr>
      <w:r w:rsidRPr="00390E34">
        <w:rPr>
          <w:sz w:val="28"/>
          <w:szCs w:val="28"/>
        </w:rPr>
        <w:t>Noteikumi stājas spēkā 2018.gada 1.janvārī.</w:t>
      </w:r>
    </w:p>
    <w:p w:rsidR="009C5DAF" w:rsidRDefault="009C5DAF" w:rsidP="009C5DAF">
      <w:pPr>
        <w:pStyle w:val="ListParagraph"/>
        <w:ind w:left="1069"/>
        <w:jc w:val="both"/>
        <w:rPr>
          <w:sz w:val="28"/>
          <w:szCs w:val="28"/>
        </w:rPr>
      </w:pPr>
    </w:p>
    <w:p w:rsidR="0040363E" w:rsidRPr="00390E34" w:rsidRDefault="0040363E" w:rsidP="009C5DAF">
      <w:pPr>
        <w:pStyle w:val="ListParagraph"/>
        <w:ind w:left="1069"/>
        <w:jc w:val="both"/>
        <w:rPr>
          <w:sz w:val="28"/>
          <w:szCs w:val="28"/>
        </w:rPr>
      </w:pPr>
    </w:p>
    <w:p w:rsidR="009C5DAF" w:rsidRPr="00390E34" w:rsidRDefault="009C5DAF" w:rsidP="009C5DAF">
      <w:pPr>
        <w:jc w:val="both"/>
        <w:rPr>
          <w:sz w:val="28"/>
          <w:szCs w:val="28"/>
        </w:rPr>
      </w:pPr>
    </w:p>
    <w:p w:rsidR="007C1A5B" w:rsidRPr="00390E34" w:rsidRDefault="007C1A5B" w:rsidP="007C1A5B">
      <w:pPr>
        <w:ind w:firstLine="709"/>
        <w:jc w:val="both"/>
        <w:rPr>
          <w:sz w:val="28"/>
          <w:szCs w:val="28"/>
        </w:rPr>
      </w:pPr>
      <w:r w:rsidRPr="00390E34">
        <w:rPr>
          <w:sz w:val="28"/>
          <w:szCs w:val="28"/>
        </w:rPr>
        <w:t>Ministru prezidents</w:t>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r>
      <w:r w:rsidRPr="00390E34">
        <w:rPr>
          <w:sz w:val="28"/>
          <w:szCs w:val="28"/>
        </w:rPr>
        <w:tab/>
        <w:t>M.Kučinskis</w:t>
      </w: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40363E" w:rsidRDefault="0040363E" w:rsidP="007C1A5B">
      <w:pPr>
        <w:ind w:firstLine="709"/>
        <w:jc w:val="both"/>
        <w:rPr>
          <w:sz w:val="28"/>
          <w:szCs w:val="28"/>
        </w:rPr>
      </w:pPr>
      <w:r>
        <w:rPr>
          <w:sz w:val="28"/>
          <w:szCs w:val="28"/>
        </w:rPr>
        <w:t>Labklājības ministra vietā</w:t>
      </w:r>
    </w:p>
    <w:p w:rsidR="007C1A5B" w:rsidRPr="00390E34" w:rsidRDefault="0040363E" w:rsidP="007C1A5B">
      <w:pPr>
        <w:ind w:firstLine="709"/>
        <w:jc w:val="both"/>
        <w:rPr>
          <w:sz w:val="28"/>
          <w:szCs w:val="28"/>
        </w:rPr>
      </w:pPr>
      <w:r>
        <w:rPr>
          <w:sz w:val="28"/>
          <w:szCs w:val="28"/>
        </w:rPr>
        <w:t>veselības ministre</w:t>
      </w:r>
      <w:r w:rsidR="007C1A5B" w:rsidRPr="00390E34">
        <w:rPr>
          <w:sz w:val="28"/>
          <w:szCs w:val="28"/>
        </w:rPr>
        <w:tab/>
      </w:r>
      <w:r w:rsidR="007C1A5B" w:rsidRPr="00390E34">
        <w:rPr>
          <w:sz w:val="28"/>
          <w:szCs w:val="28"/>
        </w:rPr>
        <w:tab/>
      </w:r>
      <w:r w:rsidR="007C1A5B" w:rsidRPr="00390E34">
        <w:rPr>
          <w:sz w:val="28"/>
          <w:szCs w:val="28"/>
        </w:rPr>
        <w:tab/>
      </w:r>
      <w:r w:rsidR="007C1A5B" w:rsidRPr="00390E34">
        <w:rPr>
          <w:sz w:val="28"/>
          <w:szCs w:val="28"/>
        </w:rPr>
        <w:tab/>
      </w:r>
      <w:r w:rsidR="007C1A5B" w:rsidRPr="00390E34">
        <w:rPr>
          <w:sz w:val="28"/>
          <w:szCs w:val="28"/>
        </w:rPr>
        <w:tab/>
      </w:r>
      <w:r w:rsidR="007C1A5B" w:rsidRPr="00390E34">
        <w:rPr>
          <w:sz w:val="28"/>
          <w:szCs w:val="28"/>
        </w:rPr>
        <w:tab/>
      </w:r>
      <w:r w:rsidR="007C1A5B" w:rsidRPr="00390E34">
        <w:rPr>
          <w:sz w:val="28"/>
          <w:szCs w:val="28"/>
        </w:rPr>
        <w:tab/>
      </w:r>
      <w:r w:rsidR="007C1A5B" w:rsidRPr="00390E34">
        <w:rPr>
          <w:sz w:val="28"/>
          <w:szCs w:val="28"/>
        </w:rPr>
        <w:tab/>
      </w:r>
      <w:proofErr w:type="spellStart"/>
      <w:r>
        <w:rPr>
          <w:sz w:val="28"/>
          <w:szCs w:val="28"/>
        </w:rPr>
        <w:t>A.Čakša</w:t>
      </w:r>
      <w:proofErr w:type="spellEnd"/>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7C1A5B" w:rsidP="007C1A5B">
      <w:pPr>
        <w:ind w:firstLine="709"/>
        <w:jc w:val="both"/>
        <w:rPr>
          <w:sz w:val="28"/>
          <w:szCs w:val="28"/>
        </w:rPr>
      </w:pPr>
    </w:p>
    <w:p w:rsidR="007C1A5B" w:rsidRPr="00390E34" w:rsidRDefault="001D7ABF" w:rsidP="007C1A5B">
      <w:pPr>
        <w:ind w:firstLine="709"/>
        <w:jc w:val="both"/>
      </w:pPr>
      <w:r>
        <w:t>1</w:t>
      </w:r>
      <w:r w:rsidR="007321D9">
        <w:t>3</w:t>
      </w:r>
      <w:bookmarkStart w:id="0" w:name="_GoBack"/>
      <w:bookmarkEnd w:id="0"/>
      <w:r w:rsidR="007C1A5B" w:rsidRPr="00390E34">
        <w:t>.1</w:t>
      </w:r>
      <w:r w:rsidR="00434CB1">
        <w:t>2</w:t>
      </w:r>
      <w:r w:rsidR="007C1A5B" w:rsidRPr="00390E34">
        <w:t>.2017. 10:58</w:t>
      </w:r>
    </w:p>
    <w:p w:rsidR="007C1A5B" w:rsidRPr="00390E34" w:rsidRDefault="00390E34" w:rsidP="007C1A5B">
      <w:pPr>
        <w:ind w:firstLine="709"/>
        <w:jc w:val="both"/>
      </w:pPr>
      <w:r>
        <w:t>6</w:t>
      </w:r>
      <w:r w:rsidR="007321D9">
        <w:t>69</w:t>
      </w:r>
    </w:p>
    <w:p w:rsidR="007C1A5B" w:rsidRPr="00390E34" w:rsidRDefault="007C1A5B" w:rsidP="007C1A5B">
      <w:pPr>
        <w:ind w:firstLine="709"/>
        <w:jc w:val="both"/>
      </w:pPr>
      <w:r w:rsidRPr="00390E34">
        <w:t>I.Celmiņa,</w:t>
      </w:r>
    </w:p>
    <w:p w:rsidR="009C5DAF" w:rsidRPr="007C1A5B" w:rsidRDefault="007C1A5B" w:rsidP="007C1A5B">
      <w:pPr>
        <w:ind w:firstLine="709"/>
        <w:jc w:val="both"/>
      </w:pPr>
      <w:r w:rsidRPr="00390E34">
        <w:t>67021615, Inese.Celmina@lm.gov.lv</w:t>
      </w:r>
    </w:p>
    <w:sectPr w:rsidR="009C5DAF" w:rsidRPr="007C1A5B" w:rsidSect="00A22268">
      <w:headerReference w:type="default" r:id="rId10"/>
      <w:footerReference w:type="default" r:id="rId11"/>
      <w:footerReference w:type="first" r:id="rId12"/>
      <w:pgSz w:w="11906" w:h="16838"/>
      <w:pgMar w:top="1440" w:right="849"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52" w:rsidRDefault="006E6A52" w:rsidP="00F34AD1">
      <w:r>
        <w:separator/>
      </w:r>
    </w:p>
  </w:endnote>
  <w:endnote w:type="continuationSeparator" w:id="0">
    <w:p w:rsidR="006E6A52" w:rsidRDefault="006E6A52" w:rsidP="00F3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D1" w:rsidRDefault="00F34AD1">
    <w:pPr>
      <w:pStyle w:val="Footer"/>
    </w:pPr>
    <w:r w:rsidRPr="00F34AD1">
      <w:t>LMNot_</w:t>
    </w:r>
    <w:r w:rsidR="001D7ABF">
      <w:t>1</w:t>
    </w:r>
    <w:r w:rsidR="007321D9">
      <w:t>3</w:t>
    </w:r>
    <w:r w:rsidRPr="00F34AD1">
      <w:t>1</w:t>
    </w:r>
    <w:r w:rsidR="00434CB1">
      <w:t>2</w:t>
    </w:r>
    <w:r w:rsidRPr="00F34AD1">
      <w:t xml:space="preserve">17_gim_pab; </w:t>
    </w:r>
    <w:r w:rsidR="00390E34" w:rsidRPr="00390E34">
      <w:t>Grozījumi Ministru kabineta 2009.gada 22.decembra noteikumos Nr.1517 „ Noteikumi par ģimenes valsts pabalsta un piemaksas pie ģimenes valsts pabalsta par bērnu invalīdu apmēru, tā pārskatīšanas kārtību un pabalsta un piemaksas piešķiršanas un izmaksas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34" w:rsidRDefault="00390E34">
    <w:pPr>
      <w:pStyle w:val="Footer"/>
    </w:pPr>
    <w:r w:rsidRPr="00390E34">
      <w:t>LMNot_</w:t>
    </w:r>
    <w:r w:rsidR="001D7ABF">
      <w:t>1</w:t>
    </w:r>
    <w:r w:rsidR="007321D9">
      <w:t>3</w:t>
    </w:r>
    <w:r w:rsidRPr="00390E34">
      <w:t>1</w:t>
    </w:r>
    <w:r w:rsidR="00434CB1">
      <w:t>2</w:t>
    </w:r>
    <w:r w:rsidRPr="00390E34">
      <w:t>17_gim_pab; Grozījumi Ministru kabineta 2009.gada 22.decembra noteikumos Nr.1517 „ Noteikumi par ģimenes valsts pabalsta un piemaksas pie ģimenes valsts pabalsta par bērnu invalīdu apmēru, tā pārskatīšanas kārtību un pabalsta un piemaksas piešķiršanas un izmaksas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52" w:rsidRDefault="006E6A52" w:rsidP="00F34AD1">
      <w:r>
        <w:separator/>
      </w:r>
    </w:p>
  </w:footnote>
  <w:footnote w:type="continuationSeparator" w:id="0">
    <w:p w:rsidR="006E6A52" w:rsidRDefault="006E6A52" w:rsidP="00F3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67631"/>
      <w:docPartObj>
        <w:docPartGallery w:val="Page Numbers (Top of Page)"/>
        <w:docPartUnique/>
      </w:docPartObj>
    </w:sdtPr>
    <w:sdtEndPr>
      <w:rPr>
        <w:noProof/>
      </w:rPr>
    </w:sdtEndPr>
    <w:sdtContent>
      <w:p w:rsidR="005210D9" w:rsidRDefault="005210D9">
        <w:pPr>
          <w:pStyle w:val="Header"/>
          <w:jc w:val="center"/>
        </w:pPr>
        <w:r>
          <w:fldChar w:fldCharType="begin"/>
        </w:r>
        <w:r>
          <w:instrText xml:space="preserve"> PAGE   \* MERGEFORMAT </w:instrText>
        </w:r>
        <w:r>
          <w:fldChar w:fldCharType="separate"/>
        </w:r>
        <w:r w:rsidR="007321D9">
          <w:rPr>
            <w:noProof/>
          </w:rPr>
          <w:t>3</w:t>
        </w:r>
        <w:r>
          <w:rPr>
            <w:noProof/>
          </w:rPr>
          <w:fldChar w:fldCharType="end"/>
        </w:r>
      </w:p>
    </w:sdtContent>
  </w:sdt>
  <w:p w:rsidR="005210D9" w:rsidRDefault="00521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242C"/>
    <w:multiLevelType w:val="hybridMultilevel"/>
    <w:tmpl w:val="B066B68C"/>
    <w:lvl w:ilvl="0" w:tplc="C82A694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65037EE5"/>
    <w:multiLevelType w:val="hybridMultilevel"/>
    <w:tmpl w:val="D0D07490"/>
    <w:lvl w:ilvl="0" w:tplc="C82A6948">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6CB065C4"/>
    <w:multiLevelType w:val="multilevel"/>
    <w:tmpl w:val="954277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3F"/>
    <w:rsid w:val="00010284"/>
    <w:rsid w:val="00016400"/>
    <w:rsid w:val="00020EB5"/>
    <w:rsid w:val="000213D8"/>
    <w:rsid w:val="00024599"/>
    <w:rsid w:val="0003127D"/>
    <w:rsid w:val="00034BA6"/>
    <w:rsid w:val="00036FED"/>
    <w:rsid w:val="00042993"/>
    <w:rsid w:val="0004465A"/>
    <w:rsid w:val="00047DB8"/>
    <w:rsid w:val="00051C02"/>
    <w:rsid w:val="00060BD8"/>
    <w:rsid w:val="0006223E"/>
    <w:rsid w:val="00064DB8"/>
    <w:rsid w:val="00067AC8"/>
    <w:rsid w:val="000740D7"/>
    <w:rsid w:val="0007566D"/>
    <w:rsid w:val="00082CDA"/>
    <w:rsid w:val="0009312C"/>
    <w:rsid w:val="000A0030"/>
    <w:rsid w:val="000A025F"/>
    <w:rsid w:val="000A7CB9"/>
    <w:rsid w:val="000A7D89"/>
    <w:rsid w:val="000B008F"/>
    <w:rsid w:val="000B3464"/>
    <w:rsid w:val="000B5C00"/>
    <w:rsid w:val="000C15F6"/>
    <w:rsid w:val="000C1D15"/>
    <w:rsid w:val="000C48AB"/>
    <w:rsid w:val="000C6051"/>
    <w:rsid w:val="000D5C2A"/>
    <w:rsid w:val="000D75DC"/>
    <w:rsid w:val="000E437D"/>
    <w:rsid w:val="000F2C4C"/>
    <w:rsid w:val="000F2F00"/>
    <w:rsid w:val="000F454C"/>
    <w:rsid w:val="000F4DAF"/>
    <w:rsid w:val="000F6210"/>
    <w:rsid w:val="000F7BC8"/>
    <w:rsid w:val="00100A8B"/>
    <w:rsid w:val="001048D1"/>
    <w:rsid w:val="00112946"/>
    <w:rsid w:val="00114273"/>
    <w:rsid w:val="0011707B"/>
    <w:rsid w:val="001208F6"/>
    <w:rsid w:val="00121DBC"/>
    <w:rsid w:val="00125EE2"/>
    <w:rsid w:val="00131341"/>
    <w:rsid w:val="001371C7"/>
    <w:rsid w:val="00145511"/>
    <w:rsid w:val="001455AD"/>
    <w:rsid w:val="00145F45"/>
    <w:rsid w:val="00162EE5"/>
    <w:rsid w:val="00167639"/>
    <w:rsid w:val="00167B74"/>
    <w:rsid w:val="001729E3"/>
    <w:rsid w:val="0018645E"/>
    <w:rsid w:val="00190B99"/>
    <w:rsid w:val="001943D5"/>
    <w:rsid w:val="00194627"/>
    <w:rsid w:val="001968D9"/>
    <w:rsid w:val="001B09DF"/>
    <w:rsid w:val="001B2A67"/>
    <w:rsid w:val="001B2B3F"/>
    <w:rsid w:val="001D3406"/>
    <w:rsid w:val="001D69D7"/>
    <w:rsid w:val="001D7ABF"/>
    <w:rsid w:val="001E5333"/>
    <w:rsid w:val="001E64E2"/>
    <w:rsid w:val="001F2C97"/>
    <w:rsid w:val="001F4F24"/>
    <w:rsid w:val="001F5C7C"/>
    <w:rsid w:val="002052A5"/>
    <w:rsid w:val="002137E0"/>
    <w:rsid w:val="0021572D"/>
    <w:rsid w:val="0022209E"/>
    <w:rsid w:val="00222E42"/>
    <w:rsid w:val="00224424"/>
    <w:rsid w:val="00227031"/>
    <w:rsid w:val="00235681"/>
    <w:rsid w:val="00241E3E"/>
    <w:rsid w:val="002447DD"/>
    <w:rsid w:val="0024604D"/>
    <w:rsid w:val="002473E1"/>
    <w:rsid w:val="00247A77"/>
    <w:rsid w:val="00251086"/>
    <w:rsid w:val="00251B81"/>
    <w:rsid w:val="002611C9"/>
    <w:rsid w:val="00262D9A"/>
    <w:rsid w:val="00264BD1"/>
    <w:rsid w:val="002800C0"/>
    <w:rsid w:val="00282ACC"/>
    <w:rsid w:val="00282E84"/>
    <w:rsid w:val="00284D64"/>
    <w:rsid w:val="00290591"/>
    <w:rsid w:val="00291D14"/>
    <w:rsid w:val="0029446A"/>
    <w:rsid w:val="002A35CD"/>
    <w:rsid w:val="002B0C17"/>
    <w:rsid w:val="002B6414"/>
    <w:rsid w:val="002C5E0D"/>
    <w:rsid w:val="002D1BA1"/>
    <w:rsid w:val="002D4957"/>
    <w:rsid w:val="002D5896"/>
    <w:rsid w:val="002D6AA6"/>
    <w:rsid w:val="002D6D7C"/>
    <w:rsid w:val="002E2A4F"/>
    <w:rsid w:val="002E3696"/>
    <w:rsid w:val="002E3E07"/>
    <w:rsid w:val="002E411A"/>
    <w:rsid w:val="002E5FA4"/>
    <w:rsid w:val="002F474F"/>
    <w:rsid w:val="002F73B3"/>
    <w:rsid w:val="00304761"/>
    <w:rsid w:val="0030577F"/>
    <w:rsid w:val="00307CC5"/>
    <w:rsid w:val="00312F54"/>
    <w:rsid w:val="00322CE7"/>
    <w:rsid w:val="00325496"/>
    <w:rsid w:val="0032645C"/>
    <w:rsid w:val="003312D7"/>
    <w:rsid w:val="00332367"/>
    <w:rsid w:val="00333849"/>
    <w:rsid w:val="00335075"/>
    <w:rsid w:val="003370C0"/>
    <w:rsid w:val="00341693"/>
    <w:rsid w:val="003506AA"/>
    <w:rsid w:val="00352205"/>
    <w:rsid w:val="00353F5E"/>
    <w:rsid w:val="003555A6"/>
    <w:rsid w:val="00360448"/>
    <w:rsid w:val="003647B7"/>
    <w:rsid w:val="00364D4F"/>
    <w:rsid w:val="00370EAF"/>
    <w:rsid w:val="00373DCB"/>
    <w:rsid w:val="0037647C"/>
    <w:rsid w:val="003872EE"/>
    <w:rsid w:val="00390E34"/>
    <w:rsid w:val="00393F12"/>
    <w:rsid w:val="00396A45"/>
    <w:rsid w:val="003A4A79"/>
    <w:rsid w:val="003B14B8"/>
    <w:rsid w:val="003B16F1"/>
    <w:rsid w:val="003B23ED"/>
    <w:rsid w:val="003B4E48"/>
    <w:rsid w:val="003C0C69"/>
    <w:rsid w:val="003C4E38"/>
    <w:rsid w:val="003D3A4A"/>
    <w:rsid w:val="003D3D7C"/>
    <w:rsid w:val="003E1330"/>
    <w:rsid w:val="003F7D9D"/>
    <w:rsid w:val="00400F31"/>
    <w:rsid w:val="00400FFD"/>
    <w:rsid w:val="0040363E"/>
    <w:rsid w:val="004053C5"/>
    <w:rsid w:val="004060CB"/>
    <w:rsid w:val="00407447"/>
    <w:rsid w:val="00407EE0"/>
    <w:rsid w:val="0041221F"/>
    <w:rsid w:val="00425252"/>
    <w:rsid w:val="004276E4"/>
    <w:rsid w:val="00430797"/>
    <w:rsid w:val="00434560"/>
    <w:rsid w:val="00434CB1"/>
    <w:rsid w:val="00443AC3"/>
    <w:rsid w:val="00445B67"/>
    <w:rsid w:val="00445C8A"/>
    <w:rsid w:val="004579E8"/>
    <w:rsid w:val="00473177"/>
    <w:rsid w:val="00474D57"/>
    <w:rsid w:val="00483FDE"/>
    <w:rsid w:val="004858D1"/>
    <w:rsid w:val="00490EAF"/>
    <w:rsid w:val="00493C3B"/>
    <w:rsid w:val="0049430B"/>
    <w:rsid w:val="004946D8"/>
    <w:rsid w:val="004A0BAA"/>
    <w:rsid w:val="004A35B7"/>
    <w:rsid w:val="004A45F7"/>
    <w:rsid w:val="004B00A7"/>
    <w:rsid w:val="004B0CC8"/>
    <w:rsid w:val="004B15CE"/>
    <w:rsid w:val="004B2C47"/>
    <w:rsid w:val="004C0C4E"/>
    <w:rsid w:val="004C1E4E"/>
    <w:rsid w:val="004C5CB3"/>
    <w:rsid w:val="004C7FCC"/>
    <w:rsid w:val="004D2843"/>
    <w:rsid w:val="004D3C54"/>
    <w:rsid w:val="004E4B23"/>
    <w:rsid w:val="004F2BD2"/>
    <w:rsid w:val="004F4E5B"/>
    <w:rsid w:val="004F5412"/>
    <w:rsid w:val="004F6370"/>
    <w:rsid w:val="004F67F8"/>
    <w:rsid w:val="004F6FB4"/>
    <w:rsid w:val="005053DB"/>
    <w:rsid w:val="00510992"/>
    <w:rsid w:val="005155B5"/>
    <w:rsid w:val="005210D9"/>
    <w:rsid w:val="00521DD1"/>
    <w:rsid w:val="0052530F"/>
    <w:rsid w:val="00526040"/>
    <w:rsid w:val="00526D7C"/>
    <w:rsid w:val="00527372"/>
    <w:rsid w:val="0055135C"/>
    <w:rsid w:val="00551F65"/>
    <w:rsid w:val="005547A2"/>
    <w:rsid w:val="00555633"/>
    <w:rsid w:val="00564B3E"/>
    <w:rsid w:val="0056566E"/>
    <w:rsid w:val="00575E69"/>
    <w:rsid w:val="00577D8E"/>
    <w:rsid w:val="005924C5"/>
    <w:rsid w:val="005A1A4A"/>
    <w:rsid w:val="005A241E"/>
    <w:rsid w:val="005A5CB4"/>
    <w:rsid w:val="005B1487"/>
    <w:rsid w:val="005B3C82"/>
    <w:rsid w:val="005B5BBC"/>
    <w:rsid w:val="005B71A1"/>
    <w:rsid w:val="005C179F"/>
    <w:rsid w:val="005C453C"/>
    <w:rsid w:val="005C469D"/>
    <w:rsid w:val="005E0DDE"/>
    <w:rsid w:val="005E67AC"/>
    <w:rsid w:val="005F0FF3"/>
    <w:rsid w:val="005F238E"/>
    <w:rsid w:val="005F3DEA"/>
    <w:rsid w:val="005F75C3"/>
    <w:rsid w:val="0060079D"/>
    <w:rsid w:val="00601131"/>
    <w:rsid w:val="00605CCE"/>
    <w:rsid w:val="00605EDE"/>
    <w:rsid w:val="006065D4"/>
    <w:rsid w:val="00606D31"/>
    <w:rsid w:val="00614C04"/>
    <w:rsid w:val="006209FE"/>
    <w:rsid w:val="00630BA8"/>
    <w:rsid w:val="00635A33"/>
    <w:rsid w:val="006412BF"/>
    <w:rsid w:val="00646A30"/>
    <w:rsid w:val="006516AA"/>
    <w:rsid w:val="00653B95"/>
    <w:rsid w:val="00655401"/>
    <w:rsid w:val="0065742B"/>
    <w:rsid w:val="0066011C"/>
    <w:rsid w:val="00661DDD"/>
    <w:rsid w:val="006656CA"/>
    <w:rsid w:val="00666AE3"/>
    <w:rsid w:val="00667505"/>
    <w:rsid w:val="006677A7"/>
    <w:rsid w:val="00667DF7"/>
    <w:rsid w:val="00667EBD"/>
    <w:rsid w:val="00670C9F"/>
    <w:rsid w:val="00673216"/>
    <w:rsid w:val="0067348B"/>
    <w:rsid w:val="00673D95"/>
    <w:rsid w:val="00675087"/>
    <w:rsid w:val="00680B7B"/>
    <w:rsid w:val="00685277"/>
    <w:rsid w:val="00691532"/>
    <w:rsid w:val="006A036D"/>
    <w:rsid w:val="006B27F1"/>
    <w:rsid w:val="006B3384"/>
    <w:rsid w:val="006B3E21"/>
    <w:rsid w:val="006B5119"/>
    <w:rsid w:val="006B7AA0"/>
    <w:rsid w:val="006C0144"/>
    <w:rsid w:val="006C56CD"/>
    <w:rsid w:val="006C6EB4"/>
    <w:rsid w:val="006D562D"/>
    <w:rsid w:val="006D7D14"/>
    <w:rsid w:val="006E082B"/>
    <w:rsid w:val="006E3FDC"/>
    <w:rsid w:val="006E5FE9"/>
    <w:rsid w:val="006E6606"/>
    <w:rsid w:val="006E6675"/>
    <w:rsid w:val="006E6875"/>
    <w:rsid w:val="006E6A52"/>
    <w:rsid w:val="006E6BA5"/>
    <w:rsid w:val="006E79D1"/>
    <w:rsid w:val="006F02F8"/>
    <w:rsid w:val="006F1200"/>
    <w:rsid w:val="006F4C47"/>
    <w:rsid w:val="00701F86"/>
    <w:rsid w:val="007025A9"/>
    <w:rsid w:val="00702DE8"/>
    <w:rsid w:val="007047E0"/>
    <w:rsid w:val="007114C1"/>
    <w:rsid w:val="00721E29"/>
    <w:rsid w:val="00725A87"/>
    <w:rsid w:val="00725F96"/>
    <w:rsid w:val="007321D9"/>
    <w:rsid w:val="00742770"/>
    <w:rsid w:val="00743C82"/>
    <w:rsid w:val="00745AE2"/>
    <w:rsid w:val="0074729D"/>
    <w:rsid w:val="00750D29"/>
    <w:rsid w:val="00752FE6"/>
    <w:rsid w:val="00753971"/>
    <w:rsid w:val="0075709C"/>
    <w:rsid w:val="0076085A"/>
    <w:rsid w:val="00762908"/>
    <w:rsid w:val="00766321"/>
    <w:rsid w:val="00773E48"/>
    <w:rsid w:val="00786C95"/>
    <w:rsid w:val="00791513"/>
    <w:rsid w:val="00792CCB"/>
    <w:rsid w:val="00792D26"/>
    <w:rsid w:val="00793127"/>
    <w:rsid w:val="0079503C"/>
    <w:rsid w:val="00796DC2"/>
    <w:rsid w:val="007A1612"/>
    <w:rsid w:val="007A31B7"/>
    <w:rsid w:val="007A4DCD"/>
    <w:rsid w:val="007B0B2B"/>
    <w:rsid w:val="007B5C1D"/>
    <w:rsid w:val="007B68DE"/>
    <w:rsid w:val="007C1A5B"/>
    <w:rsid w:val="007C61DE"/>
    <w:rsid w:val="007D31DD"/>
    <w:rsid w:val="007D3CF0"/>
    <w:rsid w:val="007D5106"/>
    <w:rsid w:val="007D5F9D"/>
    <w:rsid w:val="007D6320"/>
    <w:rsid w:val="007D71D4"/>
    <w:rsid w:val="007E420B"/>
    <w:rsid w:val="007F2ACD"/>
    <w:rsid w:val="007F37BA"/>
    <w:rsid w:val="007F6027"/>
    <w:rsid w:val="00813E12"/>
    <w:rsid w:val="00816B1A"/>
    <w:rsid w:val="008175FF"/>
    <w:rsid w:val="008178D1"/>
    <w:rsid w:val="00817BA8"/>
    <w:rsid w:val="00822A4B"/>
    <w:rsid w:val="008255E7"/>
    <w:rsid w:val="00827520"/>
    <w:rsid w:val="0082787E"/>
    <w:rsid w:val="00832675"/>
    <w:rsid w:val="008373ED"/>
    <w:rsid w:val="00850671"/>
    <w:rsid w:val="00852BBC"/>
    <w:rsid w:val="00855636"/>
    <w:rsid w:val="008609C7"/>
    <w:rsid w:val="00871FBA"/>
    <w:rsid w:val="008758D7"/>
    <w:rsid w:val="0088115C"/>
    <w:rsid w:val="008853A6"/>
    <w:rsid w:val="00887D67"/>
    <w:rsid w:val="0089207F"/>
    <w:rsid w:val="00894B84"/>
    <w:rsid w:val="008A19B9"/>
    <w:rsid w:val="008A6835"/>
    <w:rsid w:val="008B10DE"/>
    <w:rsid w:val="008B32B1"/>
    <w:rsid w:val="008B4C9B"/>
    <w:rsid w:val="008B7B97"/>
    <w:rsid w:val="008C2B7E"/>
    <w:rsid w:val="008C305E"/>
    <w:rsid w:val="008C658D"/>
    <w:rsid w:val="008C6616"/>
    <w:rsid w:val="008D133A"/>
    <w:rsid w:val="008D17BD"/>
    <w:rsid w:val="008D386F"/>
    <w:rsid w:val="008D541A"/>
    <w:rsid w:val="008E51CC"/>
    <w:rsid w:val="008E78BB"/>
    <w:rsid w:val="008F1356"/>
    <w:rsid w:val="008F6BF1"/>
    <w:rsid w:val="008F70A3"/>
    <w:rsid w:val="00901B6B"/>
    <w:rsid w:val="00905ECD"/>
    <w:rsid w:val="00907F87"/>
    <w:rsid w:val="009105EF"/>
    <w:rsid w:val="00910ACA"/>
    <w:rsid w:val="00911B82"/>
    <w:rsid w:val="0091331D"/>
    <w:rsid w:val="00914248"/>
    <w:rsid w:val="00914D7C"/>
    <w:rsid w:val="00915E7E"/>
    <w:rsid w:val="00921202"/>
    <w:rsid w:val="0092135D"/>
    <w:rsid w:val="00922569"/>
    <w:rsid w:val="00924E8D"/>
    <w:rsid w:val="00947191"/>
    <w:rsid w:val="009550D6"/>
    <w:rsid w:val="00955748"/>
    <w:rsid w:val="00957875"/>
    <w:rsid w:val="00957A6C"/>
    <w:rsid w:val="00957F2F"/>
    <w:rsid w:val="009616A9"/>
    <w:rsid w:val="0097374F"/>
    <w:rsid w:val="009757D2"/>
    <w:rsid w:val="0097725E"/>
    <w:rsid w:val="009946FF"/>
    <w:rsid w:val="009A0B82"/>
    <w:rsid w:val="009A3006"/>
    <w:rsid w:val="009A3496"/>
    <w:rsid w:val="009A3C52"/>
    <w:rsid w:val="009A7A03"/>
    <w:rsid w:val="009B0082"/>
    <w:rsid w:val="009B1170"/>
    <w:rsid w:val="009B2CCA"/>
    <w:rsid w:val="009B45E9"/>
    <w:rsid w:val="009C322B"/>
    <w:rsid w:val="009C5DAF"/>
    <w:rsid w:val="009C7DB1"/>
    <w:rsid w:val="009D1236"/>
    <w:rsid w:val="009D6C03"/>
    <w:rsid w:val="009D6E06"/>
    <w:rsid w:val="009E39F2"/>
    <w:rsid w:val="009F1C06"/>
    <w:rsid w:val="009F20B6"/>
    <w:rsid w:val="009F5A59"/>
    <w:rsid w:val="00A040D2"/>
    <w:rsid w:val="00A04D9C"/>
    <w:rsid w:val="00A07E54"/>
    <w:rsid w:val="00A1109A"/>
    <w:rsid w:val="00A15856"/>
    <w:rsid w:val="00A22268"/>
    <w:rsid w:val="00A301F9"/>
    <w:rsid w:val="00A3284F"/>
    <w:rsid w:val="00A32C8D"/>
    <w:rsid w:val="00A32DE6"/>
    <w:rsid w:val="00A42BD1"/>
    <w:rsid w:val="00A42C74"/>
    <w:rsid w:val="00A4414C"/>
    <w:rsid w:val="00A44EA4"/>
    <w:rsid w:val="00A55756"/>
    <w:rsid w:val="00A64736"/>
    <w:rsid w:val="00A66EB5"/>
    <w:rsid w:val="00A7076A"/>
    <w:rsid w:val="00A843DF"/>
    <w:rsid w:val="00A8726A"/>
    <w:rsid w:val="00A917BB"/>
    <w:rsid w:val="00A9293B"/>
    <w:rsid w:val="00A96138"/>
    <w:rsid w:val="00AA49DA"/>
    <w:rsid w:val="00AB36C8"/>
    <w:rsid w:val="00AB3A8C"/>
    <w:rsid w:val="00AB411C"/>
    <w:rsid w:val="00AB4A10"/>
    <w:rsid w:val="00AB657C"/>
    <w:rsid w:val="00AB690A"/>
    <w:rsid w:val="00AC0AD6"/>
    <w:rsid w:val="00AC0DE7"/>
    <w:rsid w:val="00AC249A"/>
    <w:rsid w:val="00AC543E"/>
    <w:rsid w:val="00AC5FFA"/>
    <w:rsid w:val="00AD4519"/>
    <w:rsid w:val="00AD56D1"/>
    <w:rsid w:val="00AE0D77"/>
    <w:rsid w:val="00AE184F"/>
    <w:rsid w:val="00AE217B"/>
    <w:rsid w:val="00AE7084"/>
    <w:rsid w:val="00AF0B09"/>
    <w:rsid w:val="00AF1943"/>
    <w:rsid w:val="00AF41A8"/>
    <w:rsid w:val="00AF75B0"/>
    <w:rsid w:val="00B00849"/>
    <w:rsid w:val="00B03505"/>
    <w:rsid w:val="00B077DE"/>
    <w:rsid w:val="00B108AF"/>
    <w:rsid w:val="00B11576"/>
    <w:rsid w:val="00B12F29"/>
    <w:rsid w:val="00B16A3F"/>
    <w:rsid w:val="00B2466B"/>
    <w:rsid w:val="00B26DDD"/>
    <w:rsid w:val="00B276C2"/>
    <w:rsid w:val="00B30114"/>
    <w:rsid w:val="00B3054B"/>
    <w:rsid w:val="00B30A16"/>
    <w:rsid w:val="00B339BC"/>
    <w:rsid w:val="00B3445A"/>
    <w:rsid w:val="00B349D2"/>
    <w:rsid w:val="00B354C7"/>
    <w:rsid w:val="00B355A9"/>
    <w:rsid w:val="00B36341"/>
    <w:rsid w:val="00B414F7"/>
    <w:rsid w:val="00B42B70"/>
    <w:rsid w:val="00B43076"/>
    <w:rsid w:val="00B66E91"/>
    <w:rsid w:val="00B72182"/>
    <w:rsid w:val="00B81846"/>
    <w:rsid w:val="00B85681"/>
    <w:rsid w:val="00B94FF4"/>
    <w:rsid w:val="00B95A6B"/>
    <w:rsid w:val="00B96AB3"/>
    <w:rsid w:val="00B970C4"/>
    <w:rsid w:val="00BA228D"/>
    <w:rsid w:val="00BB1D1C"/>
    <w:rsid w:val="00BC5FEC"/>
    <w:rsid w:val="00BC6013"/>
    <w:rsid w:val="00BC6857"/>
    <w:rsid w:val="00BD4169"/>
    <w:rsid w:val="00BD5D70"/>
    <w:rsid w:val="00BE0062"/>
    <w:rsid w:val="00BE1B26"/>
    <w:rsid w:val="00BE2657"/>
    <w:rsid w:val="00BE569B"/>
    <w:rsid w:val="00BE5DAF"/>
    <w:rsid w:val="00BE6F55"/>
    <w:rsid w:val="00C014BD"/>
    <w:rsid w:val="00C023EB"/>
    <w:rsid w:val="00C027BE"/>
    <w:rsid w:val="00C0442E"/>
    <w:rsid w:val="00C069F1"/>
    <w:rsid w:val="00C1375E"/>
    <w:rsid w:val="00C16BF8"/>
    <w:rsid w:val="00C23A99"/>
    <w:rsid w:val="00C328C4"/>
    <w:rsid w:val="00C32C01"/>
    <w:rsid w:val="00C337F8"/>
    <w:rsid w:val="00C3568D"/>
    <w:rsid w:val="00C43F72"/>
    <w:rsid w:val="00C44B48"/>
    <w:rsid w:val="00C477E8"/>
    <w:rsid w:val="00C47967"/>
    <w:rsid w:val="00C5186E"/>
    <w:rsid w:val="00C55FCC"/>
    <w:rsid w:val="00C6035B"/>
    <w:rsid w:val="00C61214"/>
    <w:rsid w:val="00C63111"/>
    <w:rsid w:val="00C709B6"/>
    <w:rsid w:val="00C73127"/>
    <w:rsid w:val="00C919A9"/>
    <w:rsid w:val="00C9358F"/>
    <w:rsid w:val="00C97A41"/>
    <w:rsid w:val="00CA3006"/>
    <w:rsid w:val="00CB035E"/>
    <w:rsid w:val="00CB0AE9"/>
    <w:rsid w:val="00CB5E0B"/>
    <w:rsid w:val="00CC24B1"/>
    <w:rsid w:val="00CC47AC"/>
    <w:rsid w:val="00CC5B42"/>
    <w:rsid w:val="00CD11C0"/>
    <w:rsid w:val="00CD2597"/>
    <w:rsid w:val="00CE4EBC"/>
    <w:rsid w:val="00CE6140"/>
    <w:rsid w:val="00CF7DE1"/>
    <w:rsid w:val="00D01273"/>
    <w:rsid w:val="00D0544E"/>
    <w:rsid w:val="00D064FF"/>
    <w:rsid w:val="00D17F27"/>
    <w:rsid w:val="00D20644"/>
    <w:rsid w:val="00D2537A"/>
    <w:rsid w:val="00D279BF"/>
    <w:rsid w:val="00D33572"/>
    <w:rsid w:val="00D373DA"/>
    <w:rsid w:val="00D41EDF"/>
    <w:rsid w:val="00D43A99"/>
    <w:rsid w:val="00D529D9"/>
    <w:rsid w:val="00D56ACB"/>
    <w:rsid w:val="00D5777F"/>
    <w:rsid w:val="00D60ABA"/>
    <w:rsid w:val="00D66567"/>
    <w:rsid w:val="00D674B3"/>
    <w:rsid w:val="00D712E6"/>
    <w:rsid w:val="00D72C26"/>
    <w:rsid w:val="00D734A6"/>
    <w:rsid w:val="00D753B9"/>
    <w:rsid w:val="00D819F6"/>
    <w:rsid w:val="00D85A63"/>
    <w:rsid w:val="00D87842"/>
    <w:rsid w:val="00D947A2"/>
    <w:rsid w:val="00D94FE7"/>
    <w:rsid w:val="00DA1C70"/>
    <w:rsid w:val="00DB008A"/>
    <w:rsid w:val="00DB20D5"/>
    <w:rsid w:val="00DB4521"/>
    <w:rsid w:val="00DC3C4C"/>
    <w:rsid w:val="00DD0C7F"/>
    <w:rsid w:val="00DD393E"/>
    <w:rsid w:val="00DE18B0"/>
    <w:rsid w:val="00DE67F2"/>
    <w:rsid w:val="00DF101D"/>
    <w:rsid w:val="00DF4178"/>
    <w:rsid w:val="00DF5038"/>
    <w:rsid w:val="00DF6FA3"/>
    <w:rsid w:val="00E15664"/>
    <w:rsid w:val="00E175C4"/>
    <w:rsid w:val="00E206B4"/>
    <w:rsid w:val="00E32F93"/>
    <w:rsid w:val="00E44152"/>
    <w:rsid w:val="00E44655"/>
    <w:rsid w:val="00E52908"/>
    <w:rsid w:val="00E601FB"/>
    <w:rsid w:val="00E64F04"/>
    <w:rsid w:val="00E663F7"/>
    <w:rsid w:val="00E67E28"/>
    <w:rsid w:val="00E72DBB"/>
    <w:rsid w:val="00E74CE4"/>
    <w:rsid w:val="00E8569C"/>
    <w:rsid w:val="00E86703"/>
    <w:rsid w:val="00E90B8E"/>
    <w:rsid w:val="00E93739"/>
    <w:rsid w:val="00EA118B"/>
    <w:rsid w:val="00EA1241"/>
    <w:rsid w:val="00EA1426"/>
    <w:rsid w:val="00EA4E53"/>
    <w:rsid w:val="00EB0156"/>
    <w:rsid w:val="00EB5164"/>
    <w:rsid w:val="00EC0CBB"/>
    <w:rsid w:val="00EC48D8"/>
    <w:rsid w:val="00ED40A7"/>
    <w:rsid w:val="00ED669D"/>
    <w:rsid w:val="00ED6BAA"/>
    <w:rsid w:val="00EE2776"/>
    <w:rsid w:val="00EE4A99"/>
    <w:rsid w:val="00EE5220"/>
    <w:rsid w:val="00EF08D8"/>
    <w:rsid w:val="00EF1F7E"/>
    <w:rsid w:val="00EF2EA3"/>
    <w:rsid w:val="00F03AFF"/>
    <w:rsid w:val="00F076EC"/>
    <w:rsid w:val="00F07BA0"/>
    <w:rsid w:val="00F144B6"/>
    <w:rsid w:val="00F20192"/>
    <w:rsid w:val="00F2374D"/>
    <w:rsid w:val="00F251CE"/>
    <w:rsid w:val="00F27AE1"/>
    <w:rsid w:val="00F3257D"/>
    <w:rsid w:val="00F32DED"/>
    <w:rsid w:val="00F34AD1"/>
    <w:rsid w:val="00F37D60"/>
    <w:rsid w:val="00F4065B"/>
    <w:rsid w:val="00F441F8"/>
    <w:rsid w:val="00F5363A"/>
    <w:rsid w:val="00F55043"/>
    <w:rsid w:val="00F555E0"/>
    <w:rsid w:val="00F55BE5"/>
    <w:rsid w:val="00F55D74"/>
    <w:rsid w:val="00F55F5D"/>
    <w:rsid w:val="00F669C7"/>
    <w:rsid w:val="00F72B82"/>
    <w:rsid w:val="00F80920"/>
    <w:rsid w:val="00F81801"/>
    <w:rsid w:val="00F869B4"/>
    <w:rsid w:val="00F87C97"/>
    <w:rsid w:val="00F91C25"/>
    <w:rsid w:val="00F93D4C"/>
    <w:rsid w:val="00F96087"/>
    <w:rsid w:val="00FB052C"/>
    <w:rsid w:val="00FB07AE"/>
    <w:rsid w:val="00FB45C6"/>
    <w:rsid w:val="00FB7D3F"/>
    <w:rsid w:val="00FD0D7F"/>
    <w:rsid w:val="00FD1EDB"/>
    <w:rsid w:val="00FD6F64"/>
    <w:rsid w:val="00FE17D8"/>
    <w:rsid w:val="00FF4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3F"/>
    <w:pPr>
      <w:spacing w:after="0" w:line="240" w:lineRule="auto"/>
    </w:pPr>
    <w:rPr>
      <w:rFonts w:ascii="Times New Roman" w:eastAsia="PMingLiU"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3F"/>
    <w:pPr>
      <w:ind w:left="720"/>
      <w:contextualSpacing/>
    </w:pPr>
  </w:style>
  <w:style w:type="paragraph" w:styleId="Header">
    <w:name w:val="header"/>
    <w:basedOn w:val="Normal"/>
    <w:link w:val="HeaderChar"/>
    <w:uiPriority w:val="99"/>
    <w:unhideWhenUsed/>
    <w:rsid w:val="00F34AD1"/>
    <w:pPr>
      <w:tabs>
        <w:tab w:val="center" w:pos="4153"/>
        <w:tab w:val="right" w:pos="8306"/>
      </w:tabs>
    </w:pPr>
  </w:style>
  <w:style w:type="character" w:customStyle="1" w:styleId="HeaderChar">
    <w:name w:val="Header Char"/>
    <w:basedOn w:val="DefaultParagraphFont"/>
    <w:link w:val="Header"/>
    <w:uiPriority w:val="99"/>
    <w:rsid w:val="00F34AD1"/>
    <w:rPr>
      <w:rFonts w:ascii="Times New Roman" w:eastAsia="PMingLiU" w:hAnsi="Times New Roman" w:cs="Times New Roman"/>
      <w:sz w:val="24"/>
      <w:szCs w:val="24"/>
      <w:lang w:eastAsia="lv-LV"/>
    </w:rPr>
  </w:style>
  <w:style w:type="paragraph" w:styleId="Footer">
    <w:name w:val="footer"/>
    <w:basedOn w:val="Normal"/>
    <w:link w:val="FooterChar"/>
    <w:uiPriority w:val="99"/>
    <w:unhideWhenUsed/>
    <w:rsid w:val="00F34AD1"/>
    <w:pPr>
      <w:tabs>
        <w:tab w:val="center" w:pos="4153"/>
        <w:tab w:val="right" w:pos="8306"/>
      </w:tabs>
    </w:pPr>
  </w:style>
  <w:style w:type="character" w:customStyle="1" w:styleId="FooterChar">
    <w:name w:val="Footer Char"/>
    <w:basedOn w:val="DefaultParagraphFont"/>
    <w:link w:val="Footer"/>
    <w:uiPriority w:val="99"/>
    <w:rsid w:val="00F34AD1"/>
    <w:rPr>
      <w:rFonts w:ascii="Times New Roman" w:eastAsia="PMingLiU" w:hAnsi="Times New Roman" w:cs="Times New Roman"/>
      <w:sz w:val="24"/>
      <w:szCs w:val="24"/>
      <w:lang w:eastAsia="lv-LV"/>
    </w:rPr>
  </w:style>
  <w:style w:type="character" w:styleId="Hyperlink">
    <w:name w:val="Hyperlink"/>
    <w:basedOn w:val="DefaultParagraphFont"/>
    <w:uiPriority w:val="99"/>
    <w:unhideWhenUsed/>
    <w:rsid w:val="0097374F"/>
    <w:rPr>
      <w:color w:val="0000FF" w:themeColor="hyperlink"/>
      <w:u w:val="single"/>
    </w:rPr>
  </w:style>
  <w:style w:type="paragraph" w:styleId="BalloonText">
    <w:name w:val="Balloon Text"/>
    <w:basedOn w:val="Normal"/>
    <w:link w:val="BalloonTextChar"/>
    <w:uiPriority w:val="99"/>
    <w:semiHidden/>
    <w:unhideWhenUsed/>
    <w:rsid w:val="007321D9"/>
    <w:rPr>
      <w:rFonts w:ascii="Tahoma" w:hAnsi="Tahoma" w:cs="Tahoma"/>
      <w:sz w:val="16"/>
      <w:szCs w:val="16"/>
    </w:rPr>
  </w:style>
  <w:style w:type="character" w:customStyle="1" w:styleId="BalloonTextChar">
    <w:name w:val="Balloon Text Char"/>
    <w:basedOn w:val="DefaultParagraphFont"/>
    <w:link w:val="BalloonText"/>
    <w:uiPriority w:val="99"/>
    <w:semiHidden/>
    <w:rsid w:val="007321D9"/>
    <w:rPr>
      <w:rFonts w:ascii="Tahoma" w:eastAsia="PMingLiU"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3F"/>
    <w:pPr>
      <w:spacing w:after="0" w:line="240" w:lineRule="auto"/>
    </w:pPr>
    <w:rPr>
      <w:rFonts w:ascii="Times New Roman" w:eastAsia="PMingLiU"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3F"/>
    <w:pPr>
      <w:ind w:left="720"/>
      <w:contextualSpacing/>
    </w:pPr>
  </w:style>
  <w:style w:type="paragraph" w:styleId="Header">
    <w:name w:val="header"/>
    <w:basedOn w:val="Normal"/>
    <w:link w:val="HeaderChar"/>
    <w:uiPriority w:val="99"/>
    <w:unhideWhenUsed/>
    <w:rsid w:val="00F34AD1"/>
    <w:pPr>
      <w:tabs>
        <w:tab w:val="center" w:pos="4153"/>
        <w:tab w:val="right" w:pos="8306"/>
      </w:tabs>
    </w:pPr>
  </w:style>
  <w:style w:type="character" w:customStyle="1" w:styleId="HeaderChar">
    <w:name w:val="Header Char"/>
    <w:basedOn w:val="DefaultParagraphFont"/>
    <w:link w:val="Header"/>
    <w:uiPriority w:val="99"/>
    <w:rsid w:val="00F34AD1"/>
    <w:rPr>
      <w:rFonts w:ascii="Times New Roman" w:eastAsia="PMingLiU" w:hAnsi="Times New Roman" w:cs="Times New Roman"/>
      <w:sz w:val="24"/>
      <w:szCs w:val="24"/>
      <w:lang w:eastAsia="lv-LV"/>
    </w:rPr>
  </w:style>
  <w:style w:type="paragraph" w:styleId="Footer">
    <w:name w:val="footer"/>
    <w:basedOn w:val="Normal"/>
    <w:link w:val="FooterChar"/>
    <w:uiPriority w:val="99"/>
    <w:unhideWhenUsed/>
    <w:rsid w:val="00F34AD1"/>
    <w:pPr>
      <w:tabs>
        <w:tab w:val="center" w:pos="4153"/>
        <w:tab w:val="right" w:pos="8306"/>
      </w:tabs>
    </w:pPr>
  </w:style>
  <w:style w:type="character" w:customStyle="1" w:styleId="FooterChar">
    <w:name w:val="Footer Char"/>
    <w:basedOn w:val="DefaultParagraphFont"/>
    <w:link w:val="Footer"/>
    <w:uiPriority w:val="99"/>
    <w:rsid w:val="00F34AD1"/>
    <w:rPr>
      <w:rFonts w:ascii="Times New Roman" w:eastAsia="PMingLiU" w:hAnsi="Times New Roman" w:cs="Times New Roman"/>
      <w:sz w:val="24"/>
      <w:szCs w:val="24"/>
      <w:lang w:eastAsia="lv-LV"/>
    </w:rPr>
  </w:style>
  <w:style w:type="character" w:styleId="Hyperlink">
    <w:name w:val="Hyperlink"/>
    <w:basedOn w:val="DefaultParagraphFont"/>
    <w:uiPriority w:val="99"/>
    <w:unhideWhenUsed/>
    <w:rsid w:val="0097374F"/>
    <w:rPr>
      <w:color w:val="0000FF" w:themeColor="hyperlink"/>
      <w:u w:val="single"/>
    </w:rPr>
  </w:style>
  <w:style w:type="paragraph" w:styleId="BalloonText">
    <w:name w:val="Balloon Text"/>
    <w:basedOn w:val="Normal"/>
    <w:link w:val="BalloonTextChar"/>
    <w:uiPriority w:val="99"/>
    <w:semiHidden/>
    <w:unhideWhenUsed/>
    <w:rsid w:val="007321D9"/>
    <w:rPr>
      <w:rFonts w:ascii="Tahoma" w:hAnsi="Tahoma" w:cs="Tahoma"/>
      <w:sz w:val="16"/>
      <w:szCs w:val="16"/>
    </w:rPr>
  </w:style>
  <w:style w:type="character" w:customStyle="1" w:styleId="BalloonTextChar">
    <w:name w:val="Balloon Text Char"/>
    <w:basedOn w:val="DefaultParagraphFont"/>
    <w:link w:val="BalloonText"/>
    <w:uiPriority w:val="99"/>
    <w:semiHidden/>
    <w:rsid w:val="007321D9"/>
    <w:rPr>
      <w:rFonts w:ascii="Tahoma" w:eastAsia="PMingLiU"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1FE2-AA14-4300-BAAE-8A89E2A3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3122</Words>
  <Characters>1780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Celmina</dc:creator>
  <cp:lastModifiedBy>Inese Celmina</cp:lastModifiedBy>
  <cp:revision>8</cp:revision>
  <cp:lastPrinted>2017-12-13T07:13:00Z</cp:lastPrinted>
  <dcterms:created xsi:type="dcterms:W3CDTF">2017-12-08T12:31:00Z</dcterms:created>
  <dcterms:modified xsi:type="dcterms:W3CDTF">2017-12-13T07:13:00Z</dcterms:modified>
</cp:coreProperties>
</file>