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238EB" w14:textId="77777777" w:rsidR="00655CB7" w:rsidRPr="00221D83" w:rsidRDefault="00655CB7" w:rsidP="0085069E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221D83">
        <w:rPr>
          <w:b/>
          <w:bCs/>
          <w:sz w:val="28"/>
          <w:szCs w:val="28"/>
        </w:rPr>
        <w:t xml:space="preserve">Ministru kabineta </w:t>
      </w:r>
      <w:r w:rsidRPr="00221D83">
        <w:rPr>
          <w:b/>
          <w:sz w:val="28"/>
          <w:szCs w:val="28"/>
        </w:rPr>
        <w:t xml:space="preserve">noteikumu projekta </w:t>
      </w:r>
    </w:p>
    <w:p w14:paraId="44956F12" w14:textId="20E4B9A3" w:rsidR="0085069E" w:rsidRPr="0085069E" w:rsidRDefault="0085069E" w:rsidP="0085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9E">
        <w:rPr>
          <w:rFonts w:ascii="Times New Roman" w:hAnsi="Times New Roman" w:cs="Times New Roman"/>
          <w:b/>
          <w:sz w:val="28"/>
          <w:szCs w:val="28"/>
        </w:rPr>
        <w:t>Grozījum</w:t>
      </w:r>
      <w:r w:rsidR="00C76C5F">
        <w:rPr>
          <w:rFonts w:ascii="Times New Roman" w:hAnsi="Times New Roman" w:cs="Times New Roman"/>
          <w:b/>
          <w:sz w:val="28"/>
          <w:szCs w:val="28"/>
        </w:rPr>
        <w:t>s</w:t>
      </w:r>
      <w:r w:rsidRPr="0085069E">
        <w:rPr>
          <w:rFonts w:ascii="Times New Roman" w:hAnsi="Times New Roman" w:cs="Times New Roman"/>
          <w:b/>
          <w:sz w:val="28"/>
          <w:szCs w:val="28"/>
        </w:rPr>
        <w:t xml:space="preserve"> Ministru kabineta 2009. gada 17.jūnija noteikumos Nr.550 "Kārtība, kādā aprēķināms, piešķirams, izmaksājams pabalsts garantētā minimālā ienākumu līmeņa nodrošināšanai un slēdzama vienošanās par līdzdarbību"</w:t>
      </w:r>
    </w:p>
    <w:p w14:paraId="474F37AC" w14:textId="77777777" w:rsidR="00894C55" w:rsidRPr="00221D83" w:rsidRDefault="00894C55" w:rsidP="0085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221D8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4517A943" w14:textId="77777777" w:rsidR="00894C55" w:rsidRPr="00221D83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221D83" w:rsidRPr="00221D83" w14:paraId="241FB7B5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C538C5" w14:textId="77777777" w:rsidR="00894C55" w:rsidRPr="00221D83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221D83" w:rsidRPr="00221D83" w14:paraId="1097C23A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761EF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4FD18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895CE" w14:textId="64CEE2FB" w:rsidR="00057908" w:rsidRPr="00221D83" w:rsidRDefault="00FD71CC" w:rsidP="006E5180">
            <w:pPr>
              <w:pStyle w:val="Subtitle"/>
              <w:ind w:left="60"/>
              <w:jc w:val="both"/>
              <w:rPr>
                <w:sz w:val="24"/>
                <w:szCs w:val="24"/>
              </w:rPr>
            </w:pPr>
            <w:bookmarkStart w:id="0" w:name="bkm50"/>
            <w:r w:rsidRPr="00EF74A4">
              <w:rPr>
                <w:b w:val="0"/>
                <w:sz w:val="24"/>
                <w:szCs w:val="24"/>
              </w:rPr>
              <w:t>Ministru kabine</w:t>
            </w:r>
            <w:r w:rsidR="00C76C5F">
              <w:rPr>
                <w:b w:val="0"/>
                <w:sz w:val="24"/>
                <w:szCs w:val="24"/>
              </w:rPr>
              <w:t>ta noteikumu projekts „Grozījums</w:t>
            </w:r>
            <w:r w:rsidRPr="00EF74A4">
              <w:rPr>
                <w:b w:val="0"/>
                <w:sz w:val="24"/>
                <w:szCs w:val="24"/>
              </w:rPr>
              <w:t xml:space="preserve"> Ministru kabineta 2009.gada 17.jūnija noteikumos Nr.550 "Kārtība, kādā aprēķināms, piešķirams, izmaksājams pabalsts garantētā minimālā ienākumu līmeņa nodrošināšanai un slēdzama vienošanās par līdzdarbību" </w:t>
            </w:r>
            <w:r w:rsidR="00ED3473" w:rsidRPr="00EF74A4">
              <w:rPr>
                <w:b w:val="0"/>
                <w:sz w:val="24"/>
                <w:szCs w:val="24"/>
              </w:rPr>
              <w:t>(turpmāk –</w:t>
            </w:r>
            <w:proofErr w:type="gramStart"/>
            <w:r w:rsidR="00ED3473" w:rsidRPr="00EF74A4">
              <w:rPr>
                <w:b w:val="0"/>
                <w:sz w:val="24"/>
                <w:szCs w:val="24"/>
              </w:rPr>
              <w:t xml:space="preserve"> </w:t>
            </w:r>
            <w:r w:rsidR="00A90C1B">
              <w:rPr>
                <w:b w:val="0"/>
                <w:sz w:val="24"/>
                <w:szCs w:val="24"/>
              </w:rPr>
              <w:t xml:space="preserve"> </w:t>
            </w:r>
            <w:r w:rsidR="00ED3473" w:rsidRPr="00EF74A4">
              <w:rPr>
                <w:b w:val="0"/>
                <w:sz w:val="24"/>
                <w:szCs w:val="24"/>
              </w:rPr>
              <w:t xml:space="preserve"> </w:t>
            </w:r>
            <w:proofErr w:type="gramEnd"/>
            <w:r w:rsidR="00ED3473" w:rsidRPr="00EF74A4">
              <w:rPr>
                <w:b w:val="0"/>
                <w:sz w:val="24"/>
                <w:szCs w:val="24"/>
              </w:rPr>
              <w:t xml:space="preserve">noteikumu projekts) izstrādāts, pamatojoties </w:t>
            </w:r>
            <w:r w:rsidR="00B607A1" w:rsidRPr="00EF74A4">
              <w:rPr>
                <w:b w:val="0"/>
                <w:sz w:val="24"/>
                <w:szCs w:val="24"/>
              </w:rPr>
              <w:t xml:space="preserve">uz </w:t>
            </w:r>
            <w:r w:rsidR="003B7B67">
              <w:rPr>
                <w:b w:val="0"/>
                <w:sz w:val="24"/>
                <w:szCs w:val="24"/>
              </w:rPr>
              <w:t>Ministru prezidenta 2017.g</w:t>
            </w:r>
            <w:r w:rsidRPr="00EF74A4">
              <w:rPr>
                <w:b w:val="0"/>
                <w:sz w:val="24"/>
                <w:szCs w:val="24"/>
              </w:rPr>
              <w:t>ada 21.no</w:t>
            </w:r>
            <w:r w:rsidR="001E62FE" w:rsidRPr="00EF74A4">
              <w:rPr>
                <w:b w:val="0"/>
                <w:sz w:val="24"/>
                <w:szCs w:val="24"/>
              </w:rPr>
              <w:t xml:space="preserve">vembra rezolūciju Nr.18/TA-2480, ka </w:t>
            </w:r>
            <w:r w:rsidR="00EF74A4" w:rsidRPr="00EF74A4">
              <w:rPr>
                <w:b w:val="0"/>
                <w:sz w:val="24"/>
                <w:szCs w:val="24"/>
              </w:rPr>
              <w:t xml:space="preserve">Labklājības ministrijas izstrādātajos grozījumos Ministru kabineta 2012.gada 18.decembra noteikumos Nr.913 „Noteikumi par garantēto minimālo ienākumu līmeni” (Nr.91/TA-2480) </w:t>
            </w:r>
            <w:r w:rsidR="00EF74A4">
              <w:rPr>
                <w:b w:val="0"/>
                <w:sz w:val="24"/>
                <w:szCs w:val="24"/>
              </w:rPr>
              <w:t xml:space="preserve">iekļautā </w:t>
            </w:r>
            <w:r w:rsidR="001E62FE" w:rsidRPr="00EF74A4">
              <w:rPr>
                <w:b w:val="0"/>
                <w:bCs/>
                <w:sz w:val="24"/>
                <w:szCs w:val="24"/>
                <w:u w:val="single"/>
                <w:shd w:val="clear" w:color="auto" w:fill="FFFFFF"/>
              </w:rPr>
              <w:t>norma</w:t>
            </w:r>
            <w:r w:rsidR="001E62FE" w:rsidRPr="00EF74A4">
              <w:rPr>
                <w:b w:val="0"/>
                <w:bCs/>
                <w:sz w:val="24"/>
                <w:szCs w:val="24"/>
                <w:shd w:val="clear" w:color="auto" w:fill="FFFFFF"/>
              </w:rPr>
              <w:t>, kas nosaka, ka p</w:t>
            </w:r>
            <w:r w:rsidR="001E62FE" w:rsidRPr="00EF74A4">
              <w:rPr>
                <w:b w:val="0"/>
                <w:sz w:val="24"/>
                <w:szCs w:val="24"/>
              </w:rPr>
              <w:t xml:space="preserve">ersonām, kurām pabalsts garantētā minimālā ienākumu līmeņa nodrošināšanai piešķirts līdz 2017. gada 31. decembrim, ņemot vērā garantēto minimālo ienākumu </w:t>
            </w:r>
            <w:r w:rsidR="00AA07CF" w:rsidRPr="00EF74A4">
              <w:rPr>
                <w:b w:val="0"/>
                <w:sz w:val="24"/>
                <w:szCs w:val="24"/>
              </w:rPr>
              <w:t xml:space="preserve">(turpmāk – GMI) </w:t>
            </w:r>
            <w:r w:rsidR="001E62FE" w:rsidRPr="00EF74A4">
              <w:rPr>
                <w:b w:val="0"/>
                <w:sz w:val="24"/>
                <w:szCs w:val="24"/>
              </w:rPr>
              <w:t xml:space="preserve">līmeni, kas bija spēkā līdz 2017. gada 31. decembrim, pabalsta apmērs netiek pārskatīts, ja nav mainījušies citi apstākļi, kas bija par pamatu sociālās palīdzības sniegšanai, </w:t>
            </w:r>
            <w:r w:rsidR="001E62FE" w:rsidRPr="00EF74A4">
              <w:rPr>
                <w:b w:val="0"/>
                <w:bCs/>
                <w:sz w:val="24"/>
                <w:szCs w:val="24"/>
                <w:u w:val="single"/>
                <w:shd w:val="clear" w:color="auto" w:fill="FFFFFF"/>
              </w:rPr>
              <w:t>būtu iekļaujama</w:t>
            </w:r>
            <w:r w:rsidR="001E62FE" w:rsidRPr="00EF74A4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E62FE" w:rsidRPr="00EF74A4">
              <w:rPr>
                <w:b w:val="0"/>
                <w:sz w:val="24"/>
                <w:szCs w:val="24"/>
              </w:rPr>
              <w:t>Ministru kabineta 2009. gada 17. jūnija noteikumos Nr. 550 “</w:t>
            </w:r>
            <w:r w:rsidR="001E62FE" w:rsidRPr="00EF74A4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Kārtība, kādā aprēķināms, piešķirams, izmaksājams pabalsts garantētā minimālā ienākumu līmeņa nodrošināšanai un slēdzama vienošanās par līdzdarbību”. </w:t>
            </w:r>
            <w:bookmarkEnd w:id="0"/>
          </w:p>
        </w:tc>
      </w:tr>
      <w:tr w:rsidR="00221D83" w:rsidRPr="00221D83" w14:paraId="6A2E98D8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2DC00" w14:textId="3CBEFB9A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EB6ED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A2B60" w14:textId="77777777" w:rsidR="003D003F" w:rsidRPr="003D003F" w:rsidRDefault="006B6A3C" w:rsidP="003D003F">
            <w:pPr>
              <w:pStyle w:val="Subtitle"/>
              <w:ind w:left="60"/>
              <w:jc w:val="both"/>
              <w:rPr>
                <w:b w:val="0"/>
                <w:sz w:val="24"/>
                <w:szCs w:val="24"/>
              </w:rPr>
            </w:pPr>
            <w:r w:rsidRPr="003D003F">
              <w:rPr>
                <w:b w:val="0"/>
                <w:sz w:val="24"/>
                <w:szCs w:val="24"/>
              </w:rPr>
              <w:t xml:space="preserve">Pamatojoties uz Sociālo pakalpojumu un sociālās palīdzības likuma (turpmāk – likums) 36.panta pirmajā daļā Ministru kabinetam (turpmāk – MK) doto uzdevumu (Nr.2009-UZD-6125): </w:t>
            </w:r>
            <w:r w:rsidR="00AA07CF" w:rsidRPr="003D003F">
              <w:rPr>
                <w:b w:val="0"/>
                <w:sz w:val="24"/>
                <w:szCs w:val="24"/>
              </w:rPr>
              <w:t>GMI</w:t>
            </w:r>
            <w:r w:rsidRPr="003D003F">
              <w:rPr>
                <w:b w:val="0"/>
                <w:sz w:val="24"/>
                <w:szCs w:val="24"/>
              </w:rPr>
              <w:t xml:space="preserve"> līmeni </w:t>
            </w:r>
            <w:r w:rsidRPr="003D003F">
              <w:rPr>
                <w:b w:val="0"/>
                <w:i/>
                <w:sz w:val="24"/>
                <w:szCs w:val="24"/>
              </w:rPr>
              <w:t>nosaka un katru gadu</w:t>
            </w:r>
            <w:r w:rsidRPr="003D003F">
              <w:rPr>
                <w:b w:val="0"/>
                <w:sz w:val="24"/>
                <w:szCs w:val="24"/>
              </w:rPr>
              <w:t xml:space="preserve"> saistībā ar gadskārtējā valsts budžeta likuma projektu </w:t>
            </w:r>
            <w:r w:rsidRPr="003D003F">
              <w:rPr>
                <w:b w:val="0"/>
                <w:i/>
                <w:sz w:val="24"/>
                <w:szCs w:val="24"/>
              </w:rPr>
              <w:t>pārskata</w:t>
            </w:r>
            <w:r w:rsidRPr="003D003F">
              <w:rPr>
                <w:b w:val="0"/>
                <w:sz w:val="24"/>
                <w:szCs w:val="24"/>
              </w:rPr>
              <w:t xml:space="preserve"> MK. </w:t>
            </w:r>
            <w:r w:rsidR="00756210" w:rsidRPr="003D003F">
              <w:rPr>
                <w:b w:val="0"/>
                <w:sz w:val="24"/>
                <w:szCs w:val="24"/>
              </w:rPr>
              <w:t xml:space="preserve">Šobrīd GMI līmeni nosaka Ministru kabineta </w:t>
            </w:r>
            <w:r w:rsidR="00D233D0" w:rsidRPr="003D003F">
              <w:rPr>
                <w:b w:val="0"/>
                <w:sz w:val="24"/>
                <w:szCs w:val="24"/>
              </w:rPr>
              <w:t xml:space="preserve">2012.gada 18.decembra </w:t>
            </w:r>
            <w:r w:rsidR="00756210" w:rsidRPr="003D003F">
              <w:rPr>
                <w:b w:val="0"/>
                <w:sz w:val="24"/>
                <w:szCs w:val="24"/>
              </w:rPr>
              <w:t>noteikumi Nr.913 „Noteikumi par garantēto minimālo ienākumu līmeni”</w:t>
            </w:r>
            <w:r w:rsidRPr="003D003F">
              <w:rPr>
                <w:b w:val="0"/>
                <w:sz w:val="24"/>
                <w:szCs w:val="24"/>
              </w:rPr>
              <w:t xml:space="preserve">. </w:t>
            </w:r>
            <w:r w:rsidR="003D003F" w:rsidRPr="003D003F">
              <w:rPr>
                <w:b w:val="0"/>
                <w:sz w:val="24"/>
                <w:szCs w:val="24"/>
              </w:rPr>
              <w:t xml:space="preserve">Labklājības ministrijas izstrādātie grozījumi Ministru kabineta 2012.gada 18.decembra noteikumos Nr.913 „Noteikumi par garantēto minimālo ienākumu līmeni” paredz GMI līmeni pacelt no 49,80 </w:t>
            </w:r>
            <w:proofErr w:type="spellStart"/>
            <w:r w:rsidR="003D003F" w:rsidRPr="003D003F">
              <w:rPr>
                <w:b w:val="0"/>
                <w:i/>
                <w:sz w:val="24"/>
                <w:szCs w:val="24"/>
              </w:rPr>
              <w:t>euro</w:t>
            </w:r>
            <w:proofErr w:type="spellEnd"/>
            <w:r w:rsidR="003D003F" w:rsidRPr="003D003F">
              <w:rPr>
                <w:b w:val="0"/>
                <w:sz w:val="24"/>
                <w:szCs w:val="24"/>
              </w:rPr>
              <w:t xml:space="preserve"> līdz</w:t>
            </w:r>
            <w:r w:rsidR="003D003F" w:rsidRPr="003D003F">
              <w:rPr>
                <w:sz w:val="24"/>
                <w:szCs w:val="24"/>
              </w:rPr>
              <w:t xml:space="preserve"> </w:t>
            </w:r>
            <w:r w:rsidR="003D003F" w:rsidRPr="003D003F">
              <w:rPr>
                <w:b w:val="0"/>
                <w:sz w:val="24"/>
                <w:szCs w:val="24"/>
              </w:rPr>
              <w:t xml:space="preserve">53 </w:t>
            </w:r>
            <w:proofErr w:type="spellStart"/>
            <w:r w:rsidR="003D003F" w:rsidRPr="003D003F">
              <w:rPr>
                <w:b w:val="0"/>
                <w:i/>
                <w:sz w:val="24"/>
                <w:szCs w:val="24"/>
              </w:rPr>
              <w:t>euro</w:t>
            </w:r>
            <w:proofErr w:type="spellEnd"/>
            <w:r w:rsidR="003D003F" w:rsidRPr="003D003F">
              <w:rPr>
                <w:b w:val="0"/>
                <w:i/>
                <w:sz w:val="24"/>
                <w:szCs w:val="24"/>
              </w:rPr>
              <w:t xml:space="preserve"> </w:t>
            </w:r>
            <w:r w:rsidR="003D003F" w:rsidRPr="003D003F">
              <w:rPr>
                <w:b w:val="0"/>
                <w:sz w:val="24"/>
                <w:szCs w:val="24"/>
              </w:rPr>
              <w:t>personai mēnesi (Nr.91/TA-2480).</w:t>
            </w:r>
          </w:p>
          <w:p w14:paraId="08F8E237" w14:textId="64D1B43B" w:rsidR="006B6A3C" w:rsidRDefault="006B6A3C" w:rsidP="00B71347">
            <w:pPr>
              <w:pStyle w:val="Subtitle"/>
              <w:ind w:left="60"/>
              <w:jc w:val="both"/>
              <w:rPr>
                <w:b w:val="0"/>
                <w:sz w:val="24"/>
                <w:szCs w:val="24"/>
              </w:rPr>
            </w:pPr>
            <w:r w:rsidRPr="003D003F">
              <w:rPr>
                <w:b w:val="0"/>
                <w:sz w:val="24"/>
                <w:szCs w:val="24"/>
                <w:u w:val="single"/>
              </w:rPr>
              <w:t>Mainoties GMI līmenim, aktuāls ir pārejas periods,</w:t>
            </w:r>
            <w:r w:rsidRPr="003D003F">
              <w:rPr>
                <w:b w:val="0"/>
                <w:sz w:val="24"/>
                <w:szCs w:val="24"/>
              </w:rPr>
              <w:t xml:space="preserve"> </w:t>
            </w:r>
            <w:r w:rsidR="00B71347" w:rsidRPr="003D003F">
              <w:rPr>
                <w:b w:val="0"/>
                <w:sz w:val="24"/>
                <w:szCs w:val="24"/>
              </w:rPr>
              <w:t xml:space="preserve">jo </w:t>
            </w:r>
            <w:r w:rsidR="003C1F8C" w:rsidRPr="003D003F">
              <w:rPr>
                <w:b w:val="0"/>
                <w:sz w:val="24"/>
                <w:szCs w:val="24"/>
              </w:rPr>
              <w:t xml:space="preserve">GMI pabalsta apmēru aprēķina kā </w:t>
            </w:r>
            <w:r w:rsidR="003C1F8C" w:rsidRPr="003D003F">
              <w:rPr>
                <w:b w:val="0"/>
                <w:i/>
                <w:sz w:val="24"/>
                <w:szCs w:val="24"/>
              </w:rPr>
              <w:t>starpību</w:t>
            </w:r>
            <w:r w:rsidR="003C1F8C" w:rsidRPr="003D003F">
              <w:rPr>
                <w:b w:val="0"/>
                <w:sz w:val="24"/>
                <w:szCs w:val="24"/>
              </w:rPr>
              <w:t xml:space="preserve"> starp MK </w:t>
            </w:r>
            <w:r w:rsidR="003C1F8C" w:rsidRPr="00B71347">
              <w:rPr>
                <w:b w:val="0"/>
                <w:sz w:val="24"/>
                <w:szCs w:val="24"/>
              </w:rPr>
              <w:t>vai pašvaldības domes noteikto GMI līmeni katram ģimenes loceklim un trūcīgas ģimenes</w:t>
            </w:r>
            <w:r w:rsidRPr="00B71347">
              <w:rPr>
                <w:b w:val="0"/>
                <w:sz w:val="24"/>
                <w:szCs w:val="24"/>
              </w:rPr>
              <w:t xml:space="preserve"> (personas) kopējiem ienākumiem par laikposmu, kurā ģimenei (persona) </w:t>
            </w:r>
            <w:r w:rsidRPr="00B71347">
              <w:rPr>
                <w:b w:val="0"/>
                <w:sz w:val="24"/>
                <w:szCs w:val="24"/>
              </w:rPr>
              <w:lastRenderedPageBreak/>
              <w:t xml:space="preserve">noteikts trūcīgas ģimenes (personas) statuss. Atbilstoši </w:t>
            </w:r>
            <w:r w:rsidR="00B71347" w:rsidRPr="00B71347">
              <w:rPr>
                <w:b w:val="0"/>
                <w:sz w:val="24"/>
                <w:szCs w:val="24"/>
              </w:rPr>
              <w:t>Ministru kabineta 2010.gada 30</w:t>
            </w:r>
            <w:r w:rsidR="00B71347">
              <w:rPr>
                <w:b w:val="0"/>
                <w:sz w:val="24"/>
                <w:szCs w:val="24"/>
              </w:rPr>
              <w:t>.marta noteikumu</w:t>
            </w:r>
            <w:r w:rsidR="00B71347" w:rsidRPr="00B71347">
              <w:rPr>
                <w:b w:val="0"/>
                <w:sz w:val="24"/>
                <w:szCs w:val="24"/>
              </w:rPr>
              <w:t xml:space="preserve"> Nr.299 „Noteikumi par ģimenes vai atsevišķi dzīvojošas personas atzīšanu par trūcīgu”</w:t>
            </w:r>
            <w:r w:rsidR="00B71347">
              <w:rPr>
                <w:b w:val="0"/>
                <w:sz w:val="24"/>
                <w:szCs w:val="24"/>
              </w:rPr>
              <w:t xml:space="preserve"> 10.punktā noteiktajam trūcīgas ģimenes (personas) statusu piešķir uz laiku no trim līdz sešiem mēnešiem. </w:t>
            </w:r>
          </w:p>
          <w:p w14:paraId="0F9BE1B5" w14:textId="354A144E" w:rsidR="00FA5B8B" w:rsidRPr="00221D83" w:rsidRDefault="004A7908" w:rsidP="008F6BBA">
            <w:pPr>
              <w:jc w:val="both"/>
              <w:rPr>
                <w:sz w:val="24"/>
                <w:szCs w:val="24"/>
              </w:rPr>
            </w:pPr>
            <w:r w:rsidRPr="004A7908">
              <w:rPr>
                <w:rFonts w:ascii="Times New Roman" w:hAnsi="Times New Roman" w:cs="Times New Roman"/>
                <w:sz w:val="24"/>
                <w:szCs w:val="24"/>
              </w:rPr>
              <w:t>Lai risinātu iepriekšminēto problēmu, noteikumu projekts paredz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noteikt, ka pašvaldības sociālā dienesta aprēķinātais un piešķirtais GMI pabalsts</w:t>
            </w:r>
            <w:r w:rsidR="002F2B01">
              <w:rPr>
                <w:rFonts w:ascii="Times New Roman" w:hAnsi="Times New Roman" w:cs="Times New Roman"/>
                <w:sz w:val="24"/>
                <w:szCs w:val="24"/>
              </w:rPr>
              <w:t xml:space="preserve">, kas aprēķināts ar iepriekš spēkā bijušo GMI līmeni,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spēkā </w:t>
            </w:r>
            <w:r w:rsidR="008F6BBA">
              <w:rPr>
                <w:rFonts w:ascii="Times New Roman" w:hAnsi="Times New Roman" w:cs="Times New Roman"/>
                <w:sz w:val="24"/>
                <w:szCs w:val="24"/>
              </w:rPr>
              <w:t xml:space="preserve">līdz noteiktā termiņa beigām, </w:t>
            </w:r>
            <w:r w:rsidR="008F6BBA" w:rsidRPr="008F6BBA">
              <w:rPr>
                <w:rFonts w:ascii="Times New Roman" w:hAnsi="Times New Roman" w:cs="Times New Roman"/>
                <w:sz w:val="24"/>
                <w:szCs w:val="24"/>
              </w:rPr>
              <w:t>ja nav mainījušies citi apstākļi, kas bija par pamatu sociālās palīdzības sniegšanai.</w:t>
            </w:r>
          </w:p>
        </w:tc>
      </w:tr>
      <w:tr w:rsidR="00221D83" w:rsidRPr="00221D83" w14:paraId="33808B4D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A8A3C" w14:textId="4676ABAA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5EB9F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D2C12" w14:textId="77777777" w:rsidR="00894C55" w:rsidRPr="00221D83" w:rsidRDefault="003F24B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savienība.</w:t>
            </w:r>
          </w:p>
        </w:tc>
      </w:tr>
      <w:tr w:rsidR="00466D4F" w:rsidRPr="00221D83" w14:paraId="3A437C48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CDDDD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85FC6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EE567" w14:textId="77777777" w:rsidR="00894C55" w:rsidRPr="00221D83" w:rsidRDefault="003F24BC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4A03A428" w14:textId="77777777" w:rsidR="00894C55" w:rsidRPr="00221D83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1951"/>
        <w:gridCol w:w="6718"/>
      </w:tblGrid>
      <w:tr w:rsidR="00221D83" w:rsidRPr="00221D83" w14:paraId="6674A45D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BD6FBF" w14:textId="77777777" w:rsidR="00894C55" w:rsidRPr="00221D83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221D83" w:rsidRPr="00221D83" w14:paraId="1A175884" w14:textId="77777777" w:rsidTr="000A466F">
        <w:trPr>
          <w:trHeight w:val="372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D2638C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1AA94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39DCDC" w14:textId="77777777" w:rsidR="000D726A" w:rsidRPr="00221D83" w:rsidRDefault="008F6914" w:rsidP="000D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3">
              <w:rPr>
                <w:rFonts w:ascii="Times New Roman" w:hAnsi="Times New Roman" w:cs="Times New Roman"/>
                <w:sz w:val="24"/>
                <w:szCs w:val="24"/>
              </w:rPr>
              <w:t>Statistikas dati liecina, ka laika periodā no 2013.gada līdz 2016.gadam GMI pabalsta saņēmēju skaits samazinājās 2,3 reizes: no 64 408 personām 2013.gadā līdz 27 769 personām 2016.gadā</w:t>
            </w:r>
            <w:r w:rsidR="0018615E" w:rsidRPr="00221D83">
              <w:rPr>
                <w:rFonts w:ascii="Times New Roman" w:hAnsi="Times New Roman" w:cs="Times New Roman"/>
                <w:sz w:val="24"/>
                <w:szCs w:val="24"/>
              </w:rPr>
              <w:t xml:space="preserve"> (skatīt 1.tabulu)</w:t>
            </w:r>
            <w:r w:rsidRPr="00221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DACFBF" w14:textId="77777777" w:rsidR="000D726A" w:rsidRPr="00221D83" w:rsidRDefault="000D726A" w:rsidP="00186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3">
              <w:rPr>
                <w:rFonts w:ascii="Times New Roman" w:hAnsi="Times New Roman" w:cs="Times New Roman"/>
                <w:sz w:val="24"/>
                <w:szCs w:val="24"/>
              </w:rPr>
              <w:t xml:space="preserve">1.tabula. </w:t>
            </w:r>
          </w:p>
          <w:tbl>
            <w:tblPr>
              <w:tblW w:w="6660" w:type="dxa"/>
              <w:tblLook w:val="04A0" w:firstRow="1" w:lastRow="0" w:firstColumn="1" w:lastColumn="0" w:noHBand="0" w:noVBand="1"/>
            </w:tblPr>
            <w:tblGrid>
              <w:gridCol w:w="2980"/>
              <w:gridCol w:w="920"/>
              <w:gridCol w:w="920"/>
              <w:gridCol w:w="920"/>
              <w:gridCol w:w="920"/>
            </w:tblGrid>
            <w:tr w:rsidR="00221D83" w:rsidRPr="00221D83" w14:paraId="0221255D" w14:textId="77777777" w:rsidTr="0024024A">
              <w:trPr>
                <w:trHeight w:val="24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0947A" w14:textId="77777777" w:rsidR="0024024A" w:rsidRPr="00221D83" w:rsidRDefault="0024024A" w:rsidP="00240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GMI pabalsta saņēmēji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CC7BE" w14:textId="77777777" w:rsidR="0024024A" w:rsidRPr="00221D83" w:rsidRDefault="0024024A" w:rsidP="00240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2013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77913" w14:textId="77777777" w:rsidR="0024024A" w:rsidRPr="00221D83" w:rsidRDefault="0024024A" w:rsidP="00240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2014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C9875" w14:textId="77777777" w:rsidR="0024024A" w:rsidRPr="00221D83" w:rsidRDefault="0024024A" w:rsidP="00240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2015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19013" w14:textId="77777777" w:rsidR="0024024A" w:rsidRPr="00221D83" w:rsidRDefault="0024024A" w:rsidP="00240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lv-LV"/>
                    </w:rPr>
                    <w:t>2016</w:t>
                  </w:r>
                </w:p>
              </w:tc>
            </w:tr>
            <w:tr w:rsidR="00221D83" w:rsidRPr="00221D83" w14:paraId="1BF3A269" w14:textId="77777777" w:rsidTr="0024024A">
              <w:trPr>
                <w:trHeight w:val="48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A308F2" w14:textId="77777777" w:rsidR="0024024A" w:rsidRPr="00221D83" w:rsidRDefault="0024024A" w:rsidP="00240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GMI pabalstu saņēmušo personu skaits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9B138B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64 408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498DFE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46 026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D92297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34 218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0C21D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27 769</w:t>
                  </w:r>
                </w:p>
              </w:tc>
            </w:tr>
            <w:tr w:rsidR="00221D83" w:rsidRPr="00221D83" w14:paraId="7EC50913" w14:textId="77777777" w:rsidTr="0024024A">
              <w:trPr>
                <w:trHeight w:val="24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A61BF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t.sk. bērni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4C0CA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21 537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4EE82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14 079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EC4FF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8 994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84753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6 120</w:t>
                  </w:r>
                </w:p>
              </w:tc>
            </w:tr>
            <w:tr w:rsidR="00221D83" w:rsidRPr="00221D83" w14:paraId="14917FD1" w14:textId="77777777" w:rsidTr="0024024A">
              <w:trPr>
                <w:trHeight w:val="24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A1A82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no tiem bērni ar invaliditāti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7C9C4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971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42430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705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D4A4A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508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7B9D9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360</w:t>
                  </w:r>
                </w:p>
              </w:tc>
            </w:tr>
            <w:tr w:rsidR="00221D83" w:rsidRPr="00221D83" w14:paraId="55E74B1C" w14:textId="77777777" w:rsidTr="0024024A">
              <w:trPr>
                <w:trHeight w:val="24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1416E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strādājošas personas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7DDE5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7 593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8783A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4 927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92157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3 292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0B908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2 430</w:t>
                  </w:r>
                </w:p>
              </w:tc>
            </w:tr>
            <w:tr w:rsidR="00221D83" w:rsidRPr="00221D83" w14:paraId="6A307734" w14:textId="77777777" w:rsidTr="0024024A">
              <w:trPr>
                <w:trHeight w:val="24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95DE5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nestrādājošas personas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3E32C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23 753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EE5AC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17 692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DFDC2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14 083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CC222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11 779</w:t>
                  </w:r>
                </w:p>
              </w:tc>
            </w:tr>
            <w:tr w:rsidR="00221D83" w:rsidRPr="00221D83" w14:paraId="3F1B29A1" w14:textId="77777777" w:rsidTr="0024024A">
              <w:trPr>
                <w:trHeight w:val="24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9F276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personas bērna kopšanas atvaļinājumā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77A45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2 779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AAE5E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1 524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00505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922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D657C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648</w:t>
                  </w:r>
                </w:p>
              </w:tc>
            </w:tr>
            <w:tr w:rsidR="00221D83" w:rsidRPr="00221D83" w14:paraId="54DA297E" w14:textId="77777777" w:rsidTr="0024024A">
              <w:trPr>
                <w:trHeight w:val="24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8C854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pilngadīgas personas ar invaliditāti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9F2E5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5 124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7ED64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4 501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B09FE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4 050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B27FE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3 743</w:t>
                  </w:r>
                </w:p>
              </w:tc>
            </w:tr>
            <w:tr w:rsidR="00221D83" w:rsidRPr="00221D83" w14:paraId="0063D218" w14:textId="77777777" w:rsidTr="0024024A">
              <w:trPr>
                <w:trHeight w:val="24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6A808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pensijas vecuma personas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90BE7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3 622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A8452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3 303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30ABE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2 877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FE368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3 049</w:t>
                  </w:r>
                </w:p>
              </w:tc>
            </w:tr>
            <w:tr w:rsidR="00221D83" w:rsidRPr="00221D83" w14:paraId="01C4DE4E" w14:textId="77777777" w:rsidTr="0024024A">
              <w:trPr>
                <w:trHeight w:val="72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F96DF" w14:textId="77777777" w:rsidR="0024024A" w:rsidRPr="00221D83" w:rsidRDefault="0024024A" w:rsidP="00240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  <w:t>GMI pabalstu saņēmušo personu īpatsvars no trūcīgo personu kopskaita, %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BACAD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47.9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C2B83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44.0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E3B9B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41.5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16E64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40.4</w:t>
                  </w:r>
                </w:p>
              </w:tc>
            </w:tr>
            <w:tr w:rsidR="00221D83" w:rsidRPr="00221D83" w14:paraId="50AD25F6" w14:textId="77777777" w:rsidTr="0024024A">
              <w:trPr>
                <w:trHeight w:val="81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0FFFE" w14:textId="77777777" w:rsidR="0024024A" w:rsidRPr="00221D83" w:rsidRDefault="0024024A" w:rsidP="0024024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 Narrow" w:eastAsia="Times New Roman" w:hAnsi="Arial Narrow" w:cs="Arial"/>
                      <w:i/>
                      <w:sz w:val="18"/>
                      <w:szCs w:val="18"/>
                      <w:lang w:eastAsia="lv-LV"/>
                    </w:rPr>
                    <w:t xml:space="preserve">GMI pabalstu saņēmušo personu pirmās </w:t>
                  </w:r>
                  <w:proofErr w:type="spellStart"/>
                  <w:r w:rsidRPr="00221D83">
                    <w:rPr>
                      <w:rFonts w:ascii="Arial Narrow" w:eastAsia="Times New Roman" w:hAnsi="Arial Narrow" w:cs="Arial"/>
                      <w:i/>
                      <w:sz w:val="18"/>
                      <w:szCs w:val="18"/>
                      <w:lang w:eastAsia="lv-LV"/>
                    </w:rPr>
                    <w:t>kvintiļu</w:t>
                  </w:r>
                  <w:proofErr w:type="spellEnd"/>
                  <w:r w:rsidRPr="00221D83">
                    <w:rPr>
                      <w:rFonts w:ascii="Arial Narrow" w:eastAsia="Times New Roman" w:hAnsi="Arial Narrow" w:cs="Arial"/>
                      <w:i/>
                      <w:sz w:val="18"/>
                      <w:szCs w:val="18"/>
                      <w:lang w:eastAsia="lv-LV"/>
                    </w:rPr>
                    <w:t xml:space="preserve"> grupas pārklājums (privātajās mājsaimniecībās), %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9B32D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16.1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BB884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11.6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25A79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8.7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5A879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7.1</w:t>
                  </w:r>
                </w:p>
              </w:tc>
            </w:tr>
            <w:tr w:rsidR="00221D83" w:rsidRPr="00221D83" w14:paraId="65C06D99" w14:textId="77777777" w:rsidTr="0024024A">
              <w:trPr>
                <w:trHeight w:val="96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63FD0" w14:textId="77777777" w:rsidR="0024024A" w:rsidRPr="00221D83" w:rsidRDefault="0024024A" w:rsidP="00240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lv-LV"/>
                    </w:rPr>
                    <w:t>GMI pabalstu saņēmušo personu īpatsvars no privātajās mājsaimniecībās dzīvojošo personu skaita, %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AC231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3.2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88B0C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2.3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B1C81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1.7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17633" w14:textId="77777777" w:rsidR="0024024A" w:rsidRPr="00221D83" w:rsidRDefault="0024024A" w:rsidP="002402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</w:pPr>
                  <w:r w:rsidRPr="00221D83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lv-LV"/>
                    </w:rPr>
                    <w:t>1.4</w:t>
                  </w:r>
                </w:p>
              </w:tc>
            </w:tr>
          </w:tbl>
          <w:p w14:paraId="11767B68" w14:textId="77777777" w:rsidR="00DF1BE2" w:rsidRPr="00221D83" w:rsidRDefault="00DF1BE2" w:rsidP="0066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3">
              <w:rPr>
                <w:rFonts w:ascii="Times New Roman" w:hAnsi="Times New Roman" w:cs="Times New Roman"/>
                <w:sz w:val="24"/>
                <w:szCs w:val="24"/>
              </w:rPr>
              <w:t>Tiek prognozēts, ka GMI pabalsta saņēmēju skaits 2018.gadā pieaugs līdz 29 553 personām.</w:t>
            </w:r>
          </w:p>
          <w:p w14:paraId="0968F1F7" w14:textId="77777777" w:rsidR="00894C55" w:rsidRPr="00221D83" w:rsidRDefault="000D78AB" w:rsidP="008D5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hAnsi="Times New Roman" w:cs="Times New Roman"/>
                <w:sz w:val="24"/>
                <w:szCs w:val="24"/>
              </w:rPr>
              <w:t>Ņemot vērā, ka GMI līmeņa pieaugums ir tikai 3,</w:t>
            </w:r>
            <w:r w:rsidR="008D5C36" w:rsidRPr="00221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8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21D83">
              <w:rPr>
                <w:rFonts w:ascii="Times New Roman" w:hAnsi="Times New Roman" w:cs="Times New Roman"/>
                <w:sz w:val="24"/>
                <w:szCs w:val="24"/>
              </w:rPr>
              <w:t xml:space="preserve">, pašvaldību sociālā dienesta sociālā darba speciālistiem daba apjomu tas praktiski </w:t>
            </w:r>
            <w:r w:rsidRPr="0022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neietekmēs.</w:t>
            </w:r>
          </w:p>
        </w:tc>
      </w:tr>
      <w:tr w:rsidR="00221D83" w:rsidRPr="00221D83" w14:paraId="67284DF7" w14:textId="77777777" w:rsidTr="000A466F">
        <w:trPr>
          <w:trHeight w:val="408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B73E2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8953DC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B9F3F" w14:textId="77777777" w:rsidR="00D233D0" w:rsidRPr="008F6BBA" w:rsidRDefault="00D233D0" w:rsidP="00D23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A">
              <w:rPr>
                <w:rFonts w:ascii="Times New Roman" w:hAnsi="Times New Roman" w:cs="Times New Roman"/>
                <w:sz w:val="24"/>
                <w:szCs w:val="24"/>
              </w:rPr>
              <w:t xml:space="preserve">Vidējais GMI pabalsta apmērs ir pieaudzis no 30,6 </w:t>
            </w:r>
            <w:proofErr w:type="spellStart"/>
            <w:r w:rsidRPr="008F6BB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8F6BBA">
              <w:rPr>
                <w:rFonts w:ascii="Times New Roman" w:hAnsi="Times New Roman" w:cs="Times New Roman"/>
                <w:sz w:val="24"/>
                <w:szCs w:val="24"/>
              </w:rPr>
              <w:t xml:space="preserve"> personai mēnesī 2013.gadā līdz 37,7 </w:t>
            </w:r>
            <w:proofErr w:type="spellStart"/>
            <w:r w:rsidRPr="008F6BB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8F6BBA">
              <w:rPr>
                <w:rFonts w:ascii="Times New Roman" w:hAnsi="Times New Roman" w:cs="Times New Roman"/>
                <w:sz w:val="24"/>
                <w:szCs w:val="24"/>
              </w:rPr>
              <w:t xml:space="preserve"> personai mēnesī 2016.gadā. Taču vienlaikus šajā periodā 2,3 reizes samazinājies GMI pabalsta saņēmēju skaits, tātad samazinājies GMI pabalsta saņēmēju pārklājums (skatīt 1.tabulu </w:t>
            </w:r>
            <w:proofErr w:type="spellStart"/>
            <w:r w:rsidRPr="008F6BBA">
              <w:rPr>
                <w:rFonts w:ascii="Times New Roman" w:hAnsi="Times New Roman" w:cs="Times New Roman"/>
                <w:sz w:val="24"/>
                <w:szCs w:val="24"/>
              </w:rPr>
              <w:t>II.sadaļā</w:t>
            </w:r>
            <w:proofErr w:type="spellEnd"/>
            <w:r w:rsidRPr="008F6BBA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  <w:p w14:paraId="3762DF96" w14:textId="2CD915A5" w:rsidR="00057908" w:rsidRPr="00221D83" w:rsidRDefault="00D233D0" w:rsidP="009F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Noteikuma projektam nebūs ietekme uz tautsaimniecību, kā arī uz administratīvo slogu. </w:t>
            </w:r>
          </w:p>
        </w:tc>
      </w:tr>
      <w:tr w:rsidR="00221D83" w:rsidRPr="00221D83" w14:paraId="14AE8F65" w14:textId="77777777" w:rsidTr="000A466F">
        <w:trPr>
          <w:trHeight w:val="408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43D9B8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042B48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D2EEA" w14:textId="77777777" w:rsidR="009707A9" w:rsidRPr="00221D83" w:rsidRDefault="009707A9" w:rsidP="0050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Fiziskām personām, kuras pretendē uz GMI pabalstu, un pašvaldību sociālā dienesta sociālā darba speciālistiem, kuri aprēķinās GMI pabalsta apmēru, nebūs papildu administratīvās izmaksas.</w:t>
            </w:r>
          </w:p>
          <w:p w14:paraId="63FDA4F7" w14:textId="7646B9DE" w:rsidR="000A466F" w:rsidRPr="00221D83" w:rsidRDefault="009707A9" w:rsidP="002F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Savukārt pašvaldību domēm vai to sociālajiem dienestiem to administratīvās izmaksas SOPA programmas izmaiņām nepārsniegs 2000 </w:t>
            </w:r>
            <w:proofErr w:type="spellStart"/>
            <w:r w:rsidRPr="00221D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A466F" w:rsidRPr="00221D83" w14:paraId="2BBF99C1" w14:textId="77777777" w:rsidTr="000A466F">
        <w:trPr>
          <w:trHeight w:val="276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BFCC3E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22FD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4A3428" w14:textId="77777777" w:rsidR="00894C55" w:rsidRPr="00221D83" w:rsidRDefault="003F24BC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07A55EE" w14:textId="77777777" w:rsidR="00894C55" w:rsidRPr="00221D83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39"/>
        <w:gridCol w:w="1198"/>
        <w:gridCol w:w="1568"/>
        <w:gridCol w:w="1107"/>
        <w:gridCol w:w="1198"/>
        <w:gridCol w:w="1109"/>
      </w:tblGrid>
      <w:tr w:rsidR="00221D83" w:rsidRPr="00221D83" w14:paraId="3EAA63DA" w14:textId="77777777" w:rsidTr="00894C55">
        <w:trPr>
          <w:trHeight w:val="288"/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3F7CFB" w14:textId="77777777" w:rsidR="00894C55" w:rsidRPr="00221D83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</w:t>
            </w:r>
            <w:r w:rsidR="00BD4425"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221D83" w:rsidRPr="00221D83" w14:paraId="12A2B719" w14:textId="77777777" w:rsidTr="00D67015">
        <w:trPr>
          <w:jc w:val="center"/>
        </w:trPr>
        <w:tc>
          <w:tcPr>
            <w:tcW w:w="161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C584A7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517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7EC812" w14:textId="27A1F115" w:rsidR="00894C55" w:rsidRPr="00221D83" w:rsidRDefault="00427E5E" w:rsidP="003F28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2017.</w:t>
            </w:r>
            <w:r w:rsidR="00471F27"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gads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87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CE265E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221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21D83" w:rsidRPr="00221D83" w14:paraId="4D1117BE" w14:textId="77777777" w:rsidTr="00D67015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56F07C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547394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2C6E4" w14:textId="2126390C" w:rsidR="00894C55" w:rsidRPr="00221D83" w:rsidRDefault="00427E5E" w:rsidP="00427E5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F4CF4D" w14:textId="608D376F" w:rsidR="00894C55" w:rsidRPr="00221D83" w:rsidRDefault="00427E5E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C198D5" w14:textId="6F72AF01" w:rsidR="00894C55" w:rsidRPr="00221D83" w:rsidRDefault="00427E5E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221D83" w:rsidRPr="00221D83" w14:paraId="21C7EDB7" w14:textId="77777777" w:rsidTr="00D67015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C8B150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470302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B3F5C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CAB23F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24DE40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6EFC0B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221D83" w:rsidRPr="00221D83" w14:paraId="2D62A4E0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F75668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BA8DD9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2</w:t>
            </w: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E0B544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3</w:t>
            </w: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96E013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4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1F01BC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5</w:t>
            </w: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92520D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</w:t>
            </w:r>
          </w:p>
        </w:tc>
      </w:tr>
      <w:tr w:rsidR="00221D83" w:rsidRPr="00221D83" w14:paraId="582EFB88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BEB49" w14:textId="77777777" w:rsidR="00894C55" w:rsidRPr="00221D83" w:rsidRDefault="00894C55" w:rsidP="00BD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D4425"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ieņēmumi: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5E150E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A8325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65D9BD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F0373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419D0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1D83" w:rsidRPr="00221D83" w14:paraId="56DB10D0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46860" w14:textId="77777777" w:rsidR="00894C55" w:rsidRPr="00221D83" w:rsidRDefault="00894C55" w:rsidP="00BD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BD4425"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pamatbudžets, tai skaitā ieņēmumi no maksas pakalpojumiem un citi pašu ieņēmumi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4FECC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F9C5F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5EAE32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D8B28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052F3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1D83" w:rsidRPr="00221D83" w14:paraId="7E77E918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0E1EB" w14:textId="77777777" w:rsidR="00894C55" w:rsidRPr="00221D83" w:rsidRDefault="00894C55" w:rsidP="00BD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  <w:r w:rsidR="00BD4425"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speciālais budžets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7AC7E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1397D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73079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4B776A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0CEBD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1D83" w:rsidRPr="00221D83" w14:paraId="653227F4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364603" w14:textId="77777777" w:rsidR="00894C55" w:rsidRPr="00221D83" w:rsidRDefault="00894C55" w:rsidP="00BD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  <w:r w:rsidR="00BD4425"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budžets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8CA84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DF33C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9910FF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2DFC6C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39A9C1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1D83" w:rsidRPr="00221D83" w14:paraId="75DBFA7F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3A97C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Budžeta izdevumi: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9DED3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E62A41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EFE525" w14:textId="6D71F679" w:rsidR="00D67015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674A3" w14:textId="2FF97178" w:rsidR="00D67015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573E5" w14:textId="2A7AB667" w:rsidR="00D67015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21D83" w:rsidRPr="00221D83" w14:paraId="1AFD1748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25BFF8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 valsts pamatbudžets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23AE0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97C8A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B99D1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8BF0C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5D3D9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1D83" w:rsidRPr="00221D83" w14:paraId="04DD2473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2F63A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 valsts speciālais budžets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CFD71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3A0F5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2A6BB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3119A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7073B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1D83" w:rsidRPr="00221D83" w14:paraId="2136EB9A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C043A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 pašvaldību budžets*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B049A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C787D" w14:textId="77777777" w:rsidR="00D67015" w:rsidRPr="00221D83" w:rsidRDefault="00D67015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72682" w14:textId="63BF0296" w:rsidR="00D67015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D0D90" w14:textId="0C4C1CDA" w:rsidR="00D67015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FE19F7" w14:textId="73121982" w:rsidR="00D67015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322002" w:rsidRPr="00221D83" w14:paraId="4B282351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948BD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Finansiālā ietekme: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853AD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EE597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9AD894" w14:textId="21AEE220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37006" w14:textId="3985C88E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9D49E2" w14:textId="2AEDB0DF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322002" w:rsidRPr="00221D83" w14:paraId="399A93F0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FA773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 valsts pamatbudžets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7DC7D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28EF6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34E42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DFA1D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116F4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2002" w:rsidRPr="00221D83" w14:paraId="4232EACA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A3D6B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 speciālais budžets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32CE7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5E7DA5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071A14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043C3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46928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2002" w:rsidRPr="00221D83" w14:paraId="339FC245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61742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 pašvaldību budžets*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70A95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DB42C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5BEC0" w14:textId="551FA958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37928" w14:textId="211E6444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BD038" w14:textId="66687D4F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322002" w:rsidRPr="00221D83" w14:paraId="6670317C" w14:textId="77777777" w:rsidTr="00D67015">
        <w:trPr>
          <w:jc w:val="center"/>
        </w:trPr>
        <w:tc>
          <w:tcPr>
            <w:tcW w:w="161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CA750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 Finanšu līdzekļi papildu izdevumu finansēšanai</w:t>
            </w:r>
            <w:proofErr w:type="gramEnd"/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(kompensējošu izdevumu </w:t>
            </w: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samazinājumu norāda ar "+" zīmi)</w:t>
            </w:r>
          </w:p>
        </w:tc>
        <w:tc>
          <w:tcPr>
            <w:tcW w:w="65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DB5E2A" w14:textId="77777777" w:rsidR="00322002" w:rsidRPr="00221D83" w:rsidRDefault="00322002" w:rsidP="00D670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82A47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AC866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6CC65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C0247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2002" w:rsidRPr="00221D83" w14:paraId="24377F93" w14:textId="77777777" w:rsidTr="00D67015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275E20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52EA08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E93136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1CBA5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E496A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13447E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2002" w:rsidRPr="00221D83" w14:paraId="4EB7AFB5" w14:textId="77777777" w:rsidTr="00D67015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25F02A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B32DB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ACCDB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71D8DA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92799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0CA8E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2002" w:rsidRPr="00221D83" w14:paraId="68A7FCF2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C91FC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 Precizēta finansiālā ietekme:</w:t>
            </w:r>
          </w:p>
        </w:tc>
        <w:tc>
          <w:tcPr>
            <w:tcW w:w="65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96B94" w14:textId="77777777" w:rsidR="00322002" w:rsidRPr="00221D83" w:rsidRDefault="00322002" w:rsidP="00D670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0F07F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708E8" w14:textId="71329F43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DA525" w14:textId="2D6AD900" w:rsidR="00322002" w:rsidRPr="00221D83" w:rsidRDefault="006E5180" w:rsidP="006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752F64" w14:textId="445EB6DF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322002" w:rsidRPr="00221D83" w14:paraId="2154E6A2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FC627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 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91C4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216F9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81138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B9651E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68E639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2002" w:rsidRPr="00221D83" w14:paraId="63513051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0AB18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 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50942E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18818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DEE367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6A25D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F8941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2002" w:rsidRPr="00221D83" w14:paraId="7B31AFE5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78BFD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 pašvaldību budžets*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231D0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DEEA6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93A56" w14:textId="3C5F276C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FBB86" w14:textId="01F16B5F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9EC0E" w14:textId="0C016614" w:rsidR="00322002" w:rsidRPr="00221D83" w:rsidRDefault="006E5180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322002" w:rsidRPr="00221D83" w14:paraId="70651352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5EA17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389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DD2F1B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2002" w:rsidRPr="00221D83" w14:paraId="27A298DE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31C02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76763B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2002" w:rsidRPr="00221D83" w14:paraId="2122D1EC" w14:textId="77777777" w:rsidTr="00D67015">
        <w:trPr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F318D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 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CAAD7" w14:textId="77777777" w:rsidR="00322002" w:rsidRPr="00221D83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61D07" w:rsidRPr="00F61D07" w14:paraId="60D9F9DA" w14:textId="77777777" w:rsidTr="00D67015">
        <w:trPr>
          <w:trHeight w:val="444"/>
          <w:jc w:val="center"/>
        </w:trPr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C2014" w14:textId="77777777" w:rsidR="00322002" w:rsidRPr="00F61D07" w:rsidRDefault="00322002" w:rsidP="00D6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1D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 Cita informācija</w:t>
            </w:r>
          </w:p>
        </w:tc>
        <w:tc>
          <w:tcPr>
            <w:tcW w:w="33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774D5" w14:textId="2C889C3C" w:rsidR="00057908" w:rsidRPr="00F61D07" w:rsidRDefault="00E729B1" w:rsidP="002F401E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1D07">
              <w:rPr>
                <w:rFonts w:ascii="Times New Roman" w:hAnsi="Times New Roman"/>
                <w:sz w:val="24"/>
                <w:szCs w:val="24"/>
              </w:rPr>
              <w:t>Noteikumu projektu nepieciešams izskatīt vienlaikus ar noteikumu projektu „Grozījums Ministru kabineta 2012.gada 18.decembra noteikumos Nr.913 „Noteikumi par garantēto minimālo ienākumu līmeni” ar aprēķinu, lai</w:t>
            </w:r>
            <w:r w:rsidR="0063751A" w:rsidRPr="00F6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D07">
              <w:rPr>
                <w:rFonts w:ascii="Times New Roman" w:hAnsi="Times New Roman"/>
                <w:sz w:val="24"/>
                <w:szCs w:val="24"/>
              </w:rPr>
              <w:t>no 2018.gada 1.janvāra tiktu noteikts jauns GMI līmenis. GMI līmeņa palielināšana ietekmē pašvaldību budžetu izdevumus</w:t>
            </w:r>
            <w:r w:rsidR="006169C9" w:rsidRPr="00F61D07">
              <w:rPr>
                <w:rFonts w:ascii="Times New Roman" w:hAnsi="Times New Roman"/>
                <w:sz w:val="24"/>
                <w:szCs w:val="24"/>
              </w:rPr>
              <w:t xml:space="preserve"> un finansiālā ietekme uz pašvaldību budžetiem ir norādīta</w:t>
            </w:r>
            <w:proofErr w:type="gramStart"/>
            <w:r w:rsidR="006169C9" w:rsidRPr="00F61D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6169C9" w:rsidRPr="00F61D07">
              <w:rPr>
                <w:rFonts w:ascii="Times New Roman" w:hAnsi="Times New Roman"/>
                <w:sz w:val="24"/>
                <w:szCs w:val="24"/>
              </w:rPr>
              <w:t xml:space="preserve">Ministru </w:t>
            </w:r>
            <w:r w:rsidR="00A66A89" w:rsidRPr="00F61D07">
              <w:rPr>
                <w:rFonts w:ascii="Times New Roman" w:hAnsi="Times New Roman"/>
                <w:sz w:val="24"/>
                <w:szCs w:val="24"/>
              </w:rPr>
              <w:t xml:space="preserve">kabineta </w:t>
            </w:r>
            <w:r w:rsidR="006169C9" w:rsidRPr="00F61D07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EE612F" w:rsidRPr="00F61D07">
              <w:rPr>
                <w:rFonts w:ascii="Times New Roman" w:hAnsi="Times New Roman"/>
                <w:sz w:val="24"/>
                <w:szCs w:val="24"/>
              </w:rPr>
              <w:t xml:space="preserve">projekta „Grozījums Ministru kabineta 2012.gada 18.decembra noteikumos Nr.913 „Noteikumi par garantēto minimālo ienākumu līmeni” anotācijā, kas </w:t>
            </w:r>
            <w:r w:rsidR="00EE3478" w:rsidRPr="00F61D07">
              <w:rPr>
                <w:rFonts w:ascii="Times New Roman" w:hAnsi="Times New Roman"/>
                <w:sz w:val="24"/>
                <w:szCs w:val="24"/>
              </w:rPr>
              <w:t xml:space="preserve">2017.gada 8.novembrī </w:t>
            </w:r>
            <w:r w:rsidR="00EE612F" w:rsidRPr="00F61D07">
              <w:rPr>
                <w:rFonts w:ascii="Times New Roman" w:hAnsi="Times New Roman"/>
                <w:sz w:val="24"/>
                <w:szCs w:val="24"/>
              </w:rPr>
              <w:t>iesniegts Valsts kancelejā (Nr.91/TA-2480).</w:t>
            </w:r>
            <w:r w:rsidR="006D0879" w:rsidRPr="00F6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552FE4F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1D42D2" w:rsidRPr="001D42D2" w14:paraId="28364D38" w14:textId="77777777" w:rsidTr="006169C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FCFDD" w14:textId="722D3B0A" w:rsidR="006169C9" w:rsidRPr="001D42D2" w:rsidRDefault="006169C9" w:rsidP="00616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1D42D2" w:rsidRPr="001D42D2" w14:paraId="0AE4D0C3" w14:textId="77777777" w:rsidTr="006169C9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FAB453" w14:textId="38AF9785" w:rsidR="006169C9" w:rsidRPr="001D42D2" w:rsidRDefault="006169C9" w:rsidP="006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D2">
              <w:rPr>
                <w:rFonts w:ascii="Times New Roman" w:hAnsi="Times New Roman" w:cs="Times New Roman"/>
                <w:sz w:val="24"/>
                <w:szCs w:val="24"/>
              </w:rPr>
              <w:t>Projekts šīs jomas neskar.</w:t>
            </w:r>
          </w:p>
        </w:tc>
      </w:tr>
    </w:tbl>
    <w:p w14:paraId="7A2404E3" w14:textId="77777777" w:rsidR="006169C9" w:rsidRPr="00221D83" w:rsidRDefault="006169C9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5"/>
        <w:gridCol w:w="2645"/>
        <w:gridCol w:w="6019"/>
      </w:tblGrid>
      <w:tr w:rsidR="00221D83" w:rsidRPr="00221D83" w14:paraId="2DF816B6" w14:textId="77777777" w:rsidTr="00894C55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F2D591" w14:textId="77777777" w:rsidR="00894C55" w:rsidRPr="00221D83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</w:t>
            </w:r>
            <w:r w:rsidR="00BD4425"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221D83" w:rsidRPr="00221D83" w14:paraId="3E26A680" w14:textId="77777777" w:rsidTr="00894C55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8C017C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21C2D3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92C56" w14:textId="7EB279DE" w:rsidR="00F87874" w:rsidRPr="00221D83" w:rsidRDefault="00EC1DA7" w:rsidP="00D233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221D83" w:rsidRPr="00221D83" w14:paraId="2BBB1834" w14:textId="77777777" w:rsidTr="00894C55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CE4C5F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4CA7A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88ECD" w14:textId="77777777" w:rsidR="00894C55" w:rsidRPr="00221D83" w:rsidRDefault="008C294B" w:rsidP="008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domes.</w:t>
            </w:r>
            <w:r w:rsidR="007F7146"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Labklājības ministrija.</w:t>
            </w:r>
          </w:p>
        </w:tc>
      </w:tr>
      <w:tr w:rsidR="007F7146" w:rsidRPr="00221D83" w14:paraId="424387AD" w14:textId="77777777" w:rsidTr="00894C55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C528A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175531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C2992" w14:textId="77777777" w:rsidR="00894C55" w:rsidRPr="00221D83" w:rsidRDefault="00466D4F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3B8D62F" w14:textId="77777777" w:rsidR="00894C55" w:rsidRPr="00221D83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6"/>
        <w:gridCol w:w="5927"/>
      </w:tblGrid>
      <w:tr w:rsidR="00221D83" w:rsidRPr="00221D83" w14:paraId="1F90F181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FD96D9" w14:textId="77777777" w:rsidR="00894C55" w:rsidRPr="00221D83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221D83" w:rsidRPr="00221D83" w14:paraId="6C8B8BB3" w14:textId="77777777" w:rsidTr="00894C55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DA035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7C986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B0355" w14:textId="1C3742E8" w:rsidR="00894C55" w:rsidRPr="00221D83" w:rsidRDefault="00EC1DA7" w:rsidP="00EC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projekts skar tikai pārejas periodu no viena GMI līmeņa uz citu, tāpēc s</w:t>
            </w:r>
            <w:r w:rsidR="002A63AD" w:rsidRPr="00221D83">
              <w:rPr>
                <w:rFonts w:ascii="Times New Roman" w:hAnsi="Times New Roman"/>
                <w:sz w:val="24"/>
                <w:szCs w:val="24"/>
              </w:rPr>
              <w:t xml:space="preserve">abiedrības līdzdalība noteikumu projekta izstrādē nav lietderīga. </w:t>
            </w:r>
          </w:p>
        </w:tc>
      </w:tr>
      <w:tr w:rsidR="00221D83" w:rsidRPr="00221D83" w14:paraId="03043866" w14:textId="77777777" w:rsidTr="00894C5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B383B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8FFFB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12424" w14:textId="362C0A4D" w:rsidR="00894C55" w:rsidRPr="00221D83" w:rsidRDefault="00EC1DA7" w:rsidP="000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221D83" w:rsidRPr="00221D83" w14:paraId="0821353B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440D3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67B917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4A16B" w14:textId="08A00047" w:rsidR="004D14C3" w:rsidRPr="00221D83" w:rsidRDefault="00EC1DA7" w:rsidP="004D14C3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color w:val="auto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 attiecināms.</w:t>
            </w:r>
          </w:p>
        </w:tc>
      </w:tr>
      <w:tr w:rsidR="00480D00" w:rsidRPr="00221D83" w14:paraId="649E69CD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3C41D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788C5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6A756" w14:textId="77777777" w:rsidR="00894C55" w:rsidRPr="00221D83" w:rsidRDefault="008B04C9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C4DDC54" w14:textId="77777777" w:rsidR="00894C55" w:rsidRPr="00221D83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3465"/>
        <w:gridCol w:w="5198"/>
      </w:tblGrid>
      <w:tr w:rsidR="00221D83" w:rsidRPr="00221D83" w14:paraId="1FBFE0AD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0A49D9" w14:textId="77777777" w:rsidR="00894C55" w:rsidRPr="00221D83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2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221D83" w:rsidRPr="00221D83" w14:paraId="22F5BB5D" w14:textId="77777777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B1455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E7BF4B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285DA" w14:textId="77777777" w:rsidR="00894C55" w:rsidRPr="00221D83" w:rsidRDefault="008C294B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domes un sociālie dienesti.</w:t>
            </w:r>
          </w:p>
        </w:tc>
      </w:tr>
      <w:tr w:rsidR="00221D83" w:rsidRPr="00221D83" w14:paraId="590AACA4" w14:textId="77777777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196FB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A9FDDD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37CE997" w14:textId="77777777" w:rsidR="00894C55" w:rsidRPr="00221D83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1A2BAE" w14:textId="77777777" w:rsidR="00894C55" w:rsidRPr="00221D83" w:rsidRDefault="008B04C9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izpilde tiks veikta esošo funkciju un uzdevumu ietvaros. </w:t>
            </w: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 nav nepieciešama.</w:t>
            </w:r>
          </w:p>
        </w:tc>
      </w:tr>
      <w:tr w:rsidR="008B04C9" w:rsidRPr="00221D83" w14:paraId="1A50763B" w14:textId="77777777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E084B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0CA43" w14:textId="77777777" w:rsidR="00894C55" w:rsidRPr="00221D83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C3BD7" w14:textId="77777777" w:rsidR="00894C55" w:rsidRPr="00221D83" w:rsidRDefault="008B04C9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1D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369811D" w14:textId="77777777" w:rsidR="00EC59A7" w:rsidRDefault="00EC59A7" w:rsidP="00ED581E">
      <w:pPr>
        <w:pStyle w:val="naisf"/>
        <w:ind w:firstLine="0"/>
        <w:rPr>
          <w:sz w:val="28"/>
          <w:szCs w:val="28"/>
        </w:rPr>
      </w:pPr>
    </w:p>
    <w:p w14:paraId="2ACBBD16" w14:textId="77777777" w:rsidR="00057908" w:rsidRDefault="00057908" w:rsidP="00ED581E">
      <w:pPr>
        <w:pStyle w:val="naisf"/>
        <w:ind w:firstLine="0"/>
        <w:rPr>
          <w:sz w:val="28"/>
          <w:szCs w:val="28"/>
        </w:rPr>
      </w:pPr>
    </w:p>
    <w:p w14:paraId="0C57D7E2" w14:textId="77777777" w:rsidR="00057908" w:rsidRDefault="00057908" w:rsidP="00ED581E">
      <w:pPr>
        <w:pStyle w:val="naisf"/>
        <w:ind w:firstLine="0"/>
        <w:rPr>
          <w:sz w:val="28"/>
          <w:szCs w:val="28"/>
        </w:rPr>
      </w:pPr>
    </w:p>
    <w:p w14:paraId="2101C30F" w14:textId="77777777" w:rsidR="00057908" w:rsidRDefault="00057908" w:rsidP="00ED581E">
      <w:pPr>
        <w:pStyle w:val="naisf"/>
        <w:ind w:firstLine="0"/>
        <w:rPr>
          <w:sz w:val="28"/>
          <w:szCs w:val="28"/>
        </w:rPr>
      </w:pPr>
    </w:p>
    <w:p w14:paraId="570A7517" w14:textId="77777777" w:rsidR="00ED581E" w:rsidRPr="007C15A5" w:rsidRDefault="00ED581E" w:rsidP="00ED581E">
      <w:pPr>
        <w:pStyle w:val="naisf"/>
        <w:ind w:firstLine="0"/>
        <w:rPr>
          <w:sz w:val="28"/>
          <w:szCs w:val="28"/>
        </w:rPr>
      </w:pPr>
      <w:r w:rsidRPr="007C15A5">
        <w:rPr>
          <w:sz w:val="28"/>
          <w:szCs w:val="28"/>
        </w:rPr>
        <w:t>Labklājības ministrs</w:t>
      </w:r>
      <w:r w:rsidRPr="007C15A5">
        <w:rPr>
          <w:sz w:val="28"/>
          <w:szCs w:val="28"/>
        </w:rPr>
        <w:tab/>
      </w:r>
      <w:r w:rsidRPr="007C15A5">
        <w:rPr>
          <w:sz w:val="28"/>
          <w:szCs w:val="28"/>
        </w:rPr>
        <w:tab/>
      </w:r>
      <w:r w:rsidRPr="007C15A5">
        <w:rPr>
          <w:sz w:val="28"/>
          <w:szCs w:val="28"/>
        </w:rPr>
        <w:tab/>
      </w:r>
      <w:r w:rsidRPr="007C15A5">
        <w:rPr>
          <w:sz w:val="28"/>
          <w:szCs w:val="28"/>
        </w:rPr>
        <w:tab/>
      </w:r>
      <w:r w:rsidRPr="007C15A5">
        <w:rPr>
          <w:sz w:val="28"/>
          <w:szCs w:val="28"/>
        </w:rPr>
        <w:tab/>
      </w:r>
      <w:r w:rsidRPr="007C15A5">
        <w:rPr>
          <w:sz w:val="28"/>
          <w:szCs w:val="28"/>
        </w:rPr>
        <w:tab/>
      </w:r>
      <w:r w:rsidRPr="007C15A5">
        <w:rPr>
          <w:sz w:val="28"/>
          <w:szCs w:val="28"/>
        </w:rPr>
        <w:tab/>
      </w:r>
      <w:r w:rsidRPr="007C15A5">
        <w:rPr>
          <w:sz w:val="28"/>
          <w:szCs w:val="28"/>
        </w:rPr>
        <w:tab/>
        <w:t>J.Reirs</w:t>
      </w:r>
    </w:p>
    <w:p w14:paraId="5B1BADA8" w14:textId="77777777" w:rsidR="00C75CD9" w:rsidRDefault="00C75CD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21CBFB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B57F7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5E939B" w14:textId="370910B5" w:rsidR="00310453" w:rsidRPr="00310453" w:rsidRDefault="00310453" w:rsidP="0031045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453">
        <w:rPr>
          <w:rFonts w:ascii="Times New Roman" w:hAnsi="Times New Roman" w:cs="Times New Roman"/>
          <w:sz w:val="28"/>
          <w:szCs w:val="28"/>
        </w:rPr>
        <w:t>Labklājības ministrijas valsts sekretārs</w:t>
      </w:r>
      <w:r w:rsidRPr="003104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I.Alliks</w:t>
      </w:r>
      <w:proofErr w:type="spellEnd"/>
    </w:p>
    <w:p w14:paraId="4E8A7B44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A7C60E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65E593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4EDC0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C1C52D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B634CC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47437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BB306E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3DCC9F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FAF60" w14:textId="77777777" w:rsidR="00057908" w:rsidRDefault="000579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218B014A" w14:textId="77777777" w:rsidR="00EC59A7" w:rsidRDefault="00EC59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4AE92" w14:textId="77777777" w:rsidR="00894C55" w:rsidRPr="00221D83" w:rsidRDefault="008B04C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21D83">
        <w:rPr>
          <w:rFonts w:ascii="Times New Roman" w:hAnsi="Times New Roman" w:cs="Times New Roman"/>
          <w:sz w:val="20"/>
          <w:szCs w:val="20"/>
        </w:rPr>
        <w:t>Pavasare</w:t>
      </w:r>
      <w:proofErr w:type="spellEnd"/>
      <w:r w:rsidR="00D133F8" w:rsidRPr="00221D83">
        <w:rPr>
          <w:rFonts w:ascii="Times New Roman" w:hAnsi="Times New Roman" w:cs="Times New Roman"/>
          <w:sz w:val="20"/>
          <w:szCs w:val="20"/>
        </w:rPr>
        <w:t xml:space="preserve"> </w:t>
      </w:r>
      <w:r w:rsidRPr="00221D83">
        <w:rPr>
          <w:rFonts w:ascii="Times New Roman" w:hAnsi="Times New Roman" w:cs="Times New Roman"/>
          <w:sz w:val="20"/>
          <w:szCs w:val="20"/>
        </w:rPr>
        <w:t>67012661</w:t>
      </w:r>
    </w:p>
    <w:p w14:paraId="3189CBB7" w14:textId="7EDCECB3" w:rsidR="00894C55" w:rsidRPr="00221D83" w:rsidRDefault="008B04C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83">
        <w:rPr>
          <w:rFonts w:ascii="Times New Roman" w:hAnsi="Times New Roman" w:cs="Times New Roman"/>
          <w:sz w:val="20"/>
          <w:szCs w:val="20"/>
        </w:rPr>
        <w:t>maruta</w:t>
      </w:r>
      <w:r w:rsidR="00894C55" w:rsidRPr="00221D83">
        <w:rPr>
          <w:rFonts w:ascii="Times New Roman" w:hAnsi="Times New Roman" w:cs="Times New Roman"/>
          <w:sz w:val="20"/>
          <w:szCs w:val="20"/>
        </w:rPr>
        <w:t>.</w:t>
      </w:r>
      <w:r w:rsidRPr="00221D83">
        <w:rPr>
          <w:rFonts w:ascii="Times New Roman" w:hAnsi="Times New Roman" w:cs="Times New Roman"/>
          <w:sz w:val="20"/>
          <w:szCs w:val="20"/>
        </w:rPr>
        <w:t>pavasare</w:t>
      </w:r>
      <w:r w:rsidR="00894C55" w:rsidRPr="00221D83">
        <w:rPr>
          <w:rFonts w:ascii="Times New Roman" w:hAnsi="Times New Roman" w:cs="Times New Roman"/>
          <w:sz w:val="20"/>
          <w:szCs w:val="20"/>
        </w:rPr>
        <w:t>@</w:t>
      </w:r>
      <w:r w:rsidR="00250058">
        <w:rPr>
          <w:rFonts w:ascii="Times New Roman" w:hAnsi="Times New Roman" w:cs="Times New Roman"/>
          <w:sz w:val="20"/>
          <w:szCs w:val="20"/>
        </w:rPr>
        <w:t>lm</w:t>
      </w:r>
      <w:r w:rsidR="00894C55" w:rsidRPr="00221D83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221D83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AF6D57" w15:done="0"/>
  <w15:commentEx w15:paraId="2F0A41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AF6D57" w16cid:durableId="1DABE9EE"/>
  <w16cid:commentId w16cid:paraId="2F0A4145" w16cid:durableId="1DABEA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BC602" w14:textId="77777777" w:rsidR="00073DA7" w:rsidRDefault="00073DA7" w:rsidP="00894C55">
      <w:pPr>
        <w:spacing w:after="0" w:line="240" w:lineRule="auto"/>
      </w:pPr>
      <w:r>
        <w:separator/>
      </w:r>
    </w:p>
  </w:endnote>
  <w:endnote w:type="continuationSeparator" w:id="0">
    <w:p w14:paraId="295AA200" w14:textId="77777777" w:rsidR="00073DA7" w:rsidRDefault="00073DA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DAB2" w14:textId="7EE20E2D" w:rsidR="00D3594F" w:rsidRPr="00D3594F" w:rsidRDefault="00D3594F" w:rsidP="00D3594F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3594F">
      <w:rPr>
        <w:rFonts w:ascii="Times New Roman" w:hAnsi="Times New Roman" w:cs="Times New Roman"/>
        <w:sz w:val="20"/>
        <w:szCs w:val="20"/>
      </w:rPr>
      <w:t>LManot_</w:t>
    </w:r>
    <w:r>
      <w:rPr>
        <w:rFonts w:ascii="Times New Roman" w:hAnsi="Times New Roman" w:cs="Times New Roman"/>
        <w:sz w:val="20"/>
        <w:szCs w:val="20"/>
      </w:rPr>
      <w:t>2</w:t>
    </w:r>
    <w:r w:rsidR="00A57EBF">
      <w:rPr>
        <w:rFonts w:ascii="Times New Roman" w:hAnsi="Times New Roman" w:cs="Times New Roman"/>
        <w:sz w:val="20"/>
        <w:szCs w:val="20"/>
      </w:rPr>
      <w:t>9</w:t>
    </w:r>
    <w:r w:rsidRPr="00D3594F">
      <w:rPr>
        <w:rFonts w:ascii="Times New Roman" w:hAnsi="Times New Roman" w:cs="Times New Roman"/>
        <w:sz w:val="20"/>
        <w:szCs w:val="20"/>
      </w:rPr>
      <w:t>1117_GMI</w:t>
    </w:r>
    <w:r>
      <w:rPr>
        <w:rFonts w:ascii="Times New Roman" w:hAnsi="Times New Roman" w:cs="Times New Roman"/>
        <w:sz w:val="20"/>
        <w:szCs w:val="20"/>
      </w:rPr>
      <w:t>_pab</w:t>
    </w:r>
    <w:r w:rsidRPr="00D3594F">
      <w:rPr>
        <w:rFonts w:ascii="Times New Roman" w:hAnsi="Times New Roman" w:cs="Times New Roman"/>
        <w:sz w:val="20"/>
        <w:szCs w:val="20"/>
      </w:rPr>
      <w:t>; Grozījum</w:t>
    </w:r>
    <w:r w:rsidR="0013166A">
      <w:rPr>
        <w:rFonts w:ascii="Times New Roman" w:hAnsi="Times New Roman" w:cs="Times New Roman"/>
        <w:sz w:val="20"/>
        <w:szCs w:val="20"/>
      </w:rPr>
      <w:t>s</w:t>
    </w:r>
    <w:r w:rsidRPr="00D3594F">
      <w:rPr>
        <w:rFonts w:ascii="Times New Roman" w:hAnsi="Times New Roman" w:cs="Times New Roman"/>
        <w:sz w:val="20"/>
        <w:szCs w:val="20"/>
      </w:rPr>
      <w:t xml:space="preserve"> Ministru kabineta 2009.gada 17.jūnija noteikumos Nr.550 "Kārtība, kādā aprēķināms, piešķirams, izmaksājams pabalsts garantētā minimālā ienākumu līmeņa nodrošināšanai un slēdzama vienošanās par līdzdarbību".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C2BA" w14:textId="307463CC" w:rsidR="00D3594F" w:rsidRPr="00D3594F" w:rsidRDefault="00047C05" w:rsidP="00D3594F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3594F">
      <w:rPr>
        <w:rFonts w:ascii="Times New Roman" w:hAnsi="Times New Roman" w:cs="Times New Roman"/>
        <w:sz w:val="20"/>
        <w:szCs w:val="20"/>
      </w:rPr>
      <w:t>LM</w:t>
    </w:r>
    <w:r w:rsidR="00625C99" w:rsidRPr="00D3594F">
      <w:rPr>
        <w:rFonts w:ascii="Times New Roman" w:hAnsi="Times New Roman" w:cs="Times New Roman"/>
        <w:sz w:val="20"/>
        <w:szCs w:val="20"/>
      </w:rPr>
      <w:t>anot_</w:t>
    </w:r>
    <w:r w:rsidR="00D3594F">
      <w:rPr>
        <w:rFonts w:ascii="Times New Roman" w:hAnsi="Times New Roman" w:cs="Times New Roman"/>
        <w:sz w:val="20"/>
        <w:szCs w:val="20"/>
      </w:rPr>
      <w:t>2</w:t>
    </w:r>
    <w:r w:rsidR="00A57EBF">
      <w:rPr>
        <w:rFonts w:ascii="Times New Roman" w:hAnsi="Times New Roman" w:cs="Times New Roman"/>
        <w:sz w:val="20"/>
        <w:szCs w:val="20"/>
      </w:rPr>
      <w:t>9</w:t>
    </w:r>
    <w:r w:rsidR="00625C99" w:rsidRPr="00D3594F">
      <w:rPr>
        <w:rFonts w:ascii="Times New Roman" w:hAnsi="Times New Roman" w:cs="Times New Roman"/>
        <w:sz w:val="20"/>
        <w:szCs w:val="20"/>
      </w:rPr>
      <w:t>1</w:t>
    </w:r>
    <w:r w:rsidR="008804EA" w:rsidRPr="00D3594F">
      <w:rPr>
        <w:rFonts w:ascii="Times New Roman" w:hAnsi="Times New Roman" w:cs="Times New Roman"/>
        <w:sz w:val="20"/>
        <w:szCs w:val="20"/>
      </w:rPr>
      <w:t>1</w:t>
    </w:r>
    <w:r w:rsidR="00625C99" w:rsidRPr="00D3594F">
      <w:rPr>
        <w:rFonts w:ascii="Times New Roman" w:hAnsi="Times New Roman" w:cs="Times New Roman"/>
        <w:sz w:val="20"/>
        <w:szCs w:val="20"/>
      </w:rPr>
      <w:t>17</w:t>
    </w:r>
    <w:r w:rsidR="005C7794" w:rsidRPr="00D3594F">
      <w:rPr>
        <w:rFonts w:ascii="Times New Roman" w:hAnsi="Times New Roman" w:cs="Times New Roman"/>
        <w:sz w:val="20"/>
        <w:szCs w:val="20"/>
      </w:rPr>
      <w:t>_GMI</w:t>
    </w:r>
    <w:r w:rsidR="00D3594F">
      <w:rPr>
        <w:rFonts w:ascii="Times New Roman" w:hAnsi="Times New Roman" w:cs="Times New Roman"/>
        <w:sz w:val="20"/>
        <w:szCs w:val="20"/>
      </w:rPr>
      <w:t>_pab</w:t>
    </w:r>
    <w:r w:rsidR="005C7794" w:rsidRPr="00D3594F">
      <w:rPr>
        <w:rFonts w:ascii="Times New Roman" w:hAnsi="Times New Roman" w:cs="Times New Roman"/>
        <w:sz w:val="20"/>
        <w:szCs w:val="20"/>
      </w:rPr>
      <w:t xml:space="preserve">; </w:t>
    </w:r>
    <w:r w:rsidR="00D3594F" w:rsidRPr="00D3594F">
      <w:rPr>
        <w:rFonts w:ascii="Times New Roman" w:hAnsi="Times New Roman" w:cs="Times New Roman"/>
        <w:sz w:val="20"/>
        <w:szCs w:val="20"/>
      </w:rPr>
      <w:t>Grozījum</w:t>
    </w:r>
    <w:r w:rsidR="00F057A8">
      <w:rPr>
        <w:rFonts w:ascii="Times New Roman" w:hAnsi="Times New Roman" w:cs="Times New Roman"/>
        <w:sz w:val="20"/>
        <w:szCs w:val="20"/>
      </w:rPr>
      <w:t>s</w:t>
    </w:r>
    <w:r w:rsidR="00D3594F" w:rsidRPr="00D3594F">
      <w:rPr>
        <w:rFonts w:ascii="Times New Roman" w:hAnsi="Times New Roman" w:cs="Times New Roman"/>
        <w:sz w:val="20"/>
        <w:szCs w:val="20"/>
      </w:rPr>
      <w:t xml:space="preserve"> Ministru kabineta 2009.gada 17.jūnija noteikumos Nr.550 "Kārtība, kādā aprēķināms, piešķirams, izmaksājams pabalsts garantētā minimālā ienākumu līmeņa nodrošināšanai un slēdzama vienošanās par līdzdarbību".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205C7" w14:textId="77777777" w:rsidR="00073DA7" w:rsidRDefault="00073DA7" w:rsidP="00894C55">
      <w:pPr>
        <w:spacing w:after="0" w:line="240" w:lineRule="auto"/>
      </w:pPr>
      <w:r>
        <w:separator/>
      </w:r>
    </w:p>
  </w:footnote>
  <w:footnote w:type="continuationSeparator" w:id="0">
    <w:p w14:paraId="371C6B02" w14:textId="77777777" w:rsidR="00073DA7" w:rsidRDefault="00073DA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1EBC92B" w14:textId="79EEBE6D"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61D07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A2C"/>
    <w:multiLevelType w:val="hybridMultilevel"/>
    <w:tmpl w:val="634E2E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3F21"/>
    <w:multiLevelType w:val="hybridMultilevel"/>
    <w:tmpl w:val="E6225AEA"/>
    <w:lvl w:ilvl="0" w:tplc="D3A27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ima Amatniece">
    <w15:presenceInfo w15:providerId="AD" w15:userId="S-1-5-21-3313685600-2057428580-2752540593-17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4503"/>
    <w:rsid w:val="00017BBD"/>
    <w:rsid w:val="00047C05"/>
    <w:rsid w:val="00050A2E"/>
    <w:rsid w:val="00055B90"/>
    <w:rsid w:val="00057908"/>
    <w:rsid w:val="00065280"/>
    <w:rsid w:val="00073DA7"/>
    <w:rsid w:val="00081708"/>
    <w:rsid w:val="000A466F"/>
    <w:rsid w:val="000B4CEE"/>
    <w:rsid w:val="000C1143"/>
    <w:rsid w:val="000C5549"/>
    <w:rsid w:val="000D2C8F"/>
    <w:rsid w:val="000D726A"/>
    <w:rsid w:val="000D78AB"/>
    <w:rsid w:val="001142BE"/>
    <w:rsid w:val="0013166A"/>
    <w:rsid w:val="00142560"/>
    <w:rsid w:val="001441BA"/>
    <w:rsid w:val="00157958"/>
    <w:rsid w:val="0016663F"/>
    <w:rsid w:val="001770E5"/>
    <w:rsid w:val="0018615E"/>
    <w:rsid w:val="001A75FF"/>
    <w:rsid w:val="001D4189"/>
    <w:rsid w:val="001D42D2"/>
    <w:rsid w:val="001E62FE"/>
    <w:rsid w:val="00221411"/>
    <w:rsid w:val="00221D83"/>
    <w:rsid w:val="002308A9"/>
    <w:rsid w:val="0024024A"/>
    <w:rsid w:val="00243426"/>
    <w:rsid w:val="00250058"/>
    <w:rsid w:val="00254AC5"/>
    <w:rsid w:val="002579BA"/>
    <w:rsid w:val="00263D29"/>
    <w:rsid w:val="00272BE2"/>
    <w:rsid w:val="002918F4"/>
    <w:rsid w:val="002A63AD"/>
    <w:rsid w:val="002A6F31"/>
    <w:rsid w:val="002C1746"/>
    <w:rsid w:val="002E0AB8"/>
    <w:rsid w:val="002E2B4E"/>
    <w:rsid w:val="002E301D"/>
    <w:rsid w:val="002E4BA0"/>
    <w:rsid w:val="002F0CA1"/>
    <w:rsid w:val="002F2B01"/>
    <w:rsid w:val="002F401E"/>
    <w:rsid w:val="0030101C"/>
    <w:rsid w:val="00310453"/>
    <w:rsid w:val="00322002"/>
    <w:rsid w:val="00326560"/>
    <w:rsid w:val="00352FD7"/>
    <w:rsid w:val="003875C6"/>
    <w:rsid w:val="00394758"/>
    <w:rsid w:val="003B0BF9"/>
    <w:rsid w:val="003B7B67"/>
    <w:rsid w:val="003C1D05"/>
    <w:rsid w:val="003C1F8C"/>
    <w:rsid w:val="003C47F4"/>
    <w:rsid w:val="003D003F"/>
    <w:rsid w:val="003E0791"/>
    <w:rsid w:val="003F24BC"/>
    <w:rsid w:val="003F28AC"/>
    <w:rsid w:val="003F7D30"/>
    <w:rsid w:val="00400C9A"/>
    <w:rsid w:val="0041790A"/>
    <w:rsid w:val="00427E5E"/>
    <w:rsid w:val="00430272"/>
    <w:rsid w:val="004454FE"/>
    <w:rsid w:val="00455AA3"/>
    <w:rsid w:val="00466D4F"/>
    <w:rsid w:val="00471F27"/>
    <w:rsid w:val="00480D00"/>
    <w:rsid w:val="00494D9C"/>
    <w:rsid w:val="004A7908"/>
    <w:rsid w:val="004C21BF"/>
    <w:rsid w:val="004D14C3"/>
    <w:rsid w:val="004F7E47"/>
    <w:rsid w:val="00501761"/>
    <w:rsid w:val="0050178F"/>
    <w:rsid w:val="00507C64"/>
    <w:rsid w:val="00510129"/>
    <w:rsid w:val="00514D1D"/>
    <w:rsid w:val="005168D9"/>
    <w:rsid w:val="005528A4"/>
    <w:rsid w:val="00557F58"/>
    <w:rsid w:val="005749FC"/>
    <w:rsid w:val="005A4594"/>
    <w:rsid w:val="005C7794"/>
    <w:rsid w:val="006169C9"/>
    <w:rsid w:val="00625C99"/>
    <w:rsid w:val="00635B36"/>
    <w:rsid w:val="0063751A"/>
    <w:rsid w:val="00655CB7"/>
    <w:rsid w:val="006625F5"/>
    <w:rsid w:val="00666192"/>
    <w:rsid w:val="0069644E"/>
    <w:rsid w:val="006B6A3C"/>
    <w:rsid w:val="006D0879"/>
    <w:rsid w:val="006E1081"/>
    <w:rsid w:val="006E5180"/>
    <w:rsid w:val="00705357"/>
    <w:rsid w:val="00707A39"/>
    <w:rsid w:val="00720585"/>
    <w:rsid w:val="0072401D"/>
    <w:rsid w:val="00756210"/>
    <w:rsid w:val="00757375"/>
    <w:rsid w:val="00760741"/>
    <w:rsid w:val="00773AF6"/>
    <w:rsid w:val="00773F5D"/>
    <w:rsid w:val="00795F71"/>
    <w:rsid w:val="007A3258"/>
    <w:rsid w:val="007A7FE5"/>
    <w:rsid w:val="007B42A5"/>
    <w:rsid w:val="007D7AA6"/>
    <w:rsid w:val="007E23FD"/>
    <w:rsid w:val="007E73AB"/>
    <w:rsid w:val="007E7CB1"/>
    <w:rsid w:val="007F7146"/>
    <w:rsid w:val="00816C11"/>
    <w:rsid w:val="008227CE"/>
    <w:rsid w:val="00824364"/>
    <w:rsid w:val="0085069E"/>
    <w:rsid w:val="008804EA"/>
    <w:rsid w:val="0088567F"/>
    <w:rsid w:val="008921D8"/>
    <w:rsid w:val="00894C55"/>
    <w:rsid w:val="008A7D73"/>
    <w:rsid w:val="008A7E37"/>
    <w:rsid w:val="008B04C9"/>
    <w:rsid w:val="008C294B"/>
    <w:rsid w:val="008C5925"/>
    <w:rsid w:val="008D5C36"/>
    <w:rsid w:val="008F6914"/>
    <w:rsid w:val="008F6BBA"/>
    <w:rsid w:val="00917395"/>
    <w:rsid w:val="009177CE"/>
    <w:rsid w:val="009260AB"/>
    <w:rsid w:val="009707A9"/>
    <w:rsid w:val="009A2654"/>
    <w:rsid w:val="009B3CC1"/>
    <w:rsid w:val="009C1A72"/>
    <w:rsid w:val="009D63F2"/>
    <w:rsid w:val="009F35F0"/>
    <w:rsid w:val="009F6E9C"/>
    <w:rsid w:val="00A0417B"/>
    <w:rsid w:val="00A17C9A"/>
    <w:rsid w:val="00A57EBF"/>
    <w:rsid w:val="00A6073E"/>
    <w:rsid w:val="00A66A89"/>
    <w:rsid w:val="00A90C1B"/>
    <w:rsid w:val="00AA07CF"/>
    <w:rsid w:val="00AA1811"/>
    <w:rsid w:val="00AA3B10"/>
    <w:rsid w:val="00AE5567"/>
    <w:rsid w:val="00B04CDB"/>
    <w:rsid w:val="00B2165C"/>
    <w:rsid w:val="00B228EE"/>
    <w:rsid w:val="00B607A1"/>
    <w:rsid w:val="00B71347"/>
    <w:rsid w:val="00B8528E"/>
    <w:rsid w:val="00BA20AA"/>
    <w:rsid w:val="00BA6CD6"/>
    <w:rsid w:val="00BC1FC9"/>
    <w:rsid w:val="00BD4425"/>
    <w:rsid w:val="00BE7E41"/>
    <w:rsid w:val="00C17FAA"/>
    <w:rsid w:val="00C25B49"/>
    <w:rsid w:val="00C65C0E"/>
    <w:rsid w:val="00C67A15"/>
    <w:rsid w:val="00C71202"/>
    <w:rsid w:val="00C71A2E"/>
    <w:rsid w:val="00C74A00"/>
    <w:rsid w:val="00C75CD9"/>
    <w:rsid w:val="00C76C5F"/>
    <w:rsid w:val="00C80D22"/>
    <w:rsid w:val="00CA0DE2"/>
    <w:rsid w:val="00CD4D6A"/>
    <w:rsid w:val="00CE4F4A"/>
    <w:rsid w:val="00CE5657"/>
    <w:rsid w:val="00D05166"/>
    <w:rsid w:val="00D133F8"/>
    <w:rsid w:val="00D233D0"/>
    <w:rsid w:val="00D3594F"/>
    <w:rsid w:val="00D608D2"/>
    <w:rsid w:val="00D67015"/>
    <w:rsid w:val="00D8130C"/>
    <w:rsid w:val="00DB3D22"/>
    <w:rsid w:val="00DE1A71"/>
    <w:rsid w:val="00DE58F6"/>
    <w:rsid w:val="00DF1BE2"/>
    <w:rsid w:val="00E00D48"/>
    <w:rsid w:val="00E20BA7"/>
    <w:rsid w:val="00E31D89"/>
    <w:rsid w:val="00E3716B"/>
    <w:rsid w:val="00E447DB"/>
    <w:rsid w:val="00E63C1C"/>
    <w:rsid w:val="00E729B1"/>
    <w:rsid w:val="00E75BFC"/>
    <w:rsid w:val="00E90C01"/>
    <w:rsid w:val="00EA486E"/>
    <w:rsid w:val="00EA4E18"/>
    <w:rsid w:val="00EC1DA7"/>
    <w:rsid w:val="00EC59A7"/>
    <w:rsid w:val="00ED3473"/>
    <w:rsid w:val="00ED581E"/>
    <w:rsid w:val="00EE3478"/>
    <w:rsid w:val="00EE5AB4"/>
    <w:rsid w:val="00EE612F"/>
    <w:rsid w:val="00EF20D0"/>
    <w:rsid w:val="00EF74A4"/>
    <w:rsid w:val="00F057A8"/>
    <w:rsid w:val="00F12F16"/>
    <w:rsid w:val="00F31552"/>
    <w:rsid w:val="00F424FC"/>
    <w:rsid w:val="00F57B0C"/>
    <w:rsid w:val="00F61D07"/>
    <w:rsid w:val="00F87874"/>
    <w:rsid w:val="00FA1C3F"/>
    <w:rsid w:val="00FA23D9"/>
    <w:rsid w:val="00FA5B8B"/>
    <w:rsid w:val="00FC718D"/>
    <w:rsid w:val="00FD71CC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E67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55CB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3C1F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C1F8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8B04C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F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D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D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1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15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E20B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E20BA7"/>
    <w:rPr>
      <w:rFonts w:ascii="Times New Roman" w:eastAsia="Times New Roman" w:hAnsi="Times New Roman" w:cs="Times New Roman"/>
      <w:b/>
      <w:sz w:val="4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55CB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3C1F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C1F8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8B04C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F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D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D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1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15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E20B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E20BA7"/>
    <w:rPr>
      <w:rFonts w:ascii="Times New Roman" w:eastAsia="Times New Roman" w:hAnsi="Times New Roman" w:cs="Times New Roman"/>
      <w:b/>
      <w:sz w:val="4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792A-E787-4B50-8FE0-AA888A22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5715</Words>
  <Characters>3259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Maruta Pavasare</cp:lastModifiedBy>
  <cp:revision>19</cp:revision>
  <cp:lastPrinted>2017-11-23T07:03:00Z</cp:lastPrinted>
  <dcterms:created xsi:type="dcterms:W3CDTF">2017-11-28T13:56:00Z</dcterms:created>
  <dcterms:modified xsi:type="dcterms:W3CDTF">2017-11-29T14:23:00Z</dcterms:modified>
</cp:coreProperties>
</file>