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623CD" w14:textId="77777777" w:rsidR="00211E63" w:rsidRPr="00471693" w:rsidRDefault="00211E63" w:rsidP="00F410F1">
      <w:pPr>
        <w:tabs>
          <w:tab w:val="left" w:pos="1515"/>
        </w:tabs>
        <w:spacing w:after="0"/>
        <w:jc w:val="right"/>
        <w:rPr>
          <w:rFonts w:ascii="Times New Roman" w:hAnsi="Times New Roman"/>
          <w:sz w:val="24"/>
          <w:szCs w:val="24"/>
        </w:rPr>
      </w:pPr>
    </w:p>
    <w:p w14:paraId="3998499D" w14:textId="77777777" w:rsidR="00211E63" w:rsidRPr="005D606D" w:rsidRDefault="00211E63" w:rsidP="00F410F1">
      <w:pPr>
        <w:tabs>
          <w:tab w:val="left" w:pos="1515"/>
        </w:tabs>
        <w:spacing w:after="0"/>
        <w:jc w:val="right"/>
        <w:rPr>
          <w:rFonts w:ascii="Times New Roman" w:hAnsi="Times New Roman"/>
          <w:sz w:val="24"/>
          <w:szCs w:val="24"/>
        </w:rPr>
      </w:pPr>
      <w:r w:rsidRPr="005D606D">
        <w:rPr>
          <w:rFonts w:ascii="Times New Roman" w:hAnsi="Times New Roman"/>
          <w:sz w:val="24"/>
          <w:szCs w:val="24"/>
        </w:rPr>
        <w:t>Saeimas Ilgtspējīgas attīstības komisijai</w:t>
      </w:r>
    </w:p>
    <w:p w14:paraId="224CD338" w14:textId="77777777" w:rsidR="00211E63" w:rsidRPr="005D606D" w:rsidRDefault="00211E63" w:rsidP="00F410F1">
      <w:pPr>
        <w:tabs>
          <w:tab w:val="left" w:pos="1515"/>
        </w:tabs>
        <w:spacing w:after="0"/>
        <w:jc w:val="right"/>
        <w:rPr>
          <w:rFonts w:ascii="Times New Roman" w:hAnsi="Times New Roman"/>
          <w:sz w:val="24"/>
          <w:szCs w:val="24"/>
        </w:rPr>
      </w:pPr>
    </w:p>
    <w:p w14:paraId="784FD43F" w14:textId="77777777" w:rsidR="00340762" w:rsidRPr="005D606D" w:rsidRDefault="00211E63" w:rsidP="00F410F1">
      <w:pPr>
        <w:tabs>
          <w:tab w:val="left" w:pos="1515"/>
        </w:tabs>
        <w:spacing w:after="0"/>
        <w:rPr>
          <w:rFonts w:ascii="Times New Roman" w:hAnsi="Times New Roman"/>
          <w:sz w:val="24"/>
          <w:szCs w:val="24"/>
        </w:rPr>
      </w:pPr>
      <w:r w:rsidRPr="005D606D">
        <w:rPr>
          <w:rFonts w:ascii="Times New Roman" w:hAnsi="Times New Roman"/>
          <w:sz w:val="24"/>
          <w:szCs w:val="24"/>
        </w:rPr>
        <w:t xml:space="preserve">Par </w:t>
      </w:r>
      <w:r w:rsidR="00340762" w:rsidRPr="005D606D">
        <w:rPr>
          <w:rFonts w:ascii="Times New Roman" w:hAnsi="Times New Roman"/>
          <w:sz w:val="24"/>
          <w:szCs w:val="24"/>
        </w:rPr>
        <w:t xml:space="preserve">Saeimas Ilgtspējīgas attīstības komisijas </w:t>
      </w:r>
    </w:p>
    <w:p w14:paraId="298E6AFA" w14:textId="2B2700E8" w:rsidR="00211E63" w:rsidRPr="005D606D" w:rsidRDefault="00D45855" w:rsidP="00F410F1">
      <w:pPr>
        <w:tabs>
          <w:tab w:val="left" w:pos="1515"/>
        </w:tabs>
        <w:spacing w:after="0"/>
        <w:rPr>
          <w:rFonts w:ascii="Times New Roman" w:hAnsi="Times New Roman"/>
          <w:sz w:val="24"/>
          <w:szCs w:val="24"/>
        </w:rPr>
      </w:pPr>
      <w:r w:rsidRPr="00D45855">
        <w:rPr>
          <w:rFonts w:ascii="Times New Roman" w:hAnsi="Times New Roman"/>
          <w:sz w:val="24"/>
          <w:szCs w:val="24"/>
        </w:rPr>
        <w:t>ierosinājumiem pārskatā “</w:t>
      </w:r>
      <w:proofErr w:type="spellStart"/>
      <w:r w:rsidRPr="00D45855">
        <w:rPr>
          <w:rFonts w:ascii="Times New Roman" w:hAnsi="Times New Roman"/>
          <w:sz w:val="24"/>
          <w:szCs w:val="24"/>
        </w:rPr>
        <w:t>Cilvēkkapitāla</w:t>
      </w:r>
      <w:proofErr w:type="spellEnd"/>
      <w:r w:rsidRPr="00D45855">
        <w:rPr>
          <w:rFonts w:ascii="Times New Roman" w:hAnsi="Times New Roman"/>
          <w:sz w:val="24"/>
          <w:szCs w:val="24"/>
        </w:rPr>
        <w:t xml:space="preserve"> attīstība L</w:t>
      </w:r>
      <w:bookmarkStart w:id="0" w:name="_GoBack"/>
      <w:bookmarkEnd w:id="0"/>
      <w:r w:rsidRPr="00D45855">
        <w:rPr>
          <w:rFonts w:ascii="Times New Roman" w:hAnsi="Times New Roman"/>
          <w:sz w:val="24"/>
          <w:szCs w:val="24"/>
        </w:rPr>
        <w:t>atvijā”</w:t>
      </w:r>
    </w:p>
    <w:p w14:paraId="57AAB67C" w14:textId="77777777" w:rsidR="00211E63" w:rsidRPr="005D606D" w:rsidRDefault="00211E63" w:rsidP="00F410F1">
      <w:pPr>
        <w:spacing w:after="0"/>
        <w:jc w:val="both"/>
        <w:rPr>
          <w:rFonts w:ascii="Times New Roman" w:hAnsi="Times New Roman"/>
          <w:sz w:val="24"/>
          <w:szCs w:val="24"/>
          <w:lang w:eastAsia="lv-LV"/>
        </w:rPr>
      </w:pPr>
    </w:p>
    <w:p w14:paraId="364C94A9" w14:textId="70D9B336" w:rsidR="00340762" w:rsidRPr="005D606D" w:rsidRDefault="00FD41B9" w:rsidP="001134E2">
      <w:pPr>
        <w:spacing w:after="0"/>
        <w:ind w:firstLine="567"/>
        <w:jc w:val="both"/>
        <w:rPr>
          <w:rFonts w:ascii="Times New Roman" w:hAnsi="Times New Roman"/>
          <w:sz w:val="24"/>
          <w:szCs w:val="24"/>
          <w:lang w:eastAsia="lv-LV"/>
        </w:rPr>
      </w:pPr>
      <w:r w:rsidRPr="005D606D">
        <w:rPr>
          <w:rFonts w:ascii="Times New Roman" w:hAnsi="Times New Roman"/>
          <w:sz w:val="24"/>
          <w:szCs w:val="24"/>
          <w:lang w:eastAsia="lv-LV"/>
        </w:rPr>
        <w:t xml:space="preserve">Ministru kabinets ir saņēmis </w:t>
      </w:r>
      <w:r w:rsidR="001134E2" w:rsidRPr="005D606D">
        <w:rPr>
          <w:rFonts w:ascii="Times New Roman" w:hAnsi="Times New Roman"/>
          <w:sz w:val="24"/>
          <w:szCs w:val="24"/>
          <w:lang w:eastAsia="lv-LV"/>
        </w:rPr>
        <w:t xml:space="preserve">Saeimas Ilgtspējīgas attīstības komisijas (turpmāk – </w:t>
      </w:r>
      <w:r w:rsidR="00524A19" w:rsidRPr="005D606D">
        <w:rPr>
          <w:rFonts w:ascii="Times New Roman" w:hAnsi="Times New Roman"/>
          <w:sz w:val="24"/>
          <w:szCs w:val="24"/>
          <w:lang w:eastAsia="lv-LV"/>
        </w:rPr>
        <w:t>K</w:t>
      </w:r>
      <w:r w:rsidR="00805B89" w:rsidRPr="005D606D">
        <w:rPr>
          <w:rFonts w:ascii="Times New Roman" w:hAnsi="Times New Roman"/>
          <w:sz w:val="24"/>
          <w:szCs w:val="24"/>
          <w:lang w:eastAsia="lv-LV"/>
        </w:rPr>
        <w:t>omisija</w:t>
      </w:r>
      <w:r w:rsidR="001134E2" w:rsidRPr="005D606D">
        <w:rPr>
          <w:rFonts w:ascii="Times New Roman" w:hAnsi="Times New Roman"/>
          <w:sz w:val="24"/>
          <w:szCs w:val="24"/>
          <w:lang w:eastAsia="lv-LV"/>
        </w:rPr>
        <w:t>)</w:t>
      </w:r>
      <w:r w:rsidR="00805B89" w:rsidRPr="005D606D">
        <w:rPr>
          <w:rFonts w:ascii="Times New Roman" w:hAnsi="Times New Roman"/>
          <w:sz w:val="24"/>
          <w:szCs w:val="24"/>
          <w:lang w:eastAsia="lv-LV"/>
        </w:rPr>
        <w:t xml:space="preserve"> 2017. gada 26. jūnija vēstuli Nr. 142.9/17-13-12/17 </w:t>
      </w:r>
      <w:r w:rsidR="004F19A7" w:rsidRPr="005D606D">
        <w:rPr>
          <w:rFonts w:ascii="Times New Roman" w:hAnsi="Times New Roman"/>
          <w:sz w:val="24"/>
          <w:szCs w:val="24"/>
          <w:lang w:eastAsia="lv-LV"/>
        </w:rPr>
        <w:t xml:space="preserve">(turpmāk – vēstule) </w:t>
      </w:r>
      <w:r w:rsidR="00805B89" w:rsidRPr="005D606D">
        <w:rPr>
          <w:rFonts w:ascii="Times New Roman" w:hAnsi="Times New Roman"/>
          <w:sz w:val="24"/>
          <w:szCs w:val="24"/>
          <w:lang w:eastAsia="lv-LV"/>
        </w:rPr>
        <w:t xml:space="preserve">un tai pievienoto </w:t>
      </w:r>
      <w:r w:rsidR="00524A19" w:rsidRPr="005D606D">
        <w:rPr>
          <w:rFonts w:ascii="Times New Roman" w:hAnsi="Times New Roman"/>
          <w:sz w:val="24"/>
          <w:szCs w:val="24"/>
          <w:lang w:eastAsia="lv-LV"/>
        </w:rPr>
        <w:t>K</w:t>
      </w:r>
      <w:r w:rsidR="00805B89" w:rsidRPr="005D606D">
        <w:rPr>
          <w:rFonts w:ascii="Times New Roman" w:hAnsi="Times New Roman"/>
          <w:sz w:val="24"/>
          <w:szCs w:val="24"/>
          <w:lang w:eastAsia="lv-LV"/>
        </w:rPr>
        <w:t>omisijas izstrādāto pārskatu “</w:t>
      </w:r>
      <w:proofErr w:type="spellStart"/>
      <w:r w:rsidR="00805B89" w:rsidRPr="005D606D">
        <w:rPr>
          <w:rFonts w:ascii="Times New Roman" w:hAnsi="Times New Roman"/>
          <w:sz w:val="24"/>
          <w:szCs w:val="24"/>
          <w:lang w:eastAsia="lv-LV"/>
        </w:rPr>
        <w:t>Cilvēkkapitala</w:t>
      </w:r>
      <w:proofErr w:type="spellEnd"/>
      <w:r w:rsidR="00805B89" w:rsidRPr="005D606D">
        <w:rPr>
          <w:rFonts w:ascii="Times New Roman" w:hAnsi="Times New Roman"/>
          <w:sz w:val="24"/>
          <w:szCs w:val="24"/>
          <w:lang w:eastAsia="lv-LV"/>
        </w:rPr>
        <w:t xml:space="preserve"> attīstība Latvijā”</w:t>
      </w:r>
      <w:r w:rsidR="004847B2" w:rsidRPr="005D606D">
        <w:rPr>
          <w:rFonts w:ascii="Times New Roman" w:hAnsi="Times New Roman"/>
          <w:sz w:val="24"/>
          <w:szCs w:val="24"/>
          <w:lang w:eastAsia="lv-LV"/>
        </w:rPr>
        <w:t xml:space="preserve">, kurā </w:t>
      </w:r>
      <w:r w:rsidR="00F62609" w:rsidRPr="005D606D">
        <w:rPr>
          <w:rFonts w:ascii="Times New Roman" w:hAnsi="Times New Roman"/>
          <w:sz w:val="24"/>
          <w:szCs w:val="24"/>
          <w:lang w:eastAsia="lv-LV"/>
        </w:rPr>
        <w:t xml:space="preserve">iekļauts redzējums </w:t>
      </w:r>
      <w:r w:rsidR="004F19A7" w:rsidRPr="005D606D">
        <w:rPr>
          <w:rFonts w:ascii="Times New Roman" w:hAnsi="Times New Roman"/>
          <w:sz w:val="24"/>
          <w:szCs w:val="24"/>
          <w:lang w:eastAsia="lv-LV"/>
        </w:rPr>
        <w:t>par Latvijas ilgtspējīgas attīstības stratēģijas līdz 2030. gadam</w:t>
      </w:r>
      <w:r w:rsidR="004F19A7" w:rsidRPr="005D606D">
        <w:rPr>
          <w:rFonts w:ascii="Times New Roman" w:hAnsi="Times New Roman"/>
          <w:sz w:val="24"/>
          <w:szCs w:val="24"/>
        </w:rPr>
        <w:t xml:space="preserve"> </w:t>
      </w:r>
      <w:r w:rsidR="00EC39E1" w:rsidRPr="005D606D">
        <w:rPr>
          <w:rFonts w:ascii="Times New Roman" w:hAnsi="Times New Roman"/>
          <w:sz w:val="24"/>
          <w:szCs w:val="24"/>
        </w:rPr>
        <w:t xml:space="preserve">(turpmāk – LIAS 2030) </w:t>
      </w:r>
      <w:r w:rsidR="004F19A7" w:rsidRPr="005D606D">
        <w:rPr>
          <w:rFonts w:ascii="Times New Roman" w:hAnsi="Times New Roman"/>
          <w:sz w:val="24"/>
          <w:szCs w:val="24"/>
          <w:lang w:eastAsia="lv-LV"/>
        </w:rPr>
        <w:t xml:space="preserve">un Nacionālās attīstības plāna 2014.-2020. gadam </w:t>
      </w:r>
      <w:r w:rsidR="00EC39E1" w:rsidRPr="005D606D">
        <w:rPr>
          <w:rFonts w:ascii="Times New Roman" w:hAnsi="Times New Roman"/>
          <w:sz w:val="24"/>
          <w:szCs w:val="24"/>
          <w:lang w:eastAsia="lv-LV"/>
        </w:rPr>
        <w:t xml:space="preserve">(turpmāk – NAP 2020) </w:t>
      </w:r>
      <w:r w:rsidR="004F19A7" w:rsidRPr="005D606D">
        <w:rPr>
          <w:rFonts w:ascii="Times New Roman" w:hAnsi="Times New Roman"/>
          <w:sz w:val="24"/>
          <w:szCs w:val="24"/>
          <w:lang w:eastAsia="lv-LV"/>
        </w:rPr>
        <w:t xml:space="preserve">mērķu sasniegšanu un </w:t>
      </w:r>
      <w:r w:rsidR="00F62609" w:rsidRPr="005D606D">
        <w:rPr>
          <w:rFonts w:ascii="Times New Roman" w:hAnsi="Times New Roman"/>
          <w:sz w:val="24"/>
          <w:szCs w:val="24"/>
          <w:lang w:eastAsia="lv-LV"/>
        </w:rPr>
        <w:t>sniegti ierosinājumi</w:t>
      </w:r>
      <w:r w:rsidR="00F62609" w:rsidRPr="005D606D">
        <w:rPr>
          <w:rFonts w:ascii="Times New Roman" w:hAnsi="Times New Roman"/>
          <w:sz w:val="24"/>
          <w:szCs w:val="24"/>
        </w:rPr>
        <w:t xml:space="preserve"> </w:t>
      </w:r>
      <w:r w:rsidR="004F19A7" w:rsidRPr="005D606D">
        <w:rPr>
          <w:rFonts w:ascii="Times New Roman" w:hAnsi="Times New Roman"/>
          <w:sz w:val="24"/>
          <w:szCs w:val="24"/>
        </w:rPr>
        <w:t xml:space="preserve">attiecīgo jomu </w:t>
      </w:r>
      <w:proofErr w:type="spellStart"/>
      <w:r w:rsidR="004F19A7" w:rsidRPr="005D606D">
        <w:rPr>
          <w:rFonts w:ascii="Times New Roman" w:hAnsi="Times New Roman"/>
          <w:sz w:val="24"/>
          <w:szCs w:val="24"/>
        </w:rPr>
        <w:t>rīcibpolitikas</w:t>
      </w:r>
      <w:proofErr w:type="spellEnd"/>
      <w:r w:rsidR="004F19A7" w:rsidRPr="005D606D">
        <w:rPr>
          <w:rFonts w:ascii="Times New Roman" w:hAnsi="Times New Roman"/>
          <w:sz w:val="24"/>
          <w:szCs w:val="24"/>
        </w:rPr>
        <w:t xml:space="preserve"> uzlabošanai. </w:t>
      </w:r>
      <w:r w:rsidR="001134E2" w:rsidRPr="005D606D">
        <w:rPr>
          <w:rFonts w:ascii="Times New Roman" w:hAnsi="Times New Roman"/>
          <w:sz w:val="24"/>
          <w:szCs w:val="24"/>
          <w:lang w:eastAsia="lv-LV"/>
        </w:rPr>
        <w:t>Ministru kabinets atzinīgi vērtē Komisija</w:t>
      </w:r>
      <w:r w:rsidR="00FF6774">
        <w:rPr>
          <w:rFonts w:ascii="Times New Roman" w:hAnsi="Times New Roman"/>
          <w:sz w:val="24"/>
          <w:szCs w:val="24"/>
          <w:lang w:eastAsia="lv-LV"/>
        </w:rPr>
        <w:t>s</w:t>
      </w:r>
      <w:r w:rsidR="001134E2" w:rsidRPr="005D606D">
        <w:rPr>
          <w:rFonts w:ascii="Times New Roman" w:hAnsi="Times New Roman"/>
          <w:sz w:val="24"/>
          <w:szCs w:val="24"/>
          <w:lang w:eastAsia="lv-LV"/>
        </w:rPr>
        <w:t xml:space="preserve"> līdzšinējo darbību stratēģiskās plānošanas uzraudzības jomā un pateicas par uzsākto diskusiju saistībā ar Latvijas </w:t>
      </w:r>
      <w:proofErr w:type="spellStart"/>
      <w:r w:rsidR="001134E2" w:rsidRPr="005D606D">
        <w:rPr>
          <w:rFonts w:ascii="Times New Roman" w:hAnsi="Times New Roman"/>
          <w:sz w:val="24"/>
          <w:szCs w:val="24"/>
          <w:lang w:eastAsia="lv-LV"/>
        </w:rPr>
        <w:t>cilvēkkapitala</w:t>
      </w:r>
      <w:proofErr w:type="spellEnd"/>
      <w:r w:rsidR="001134E2" w:rsidRPr="005D606D">
        <w:rPr>
          <w:rFonts w:ascii="Times New Roman" w:hAnsi="Times New Roman"/>
          <w:sz w:val="24"/>
          <w:szCs w:val="24"/>
          <w:lang w:eastAsia="lv-LV"/>
        </w:rPr>
        <w:t xml:space="preserve"> attīstību. </w:t>
      </w:r>
      <w:r w:rsidR="004F19A7" w:rsidRPr="005D606D">
        <w:rPr>
          <w:rFonts w:ascii="Times New Roman" w:hAnsi="Times New Roman"/>
          <w:sz w:val="24"/>
          <w:szCs w:val="24"/>
          <w:lang w:eastAsia="lv-LV"/>
        </w:rPr>
        <w:t xml:space="preserve">Atsaucoties uz vēstulē minēto aicinājumu, Ministru kabinets ir sagatavojis un sniedz informāciju par </w:t>
      </w:r>
      <w:r w:rsidR="00524A19" w:rsidRPr="005D606D">
        <w:rPr>
          <w:rFonts w:ascii="Times New Roman" w:hAnsi="Times New Roman"/>
          <w:sz w:val="24"/>
          <w:szCs w:val="24"/>
          <w:lang w:eastAsia="lv-LV"/>
        </w:rPr>
        <w:t>K</w:t>
      </w:r>
      <w:r w:rsidR="004F19A7" w:rsidRPr="005D606D">
        <w:rPr>
          <w:rFonts w:ascii="Times New Roman" w:hAnsi="Times New Roman"/>
          <w:sz w:val="24"/>
          <w:szCs w:val="24"/>
          <w:lang w:eastAsia="lv-LV"/>
        </w:rPr>
        <w:t>omisijas iero</w:t>
      </w:r>
      <w:r w:rsidR="00691C03" w:rsidRPr="005D606D">
        <w:rPr>
          <w:rFonts w:ascii="Times New Roman" w:hAnsi="Times New Roman"/>
          <w:sz w:val="24"/>
          <w:szCs w:val="24"/>
          <w:lang w:eastAsia="lv-LV"/>
        </w:rPr>
        <w:t xml:space="preserve">sinājumu ieviešanas iespējām.  </w:t>
      </w:r>
    </w:p>
    <w:p w14:paraId="32EFF6EE" w14:textId="6ABD0A36" w:rsidR="00A4247F" w:rsidRPr="005D606D" w:rsidRDefault="00661FC0" w:rsidP="00F410F1">
      <w:pPr>
        <w:spacing w:after="0"/>
        <w:ind w:firstLine="567"/>
        <w:jc w:val="both"/>
        <w:rPr>
          <w:rFonts w:ascii="Times New Roman" w:hAnsi="Times New Roman"/>
          <w:sz w:val="24"/>
          <w:szCs w:val="24"/>
        </w:rPr>
      </w:pPr>
      <w:r w:rsidRPr="005D606D">
        <w:rPr>
          <w:rFonts w:ascii="Times New Roman" w:eastAsia="Times New Roman" w:hAnsi="Times New Roman"/>
          <w:sz w:val="24"/>
          <w:szCs w:val="24"/>
        </w:rPr>
        <w:t>Latvijas ekonomisko izaugsmi, ilgtspēju un konkurētspēju primāri nosaka mūsu cilvēkresursu kapacitāte.</w:t>
      </w:r>
      <w:r w:rsidRPr="005D606D">
        <w:rPr>
          <w:rFonts w:ascii="Times New Roman" w:hAnsi="Times New Roman"/>
          <w:sz w:val="24"/>
          <w:szCs w:val="24"/>
        </w:rPr>
        <w:t xml:space="preserve"> </w:t>
      </w:r>
      <w:r w:rsidR="00C467B3" w:rsidRPr="005D606D">
        <w:rPr>
          <w:rFonts w:ascii="Times New Roman" w:hAnsi="Times New Roman"/>
          <w:sz w:val="24"/>
          <w:szCs w:val="24"/>
        </w:rPr>
        <w:t xml:space="preserve">Tautsaimniecības produktīva funkcionēšana </w:t>
      </w:r>
      <w:r w:rsidR="00796447">
        <w:rPr>
          <w:rFonts w:ascii="Times New Roman" w:hAnsi="Times New Roman"/>
          <w:sz w:val="24"/>
          <w:szCs w:val="24"/>
        </w:rPr>
        <w:t xml:space="preserve">un </w:t>
      </w:r>
      <w:r w:rsidR="00796447" w:rsidRPr="00796447">
        <w:rPr>
          <w:rFonts w:ascii="Times New Roman" w:hAnsi="Times New Roman"/>
          <w:sz w:val="24"/>
          <w:szCs w:val="24"/>
        </w:rPr>
        <w:t xml:space="preserve">tās ilgtspējīga attīstība </w:t>
      </w:r>
      <w:r w:rsidR="00C467B3" w:rsidRPr="005D606D">
        <w:rPr>
          <w:rFonts w:ascii="Times New Roman" w:hAnsi="Times New Roman"/>
          <w:sz w:val="24"/>
          <w:szCs w:val="24"/>
        </w:rPr>
        <w:t xml:space="preserve">nav iedomājama bez kvalificētā darbaspēka līdzdalības. </w:t>
      </w:r>
      <w:r w:rsidR="00A4247F" w:rsidRPr="005D606D">
        <w:rPr>
          <w:rFonts w:ascii="Times New Roman" w:hAnsi="Times New Roman"/>
          <w:sz w:val="24"/>
          <w:szCs w:val="24"/>
        </w:rPr>
        <w:t xml:space="preserve">Izglītība ir viena no jomām, kurā mērķtiecīgi plānotas un īstenotas pārmaiņas var stiprināt Latvijas </w:t>
      </w:r>
      <w:proofErr w:type="spellStart"/>
      <w:r w:rsidR="00A4247F" w:rsidRPr="005D606D">
        <w:rPr>
          <w:rFonts w:ascii="Times New Roman" w:hAnsi="Times New Roman"/>
          <w:sz w:val="24"/>
          <w:szCs w:val="24"/>
        </w:rPr>
        <w:t>cilvēkkapitālu</w:t>
      </w:r>
      <w:proofErr w:type="spellEnd"/>
      <w:r w:rsidR="00EC39E1" w:rsidRPr="005D606D">
        <w:rPr>
          <w:rFonts w:ascii="Times New Roman" w:hAnsi="Times New Roman"/>
          <w:sz w:val="24"/>
          <w:szCs w:val="24"/>
        </w:rPr>
        <w:t xml:space="preserve">, veicināt tautsaimniecības attīstību un valsts konkurētspēju. Efektīvi valsts un privātās partnerības ieguldījumi izglītībā ir </w:t>
      </w:r>
      <w:r w:rsidR="000B312A" w:rsidRPr="005D606D">
        <w:rPr>
          <w:rFonts w:ascii="Times New Roman" w:hAnsi="Times New Roman"/>
          <w:sz w:val="24"/>
          <w:szCs w:val="24"/>
        </w:rPr>
        <w:t>būtiski nosacījumi</w:t>
      </w:r>
      <w:r w:rsidR="00EC39E1" w:rsidRPr="005D606D">
        <w:rPr>
          <w:rFonts w:ascii="Times New Roman" w:hAnsi="Times New Roman"/>
          <w:sz w:val="24"/>
          <w:szCs w:val="24"/>
        </w:rPr>
        <w:t xml:space="preserve"> šādu pārmaiņu īstenošanai. </w:t>
      </w:r>
    </w:p>
    <w:p w14:paraId="5DFDB0AC" w14:textId="548DA5DD" w:rsidR="000B312A" w:rsidRPr="005D606D" w:rsidRDefault="001134E2" w:rsidP="00F410F1">
      <w:pPr>
        <w:ind w:firstLine="567"/>
        <w:jc w:val="both"/>
        <w:rPr>
          <w:rFonts w:ascii="Times New Roman" w:hAnsi="Times New Roman"/>
          <w:sz w:val="24"/>
          <w:szCs w:val="24"/>
        </w:rPr>
      </w:pPr>
      <w:r w:rsidRPr="005D606D">
        <w:rPr>
          <w:rFonts w:ascii="Times New Roman" w:hAnsi="Times New Roman"/>
          <w:sz w:val="24"/>
          <w:szCs w:val="24"/>
        </w:rPr>
        <w:t>Ministru kabinets</w:t>
      </w:r>
      <w:r w:rsidR="000B312A" w:rsidRPr="005D606D">
        <w:rPr>
          <w:rFonts w:ascii="Times New Roman" w:hAnsi="Times New Roman"/>
          <w:sz w:val="24"/>
          <w:szCs w:val="24"/>
        </w:rPr>
        <w:t xml:space="preserve">, īstenojot pārmaiņas izglītības jomā, </w:t>
      </w:r>
      <w:r w:rsidR="00EC39E1" w:rsidRPr="005D606D">
        <w:rPr>
          <w:rFonts w:ascii="Times New Roman" w:hAnsi="Times New Roman"/>
          <w:sz w:val="24"/>
          <w:szCs w:val="24"/>
        </w:rPr>
        <w:t>balstās uz LIAS 2030 un NAP 2020 noteiktajiem mērķiem</w:t>
      </w:r>
      <w:r w:rsidR="000B312A" w:rsidRPr="005D606D">
        <w:rPr>
          <w:rFonts w:ascii="Times New Roman" w:hAnsi="Times New Roman"/>
          <w:sz w:val="24"/>
          <w:szCs w:val="24"/>
        </w:rPr>
        <w:t xml:space="preserve">, kā arī uz Saeimas apstiprināto vidējā termiņa plānošanas dokumentu </w:t>
      </w:r>
      <w:r w:rsidR="000B312A" w:rsidRPr="005D606D">
        <w:rPr>
          <w:rFonts w:ascii="Times New Roman" w:hAnsi="Times New Roman"/>
          <w:bCs/>
          <w:sz w:val="24"/>
          <w:szCs w:val="24"/>
        </w:rPr>
        <w:t>Izglītības attīstības pamatnostādnes 2014.-2020.</w:t>
      </w:r>
      <w:r w:rsidR="00DE09B6" w:rsidRPr="005D606D">
        <w:rPr>
          <w:rFonts w:ascii="Times New Roman" w:hAnsi="Times New Roman"/>
          <w:bCs/>
          <w:sz w:val="24"/>
          <w:szCs w:val="24"/>
        </w:rPr>
        <w:t> </w:t>
      </w:r>
      <w:r w:rsidR="000B312A" w:rsidRPr="005D606D">
        <w:rPr>
          <w:rFonts w:ascii="Times New Roman" w:hAnsi="Times New Roman"/>
          <w:bCs/>
          <w:sz w:val="24"/>
          <w:szCs w:val="24"/>
        </w:rPr>
        <w:t>gadam</w:t>
      </w:r>
      <w:r w:rsidR="00142DB4" w:rsidRPr="005D606D">
        <w:rPr>
          <w:rStyle w:val="FootnoteReference"/>
          <w:rFonts w:ascii="Times New Roman" w:hAnsi="Times New Roman"/>
          <w:bCs/>
          <w:sz w:val="24"/>
          <w:szCs w:val="24"/>
        </w:rPr>
        <w:footnoteReference w:id="1"/>
      </w:r>
      <w:r w:rsidR="00343FFF" w:rsidRPr="005D606D">
        <w:rPr>
          <w:rFonts w:ascii="Times New Roman" w:hAnsi="Times New Roman"/>
          <w:bCs/>
          <w:sz w:val="24"/>
          <w:szCs w:val="24"/>
        </w:rPr>
        <w:t xml:space="preserve"> (turpmāk – Pamatnostādnes)</w:t>
      </w:r>
      <w:r w:rsidR="00A4247F" w:rsidRPr="005D606D">
        <w:rPr>
          <w:rFonts w:ascii="Times New Roman" w:hAnsi="Times New Roman"/>
          <w:sz w:val="24"/>
          <w:szCs w:val="24"/>
        </w:rPr>
        <w:t>, kas nosaka izglītības attīstības politikas pamatprincipu</w:t>
      </w:r>
      <w:r w:rsidR="000B312A" w:rsidRPr="005D606D">
        <w:rPr>
          <w:rFonts w:ascii="Times New Roman" w:hAnsi="Times New Roman"/>
          <w:sz w:val="24"/>
          <w:szCs w:val="24"/>
        </w:rPr>
        <w:t>s, mērķus un rīcības virzienus</w:t>
      </w:r>
      <w:r w:rsidR="008A42EB" w:rsidRPr="005D606D">
        <w:rPr>
          <w:rFonts w:ascii="Times New Roman" w:hAnsi="Times New Roman"/>
          <w:sz w:val="24"/>
          <w:szCs w:val="24"/>
        </w:rPr>
        <w:t>, sekmējot</w:t>
      </w:r>
      <w:r w:rsidR="000B312A" w:rsidRPr="005D606D">
        <w:rPr>
          <w:rFonts w:ascii="Times New Roman" w:hAnsi="Times New Roman"/>
          <w:sz w:val="24"/>
          <w:szCs w:val="24"/>
        </w:rPr>
        <w:t xml:space="preserve"> </w:t>
      </w:r>
      <w:r w:rsidR="00A4247F" w:rsidRPr="005D606D">
        <w:rPr>
          <w:rFonts w:ascii="Times New Roman" w:hAnsi="Times New Roman"/>
          <w:sz w:val="24"/>
          <w:szCs w:val="24"/>
        </w:rPr>
        <w:t xml:space="preserve">izglītības politikas </w:t>
      </w:r>
      <w:proofErr w:type="spellStart"/>
      <w:r w:rsidR="008A42EB" w:rsidRPr="005D606D">
        <w:rPr>
          <w:rFonts w:ascii="Times New Roman" w:hAnsi="Times New Roman"/>
          <w:sz w:val="24"/>
          <w:szCs w:val="24"/>
        </w:rPr>
        <w:t>virsmērķa</w:t>
      </w:r>
      <w:proofErr w:type="spellEnd"/>
      <w:r w:rsidR="008A42EB" w:rsidRPr="005D606D">
        <w:rPr>
          <w:rFonts w:ascii="Times New Roman" w:hAnsi="Times New Roman"/>
          <w:sz w:val="24"/>
          <w:szCs w:val="24"/>
        </w:rPr>
        <w:t xml:space="preserve"> sasniegšanu </w:t>
      </w:r>
      <w:r w:rsidR="000B312A" w:rsidRPr="005D606D">
        <w:rPr>
          <w:rFonts w:ascii="Times New Roman" w:hAnsi="Times New Roman"/>
          <w:sz w:val="24"/>
          <w:szCs w:val="24"/>
        </w:rPr>
        <w:t>–</w:t>
      </w:r>
      <w:r w:rsidR="00A4247F" w:rsidRPr="005D606D">
        <w:rPr>
          <w:rFonts w:ascii="Times New Roman" w:hAnsi="Times New Roman"/>
          <w:sz w:val="24"/>
          <w:szCs w:val="24"/>
        </w:rPr>
        <w:t xml:space="preserve"> </w:t>
      </w:r>
      <w:r w:rsidR="00A4247F" w:rsidRPr="005D606D">
        <w:rPr>
          <w:rFonts w:ascii="Times New Roman" w:hAnsi="Times New Roman"/>
          <w:bCs/>
          <w:sz w:val="24"/>
          <w:szCs w:val="24"/>
        </w:rPr>
        <w:t>kvalitatīva un iekļaujoša izglītība personības attīstībai, cilvēku labklājībai un ilgtspējīgai valsts izaugsmei.</w:t>
      </w:r>
    </w:p>
    <w:p w14:paraId="686FA12E" w14:textId="0C287975" w:rsidR="00171866" w:rsidRPr="005D606D" w:rsidRDefault="009D0A58" w:rsidP="00BE1660">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Lai nodrošinātu vienmērīgu uz izcilību vērstu vidusskolas tīkla attīstību, izvērtēt iespēju vidusskolu dibināšanu, pārvaldību un finansēšanu pilnībā nodot valsts pārziņā</w:t>
      </w:r>
      <w:r w:rsidR="00611B45" w:rsidRPr="005D606D">
        <w:rPr>
          <w:rFonts w:ascii="Times New Roman" w:hAnsi="Times New Roman"/>
          <w:b/>
          <w:i/>
          <w:sz w:val="24"/>
          <w:szCs w:val="24"/>
        </w:rPr>
        <w:t>.</w:t>
      </w:r>
    </w:p>
    <w:p w14:paraId="6BCA3670" w14:textId="2E4E050C" w:rsidR="00611B45" w:rsidRPr="005D606D" w:rsidRDefault="00343990" w:rsidP="001134E2">
      <w:pPr>
        <w:spacing w:after="0"/>
        <w:ind w:firstLine="567"/>
        <w:jc w:val="both"/>
        <w:rPr>
          <w:rFonts w:ascii="Times New Roman" w:hAnsi="Times New Roman"/>
          <w:sz w:val="24"/>
          <w:szCs w:val="24"/>
        </w:rPr>
      </w:pPr>
      <w:r w:rsidRPr="005D606D">
        <w:rPr>
          <w:rFonts w:ascii="Times New Roman" w:hAnsi="Times New Roman"/>
          <w:sz w:val="24"/>
          <w:szCs w:val="24"/>
        </w:rPr>
        <w:t>Obligātās vispārējās izglītības pieejamību Latvijas teritoriālās izkliedētības apstākļos nodrošina vēsturiski pārmantot</w:t>
      </w:r>
      <w:r w:rsidR="00DE432C" w:rsidRPr="005D606D">
        <w:rPr>
          <w:rFonts w:ascii="Times New Roman" w:hAnsi="Times New Roman"/>
          <w:sz w:val="24"/>
          <w:szCs w:val="24"/>
        </w:rPr>
        <w:t>s</w:t>
      </w:r>
      <w:r w:rsidRPr="005D606D">
        <w:rPr>
          <w:rFonts w:ascii="Times New Roman" w:hAnsi="Times New Roman"/>
          <w:sz w:val="24"/>
          <w:szCs w:val="24"/>
        </w:rPr>
        <w:t xml:space="preserve"> vispārējās izglītības iestāžu tīkls, izglītojamajiem sniedz</w:t>
      </w:r>
      <w:r w:rsidR="00DE432C" w:rsidRPr="005D606D">
        <w:rPr>
          <w:rFonts w:ascii="Times New Roman" w:hAnsi="Times New Roman"/>
          <w:sz w:val="24"/>
          <w:szCs w:val="24"/>
        </w:rPr>
        <w:t>ot</w:t>
      </w:r>
      <w:r w:rsidRPr="005D606D">
        <w:rPr>
          <w:rFonts w:ascii="Times New Roman" w:hAnsi="Times New Roman"/>
          <w:sz w:val="24"/>
          <w:szCs w:val="24"/>
        </w:rPr>
        <w:t xml:space="preserve"> </w:t>
      </w:r>
      <w:r w:rsidR="00DE432C" w:rsidRPr="005D606D">
        <w:rPr>
          <w:rFonts w:ascii="Times New Roman" w:hAnsi="Times New Roman"/>
          <w:sz w:val="24"/>
          <w:szCs w:val="24"/>
        </w:rPr>
        <w:t xml:space="preserve">vispārējās </w:t>
      </w:r>
      <w:r w:rsidRPr="005D606D">
        <w:rPr>
          <w:rFonts w:ascii="Times New Roman" w:hAnsi="Times New Roman"/>
          <w:sz w:val="24"/>
          <w:szCs w:val="24"/>
        </w:rPr>
        <w:t xml:space="preserve">pamatizglītības un </w:t>
      </w:r>
      <w:r w:rsidR="00DE432C" w:rsidRPr="005D606D">
        <w:rPr>
          <w:rFonts w:ascii="Times New Roman" w:hAnsi="Times New Roman"/>
          <w:sz w:val="24"/>
          <w:szCs w:val="24"/>
        </w:rPr>
        <w:t xml:space="preserve">vispārējās </w:t>
      </w:r>
      <w:r w:rsidR="008165BE" w:rsidRPr="005D606D">
        <w:rPr>
          <w:rFonts w:ascii="Times New Roman" w:hAnsi="Times New Roman"/>
          <w:sz w:val="24"/>
          <w:szCs w:val="24"/>
        </w:rPr>
        <w:t xml:space="preserve">vidējās </w:t>
      </w:r>
      <w:r w:rsidRPr="005D606D">
        <w:rPr>
          <w:rFonts w:ascii="Times New Roman" w:hAnsi="Times New Roman"/>
          <w:sz w:val="24"/>
          <w:szCs w:val="24"/>
        </w:rPr>
        <w:t>izglītības apguves iespējas.</w:t>
      </w:r>
      <w:r w:rsidR="00171866" w:rsidRPr="005D606D">
        <w:rPr>
          <w:rFonts w:ascii="Times New Roman" w:hAnsi="Times New Roman"/>
          <w:sz w:val="24"/>
          <w:szCs w:val="24"/>
        </w:rPr>
        <w:t xml:space="preserve"> </w:t>
      </w:r>
      <w:r w:rsidR="00DE432C" w:rsidRPr="005D606D">
        <w:rPr>
          <w:rFonts w:ascii="Times New Roman" w:hAnsi="Times New Roman"/>
          <w:sz w:val="24"/>
          <w:szCs w:val="24"/>
        </w:rPr>
        <w:t>Pašreizējā d</w:t>
      </w:r>
      <w:r w:rsidR="00FA4D24" w:rsidRPr="005D606D">
        <w:rPr>
          <w:rFonts w:ascii="Times New Roman" w:hAnsi="Times New Roman"/>
          <w:sz w:val="24"/>
          <w:szCs w:val="24"/>
        </w:rPr>
        <w:t>emogrāfisk</w:t>
      </w:r>
      <w:r w:rsidR="00DE432C" w:rsidRPr="005D606D">
        <w:rPr>
          <w:rFonts w:ascii="Times New Roman" w:hAnsi="Times New Roman"/>
          <w:sz w:val="24"/>
          <w:szCs w:val="24"/>
        </w:rPr>
        <w:t>aj</w:t>
      </w:r>
      <w:r w:rsidR="00FA4D24" w:rsidRPr="005D606D">
        <w:rPr>
          <w:rFonts w:ascii="Times New Roman" w:hAnsi="Times New Roman"/>
          <w:sz w:val="24"/>
          <w:szCs w:val="24"/>
        </w:rPr>
        <w:t>ā situācij</w:t>
      </w:r>
      <w:r w:rsidR="00DE432C" w:rsidRPr="005D606D">
        <w:rPr>
          <w:rFonts w:ascii="Times New Roman" w:hAnsi="Times New Roman"/>
          <w:sz w:val="24"/>
          <w:szCs w:val="24"/>
        </w:rPr>
        <w:t>ā</w:t>
      </w:r>
      <w:r w:rsidR="00FA4D24" w:rsidRPr="005D606D">
        <w:rPr>
          <w:rFonts w:ascii="Times New Roman" w:hAnsi="Times New Roman"/>
          <w:sz w:val="24"/>
          <w:szCs w:val="24"/>
        </w:rPr>
        <w:t xml:space="preserve"> </w:t>
      </w:r>
      <w:r w:rsidR="00DE432C" w:rsidRPr="005D606D">
        <w:rPr>
          <w:rFonts w:ascii="Times New Roman" w:hAnsi="Times New Roman"/>
          <w:sz w:val="24"/>
          <w:szCs w:val="24"/>
        </w:rPr>
        <w:t xml:space="preserve">šāds </w:t>
      </w:r>
      <w:r w:rsidR="00FA4D24" w:rsidRPr="005D606D">
        <w:rPr>
          <w:rFonts w:ascii="Times New Roman" w:hAnsi="Times New Roman"/>
          <w:sz w:val="24"/>
          <w:szCs w:val="24"/>
        </w:rPr>
        <w:t xml:space="preserve">vispārējās izglītības iestāžu tīkls </w:t>
      </w:r>
      <w:r w:rsidR="00DE432C" w:rsidRPr="005D606D">
        <w:rPr>
          <w:rFonts w:ascii="Times New Roman" w:hAnsi="Times New Roman"/>
          <w:sz w:val="24"/>
          <w:szCs w:val="24"/>
        </w:rPr>
        <w:t>nav racionāls, tā ietvaros nevar nodrošināt līdzvērtīgu izglītības kvalitāti visās vispārējās izglītības iestādēs</w:t>
      </w:r>
      <w:r w:rsidR="00FA4D24" w:rsidRPr="005D606D">
        <w:rPr>
          <w:rFonts w:ascii="Times New Roman" w:hAnsi="Times New Roman"/>
          <w:sz w:val="24"/>
          <w:szCs w:val="24"/>
        </w:rPr>
        <w:t xml:space="preserve">. </w:t>
      </w:r>
      <w:r w:rsidR="00463788" w:rsidRPr="005D606D">
        <w:rPr>
          <w:rFonts w:ascii="Times New Roman" w:hAnsi="Times New Roman"/>
          <w:sz w:val="24"/>
          <w:szCs w:val="24"/>
        </w:rPr>
        <w:t xml:space="preserve">Saskaņā ar </w:t>
      </w:r>
      <w:r w:rsidR="001134E2" w:rsidRPr="005D606D">
        <w:rPr>
          <w:rFonts w:ascii="Times New Roman" w:hAnsi="Times New Roman"/>
          <w:sz w:val="24"/>
          <w:szCs w:val="24"/>
        </w:rPr>
        <w:t xml:space="preserve">Izglītības un zinātnes </w:t>
      </w:r>
      <w:r w:rsidR="00463788" w:rsidRPr="005D606D">
        <w:rPr>
          <w:rFonts w:ascii="Times New Roman" w:hAnsi="Times New Roman"/>
          <w:sz w:val="24"/>
          <w:szCs w:val="24"/>
        </w:rPr>
        <w:t xml:space="preserve">ministrijas </w:t>
      </w:r>
      <w:r w:rsidR="001134E2" w:rsidRPr="005D606D">
        <w:rPr>
          <w:rFonts w:ascii="Times New Roman" w:hAnsi="Times New Roman"/>
          <w:sz w:val="24"/>
          <w:szCs w:val="24"/>
        </w:rPr>
        <w:t xml:space="preserve">(turpmāk – IZM) </w:t>
      </w:r>
      <w:r w:rsidR="00463788" w:rsidRPr="005D606D">
        <w:rPr>
          <w:rFonts w:ascii="Times New Roman" w:hAnsi="Times New Roman"/>
          <w:sz w:val="24"/>
          <w:szCs w:val="24"/>
        </w:rPr>
        <w:t xml:space="preserve">rīcībā esošajiem statistikas datiem pēdējo </w:t>
      </w:r>
      <w:r w:rsidR="00016502" w:rsidRPr="005D606D">
        <w:rPr>
          <w:rFonts w:ascii="Times New Roman" w:hAnsi="Times New Roman"/>
          <w:sz w:val="24"/>
          <w:szCs w:val="24"/>
        </w:rPr>
        <w:t>deviņu</w:t>
      </w:r>
      <w:r w:rsidR="00463788" w:rsidRPr="005D606D">
        <w:rPr>
          <w:rFonts w:ascii="Times New Roman" w:hAnsi="Times New Roman"/>
          <w:sz w:val="24"/>
          <w:szCs w:val="24"/>
        </w:rPr>
        <w:t xml:space="preserve"> gadu laikā izglītojamo skaits vidusskolas posmā sarucis par aptuveni 40%. Turpretim vidusskolu kopskaits kopš 2009./2010. mācību gada </w:t>
      </w:r>
      <w:r w:rsidR="00E1531E" w:rsidRPr="005D606D">
        <w:rPr>
          <w:rFonts w:ascii="Times New Roman" w:hAnsi="Times New Roman"/>
          <w:sz w:val="24"/>
          <w:szCs w:val="24"/>
        </w:rPr>
        <w:t>samazinājies</w:t>
      </w:r>
      <w:r w:rsidR="00463788" w:rsidRPr="005D606D">
        <w:rPr>
          <w:rFonts w:ascii="Times New Roman" w:hAnsi="Times New Roman"/>
          <w:sz w:val="24"/>
          <w:szCs w:val="24"/>
        </w:rPr>
        <w:t xml:space="preserve"> </w:t>
      </w:r>
      <w:r w:rsidR="001134E2" w:rsidRPr="005D606D">
        <w:rPr>
          <w:rFonts w:ascii="Times New Roman" w:hAnsi="Times New Roman"/>
          <w:sz w:val="24"/>
          <w:szCs w:val="24"/>
        </w:rPr>
        <w:t xml:space="preserve">tikai </w:t>
      </w:r>
      <w:r w:rsidR="00463788" w:rsidRPr="005D606D">
        <w:rPr>
          <w:rFonts w:ascii="Times New Roman" w:hAnsi="Times New Roman"/>
          <w:sz w:val="24"/>
          <w:szCs w:val="24"/>
        </w:rPr>
        <w:t xml:space="preserve">par aptuveni </w:t>
      </w:r>
      <w:r w:rsidR="00016502" w:rsidRPr="005D606D">
        <w:rPr>
          <w:rFonts w:ascii="Times New Roman" w:hAnsi="Times New Roman"/>
          <w:sz w:val="24"/>
          <w:szCs w:val="24"/>
        </w:rPr>
        <w:t>11</w:t>
      </w:r>
      <w:r w:rsidR="00463788" w:rsidRPr="005D606D">
        <w:rPr>
          <w:rFonts w:ascii="Times New Roman" w:hAnsi="Times New Roman"/>
          <w:sz w:val="24"/>
          <w:szCs w:val="24"/>
        </w:rPr>
        <w:t>%.</w:t>
      </w:r>
      <w:r w:rsidR="004E01A6" w:rsidRPr="005D606D">
        <w:rPr>
          <w:rFonts w:ascii="Times New Roman" w:hAnsi="Times New Roman"/>
          <w:sz w:val="24"/>
          <w:szCs w:val="24"/>
        </w:rPr>
        <w:t xml:space="preserve"> </w:t>
      </w:r>
    </w:p>
    <w:p w14:paraId="479762D8" w14:textId="4EE6CBFA" w:rsidR="00EB3D6C" w:rsidRPr="005D606D" w:rsidRDefault="004E01A6" w:rsidP="00F410F1">
      <w:pPr>
        <w:spacing w:after="0"/>
        <w:ind w:firstLine="567"/>
        <w:jc w:val="both"/>
        <w:rPr>
          <w:rFonts w:ascii="Times New Roman" w:hAnsi="Times New Roman"/>
          <w:sz w:val="24"/>
          <w:szCs w:val="24"/>
        </w:rPr>
      </w:pPr>
      <w:r w:rsidRPr="005D606D">
        <w:rPr>
          <w:rFonts w:ascii="Times New Roman" w:hAnsi="Times New Roman"/>
          <w:sz w:val="24"/>
          <w:szCs w:val="24"/>
        </w:rPr>
        <w:t xml:space="preserve">Vienlaikus ir jānorāda, ka </w:t>
      </w:r>
      <w:r w:rsidR="00F02EC2" w:rsidRPr="005D606D">
        <w:rPr>
          <w:rFonts w:ascii="Times New Roman" w:hAnsi="Times New Roman"/>
          <w:sz w:val="24"/>
          <w:szCs w:val="24"/>
        </w:rPr>
        <w:t>atbilstoši</w:t>
      </w:r>
      <w:r w:rsidR="00FA4D24" w:rsidRPr="005D606D">
        <w:rPr>
          <w:rFonts w:ascii="Times New Roman" w:hAnsi="Times New Roman"/>
          <w:sz w:val="24"/>
          <w:szCs w:val="24"/>
        </w:rPr>
        <w:t xml:space="preserve"> Vispārējās izglītības likum</w:t>
      </w:r>
      <w:r w:rsidR="00F02EC2" w:rsidRPr="005D606D">
        <w:rPr>
          <w:rFonts w:ascii="Times New Roman" w:hAnsi="Times New Roman"/>
          <w:sz w:val="24"/>
          <w:szCs w:val="24"/>
        </w:rPr>
        <w:t>am</w:t>
      </w:r>
      <w:r w:rsidR="00FA4D24" w:rsidRPr="005D606D">
        <w:rPr>
          <w:rFonts w:ascii="Times New Roman" w:hAnsi="Times New Roman"/>
          <w:sz w:val="24"/>
          <w:szCs w:val="24"/>
        </w:rPr>
        <w:t xml:space="preserve"> </w:t>
      </w:r>
      <w:r w:rsidR="00FA4D24" w:rsidRPr="005D606D">
        <w:rPr>
          <w:rFonts w:ascii="Times New Roman" w:hAnsi="Times New Roman"/>
          <w:b/>
          <w:i/>
          <w:sz w:val="24"/>
          <w:szCs w:val="24"/>
        </w:rPr>
        <w:t>v</w:t>
      </w:r>
      <w:r w:rsidR="00914BD0" w:rsidRPr="005D606D">
        <w:rPr>
          <w:rFonts w:ascii="Times New Roman" w:hAnsi="Times New Roman"/>
          <w:b/>
          <w:i/>
          <w:sz w:val="24"/>
          <w:szCs w:val="24"/>
        </w:rPr>
        <w:t xml:space="preserve">idusskolas </w:t>
      </w:r>
      <w:r w:rsidR="00E1531E" w:rsidRPr="005D606D">
        <w:rPr>
          <w:rFonts w:ascii="Times New Roman" w:hAnsi="Times New Roman"/>
          <w:b/>
          <w:i/>
          <w:sz w:val="24"/>
          <w:szCs w:val="24"/>
        </w:rPr>
        <w:t>īsteno</w:t>
      </w:r>
      <w:r w:rsidR="0061529A" w:rsidRPr="005D606D">
        <w:rPr>
          <w:rFonts w:ascii="Times New Roman" w:hAnsi="Times New Roman"/>
          <w:b/>
          <w:i/>
          <w:sz w:val="24"/>
          <w:szCs w:val="24"/>
        </w:rPr>
        <w:t xml:space="preserve"> ne </w:t>
      </w:r>
      <w:r w:rsidR="00914BD0" w:rsidRPr="005D606D">
        <w:rPr>
          <w:rFonts w:ascii="Times New Roman" w:hAnsi="Times New Roman"/>
          <w:b/>
          <w:i/>
          <w:sz w:val="24"/>
          <w:szCs w:val="24"/>
        </w:rPr>
        <w:t xml:space="preserve">tikai vispārējās vidējās izglītības programmas, bet </w:t>
      </w:r>
      <w:r w:rsidR="00FA4D24" w:rsidRPr="005D606D">
        <w:rPr>
          <w:rFonts w:ascii="Times New Roman" w:hAnsi="Times New Roman"/>
          <w:b/>
          <w:i/>
          <w:sz w:val="24"/>
          <w:szCs w:val="24"/>
        </w:rPr>
        <w:t xml:space="preserve">arī </w:t>
      </w:r>
      <w:r w:rsidR="00914BD0" w:rsidRPr="005D606D">
        <w:rPr>
          <w:rFonts w:ascii="Times New Roman" w:hAnsi="Times New Roman"/>
          <w:b/>
          <w:i/>
          <w:sz w:val="24"/>
          <w:szCs w:val="24"/>
        </w:rPr>
        <w:t>pamatizglītības programm</w:t>
      </w:r>
      <w:r w:rsidR="00FA4D24" w:rsidRPr="005D606D">
        <w:rPr>
          <w:rFonts w:ascii="Times New Roman" w:hAnsi="Times New Roman"/>
          <w:b/>
          <w:i/>
          <w:sz w:val="24"/>
          <w:szCs w:val="24"/>
        </w:rPr>
        <w:t>as</w:t>
      </w:r>
      <w:r w:rsidR="00FA4D24" w:rsidRPr="005D606D">
        <w:rPr>
          <w:rFonts w:ascii="Times New Roman" w:hAnsi="Times New Roman"/>
          <w:sz w:val="24"/>
          <w:szCs w:val="24"/>
        </w:rPr>
        <w:t>.</w:t>
      </w:r>
      <w:r w:rsidR="00207706" w:rsidRPr="005D606D">
        <w:rPr>
          <w:rFonts w:ascii="Times New Roman" w:hAnsi="Times New Roman"/>
          <w:sz w:val="24"/>
          <w:szCs w:val="24"/>
        </w:rPr>
        <w:t xml:space="preserve"> </w:t>
      </w:r>
      <w:r w:rsidR="004E2D9A" w:rsidRPr="005D606D">
        <w:rPr>
          <w:rFonts w:ascii="Times New Roman" w:hAnsi="Times New Roman"/>
          <w:sz w:val="24"/>
          <w:szCs w:val="24"/>
        </w:rPr>
        <w:t>Saskaņā ar Valsts izglītības informācijas sistēmas datiem uz 2017. gada 1. septembri 98,5%</w:t>
      </w:r>
      <w:r w:rsidR="001134E2" w:rsidRPr="005D606D">
        <w:rPr>
          <w:rFonts w:ascii="Times New Roman" w:hAnsi="Times New Roman"/>
          <w:sz w:val="24"/>
          <w:szCs w:val="24"/>
        </w:rPr>
        <w:t xml:space="preserve"> no vispārējās vidējās izglītības iestādēm</w:t>
      </w:r>
      <w:r w:rsidR="004E2D9A" w:rsidRPr="005D606D">
        <w:rPr>
          <w:rFonts w:ascii="Times New Roman" w:hAnsi="Times New Roman"/>
          <w:sz w:val="24"/>
          <w:szCs w:val="24"/>
        </w:rPr>
        <w:t xml:space="preserve"> īstenoja arī pamatizglītības programmas</w:t>
      </w:r>
      <w:r w:rsidR="00F02EC2" w:rsidRPr="005D606D">
        <w:rPr>
          <w:rFonts w:ascii="Times New Roman" w:hAnsi="Times New Roman"/>
          <w:sz w:val="24"/>
          <w:szCs w:val="24"/>
        </w:rPr>
        <w:t xml:space="preserve">. Līdz ar to, no institucionālā viedokļa nav iespējams stingri nodalīt “vidusskolas” un “pamatskolas”.  </w:t>
      </w:r>
    </w:p>
    <w:p w14:paraId="2B27B46D" w14:textId="5F6BFD86" w:rsidR="001134E2" w:rsidRPr="005D606D" w:rsidRDefault="001134E2" w:rsidP="001134E2">
      <w:pPr>
        <w:spacing w:after="0"/>
        <w:ind w:firstLine="567"/>
        <w:jc w:val="both"/>
        <w:rPr>
          <w:rFonts w:ascii="Times New Roman" w:hAnsi="Times New Roman"/>
          <w:sz w:val="24"/>
          <w:szCs w:val="24"/>
        </w:rPr>
      </w:pPr>
      <w:r w:rsidRPr="005D606D">
        <w:rPr>
          <w:rFonts w:ascii="Times New Roman" w:hAnsi="Times New Roman"/>
          <w:sz w:val="24"/>
          <w:szCs w:val="24"/>
        </w:rPr>
        <w:t xml:space="preserve">Saskaņā ar </w:t>
      </w:r>
      <w:r w:rsidR="00E85B3C" w:rsidRPr="005D606D">
        <w:rPr>
          <w:rFonts w:ascii="Times New Roman" w:hAnsi="Times New Roman"/>
          <w:bCs/>
          <w:sz w:val="24"/>
          <w:szCs w:val="24"/>
        </w:rPr>
        <w:t>P</w:t>
      </w:r>
      <w:r w:rsidRPr="005D606D">
        <w:rPr>
          <w:rFonts w:ascii="Times New Roman" w:hAnsi="Times New Roman"/>
          <w:bCs/>
          <w:sz w:val="24"/>
          <w:szCs w:val="24"/>
        </w:rPr>
        <w:t xml:space="preserve">amatnostādnēs </w:t>
      </w:r>
      <w:r w:rsidRPr="005D606D">
        <w:rPr>
          <w:rFonts w:ascii="Times New Roman" w:hAnsi="Times New Roman"/>
          <w:sz w:val="24"/>
          <w:szCs w:val="24"/>
        </w:rPr>
        <w:t xml:space="preserve">noteiktajiem principiem, </w:t>
      </w:r>
      <w:r w:rsidRPr="005D606D">
        <w:rPr>
          <w:rFonts w:ascii="Times New Roman" w:hAnsi="Times New Roman"/>
          <w:b/>
          <w:i/>
          <w:sz w:val="24"/>
          <w:szCs w:val="24"/>
        </w:rPr>
        <w:t>vidusskolu tīkla sakārtošana tiek plānota, īstenojot jaunu pieeju izglītības pakalpojumu piedāvājumam, kas paredz izglītības iestāžu, kas īsteno vispārējās vidējās izglītības programmas, koncentrēšanos reģionālas nozīmes pilsētās un novadu centros</w:t>
      </w:r>
      <w:r w:rsidRPr="005D606D">
        <w:rPr>
          <w:rFonts w:ascii="Times New Roman" w:hAnsi="Times New Roman"/>
          <w:sz w:val="24"/>
          <w:szCs w:val="24"/>
        </w:rPr>
        <w:t xml:space="preserve">. Ievērojot minēto, vispārējās izglītības iestāžu pārvaldības maiņa un </w:t>
      </w:r>
      <w:r w:rsidRPr="005D606D">
        <w:rPr>
          <w:rFonts w:ascii="Times New Roman" w:hAnsi="Times New Roman"/>
          <w:sz w:val="24"/>
          <w:szCs w:val="24"/>
        </w:rPr>
        <w:lastRenderedPageBreak/>
        <w:t>to pārņemšana valsts pārziņā nav racionāla. Tā vietā normatīvo aktu līmenī ir jānosaka kvantitatīvi un kvalitatīvi kritēriji vispārējās vidējās izglītības programmu īstenošanai.</w:t>
      </w:r>
    </w:p>
    <w:p w14:paraId="23AF0F14" w14:textId="7B14AAB8" w:rsidR="00E1531E" w:rsidRPr="005D606D" w:rsidRDefault="00171866" w:rsidP="00E85B3C">
      <w:pPr>
        <w:spacing w:after="100"/>
        <w:ind w:firstLine="567"/>
        <w:jc w:val="both"/>
        <w:rPr>
          <w:rFonts w:ascii="Times New Roman" w:hAnsi="Times New Roman"/>
          <w:sz w:val="24"/>
          <w:szCs w:val="24"/>
        </w:rPr>
      </w:pPr>
      <w:r w:rsidRPr="005D606D">
        <w:rPr>
          <w:rFonts w:ascii="Times New Roman" w:eastAsia="Times New Roman" w:hAnsi="Times New Roman"/>
          <w:sz w:val="28"/>
          <w:szCs w:val="28"/>
        </w:rPr>
        <w:tab/>
      </w:r>
      <w:r w:rsidR="001B00A8" w:rsidRPr="005D606D">
        <w:rPr>
          <w:rFonts w:ascii="Times New Roman" w:hAnsi="Times New Roman"/>
          <w:b/>
          <w:i/>
          <w:sz w:val="24"/>
          <w:szCs w:val="24"/>
        </w:rPr>
        <w:t xml:space="preserve">Virzoties uz </w:t>
      </w:r>
      <w:r w:rsidR="00E85B3C" w:rsidRPr="005D606D">
        <w:rPr>
          <w:rFonts w:ascii="Times New Roman" w:hAnsi="Times New Roman"/>
          <w:b/>
          <w:bCs/>
          <w:i/>
          <w:sz w:val="24"/>
          <w:szCs w:val="24"/>
        </w:rPr>
        <w:t>P</w:t>
      </w:r>
      <w:r w:rsidR="00524A19" w:rsidRPr="005D606D">
        <w:rPr>
          <w:rFonts w:ascii="Times New Roman" w:hAnsi="Times New Roman"/>
          <w:b/>
          <w:bCs/>
          <w:i/>
          <w:sz w:val="24"/>
          <w:szCs w:val="24"/>
        </w:rPr>
        <w:t xml:space="preserve">amatnostādnēs </w:t>
      </w:r>
      <w:r w:rsidR="001B00A8" w:rsidRPr="005D606D">
        <w:rPr>
          <w:rFonts w:ascii="Times New Roman" w:hAnsi="Times New Roman"/>
          <w:b/>
          <w:i/>
          <w:sz w:val="24"/>
          <w:szCs w:val="24"/>
        </w:rPr>
        <w:t xml:space="preserve">noteikto mērķi, </w:t>
      </w:r>
      <w:r w:rsidR="00E85B3C" w:rsidRPr="005D606D">
        <w:rPr>
          <w:rFonts w:ascii="Times New Roman" w:hAnsi="Times New Roman"/>
          <w:b/>
          <w:i/>
          <w:sz w:val="24"/>
          <w:szCs w:val="24"/>
        </w:rPr>
        <w:t>tiek turpināts uzsāktais</w:t>
      </w:r>
      <w:r w:rsidR="00E1531E" w:rsidRPr="005D606D">
        <w:rPr>
          <w:rFonts w:ascii="Times New Roman" w:hAnsi="Times New Roman"/>
          <w:b/>
          <w:i/>
          <w:sz w:val="24"/>
          <w:szCs w:val="24"/>
        </w:rPr>
        <w:t xml:space="preserve"> </w:t>
      </w:r>
      <w:r w:rsidR="00E85B3C" w:rsidRPr="005D606D">
        <w:rPr>
          <w:rFonts w:ascii="Times New Roman" w:hAnsi="Times New Roman"/>
          <w:b/>
          <w:i/>
          <w:sz w:val="24"/>
          <w:szCs w:val="24"/>
        </w:rPr>
        <w:t xml:space="preserve">darbs </w:t>
      </w:r>
      <w:r w:rsidRPr="005D606D">
        <w:rPr>
          <w:rFonts w:ascii="Times New Roman" w:hAnsi="Times New Roman"/>
          <w:b/>
          <w:i/>
          <w:sz w:val="24"/>
          <w:szCs w:val="24"/>
        </w:rPr>
        <w:t xml:space="preserve">pie </w:t>
      </w:r>
      <w:r w:rsidR="007A7E20" w:rsidRPr="005D606D">
        <w:rPr>
          <w:rFonts w:ascii="Times New Roman" w:hAnsi="Times New Roman"/>
          <w:b/>
          <w:i/>
          <w:sz w:val="24"/>
          <w:szCs w:val="24"/>
        </w:rPr>
        <w:t>mūsdienīga</w:t>
      </w:r>
      <w:r w:rsidRPr="005D606D">
        <w:rPr>
          <w:rFonts w:ascii="Times New Roman" w:hAnsi="Times New Roman"/>
          <w:b/>
          <w:i/>
          <w:sz w:val="24"/>
          <w:szCs w:val="24"/>
        </w:rPr>
        <w:t xml:space="preserve"> vispārējās izglītība</w:t>
      </w:r>
      <w:r w:rsidR="00217AAA" w:rsidRPr="005D606D">
        <w:rPr>
          <w:rFonts w:ascii="Times New Roman" w:hAnsi="Times New Roman"/>
          <w:b/>
          <w:i/>
          <w:sz w:val="24"/>
          <w:szCs w:val="24"/>
        </w:rPr>
        <w:t>s iestāžu tīkla modeļa izveides</w:t>
      </w:r>
      <w:r w:rsidR="00E85B3C" w:rsidRPr="005D606D">
        <w:rPr>
          <w:rFonts w:ascii="Times New Roman" w:hAnsi="Times New Roman"/>
          <w:b/>
          <w:i/>
          <w:sz w:val="24"/>
          <w:szCs w:val="24"/>
        </w:rPr>
        <w:t xml:space="preserve"> un ieviešanas</w:t>
      </w:r>
      <w:r w:rsidRPr="005D606D">
        <w:rPr>
          <w:rFonts w:ascii="Times New Roman" w:hAnsi="Times New Roman"/>
          <w:sz w:val="24"/>
          <w:szCs w:val="24"/>
        </w:rPr>
        <w:t xml:space="preserve">. </w:t>
      </w:r>
      <w:r w:rsidR="00E1531E" w:rsidRPr="005D606D">
        <w:rPr>
          <w:rFonts w:ascii="Times New Roman" w:hAnsi="Times New Roman"/>
          <w:sz w:val="24"/>
          <w:szCs w:val="24"/>
        </w:rPr>
        <w:t xml:space="preserve">Novembrī </w:t>
      </w:r>
      <w:r w:rsidR="00217AAA" w:rsidRPr="005D606D">
        <w:rPr>
          <w:rFonts w:ascii="Times New Roman" w:hAnsi="Times New Roman"/>
          <w:sz w:val="24"/>
          <w:szCs w:val="24"/>
        </w:rPr>
        <w:t>noslēdzās</w:t>
      </w:r>
      <w:r w:rsidR="00E1531E" w:rsidRPr="005D606D">
        <w:rPr>
          <w:rFonts w:ascii="Times New Roman" w:hAnsi="Times New Roman"/>
          <w:sz w:val="24"/>
          <w:szCs w:val="24"/>
        </w:rPr>
        <w:t xml:space="preserve"> </w:t>
      </w:r>
      <w:r w:rsidR="00FF6774">
        <w:rPr>
          <w:rFonts w:ascii="Times New Roman" w:hAnsi="Times New Roman"/>
          <w:sz w:val="24"/>
          <w:szCs w:val="24"/>
        </w:rPr>
        <w:t>IZM</w:t>
      </w:r>
      <w:r w:rsidR="00FF6774" w:rsidRPr="005D606D">
        <w:rPr>
          <w:rFonts w:ascii="Times New Roman" w:hAnsi="Times New Roman"/>
          <w:sz w:val="24"/>
          <w:szCs w:val="24"/>
        </w:rPr>
        <w:t xml:space="preserve"> </w:t>
      </w:r>
      <w:r w:rsidR="00E1531E" w:rsidRPr="005D606D">
        <w:rPr>
          <w:rFonts w:ascii="Times New Roman" w:hAnsi="Times New Roman"/>
          <w:sz w:val="24"/>
          <w:szCs w:val="24"/>
        </w:rPr>
        <w:t>pasūtītais neatkarīgais pētījums “Optimāla vispārējās izglītības iestāžu tīkla modeļa izveide”</w:t>
      </w:r>
      <w:r w:rsidR="00E1531E" w:rsidRPr="005D606D">
        <w:rPr>
          <w:rFonts w:ascii="Times New Roman" w:hAnsi="Times New Roman"/>
          <w:sz w:val="24"/>
          <w:szCs w:val="24"/>
          <w:vertAlign w:val="superscript"/>
        </w:rPr>
        <w:footnoteReference w:id="2"/>
      </w:r>
      <w:r w:rsidR="00BC0C8B" w:rsidRPr="005D606D">
        <w:rPr>
          <w:rFonts w:ascii="Times New Roman" w:hAnsi="Times New Roman"/>
          <w:sz w:val="24"/>
          <w:szCs w:val="24"/>
        </w:rPr>
        <w:t xml:space="preserve"> (turpmāk – pētījums)</w:t>
      </w:r>
      <w:r w:rsidR="00E1531E" w:rsidRPr="005D606D">
        <w:rPr>
          <w:rFonts w:ascii="Times New Roman" w:hAnsi="Times New Roman"/>
          <w:sz w:val="24"/>
          <w:szCs w:val="24"/>
        </w:rPr>
        <w:t>. Pētījuma ietvaros ir izveidot</w:t>
      </w:r>
      <w:r w:rsidR="001B00A8" w:rsidRPr="005D606D">
        <w:rPr>
          <w:rFonts w:ascii="Times New Roman" w:hAnsi="Times New Roman"/>
          <w:sz w:val="24"/>
          <w:szCs w:val="24"/>
        </w:rPr>
        <w:t>a</w:t>
      </w:r>
      <w:r w:rsidR="00E1531E" w:rsidRPr="005D606D">
        <w:rPr>
          <w:rFonts w:ascii="Times New Roman" w:hAnsi="Times New Roman"/>
          <w:sz w:val="24"/>
          <w:szCs w:val="24"/>
        </w:rPr>
        <w:t xml:space="preserve"> vispārējās izglītības iestāžu tīkla ģeotelpiskās plānošanas platforma</w:t>
      </w:r>
      <w:r w:rsidR="00464B52" w:rsidRPr="005D606D">
        <w:rPr>
          <w:rFonts w:ascii="Times New Roman" w:hAnsi="Times New Roman"/>
          <w:sz w:val="24"/>
          <w:szCs w:val="24"/>
        </w:rPr>
        <w:t xml:space="preserve"> “Skolu karte”</w:t>
      </w:r>
      <w:r w:rsidR="00464B52" w:rsidRPr="005D606D">
        <w:rPr>
          <w:rStyle w:val="FootnoteReference"/>
          <w:rFonts w:ascii="Times New Roman" w:hAnsi="Times New Roman"/>
          <w:sz w:val="24"/>
          <w:szCs w:val="24"/>
        </w:rPr>
        <w:footnoteReference w:id="3"/>
      </w:r>
      <w:r w:rsidR="00E1531E" w:rsidRPr="005D606D">
        <w:rPr>
          <w:rFonts w:ascii="Times New Roman" w:hAnsi="Times New Roman"/>
          <w:sz w:val="24"/>
          <w:szCs w:val="24"/>
        </w:rPr>
        <w:t>, kā arī izstrādāt</w:t>
      </w:r>
      <w:r w:rsidR="001B00A8" w:rsidRPr="005D606D">
        <w:rPr>
          <w:rFonts w:ascii="Times New Roman" w:hAnsi="Times New Roman"/>
          <w:sz w:val="24"/>
          <w:szCs w:val="24"/>
        </w:rPr>
        <w:t>s</w:t>
      </w:r>
      <w:r w:rsidR="00DE432C" w:rsidRPr="005D606D">
        <w:rPr>
          <w:rFonts w:ascii="Times New Roman" w:hAnsi="Times New Roman"/>
          <w:sz w:val="24"/>
          <w:szCs w:val="24"/>
        </w:rPr>
        <w:t xml:space="preserve"> pašreizējiem</w:t>
      </w:r>
      <w:r w:rsidR="007A7E20" w:rsidRPr="005D606D">
        <w:rPr>
          <w:rFonts w:ascii="Times New Roman" w:hAnsi="Times New Roman"/>
          <w:sz w:val="24"/>
          <w:szCs w:val="24"/>
        </w:rPr>
        <w:t xml:space="preserve"> apstākļiem piemērots</w:t>
      </w:r>
      <w:r w:rsidR="00E1531E" w:rsidRPr="005D606D">
        <w:rPr>
          <w:rFonts w:ascii="Times New Roman" w:hAnsi="Times New Roman"/>
          <w:sz w:val="24"/>
          <w:szCs w:val="24"/>
        </w:rPr>
        <w:t xml:space="preserve"> vispārējās vidējās izglītības iestāžu tīkla modeli</w:t>
      </w:r>
      <w:r w:rsidR="001B00A8" w:rsidRPr="005D606D">
        <w:rPr>
          <w:rFonts w:ascii="Times New Roman" w:hAnsi="Times New Roman"/>
          <w:sz w:val="24"/>
          <w:szCs w:val="24"/>
        </w:rPr>
        <w:t>s</w:t>
      </w:r>
      <w:r w:rsidR="00BE1660" w:rsidRPr="005D606D">
        <w:rPr>
          <w:rFonts w:ascii="Times New Roman" w:hAnsi="Times New Roman"/>
          <w:sz w:val="24"/>
          <w:szCs w:val="24"/>
        </w:rPr>
        <w:t>, nosakot mūsdienu apstākļiem un prasībām piemērotus kvalitatīvus un kvantitatīvus kritērijus</w:t>
      </w:r>
      <w:r w:rsidR="00E1531E" w:rsidRPr="005D606D">
        <w:rPr>
          <w:rFonts w:ascii="Times New Roman" w:hAnsi="Times New Roman"/>
          <w:sz w:val="24"/>
          <w:szCs w:val="24"/>
        </w:rPr>
        <w:t xml:space="preserve">. </w:t>
      </w:r>
      <w:r w:rsidR="001B00A8" w:rsidRPr="005D606D">
        <w:rPr>
          <w:rFonts w:ascii="Times New Roman" w:hAnsi="Times New Roman"/>
          <w:sz w:val="24"/>
          <w:szCs w:val="24"/>
        </w:rPr>
        <w:t>Vidusskolu tīkla modelis</w:t>
      </w:r>
      <w:r w:rsidR="00207706" w:rsidRPr="005D606D">
        <w:rPr>
          <w:rFonts w:ascii="Times New Roman" w:hAnsi="Times New Roman"/>
          <w:sz w:val="24"/>
          <w:szCs w:val="24"/>
        </w:rPr>
        <w:t xml:space="preserve"> paredz, ka vidusskolām ir jākoncentrējas attīstības centros, piesaistot arī tuvākās teritorijas skolēnus. </w:t>
      </w:r>
      <w:r w:rsidR="007A7E20" w:rsidRPr="005D606D">
        <w:rPr>
          <w:rFonts w:ascii="Times New Roman" w:hAnsi="Times New Roman"/>
          <w:sz w:val="24"/>
          <w:szCs w:val="24"/>
        </w:rPr>
        <w:t>Izstrādāto</w:t>
      </w:r>
      <w:r w:rsidR="00207706" w:rsidRPr="005D606D">
        <w:rPr>
          <w:rFonts w:ascii="Times New Roman" w:hAnsi="Times New Roman"/>
          <w:sz w:val="24"/>
          <w:szCs w:val="24"/>
        </w:rPr>
        <w:t xml:space="preserve"> vidusskolu tīkla modeli plānots ieviest pakāpeniski. </w:t>
      </w:r>
      <w:r w:rsidR="0053396F" w:rsidRPr="0053396F">
        <w:rPr>
          <w:rFonts w:ascii="Times New Roman" w:hAnsi="Times New Roman"/>
          <w:sz w:val="24"/>
          <w:szCs w:val="24"/>
        </w:rPr>
        <w:t xml:space="preserve">Pirmajā posmā līdz 2020. gada 1. septembrim skolēnu skaitam izglītības iestādēs vidusskolas posmā visā Latvijas teritorijā ir jāsasniedz 150, savukārt izglītības iestādēs, kas atrodas izņēmuma teritorijās minimālajam skolēnu skaitam vidusskolas posmā jābūt 60.  Otrajā posmā līdz 2023. gada 1. septembrim četrās lielākajās Latvijas pilsētās skolēnu skaitam vidusskolas posmā jābūt vismaz 225, pārējā Latvijas teritorijā – 150, teritorijās, kur 25 kilometru rādiusā nav citas vidusskolas – 75. Kritēriji paredz izņēmumus attālās un mazapdzīvotās teritorijās. </w:t>
      </w:r>
      <w:r w:rsidR="00FF6774" w:rsidRPr="00FF6774">
        <w:rPr>
          <w:rFonts w:ascii="Times New Roman" w:hAnsi="Times New Roman"/>
          <w:sz w:val="24"/>
          <w:szCs w:val="24"/>
        </w:rPr>
        <w:t xml:space="preserve">2017. gada 22. novembrī Saeimā galīgajā lasījumā apstiprināja grozījumus </w:t>
      </w:r>
      <w:r w:rsidR="00477515">
        <w:rPr>
          <w:rFonts w:ascii="Times New Roman" w:hAnsi="Times New Roman"/>
          <w:sz w:val="24"/>
          <w:szCs w:val="24"/>
        </w:rPr>
        <w:t>Izglītības likumā</w:t>
      </w:r>
      <w:r w:rsidR="00FF6774" w:rsidRPr="00FF6774">
        <w:rPr>
          <w:rFonts w:ascii="Times New Roman" w:hAnsi="Times New Roman"/>
          <w:sz w:val="24"/>
          <w:szCs w:val="24"/>
        </w:rPr>
        <w:t>, kas ietver deleģējumu Ministru kabinetam noteikt minimāli pieļaujamo izglītojamo skaitu un kritērijus maksimāli pieļaujamā izglītojamo skaita noteikšanai klasē un klašu grupās pašvaldību, valsts augstskolu un privātajās vispārējās izglītības iestādēs vidusskolas posmā.</w:t>
      </w:r>
      <w:r w:rsidR="0053396F" w:rsidRPr="0053396F">
        <w:rPr>
          <w:rFonts w:ascii="Times New Roman" w:hAnsi="Times New Roman"/>
          <w:sz w:val="24"/>
          <w:szCs w:val="24"/>
        </w:rPr>
        <w:t xml:space="preserve">   </w:t>
      </w:r>
    </w:p>
    <w:p w14:paraId="7B694E2F" w14:textId="38BE4617" w:rsidR="00FF6774" w:rsidRPr="00FF6774" w:rsidRDefault="00FF6774" w:rsidP="00FF6774">
      <w:pPr>
        <w:spacing w:after="100"/>
        <w:ind w:firstLine="567"/>
        <w:jc w:val="both"/>
        <w:rPr>
          <w:rFonts w:ascii="Times New Roman" w:hAnsi="Times New Roman"/>
          <w:sz w:val="24"/>
          <w:szCs w:val="24"/>
        </w:rPr>
      </w:pPr>
      <w:r w:rsidRPr="00FF6774">
        <w:rPr>
          <w:rFonts w:ascii="Times New Roman" w:hAnsi="Times New Roman"/>
          <w:sz w:val="24"/>
          <w:szCs w:val="24"/>
        </w:rPr>
        <w:t xml:space="preserve">Sekmējot izglītības iestāžu tīkla sakārtošanu, IZM ierosināja </w:t>
      </w:r>
      <w:r w:rsidRPr="00FF6774">
        <w:rPr>
          <w:rFonts w:ascii="Times New Roman" w:hAnsi="Times New Roman"/>
          <w:b/>
          <w:i/>
          <w:sz w:val="24"/>
          <w:szCs w:val="24"/>
        </w:rPr>
        <w:t xml:space="preserve">pilnveidot vispārējās izglītības iestāžu tipoloģiju, </w:t>
      </w:r>
      <w:r w:rsidRPr="00FF6774">
        <w:rPr>
          <w:rFonts w:ascii="Times New Roman" w:hAnsi="Times New Roman"/>
          <w:sz w:val="24"/>
          <w:szCs w:val="24"/>
        </w:rPr>
        <w:t>precizējot katra izglītības iestāžu tipa funkcijas izglītības programmu īstenošanā. Likumprojekts “Grozījumi Vispārējās izglītības likumā”</w:t>
      </w:r>
      <w:r w:rsidRPr="00FF6774">
        <w:rPr>
          <w:rFonts w:ascii="Times New Roman" w:hAnsi="Times New Roman"/>
          <w:sz w:val="24"/>
          <w:szCs w:val="24"/>
          <w:vertAlign w:val="superscript"/>
        </w:rPr>
        <w:footnoteReference w:id="4"/>
      </w:r>
      <w:r w:rsidRPr="00FF6774">
        <w:rPr>
          <w:rFonts w:ascii="Times New Roman" w:hAnsi="Times New Roman"/>
          <w:sz w:val="24"/>
          <w:szCs w:val="24"/>
        </w:rPr>
        <w:t xml:space="preserve"> (turpmāk – likumprojekts)paredz noteikt vispārējās vidējās izglītības iestāžu tipus: vidusskolas un valsts ģimnāzijas, to darbības mērķu kontekstā paredzot katram no tiem atšķirīgas pazīmes. </w:t>
      </w:r>
    </w:p>
    <w:p w14:paraId="3BCE0DA8" w14:textId="0F3CC291" w:rsidR="00DD1845" w:rsidRPr="005D606D" w:rsidRDefault="001A5427" w:rsidP="00F410F1">
      <w:pPr>
        <w:spacing w:after="100"/>
        <w:ind w:firstLine="567"/>
        <w:jc w:val="both"/>
        <w:rPr>
          <w:rFonts w:ascii="Times New Roman" w:hAnsi="Times New Roman"/>
          <w:sz w:val="24"/>
          <w:szCs w:val="24"/>
        </w:rPr>
      </w:pPr>
      <w:r w:rsidRPr="005D606D">
        <w:rPr>
          <w:rFonts w:ascii="Times New Roman" w:hAnsi="Times New Roman"/>
          <w:sz w:val="24"/>
          <w:szCs w:val="24"/>
        </w:rPr>
        <w:t xml:space="preserve">Vienlaikus likumprojekts paredz </w:t>
      </w:r>
      <w:r w:rsidRPr="005D606D">
        <w:rPr>
          <w:rFonts w:ascii="Times New Roman" w:hAnsi="Times New Roman"/>
          <w:b/>
          <w:i/>
          <w:sz w:val="24"/>
          <w:szCs w:val="24"/>
        </w:rPr>
        <w:t>pašvaldības ģimnāzijas statusa atcelšanu</w:t>
      </w:r>
      <w:r w:rsidRPr="005D606D">
        <w:rPr>
          <w:rFonts w:ascii="Times New Roman" w:hAnsi="Times New Roman"/>
          <w:sz w:val="24"/>
          <w:szCs w:val="24"/>
        </w:rPr>
        <w:t>. Šobrīd nav definētas atšķirības starp izglītības iestāžu tipu “vidusskola” un “ģimnāzija” (pašvaldības), kas paver iespējas lielai daļai Latvijas vidusskolu, izpildot pašvaldības ģimnāzijas statusa piešķiršanas kritērijus, kļūt par pašvaldības ģimnāziju. Taču vidusskolām</w:t>
      </w:r>
      <w:r w:rsidR="00DE432C" w:rsidRPr="005D606D">
        <w:rPr>
          <w:rFonts w:ascii="Times New Roman" w:hAnsi="Times New Roman"/>
          <w:sz w:val="24"/>
          <w:szCs w:val="24"/>
        </w:rPr>
        <w:t xml:space="preserve"> un</w:t>
      </w:r>
      <w:r w:rsidRPr="005D606D">
        <w:rPr>
          <w:rFonts w:ascii="Times New Roman" w:hAnsi="Times New Roman"/>
          <w:sz w:val="24"/>
          <w:szCs w:val="24"/>
        </w:rPr>
        <w:t xml:space="preserve"> pašvaldību ģimnāzijām nav noteikti atšķirīgi izglītības programmu īstenošanas nosacījumi. </w:t>
      </w:r>
      <w:r w:rsidR="00EB3D6C" w:rsidRPr="005D606D">
        <w:rPr>
          <w:rFonts w:ascii="Times New Roman" w:hAnsi="Times New Roman"/>
          <w:sz w:val="24"/>
          <w:szCs w:val="24"/>
        </w:rPr>
        <w:t>Paredzēts, ka likumprojekts stāsies spēkā 2018. gada 1. septembrī.</w:t>
      </w:r>
    </w:p>
    <w:p w14:paraId="1190102E" w14:textId="1719170E" w:rsidR="00765CC4" w:rsidRDefault="008977F8" w:rsidP="00DE562B">
      <w:pPr>
        <w:spacing w:after="0"/>
        <w:ind w:firstLine="567"/>
        <w:jc w:val="both"/>
        <w:rPr>
          <w:rFonts w:ascii="Times New Roman" w:hAnsi="Times New Roman"/>
          <w:sz w:val="24"/>
          <w:szCs w:val="24"/>
        </w:rPr>
      </w:pPr>
      <w:r w:rsidRPr="005D606D">
        <w:rPr>
          <w:rFonts w:ascii="Times New Roman" w:hAnsi="Times New Roman"/>
          <w:sz w:val="24"/>
          <w:szCs w:val="24"/>
        </w:rPr>
        <w:t>Līdz 201</w:t>
      </w:r>
      <w:r w:rsidR="00DE432C" w:rsidRPr="005D606D">
        <w:rPr>
          <w:rFonts w:ascii="Times New Roman" w:hAnsi="Times New Roman"/>
          <w:sz w:val="24"/>
          <w:szCs w:val="24"/>
        </w:rPr>
        <w:t>8</w:t>
      </w:r>
      <w:r w:rsidRPr="005D606D">
        <w:rPr>
          <w:rFonts w:ascii="Times New Roman" w:hAnsi="Times New Roman"/>
          <w:sz w:val="24"/>
          <w:szCs w:val="24"/>
        </w:rPr>
        <w:t>. gada martam tiek plānotas pārrunas ar pašvaldībām par skolu t</w:t>
      </w:r>
      <w:r w:rsidR="00DE432C" w:rsidRPr="005D606D">
        <w:rPr>
          <w:rFonts w:ascii="Times New Roman" w:hAnsi="Times New Roman"/>
          <w:sz w:val="24"/>
          <w:szCs w:val="24"/>
        </w:rPr>
        <w:t>ī</w:t>
      </w:r>
      <w:r w:rsidRPr="005D606D">
        <w:rPr>
          <w:rFonts w:ascii="Times New Roman" w:hAnsi="Times New Roman"/>
          <w:sz w:val="24"/>
          <w:szCs w:val="24"/>
        </w:rPr>
        <w:t xml:space="preserve">kla sakārtošanu, tajā skaitā izmantojot pētījuma iegūtos datus un interaktīvo instrumentu “Skolu karte” uz pierādījumiem balstīto lēmumu pieņemšanai. </w:t>
      </w:r>
      <w:r w:rsidR="00292F4F" w:rsidRPr="005D606D">
        <w:rPr>
          <w:rFonts w:ascii="Times New Roman" w:hAnsi="Times New Roman"/>
          <w:sz w:val="24"/>
          <w:szCs w:val="24"/>
        </w:rPr>
        <w:t>Skolu tīkla plānošanu, izmantojot ģeotelpiskās plānošanas platformu, veiksmīgi jau ir izmantojušas Smiltenes un Bauskas novada pašvaldības.</w:t>
      </w:r>
    </w:p>
    <w:p w14:paraId="0B5A025B" w14:textId="77777777" w:rsidR="00DE562B" w:rsidRPr="005D606D" w:rsidRDefault="00DE562B" w:rsidP="00DE562B">
      <w:pPr>
        <w:spacing w:after="0"/>
        <w:ind w:firstLine="567"/>
        <w:jc w:val="both"/>
        <w:rPr>
          <w:rFonts w:ascii="Times New Roman" w:hAnsi="Times New Roman"/>
          <w:sz w:val="24"/>
          <w:szCs w:val="24"/>
        </w:rPr>
      </w:pPr>
    </w:p>
    <w:p w14:paraId="5EC97898" w14:textId="77777777" w:rsidR="000E029C" w:rsidRPr="005D606D" w:rsidRDefault="009D0A58" w:rsidP="00471693">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Izvērtēt un koriģēt pašvaldību savstarpējos norēķinus par izglītības iestāžu sasniegtajiem pakalpojumiem</w:t>
      </w:r>
      <w:r w:rsidR="00611B45" w:rsidRPr="005D606D">
        <w:rPr>
          <w:rFonts w:ascii="Times New Roman" w:hAnsi="Times New Roman"/>
          <w:b/>
          <w:i/>
          <w:sz w:val="24"/>
          <w:szCs w:val="24"/>
        </w:rPr>
        <w:t>.</w:t>
      </w:r>
    </w:p>
    <w:p w14:paraId="72244EC9" w14:textId="671D09D2" w:rsidR="008F4C87" w:rsidRPr="005D606D" w:rsidRDefault="00D0103A" w:rsidP="00F410F1">
      <w:pPr>
        <w:spacing w:after="0"/>
        <w:ind w:firstLine="567"/>
        <w:jc w:val="both"/>
        <w:rPr>
          <w:rFonts w:ascii="Times New Roman" w:hAnsi="Times New Roman"/>
          <w:sz w:val="24"/>
          <w:szCs w:val="24"/>
        </w:rPr>
      </w:pPr>
      <w:r w:rsidRPr="005D606D">
        <w:rPr>
          <w:rFonts w:ascii="Times New Roman" w:hAnsi="Times New Roman"/>
          <w:sz w:val="24"/>
          <w:szCs w:val="24"/>
        </w:rPr>
        <w:t xml:space="preserve">Diskusija par pašvaldību savstarpējiem norēķiniem par izglītības iestāžu sniegtajiem pakalpojumiem tiks turpināta kontekstā ar skolu tīkla sakārtošanu un pašvaldību kopējo sadarbību </w:t>
      </w:r>
      <w:r w:rsidR="00FF6774" w:rsidRPr="00FF6774">
        <w:rPr>
          <w:rFonts w:ascii="Times New Roman" w:hAnsi="Times New Roman"/>
          <w:sz w:val="24"/>
          <w:szCs w:val="24"/>
        </w:rPr>
        <w:t>sabiedriskā transporta un skolēnu pārvadājumu jautājumu risināšanā</w:t>
      </w:r>
      <w:r w:rsidRPr="005D606D">
        <w:rPr>
          <w:rFonts w:ascii="Times New Roman" w:hAnsi="Times New Roman"/>
          <w:sz w:val="24"/>
          <w:szCs w:val="24"/>
        </w:rPr>
        <w:t>.</w:t>
      </w:r>
    </w:p>
    <w:p w14:paraId="75EF609D" w14:textId="77777777" w:rsidR="00691C03" w:rsidRPr="005D606D" w:rsidRDefault="00691C03" w:rsidP="00F410F1">
      <w:pPr>
        <w:spacing w:after="0"/>
        <w:ind w:firstLine="379"/>
        <w:jc w:val="both"/>
        <w:rPr>
          <w:rFonts w:ascii="Times New Roman" w:hAnsi="Times New Roman"/>
          <w:i/>
          <w:sz w:val="24"/>
          <w:szCs w:val="24"/>
        </w:rPr>
      </w:pPr>
    </w:p>
    <w:p w14:paraId="7B5A60F1" w14:textId="77777777" w:rsidR="000E029C" w:rsidRPr="005D606D" w:rsidRDefault="009D0A58" w:rsidP="00BE1660">
      <w:pPr>
        <w:pStyle w:val="ListParagraph"/>
        <w:numPr>
          <w:ilvl w:val="0"/>
          <w:numId w:val="8"/>
        </w:numPr>
        <w:spacing w:after="0"/>
        <w:jc w:val="both"/>
        <w:rPr>
          <w:rFonts w:ascii="Times New Roman" w:hAnsi="Times New Roman"/>
          <w:i/>
          <w:sz w:val="24"/>
          <w:szCs w:val="24"/>
        </w:rPr>
      </w:pPr>
      <w:r w:rsidRPr="005D606D">
        <w:rPr>
          <w:rFonts w:ascii="Times New Roman" w:hAnsi="Times New Roman"/>
          <w:b/>
          <w:i/>
          <w:sz w:val="24"/>
          <w:szCs w:val="24"/>
        </w:rPr>
        <w:t>Noteikt augstākus uzņemšanas kritērijus vispārējās vidējās izglītības iestādēs</w:t>
      </w:r>
      <w:r w:rsidR="00611B45" w:rsidRPr="005D606D">
        <w:rPr>
          <w:rFonts w:ascii="Times New Roman" w:hAnsi="Times New Roman"/>
          <w:b/>
          <w:i/>
          <w:sz w:val="24"/>
          <w:szCs w:val="24"/>
        </w:rPr>
        <w:t>.</w:t>
      </w:r>
    </w:p>
    <w:p w14:paraId="7672C5E5" w14:textId="199FC309" w:rsidR="006A5583" w:rsidRPr="005D606D" w:rsidRDefault="00CC4992" w:rsidP="00F410F1">
      <w:pPr>
        <w:widowControl/>
        <w:spacing w:after="0"/>
        <w:ind w:right="-1" w:firstLine="567"/>
        <w:jc w:val="both"/>
        <w:rPr>
          <w:rFonts w:ascii="Times New Roman" w:hAnsi="Times New Roman"/>
          <w:bCs/>
          <w:sz w:val="24"/>
          <w:szCs w:val="24"/>
        </w:rPr>
      </w:pPr>
      <w:r w:rsidRPr="005D606D">
        <w:rPr>
          <w:rFonts w:ascii="Times New Roman" w:hAnsi="Times New Roman"/>
          <w:bCs/>
          <w:sz w:val="24"/>
          <w:szCs w:val="24"/>
        </w:rPr>
        <w:t xml:space="preserve">Vispārējās izglītības likums jau patlaban dod tiesības izglītības iestādēm rīkot iestājpārbaudījumus izglītojamo uzņemšanai vidējās izglītības programmās. </w:t>
      </w:r>
      <w:r w:rsidR="006A5583" w:rsidRPr="005D606D">
        <w:rPr>
          <w:rFonts w:ascii="Times New Roman" w:hAnsi="Times New Roman"/>
          <w:bCs/>
          <w:sz w:val="24"/>
          <w:szCs w:val="24"/>
        </w:rPr>
        <w:t>Tiesa gan</w:t>
      </w:r>
      <w:r w:rsidR="00F7464D" w:rsidRPr="005D606D">
        <w:rPr>
          <w:rFonts w:ascii="Times New Roman" w:hAnsi="Times New Roman"/>
          <w:bCs/>
          <w:sz w:val="24"/>
          <w:szCs w:val="24"/>
        </w:rPr>
        <w:t>,</w:t>
      </w:r>
      <w:r w:rsidR="006A5583" w:rsidRPr="005D606D">
        <w:rPr>
          <w:rFonts w:ascii="Times New Roman" w:hAnsi="Times New Roman"/>
          <w:bCs/>
          <w:sz w:val="24"/>
          <w:szCs w:val="24"/>
        </w:rPr>
        <w:t xml:space="preserve"> šo iespēju primāri </w:t>
      </w:r>
      <w:r w:rsidR="00B45B62" w:rsidRPr="005D606D">
        <w:rPr>
          <w:rFonts w:ascii="Times New Roman" w:hAnsi="Times New Roman"/>
          <w:bCs/>
          <w:sz w:val="24"/>
          <w:szCs w:val="24"/>
        </w:rPr>
        <w:t xml:space="preserve">izmanto </w:t>
      </w:r>
      <w:r w:rsidR="006A5583" w:rsidRPr="005D606D">
        <w:rPr>
          <w:rFonts w:ascii="Times New Roman" w:hAnsi="Times New Roman"/>
          <w:bCs/>
          <w:sz w:val="24"/>
          <w:szCs w:val="24"/>
        </w:rPr>
        <w:t xml:space="preserve">tikai valsts ģimnāzijas. </w:t>
      </w:r>
    </w:p>
    <w:p w14:paraId="32E22CA8" w14:textId="1386AAD9" w:rsidR="001134E2" w:rsidRPr="005D606D" w:rsidRDefault="001134E2" w:rsidP="001134E2">
      <w:pPr>
        <w:widowControl/>
        <w:spacing w:after="0"/>
        <w:ind w:right="-1" w:firstLine="567"/>
        <w:jc w:val="both"/>
        <w:rPr>
          <w:rFonts w:ascii="Times New Roman" w:hAnsi="Times New Roman"/>
          <w:sz w:val="24"/>
          <w:szCs w:val="24"/>
        </w:rPr>
      </w:pPr>
      <w:r w:rsidRPr="005D606D">
        <w:rPr>
          <w:rFonts w:ascii="Times New Roman" w:hAnsi="Times New Roman"/>
          <w:sz w:val="24"/>
          <w:szCs w:val="24"/>
        </w:rPr>
        <w:t xml:space="preserve">Lai stiprinātu obligātās izglītības (pamatizglītības) ieguves rezultātu ietekmi uz izglītojamā tālākas izglītības izvēli, likumprojektā “Grozījumi Vispārējās izglītības likumā” ir ietverti grozījumi Vispārējās izglītības likuma 39. pantā, </w:t>
      </w:r>
      <w:r w:rsidRPr="005D606D">
        <w:rPr>
          <w:rFonts w:ascii="Times New Roman" w:hAnsi="Times New Roman"/>
          <w:b/>
          <w:i/>
          <w:sz w:val="24"/>
          <w:szCs w:val="24"/>
        </w:rPr>
        <w:t>paredzot ieviest nosacījumu, ka iegūtās pamatizglītības rezultāts</w:t>
      </w:r>
      <w:r w:rsidR="00796447" w:rsidRPr="00796447">
        <w:rPr>
          <w:rFonts w:ascii="Times New Roman" w:hAnsi="Times New Roman"/>
          <w:b/>
          <w:i/>
          <w:sz w:val="24"/>
          <w:szCs w:val="24"/>
        </w:rPr>
        <w:t>, kas ietver skolēna mācību sasniegumu novērtējumu,</w:t>
      </w:r>
      <w:r w:rsidRPr="005D606D">
        <w:rPr>
          <w:rFonts w:ascii="Times New Roman" w:hAnsi="Times New Roman"/>
          <w:b/>
          <w:i/>
          <w:sz w:val="24"/>
          <w:szCs w:val="24"/>
        </w:rPr>
        <w:t xml:space="preserve"> ir nosacījums izglītojamo uzņemšanai nākamajā izglītības pakāpē</w:t>
      </w:r>
      <w:r w:rsidRPr="005D606D">
        <w:rPr>
          <w:rFonts w:ascii="Times New Roman" w:hAnsi="Times New Roman"/>
          <w:sz w:val="24"/>
          <w:szCs w:val="24"/>
        </w:rPr>
        <w:t xml:space="preserve">. </w:t>
      </w:r>
    </w:p>
    <w:p w14:paraId="379831BF" w14:textId="600EBE17" w:rsidR="00914BD0" w:rsidRPr="005D606D" w:rsidRDefault="00B45B62" w:rsidP="00F410F1">
      <w:pPr>
        <w:widowControl/>
        <w:spacing w:after="0"/>
        <w:ind w:right="-1" w:firstLine="567"/>
        <w:jc w:val="both"/>
        <w:rPr>
          <w:rFonts w:ascii="Times New Roman" w:hAnsi="Times New Roman"/>
          <w:sz w:val="24"/>
          <w:szCs w:val="24"/>
        </w:rPr>
      </w:pPr>
      <w:r w:rsidRPr="005D606D">
        <w:rPr>
          <w:rFonts w:ascii="Times New Roman" w:hAnsi="Times New Roman"/>
          <w:sz w:val="24"/>
          <w:szCs w:val="24"/>
        </w:rPr>
        <w:t xml:space="preserve">Tādējādi, kontekstā ar  plānotajām vispārējās izglītības satura izmaiņām, tiktu nodrošināts, ka visu piecpadsmitgadīgu un sešpadsmitgadīgu izglītojamo </w:t>
      </w:r>
      <w:r w:rsidR="00796447">
        <w:rPr>
          <w:rFonts w:ascii="Times New Roman" w:hAnsi="Times New Roman"/>
          <w:sz w:val="24"/>
          <w:szCs w:val="24"/>
        </w:rPr>
        <w:t xml:space="preserve">mācību </w:t>
      </w:r>
      <w:r w:rsidRPr="005D606D">
        <w:rPr>
          <w:rFonts w:ascii="Times New Roman" w:hAnsi="Times New Roman"/>
          <w:sz w:val="24"/>
          <w:szCs w:val="24"/>
        </w:rPr>
        <w:t>snieguma rādītāji, kas apliecina iegūtās obligātās pamatizglītības kvalitāti, iegūst nozīmīgumu</w:t>
      </w:r>
      <w:r w:rsidR="00E9497A">
        <w:rPr>
          <w:rFonts w:ascii="Times New Roman" w:hAnsi="Times New Roman"/>
          <w:sz w:val="24"/>
          <w:szCs w:val="24"/>
        </w:rPr>
        <w:t>, tajā skaitā izglītības turpināšanai</w:t>
      </w:r>
      <w:r w:rsidRPr="005D606D">
        <w:rPr>
          <w:rFonts w:ascii="Times New Roman" w:hAnsi="Times New Roman"/>
          <w:sz w:val="24"/>
          <w:szCs w:val="24"/>
        </w:rPr>
        <w:t>.</w:t>
      </w:r>
      <w:r w:rsidR="00BF7C5D" w:rsidRPr="005D606D">
        <w:rPr>
          <w:rFonts w:ascii="Times New Roman" w:hAnsi="Times New Roman"/>
          <w:sz w:val="24"/>
          <w:szCs w:val="24"/>
        </w:rPr>
        <w:t xml:space="preserve"> </w:t>
      </w:r>
      <w:r w:rsidR="00944DD3" w:rsidRPr="005D606D">
        <w:rPr>
          <w:rFonts w:ascii="Times New Roman" w:hAnsi="Times New Roman"/>
          <w:sz w:val="24"/>
          <w:szCs w:val="24"/>
        </w:rPr>
        <w:t>Paredzēts, ka likumprojekts stāsies spēkā 2018. gada 1. septembrī.</w:t>
      </w:r>
    </w:p>
    <w:p w14:paraId="64B947A6" w14:textId="77777777" w:rsidR="00AB1A88" w:rsidRPr="005D606D" w:rsidRDefault="00AB1A88" w:rsidP="00F410F1">
      <w:pPr>
        <w:spacing w:after="0"/>
        <w:jc w:val="both"/>
        <w:rPr>
          <w:rFonts w:ascii="Times New Roman" w:hAnsi="Times New Roman"/>
          <w:sz w:val="24"/>
          <w:szCs w:val="24"/>
        </w:rPr>
      </w:pPr>
    </w:p>
    <w:p w14:paraId="32FE8E49" w14:textId="77777777" w:rsidR="009D0A58" w:rsidRPr="005D606D" w:rsidRDefault="009D0A58" w:rsidP="00BE1660">
      <w:pPr>
        <w:pStyle w:val="ListParagraph"/>
        <w:numPr>
          <w:ilvl w:val="0"/>
          <w:numId w:val="8"/>
        </w:numPr>
        <w:spacing w:after="0"/>
        <w:ind w:left="0" w:firstLine="360"/>
        <w:jc w:val="both"/>
        <w:rPr>
          <w:rFonts w:ascii="Times New Roman" w:hAnsi="Times New Roman"/>
          <w:i/>
          <w:sz w:val="24"/>
          <w:szCs w:val="24"/>
        </w:rPr>
      </w:pPr>
      <w:r w:rsidRPr="005D606D">
        <w:rPr>
          <w:rFonts w:ascii="Times New Roman" w:hAnsi="Times New Roman"/>
          <w:b/>
          <w:i/>
          <w:sz w:val="24"/>
          <w:szCs w:val="24"/>
        </w:rPr>
        <w:t>Sagatavot “ceļa karti” pār</w:t>
      </w:r>
      <w:r w:rsidR="00F7464D" w:rsidRPr="005D606D">
        <w:rPr>
          <w:rFonts w:ascii="Times New Roman" w:hAnsi="Times New Roman"/>
          <w:b/>
          <w:i/>
          <w:sz w:val="24"/>
          <w:szCs w:val="24"/>
        </w:rPr>
        <w:t>e</w:t>
      </w:r>
      <w:r w:rsidRPr="005D606D">
        <w:rPr>
          <w:rFonts w:ascii="Times New Roman" w:hAnsi="Times New Roman"/>
          <w:b/>
          <w:i/>
          <w:sz w:val="24"/>
          <w:szCs w:val="24"/>
        </w:rPr>
        <w:t>jai uz obligātu vidējo – vispārējo vai profesionālo – izglītību sākot ar 2020. gadu</w:t>
      </w:r>
      <w:r w:rsidR="00611B45" w:rsidRPr="005D606D">
        <w:rPr>
          <w:rFonts w:ascii="Times New Roman" w:hAnsi="Times New Roman"/>
          <w:b/>
          <w:i/>
          <w:sz w:val="24"/>
          <w:szCs w:val="24"/>
        </w:rPr>
        <w:t>.</w:t>
      </w:r>
    </w:p>
    <w:p w14:paraId="6AA55E55" w14:textId="309F5B69" w:rsidR="008C73AE" w:rsidRPr="005D606D" w:rsidRDefault="00471476" w:rsidP="00F410F1">
      <w:pPr>
        <w:spacing w:after="0"/>
        <w:ind w:firstLine="567"/>
        <w:jc w:val="both"/>
        <w:rPr>
          <w:rFonts w:ascii="Times New Roman" w:hAnsi="Times New Roman"/>
          <w:sz w:val="24"/>
          <w:szCs w:val="24"/>
        </w:rPr>
      </w:pPr>
      <w:r w:rsidRPr="005D606D">
        <w:rPr>
          <w:rFonts w:ascii="Times New Roman" w:hAnsi="Times New Roman"/>
          <w:sz w:val="24"/>
          <w:szCs w:val="24"/>
        </w:rPr>
        <w:t>Informējam, ka d</w:t>
      </w:r>
      <w:r w:rsidR="00F7464D" w:rsidRPr="005D606D">
        <w:rPr>
          <w:rFonts w:ascii="Times New Roman" w:hAnsi="Times New Roman"/>
          <w:sz w:val="24"/>
          <w:szCs w:val="24"/>
        </w:rPr>
        <w:t xml:space="preserve">arbs pie </w:t>
      </w:r>
      <w:r w:rsidR="008C73AE" w:rsidRPr="005D606D">
        <w:rPr>
          <w:rFonts w:ascii="Times New Roman" w:hAnsi="Times New Roman"/>
          <w:sz w:val="24"/>
          <w:szCs w:val="24"/>
        </w:rPr>
        <w:t>Ministru kabineta apņemšanās noteikt termiņu pārejai uz obligātu vidējo – vispārējo vai profesionālo – izglītību</w:t>
      </w:r>
      <w:r w:rsidR="0095573B" w:rsidRPr="005D606D">
        <w:rPr>
          <w:rFonts w:ascii="Times New Roman" w:hAnsi="Times New Roman"/>
          <w:sz w:val="24"/>
          <w:szCs w:val="24"/>
        </w:rPr>
        <w:t xml:space="preserve"> izpildes</w:t>
      </w:r>
      <w:r w:rsidR="008C73AE" w:rsidRPr="005D606D">
        <w:rPr>
          <w:rFonts w:ascii="Times New Roman" w:hAnsi="Times New Roman"/>
          <w:sz w:val="24"/>
          <w:szCs w:val="24"/>
        </w:rPr>
        <w:t xml:space="preserve"> ir uzsākts. </w:t>
      </w:r>
      <w:r w:rsidR="008C73AE" w:rsidRPr="005D606D">
        <w:rPr>
          <w:rFonts w:ascii="Times New Roman" w:hAnsi="Times New Roman"/>
          <w:bCs/>
          <w:sz w:val="24"/>
          <w:szCs w:val="24"/>
        </w:rPr>
        <w:t>Valdības rīcības plānā Deklarācijas par Māra Kučinska vadītā Ministru kabineta iecerēto darbību īstenošanai ir noteikts uzdevums</w:t>
      </w:r>
      <w:r w:rsidR="008C73AE" w:rsidRPr="005D606D">
        <w:rPr>
          <w:rFonts w:ascii="Times New Roman" w:hAnsi="Times New Roman"/>
          <w:sz w:val="24"/>
          <w:szCs w:val="24"/>
        </w:rPr>
        <w:t xml:space="preserve"> no 2019./2020. mācību gada ieviest obligāto vidējo izglītību, līdztekus pakāpeniski ieviešot mācības 1. klasē no 6 gadu vecuma.</w:t>
      </w:r>
      <w:r w:rsidR="00174542" w:rsidRPr="005D606D">
        <w:rPr>
          <w:rFonts w:ascii="Times New Roman" w:hAnsi="Times New Roman"/>
          <w:sz w:val="24"/>
          <w:szCs w:val="24"/>
        </w:rPr>
        <w:t xml:space="preserve"> Arī no likumd</w:t>
      </w:r>
      <w:r w:rsidR="00C35A57" w:rsidRPr="005D606D">
        <w:rPr>
          <w:rFonts w:ascii="Times New Roman" w:hAnsi="Times New Roman"/>
          <w:sz w:val="24"/>
          <w:szCs w:val="24"/>
        </w:rPr>
        <w:t>evēj</w:t>
      </w:r>
      <w:r w:rsidR="00FF6774">
        <w:rPr>
          <w:rFonts w:ascii="Times New Roman" w:hAnsi="Times New Roman"/>
          <w:sz w:val="24"/>
          <w:szCs w:val="24"/>
        </w:rPr>
        <w:t>a</w:t>
      </w:r>
      <w:r w:rsidR="00174542" w:rsidRPr="005D606D">
        <w:rPr>
          <w:rFonts w:ascii="Times New Roman" w:hAnsi="Times New Roman"/>
          <w:sz w:val="24"/>
          <w:szCs w:val="24"/>
        </w:rPr>
        <w:t xml:space="preserve"> puses diskusija ir uzsākta. Vienlaikus ir uzsverams, ka pārejas uz obligātu vidējo izglītību nodrošināšanai būtu nepieciešams veikt grozījumus Satversmes 112. pantā, kas </w:t>
      </w:r>
      <w:r w:rsidR="00C35A57" w:rsidRPr="005D606D">
        <w:rPr>
          <w:rFonts w:ascii="Times New Roman" w:hAnsi="Times New Roman"/>
          <w:sz w:val="24"/>
          <w:szCs w:val="24"/>
        </w:rPr>
        <w:t xml:space="preserve">patlaban </w:t>
      </w:r>
      <w:r w:rsidR="00174542" w:rsidRPr="005D606D">
        <w:rPr>
          <w:rFonts w:ascii="Times New Roman" w:hAnsi="Times New Roman"/>
          <w:sz w:val="24"/>
          <w:szCs w:val="24"/>
        </w:rPr>
        <w:t>no</w:t>
      </w:r>
      <w:r w:rsidR="00C35A57" w:rsidRPr="005D606D">
        <w:rPr>
          <w:rFonts w:ascii="Times New Roman" w:hAnsi="Times New Roman"/>
          <w:sz w:val="24"/>
          <w:szCs w:val="24"/>
        </w:rPr>
        <w:t>teic</w:t>
      </w:r>
      <w:r w:rsidR="00174542" w:rsidRPr="005D606D">
        <w:rPr>
          <w:rFonts w:ascii="Times New Roman" w:hAnsi="Times New Roman"/>
          <w:sz w:val="24"/>
          <w:szCs w:val="24"/>
        </w:rPr>
        <w:t xml:space="preserve"> </w:t>
      </w:r>
      <w:r w:rsidR="00C35A57" w:rsidRPr="005D606D">
        <w:rPr>
          <w:rFonts w:ascii="Times New Roman" w:hAnsi="Times New Roman"/>
          <w:sz w:val="24"/>
          <w:szCs w:val="24"/>
        </w:rPr>
        <w:t>p</w:t>
      </w:r>
      <w:r w:rsidR="00174542" w:rsidRPr="005D606D">
        <w:rPr>
          <w:rFonts w:ascii="Times New Roman" w:hAnsi="Times New Roman"/>
          <w:sz w:val="24"/>
          <w:szCs w:val="24"/>
        </w:rPr>
        <w:t>amatizglītība</w:t>
      </w:r>
      <w:r w:rsidR="00C35A57" w:rsidRPr="005D606D">
        <w:rPr>
          <w:rFonts w:ascii="Times New Roman" w:hAnsi="Times New Roman"/>
          <w:sz w:val="24"/>
          <w:szCs w:val="24"/>
        </w:rPr>
        <w:t>s</w:t>
      </w:r>
      <w:r w:rsidR="00174542" w:rsidRPr="005D606D">
        <w:rPr>
          <w:rFonts w:ascii="Times New Roman" w:hAnsi="Times New Roman"/>
          <w:sz w:val="24"/>
          <w:szCs w:val="24"/>
        </w:rPr>
        <w:t xml:space="preserve"> </w:t>
      </w:r>
      <w:r w:rsidR="00C35A57" w:rsidRPr="005D606D">
        <w:rPr>
          <w:rFonts w:ascii="Times New Roman" w:hAnsi="Times New Roman"/>
          <w:sz w:val="24"/>
          <w:szCs w:val="24"/>
        </w:rPr>
        <w:t>obligātumu</w:t>
      </w:r>
      <w:r w:rsidR="00174542" w:rsidRPr="005D606D">
        <w:rPr>
          <w:rFonts w:ascii="Times New Roman" w:hAnsi="Times New Roman"/>
          <w:sz w:val="24"/>
          <w:szCs w:val="24"/>
        </w:rPr>
        <w:t xml:space="preserve">. </w:t>
      </w:r>
    </w:p>
    <w:p w14:paraId="6520DE95" w14:textId="3357B8F4" w:rsidR="002473DE" w:rsidRPr="005D606D" w:rsidRDefault="00BF7C5D" w:rsidP="00F410F1">
      <w:pPr>
        <w:spacing w:after="0"/>
        <w:ind w:firstLine="567"/>
        <w:jc w:val="both"/>
        <w:rPr>
          <w:rFonts w:ascii="Times New Roman" w:hAnsi="Times New Roman"/>
          <w:sz w:val="24"/>
          <w:szCs w:val="24"/>
        </w:rPr>
      </w:pPr>
      <w:r w:rsidRPr="005D606D">
        <w:rPr>
          <w:rFonts w:ascii="Times New Roman" w:hAnsi="Times New Roman"/>
          <w:sz w:val="24"/>
          <w:szCs w:val="24"/>
        </w:rPr>
        <w:t>L</w:t>
      </w:r>
      <w:r w:rsidR="008C73AE" w:rsidRPr="005D606D">
        <w:rPr>
          <w:rFonts w:ascii="Times New Roman" w:hAnsi="Times New Roman"/>
          <w:sz w:val="24"/>
          <w:szCs w:val="24"/>
        </w:rPr>
        <w:t xml:space="preserve">ikumprojekts “Grozījumi Vispārējās izglītības likumā”, </w:t>
      </w:r>
      <w:r w:rsidR="002473DE" w:rsidRPr="005D606D">
        <w:rPr>
          <w:rFonts w:ascii="Times New Roman" w:hAnsi="Times New Roman"/>
          <w:sz w:val="24"/>
          <w:szCs w:val="24"/>
        </w:rPr>
        <w:t>paredz</w:t>
      </w:r>
      <w:r w:rsidR="008C73AE" w:rsidRPr="005D606D">
        <w:rPr>
          <w:rFonts w:ascii="Times New Roman" w:hAnsi="Times New Roman"/>
          <w:sz w:val="24"/>
          <w:szCs w:val="24"/>
        </w:rPr>
        <w:t xml:space="preserve"> </w:t>
      </w:r>
      <w:r w:rsidR="002473DE" w:rsidRPr="005D606D">
        <w:rPr>
          <w:rFonts w:ascii="Times New Roman" w:hAnsi="Times New Roman"/>
          <w:sz w:val="24"/>
          <w:szCs w:val="24"/>
        </w:rPr>
        <w:t>obligātās pamatizglītības apguves uzsākšanu no sešiem gadiem, saglabājot vecākiem iespēju pamatotas nepieciešamības gadījumā uzsākt obligātās pamatizglītības apguvi arī gadu vēlāk (no septiņu gadu vecuma).</w:t>
      </w:r>
    </w:p>
    <w:p w14:paraId="017787ED" w14:textId="7CFDA55B" w:rsidR="002473DE" w:rsidRPr="00C02221" w:rsidRDefault="002473DE" w:rsidP="00F410F1">
      <w:pPr>
        <w:spacing w:after="0"/>
        <w:ind w:firstLine="567"/>
        <w:jc w:val="both"/>
        <w:rPr>
          <w:rFonts w:ascii="Times New Roman" w:hAnsi="Times New Roman"/>
          <w:sz w:val="24"/>
          <w:szCs w:val="24"/>
        </w:rPr>
      </w:pPr>
      <w:r w:rsidRPr="00C02221">
        <w:rPr>
          <w:rFonts w:ascii="Times New Roman" w:hAnsi="Times New Roman"/>
          <w:sz w:val="24"/>
          <w:szCs w:val="24"/>
        </w:rPr>
        <w:t>Likumprojektā ietvertie grozījumi skatāmi kompleksi ar kompetenču pieejā veidota pamatizglītības satura pakāpeniskas ieviešanas uzsākšanu</w:t>
      </w:r>
      <w:r w:rsidR="00F021A5" w:rsidRPr="00C02221">
        <w:rPr>
          <w:rStyle w:val="FootnoteReference"/>
          <w:rFonts w:ascii="Times New Roman" w:hAnsi="Times New Roman"/>
          <w:sz w:val="24"/>
          <w:szCs w:val="24"/>
        </w:rPr>
        <w:footnoteReference w:id="5"/>
      </w:r>
      <w:r w:rsidRPr="00C02221">
        <w:rPr>
          <w:rFonts w:ascii="Times New Roman" w:hAnsi="Times New Roman"/>
          <w:sz w:val="24"/>
          <w:szCs w:val="24"/>
        </w:rPr>
        <w:t xml:space="preserve">, </w:t>
      </w:r>
      <w:r w:rsidRPr="00C02221">
        <w:rPr>
          <w:rFonts w:ascii="Times New Roman" w:hAnsi="Times New Roman"/>
          <w:bCs/>
          <w:sz w:val="24"/>
          <w:szCs w:val="24"/>
        </w:rPr>
        <w:t>atbalstu vispārējās izglītības iestādēm izglītojamo individuālo kompetenču attīstībai</w:t>
      </w:r>
      <w:r w:rsidRPr="00C02221">
        <w:rPr>
          <w:rStyle w:val="FootnoteReference"/>
          <w:rFonts w:ascii="Times New Roman" w:hAnsi="Times New Roman"/>
          <w:bCs/>
          <w:sz w:val="24"/>
          <w:szCs w:val="24"/>
        </w:rPr>
        <w:footnoteReference w:id="6"/>
      </w:r>
      <w:r w:rsidRPr="00C02221">
        <w:rPr>
          <w:rFonts w:ascii="Times New Roman" w:hAnsi="Times New Roman"/>
          <w:sz w:val="24"/>
          <w:szCs w:val="24"/>
        </w:rPr>
        <w:t xml:space="preserve"> un pedagogu profesionālās kompetences pilnveidi individualizētas pieejas īstenošanai mācību procesā</w:t>
      </w:r>
      <w:r w:rsidR="00F021A5" w:rsidRPr="00C02221">
        <w:rPr>
          <w:rStyle w:val="FootnoteReference"/>
          <w:rFonts w:ascii="Times New Roman" w:hAnsi="Times New Roman"/>
          <w:sz w:val="24"/>
          <w:szCs w:val="24"/>
        </w:rPr>
        <w:footnoteReference w:id="7"/>
      </w:r>
      <w:r w:rsidRPr="00C02221">
        <w:rPr>
          <w:rFonts w:ascii="Times New Roman" w:hAnsi="Times New Roman"/>
          <w:sz w:val="24"/>
          <w:szCs w:val="24"/>
        </w:rPr>
        <w:t>.</w:t>
      </w:r>
    </w:p>
    <w:p w14:paraId="61A646D8" w14:textId="71B2C404" w:rsidR="002473DE" w:rsidRPr="005D606D" w:rsidRDefault="002473DE" w:rsidP="00F410F1">
      <w:pPr>
        <w:spacing w:after="0"/>
        <w:ind w:firstLine="567"/>
        <w:jc w:val="both"/>
        <w:rPr>
          <w:rFonts w:ascii="Times New Roman" w:hAnsi="Times New Roman"/>
          <w:sz w:val="24"/>
          <w:szCs w:val="24"/>
        </w:rPr>
      </w:pPr>
      <w:r w:rsidRPr="00C02221">
        <w:rPr>
          <w:rFonts w:ascii="Times New Roman" w:hAnsi="Times New Roman"/>
          <w:sz w:val="24"/>
          <w:szCs w:val="24"/>
        </w:rPr>
        <w:t xml:space="preserve">Paredzēts, ka jaunais regulējums, tajā skaitā kontekstā ar plānotajām izmaiņām vispārējās izglītības saturā, </w:t>
      </w:r>
      <w:r w:rsidR="00C35A57" w:rsidRPr="00C02221">
        <w:rPr>
          <w:rFonts w:ascii="Times New Roman" w:hAnsi="Times New Roman"/>
          <w:sz w:val="24"/>
          <w:szCs w:val="24"/>
        </w:rPr>
        <w:t xml:space="preserve">varētu </w:t>
      </w:r>
      <w:r w:rsidRPr="00C02221">
        <w:rPr>
          <w:rFonts w:ascii="Times New Roman" w:hAnsi="Times New Roman"/>
          <w:sz w:val="24"/>
          <w:szCs w:val="24"/>
        </w:rPr>
        <w:t xml:space="preserve">stāsies spēkā </w:t>
      </w:r>
      <w:r w:rsidR="007F29BA" w:rsidRPr="00C02221">
        <w:rPr>
          <w:rFonts w:ascii="Times New Roman" w:hAnsi="Times New Roman"/>
          <w:sz w:val="24"/>
          <w:szCs w:val="24"/>
        </w:rPr>
        <w:t xml:space="preserve">pēc sabiedrības un sociālo partneru atbalsta saņemšanas </w:t>
      </w:r>
      <w:r w:rsidRPr="00C02221">
        <w:rPr>
          <w:rFonts w:ascii="Times New Roman" w:hAnsi="Times New Roman"/>
          <w:sz w:val="24"/>
          <w:szCs w:val="24"/>
        </w:rPr>
        <w:t xml:space="preserve"> </w:t>
      </w:r>
      <w:r w:rsidR="007F29BA" w:rsidRPr="00C02221">
        <w:rPr>
          <w:rFonts w:ascii="Times New Roman" w:hAnsi="Times New Roman"/>
          <w:sz w:val="24"/>
          <w:szCs w:val="24"/>
        </w:rPr>
        <w:t xml:space="preserve">jaunajam izglītības saturam un tā ieviešanas uzsākšanai, provizoriski </w:t>
      </w:r>
      <w:r w:rsidR="00712B62">
        <w:rPr>
          <w:rFonts w:ascii="Times New Roman" w:hAnsi="Times New Roman"/>
          <w:sz w:val="24"/>
          <w:szCs w:val="24"/>
        </w:rPr>
        <w:t xml:space="preserve">sākot ar </w:t>
      </w:r>
      <w:r w:rsidR="0042336D" w:rsidRPr="00C02221">
        <w:rPr>
          <w:rFonts w:ascii="Times New Roman" w:hAnsi="Times New Roman"/>
          <w:sz w:val="24"/>
          <w:szCs w:val="24"/>
        </w:rPr>
        <w:t>2019.</w:t>
      </w:r>
      <w:r w:rsidR="008B7814">
        <w:rPr>
          <w:rFonts w:ascii="Times New Roman" w:hAnsi="Times New Roman"/>
          <w:sz w:val="24"/>
          <w:szCs w:val="24"/>
        </w:rPr>
        <w:t>/2020.</w:t>
      </w:r>
      <w:r w:rsidR="0042336D" w:rsidRPr="00C02221">
        <w:rPr>
          <w:rFonts w:ascii="Times New Roman" w:hAnsi="Times New Roman"/>
          <w:sz w:val="24"/>
          <w:szCs w:val="24"/>
        </w:rPr>
        <w:t> </w:t>
      </w:r>
      <w:r w:rsidR="008B7814">
        <w:rPr>
          <w:rFonts w:ascii="Times New Roman" w:hAnsi="Times New Roman"/>
          <w:sz w:val="24"/>
          <w:szCs w:val="24"/>
        </w:rPr>
        <w:t xml:space="preserve">mācību </w:t>
      </w:r>
      <w:r w:rsidR="0042336D" w:rsidRPr="00C02221">
        <w:rPr>
          <w:rFonts w:ascii="Times New Roman" w:hAnsi="Times New Roman"/>
          <w:sz w:val="24"/>
          <w:szCs w:val="24"/>
        </w:rPr>
        <w:t>gad</w:t>
      </w:r>
      <w:r w:rsidR="00712B62">
        <w:rPr>
          <w:rFonts w:ascii="Times New Roman" w:hAnsi="Times New Roman"/>
          <w:sz w:val="24"/>
          <w:szCs w:val="24"/>
        </w:rPr>
        <w:t>u</w:t>
      </w:r>
      <w:r w:rsidR="0042336D" w:rsidRPr="00C02221">
        <w:rPr>
          <w:rFonts w:ascii="Times New Roman" w:hAnsi="Times New Roman"/>
          <w:sz w:val="24"/>
          <w:szCs w:val="24"/>
        </w:rPr>
        <w:t xml:space="preserve">. </w:t>
      </w:r>
    </w:p>
    <w:p w14:paraId="42F8ABB4" w14:textId="77777777" w:rsidR="00691C03" w:rsidRPr="005D606D" w:rsidRDefault="00691C03" w:rsidP="00F410F1">
      <w:pPr>
        <w:spacing w:after="0"/>
        <w:ind w:firstLine="567"/>
        <w:jc w:val="both"/>
        <w:rPr>
          <w:rFonts w:ascii="Times New Roman" w:hAnsi="Times New Roman"/>
          <w:sz w:val="24"/>
          <w:szCs w:val="24"/>
        </w:rPr>
      </w:pPr>
    </w:p>
    <w:p w14:paraId="58DFF886" w14:textId="77777777" w:rsidR="00EB3D6C" w:rsidRPr="005D606D" w:rsidRDefault="009D0A58" w:rsidP="00471693">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Veicināt augstākās izglītības pieejamību, īpaši attiecībā uz sociāli mazāk aizsargātajām iedzīvotāju grupām</w:t>
      </w:r>
      <w:r w:rsidR="00611B45" w:rsidRPr="005D606D">
        <w:rPr>
          <w:rFonts w:ascii="Times New Roman" w:hAnsi="Times New Roman"/>
          <w:b/>
          <w:i/>
          <w:sz w:val="24"/>
          <w:szCs w:val="24"/>
        </w:rPr>
        <w:t>.</w:t>
      </w:r>
    </w:p>
    <w:p w14:paraId="60503D58" w14:textId="0F18C08E" w:rsidR="00E85B3C" w:rsidRPr="005D606D" w:rsidRDefault="00251B8F" w:rsidP="00E85B3C">
      <w:pPr>
        <w:spacing w:after="0"/>
        <w:ind w:firstLine="567"/>
        <w:jc w:val="both"/>
        <w:rPr>
          <w:rFonts w:ascii="Times New Roman" w:hAnsi="Times New Roman"/>
          <w:sz w:val="24"/>
          <w:szCs w:val="24"/>
        </w:rPr>
      </w:pPr>
      <w:r w:rsidRPr="005D606D">
        <w:rPr>
          <w:rFonts w:ascii="Times New Roman" w:hAnsi="Times New Roman"/>
          <w:sz w:val="24"/>
          <w:szCs w:val="24"/>
        </w:rPr>
        <w:t>Latvijas attīstības plānošanas dokument</w:t>
      </w:r>
      <w:r w:rsidR="00E049DF" w:rsidRPr="005D606D">
        <w:rPr>
          <w:rFonts w:ascii="Times New Roman" w:hAnsi="Times New Roman"/>
          <w:sz w:val="24"/>
          <w:szCs w:val="24"/>
        </w:rPr>
        <w:t>i</w:t>
      </w:r>
      <w:r w:rsidRPr="005D606D">
        <w:rPr>
          <w:rFonts w:ascii="Times New Roman" w:hAnsi="Times New Roman"/>
          <w:sz w:val="24"/>
          <w:szCs w:val="24"/>
        </w:rPr>
        <w:t xml:space="preserve"> (piemēram, NAP 2020 un </w:t>
      </w:r>
      <w:r w:rsidR="00E85B3C" w:rsidRPr="005D606D">
        <w:rPr>
          <w:rFonts w:ascii="Times New Roman" w:hAnsi="Times New Roman"/>
          <w:sz w:val="24"/>
          <w:szCs w:val="24"/>
        </w:rPr>
        <w:t>P</w:t>
      </w:r>
      <w:r w:rsidR="00E049DF" w:rsidRPr="005D606D">
        <w:rPr>
          <w:rFonts w:ascii="Times New Roman" w:hAnsi="Times New Roman"/>
          <w:sz w:val="24"/>
          <w:szCs w:val="24"/>
        </w:rPr>
        <w:t xml:space="preserve">amatnostādņu </w:t>
      </w:r>
      <w:r w:rsidR="00E85B3C" w:rsidRPr="005D606D">
        <w:rPr>
          <w:rFonts w:ascii="Times New Roman" w:hAnsi="Times New Roman"/>
          <w:sz w:val="24"/>
          <w:szCs w:val="24"/>
        </w:rPr>
        <w:t>Ī</w:t>
      </w:r>
      <w:r w:rsidRPr="005D606D">
        <w:rPr>
          <w:rFonts w:ascii="Times New Roman" w:hAnsi="Times New Roman"/>
          <w:sz w:val="24"/>
          <w:szCs w:val="24"/>
        </w:rPr>
        <w:t xml:space="preserve">stenošanas </w:t>
      </w:r>
      <w:r w:rsidR="005D13BA" w:rsidRPr="005D606D">
        <w:rPr>
          <w:rFonts w:ascii="Times New Roman" w:hAnsi="Times New Roman"/>
          <w:sz w:val="24"/>
          <w:szCs w:val="24"/>
        </w:rPr>
        <w:t xml:space="preserve">plāns </w:t>
      </w:r>
      <w:r w:rsidRPr="005D606D">
        <w:rPr>
          <w:rFonts w:ascii="Times New Roman" w:hAnsi="Times New Roman"/>
          <w:sz w:val="24"/>
          <w:szCs w:val="24"/>
        </w:rPr>
        <w:t>2015.–2017.</w:t>
      </w:r>
      <w:r w:rsidR="00E049DF" w:rsidRPr="005D606D">
        <w:rPr>
          <w:rFonts w:ascii="Times New Roman" w:hAnsi="Times New Roman"/>
          <w:sz w:val="24"/>
          <w:szCs w:val="24"/>
        </w:rPr>
        <w:t> </w:t>
      </w:r>
      <w:r w:rsidRPr="005D606D">
        <w:rPr>
          <w:rFonts w:ascii="Times New Roman" w:hAnsi="Times New Roman"/>
          <w:sz w:val="24"/>
          <w:szCs w:val="24"/>
        </w:rPr>
        <w:t xml:space="preserve">gadam) nosaka augstākās izglītības pieejamības nodrošināšanu, </w:t>
      </w:r>
      <w:r w:rsidR="00E049DF" w:rsidRPr="005D606D">
        <w:rPr>
          <w:rFonts w:ascii="Times New Roman" w:hAnsi="Times New Roman"/>
          <w:sz w:val="24"/>
          <w:szCs w:val="24"/>
        </w:rPr>
        <w:t>tajā skaitā</w:t>
      </w:r>
      <w:r w:rsidRPr="005D606D">
        <w:rPr>
          <w:rFonts w:ascii="Times New Roman" w:hAnsi="Times New Roman"/>
          <w:sz w:val="24"/>
          <w:szCs w:val="24"/>
        </w:rPr>
        <w:t xml:space="preserve"> sociāli mazāk aizsargātām iedzīvotāju grupām. Taču kopš 2014.</w:t>
      </w:r>
      <w:r w:rsidR="00E049DF" w:rsidRPr="005D606D">
        <w:rPr>
          <w:rFonts w:ascii="Times New Roman" w:hAnsi="Times New Roman"/>
          <w:sz w:val="24"/>
          <w:szCs w:val="24"/>
        </w:rPr>
        <w:t xml:space="preserve"> </w:t>
      </w:r>
      <w:r w:rsidRPr="005D606D">
        <w:rPr>
          <w:rFonts w:ascii="Times New Roman" w:hAnsi="Times New Roman"/>
          <w:sz w:val="24"/>
          <w:szCs w:val="24"/>
        </w:rPr>
        <w:t xml:space="preserve">gada pasākumi, kas </w:t>
      </w:r>
      <w:r w:rsidR="00E049DF" w:rsidRPr="005D606D">
        <w:rPr>
          <w:rFonts w:ascii="Times New Roman" w:hAnsi="Times New Roman"/>
          <w:sz w:val="24"/>
          <w:szCs w:val="24"/>
        </w:rPr>
        <w:t>būtu</w:t>
      </w:r>
      <w:r w:rsidRPr="005D606D">
        <w:rPr>
          <w:rFonts w:ascii="Times New Roman" w:hAnsi="Times New Roman"/>
          <w:sz w:val="24"/>
          <w:szCs w:val="24"/>
        </w:rPr>
        <w:t xml:space="preserve"> vērst</w:t>
      </w:r>
      <w:r w:rsidR="00E049DF" w:rsidRPr="005D606D">
        <w:rPr>
          <w:rFonts w:ascii="Times New Roman" w:hAnsi="Times New Roman"/>
          <w:sz w:val="24"/>
          <w:szCs w:val="24"/>
        </w:rPr>
        <w:t>i</w:t>
      </w:r>
      <w:r w:rsidRPr="005D606D">
        <w:rPr>
          <w:rFonts w:ascii="Times New Roman" w:hAnsi="Times New Roman"/>
          <w:sz w:val="24"/>
          <w:szCs w:val="24"/>
        </w:rPr>
        <w:t xml:space="preserve"> </w:t>
      </w:r>
      <w:r w:rsidR="00E049DF" w:rsidRPr="005D606D">
        <w:rPr>
          <w:rFonts w:ascii="Times New Roman" w:hAnsi="Times New Roman"/>
          <w:sz w:val="24"/>
          <w:szCs w:val="24"/>
        </w:rPr>
        <w:t xml:space="preserve">tieši </w:t>
      </w:r>
      <w:r w:rsidRPr="005D606D">
        <w:rPr>
          <w:rFonts w:ascii="Times New Roman" w:hAnsi="Times New Roman"/>
          <w:sz w:val="24"/>
          <w:szCs w:val="24"/>
        </w:rPr>
        <w:t>u</w:t>
      </w:r>
      <w:r w:rsidR="00E049DF" w:rsidRPr="005D606D">
        <w:rPr>
          <w:rFonts w:ascii="Times New Roman" w:hAnsi="Times New Roman"/>
          <w:sz w:val="24"/>
          <w:szCs w:val="24"/>
        </w:rPr>
        <w:t>z</w:t>
      </w:r>
      <w:r w:rsidRPr="005D606D">
        <w:rPr>
          <w:rFonts w:ascii="Times New Roman" w:hAnsi="Times New Roman"/>
          <w:sz w:val="24"/>
          <w:szCs w:val="24"/>
        </w:rPr>
        <w:t xml:space="preserve"> atbalstu t</w:t>
      </w:r>
      <w:r w:rsidR="00E049DF" w:rsidRPr="005D606D">
        <w:rPr>
          <w:rFonts w:ascii="Times New Roman" w:hAnsi="Times New Roman"/>
          <w:sz w:val="24"/>
          <w:szCs w:val="24"/>
        </w:rPr>
        <w:t>rūcīgiem studentiem, praktiski netika īstenoti</w:t>
      </w:r>
      <w:r w:rsidR="00E85B3C" w:rsidRPr="005D606D">
        <w:rPr>
          <w:rFonts w:ascii="Times New Roman" w:hAnsi="Times New Roman"/>
          <w:sz w:val="24"/>
          <w:szCs w:val="24"/>
        </w:rPr>
        <w:t xml:space="preserve"> politiskā atbalsta trūkuma papildu finansējuma piešķiršanai sociālām programmām studentu atbalstam dēļ. </w:t>
      </w:r>
    </w:p>
    <w:p w14:paraId="350240DD" w14:textId="7FC8789D" w:rsidR="00E85B3C" w:rsidRPr="005D606D" w:rsidRDefault="00E85B3C" w:rsidP="00E85B3C">
      <w:pPr>
        <w:spacing w:after="0"/>
        <w:ind w:firstLine="567"/>
        <w:jc w:val="both"/>
        <w:rPr>
          <w:rFonts w:ascii="Times New Roman" w:hAnsi="Times New Roman"/>
          <w:sz w:val="24"/>
          <w:szCs w:val="24"/>
        </w:rPr>
      </w:pPr>
      <w:r w:rsidRPr="005D606D">
        <w:rPr>
          <w:rFonts w:ascii="Times New Roman" w:hAnsi="Times New Roman"/>
          <w:sz w:val="24"/>
          <w:szCs w:val="24"/>
        </w:rPr>
        <w:t xml:space="preserve">Esošā finansējuma ietvaros tiek strādāts pie tā, lai pilnveidotu stipendiju, kā arī studiju un </w:t>
      </w:r>
      <w:r w:rsidRPr="005D606D">
        <w:rPr>
          <w:rFonts w:ascii="Times New Roman" w:hAnsi="Times New Roman"/>
          <w:sz w:val="24"/>
          <w:szCs w:val="24"/>
        </w:rPr>
        <w:lastRenderedPageBreak/>
        <w:t>studējošo kredītu piešķiršanas mehānismu, kas pavērtu iespējas studēt lielākam studēt gribošo skaitam un veicinātu mērķtiecīgāku studiju jomas izvēli.</w:t>
      </w:r>
      <w:r w:rsidR="001664A7">
        <w:rPr>
          <w:rFonts w:ascii="Times New Roman" w:hAnsi="Times New Roman"/>
          <w:sz w:val="24"/>
          <w:szCs w:val="24"/>
        </w:rPr>
        <w:t xml:space="preserve"> </w:t>
      </w:r>
    </w:p>
    <w:p w14:paraId="50899993" w14:textId="207096B5" w:rsidR="001664A7" w:rsidRDefault="00E049DF" w:rsidP="001664A7">
      <w:pPr>
        <w:spacing w:after="0"/>
        <w:ind w:firstLine="567"/>
        <w:jc w:val="both"/>
        <w:rPr>
          <w:rFonts w:ascii="Times New Roman" w:hAnsi="Times New Roman"/>
          <w:sz w:val="24"/>
          <w:szCs w:val="24"/>
        </w:rPr>
      </w:pPr>
      <w:r w:rsidRPr="005D606D">
        <w:rPr>
          <w:rFonts w:ascii="Times New Roman" w:hAnsi="Times New Roman"/>
          <w:sz w:val="24"/>
          <w:szCs w:val="24"/>
        </w:rPr>
        <w:t>2016. gada janvārī Ministru kabinets apstiprināja grozījumus Ministru kabineta 2004. gada noteikumos Nr. 740 “Noteikumi par stipendijām”, cita starpā paredzot vienreizējo stipendiju piešķiršanu studentu sociālo vajadzību nodrošināšanai</w:t>
      </w:r>
      <w:r w:rsidRPr="00130F6C">
        <w:rPr>
          <w:rFonts w:ascii="Times New Roman" w:hAnsi="Times New Roman"/>
          <w:sz w:val="24"/>
          <w:szCs w:val="24"/>
        </w:rPr>
        <w:t xml:space="preserve">. </w:t>
      </w:r>
      <w:r w:rsidR="001664A7" w:rsidRPr="00130F6C">
        <w:rPr>
          <w:rFonts w:ascii="Times New Roman" w:hAnsi="Times New Roman"/>
          <w:sz w:val="24"/>
          <w:szCs w:val="24"/>
        </w:rPr>
        <w:t xml:space="preserve">Vienlaikus ir jānorāda, ka, lai nodrošinātu </w:t>
      </w:r>
      <w:r w:rsidR="0080440C" w:rsidRPr="00130F6C">
        <w:rPr>
          <w:rFonts w:ascii="Times New Roman" w:hAnsi="Times New Roman"/>
          <w:sz w:val="24"/>
          <w:szCs w:val="24"/>
        </w:rPr>
        <w:t xml:space="preserve">pienācīgu </w:t>
      </w:r>
      <w:r w:rsidR="001664A7" w:rsidRPr="00130F6C">
        <w:rPr>
          <w:rFonts w:ascii="Times New Roman" w:hAnsi="Times New Roman"/>
          <w:sz w:val="24"/>
          <w:szCs w:val="24"/>
        </w:rPr>
        <w:t>stipendijas apjomu ir nepieciešams palielināt studiju vietas finansējumu.</w:t>
      </w:r>
      <w:r w:rsidR="001664A7">
        <w:rPr>
          <w:rFonts w:ascii="Times New Roman" w:hAnsi="Times New Roman"/>
          <w:sz w:val="24"/>
          <w:szCs w:val="24"/>
        </w:rPr>
        <w:t xml:space="preserve"> </w:t>
      </w:r>
    </w:p>
    <w:p w14:paraId="634578DC" w14:textId="66E0D993" w:rsidR="00E049DF" w:rsidRDefault="00FF6774" w:rsidP="00F410F1">
      <w:pPr>
        <w:spacing w:after="0"/>
        <w:ind w:firstLine="567"/>
        <w:jc w:val="both"/>
        <w:rPr>
          <w:rFonts w:ascii="Times New Roman" w:hAnsi="Times New Roman"/>
          <w:sz w:val="24"/>
          <w:szCs w:val="24"/>
        </w:rPr>
      </w:pPr>
      <w:r>
        <w:rPr>
          <w:rFonts w:ascii="Times New Roman" w:hAnsi="Times New Roman"/>
          <w:sz w:val="24"/>
          <w:szCs w:val="24"/>
        </w:rPr>
        <w:t xml:space="preserve">Notiek darbs pie </w:t>
      </w:r>
      <w:r w:rsidR="00E049DF" w:rsidRPr="005D606D">
        <w:rPr>
          <w:rFonts w:ascii="Times New Roman" w:hAnsi="Times New Roman"/>
          <w:sz w:val="24"/>
          <w:szCs w:val="24"/>
        </w:rPr>
        <w:t xml:space="preserve">studējošo atbalsta </w:t>
      </w:r>
      <w:r w:rsidRPr="005D606D">
        <w:rPr>
          <w:rFonts w:ascii="Times New Roman" w:hAnsi="Times New Roman"/>
          <w:sz w:val="24"/>
          <w:szCs w:val="24"/>
        </w:rPr>
        <w:t>sistēm</w:t>
      </w:r>
      <w:r>
        <w:rPr>
          <w:rFonts w:ascii="Times New Roman" w:hAnsi="Times New Roman"/>
          <w:sz w:val="24"/>
          <w:szCs w:val="24"/>
        </w:rPr>
        <w:t>as pilnveides</w:t>
      </w:r>
      <w:r w:rsidR="00E049DF" w:rsidRPr="005D606D">
        <w:rPr>
          <w:rFonts w:ascii="Times New Roman" w:hAnsi="Times New Roman"/>
          <w:sz w:val="24"/>
          <w:szCs w:val="24"/>
        </w:rPr>
        <w:t xml:space="preserve">, un patlaban tiek diskutēts par kredītu dzēšanas nosacījumu precizēšanu noteiktām profesijām un budžetu līdzekļu apmēra palielinājumu. Lai nodrošinātu kvalitatīvu un operatīvu studiju un studējošo kredītu izsniegšanas sistēmu, samazinot administratīvo slogu kredītu ņēmējiem, tiks turpināts darbs pie studiju un studējošo kreditēšanas no kredītiestāžu līdzekļiem ar valsts vārdā </w:t>
      </w:r>
      <w:r w:rsidR="00FF505B" w:rsidRPr="005D606D">
        <w:rPr>
          <w:rFonts w:ascii="Times New Roman" w:hAnsi="Times New Roman"/>
          <w:sz w:val="24"/>
          <w:szCs w:val="24"/>
        </w:rPr>
        <w:t>sniegt</w:t>
      </w:r>
      <w:r w:rsidR="00624CB7" w:rsidRPr="005D606D">
        <w:rPr>
          <w:rFonts w:ascii="Times New Roman" w:hAnsi="Times New Roman"/>
          <w:sz w:val="24"/>
          <w:szCs w:val="24"/>
        </w:rPr>
        <w:t>ā</w:t>
      </w:r>
      <w:r w:rsidR="00FF505B" w:rsidRPr="005D606D">
        <w:rPr>
          <w:rFonts w:ascii="Times New Roman" w:hAnsi="Times New Roman"/>
          <w:sz w:val="24"/>
          <w:szCs w:val="24"/>
        </w:rPr>
        <w:t xml:space="preserve"> </w:t>
      </w:r>
      <w:r w:rsidR="00E049DF" w:rsidRPr="005D606D">
        <w:rPr>
          <w:rFonts w:ascii="Times New Roman" w:hAnsi="Times New Roman"/>
          <w:sz w:val="24"/>
          <w:szCs w:val="24"/>
        </w:rPr>
        <w:t>galvojuma sistēmas regulējuma pilnveides.</w:t>
      </w:r>
      <w:r w:rsidR="001664A7">
        <w:rPr>
          <w:rFonts w:ascii="Times New Roman" w:hAnsi="Times New Roman"/>
          <w:sz w:val="24"/>
          <w:szCs w:val="24"/>
        </w:rPr>
        <w:t xml:space="preserve"> </w:t>
      </w:r>
    </w:p>
    <w:p w14:paraId="7B3A7DC3" w14:textId="5B07C719" w:rsidR="00251B8F" w:rsidRPr="005D606D" w:rsidRDefault="00251B8F" w:rsidP="00F410F1">
      <w:pPr>
        <w:spacing w:after="0"/>
        <w:ind w:firstLine="567"/>
        <w:jc w:val="both"/>
        <w:rPr>
          <w:rFonts w:ascii="Times New Roman" w:hAnsi="Times New Roman"/>
          <w:sz w:val="24"/>
          <w:szCs w:val="24"/>
        </w:rPr>
      </w:pPr>
      <w:r w:rsidRPr="005D606D">
        <w:rPr>
          <w:rFonts w:ascii="Times New Roman" w:hAnsi="Times New Roman"/>
          <w:sz w:val="24"/>
          <w:szCs w:val="24"/>
        </w:rPr>
        <w:t>2017.</w:t>
      </w:r>
      <w:r w:rsidR="00E049DF" w:rsidRPr="005D606D">
        <w:rPr>
          <w:rFonts w:ascii="Times New Roman" w:hAnsi="Times New Roman"/>
          <w:sz w:val="24"/>
          <w:szCs w:val="24"/>
        </w:rPr>
        <w:t> </w:t>
      </w:r>
      <w:r w:rsidRPr="005D606D">
        <w:rPr>
          <w:rFonts w:ascii="Times New Roman" w:hAnsi="Times New Roman"/>
          <w:sz w:val="24"/>
          <w:szCs w:val="24"/>
        </w:rPr>
        <w:t xml:space="preserve">gada </w:t>
      </w:r>
      <w:r w:rsidR="00642C99">
        <w:rPr>
          <w:rFonts w:ascii="Times New Roman" w:hAnsi="Times New Roman"/>
          <w:sz w:val="24"/>
          <w:szCs w:val="24"/>
        </w:rPr>
        <w:t>nogalē</w:t>
      </w:r>
      <w:r w:rsidR="00FF6774" w:rsidRPr="005D606D">
        <w:rPr>
          <w:rFonts w:ascii="Times New Roman" w:hAnsi="Times New Roman"/>
          <w:sz w:val="24"/>
          <w:szCs w:val="24"/>
        </w:rPr>
        <w:t xml:space="preserve"> </w:t>
      </w:r>
      <w:r w:rsidR="00E049DF" w:rsidRPr="005D606D">
        <w:rPr>
          <w:rFonts w:ascii="Times New Roman" w:hAnsi="Times New Roman"/>
          <w:sz w:val="24"/>
          <w:szCs w:val="24"/>
        </w:rPr>
        <w:t>tiks</w:t>
      </w:r>
      <w:r w:rsidRPr="005D606D">
        <w:rPr>
          <w:rFonts w:ascii="Times New Roman" w:hAnsi="Times New Roman"/>
          <w:sz w:val="24"/>
          <w:szCs w:val="24"/>
        </w:rPr>
        <w:t xml:space="preserve"> apkopoti pētījuma "EUROSTUDENT VI" rezultāti, kas Eiropas valstīs salīdzinošā analīzē pēta studentu dzīves sociālos aspektus. Ņemot vērā šī pētījuma rezultātus, atkārtoti tiks izskatīti iespējamie pasākumi, kas veicinātu augstākās izglītības pieejamību Latvijā. Vienlaikus ir jāuzsver, ka bez papildu finanšu līdzekļiem atbalsta </w:t>
      </w:r>
      <w:r w:rsidR="00E049DF" w:rsidRPr="005D606D">
        <w:rPr>
          <w:rFonts w:ascii="Times New Roman" w:hAnsi="Times New Roman"/>
          <w:sz w:val="24"/>
          <w:szCs w:val="24"/>
        </w:rPr>
        <w:t xml:space="preserve">pasākumus </w:t>
      </w:r>
      <w:r w:rsidRPr="005D606D">
        <w:rPr>
          <w:rFonts w:ascii="Times New Roman" w:hAnsi="Times New Roman"/>
          <w:sz w:val="24"/>
          <w:szCs w:val="24"/>
        </w:rPr>
        <w:t>studentiem no trūcīgām ģimenēm n</w:t>
      </w:r>
      <w:r w:rsidR="00E049DF" w:rsidRPr="005D606D">
        <w:rPr>
          <w:rFonts w:ascii="Times New Roman" w:hAnsi="Times New Roman"/>
          <w:sz w:val="24"/>
          <w:szCs w:val="24"/>
        </w:rPr>
        <w:t>ebūs</w:t>
      </w:r>
      <w:r w:rsidRPr="005D606D">
        <w:rPr>
          <w:rFonts w:ascii="Times New Roman" w:hAnsi="Times New Roman"/>
          <w:sz w:val="24"/>
          <w:szCs w:val="24"/>
        </w:rPr>
        <w:t xml:space="preserve"> iespējams ieviest.</w:t>
      </w:r>
    </w:p>
    <w:p w14:paraId="0DF7ACFC" w14:textId="77777777" w:rsidR="000E029C" w:rsidRPr="005D606D" w:rsidRDefault="000E029C" w:rsidP="00F410F1">
      <w:pPr>
        <w:spacing w:after="0"/>
        <w:ind w:firstLine="567"/>
        <w:jc w:val="both"/>
        <w:rPr>
          <w:rFonts w:ascii="Times New Roman" w:hAnsi="Times New Roman"/>
          <w:sz w:val="24"/>
          <w:szCs w:val="24"/>
        </w:rPr>
      </w:pPr>
    </w:p>
    <w:p w14:paraId="71B3FEDC" w14:textId="77777777" w:rsidR="00EB3D6C" w:rsidRPr="005D606D" w:rsidRDefault="009D0A58" w:rsidP="00471693">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 xml:space="preserve">Sagatavot priekšlikumus augstākās izglītības eksporta atbalstām, t.sk., uzlabot dokumentu pieņemšanas un apstrādes procedūras, nodrošināt plašāku informācijas </w:t>
      </w:r>
      <w:r w:rsidR="000E029C" w:rsidRPr="005D606D">
        <w:rPr>
          <w:rFonts w:ascii="Times New Roman" w:hAnsi="Times New Roman"/>
          <w:b/>
          <w:i/>
          <w:sz w:val="24"/>
          <w:szCs w:val="24"/>
        </w:rPr>
        <w:t>pieejamību, atvieglojot ārvalstu pasniedzēju piesaisti, veicināt ārvalstu studentu integrāciju Latvijas darba tirgū</w:t>
      </w:r>
      <w:r w:rsidR="00611B45" w:rsidRPr="005D606D">
        <w:rPr>
          <w:rFonts w:ascii="Times New Roman" w:hAnsi="Times New Roman"/>
          <w:b/>
          <w:i/>
          <w:sz w:val="24"/>
          <w:szCs w:val="24"/>
        </w:rPr>
        <w:t>.</w:t>
      </w:r>
    </w:p>
    <w:p w14:paraId="21452A6C" w14:textId="7B664BE2" w:rsidR="00EB3D6C" w:rsidRPr="005D606D" w:rsidRDefault="00D323DA" w:rsidP="00BE1660">
      <w:pPr>
        <w:widowControl/>
        <w:spacing w:after="0"/>
        <w:ind w:firstLine="720"/>
        <w:jc w:val="both"/>
        <w:rPr>
          <w:rFonts w:ascii="Times New Roman" w:eastAsiaTheme="minorHAnsi" w:hAnsi="Times New Roman"/>
          <w:sz w:val="24"/>
          <w:szCs w:val="24"/>
        </w:rPr>
      </w:pPr>
      <w:r w:rsidRPr="005D606D">
        <w:rPr>
          <w:rFonts w:ascii="Times New Roman" w:eastAsiaTheme="minorHAnsi" w:hAnsi="Times New Roman"/>
          <w:sz w:val="24"/>
          <w:szCs w:val="24"/>
        </w:rPr>
        <w:t>Lai plānotu investīcijas</w:t>
      </w:r>
      <w:r w:rsidRPr="005D606D">
        <w:rPr>
          <w:rFonts w:ascii="Times New Roman" w:eastAsiaTheme="minorHAnsi" w:hAnsi="Times New Roman"/>
          <w:b/>
          <w:sz w:val="24"/>
          <w:szCs w:val="24"/>
        </w:rPr>
        <w:t xml:space="preserve"> </w:t>
      </w:r>
      <w:r w:rsidRPr="005D606D">
        <w:rPr>
          <w:rFonts w:ascii="Times New Roman" w:eastAsiaTheme="minorHAnsi" w:hAnsi="Times New Roman"/>
          <w:sz w:val="24"/>
          <w:szCs w:val="24"/>
        </w:rPr>
        <w:t xml:space="preserve">un attīstītu </w:t>
      </w:r>
      <w:r w:rsidR="00EB3D6C" w:rsidRPr="005D606D">
        <w:rPr>
          <w:rFonts w:ascii="Times New Roman" w:eastAsiaTheme="minorHAnsi" w:hAnsi="Times New Roman"/>
          <w:sz w:val="24"/>
          <w:szCs w:val="24"/>
        </w:rPr>
        <w:t xml:space="preserve">augstākās izglītības eksportu kā vienu no Latvijas eksporta nozarēm, uzskatām, ka vispirms ir nepieciešams nodrošināt vairāku priekšnosacījumu izpildi. Liela nozīme ir </w:t>
      </w:r>
      <w:r w:rsidR="00EB3D6C" w:rsidRPr="005D606D">
        <w:rPr>
          <w:rFonts w:ascii="Times New Roman" w:eastAsiaTheme="minorHAnsi" w:hAnsi="Times New Roman"/>
          <w:b/>
          <w:i/>
          <w:sz w:val="24"/>
          <w:szCs w:val="24"/>
        </w:rPr>
        <w:t>augstākās izglītības kvalitātei</w:t>
      </w:r>
      <w:r w:rsidR="00EB3D6C" w:rsidRPr="005D606D">
        <w:rPr>
          <w:rFonts w:ascii="Times New Roman" w:eastAsiaTheme="minorHAnsi" w:hAnsi="Times New Roman"/>
          <w:sz w:val="24"/>
          <w:szCs w:val="24"/>
        </w:rPr>
        <w:t xml:space="preserve">, kas ietver gan mūsdienīgas un kvalitatīvas studiju programmas, </w:t>
      </w:r>
      <w:r w:rsidR="002329AD" w:rsidRPr="005D606D">
        <w:rPr>
          <w:rFonts w:ascii="Times New Roman" w:eastAsiaTheme="minorHAnsi" w:hAnsi="Times New Roman"/>
          <w:sz w:val="24"/>
          <w:szCs w:val="24"/>
        </w:rPr>
        <w:t>gan augst</w:t>
      </w:r>
      <w:r w:rsidR="008153CE" w:rsidRPr="005D606D">
        <w:rPr>
          <w:rFonts w:ascii="Times New Roman" w:eastAsiaTheme="minorHAnsi" w:hAnsi="Times New Roman"/>
          <w:sz w:val="24"/>
          <w:szCs w:val="24"/>
        </w:rPr>
        <w:t>i</w:t>
      </w:r>
      <w:r w:rsidR="002329AD" w:rsidRPr="005D606D">
        <w:rPr>
          <w:rFonts w:ascii="Times New Roman" w:eastAsiaTheme="minorHAnsi" w:hAnsi="Times New Roman"/>
          <w:sz w:val="24"/>
          <w:szCs w:val="24"/>
        </w:rPr>
        <w:t xml:space="preserve"> k</w:t>
      </w:r>
      <w:r w:rsidR="008153CE" w:rsidRPr="005D606D">
        <w:rPr>
          <w:rFonts w:ascii="Times New Roman" w:eastAsiaTheme="minorHAnsi" w:hAnsi="Times New Roman"/>
          <w:sz w:val="24"/>
          <w:szCs w:val="24"/>
        </w:rPr>
        <w:t>valificētu</w:t>
      </w:r>
      <w:r w:rsidR="002329AD" w:rsidRPr="005D606D">
        <w:rPr>
          <w:rFonts w:ascii="Times New Roman" w:eastAsiaTheme="minorHAnsi" w:hAnsi="Times New Roman"/>
          <w:sz w:val="24"/>
          <w:szCs w:val="24"/>
        </w:rPr>
        <w:t xml:space="preserve"> akadēmisko personālu, </w:t>
      </w:r>
      <w:r w:rsidR="00EB3D6C" w:rsidRPr="005D606D">
        <w:rPr>
          <w:rFonts w:ascii="Times New Roman" w:eastAsiaTheme="minorHAnsi" w:hAnsi="Times New Roman"/>
          <w:sz w:val="24"/>
          <w:szCs w:val="24"/>
        </w:rPr>
        <w:t xml:space="preserve">gan motivētus un </w:t>
      </w:r>
      <w:proofErr w:type="spellStart"/>
      <w:r w:rsidR="00EB3D6C" w:rsidRPr="005D606D">
        <w:rPr>
          <w:rFonts w:ascii="Times New Roman" w:eastAsiaTheme="minorHAnsi" w:hAnsi="Times New Roman"/>
          <w:sz w:val="24"/>
          <w:szCs w:val="24"/>
        </w:rPr>
        <w:t>studētspējīgus</w:t>
      </w:r>
      <w:proofErr w:type="spellEnd"/>
      <w:r w:rsidR="00EB3D6C" w:rsidRPr="005D606D">
        <w:rPr>
          <w:rFonts w:ascii="Times New Roman" w:eastAsiaTheme="minorHAnsi" w:hAnsi="Times New Roman"/>
          <w:sz w:val="24"/>
          <w:szCs w:val="24"/>
        </w:rPr>
        <w:t xml:space="preserve"> studentus. Augstākās izglītības eksporta attīstībā ir būtiski nodrošināt pozitīvu Latvijas reputāciju ilgtermiņā un izslēgt jebkādus drošības riskus attiecībā par studentu piesaisti no noteiktiem pasaules reģioniem. </w:t>
      </w:r>
    </w:p>
    <w:p w14:paraId="43992AC1" w14:textId="175B3B0E" w:rsidR="00EB3D6C" w:rsidRDefault="00EB3D6C" w:rsidP="00471693">
      <w:pPr>
        <w:widowControl/>
        <w:autoSpaceDE w:val="0"/>
        <w:autoSpaceDN w:val="0"/>
        <w:adjustRightInd w:val="0"/>
        <w:spacing w:after="0"/>
        <w:ind w:firstLine="567"/>
        <w:jc w:val="both"/>
        <w:rPr>
          <w:rFonts w:ascii="Times New Roman" w:eastAsiaTheme="minorHAnsi" w:hAnsi="Times New Roman"/>
          <w:sz w:val="24"/>
          <w:szCs w:val="24"/>
        </w:rPr>
      </w:pPr>
      <w:r w:rsidRPr="005D606D">
        <w:rPr>
          <w:rFonts w:ascii="Times New Roman" w:eastAsiaTheme="minorHAnsi" w:hAnsi="Times New Roman"/>
          <w:b/>
          <w:i/>
          <w:sz w:val="24"/>
          <w:szCs w:val="24"/>
        </w:rPr>
        <w:t>Lai paaugstinātu augstākās izglītības kvalitāti Latvijā</w:t>
      </w:r>
      <w:r w:rsidRPr="005D606D">
        <w:rPr>
          <w:rFonts w:ascii="Times New Roman" w:eastAsiaTheme="minorHAnsi" w:hAnsi="Times New Roman"/>
          <w:sz w:val="24"/>
          <w:szCs w:val="24"/>
        </w:rPr>
        <w:t xml:space="preserve">, </w:t>
      </w:r>
      <w:r w:rsidR="00292F4F" w:rsidRPr="005D606D">
        <w:rPr>
          <w:rFonts w:ascii="Times New Roman" w:eastAsiaTheme="minorHAnsi" w:hAnsi="Times New Roman"/>
          <w:sz w:val="24"/>
          <w:szCs w:val="24"/>
        </w:rPr>
        <w:t xml:space="preserve">tiek </w:t>
      </w:r>
      <w:r w:rsidR="0095573B" w:rsidRPr="005D606D">
        <w:rPr>
          <w:rFonts w:ascii="Times New Roman" w:eastAsiaTheme="minorHAnsi" w:hAnsi="Times New Roman"/>
          <w:sz w:val="24"/>
          <w:szCs w:val="24"/>
        </w:rPr>
        <w:t xml:space="preserve">īstenota </w:t>
      </w:r>
      <w:r w:rsidRPr="005D606D" w:rsidDel="00DD5423">
        <w:rPr>
          <w:rFonts w:ascii="Times New Roman" w:eastAsiaTheme="minorHAnsi" w:hAnsi="Times New Roman"/>
          <w:sz w:val="24"/>
          <w:szCs w:val="24"/>
        </w:rPr>
        <w:t>augstākās izglītības kvalitātes</w:t>
      </w:r>
      <w:r w:rsidRPr="005D606D">
        <w:rPr>
          <w:rFonts w:ascii="Times New Roman" w:eastAsiaTheme="minorHAnsi" w:hAnsi="Times New Roman"/>
          <w:sz w:val="24"/>
          <w:szCs w:val="24"/>
        </w:rPr>
        <w:t xml:space="preserve"> novērtēšanas sistēmas pilnveide, lai izveidotu</w:t>
      </w:r>
      <w:r w:rsidRPr="005D606D" w:rsidDel="00DD5423">
        <w:rPr>
          <w:rFonts w:ascii="Times New Roman" w:eastAsiaTheme="minorHAnsi" w:hAnsi="Times New Roman"/>
          <w:sz w:val="24"/>
          <w:szCs w:val="24"/>
        </w:rPr>
        <w:t xml:space="preserve"> nacionālas kvalitātes</w:t>
      </w:r>
      <w:r w:rsidRPr="005D606D">
        <w:rPr>
          <w:rFonts w:ascii="Times New Roman" w:eastAsiaTheme="minorHAnsi" w:hAnsi="Times New Roman"/>
          <w:sz w:val="24"/>
          <w:szCs w:val="24"/>
        </w:rPr>
        <w:t xml:space="preserve"> novērtēšanas aģentūru</w:t>
      </w:r>
      <w:r w:rsidRPr="005D606D" w:rsidDel="00DD5423">
        <w:rPr>
          <w:rFonts w:ascii="Times New Roman" w:eastAsiaTheme="minorHAnsi" w:hAnsi="Times New Roman"/>
          <w:sz w:val="24"/>
          <w:szCs w:val="24"/>
        </w:rPr>
        <w:t xml:space="preserve"> un</w:t>
      </w:r>
      <w:r w:rsidRPr="005D606D">
        <w:rPr>
          <w:rFonts w:ascii="Times New Roman" w:eastAsiaTheme="minorHAnsi" w:hAnsi="Times New Roman"/>
          <w:sz w:val="24"/>
          <w:szCs w:val="24"/>
        </w:rPr>
        <w:t xml:space="preserve"> lai</w:t>
      </w:r>
      <w:r w:rsidRPr="005D606D" w:rsidDel="00DD5423">
        <w:rPr>
          <w:rFonts w:ascii="Times New Roman" w:eastAsiaTheme="minorHAnsi" w:hAnsi="Times New Roman"/>
          <w:sz w:val="24"/>
          <w:szCs w:val="24"/>
        </w:rPr>
        <w:t xml:space="preserve"> </w:t>
      </w:r>
      <w:r w:rsidRPr="005D606D">
        <w:rPr>
          <w:rFonts w:ascii="Times New Roman" w:eastAsiaTheme="minorHAnsi" w:hAnsi="Times New Roman"/>
          <w:sz w:val="24"/>
          <w:szCs w:val="24"/>
        </w:rPr>
        <w:t>to reģistrētu</w:t>
      </w:r>
      <w:r w:rsidRPr="005D606D" w:rsidDel="00DD5423">
        <w:rPr>
          <w:rFonts w:ascii="Times New Roman" w:eastAsiaTheme="minorHAnsi" w:hAnsi="Times New Roman"/>
          <w:sz w:val="24"/>
          <w:szCs w:val="24"/>
        </w:rPr>
        <w:t xml:space="preserve"> Eiropas augstākās izglītības kvalitātes nodrošināšanas reģistrā </w:t>
      </w:r>
      <w:r w:rsidRPr="005D606D">
        <w:rPr>
          <w:rFonts w:ascii="Times New Roman" w:eastAsiaTheme="minorHAnsi" w:hAnsi="Times New Roman"/>
          <w:sz w:val="24"/>
          <w:szCs w:val="24"/>
        </w:rPr>
        <w:t xml:space="preserve">jeb </w:t>
      </w:r>
      <w:r w:rsidRPr="005D606D" w:rsidDel="00DD5423">
        <w:rPr>
          <w:rFonts w:ascii="Times New Roman" w:eastAsiaTheme="minorHAnsi" w:hAnsi="Times New Roman"/>
          <w:sz w:val="24"/>
          <w:szCs w:val="24"/>
        </w:rPr>
        <w:t>E</w:t>
      </w:r>
      <w:r w:rsidRPr="005D606D">
        <w:rPr>
          <w:rFonts w:ascii="Times New Roman" w:eastAsiaTheme="minorHAnsi" w:hAnsi="Times New Roman"/>
          <w:sz w:val="24"/>
          <w:szCs w:val="24"/>
        </w:rPr>
        <w:t xml:space="preserve">QAR reģistrā. </w:t>
      </w:r>
      <w:r w:rsidR="00E85B3C" w:rsidRPr="005D606D">
        <w:rPr>
          <w:rFonts w:ascii="Times New Roman" w:eastAsiaTheme="minorHAnsi" w:hAnsi="Times New Roman"/>
          <w:sz w:val="24"/>
          <w:szCs w:val="24"/>
        </w:rPr>
        <w:t>Sekmējot</w:t>
      </w:r>
      <w:r w:rsidRPr="005D606D">
        <w:rPr>
          <w:rFonts w:ascii="Times New Roman" w:eastAsiaTheme="minorHAnsi" w:hAnsi="Times New Roman"/>
          <w:sz w:val="24"/>
          <w:szCs w:val="24"/>
        </w:rPr>
        <w:t xml:space="preserve"> studiju programmu kvalitātes paaugstināšanu, </w:t>
      </w:r>
      <w:r w:rsidR="00C56DE8" w:rsidRPr="005D606D">
        <w:rPr>
          <w:rFonts w:ascii="Times New Roman" w:eastAsiaTheme="minorHAnsi" w:hAnsi="Times New Roman"/>
          <w:sz w:val="24"/>
          <w:szCs w:val="24"/>
        </w:rPr>
        <w:t>plānots</w:t>
      </w:r>
      <w:r w:rsidRPr="005D606D">
        <w:rPr>
          <w:rFonts w:ascii="Times New Roman" w:eastAsiaTheme="minorHAnsi" w:hAnsi="Times New Roman"/>
          <w:sz w:val="24"/>
          <w:szCs w:val="24"/>
        </w:rPr>
        <w:t xml:space="preserve"> </w:t>
      </w:r>
      <w:r w:rsidR="00D323DA" w:rsidRPr="005D606D">
        <w:rPr>
          <w:rFonts w:ascii="Times New Roman" w:eastAsiaTheme="minorHAnsi" w:hAnsi="Times New Roman"/>
          <w:sz w:val="24"/>
          <w:szCs w:val="24"/>
        </w:rPr>
        <w:t>atbalstīt</w:t>
      </w:r>
      <w:r w:rsidRPr="005D606D">
        <w:rPr>
          <w:rFonts w:ascii="Times New Roman" w:eastAsiaTheme="minorHAnsi" w:hAnsi="Times New Roman"/>
          <w:sz w:val="24"/>
          <w:szCs w:val="24"/>
        </w:rPr>
        <w:t xml:space="preserve"> augstākās izglītības iestādēs kopīgu studiju programmu izstrād</w:t>
      </w:r>
      <w:r w:rsidR="00D323DA" w:rsidRPr="005D606D">
        <w:rPr>
          <w:rFonts w:ascii="Times New Roman" w:eastAsiaTheme="minorHAnsi" w:hAnsi="Times New Roman"/>
          <w:sz w:val="24"/>
          <w:szCs w:val="24"/>
        </w:rPr>
        <w:t>i</w:t>
      </w:r>
      <w:r w:rsidRPr="005D606D">
        <w:rPr>
          <w:rFonts w:ascii="Times New Roman" w:eastAsiaTheme="minorHAnsi" w:hAnsi="Times New Roman"/>
          <w:sz w:val="24"/>
          <w:szCs w:val="24"/>
        </w:rPr>
        <w:t xml:space="preserve"> E</w:t>
      </w:r>
      <w:r w:rsidR="00D323DA" w:rsidRPr="005D606D">
        <w:rPr>
          <w:rFonts w:ascii="Times New Roman" w:eastAsiaTheme="minorHAnsi" w:hAnsi="Times New Roman"/>
          <w:sz w:val="24"/>
          <w:szCs w:val="24"/>
        </w:rPr>
        <w:t>iropas Savienības</w:t>
      </w:r>
      <w:r w:rsidRPr="005D606D">
        <w:rPr>
          <w:rFonts w:ascii="Times New Roman" w:eastAsiaTheme="minorHAnsi" w:hAnsi="Times New Roman"/>
          <w:sz w:val="24"/>
          <w:szCs w:val="24"/>
        </w:rPr>
        <w:t xml:space="preserve"> valodās</w:t>
      </w:r>
      <w:r w:rsidR="00D323DA" w:rsidRPr="005D606D">
        <w:rPr>
          <w:rStyle w:val="FootnoteReference"/>
          <w:rFonts w:ascii="Times New Roman" w:eastAsiaTheme="minorHAnsi" w:hAnsi="Times New Roman"/>
          <w:sz w:val="24"/>
          <w:szCs w:val="24"/>
        </w:rPr>
        <w:footnoteReference w:id="8"/>
      </w:r>
      <w:r w:rsidRPr="005D606D">
        <w:rPr>
          <w:rFonts w:ascii="Times New Roman" w:eastAsiaTheme="minorHAnsi" w:hAnsi="Times New Roman"/>
          <w:sz w:val="24"/>
          <w:szCs w:val="24"/>
        </w:rPr>
        <w:t xml:space="preserve"> un docētāju profesionāl</w:t>
      </w:r>
      <w:r w:rsidR="00D323DA" w:rsidRPr="005D606D">
        <w:rPr>
          <w:rFonts w:ascii="Times New Roman" w:eastAsiaTheme="minorHAnsi" w:hAnsi="Times New Roman"/>
          <w:sz w:val="24"/>
          <w:szCs w:val="24"/>
        </w:rPr>
        <w:t>o</w:t>
      </w:r>
      <w:r w:rsidRPr="005D606D">
        <w:rPr>
          <w:rFonts w:ascii="Times New Roman" w:eastAsiaTheme="minorHAnsi" w:hAnsi="Times New Roman"/>
          <w:sz w:val="24"/>
          <w:szCs w:val="24"/>
        </w:rPr>
        <w:t xml:space="preserve"> pilnveid</w:t>
      </w:r>
      <w:r w:rsidR="00D323DA" w:rsidRPr="005D606D">
        <w:rPr>
          <w:rFonts w:ascii="Times New Roman" w:eastAsiaTheme="minorHAnsi" w:hAnsi="Times New Roman"/>
          <w:sz w:val="24"/>
          <w:szCs w:val="24"/>
        </w:rPr>
        <w:t>i</w:t>
      </w:r>
      <w:r w:rsidR="00D323DA" w:rsidRPr="005D606D">
        <w:rPr>
          <w:rStyle w:val="FootnoteReference"/>
          <w:rFonts w:ascii="Times New Roman" w:eastAsiaTheme="minorHAnsi" w:hAnsi="Times New Roman"/>
          <w:sz w:val="24"/>
          <w:szCs w:val="24"/>
        </w:rPr>
        <w:footnoteReference w:id="9"/>
      </w:r>
      <w:r w:rsidRPr="005D606D">
        <w:rPr>
          <w:rFonts w:ascii="Times New Roman" w:eastAsiaTheme="minorHAnsi" w:hAnsi="Times New Roman"/>
          <w:sz w:val="24"/>
          <w:szCs w:val="24"/>
        </w:rPr>
        <w:t>.</w:t>
      </w:r>
    </w:p>
    <w:p w14:paraId="7B1AC5D3" w14:textId="5FC01099" w:rsidR="00872FB2" w:rsidRPr="00130F6C" w:rsidRDefault="00872FB2" w:rsidP="00471693">
      <w:pPr>
        <w:widowControl/>
        <w:autoSpaceDE w:val="0"/>
        <w:autoSpaceDN w:val="0"/>
        <w:adjustRightInd w:val="0"/>
        <w:spacing w:after="0"/>
        <w:ind w:firstLine="567"/>
        <w:jc w:val="both"/>
        <w:rPr>
          <w:rFonts w:ascii="Times New Roman" w:eastAsiaTheme="minorHAnsi" w:hAnsi="Times New Roman"/>
          <w:sz w:val="24"/>
          <w:szCs w:val="24"/>
        </w:rPr>
      </w:pPr>
      <w:r w:rsidRPr="00130F6C">
        <w:rPr>
          <w:rFonts w:ascii="Times New Roman" w:eastAsiaTheme="minorHAnsi" w:hAnsi="Times New Roman"/>
          <w:sz w:val="24"/>
          <w:szCs w:val="24"/>
        </w:rPr>
        <w:t>Studiju kvalit</w:t>
      </w:r>
      <w:r w:rsidR="000F4CFD" w:rsidRPr="00130F6C">
        <w:rPr>
          <w:rFonts w:ascii="Times New Roman" w:eastAsiaTheme="minorHAnsi" w:hAnsi="Times New Roman"/>
          <w:sz w:val="24"/>
          <w:szCs w:val="24"/>
        </w:rPr>
        <w:t>ātes priekšnoteikums ir</w:t>
      </w:r>
      <w:r w:rsidRPr="00130F6C">
        <w:rPr>
          <w:rFonts w:ascii="Times New Roman" w:eastAsiaTheme="minorHAnsi" w:hAnsi="Times New Roman"/>
          <w:sz w:val="24"/>
          <w:szCs w:val="24"/>
        </w:rPr>
        <w:t xml:space="preserve"> </w:t>
      </w:r>
      <w:r w:rsidR="0080440C" w:rsidRPr="00130F6C">
        <w:rPr>
          <w:rFonts w:ascii="Times New Roman" w:eastAsiaTheme="minorHAnsi" w:hAnsi="Times New Roman"/>
          <w:sz w:val="24"/>
          <w:szCs w:val="24"/>
        </w:rPr>
        <w:t xml:space="preserve">pietiekamā </w:t>
      </w:r>
      <w:r w:rsidR="00383510" w:rsidRPr="00130F6C">
        <w:rPr>
          <w:rFonts w:ascii="Times New Roman" w:eastAsiaTheme="minorHAnsi" w:hAnsi="Times New Roman"/>
          <w:sz w:val="24"/>
          <w:szCs w:val="24"/>
        </w:rPr>
        <w:t>apjomā</w:t>
      </w:r>
      <w:r w:rsidR="0080440C" w:rsidRPr="00130F6C">
        <w:rPr>
          <w:rFonts w:ascii="Times New Roman" w:eastAsiaTheme="minorHAnsi" w:hAnsi="Times New Roman"/>
          <w:sz w:val="24"/>
          <w:szCs w:val="24"/>
        </w:rPr>
        <w:t xml:space="preserve"> finansēt</w:t>
      </w:r>
      <w:r w:rsidR="00383510" w:rsidRPr="00130F6C">
        <w:rPr>
          <w:rFonts w:ascii="Times New Roman" w:eastAsiaTheme="minorHAnsi" w:hAnsi="Times New Roman"/>
          <w:sz w:val="24"/>
          <w:szCs w:val="24"/>
        </w:rPr>
        <w:t>a</w:t>
      </w:r>
      <w:r w:rsidR="0080440C" w:rsidRPr="00130F6C">
        <w:rPr>
          <w:rFonts w:ascii="Times New Roman" w:eastAsiaTheme="minorHAnsi" w:hAnsi="Times New Roman"/>
          <w:sz w:val="24"/>
          <w:szCs w:val="24"/>
        </w:rPr>
        <w:t xml:space="preserve"> </w:t>
      </w:r>
      <w:r w:rsidRPr="00130F6C">
        <w:rPr>
          <w:rFonts w:ascii="Times New Roman" w:eastAsiaTheme="minorHAnsi" w:hAnsi="Times New Roman"/>
          <w:sz w:val="24"/>
          <w:szCs w:val="24"/>
        </w:rPr>
        <w:t xml:space="preserve">pētniecībā balstīta </w:t>
      </w:r>
      <w:r w:rsidR="0080440C" w:rsidRPr="00130F6C">
        <w:rPr>
          <w:rFonts w:ascii="Times New Roman" w:eastAsiaTheme="minorHAnsi" w:hAnsi="Times New Roman"/>
          <w:sz w:val="24"/>
          <w:szCs w:val="24"/>
        </w:rPr>
        <w:t xml:space="preserve">augstākā </w:t>
      </w:r>
      <w:r w:rsidRPr="00130F6C">
        <w:rPr>
          <w:rFonts w:ascii="Times New Roman" w:eastAsiaTheme="minorHAnsi" w:hAnsi="Times New Roman"/>
          <w:sz w:val="24"/>
          <w:szCs w:val="24"/>
        </w:rPr>
        <w:t>izglītība</w:t>
      </w:r>
      <w:r w:rsidR="0080440C" w:rsidRPr="00130F6C">
        <w:rPr>
          <w:rFonts w:ascii="Times New Roman" w:eastAsiaTheme="minorHAnsi" w:hAnsi="Times New Roman"/>
          <w:sz w:val="24"/>
          <w:szCs w:val="24"/>
        </w:rPr>
        <w:t xml:space="preserve">. </w:t>
      </w:r>
      <w:r w:rsidR="00383510" w:rsidRPr="00130F6C">
        <w:rPr>
          <w:rFonts w:ascii="Times New Roman" w:eastAsiaTheme="minorHAnsi" w:hAnsi="Times New Roman"/>
          <w:sz w:val="24"/>
          <w:szCs w:val="24"/>
        </w:rPr>
        <w:t>Tādējādi v</w:t>
      </w:r>
      <w:r w:rsidR="002A0BCE" w:rsidRPr="00130F6C">
        <w:rPr>
          <w:rFonts w:ascii="Times New Roman" w:eastAsiaTheme="minorHAnsi" w:hAnsi="Times New Roman"/>
          <w:sz w:val="24"/>
          <w:szCs w:val="24"/>
        </w:rPr>
        <w:t xml:space="preserve">isās pētniecības finansēšanas programmās </w:t>
      </w:r>
      <w:r w:rsidR="00383510" w:rsidRPr="00130F6C">
        <w:rPr>
          <w:rFonts w:ascii="Times New Roman" w:eastAsiaTheme="minorHAnsi" w:hAnsi="Times New Roman"/>
          <w:sz w:val="24"/>
          <w:szCs w:val="24"/>
        </w:rPr>
        <w:t>kā obligātā prasība ir</w:t>
      </w:r>
      <w:r w:rsidR="0080440C" w:rsidRPr="00130F6C">
        <w:rPr>
          <w:rFonts w:ascii="Times New Roman" w:eastAsiaTheme="minorHAnsi" w:hAnsi="Times New Roman"/>
          <w:sz w:val="24"/>
          <w:szCs w:val="24"/>
        </w:rPr>
        <w:t xml:space="preserve"> </w:t>
      </w:r>
      <w:r w:rsidR="002A0BCE" w:rsidRPr="00130F6C">
        <w:rPr>
          <w:rFonts w:ascii="Times New Roman" w:eastAsiaTheme="minorHAnsi" w:hAnsi="Times New Roman"/>
          <w:sz w:val="24"/>
          <w:szCs w:val="24"/>
        </w:rPr>
        <w:t>paredz</w:t>
      </w:r>
      <w:r w:rsidR="0080440C" w:rsidRPr="00130F6C">
        <w:rPr>
          <w:rFonts w:ascii="Times New Roman" w:eastAsiaTheme="minorHAnsi" w:hAnsi="Times New Roman"/>
          <w:sz w:val="24"/>
          <w:szCs w:val="24"/>
        </w:rPr>
        <w:t>ēta</w:t>
      </w:r>
      <w:r w:rsidR="002A0BCE" w:rsidRPr="00130F6C">
        <w:rPr>
          <w:rFonts w:ascii="Times New Roman" w:eastAsiaTheme="minorHAnsi" w:hAnsi="Times New Roman"/>
          <w:sz w:val="24"/>
          <w:szCs w:val="24"/>
        </w:rPr>
        <w:t xml:space="preserve"> </w:t>
      </w:r>
      <w:r w:rsidR="00383510" w:rsidRPr="00130F6C">
        <w:rPr>
          <w:rFonts w:ascii="Times New Roman" w:eastAsiaTheme="minorHAnsi" w:hAnsi="Times New Roman"/>
          <w:sz w:val="24"/>
          <w:szCs w:val="24"/>
        </w:rPr>
        <w:t xml:space="preserve">studentu iesaiste </w:t>
      </w:r>
      <w:r w:rsidR="002A0BCE" w:rsidRPr="00130F6C">
        <w:rPr>
          <w:rFonts w:ascii="Times New Roman" w:eastAsiaTheme="minorHAnsi" w:hAnsi="Times New Roman"/>
          <w:sz w:val="24"/>
          <w:szCs w:val="24"/>
        </w:rPr>
        <w:t xml:space="preserve">pētniecības procesā. </w:t>
      </w:r>
      <w:r w:rsidR="00383510" w:rsidRPr="00130F6C">
        <w:rPr>
          <w:rFonts w:ascii="Times New Roman" w:eastAsiaTheme="minorHAnsi" w:hAnsi="Times New Roman"/>
          <w:sz w:val="24"/>
          <w:szCs w:val="24"/>
        </w:rPr>
        <w:t xml:space="preserve">Ir </w:t>
      </w:r>
      <w:r w:rsidR="00B5156D" w:rsidRPr="00130F6C">
        <w:rPr>
          <w:rFonts w:ascii="Times New Roman" w:eastAsiaTheme="minorHAnsi" w:hAnsi="Times New Roman"/>
          <w:sz w:val="24"/>
          <w:szCs w:val="24"/>
        </w:rPr>
        <w:t>jāuzsver</w:t>
      </w:r>
      <w:r w:rsidR="00383510" w:rsidRPr="00130F6C">
        <w:rPr>
          <w:rFonts w:ascii="Times New Roman" w:eastAsiaTheme="minorHAnsi" w:hAnsi="Times New Roman"/>
          <w:sz w:val="24"/>
          <w:szCs w:val="24"/>
        </w:rPr>
        <w:t>, ka, l</w:t>
      </w:r>
      <w:r w:rsidR="002A0BCE" w:rsidRPr="00130F6C">
        <w:rPr>
          <w:rFonts w:ascii="Times New Roman" w:eastAsiaTheme="minorHAnsi" w:hAnsi="Times New Roman"/>
          <w:sz w:val="24"/>
          <w:szCs w:val="24"/>
        </w:rPr>
        <w:t>ai stiprinātu pētniecībā balstītu augstāko izglītību</w:t>
      </w:r>
      <w:r w:rsidR="00FF6774">
        <w:rPr>
          <w:rFonts w:ascii="Times New Roman" w:eastAsiaTheme="minorHAnsi" w:hAnsi="Times New Roman"/>
          <w:sz w:val="24"/>
          <w:szCs w:val="24"/>
        </w:rPr>
        <w:t>,</w:t>
      </w:r>
      <w:r w:rsidR="002A0BCE" w:rsidRPr="00130F6C">
        <w:rPr>
          <w:rFonts w:ascii="Times New Roman" w:eastAsiaTheme="minorHAnsi" w:hAnsi="Times New Roman"/>
          <w:sz w:val="24"/>
          <w:szCs w:val="24"/>
        </w:rPr>
        <w:t xml:space="preserve"> ir nepieciešams palielināt pētniecības apjomu valstī.</w:t>
      </w:r>
    </w:p>
    <w:p w14:paraId="660A0D0C" w14:textId="2FF8C4D1" w:rsidR="00EB3D6C" w:rsidRPr="005D606D" w:rsidRDefault="00C56DE8" w:rsidP="00F410F1">
      <w:pPr>
        <w:widowControl/>
        <w:spacing w:after="0"/>
        <w:ind w:firstLine="720"/>
        <w:jc w:val="both"/>
        <w:rPr>
          <w:rFonts w:ascii="Times New Roman" w:eastAsiaTheme="minorHAnsi" w:hAnsi="Times New Roman"/>
          <w:sz w:val="24"/>
          <w:szCs w:val="24"/>
        </w:rPr>
      </w:pPr>
      <w:r w:rsidRPr="00130F6C">
        <w:rPr>
          <w:rFonts w:ascii="Times New Roman" w:eastAsiaTheme="minorHAnsi" w:hAnsi="Times New Roman"/>
          <w:sz w:val="24"/>
          <w:szCs w:val="24"/>
        </w:rPr>
        <w:t xml:space="preserve">Pieaugot ārvalstu studentu skaitam, </w:t>
      </w:r>
      <w:r w:rsidR="00E85B3C" w:rsidRPr="00130F6C">
        <w:rPr>
          <w:rFonts w:ascii="Times New Roman" w:eastAsiaTheme="minorHAnsi" w:hAnsi="Times New Roman"/>
          <w:sz w:val="24"/>
          <w:szCs w:val="24"/>
        </w:rPr>
        <w:t>palielinās arī</w:t>
      </w:r>
      <w:r w:rsidRPr="00130F6C">
        <w:rPr>
          <w:rFonts w:ascii="Times New Roman" w:eastAsiaTheme="minorHAnsi" w:hAnsi="Times New Roman"/>
          <w:sz w:val="24"/>
          <w:szCs w:val="24"/>
        </w:rPr>
        <w:t xml:space="preserve"> sūdzību </w:t>
      </w:r>
      <w:r w:rsidR="00E85B3C" w:rsidRPr="00130F6C">
        <w:rPr>
          <w:rFonts w:ascii="Times New Roman" w:eastAsiaTheme="minorHAnsi" w:hAnsi="Times New Roman"/>
          <w:sz w:val="24"/>
          <w:szCs w:val="24"/>
        </w:rPr>
        <w:t xml:space="preserve">skaits </w:t>
      </w:r>
      <w:r w:rsidRPr="00130F6C">
        <w:rPr>
          <w:rFonts w:ascii="Times New Roman" w:eastAsiaTheme="minorHAnsi" w:hAnsi="Times New Roman"/>
          <w:sz w:val="24"/>
          <w:szCs w:val="24"/>
        </w:rPr>
        <w:t xml:space="preserve">no ārvalstu studentiem par dažādiem negodprātīgiem gadījumiem no augstskolu puses. </w:t>
      </w:r>
      <w:r w:rsidR="00EB3D6C" w:rsidRPr="00130F6C">
        <w:rPr>
          <w:rFonts w:ascii="Times New Roman" w:eastAsiaTheme="minorHAnsi" w:hAnsi="Times New Roman"/>
          <w:sz w:val="24"/>
          <w:szCs w:val="24"/>
        </w:rPr>
        <w:t xml:space="preserve">Lai paaugstinātu augstākās izglītības iestāžu atbildību ārvalstu studentu piesaistē un sekmētu tikai pozitīvas informācijas izplatīšanos par Latvijas augstākās izglītības sistēmu un studijām Latvijā, </w:t>
      </w:r>
      <w:r w:rsidRPr="00130F6C">
        <w:rPr>
          <w:rFonts w:ascii="Times New Roman" w:eastAsiaTheme="minorHAnsi" w:hAnsi="Times New Roman"/>
          <w:sz w:val="24"/>
          <w:szCs w:val="24"/>
        </w:rPr>
        <w:t xml:space="preserve">IZM </w:t>
      </w:r>
      <w:r w:rsidR="00EB3D6C" w:rsidRPr="00130F6C">
        <w:rPr>
          <w:rFonts w:ascii="Times New Roman" w:eastAsiaTheme="minorHAnsi" w:hAnsi="Times New Roman"/>
          <w:sz w:val="24"/>
          <w:szCs w:val="24"/>
        </w:rPr>
        <w:t xml:space="preserve">ir izstrādājusi “Vienošanos par </w:t>
      </w:r>
      <w:r w:rsidR="00EB3D6C" w:rsidRPr="00130F6C">
        <w:rPr>
          <w:rFonts w:ascii="Times New Roman" w:eastAsiaTheme="minorHAnsi" w:hAnsi="Times New Roman"/>
          <w:sz w:val="24"/>
          <w:szCs w:val="24"/>
        </w:rPr>
        <w:lastRenderedPageBreak/>
        <w:t xml:space="preserve">labu praksi ārvalstu studējošo piesaistē un studiju nodrošināšanā”, </w:t>
      </w:r>
      <w:r w:rsidR="00383510" w:rsidRPr="00130F6C">
        <w:rPr>
          <w:rFonts w:ascii="Times New Roman" w:eastAsiaTheme="minorHAnsi" w:hAnsi="Times New Roman"/>
          <w:sz w:val="24"/>
          <w:szCs w:val="24"/>
        </w:rPr>
        <w:t>kuru 2017. gada 17. novembrī parakstīja 12</w:t>
      </w:r>
      <w:r w:rsidR="00EB3D6C" w:rsidRPr="00130F6C">
        <w:rPr>
          <w:rFonts w:ascii="Times New Roman" w:eastAsiaTheme="minorHAnsi" w:hAnsi="Times New Roman"/>
          <w:sz w:val="24"/>
          <w:szCs w:val="24"/>
        </w:rPr>
        <w:t xml:space="preserve"> augstākās izglītības iestādes.</w:t>
      </w:r>
      <w:r w:rsidR="00EB3D6C" w:rsidRPr="005D606D">
        <w:rPr>
          <w:rFonts w:ascii="Times New Roman" w:eastAsiaTheme="minorHAnsi" w:hAnsi="Times New Roman"/>
          <w:sz w:val="24"/>
          <w:szCs w:val="24"/>
        </w:rPr>
        <w:t xml:space="preserve"> </w:t>
      </w:r>
    </w:p>
    <w:p w14:paraId="3C3530D0" w14:textId="161FE470" w:rsidR="00884318" w:rsidRPr="005D606D" w:rsidRDefault="00F0701B" w:rsidP="00471693">
      <w:pPr>
        <w:widowControl/>
        <w:spacing w:after="100"/>
        <w:ind w:firstLine="720"/>
        <w:jc w:val="both"/>
        <w:rPr>
          <w:rFonts w:ascii="Times New Roman" w:eastAsiaTheme="minorHAnsi" w:hAnsi="Times New Roman"/>
          <w:sz w:val="24"/>
          <w:szCs w:val="24"/>
        </w:rPr>
      </w:pPr>
      <w:r w:rsidRPr="005D606D">
        <w:rPr>
          <w:rFonts w:ascii="Times New Roman" w:eastAsiaTheme="minorHAnsi" w:hAnsi="Times New Roman"/>
          <w:sz w:val="24"/>
          <w:szCs w:val="24"/>
        </w:rPr>
        <w:t>Vienlaikus ir nepieciešams ievērot</w:t>
      </w:r>
      <w:r w:rsidR="00EB3D6C" w:rsidRPr="005D606D">
        <w:rPr>
          <w:rFonts w:ascii="Times New Roman" w:eastAsiaTheme="minorHAnsi" w:hAnsi="Times New Roman"/>
          <w:sz w:val="24"/>
          <w:szCs w:val="24"/>
        </w:rPr>
        <w:t xml:space="preserve">, ka Latvijas augstākās izglītības iestāžu kapacitāte ārvalstu </w:t>
      </w:r>
      <w:r w:rsidR="00E9497A" w:rsidRPr="005D606D">
        <w:rPr>
          <w:rFonts w:ascii="Times New Roman" w:eastAsiaTheme="minorHAnsi" w:hAnsi="Times New Roman"/>
          <w:sz w:val="24"/>
          <w:szCs w:val="24"/>
        </w:rPr>
        <w:t>student</w:t>
      </w:r>
      <w:r w:rsidR="00E9497A">
        <w:rPr>
          <w:rFonts w:ascii="Times New Roman" w:eastAsiaTheme="minorHAnsi" w:hAnsi="Times New Roman"/>
          <w:sz w:val="24"/>
          <w:szCs w:val="24"/>
        </w:rPr>
        <w:t>u</w:t>
      </w:r>
      <w:r w:rsidR="00E9497A" w:rsidRPr="005D606D">
        <w:rPr>
          <w:rFonts w:ascii="Times New Roman" w:eastAsiaTheme="minorHAnsi" w:hAnsi="Times New Roman"/>
          <w:sz w:val="24"/>
          <w:szCs w:val="24"/>
        </w:rPr>
        <w:t xml:space="preserve"> </w:t>
      </w:r>
      <w:r w:rsidR="00EB3D6C" w:rsidRPr="005D606D">
        <w:rPr>
          <w:rFonts w:ascii="Times New Roman" w:eastAsiaTheme="minorHAnsi" w:hAnsi="Times New Roman"/>
          <w:sz w:val="24"/>
          <w:szCs w:val="24"/>
        </w:rPr>
        <w:t>piesaistē nav neierobežota un kvantitatīvie rādītāji nevar dominēt pār kvalitātes aspektiem, lai ilgtermiņā neradītu reputācijas riskus Latvijas augstākajai izglītībai un Latvijas valsts tēlam kopumā.</w:t>
      </w:r>
    </w:p>
    <w:p w14:paraId="5F9E7866" w14:textId="77777777" w:rsidR="00884318" w:rsidRPr="005D606D" w:rsidRDefault="00884318" w:rsidP="00F410F1">
      <w:pPr>
        <w:spacing w:after="0"/>
        <w:jc w:val="both"/>
        <w:rPr>
          <w:rFonts w:ascii="Times New Roman" w:hAnsi="Times New Roman"/>
          <w:b/>
          <w:sz w:val="24"/>
          <w:szCs w:val="24"/>
        </w:rPr>
      </w:pPr>
    </w:p>
    <w:p w14:paraId="4F610F31" w14:textId="77777777" w:rsidR="001A4170" w:rsidRPr="005D606D" w:rsidRDefault="001A4170" w:rsidP="00F410F1">
      <w:pPr>
        <w:spacing w:after="0"/>
        <w:ind w:firstLine="720"/>
        <w:jc w:val="both"/>
        <w:rPr>
          <w:rFonts w:ascii="Times New Roman" w:hAnsi="Times New Roman"/>
          <w:sz w:val="24"/>
          <w:szCs w:val="24"/>
          <w:lang w:eastAsia="lv-LV"/>
        </w:rPr>
      </w:pPr>
      <w:r w:rsidRPr="005D606D">
        <w:rPr>
          <w:rFonts w:ascii="Times New Roman" w:hAnsi="Times New Roman"/>
          <w:sz w:val="24"/>
          <w:szCs w:val="24"/>
          <w:lang w:eastAsia="lv-LV"/>
        </w:rPr>
        <w:t xml:space="preserve">Attiecībā uz Komisijas ierosinājumiem par </w:t>
      </w:r>
      <w:r w:rsidRPr="005D606D">
        <w:rPr>
          <w:rFonts w:ascii="Times New Roman" w:hAnsi="Times New Roman"/>
          <w:b/>
          <w:sz w:val="24"/>
          <w:szCs w:val="24"/>
          <w:u w:val="single"/>
          <w:lang w:eastAsia="lv-LV"/>
        </w:rPr>
        <w:t>pieaugušo izglītības sistēmas darbības pilnveidošanu</w:t>
      </w:r>
      <w:r w:rsidRPr="005D606D">
        <w:rPr>
          <w:rFonts w:ascii="Times New Roman" w:hAnsi="Times New Roman"/>
          <w:sz w:val="24"/>
          <w:szCs w:val="24"/>
          <w:lang w:eastAsia="lv-LV"/>
        </w:rPr>
        <w:t>, Ministru kabinets sagatavojis un sniedz turpmāk minēto informāciju.</w:t>
      </w:r>
    </w:p>
    <w:p w14:paraId="47D58A22" w14:textId="77777777" w:rsidR="00142DB4" w:rsidRPr="005D606D" w:rsidRDefault="00142DB4" w:rsidP="00F410F1">
      <w:pPr>
        <w:spacing w:after="0"/>
        <w:ind w:firstLine="720"/>
        <w:jc w:val="both"/>
        <w:rPr>
          <w:rFonts w:ascii="Times New Roman" w:hAnsi="Times New Roman"/>
          <w:sz w:val="24"/>
          <w:szCs w:val="24"/>
          <w:lang w:eastAsia="lv-LV"/>
        </w:rPr>
      </w:pPr>
    </w:p>
    <w:p w14:paraId="66210F78" w14:textId="315329D4" w:rsidR="00142DB4" w:rsidRPr="005D606D" w:rsidRDefault="00142DB4" w:rsidP="00877121">
      <w:pPr>
        <w:spacing w:after="0"/>
        <w:ind w:firstLine="720"/>
        <w:jc w:val="both"/>
        <w:rPr>
          <w:rFonts w:ascii="Times New Roman" w:hAnsi="Times New Roman"/>
          <w:sz w:val="24"/>
          <w:szCs w:val="24"/>
          <w:lang w:eastAsia="lv-LV"/>
        </w:rPr>
      </w:pPr>
      <w:r w:rsidRPr="005D606D">
        <w:rPr>
          <w:rFonts w:ascii="Times New Roman" w:hAnsi="Times New Roman"/>
          <w:sz w:val="24"/>
          <w:szCs w:val="24"/>
          <w:lang w:eastAsia="lv-LV"/>
        </w:rPr>
        <w:t xml:space="preserve">Pieaugušo izglītības attīstība un īstenošana notiek atbilstoši </w:t>
      </w:r>
      <w:r w:rsidR="00877121" w:rsidRPr="005D606D">
        <w:rPr>
          <w:rFonts w:ascii="Times New Roman" w:hAnsi="Times New Roman"/>
          <w:sz w:val="24"/>
          <w:szCs w:val="24"/>
          <w:lang w:eastAsia="lv-LV"/>
        </w:rPr>
        <w:t xml:space="preserve">LIAS 2030, NAP 2020, </w:t>
      </w:r>
      <w:r w:rsidR="00B20687" w:rsidRPr="005D606D">
        <w:rPr>
          <w:rFonts w:ascii="Times New Roman" w:hAnsi="Times New Roman"/>
          <w:sz w:val="24"/>
          <w:szCs w:val="24"/>
          <w:lang w:eastAsia="lv-LV"/>
        </w:rPr>
        <w:t>Pamatnostādnēm</w:t>
      </w:r>
      <w:r w:rsidRPr="005D606D">
        <w:rPr>
          <w:rFonts w:ascii="Times New Roman" w:hAnsi="Times New Roman"/>
          <w:sz w:val="24"/>
          <w:szCs w:val="24"/>
          <w:lang w:eastAsia="lv-LV"/>
        </w:rPr>
        <w:t xml:space="preserve"> un Pieaugušo izglītības pārvaldības modeļa ieviešanas plānam 2016.–2020. gadam</w:t>
      </w:r>
      <w:r w:rsidR="00F67FDB" w:rsidRPr="005D606D">
        <w:rPr>
          <w:rStyle w:val="FootnoteReference"/>
          <w:rFonts w:ascii="Times New Roman" w:hAnsi="Times New Roman"/>
          <w:sz w:val="24"/>
          <w:szCs w:val="24"/>
          <w:lang w:eastAsia="lv-LV"/>
        </w:rPr>
        <w:footnoteReference w:id="10"/>
      </w:r>
      <w:r w:rsidR="00F67FDB" w:rsidRPr="005D606D">
        <w:rPr>
          <w:rFonts w:ascii="Times New Roman" w:hAnsi="Times New Roman"/>
          <w:sz w:val="24"/>
          <w:szCs w:val="24"/>
          <w:lang w:eastAsia="lv-LV"/>
        </w:rPr>
        <w:t>.</w:t>
      </w:r>
    </w:p>
    <w:p w14:paraId="5990AF21" w14:textId="77777777" w:rsidR="00791B11" w:rsidRPr="005D606D" w:rsidRDefault="00791B11" w:rsidP="00877121">
      <w:pPr>
        <w:spacing w:after="0"/>
        <w:jc w:val="both"/>
        <w:rPr>
          <w:rFonts w:ascii="Times New Roman" w:hAnsi="Times New Roman"/>
          <w:b/>
          <w:sz w:val="24"/>
          <w:szCs w:val="24"/>
        </w:rPr>
      </w:pPr>
    </w:p>
    <w:p w14:paraId="661457FF" w14:textId="215004B9" w:rsidR="0095573B" w:rsidRPr="005D606D" w:rsidRDefault="00791B11" w:rsidP="00BE1660">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Jau šobrīd ir nepieciešam</w:t>
      </w:r>
      <w:r w:rsidR="00604DE4" w:rsidRPr="005D606D">
        <w:rPr>
          <w:rFonts w:ascii="Times New Roman" w:hAnsi="Times New Roman"/>
          <w:b/>
          <w:i/>
          <w:sz w:val="24"/>
          <w:szCs w:val="24"/>
        </w:rPr>
        <w:t>s skaidrs finansēšanas avots, kas nodrošinātu pieaugušo izglītības sistēmas darbību arī pēc Eiropas Savienības fondu līdzekļu beigām</w:t>
      </w:r>
      <w:r w:rsidR="00611B45" w:rsidRPr="005D606D">
        <w:rPr>
          <w:rFonts w:ascii="Times New Roman" w:hAnsi="Times New Roman"/>
          <w:b/>
          <w:i/>
          <w:sz w:val="24"/>
          <w:szCs w:val="24"/>
        </w:rPr>
        <w:t>.</w:t>
      </w:r>
    </w:p>
    <w:p w14:paraId="7E65C83E" w14:textId="1B35AA27" w:rsidR="0095573B" w:rsidRPr="005D606D" w:rsidRDefault="00C57F4E" w:rsidP="00471693">
      <w:pPr>
        <w:spacing w:after="0"/>
        <w:ind w:firstLine="567"/>
        <w:jc w:val="both"/>
        <w:rPr>
          <w:rFonts w:ascii="Times New Roman" w:hAnsi="Times New Roman"/>
          <w:sz w:val="24"/>
          <w:szCs w:val="24"/>
        </w:rPr>
      </w:pPr>
      <w:r w:rsidRPr="005D606D">
        <w:rPr>
          <w:rFonts w:ascii="Times New Roman" w:hAnsi="Times New Roman"/>
          <w:sz w:val="24"/>
          <w:szCs w:val="24"/>
        </w:rPr>
        <w:t xml:space="preserve">Eiropas Savienības fondu līdzekļi </w:t>
      </w:r>
      <w:r w:rsidR="00877121" w:rsidRPr="005D606D">
        <w:rPr>
          <w:rFonts w:ascii="Times New Roman" w:hAnsi="Times New Roman"/>
          <w:sz w:val="24"/>
          <w:szCs w:val="24"/>
        </w:rPr>
        <w:t xml:space="preserve">ir būtisks, bet </w:t>
      </w:r>
      <w:r w:rsidRPr="005D606D">
        <w:rPr>
          <w:rFonts w:ascii="Times New Roman" w:hAnsi="Times New Roman"/>
          <w:sz w:val="24"/>
          <w:szCs w:val="24"/>
        </w:rPr>
        <w:t xml:space="preserve">nav vienīgais pieaugušo izglītības finansēšanas avots. </w:t>
      </w:r>
      <w:r w:rsidR="0095573B" w:rsidRPr="005D606D">
        <w:rPr>
          <w:rFonts w:ascii="Times New Roman" w:hAnsi="Times New Roman"/>
          <w:sz w:val="24"/>
          <w:szCs w:val="24"/>
        </w:rPr>
        <w:t xml:space="preserve">Lai nodrošinātu </w:t>
      </w:r>
      <w:r w:rsidR="00B56BC8" w:rsidRPr="005D606D">
        <w:rPr>
          <w:rFonts w:ascii="Times New Roman" w:hAnsi="Times New Roman"/>
          <w:sz w:val="24"/>
          <w:szCs w:val="24"/>
        </w:rPr>
        <w:t>pieaugušo izglītības atbalsta ilgtspējīgumu, Izglītības likums</w:t>
      </w:r>
      <w:r w:rsidR="00B56BC8" w:rsidRPr="005D606D">
        <w:rPr>
          <w:rStyle w:val="FootnoteReference"/>
          <w:rFonts w:ascii="Times New Roman" w:hAnsi="Times New Roman"/>
          <w:sz w:val="24"/>
          <w:szCs w:val="24"/>
        </w:rPr>
        <w:footnoteReference w:id="11"/>
      </w:r>
      <w:r w:rsidR="00B56BC8" w:rsidRPr="005D606D">
        <w:rPr>
          <w:rFonts w:ascii="Times New Roman" w:hAnsi="Times New Roman"/>
          <w:sz w:val="24"/>
          <w:szCs w:val="24"/>
        </w:rPr>
        <w:t xml:space="preserve"> (turpmāk – likums) jau patlaban paredz, ka valstij finansiāli jāatbalsta pieaugušo izglītība, finansējot pieaugušo neformālās izglītības programmas, kā arī atbalstot darba devējus darbinieku papildu izglītošanā. Vienlaikus likums nosaka, ka pašvaldība tās noteiktajā kārtībā un atbilstoši tās noteiktajiem kritērijiem var finansiāli atbalstīt pieaugušo izglītību. Tomēr ir jāpiebilst, ka minētā regulējuma </w:t>
      </w:r>
      <w:r w:rsidR="00693CA8" w:rsidRPr="005D606D">
        <w:rPr>
          <w:rFonts w:ascii="Times New Roman" w:hAnsi="Times New Roman"/>
          <w:sz w:val="24"/>
          <w:szCs w:val="24"/>
        </w:rPr>
        <w:t>spēkā stāšan</w:t>
      </w:r>
      <w:r w:rsidR="0095573B" w:rsidRPr="005D606D">
        <w:rPr>
          <w:rFonts w:ascii="Times New Roman" w:hAnsi="Times New Roman"/>
          <w:sz w:val="24"/>
          <w:szCs w:val="24"/>
        </w:rPr>
        <w:t>ās</w:t>
      </w:r>
      <w:r w:rsidR="00693CA8" w:rsidRPr="005D606D">
        <w:rPr>
          <w:rFonts w:ascii="Times New Roman" w:hAnsi="Times New Roman"/>
          <w:sz w:val="24"/>
          <w:szCs w:val="24"/>
        </w:rPr>
        <w:t xml:space="preserve"> </w:t>
      </w:r>
      <w:r w:rsidR="00B56BC8" w:rsidRPr="005D606D">
        <w:rPr>
          <w:rFonts w:ascii="Times New Roman" w:hAnsi="Times New Roman"/>
          <w:sz w:val="24"/>
          <w:szCs w:val="24"/>
        </w:rPr>
        <w:t>jau vairakkārt – 2008. un 2013. gadā – tika atlikt</w:t>
      </w:r>
      <w:r w:rsidR="00693CA8" w:rsidRPr="005D606D">
        <w:rPr>
          <w:rFonts w:ascii="Times New Roman" w:hAnsi="Times New Roman"/>
          <w:sz w:val="24"/>
          <w:szCs w:val="24"/>
        </w:rPr>
        <w:t>a</w:t>
      </w:r>
      <w:r w:rsidR="00B56BC8" w:rsidRPr="005D606D">
        <w:rPr>
          <w:rFonts w:ascii="Times New Roman" w:hAnsi="Times New Roman"/>
          <w:sz w:val="24"/>
          <w:szCs w:val="24"/>
        </w:rPr>
        <w:t xml:space="preserve"> valsts budžeta finansējuma trūkuma dēļ</w:t>
      </w:r>
      <w:r w:rsidR="00693CA8" w:rsidRPr="005D606D">
        <w:rPr>
          <w:rFonts w:ascii="Times New Roman" w:hAnsi="Times New Roman"/>
          <w:sz w:val="24"/>
          <w:szCs w:val="24"/>
        </w:rPr>
        <w:t>.</w:t>
      </w:r>
      <w:r w:rsidR="00B56BC8" w:rsidRPr="005D606D">
        <w:rPr>
          <w:rFonts w:ascii="Times New Roman" w:hAnsi="Times New Roman"/>
          <w:sz w:val="24"/>
          <w:szCs w:val="24"/>
        </w:rPr>
        <w:t xml:space="preserve">  </w:t>
      </w:r>
      <w:r w:rsidR="0095573B" w:rsidRPr="005D606D">
        <w:rPr>
          <w:rFonts w:ascii="Times New Roman" w:hAnsi="Times New Roman"/>
          <w:sz w:val="24"/>
          <w:szCs w:val="24"/>
        </w:rPr>
        <w:t>Līdz ar to pašlaik ir paredzēts, ka likumā iekļautais regulējums attiecībā uz valsts finansiālo atbalstu pieaugušo izglītībai stājas spēkā ne vēlāk kā 2022. gada 31. decembrī.</w:t>
      </w:r>
    </w:p>
    <w:p w14:paraId="186939AA" w14:textId="1C1EA80E" w:rsidR="00622E8A" w:rsidRPr="005D606D" w:rsidRDefault="00622E8A" w:rsidP="00471693">
      <w:pPr>
        <w:spacing w:after="100"/>
        <w:ind w:firstLine="567"/>
        <w:jc w:val="both"/>
        <w:rPr>
          <w:rFonts w:ascii="Times New Roman" w:hAnsi="Times New Roman"/>
          <w:sz w:val="24"/>
          <w:szCs w:val="24"/>
        </w:rPr>
      </w:pPr>
      <w:r w:rsidRPr="005D606D">
        <w:rPr>
          <w:rFonts w:ascii="Times New Roman" w:hAnsi="Times New Roman"/>
          <w:sz w:val="24"/>
          <w:szCs w:val="24"/>
        </w:rPr>
        <w:t>Vienlaikus ir jā</w:t>
      </w:r>
      <w:r w:rsidR="00471693" w:rsidRPr="005D606D">
        <w:rPr>
          <w:rFonts w:ascii="Times New Roman" w:hAnsi="Times New Roman"/>
          <w:sz w:val="24"/>
          <w:szCs w:val="24"/>
        </w:rPr>
        <w:t>uzsver</w:t>
      </w:r>
      <w:r w:rsidRPr="005D606D">
        <w:rPr>
          <w:rFonts w:ascii="Times New Roman" w:hAnsi="Times New Roman"/>
          <w:sz w:val="24"/>
          <w:szCs w:val="24"/>
        </w:rPr>
        <w:t xml:space="preserve">, ka Eiropas Sociālā fonda projekta “Nodarbināto personu profesionālās kompetences pilnveide” (turpmāk – SAM 8.4.1. projekts) īstenošana paredz ne tikai faktisku atbalstu pieaugušo izglītībai, bet arī sistēmisku risinājumu izveidi pieaugušo izglītības </w:t>
      </w:r>
      <w:r w:rsidR="00FF6774" w:rsidRPr="00FF6774">
        <w:rPr>
          <w:rFonts w:ascii="Times New Roman" w:hAnsi="Times New Roman"/>
          <w:sz w:val="24"/>
          <w:szCs w:val="24"/>
        </w:rPr>
        <w:t>atbalstam nākotnē, tajā skaitā iesaistīto pušu sadarbības mehānismu izveidi un aprobāciju, prioritāro atbalsta mērķu noteikšanu, profesionālās izglītības iestāžu, jo īpaši kompetences centru, kapacitātes stiprināšanu pieaugušo izglītības īstenošanā</w:t>
      </w:r>
      <w:r w:rsidR="00471693" w:rsidRPr="005D606D">
        <w:rPr>
          <w:rFonts w:ascii="Times New Roman" w:hAnsi="Times New Roman"/>
          <w:sz w:val="24"/>
          <w:szCs w:val="24"/>
        </w:rPr>
        <w:t>.</w:t>
      </w:r>
    </w:p>
    <w:p w14:paraId="20119081" w14:textId="1A586EA5" w:rsidR="004D366B" w:rsidRPr="005D606D" w:rsidRDefault="0095573B" w:rsidP="00BE1660">
      <w:pPr>
        <w:widowControl/>
        <w:spacing w:after="0"/>
        <w:ind w:firstLine="567"/>
        <w:jc w:val="both"/>
        <w:rPr>
          <w:rFonts w:ascii="Times New Roman" w:hAnsi="Times New Roman"/>
          <w:sz w:val="24"/>
          <w:szCs w:val="24"/>
        </w:rPr>
      </w:pPr>
      <w:r w:rsidRPr="005D606D">
        <w:rPr>
          <w:rFonts w:ascii="Times New Roman" w:hAnsi="Times New Roman"/>
          <w:sz w:val="24"/>
          <w:szCs w:val="24"/>
        </w:rPr>
        <w:t>Pašlaik a</w:t>
      </w:r>
      <w:r w:rsidR="00C57F4E" w:rsidRPr="005D606D">
        <w:rPr>
          <w:rFonts w:ascii="Times New Roman" w:hAnsi="Times New Roman"/>
          <w:sz w:val="24"/>
          <w:szCs w:val="24"/>
        </w:rPr>
        <w:t xml:space="preserve">tbalstu pieaugušo izglītības īstenošanai sniedz vairākas ministrijas, nodrošinot profesionālās kompetences pilnveidi </w:t>
      </w:r>
      <w:r w:rsidR="008B39BD" w:rsidRPr="005D606D">
        <w:rPr>
          <w:rFonts w:ascii="Times New Roman" w:hAnsi="Times New Roman"/>
          <w:sz w:val="24"/>
          <w:szCs w:val="24"/>
        </w:rPr>
        <w:t xml:space="preserve">attiecīgajā nozarē strādājošajiem </w:t>
      </w:r>
      <w:r w:rsidR="00C57F4E" w:rsidRPr="005D606D">
        <w:rPr>
          <w:rFonts w:ascii="Times New Roman" w:hAnsi="Times New Roman"/>
          <w:sz w:val="24"/>
          <w:szCs w:val="24"/>
        </w:rPr>
        <w:t xml:space="preserve">atbilstoši ministriju darbības jomām un nozares vajadzībām. Piemēram, </w:t>
      </w:r>
      <w:r w:rsidR="00C56DE8" w:rsidRPr="005D606D">
        <w:rPr>
          <w:rFonts w:ascii="Times New Roman" w:hAnsi="Times New Roman"/>
          <w:sz w:val="24"/>
          <w:szCs w:val="24"/>
        </w:rPr>
        <w:t xml:space="preserve">IZM </w:t>
      </w:r>
      <w:r w:rsidR="00EA0B64" w:rsidRPr="005D606D">
        <w:rPr>
          <w:rFonts w:ascii="Times New Roman" w:hAnsi="Times New Roman"/>
          <w:sz w:val="24"/>
          <w:szCs w:val="24"/>
        </w:rPr>
        <w:t xml:space="preserve">piešķir </w:t>
      </w:r>
      <w:r w:rsidR="004B57A0" w:rsidRPr="005D606D">
        <w:rPr>
          <w:rFonts w:ascii="Times New Roman" w:hAnsi="Times New Roman"/>
          <w:sz w:val="24"/>
          <w:szCs w:val="24"/>
        </w:rPr>
        <w:t xml:space="preserve">no </w:t>
      </w:r>
      <w:r w:rsidR="00EA0B64" w:rsidRPr="005D606D">
        <w:rPr>
          <w:rFonts w:ascii="Times New Roman" w:hAnsi="Times New Roman"/>
          <w:sz w:val="24"/>
          <w:szCs w:val="24"/>
        </w:rPr>
        <w:t>valsts budžeta finansējumu pedagogu profesionālās kompetences pilnveidei</w:t>
      </w:r>
      <w:r w:rsidR="00C35A57" w:rsidRPr="005D606D">
        <w:rPr>
          <w:rFonts w:ascii="Times New Roman" w:hAnsi="Times New Roman"/>
          <w:sz w:val="24"/>
          <w:szCs w:val="24"/>
        </w:rPr>
        <w:t>,</w:t>
      </w:r>
      <w:r w:rsidR="00C57F4E" w:rsidRPr="005D606D">
        <w:rPr>
          <w:rFonts w:ascii="Times New Roman" w:hAnsi="Times New Roman"/>
          <w:sz w:val="24"/>
          <w:szCs w:val="24"/>
        </w:rPr>
        <w:t xml:space="preserve"> </w:t>
      </w:r>
      <w:r w:rsidR="00C35A57" w:rsidRPr="005D606D">
        <w:rPr>
          <w:rFonts w:ascii="Times New Roman" w:hAnsi="Times New Roman"/>
          <w:sz w:val="24"/>
          <w:szCs w:val="24"/>
        </w:rPr>
        <w:t xml:space="preserve">Labklājības ministrija un Nodarbinātības valsts aģentūra sniedz atbalstu bezdarbniekiem, Ekonomikas ministrija un Latvijas Investīciju un attīstības aģentūra atbalsta </w:t>
      </w:r>
      <w:proofErr w:type="spellStart"/>
      <w:r w:rsidR="00C35A57" w:rsidRPr="005D606D">
        <w:rPr>
          <w:rFonts w:ascii="Times New Roman" w:hAnsi="Times New Roman"/>
          <w:sz w:val="24"/>
          <w:szCs w:val="24"/>
        </w:rPr>
        <w:t>jaunuzņēmējus</w:t>
      </w:r>
      <w:proofErr w:type="spellEnd"/>
      <w:r w:rsidR="00C35A57" w:rsidRPr="005D606D">
        <w:rPr>
          <w:rFonts w:ascii="Times New Roman" w:hAnsi="Times New Roman"/>
          <w:sz w:val="24"/>
          <w:szCs w:val="24"/>
        </w:rPr>
        <w:t xml:space="preserve">, </w:t>
      </w:r>
      <w:r w:rsidR="00C56DE8" w:rsidRPr="005D606D">
        <w:rPr>
          <w:rFonts w:ascii="Times New Roman" w:hAnsi="Times New Roman"/>
          <w:sz w:val="24"/>
          <w:szCs w:val="24"/>
        </w:rPr>
        <w:t xml:space="preserve">kultūras nozarē </w:t>
      </w:r>
      <w:r w:rsidR="00C35A57" w:rsidRPr="005D606D">
        <w:rPr>
          <w:rFonts w:ascii="Times New Roman" w:hAnsi="Times New Roman"/>
          <w:sz w:val="24"/>
          <w:szCs w:val="24"/>
        </w:rPr>
        <w:t xml:space="preserve">pieaugušo izglītības vajadzības nodrošina </w:t>
      </w:r>
      <w:r w:rsidR="00C56DE8" w:rsidRPr="005D606D">
        <w:rPr>
          <w:rFonts w:ascii="Times New Roman" w:hAnsi="Times New Roman"/>
          <w:sz w:val="24"/>
          <w:szCs w:val="24"/>
        </w:rPr>
        <w:t>Kultūras ministrija</w:t>
      </w:r>
      <w:r w:rsidR="00C35A57" w:rsidRPr="005D606D">
        <w:rPr>
          <w:rFonts w:ascii="Times New Roman" w:hAnsi="Times New Roman"/>
          <w:sz w:val="24"/>
          <w:szCs w:val="24"/>
        </w:rPr>
        <w:t>,</w:t>
      </w:r>
      <w:r w:rsidR="00C56DE8" w:rsidRPr="005D606D">
        <w:rPr>
          <w:rFonts w:ascii="Times New Roman" w:hAnsi="Times New Roman"/>
          <w:sz w:val="24"/>
          <w:szCs w:val="24"/>
        </w:rPr>
        <w:t xml:space="preserve"> Zemkopības ministrija organizē informatīvi izglītojošus pasākumus lauksaimniekiem, veselības nozarē Veselības ministrija īsteno vairākus veselības aprūpes personāla profesionālās kompetences paaugstināšanas pasākumus u.c. </w:t>
      </w:r>
    </w:p>
    <w:p w14:paraId="47886F31" w14:textId="372ED73C" w:rsidR="00D867FC" w:rsidRPr="005D606D" w:rsidRDefault="00D867FC" w:rsidP="00C35A57">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 xml:space="preserve">Tiek veidots vienmērīgs pieaugušo izglītības piedāvājums, aptverot visus reģionus. </w:t>
      </w:r>
      <w:r w:rsidR="00C35A57" w:rsidRPr="005D606D">
        <w:rPr>
          <w:rFonts w:ascii="Times New Roman" w:eastAsiaTheme="minorHAnsi" w:hAnsi="Times New Roman"/>
          <w:sz w:val="24"/>
          <w:szCs w:val="24"/>
        </w:rPr>
        <w:t xml:space="preserve">Izmantojot esošo infrastruktūru un resursus, tiek stiprinātas izglītības iestādes, īpaši profesionālās izglītības kompetences centri, veidojot tos par daudzfunkcionālām izglītības iestādēm un piedāvājot pieaugušo izglītību reģionos. </w:t>
      </w:r>
    </w:p>
    <w:p w14:paraId="581E7C3F" w14:textId="22C78232" w:rsidR="00604DE4" w:rsidRPr="005D606D" w:rsidRDefault="00693CA8" w:rsidP="00F410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lastRenderedPageBreak/>
        <w:t>L</w:t>
      </w:r>
      <w:r w:rsidR="00EB3D6C" w:rsidRPr="005D606D">
        <w:rPr>
          <w:rFonts w:ascii="Times New Roman" w:eastAsiaTheme="minorHAnsi" w:hAnsi="Times New Roman"/>
          <w:sz w:val="24"/>
          <w:szCs w:val="24"/>
        </w:rPr>
        <w:t xml:space="preserve">iela nozīme pieaugušo izglītībā var būt arī augstākās izglītības iestādēm, īpaši koledžām, kas piedāvā pirmā līmeņa augstāko izglītību, kas tieši vērsta uz sagatavošanu noteiktā profesijā darba tirgū. </w:t>
      </w:r>
      <w:r w:rsidR="00761E7D" w:rsidRPr="00761E7D">
        <w:rPr>
          <w:rFonts w:ascii="Times New Roman" w:eastAsiaTheme="minorHAnsi" w:hAnsi="Times New Roman"/>
          <w:sz w:val="24"/>
          <w:szCs w:val="24"/>
        </w:rPr>
        <w:t>Papildu finansējuma gadījumā valsts finansētās studiju vietas varētu tikt piešķirtas arī nepilna laika studijām, kas tiešā veidā sekmētu arī pieaugušo iekļaušanos augstākajā izglītībā</w:t>
      </w:r>
      <w:r w:rsidR="00761E7D">
        <w:rPr>
          <w:rFonts w:ascii="Times New Roman" w:eastAsiaTheme="minorHAnsi" w:hAnsi="Times New Roman"/>
          <w:sz w:val="24"/>
          <w:szCs w:val="24"/>
        </w:rPr>
        <w:t>.</w:t>
      </w:r>
    </w:p>
    <w:p w14:paraId="1BEAF4DE" w14:textId="77777777" w:rsidR="00622E8A" w:rsidRPr="005D606D" w:rsidRDefault="00622E8A" w:rsidP="00877121">
      <w:pPr>
        <w:spacing w:after="0"/>
        <w:ind w:firstLine="567"/>
        <w:jc w:val="both"/>
        <w:rPr>
          <w:rFonts w:ascii="Times New Roman" w:hAnsi="Times New Roman"/>
          <w:sz w:val="24"/>
          <w:szCs w:val="24"/>
        </w:rPr>
      </w:pPr>
    </w:p>
    <w:p w14:paraId="794571E2" w14:textId="77777777" w:rsidR="00791B11" w:rsidRPr="005D606D" w:rsidRDefault="00604DE4" w:rsidP="00471693">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Jāveicina ciešāka sadarbība starp reģiona (sadarbības teritoriju) pašvaldību pieaugušo izglītības institūcijām, uzņēmumiem un profesionālās izglītības iestādēm</w:t>
      </w:r>
      <w:r w:rsidR="00611B45" w:rsidRPr="005D606D">
        <w:rPr>
          <w:rFonts w:ascii="Times New Roman" w:hAnsi="Times New Roman"/>
          <w:b/>
          <w:i/>
          <w:sz w:val="24"/>
          <w:szCs w:val="24"/>
        </w:rPr>
        <w:t>.</w:t>
      </w:r>
    </w:p>
    <w:p w14:paraId="38BE5B43" w14:textId="0A0FC8E2" w:rsidR="00E57197" w:rsidRPr="005D606D" w:rsidRDefault="006564E6">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Veicinot visu līmeņu institūciju ciešāku sadarbību pieaugušo izglītības īstenošanā</w:t>
      </w:r>
      <w:r w:rsidR="00193704" w:rsidRPr="005D606D">
        <w:rPr>
          <w:rFonts w:ascii="Times New Roman" w:eastAsiaTheme="minorHAnsi" w:hAnsi="Times New Roman"/>
          <w:sz w:val="24"/>
          <w:szCs w:val="24"/>
        </w:rPr>
        <w:t>,</w:t>
      </w:r>
      <w:r w:rsidRPr="005D606D">
        <w:rPr>
          <w:rFonts w:ascii="Times New Roman" w:eastAsiaTheme="minorHAnsi" w:hAnsi="Times New Roman"/>
          <w:sz w:val="24"/>
          <w:szCs w:val="24"/>
        </w:rPr>
        <w:t xml:space="preserve"> </w:t>
      </w:r>
      <w:r w:rsidR="00C56DE8" w:rsidRPr="005D606D">
        <w:rPr>
          <w:rFonts w:ascii="Times New Roman" w:eastAsiaTheme="minorHAnsi" w:hAnsi="Times New Roman"/>
          <w:sz w:val="24"/>
          <w:szCs w:val="24"/>
        </w:rPr>
        <w:t xml:space="preserve">IZM </w:t>
      </w:r>
      <w:r w:rsidR="00343FFF" w:rsidRPr="005D606D">
        <w:rPr>
          <w:rFonts w:ascii="Times New Roman" w:eastAsiaTheme="minorHAnsi" w:hAnsi="Times New Roman"/>
          <w:sz w:val="24"/>
          <w:szCs w:val="24"/>
        </w:rPr>
        <w:t xml:space="preserve">kopš 2014. gada secīgi </w:t>
      </w:r>
      <w:r w:rsidRPr="005D606D">
        <w:rPr>
          <w:rFonts w:ascii="Times New Roman" w:eastAsiaTheme="minorHAnsi" w:hAnsi="Times New Roman"/>
          <w:sz w:val="24"/>
          <w:szCs w:val="24"/>
        </w:rPr>
        <w:t>īsteno ES Izglītības, mācību, jaunatnes un sporta programmas (turpmāk – “</w:t>
      </w:r>
      <w:proofErr w:type="spellStart"/>
      <w:r w:rsidRPr="005D606D">
        <w:rPr>
          <w:rFonts w:ascii="Times New Roman" w:eastAsiaTheme="minorHAnsi" w:hAnsi="Times New Roman"/>
          <w:sz w:val="24"/>
          <w:szCs w:val="24"/>
        </w:rPr>
        <w:t>Erasmus</w:t>
      </w:r>
      <w:proofErr w:type="spellEnd"/>
      <w:r w:rsidRPr="005D606D">
        <w:rPr>
          <w:rFonts w:ascii="Times New Roman" w:eastAsiaTheme="minorHAnsi" w:hAnsi="Times New Roman"/>
          <w:sz w:val="24"/>
          <w:szCs w:val="24"/>
        </w:rPr>
        <w:t xml:space="preserve">+”) projektus, kas </w:t>
      </w:r>
      <w:r w:rsidR="00193704" w:rsidRPr="005D606D">
        <w:rPr>
          <w:rFonts w:ascii="Times New Roman" w:eastAsiaTheme="minorHAnsi" w:hAnsi="Times New Roman"/>
          <w:sz w:val="24"/>
          <w:szCs w:val="24"/>
        </w:rPr>
        <w:t xml:space="preserve">vērsti </w:t>
      </w:r>
      <w:r w:rsidRPr="005D606D">
        <w:rPr>
          <w:rFonts w:ascii="Times New Roman" w:eastAsiaTheme="minorHAnsi" w:hAnsi="Times New Roman"/>
          <w:sz w:val="24"/>
          <w:szCs w:val="24"/>
        </w:rPr>
        <w:t xml:space="preserve">uz pieaugušo izglītības politikas </w:t>
      </w:r>
      <w:r w:rsidR="00AB20C2" w:rsidRPr="005D606D">
        <w:rPr>
          <w:rFonts w:ascii="Times New Roman" w:eastAsiaTheme="minorHAnsi" w:hAnsi="Times New Roman"/>
          <w:sz w:val="24"/>
          <w:szCs w:val="24"/>
        </w:rPr>
        <w:t xml:space="preserve">plānošanā </w:t>
      </w:r>
      <w:r w:rsidRPr="005D606D">
        <w:rPr>
          <w:rFonts w:ascii="Times New Roman" w:eastAsiaTheme="minorHAnsi" w:hAnsi="Times New Roman"/>
          <w:sz w:val="24"/>
          <w:szCs w:val="24"/>
        </w:rPr>
        <w:t>un īstenošanā iesaistīto un ieinteresēto pušu sadarbības stiprināšanu.</w:t>
      </w:r>
      <w:r w:rsidR="004D366B" w:rsidRPr="005D606D">
        <w:rPr>
          <w:rFonts w:ascii="Times New Roman" w:eastAsiaTheme="minorHAnsi" w:hAnsi="Times New Roman"/>
          <w:sz w:val="24"/>
          <w:szCs w:val="24"/>
        </w:rPr>
        <w:t xml:space="preserve"> </w:t>
      </w:r>
      <w:r w:rsidR="00343FFF" w:rsidRPr="005D606D">
        <w:rPr>
          <w:rFonts w:ascii="Times New Roman" w:eastAsiaTheme="minorHAnsi" w:hAnsi="Times New Roman"/>
          <w:sz w:val="24"/>
          <w:szCs w:val="24"/>
        </w:rPr>
        <w:t xml:space="preserve">Projektu </w:t>
      </w:r>
      <w:r w:rsidR="00016E3D" w:rsidRPr="005D606D">
        <w:rPr>
          <w:rFonts w:ascii="Times New Roman" w:eastAsiaTheme="minorHAnsi" w:hAnsi="Times New Roman"/>
          <w:sz w:val="24"/>
          <w:szCs w:val="24"/>
        </w:rPr>
        <w:t>ietvaros</w:t>
      </w:r>
      <w:r w:rsidR="00E57197" w:rsidRPr="005D606D">
        <w:rPr>
          <w:rFonts w:ascii="Times New Roman" w:eastAsiaTheme="minorHAnsi" w:hAnsi="Times New Roman"/>
          <w:sz w:val="24"/>
          <w:szCs w:val="24"/>
        </w:rPr>
        <w:t xml:space="preserve"> </w:t>
      </w:r>
      <w:r w:rsidR="0054193F" w:rsidRPr="005D606D">
        <w:rPr>
          <w:rFonts w:ascii="Times New Roman" w:eastAsiaTheme="minorHAnsi" w:hAnsi="Times New Roman"/>
          <w:sz w:val="24"/>
          <w:szCs w:val="24"/>
        </w:rPr>
        <w:t xml:space="preserve">ir </w:t>
      </w:r>
      <w:r w:rsidR="00DC5AA7" w:rsidRPr="005D606D">
        <w:rPr>
          <w:rFonts w:ascii="Times New Roman" w:eastAsiaTheme="minorHAnsi" w:hAnsi="Times New Roman"/>
          <w:sz w:val="24"/>
          <w:szCs w:val="24"/>
        </w:rPr>
        <w:t xml:space="preserve"> izveidots </w:t>
      </w:r>
      <w:r w:rsidR="00343FFF" w:rsidRPr="005D606D">
        <w:rPr>
          <w:rFonts w:ascii="Times New Roman" w:eastAsiaTheme="minorHAnsi" w:hAnsi="Times New Roman"/>
          <w:sz w:val="24"/>
          <w:szCs w:val="24"/>
        </w:rPr>
        <w:t xml:space="preserve">un </w:t>
      </w:r>
      <w:r w:rsidR="0054193F" w:rsidRPr="005D606D">
        <w:rPr>
          <w:rFonts w:ascii="Times New Roman" w:eastAsiaTheme="minorHAnsi" w:hAnsi="Times New Roman"/>
          <w:sz w:val="24"/>
          <w:szCs w:val="24"/>
        </w:rPr>
        <w:t xml:space="preserve">tiek </w:t>
      </w:r>
      <w:r w:rsidR="00343FFF" w:rsidRPr="005D606D">
        <w:rPr>
          <w:rFonts w:ascii="Times New Roman" w:eastAsiaTheme="minorHAnsi" w:hAnsi="Times New Roman"/>
          <w:sz w:val="24"/>
          <w:szCs w:val="24"/>
        </w:rPr>
        <w:t xml:space="preserve">uzturēts </w:t>
      </w:r>
      <w:r w:rsidR="00DC5AA7" w:rsidRPr="005D606D">
        <w:rPr>
          <w:rFonts w:ascii="Times New Roman" w:eastAsiaTheme="minorHAnsi" w:hAnsi="Times New Roman"/>
          <w:sz w:val="24"/>
          <w:szCs w:val="24"/>
        </w:rPr>
        <w:t>pieaugušo izglītības reģionālās sadarbības tīkls</w:t>
      </w:r>
      <w:r w:rsidR="00073AF4" w:rsidRPr="005D606D">
        <w:rPr>
          <w:rFonts w:ascii="Times New Roman" w:eastAsiaTheme="minorHAnsi" w:hAnsi="Times New Roman"/>
          <w:sz w:val="24"/>
          <w:szCs w:val="24"/>
        </w:rPr>
        <w:t>.</w:t>
      </w:r>
    </w:p>
    <w:p w14:paraId="2CCA6D83" w14:textId="5F21D9E1" w:rsidR="00B429E5" w:rsidRPr="005D606D" w:rsidRDefault="00F67FDB" w:rsidP="003E6F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Sadarbība starp izglītības iestādēm un komersantiem notiek pastāvī</w:t>
      </w:r>
      <w:r w:rsidR="0094347E" w:rsidRPr="005D606D">
        <w:rPr>
          <w:rFonts w:ascii="Times New Roman" w:eastAsiaTheme="minorHAnsi" w:hAnsi="Times New Roman"/>
          <w:sz w:val="24"/>
          <w:szCs w:val="24"/>
        </w:rPr>
        <w:t xml:space="preserve">gi, kā sadarbības platformu izmantojot profesionālās izglītības </w:t>
      </w:r>
      <w:r w:rsidR="00FF6774" w:rsidRPr="005D606D">
        <w:rPr>
          <w:rFonts w:ascii="Times New Roman" w:eastAsiaTheme="minorHAnsi" w:hAnsi="Times New Roman"/>
          <w:sz w:val="24"/>
          <w:szCs w:val="24"/>
        </w:rPr>
        <w:t>iestā</w:t>
      </w:r>
      <w:r w:rsidR="00FF6774">
        <w:rPr>
          <w:rFonts w:ascii="Times New Roman" w:eastAsiaTheme="minorHAnsi" w:hAnsi="Times New Roman"/>
          <w:sz w:val="24"/>
          <w:szCs w:val="24"/>
        </w:rPr>
        <w:t>žu</w:t>
      </w:r>
      <w:r w:rsidR="00FF6774" w:rsidRPr="005D606D">
        <w:rPr>
          <w:rFonts w:ascii="Times New Roman" w:eastAsiaTheme="minorHAnsi" w:hAnsi="Times New Roman"/>
          <w:sz w:val="24"/>
          <w:szCs w:val="24"/>
        </w:rPr>
        <w:t xml:space="preserve"> </w:t>
      </w:r>
      <w:r w:rsidRPr="005D606D">
        <w:rPr>
          <w:rFonts w:ascii="Times New Roman" w:eastAsiaTheme="minorHAnsi" w:hAnsi="Times New Roman"/>
          <w:sz w:val="24"/>
          <w:szCs w:val="24"/>
        </w:rPr>
        <w:t>konvent</w:t>
      </w:r>
      <w:r w:rsidR="0094347E" w:rsidRPr="005D606D">
        <w:rPr>
          <w:rFonts w:ascii="Times New Roman" w:eastAsiaTheme="minorHAnsi" w:hAnsi="Times New Roman"/>
          <w:sz w:val="24"/>
          <w:szCs w:val="24"/>
        </w:rPr>
        <w:t>u</w:t>
      </w:r>
      <w:r w:rsidRPr="005D606D">
        <w:rPr>
          <w:rFonts w:ascii="Times New Roman" w:eastAsiaTheme="minorHAnsi" w:hAnsi="Times New Roman"/>
          <w:sz w:val="24"/>
          <w:szCs w:val="24"/>
        </w:rPr>
        <w:t>s. T</w:t>
      </w:r>
      <w:r w:rsidR="0094347E" w:rsidRPr="005D606D">
        <w:rPr>
          <w:rFonts w:ascii="Times New Roman" w:eastAsiaTheme="minorHAnsi" w:hAnsi="Times New Roman"/>
          <w:sz w:val="24"/>
          <w:szCs w:val="24"/>
        </w:rPr>
        <w:t>o</w:t>
      </w:r>
      <w:r w:rsidRPr="005D606D">
        <w:rPr>
          <w:rFonts w:ascii="Times New Roman" w:eastAsiaTheme="minorHAnsi" w:hAnsi="Times New Roman"/>
          <w:sz w:val="24"/>
          <w:szCs w:val="24"/>
        </w:rPr>
        <w:t xml:space="preserve"> mērķis ir veicināt profesionālās izglītības iestādes attīstību, nosakot </w:t>
      </w:r>
      <w:r w:rsidR="0094347E" w:rsidRPr="005D606D">
        <w:rPr>
          <w:rFonts w:ascii="Times New Roman" w:eastAsiaTheme="minorHAnsi" w:hAnsi="Times New Roman"/>
          <w:sz w:val="24"/>
          <w:szCs w:val="24"/>
        </w:rPr>
        <w:t>darbības stratēģiskos virzienus</w:t>
      </w:r>
      <w:r w:rsidRPr="005D606D">
        <w:rPr>
          <w:rFonts w:ascii="Times New Roman" w:eastAsiaTheme="minorHAnsi" w:hAnsi="Times New Roman"/>
          <w:sz w:val="24"/>
          <w:szCs w:val="24"/>
        </w:rPr>
        <w:t xml:space="preserve"> atbilstoši </w:t>
      </w:r>
      <w:r w:rsidR="0094347E" w:rsidRPr="005D606D">
        <w:rPr>
          <w:rFonts w:ascii="Times New Roman" w:eastAsiaTheme="minorHAnsi" w:hAnsi="Times New Roman"/>
          <w:sz w:val="24"/>
          <w:szCs w:val="24"/>
        </w:rPr>
        <w:t>tautsaimniecības</w:t>
      </w:r>
      <w:r w:rsidRPr="005D606D">
        <w:rPr>
          <w:rFonts w:ascii="Times New Roman" w:eastAsiaTheme="minorHAnsi" w:hAnsi="Times New Roman"/>
          <w:sz w:val="24"/>
          <w:szCs w:val="24"/>
        </w:rPr>
        <w:t xml:space="preserve"> prasībām</w:t>
      </w:r>
      <w:r w:rsidR="0094347E" w:rsidRPr="005D606D">
        <w:rPr>
          <w:rFonts w:ascii="Times New Roman" w:eastAsiaTheme="minorHAnsi" w:hAnsi="Times New Roman"/>
          <w:sz w:val="24"/>
          <w:szCs w:val="24"/>
        </w:rPr>
        <w:t xml:space="preserve">, tajā skaitā pieaugušo izglītības īstenošanā. </w:t>
      </w:r>
      <w:r w:rsidR="004D366B" w:rsidRPr="005D606D">
        <w:rPr>
          <w:rFonts w:ascii="Times New Roman" w:eastAsiaTheme="minorHAnsi" w:hAnsi="Times New Roman"/>
          <w:sz w:val="24"/>
          <w:szCs w:val="24"/>
        </w:rPr>
        <w:t xml:space="preserve">Tomēr </w:t>
      </w:r>
      <w:r w:rsidRPr="005D606D">
        <w:rPr>
          <w:rFonts w:ascii="Times New Roman" w:eastAsiaTheme="minorHAnsi" w:hAnsi="Times New Roman"/>
          <w:sz w:val="24"/>
          <w:szCs w:val="24"/>
        </w:rPr>
        <w:t>būtiska loma sadarbībā ir ne tikai izglītības iestāžu ieinteresētībai, bet arī komersantu gatavībai veltīt resursus sadarbības veicināšanai.</w:t>
      </w:r>
    </w:p>
    <w:p w14:paraId="38B3DC02" w14:textId="3828D42E" w:rsidR="0054193F" w:rsidRPr="005D606D" w:rsidRDefault="0054193F" w:rsidP="0054193F">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Izmantojot esošo infrastruktūru un resursus, tiek stiprinātas izglītības iestādes, īpaši profesionālās izglītības kompetences centri, veidojot tos par daudzfunkcionālām izglītības iestādēm, kas var</w:t>
      </w:r>
      <w:r w:rsidR="00550D41" w:rsidRPr="005D606D">
        <w:rPr>
          <w:rFonts w:ascii="Times New Roman" w:eastAsiaTheme="minorHAnsi" w:hAnsi="Times New Roman"/>
          <w:sz w:val="24"/>
          <w:szCs w:val="24"/>
        </w:rPr>
        <w:t xml:space="preserve"> </w:t>
      </w:r>
      <w:r w:rsidRPr="005D606D">
        <w:rPr>
          <w:rFonts w:ascii="Times New Roman" w:eastAsiaTheme="minorHAnsi" w:hAnsi="Times New Roman"/>
          <w:sz w:val="24"/>
          <w:szCs w:val="24"/>
        </w:rPr>
        <w:t xml:space="preserve">piedāvāt pieaugušo izglītību reģionos. </w:t>
      </w:r>
      <w:r w:rsidR="00FF6774">
        <w:rPr>
          <w:rFonts w:ascii="Times New Roman" w:eastAsiaTheme="minorHAnsi" w:hAnsi="Times New Roman"/>
          <w:sz w:val="24"/>
          <w:szCs w:val="24"/>
        </w:rPr>
        <w:t xml:space="preserve">ES fondu </w:t>
      </w:r>
      <w:r w:rsidRPr="005D606D">
        <w:rPr>
          <w:rFonts w:ascii="Times New Roman" w:eastAsiaTheme="minorHAnsi" w:hAnsi="Times New Roman"/>
          <w:sz w:val="24"/>
          <w:szCs w:val="24"/>
        </w:rPr>
        <w:t xml:space="preserve">SAM 8.5.2. “Nodrošināt profesionālās izglītības atbilstību Eiropas kvalifikācijas </w:t>
      </w:r>
      <w:proofErr w:type="spellStart"/>
      <w:r w:rsidRPr="005D606D">
        <w:rPr>
          <w:rFonts w:ascii="Times New Roman" w:eastAsiaTheme="minorHAnsi" w:hAnsi="Times New Roman"/>
          <w:sz w:val="24"/>
          <w:szCs w:val="24"/>
        </w:rPr>
        <w:t>ietvarstruktūrai</w:t>
      </w:r>
      <w:proofErr w:type="spellEnd"/>
      <w:r w:rsidRPr="005D606D">
        <w:rPr>
          <w:rFonts w:ascii="Times New Roman" w:eastAsiaTheme="minorHAnsi" w:hAnsi="Times New Roman"/>
          <w:sz w:val="24"/>
          <w:szCs w:val="24"/>
        </w:rPr>
        <w:t>” ietvaros tiks īstenots pilotprojekts “Profesionālās izglītības kompetenču centru mācību piedāvājuma veidošana komersantiem”. Pilotprojekta mērķis ir atbalstīt profesionālās izglītības kompetenču centru spēju veidot mācību piedāvājumu komersantiem, kas nodrošinātu uzņēmumu attīstībai nepieciešamās prasmes.</w:t>
      </w:r>
    </w:p>
    <w:p w14:paraId="205C3370" w14:textId="77777777" w:rsidR="00F67FDB" w:rsidRPr="005D606D" w:rsidRDefault="00F67FDB" w:rsidP="003E6FF1">
      <w:pPr>
        <w:widowControl/>
        <w:spacing w:after="0"/>
        <w:ind w:firstLine="567"/>
        <w:jc w:val="both"/>
        <w:rPr>
          <w:rFonts w:ascii="Times New Roman" w:eastAsiaTheme="minorHAnsi" w:hAnsi="Times New Roman"/>
          <w:sz w:val="24"/>
          <w:szCs w:val="24"/>
        </w:rPr>
      </w:pPr>
    </w:p>
    <w:p w14:paraId="6CD81626" w14:textId="77777777" w:rsidR="00604DE4" w:rsidRPr="005D606D" w:rsidRDefault="00604DE4" w:rsidP="00471693">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Komisijas pieredze liecina, ka šobrīd [pašvaldības pieaugušo izglītības] koordinatoru loma ir neskaidra. Turklāt pašvaldības, kas atbilstoši likumam īsteno pieaugušo izglītības politiku, šobrīd sevi neuztver kā procesa dalībniekus</w:t>
      </w:r>
      <w:r w:rsidR="00611B45" w:rsidRPr="005D606D">
        <w:rPr>
          <w:rFonts w:ascii="Times New Roman" w:hAnsi="Times New Roman"/>
          <w:b/>
          <w:i/>
          <w:sz w:val="24"/>
          <w:szCs w:val="24"/>
        </w:rPr>
        <w:t>.</w:t>
      </w:r>
    </w:p>
    <w:p w14:paraId="38D6AEA9" w14:textId="4D997267" w:rsidR="004A55BB" w:rsidRPr="005D606D" w:rsidRDefault="00F410F1" w:rsidP="00F410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SAM 8.4.1. </w:t>
      </w:r>
      <w:r w:rsidR="00550D41" w:rsidRPr="005D606D">
        <w:rPr>
          <w:rFonts w:ascii="Times New Roman" w:eastAsiaTheme="minorHAnsi" w:hAnsi="Times New Roman"/>
          <w:sz w:val="24"/>
          <w:szCs w:val="24"/>
        </w:rPr>
        <w:t xml:space="preserve">projekta </w:t>
      </w:r>
      <w:r w:rsidR="004A55BB" w:rsidRPr="005D606D">
        <w:rPr>
          <w:rFonts w:ascii="Times New Roman" w:eastAsiaTheme="minorHAnsi" w:hAnsi="Times New Roman"/>
          <w:sz w:val="24"/>
          <w:szCs w:val="24"/>
        </w:rPr>
        <w:t xml:space="preserve">ieviešanas mehānisms paredz sadarbību gan ar pašvaldībām, gan ar izglītības iestādēm, tajā skaitā arī ar pašvaldību pieaugušo izglītības iestādēm. </w:t>
      </w:r>
    </w:p>
    <w:p w14:paraId="1EF750CE" w14:textId="0C58FE91" w:rsidR="004A55BB" w:rsidRPr="005D606D" w:rsidRDefault="004A55BB" w:rsidP="00F410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 xml:space="preserve">Pašvaldības ir iesaistītas gan sākotnējo mācību vajadzību apzināšanā, kā ietvaros tām ir jāsadarbojas gan ar sava reģiona izglītības iestādēm, gan uzņēmumiem, kā arī tām ir jānodrošina </w:t>
      </w:r>
      <w:r w:rsidRPr="005D606D">
        <w:rPr>
          <w:rFonts w:ascii="Times New Roman" w:eastAsiaTheme="minorHAnsi" w:hAnsi="Times New Roman"/>
          <w:b/>
          <w:i/>
          <w:sz w:val="24"/>
          <w:szCs w:val="24"/>
        </w:rPr>
        <w:t xml:space="preserve">pieaugušo izglītības koordinatora darbība, kura uzdevums ir informatīva un konsultatīva atbalsta sniegšana pieaugušajiem par projekta </w:t>
      </w:r>
      <w:r w:rsidR="00C16825" w:rsidRPr="005D606D">
        <w:rPr>
          <w:rFonts w:ascii="Times New Roman" w:eastAsiaTheme="minorHAnsi" w:hAnsi="Times New Roman"/>
          <w:b/>
          <w:i/>
          <w:sz w:val="24"/>
          <w:szCs w:val="24"/>
        </w:rPr>
        <w:t xml:space="preserve">piedāvātajām </w:t>
      </w:r>
      <w:r w:rsidRPr="005D606D">
        <w:rPr>
          <w:rFonts w:ascii="Times New Roman" w:eastAsiaTheme="minorHAnsi" w:hAnsi="Times New Roman"/>
          <w:b/>
          <w:i/>
          <w:sz w:val="24"/>
          <w:szCs w:val="24"/>
        </w:rPr>
        <w:t>mācību iespējām</w:t>
      </w:r>
      <w:r w:rsidRPr="005D606D">
        <w:rPr>
          <w:rFonts w:ascii="Times New Roman" w:eastAsiaTheme="minorHAnsi" w:hAnsi="Times New Roman"/>
          <w:sz w:val="24"/>
          <w:szCs w:val="24"/>
        </w:rPr>
        <w:t xml:space="preserve">. </w:t>
      </w:r>
    </w:p>
    <w:p w14:paraId="10E3A649" w14:textId="10536CC9" w:rsidR="004A55BB" w:rsidRPr="005D606D" w:rsidRDefault="004A55BB" w:rsidP="00F410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 xml:space="preserve">Sadarbības līgumu slēgšanas process ar pašvaldībām projektā tika uzsākts 2017. gada vasarā un turpinās joprojām. Šobrīd tikai </w:t>
      </w:r>
      <w:r w:rsidR="0053396F" w:rsidRPr="005D606D">
        <w:rPr>
          <w:rFonts w:ascii="Times New Roman" w:eastAsiaTheme="minorHAnsi" w:hAnsi="Times New Roman"/>
          <w:sz w:val="24"/>
          <w:szCs w:val="24"/>
        </w:rPr>
        <w:t>6</w:t>
      </w:r>
      <w:r w:rsidR="00C71B59">
        <w:rPr>
          <w:rFonts w:ascii="Times New Roman" w:eastAsiaTheme="minorHAnsi" w:hAnsi="Times New Roman"/>
          <w:sz w:val="24"/>
          <w:szCs w:val="24"/>
        </w:rPr>
        <w:t>9</w:t>
      </w:r>
      <w:r w:rsidR="0053396F" w:rsidRPr="005D606D">
        <w:rPr>
          <w:rFonts w:ascii="Times New Roman" w:eastAsiaTheme="minorHAnsi" w:hAnsi="Times New Roman"/>
          <w:sz w:val="24"/>
          <w:szCs w:val="24"/>
        </w:rPr>
        <w:t xml:space="preserve"> </w:t>
      </w:r>
      <w:r w:rsidRPr="005D606D">
        <w:rPr>
          <w:rFonts w:ascii="Times New Roman" w:eastAsiaTheme="minorHAnsi" w:hAnsi="Times New Roman"/>
          <w:sz w:val="24"/>
          <w:szCs w:val="24"/>
        </w:rPr>
        <w:t>pašvaldības ir piekritušas dalībai projektā un ir nominējušas pieaugušo izglītības koordinatorus. Pieaugušo izglītības koordinatoru aktīva darbība projektā faktiski ir uzsākusies tikai ar 2017. gada oktobri, kad tika izsludināta personu pieteikšanās pirmā mācību piedāvājuma ietvaros. Pirms pieteikšanās izsludināšanas pašvaldībām tika sniegts informatīvais un konsultatīvais atbalsts, lai nodrošinātu sekmīgu koordinatoru darbības uzsākšanu. Līdz ar to</w:t>
      </w:r>
      <w:r w:rsidR="004D366B" w:rsidRPr="005D606D">
        <w:rPr>
          <w:rFonts w:ascii="Times New Roman" w:eastAsiaTheme="minorHAnsi" w:hAnsi="Times New Roman"/>
          <w:sz w:val="24"/>
          <w:szCs w:val="24"/>
        </w:rPr>
        <w:t>,</w:t>
      </w:r>
      <w:r w:rsidRPr="005D606D">
        <w:rPr>
          <w:rFonts w:ascii="Times New Roman" w:eastAsiaTheme="minorHAnsi" w:hAnsi="Times New Roman"/>
          <w:sz w:val="24"/>
          <w:szCs w:val="24"/>
        </w:rPr>
        <w:t xml:space="preserve"> Komisijas iesniegtā pārskata tapšanas laikā varēja būt situācija, ka pieaugušo izglītības koordinatoru loma nav bijusi pietiekami skaidra</w:t>
      </w:r>
      <w:r w:rsidR="00A05337" w:rsidRPr="005D606D">
        <w:rPr>
          <w:rFonts w:ascii="Times New Roman" w:eastAsiaTheme="minorHAnsi" w:hAnsi="Times New Roman"/>
          <w:sz w:val="24"/>
          <w:szCs w:val="24"/>
        </w:rPr>
        <w:t xml:space="preserve"> pašvaldību pārstāvjiem</w:t>
      </w:r>
      <w:r w:rsidRPr="005D606D">
        <w:rPr>
          <w:rFonts w:ascii="Times New Roman" w:eastAsiaTheme="minorHAnsi" w:hAnsi="Times New Roman"/>
          <w:sz w:val="24"/>
          <w:szCs w:val="24"/>
        </w:rPr>
        <w:t>.</w:t>
      </w:r>
      <w:r w:rsidR="00A05337" w:rsidRPr="005D606D">
        <w:rPr>
          <w:rFonts w:ascii="Times New Roman" w:eastAsiaTheme="minorHAnsi" w:hAnsi="Times New Roman"/>
          <w:sz w:val="24"/>
          <w:szCs w:val="24"/>
        </w:rPr>
        <w:t xml:space="preserve"> Informatīvais un konsultatīvais atbalst pašvaldībām tiks sniegts arī turpmāk, tajā skaitā organizējot informatīvus un labas prakses apmaiņas  pasākumus.</w:t>
      </w:r>
    </w:p>
    <w:p w14:paraId="0E3A5C2D" w14:textId="6A73E310" w:rsidR="00877121" w:rsidRPr="005D606D" w:rsidRDefault="00877121" w:rsidP="00F410F1">
      <w:pPr>
        <w:spacing w:after="0"/>
        <w:jc w:val="both"/>
        <w:rPr>
          <w:rFonts w:ascii="Times New Roman" w:hAnsi="Times New Roman"/>
          <w:b/>
          <w:sz w:val="24"/>
          <w:szCs w:val="24"/>
        </w:rPr>
      </w:pPr>
    </w:p>
    <w:p w14:paraId="4CFC9994" w14:textId="56ADC206" w:rsidR="00E6198B" w:rsidRPr="00F740FE" w:rsidRDefault="00877121" w:rsidP="00F740FE">
      <w:pPr>
        <w:pStyle w:val="ListParagraph"/>
        <w:numPr>
          <w:ilvl w:val="0"/>
          <w:numId w:val="10"/>
        </w:numPr>
        <w:spacing w:after="0"/>
        <w:ind w:left="0" w:firstLine="360"/>
        <w:jc w:val="both"/>
        <w:rPr>
          <w:rFonts w:ascii="Times New Roman" w:hAnsi="Times New Roman"/>
          <w:b/>
          <w:sz w:val="24"/>
          <w:szCs w:val="24"/>
        </w:rPr>
      </w:pPr>
      <w:r w:rsidRPr="00F740FE">
        <w:rPr>
          <w:rFonts w:ascii="Times New Roman" w:hAnsi="Times New Roman"/>
          <w:b/>
          <w:i/>
          <w:sz w:val="24"/>
          <w:szCs w:val="24"/>
        </w:rPr>
        <w:lastRenderedPageBreak/>
        <w:t xml:space="preserve">Nav pietiekami skaidri motivējoši mehānismi. Viens no būtiskākajiem šķēršļiem ir tieši motivācijas trūkums. [..] </w:t>
      </w:r>
      <w:r w:rsidR="001A0B78" w:rsidRPr="00F740FE">
        <w:rPr>
          <w:rFonts w:ascii="Times New Roman" w:hAnsi="Times New Roman"/>
          <w:b/>
          <w:i/>
          <w:sz w:val="24"/>
          <w:szCs w:val="24"/>
        </w:rPr>
        <w:t xml:space="preserve">Svarīgi ir palielināt sistemātiskus stimulus (finanšu un </w:t>
      </w:r>
      <w:proofErr w:type="spellStart"/>
      <w:r w:rsidR="001A0B78" w:rsidRPr="00F740FE">
        <w:rPr>
          <w:rFonts w:ascii="Times New Roman" w:hAnsi="Times New Roman"/>
          <w:b/>
          <w:i/>
          <w:sz w:val="24"/>
          <w:szCs w:val="24"/>
        </w:rPr>
        <w:t>nefinanšu</w:t>
      </w:r>
      <w:proofErr w:type="spellEnd"/>
      <w:r w:rsidR="001A0B78" w:rsidRPr="00F740FE">
        <w:rPr>
          <w:rFonts w:ascii="Times New Roman" w:hAnsi="Times New Roman"/>
          <w:b/>
          <w:i/>
          <w:sz w:val="24"/>
          <w:szCs w:val="24"/>
        </w:rPr>
        <w:t xml:space="preserve">)  darba devējiem par darbinieku iesaistīšanu pieaugušo izglītības pasākumos. Savukārt valstij nav jāvairās noteikt konkrētus </w:t>
      </w:r>
      <w:proofErr w:type="spellStart"/>
      <w:r w:rsidR="001A0B78" w:rsidRPr="00F740FE">
        <w:rPr>
          <w:rFonts w:ascii="Times New Roman" w:hAnsi="Times New Roman"/>
          <w:b/>
          <w:i/>
          <w:sz w:val="24"/>
          <w:szCs w:val="24"/>
        </w:rPr>
        <w:t>cilvēkkapitālu</w:t>
      </w:r>
      <w:proofErr w:type="spellEnd"/>
      <w:r w:rsidR="001A0B78" w:rsidRPr="00F740FE">
        <w:rPr>
          <w:rFonts w:ascii="Times New Roman" w:hAnsi="Times New Roman"/>
          <w:b/>
          <w:i/>
          <w:sz w:val="24"/>
          <w:szCs w:val="24"/>
        </w:rPr>
        <w:t xml:space="preserve"> mērķus</w:t>
      </w:r>
      <w:r w:rsidR="001A0B78" w:rsidRPr="00F740FE">
        <w:rPr>
          <w:rFonts w:ascii="Times New Roman" w:hAnsi="Times New Roman"/>
          <w:b/>
          <w:sz w:val="24"/>
          <w:szCs w:val="24"/>
        </w:rPr>
        <w:t xml:space="preserve">. </w:t>
      </w:r>
    </w:p>
    <w:p w14:paraId="119C9E8E" w14:textId="26E0B86F" w:rsidR="00E6198B" w:rsidRPr="005D606D" w:rsidRDefault="00E6198B" w:rsidP="00E6198B">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 xml:space="preserve">Veicot NAP 2020 </w:t>
      </w:r>
      <w:proofErr w:type="spellStart"/>
      <w:r w:rsidRPr="005D606D">
        <w:rPr>
          <w:rFonts w:ascii="Times New Roman" w:eastAsiaTheme="minorHAnsi" w:hAnsi="Times New Roman"/>
          <w:sz w:val="24"/>
          <w:szCs w:val="24"/>
        </w:rPr>
        <w:t>vidusposma</w:t>
      </w:r>
      <w:proofErr w:type="spellEnd"/>
      <w:r w:rsidRPr="005D606D">
        <w:rPr>
          <w:rFonts w:ascii="Times New Roman" w:eastAsiaTheme="minorHAnsi" w:hAnsi="Times New Roman"/>
          <w:sz w:val="24"/>
          <w:szCs w:val="24"/>
        </w:rPr>
        <w:t xml:space="preserve"> novērtējumu 2017. gadā, Pārresoru koordinācijas centrs ir veicis analīzi, viedokļu līderu, nozaru ekspertu, valsts un pašvaldību, kā arī NVO sektoru aptauju, noskaidrojot būtiskākos izaicinājumus un gaidas NAP 2020 īstenošanā. Vērtējot </w:t>
      </w:r>
      <w:r w:rsidR="00A572CD" w:rsidRPr="005D606D">
        <w:rPr>
          <w:rFonts w:ascii="Times New Roman" w:eastAsiaTheme="minorHAnsi" w:hAnsi="Times New Roman"/>
          <w:sz w:val="24"/>
          <w:szCs w:val="24"/>
        </w:rPr>
        <w:t xml:space="preserve">NAP 2020 </w:t>
      </w:r>
      <w:proofErr w:type="spellStart"/>
      <w:r w:rsidR="00A572CD" w:rsidRPr="005D606D">
        <w:rPr>
          <w:rFonts w:ascii="Times New Roman" w:eastAsiaTheme="minorHAnsi" w:hAnsi="Times New Roman"/>
          <w:sz w:val="24"/>
          <w:szCs w:val="24"/>
        </w:rPr>
        <w:t>vidusposma</w:t>
      </w:r>
      <w:proofErr w:type="spellEnd"/>
      <w:r w:rsidR="00A572CD" w:rsidRPr="005D606D">
        <w:rPr>
          <w:rFonts w:ascii="Times New Roman" w:eastAsiaTheme="minorHAnsi" w:hAnsi="Times New Roman"/>
          <w:sz w:val="24"/>
          <w:szCs w:val="24"/>
        </w:rPr>
        <w:t xml:space="preserve"> novērtējumu </w:t>
      </w:r>
      <w:r w:rsidRPr="005D606D">
        <w:rPr>
          <w:rFonts w:ascii="Times New Roman" w:eastAsiaTheme="minorHAnsi" w:hAnsi="Times New Roman"/>
          <w:sz w:val="24"/>
          <w:szCs w:val="24"/>
        </w:rPr>
        <w:t>progresu NAP</w:t>
      </w:r>
      <w:r w:rsidR="00A572CD" w:rsidRPr="005D606D">
        <w:rPr>
          <w:rFonts w:ascii="Times New Roman" w:eastAsiaTheme="minorHAnsi" w:hAnsi="Times New Roman"/>
          <w:sz w:val="24"/>
          <w:szCs w:val="24"/>
        </w:rPr>
        <w:t xml:space="preserve"> </w:t>
      </w:r>
      <w:r w:rsidRPr="005D606D">
        <w:rPr>
          <w:rFonts w:ascii="Times New Roman" w:eastAsiaTheme="minorHAnsi" w:hAnsi="Times New Roman"/>
          <w:sz w:val="24"/>
          <w:szCs w:val="24"/>
        </w:rPr>
        <w:t>2020 rīcības virzienā Kompetenču attīstība, ekspertiem viedokļi būtiski atšķiras par iemesliem, kāpēc pieaugušo izglītība Latvijā nav tik pieprasīta kā citās Eiropas valstīs</w:t>
      </w:r>
      <w:r w:rsidRPr="005D606D">
        <w:rPr>
          <w:rFonts w:ascii="Times New Roman" w:eastAsiaTheme="minorHAnsi" w:hAnsi="Times New Roman"/>
          <w:sz w:val="24"/>
          <w:szCs w:val="24"/>
          <w:vertAlign w:val="superscript"/>
        </w:rPr>
        <w:footnoteReference w:id="12"/>
      </w:r>
      <w:r w:rsidRPr="005D606D">
        <w:rPr>
          <w:rFonts w:ascii="Times New Roman" w:eastAsiaTheme="minorHAnsi" w:hAnsi="Times New Roman"/>
          <w:sz w:val="24"/>
          <w:szCs w:val="24"/>
        </w:rPr>
        <w:t>. Viena daļa to pamato ar dzīves tempa diktēto laika trūkumu. Citi eksperti atzīst, ka ne visi darba devēji atbalsta darbinieku tālākizglītību un profesionālo pilnveidi, viņuprāt, daudzi nav ieinteresēti investēt darbinieku izaugsmē</w:t>
      </w:r>
      <w:r w:rsidR="00FF6774">
        <w:rPr>
          <w:rFonts w:ascii="Times New Roman" w:eastAsiaTheme="minorHAnsi" w:hAnsi="Times New Roman"/>
          <w:sz w:val="24"/>
          <w:szCs w:val="24"/>
        </w:rPr>
        <w:t xml:space="preserve">, </w:t>
      </w:r>
      <w:r w:rsidR="00FF6774" w:rsidRPr="00FF6774">
        <w:rPr>
          <w:rFonts w:ascii="Times New Roman" w:eastAsiaTheme="minorHAnsi" w:hAnsi="Times New Roman"/>
          <w:sz w:val="24"/>
          <w:szCs w:val="24"/>
        </w:rPr>
        <w:t>arī tādēļ, ka</w:t>
      </w:r>
      <w:r w:rsidR="00FF6774">
        <w:rPr>
          <w:rFonts w:ascii="Times New Roman" w:eastAsiaTheme="minorHAnsi" w:hAnsi="Times New Roman"/>
          <w:sz w:val="24"/>
          <w:szCs w:val="24"/>
        </w:rPr>
        <w:t xml:space="preserve"> </w:t>
      </w:r>
      <w:r w:rsidR="001271C9" w:rsidRPr="001271C9">
        <w:rPr>
          <w:rFonts w:ascii="Times New Roman" w:eastAsiaTheme="minorHAnsi" w:hAnsi="Times New Roman"/>
          <w:sz w:val="24"/>
          <w:szCs w:val="24"/>
        </w:rPr>
        <w:t xml:space="preserve">pastāv bažas, ka </w:t>
      </w:r>
      <w:r w:rsidR="00BE73A5">
        <w:rPr>
          <w:rFonts w:ascii="Times New Roman" w:eastAsiaTheme="minorHAnsi" w:hAnsi="Times New Roman"/>
          <w:sz w:val="24"/>
          <w:szCs w:val="24"/>
        </w:rPr>
        <w:t xml:space="preserve">par darba devēja līdzekļiem </w:t>
      </w:r>
      <w:r w:rsidR="001271C9" w:rsidRPr="001271C9">
        <w:rPr>
          <w:rFonts w:ascii="Times New Roman" w:eastAsiaTheme="minorHAnsi" w:hAnsi="Times New Roman"/>
          <w:sz w:val="24"/>
          <w:szCs w:val="24"/>
        </w:rPr>
        <w:t>izglītoto darbinieku pārvilinās konkurenti. Kopumā d</w:t>
      </w:r>
      <w:r w:rsidR="00E9497A" w:rsidRPr="001271C9">
        <w:rPr>
          <w:rFonts w:ascii="Times New Roman" w:eastAsiaTheme="minorHAnsi" w:hAnsi="Times New Roman"/>
          <w:sz w:val="24"/>
          <w:szCs w:val="24"/>
        </w:rPr>
        <w:t>ominē “zemāku izmaksu” princips</w:t>
      </w:r>
      <w:r w:rsidR="0074060D">
        <w:rPr>
          <w:rFonts w:ascii="Times New Roman" w:eastAsiaTheme="minorHAnsi" w:hAnsi="Times New Roman"/>
          <w:sz w:val="24"/>
          <w:szCs w:val="24"/>
        </w:rPr>
        <w:t xml:space="preserve">,  </w:t>
      </w:r>
      <w:r w:rsidR="00250CFA" w:rsidRPr="001271C9">
        <w:rPr>
          <w:rFonts w:ascii="Times New Roman" w:eastAsiaTheme="minorHAnsi" w:hAnsi="Times New Roman"/>
          <w:sz w:val="24"/>
          <w:szCs w:val="24"/>
        </w:rPr>
        <w:t>u</w:t>
      </w:r>
      <w:r w:rsidR="00E9497A" w:rsidRPr="001271C9">
        <w:rPr>
          <w:rFonts w:ascii="Times New Roman" w:eastAsiaTheme="minorHAnsi" w:hAnsi="Times New Roman"/>
          <w:sz w:val="24"/>
          <w:szCs w:val="24"/>
        </w:rPr>
        <w:t>zņēmumi sev nepieciešamo darbaspēku pārsvarā meklē tirgū</w:t>
      </w:r>
      <w:r w:rsidR="00250CFA" w:rsidRPr="001271C9">
        <w:rPr>
          <w:rFonts w:ascii="Times New Roman" w:eastAsiaTheme="minorHAnsi" w:hAnsi="Times New Roman"/>
          <w:sz w:val="24"/>
          <w:szCs w:val="24"/>
        </w:rPr>
        <w:t xml:space="preserve">. </w:t>
      </w:r>
    </w:p>
    <w:p w14:paraId="0338E336" w14:textId="4F4AFC9A" w:rsidR="00877121" w:rsidRPr="005D606D" w:rsidRDefault="00877121" w:rsidP="0087712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Pieaugušo izglītības galvenais pamatprincips balstās uz to, ka pieaugušais ir motivēts mācīties. Ir pierādīts, ka tad</w:t>
      </w:r>
      <w:r w:rsidR="00550D41" w:rsidRPr="005D606D">
        <w:rPr>
          <w:rFonts w:ascii="Times New Roman" w:eastAsiaTheme="minorHAnsi" w:hAnsi="Times New Roman"/>
          <w:sz w:val="24"/>
          <w:szCs w:val="24"/>
        </w:rPr>
        <w:t>,</w:t>
      </w:r>
      <w:r w:rsidRPr="005D606D">
        <w:rPr>
          <w:rFonts w:ascii="Times New Roman" w:eastAsiaTheme="minorHAnsi" w:hAnsi="Times New Roman"/>
          <w:sz w:val="24"/>
          <w:szCs w:val="24"/>
        </w:rPr>
        <w:t xml:space="preserve"> kad mācīšanās tiek saistīta ar produktīvāku darbu un lielāku atalgojumu, augstāku cieņu sabiedrībā, cilvēki iesaistās aktīvāk pieaugušo izglītībā, atvēlot mācībām savu laiku un resursus.</w:t>
      </w:r>
    </w:p>
    <w:p w14:paraId="7C382A1E" w14:textId="6FC945EC" w:rsidR="00A572CD" w:rsidRPr="005D606D" w:rsidRDefault="00E6198B" w:rsidP="0087712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Privātajā sektorā pārsvarā lielo kompāniju komersanti iegulda darba ņēmēju kvalifikācijas paaugstināšanā</w:t>
      </w:r>
      <w:r w:rsidR="00343FFF" w:rsidRPr="005D606D">
        <w:rPr>
          <w:rFonts w:ascii="Times New Roman" w:eastAsiaTheme="minorHAnsi" w:hAnsi="Times New Roman"/>
          <w:sz w:val="24"/>
          <w:szCs w:val="24"/>
        </w:rPr>
        <w:t>.</w:t>
      </w:r>
      <w:r w:rsidR="00A572CD" w:rsidRPr="005D606D">
        <w:rPr>
          <w:rFonts w:ascii="Times New Roman" w:eastAsiaTheme="minorHAnsi" w:hAnsi="Times New Roman"/>
          <w:sz w:val="24"/>
          <w:szCs w:val="24"/>
        </w:rPr>
        <w:t xml:space="preserve"> Mazie un vidējie uzņēmumi, kas veido lielu Latvijas tautsaimniecības daļu</w:t>
      </w:r>
      <w:r w:rsidR="00877121" w:rsidRPr="005D606D">
        <w:rPr>
          <w:rFonts w:ascii="Times New Roman" w:eastAsiaTheme="minorHAnsi" w:hAnsi="Times New Roman"/>
          <w:sz w:val="24"/>
          <w:szCs w:val="24"/>
        </w:rPr>
        <w:t>,</w:t>
      </w:r>
      <w:r w:rsidR="00A572CD" w:rsidRPr="005D606D">
        <w:rPr>
          <w:rFonts w:ascii="Times New Roman" w:eastAsiaTheme="minorHAnsi" w:hAnsi="Times New Roman"/>
          <w:sz w:val="24"/>
          <w:szCs w:val="24"/>
        </w:rPr>
        <w:t xml:space="preserve"> mazāk iesaistās savu darbinieku izglītošanā.</w:t>
      </w:r>
      <w:r w:rsidR="00877121" w:rsidRPr="005D606D">
        <w:rPr>
          <w:rFonts w:ascii="Times New Roman" w:eastAsiaTheme="minorHAnsi" w:hAnsi="Times New Roman"/>
          <w:sz w:val="24"/>
          <w:szCs w:val="24"/>
        </w:rPr>
        <w:t xml:space="preserve"> </w:t>
      </w:r>
      <w:r w:rsidR="00A572CD" w:rsidRPr="005D606D">
        <w:rPr>
          <w:rFonts w:ascii="Times New Roman" w:eastAsiaTheme="minorHAnsi" w:hAnsi="Times New Roman"/>
          <w:sz w:val="24"/>
          <w:szCs w:val="24"/>
        </w:rPr>
        <w:t>Vienlaikus Latvijas darba tirgū ir novērojams liels mazkvalificētā darbaspēka īpatsvars. Tamdēļ pieaugušo izglītībai ir jāpievērš īpaša uzmanība, lai ikkatrs strādājošais un īpaši personas ar zemiem ienākumiem un izglītību, varētu pāriet uz darbu ar augstāku produktivitāti, un, līdz ar to, atalgojumu.</w:t>
      </w:r>
    </w:p>
    <w:p w14:paraId="4373B36D" w14:textId="16105358" w:rsidR="007F29BA" w:rsidRDefault="00832694" w:rsidP="001271C9">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 xml:space="preserve">2016. gada beigās tika izveidota </w:t>
      </w:r>
      <w:r w:rsidRPr="005D606D">
        <w:rPr>
          <w:rFonts w:ascii="Times New Roman" w:eastAsiaTheme="minorHAnsi" w:hAnsi="Times New Roman"/>
          <w:i/>
          <w:sz w:val="24"/>
          <w:szCs w:val="24"/>
        </w:rPr>
        <w:t xml:space="preserve">Pieaugušo izglītības pārvaldības padome, </w:t>
      </w:r>
      <w:r w:rsidRPr="005D606D">
        <w:rPr>
          <w:rFonts w:ascii="Times New Roman" w:eastAsiaTheme="minorHAnsi" w:hAnsi="Times New Roman"/>
          <w:sz w:val="24"/>
          <w:szCs w:val="24"/>
        </w:rPr>
        <w:t xml:space="preserve">kas ir starpnozaru konsultatīva institūcija, kuras darbības uzdevums ir nodrošināt Pieaugušo izglītības pārvaldības modeļa ieviešanas plānā 2016. – 2020. gadam minēto pasākumu koordināciju un plāna ieviešanas procesa uzraudzību. Padomes sastāvā darbojas </w:t>
      </w:r>
      <w:r w:rsidR="00AC34E5" w:rsidRPr="005D606D">
        <w:rPr>
          <w:rFonts w:ascii="Times New Roman" w:eastAsiaTheme="minorHAnsi" w:hAnsi="Times New Roman"/>
          <w:sz w:val="24"/>
          <w:szCs w:val="24"/>
        </w:rPr>
        <w:t>pieaugušo izglītībā iesaistīto ministriju un citu organizāciju pārstāvji, kā arī sociālo un sadarbības partneru pārstāvji</w:t>
      </w:r>
      <w:r w:rsidRPr="005D606D">
        <w:rPr>
          <w:rFonts w:ascii="Times New Roman" w:eastAsiaTheme="minorHAnsi" w:hAnsi="Times New Roman"/>
          <w:sz w:val="24"/>
          <w:szCs w:val="24"/>
        </w:rPr>
        <w:t xml:space="preserve">, </w:t>
      </w:r>
      <w:r w:rsidR="00AC34E5" w:rsidRPr="005D606D">
        <w:rPr>
          <w:rFonts w:ascii="Times New Roman" w:eastAsiaTheme="minorHAnsi" w:hAnsi="Times New Roman"/>
          <w:sz w:val="24"/>
          <w:szCs w:val="24"/>
        </w:rPr>
        <w:t>tajā skaitā</w:t>
      </w:r>
      <w:r w:rsidRPr="005D606D">
        <w:rPr>
          <w:rFonts w:ascii="Times New Roman" w:eastAsiaTheme="minorHAnsi" w:hAnsi="Times New Roman"/>
          <w:sz w:val="24"/>
          <w:szCs w:val="24"/>
        </w:rPr>
        <w:t xml:space="preserve"> Latvijas Darba devēju konfederācijas</w:t>
      </w:r>
      <w:r w:rsidR="00AC34E5" w:rsidRPr="005D606D">
        <w:rPr>
          <w:rFonts w:ascii="Times New Roman" w:eastAsiaTheme="minorHAnsi" w:hAnsi="Times New Roman"/>
          <w:sz w:val="24"/>
          <w:szCs w:val="24"/>
        </w:rPr>
        <w:t xml:space="preserve"> pārstāvji</w:t>
      </w:r>
      <w:r w:rsidRPr="005D606D">
        <w:rPr>
          <w:rFonts w:ascii="Times New Roman" w:eastAsiaTheme="minorHAnsi" w:hAnsi="Times New Roman"/>
          <w:sz w:val="24"/>
          <w:szCs w:val="24"/>
        </w:rPr>
        <w:t xml:space="preserve">. </w:t>
      </w:r>
      <w:r w:rsidR="00AC34E5" w:rsidRPr="005D606D">
        <w:rPr>
          <w:rFonts w:ascii="Times New Roman" w:eastAsiaTheme="minorHAnsi" w:hAnsi="Times New Roman"/>
          <w:sz w:val="24"/>
          <w:szCs w:val="24"/>
        </w:rPr>
        <w:t>Padome</w:t>
      </w:r>
      <w:r w:rsidRPr="005D606D">
        <w:rPr>
          <w:rFonts w:ascii="Times New Roman" w:eastAsiaTheme="minorHAnsi" w:hAnsi="Times New Roman"/>
          <w:sz w:val="24"/>
          <w:szCs w:val="24"/>
        </w:rPr>
        <w:t xml:space="preserve"> vienojās par </w:t>
      </w:r>
      <w:r w:rsidR="00AC34E5" w:rsidRPr="005D606D">
        <w:rPr>
          <w:rFonts w:ascii="Times New Roman" w:eastAsiaTheme="minorHAnsi" w:hAnsi="Times New Roman"/>
          <w:sz w:val="24"/>
          <w:szCs w:val="24"/>
        </w:rPr>
        <w:t xml:space="preserve">primāri </w:t>
      </w:r>
      <w:r w:rsidRPr="005D606D">
        <w:rPr>
          <w:rFonts w:ascii="Times New Roman" w:eastAsiaTheme="minorHAnsi" w:hAnsi="Times New Roman"/>
          <w:sz w:val="24"/>
          <w:szCs w:val="24"/>
        </w:rPr>
        <w:t xml:space="preserve">mācību piedāvājuma </w:t>
      </w:r>
      <w:r w:rsidR="009D40B4" w:rsidRPr="005D606D">
        <w:rPr>
          <w:rFonts w:ascii="Times New Roman" w:eastAsiaTheme="minorHAnsi" w:hAnsi="Times New Roman"/>
          <w:sz w:val="24"/>
          <w:szCs w:val="24"/>
        </w:rPr>
        <w:t xml:space="preserve">noteikšanas </w:t>
      </w:r>
      <w:r w:rsidRPr="005D606D">
        <w:rPr>
          <w:rFonts w:ascii="Times New Roman" w:eastAsiaTheme="minorHAnsi" w:hAnsi="Times New Roman"/>
          <w:sz w:val="24"/>
          <w:szCs w:val="24"/>
        </w:rPr>
        <w:t xml:space="preserve">veicamajām darbībām </w:t>
      </w:r>
      <w:r w:rsidR="00AC34E5" w:rsidRPr="005D606D">
        <w:rPr>
          <w:rFonts w:ascii="Times New Roman" w:eastAsiaTheme="minorHAnsi" w:hAnsi="Times New Roman"/>
          <w:sz w:val="24"/>
          <w:szCs w:val="24"/>
        </w:rPr>
        <w:t xml:space="preserve">SAM </w:t>
      </w:r>
      <w:r w:rsidRPr="005D606D">
        <w:rPr>
          <w:rFonts w:ascii="Times New Roman" w:eastAsiaTheme="minorHAnsi" w:hAnsi="Times New Roman"/>
          <w:sz w:val="24"/>
          <w:szCs w:val="24"/>
        </w:rPr>
        <w:t>8.4.1. projekta ietvaros, kur mācību piedāvājums nodarbinātajām personām 2017.</w:t>
      </w:r>
      <w:r w:rsidR="00AC34E5" w:rsidRPr="005D606D">
        <w:rPr>
          <w:rFonts w:ascii="Times New Roman" w:eastAsiaTheme="minorHAnsi" w:hAnsi="Times New Roman"/>
          <w:sz w:val="24"/>
          <w:szCs w:val="24"/>
        </w:rPr>
        <w:t> </w:t>
      </w:r>
      <w:r w:rsidRPr="005D606D">
        <w:rPr>
          <w:rFonts w:ascii="Times New Roman" w:eastAsiaTheme="minorHAnsi" w:hAnsi="Times New Roman"/>
          <w:sz w:val="24"/>
          <w:szCs w:val="24"/>
        </w:rPr>
        <w:t>gadā  tik</w:t>
      </w:r>
      <w:r w:rsidR="00FF6774">
        <w:rPr>
          <w:rFonts w:ascii="Times New Roman" w:eastAsiaTheme="minorHAnsi" w:hAnsi="Times New Roman"/>
          <w:sz w:val="24"/>
          <w:szCs w:val="24"/>
        </w:rPr>
        <w:t>a</w:t>
      </w:r>
      <w:r w:rsidRPr="005D606D">
        <w:rPr>
          <w:rFonts w:ascii="Times New Roman" w:eastAsiaTheme="minorHAnsi" w:hAnsi="Times New Roman"/>
          <w:sz w:val="24"/>
          <w:szCs w:val="24"/>
        </w:rPr>
        <w:t xml:space="preserve"> izstrādāts, ņemot vērā Būvniecības, Kokrūpniecības, Metālapstrādes, </w:t>
      </w:r>
      <w:r w:rsidR="0053396F">
        <w:rPr>
          <w:rFonts w:ascii="Times New Roman" w:eastAsiaTheme="minorHAnsi" w:hAnsi="Times New Roman"/>
          <w:sz w:val="24"/>
          <w:szCs w:val="24"/>
        </w:rPr>
        <w:t>M</w:t>
      </w:r>
      <w:r w:rsidRPr="005D606D">
        <w:rPr>
          <w:rFonts w:ascii="Times New Roman" w:eastAsiaTheme="minorHAnsi" w:hAnsi="Times New Roman"/>
          <w:sz w:val="24"/>
          <w:szCs w:val="24"/>
        </w:rPr>
        <w:t xml:space="preserve">ašīnbūves un </w:t>
      </w:r>
      <w:proofErr w:type="spellStart"/>
      <w:r w:rsidRPr="005D606D">
        <w:rPr>
          <w:rFonts w:ascii="Times New Roman" w:eastAsiaTheme="minorHAnsi" w:hAnsi="Times New Roman"/>
          <w:sz w:val="24"/>
          <w:szCs w:val="24"/>
        </w:rPr>
        <w:t>mašīnzinību</w:t>
      </w:r>
      <w:proofErr w:type="spellEnd"/>
      <w:r w:rsidRPr="005D606D">
        <w:rPr>
          <w:rFonts w:ascii="Times New Roman" w:eastAsiaTheme="minorHAnsi" w:hAnsi="Times New Roman"/>
          <w:sz w:val="24"/>
          <w:szCs w:val="24"/>
        </w:rPr>
        <w:t xml:space="preserve">, Informācijas un komunikācijas tehnoloģiju nozares vajadzības un </w:t>
      </w:r>
      <w:r w:rsidR="002A54B9" w:rsidRPr="005D606D">
        <w:rPr>
          <w:rFonts w:ascii="Times New Roman" w:eastAsiaTheme="minorHAnsi" w:hAnsi="Times New Roman"/>
          <w:sz w:val="24"/>
          <w:szCs w:val="24"/>
        </w:rPr>
        <w:t xml:space="preserve">tiks </w:t>
      </w:r>
      <w:r w:rsidRPr="005D606D">
        <w:rPr>
          <w:rFonts w:ascii="Times New Roman" w:eastAsiaTheme="minorHAnsi" w:hAnsi="Times New Roman"/>
          <w:sz w:val="24"/>
          <w:szCs w:val="24"/>
        </w:rPr>
        <w:t xml:space="preserve">saskaņots ar minēto nozaru ekspertu padomēm. </w:t>
      </w:r>
    </w:p>
    <w:p w14:paraId="5B8F12CF" w14:textId="6C7777E0" w:rsidR="004D366B" w:rsidRPr="005D606D" w:rsidRDefault="00832694" w:rsidP="001271C9">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Līdz ar to</w:t>
      </w:r>
      <w:r w:rsidR="00AC34E5" w:rsidRPr="005D606D">
        <w:rPr>
          <w:rFonts w:ascii="Times New Roman" w:eastAsiaTheme="minorHAnsi" w:hAnsi="Times New Roman"/>
          <w:sz w:val="24"/>
          <w:szCs w:val="24"/>
        </w:rPr>
        <w:t xml:space="preserve">, </w:t>
      </w:r>
      <w:r w:rsidR="001271C9">
        <w:rPr>
          <w:rFonts w:ascii="Times New Roman" w:eastAsiaTheme="minorHAnsi" w:hAnsi="Times New Roman"/>
          <w:sz w:val="24"/>
          <w:szCs w:val="24"/>
        </w:rPr>
        <w:t xml:space="preserve">virzoties uz Latvijā noteikto </w:t>
      </w:r>
      <w:r w:rsidR="001271C9" w:rsidRPr="001271C9">
        <w:rPr>
          <w:rFonts w:ascii="Times New Roman" w:eastAsiaTheme="minorHAnsi" w:hAnsi="Times New Roman"/>
          <w:sz w:val="24"/>
          <w:szCs w:val="24"/>
        </w:rPr>
        <w:t>mērķi –</w:t>
      </w:r>
      <w:r w:rsidR="007F29BA">
        <w:rPr>
          <w:rFonts w:ascii="Times New Roman" w:eastAsiaTheme="minorHAnsi" w:hAnsi="Times New Roman"/>
          <w:sz w:val="24"/>
          <w:szCs w:val="24"/>
        </w:rPr>
        <w:t xml:space="preserve"> </w:t>
      </w:r>
      <w:r w:rsidR="001271C9" w:rsidRPr="001271C9">
        <w:rPr>
          <w:rFonts w:ascii="Times New Roman" w:eastAsiaTheme="minorHAnsi" w:hAnsi="Times New Roman"/>
          <w:sz w:val="24"/>
          <w:szCs w:val="24"/>
        </w:rPr>
        <w:t>līdz 2020.</w:t>
      </w:r>
      <w:r w:rsidR="001271C9">
        <w:rPr>
          <w:rFonts w:ascii="Times New Roman" w:eastAsiaTheme="minorHAnsi" w:hAnsi="Times New Roman"/>
          <w:sz w:val="24"/>
          <w:szCs w:val="24"/>
        </w:rPr>
        <w:t> </w:t>
      </w:r>
      <w:r w:rsidR="001271C9" w:rsidRPr="001271C9">
        <w:rPr>
          <w:rFonts w:ascii="Times New Roman" w:eastAsiaTheme="minorHAnsi" w:hAnsi="Times New Roman"/>
          <w:sz w:val="24"/>
          <w:szCs w:val="24"/>
        </w:rPr>
        <w:t xml:space="preserve">gadam </w:t>
      </w:r>
      <w:r w:rsidR="001271C9">
        <w:rPr>
          <w:rFonts w:ascii="Times New Roman" w:eastAsiaTheme="minorHAnsi" w:hAnsi="Times New Roman"/>
          <w:sz w:val="24"/>
          <w:szCs w:val="24"/>
        </w:rPr>
        <w:t xml:space="preserve">palielināt </w:t>
      </w:r>
      <w:r w:rsidR="007F29BA">
        <w:rPr>
          <w:rFonts w:ascii="Times New Roman" w:eastAsiaTheme="minorHAnsi" w:hAnsi="Times New Roman"/>
          <w:sz w:val="24"/>
          <w:szCs w:val="24"/>
        </w:rPr>
        <w:t xml:space="preserve">izglītībā iesaistīto </w:t>
      </w:r>
      <w:r w:rsidR="001271C9" w:rsidRPr="001271C9">
        <w:rPr>
          <w:rFonts w:ascii="Times New Roman" w:eastAsiaTheme="minorHAnsi" w:hAnsi="Times New Roman"/>
          <w:sz w:val="24"/>
          <w:szCs w:val="24"/>
        </w:rPr>
        <w:t xml:space="preserve">pieaugušo </w:t>
      </w:r>
      <w:r w:rsidR="001271C9">
        <w:rPr>
          <w:rFonts w:ascii="Times New Roman" w:eastAsiaTheme="minorHAnsi" w:hAnsi="Times New Roman"/>
          <w:sz w:val="24"/>
          <w:szCs w:val="24"/>
        </w:rPr>
        <w:t xml:space="preserve">iedzīvotāju </w:t>
      </w:r>
      <w:r w:rsidR="007F29BA">
        <w:rPr>
          <w:rFonts w:ascii="Times New Roman" w:eastAsiaTheme="minorHAnsi" w:hAnsi="Times New Roman"/>
          <w:sz w:val="24"/>
          <w:szCs w:val="24"/>
        </w:rPr>
        <w:t xml:space="preserve">īpatsvaru </w:t>
      </w:r>
      <w:r w:rsidR="001271C9" w:rsidRPr="001271C9">
        <w:rPr>
          <w:rFonts w:ascii="Times New Roman" w:eastAsiaTheme="minorHAnsi" w:hAnsi="Times New Roman"/>
          <w:sz w:val="24"/>
          <w:szCs w:val="24"/>
        </w:rPr>
        <w:t>līdz 15%</w:t>
      </w:r>
      <w:r w:rsidR="007F29BA">
        <w:rPr>
          <w:rFonts w:ascii="Times New Roman" w:eastAsiaTheme="minorHAnsi" w:hAnsi="Times New Roman"/>
          <w:sz w:val="24"/>
          <w:szCs w:val="24"/>
        </w:rPr>
        <w:t xml:space="preserve"> – </w:t>
      </w:r>
      <w:r w:rsidR="00AC34E5" w:rsidRPr="005D606D">
        <w:rPr>
          <w:rFonts w:ascii="Times New Roman" w:eastAsiaTheme="minorHAnsi" w:hAnsi="Times New Roman"/>
          <w:sz w:val="24"/>
          <w:szCs w:val="24"/>
        </w:rPr>
        <w:t xml:space="preserve">jau patlaban ir </w:t>
      </w:r>
      <w:r w:rsidR="007F29BA" w:rsidRPr="005D606D">
        <w:rPr>
          <w:rFonts w:ascii="Times New Roman" w:eastAsiaTheme="minorHAnsi" w:hAnsi="Times New Roman"/>
          <w:sz w:val="24"/>
          <w:szCs w:val="24"/>
        </w:rPr>
        <w:t>izveidot</w:t>
      </w:r>
      <w:r w:rsidR="007F29BA">
        <w:rPr>
          <w:rFonts w:ascii="Times New Roman" w:eastAsiaTheme="minorHAnsi" w:hAnsi="Times New Roman"/>
          <w:sz w:val="24"/>
          <w:szCs w:val="24"/>
        </w:rPr>
        <w:t>i</w:t>
      </w:r>
      <w:r w:rsidR="007F29BA" w:rsidRPr="005D606D">
        <w:rPr>
          <w:rFonts w:ascii="Times New Roman" w:eastAsiaTheme="minorHAnsi" w:hAnsi="Times New Roman"/>
          <w:sz w:val="24"/>
          <w:szCs w:val="24"/>
        </w:rPr>
        <w:t xml:space="preserve"> instrument</w:t>
      </w:r>
      <w:r w:rsidR="007F29BA">
        <w:rPr>
          <w:rFonts w:ascii="Times New Roman" w:eastAsiaTheme="minorHAnsi" w:hAnsi="Times New Roman"/>
          <w:sz w:val="24"/>
          <w:szCs w:val="24"/>
        </w:rPr>
        <w:t>i</w:t>
      </w:r>
      <w:r w:rsidR="007F29BA" w:rsidRPr="005D606D">
        <w:rPr>
          <w:rFonts w:ascii="Times New Roman" w:eastAsiaTheme="minorHAnsi" w:hAnsi="Times New Roman"/>
          <w:sz w:val="24"/>
          <w:szCs w:val="24"/>
        </w:rPr>
        <w:t xml:space="preserve">  </w:t>
      </w:r>
      <w:proofErr w:type="spellStart"/>
      <w:r w:rsidR="00AC34E5" w:rsidRPr="005D606D">
        <w:rPr>
          <w:rFonts w:ascii="Times New Roman" w:eastAsiaTheme="minorHAnsi" w:hAnsi="Times New Roman"/>
          <w:sz w:val="24"/>
          <w:szCs w:val="24"/>
        </w:rPr>
        <w:t>cilvēkkapitāla</w:t>
      </w:r>
      <w:proofErr w:type="spellEnd"/>
      <w:r w:rsidR="00AC34E5" w:rsidRPr="005D606D">
        <w:rPr>
          <w:rFonts w:ascii="Times New Roman" w:eastAsiaTheme="minorHAnsi" w:hAnsi="Times New Roman"/>
          <w:sz w:val="24"/>
          <w:szCs w:val="24"/>
        </w:rPr>
        <w:t xml:space="preserve"> attīstības </w:t>
      </w:r>
      <w:r w:rsidR="001271C9">
        <w:rPr>
          <w:rFonts w:ascii="Times New Roman" w:eastAsiaTheme="minorHAnsi" w:hAnsi="Times New Roman"/>
          <w:sz w:val="24"/>
          <w:szCs w:val="24"/>
        </w:rPr>
        <w:t>prioritāšu</w:t>
      </w:r>
      <w:r w:rsidR="001271C9" w:rsidRPr="005D606D">
        <w:rPr>
          <w:rFonts w:ascii="Times New Roman" w:eastAsiaTheme="minorHAnsi" w:hAnsi="Times New Roman"/>
          <w:sz w:val="24"/>
          <w:szCs w:val="24"/>
        </w:rPr>
        <w:t xml:space="preserve"> </w:t>
      </w:r>
      <w:r w:rsidR="00AC34E5" w:rsidRPr="005D606D">
        <w:rPr>
          <w:rFonts w:ascii="Times New Roman" w:eastAsiaTheme="minorHAnsi" w:hAnsi="Times New Roman"/>
          <w:sz w:val="24"/>
          <w:szCs w:val="24"/>
        </w:rPr>
        <w:t>noteikšanai</w:t>
      </w:r>
      <w:r w:rsidRPr="005D606D">
        <w:rPr>
          <w:rFonts w:ascii="Times New Roman" w:eastAsiaTheme="minorHAnsi" w:hAnsi="Times New Roman"/>
          <w:sz w:val="24"/>
          <w:szCs w:val="24"/>
        </w:rPr>
        <w:t>.</w:t>
      </w:r>
    </w:p>
    <w:p w14:paraId="2ED4B90E" w14:textId="77777777" w:rsidR="00877121" w:rsidRPr="005D606D" w:rsidRDefault="00877121" w:rsidP="00BE1660">
      <w:pPr>
        <w:widowControl/>
        <w:spacing w:after="0"/>
        <w:jc w:val="both"/>
        <w:rPr>
          <w:rFonts w:ascii="Times New Roman" w:eastAsiaTheme="minorHAnsi" w:hAnsi="Times New Roman"/>
          <w:sz w:val="24"/>
          <w:szCs w:val="24"/>
        </w:rPr>
      </w:pPr>
    </w:p>
    <w:p w14:paraId="7DF1FAE4" w14:textId="77777777" w:rsidR="001A0B78" w:rsidRPr="005D606D" w:rsidRDefault="001A0B78" w:rsidP="00BE1660">
      <w:pPr>
        <w:pStyle w:val="ListParagraph"/>
        <w:numPr>
          <w:ilvl w:val="0"/>
          <w:numId w:val="8"/>
        </w:numPr>
        <w:spacing w:after="0"/>
        <w:jc w:val="both"/>
        <w:rPr>
          <w:rFonts w:ascii="Times New Roman" w:hAnsi="Times New Roman"/>
          <w:b/>
          <w:sz w:val="24"/>
          <w:szCs w:val="24"/>
        </w:rPr>
      </w:pPr>
      <w:r w:rsidRPr="005D606D">
        <w:rPr>
          <w:rFonts w:ascii="Times New Roman" w:hAnsi="Times New Roman"/>
          <w:b/>
          <w:i/>
          <w:sz w:val="24"/>
          <w:szCs w:val="24"/>
        </w:rPr>
        <w:t>Nepieciešama valsts mēroga informatīva kampaņa par pieaugušo izglītību</w:t>
      </w:r>
      <w:r w:rsidRPr="005D606D">
        <w:rPr>
          <w:rFonts w:ascii="Times New Roman" w:hAnsi="Times New Roman"/>
          <w:b/>
          <w:sz w:val="24"/>
          <w:szCs w:val="24"/>
        </w:rPr>
        <w:t xml:space="preserve">. </w:t>
      </w:r>
    </w:p>
    <w:p w14:paraId="4732EC06" w14:textId="02AE7FC9" w:rsidR="00A05337" w:rsidRPr="005D606D" w:rsidRDefault="00A05337" w:rsidP="001F7B9F">
      <w:pPr>
        <w:widowControl/>
        <w:spacing w:after="100"/>
        <w:ind w:firstLine="567"/>
        <w:jc w:val="both"/>
        <w:rPr>
          <w:rFonts w:ascii="Times New Roman" w:eastAsia="Times New Roman" w:hAnsi="Times New Roman"/>
          <w:b/>
          <w:sz w:val="24"/>
          <w:szCs w:val="24"/>
          <w:lang w:eastAsia="lv-LV"/>
        </w:rPr>
      </w:pPr>
      <w:r w:rsidRPr="005D606D">
        <w:rPr>
          <w:rFonts w:ascii="Times New Roman" w:eastAsia="Times New Roman" w:hAnsi="Times New Roman"/>
          <w:sz w:val="24"/>
          <w:szCs w:val="24"/>
          <w:lang w:eastAsia="lv-LV"/>
        </w:rPr>
        <w:t>Informatīvas kampaņas par pieaugušo izglītību tika organizētas programmas “</w:t>
      </w:r>
      <w:proofErr w:type="spellStart"/>
      <w:r w:rsidRPr="005D606D">
        <w:rPr>
          <w:rFonts w:ascii="Times New Roman" w:eastAsia="Times New Roman" w:hAnsi="Times New Roman"/>
          <w:sz w:val="24"/>
          <w:szCs w:val="24"/>
          <w:lang w:eastAsia="lv-LV"/>
        </w:rPr>
        <w:t>Erasmus</w:t>
      </w:r>
      <w:proofErr w:type="spellEnd"/>
      <w:r w:rsidRPr="005D606D">
        <w:rPr>
          <w:rFonts w:ascii="Times New Roman" w:eastAsia="Times New Roman" w:hAnsi="Times New Roman"/>
          <w:sz w:val="24"/>
          <w:szCs w:val="24"/>
          <w:lang w:eastAsia="lv-LV"/>
        </w:rPr>
        <w:t>+” projekta “Nacionālie koordinatori Eiropas programmas īstenošanai pieaugušo izglītības jomā” ietvaros</w:t>
      </w:r>
      <w:r w:rsidR="00343FFF" w:rsidRPr="005D606D">
        <w:rPr>
          <w:rFonts w:ascii="Times New Roman" w:eastAsia="Times New Roman" w:hAnsi="Times New Roman"/>
          <w:sz w:val="24"/>
          <w:szCs w:val="24"/>
          <w:lang w:eastAsia="lv-LV"/>
        </w:rPr>
        <w:t xml:space="preserve">, finansējot </w:t>
      </w:r>
      <w:r w:rsidRPr="005D606D">
        <w:rPr>
          <w:rFonts w:ascii="Times New Roman" w:eastAsia="Times New Roman" w:hAnsi="Times New Roman"/>
          <w:sz w:val="24"/>
          <w:szCs w:val="24"/>
          <w:lang w:eastAsia="lv-LV"/>
        </w:rPr>
        <w:t xml:space="preserve">40 pieaugušo izglītības jautājumiem </w:t>
      </w:r>
      <w:r w:rsidR="00307E45" w:rsidRPr="005D606D">
        <w:rPr>
          <w:rFonts w:ascii="Times New Roman" w:eastAsia="Times New Roman" w:hAnsi="Times New Roman"/>
          <w:sz w:val="24"/>
          <w:szCs w:val="24"/>
          <w:lang w:eastAsia="lv-LV"/>
        </w:rPr>
        <w:t xml:space="preserve">veltīto </w:t>
      </w:r>
      <w:r w:rsidRPr="005D606D">
        <w:rPr>
          <w:rFonts w:ascii="Times New Roman" w:eastAsia="Times New Roman" w:hAnsi="Times New Roman"/>
          <w:sz w:val="24"/>
          <w:szCs w:val="24"/>
          <w:lang w:eastAsia="lv-LV"/>
        </w:rPr>
        <w:t xml:space="preserve">radio raidījumu </w:t>
      </w:r>
      <w:r w:rsidR="00343FFF" w:rsidRPr="005D606D">
        <w:rPr>
          <w:rFonts w:ascii="Times New Roman" w:eastAsia="Times New Roman" w:hAnsi="Times New Roman"/>
          <w:sz w:val="24"/>
          <w:szCs w:val="24"/>
          <w:lang w:eastAsia="lv-LV"/>
        </w:rPr>
        <w:t>izveidi</w:t>
      </w:r>
      <w:r w:rsidR="00F410F1" w:rsidRPr="005D606D">
        <w:rPr>
          <w:rStyle w:val="FootnoteReference"/>
          <w:rFonts w:ascii="Times New Roman" w:eastAsia="Times New Roman" w:hAnsi="Times New Roman"/>
          <w:sz w:val="24"/>
          <w:szCs w:val="24"/>
          <w:lang w:eastAsia="lv-LV"/>
        </w:rPr>
        <w:footnoteReference w:id="13"/>
      </w:r>
      <w:r w:rsidRPr="005D606D">
        <w:rPr>
          <w:rFonts w:ascii="Times New Roman" w:eastAsia="Times New Roman" w:hAnsi="Times New Roman"/>
          <w:sz w:val="24"/>
          <w:szCs w:val="24"/>
          <w:lang w:eastAsia="lv-LV"/>
        </w:rPr>
        <w:t>. Cilvēki no visiem Latvijas novadiem dalījās savos pieredzes stāstos par to, kā mainījusies viņu dzīves kvalitāte, pateicoties jaunām zināšanām.</w:t>
      </w:r>
    </w:p>
    <w:p w14:paraId="07956AF0" w14:textId="05AE7364" w:rsidR="00F410F1" w:rsidRPr="005D606D" w:rsidRDefault="00F410F1" w:rsidP="001F7B9F">
      <w:pPr>
        <w:spacing w:after="0"/>
        <w:ind w:firstLine="567"/>
        <w:jc w:val="both"/>
        <w:rPr>
          <w:rFonts w:ascii="Times New Roman" w:hAnsi="Times New Roman"/>
          <w:sz w:val="24"/>
          <w:szCs w:val="24"/>
        </w:rPr>
      </w:pPr>
      <w:r w:rsidRPr="005D606D">
        <w:rPr>
          <w:rFonts w:ascii="Times New Roman" w:hAnsi="Times New Roman"/>
          <w:sz w:val="24"/>
          <w:szCs w:val="24"/>
        </w:rPr>
        <w:t xml:space="preserve">Lai veicinātu lielāku pieaugušo iesaistīšanās līmeni mācībās, SAM 8.4.1. projekta ietvaros </w:t>
      </w:r>
      <w:r w:rsidRPr="005D606D">
        <w:rPr>
          <w:rFonts w:ascii="Times New Roman" w:hAnsi="Times New Roman"/>
          <w:sz w:val="24"/>
          <w:szCs w:val="24"/>
        </w:rPr>
        <w:lastRenderedPageBreak/>
        <w:t>tiek veidota informatīvā kampaņa. Informatīvā kampaņa tiek plānota katru SAM 8.4.1. projekta īstenošanas gadu līdz 202</w:t>
      </w:r>
      <w:r w:rsidR="0053396F">
        <w:rPr>
          <w:rFonts w:ascii="Times New Roman" w:hAnsi="Times New Roman"/>
          <w:sz w:val="24"/>
          <w:szCs w:val="24"/>
        </w:rPr>
        <w:t>2</w:t>
      </w:r>
      <w:r w:rsidRPr="005D606D">
        <w:rPr>
          <w:rFonts w:ascii="Times New Roman" w:hAnsi="Times New Roman"/>
          <w:sz w:val="24"/>
          <w:szCs w:val="24"/>
        </w:rPr>
        <w:t>. gada</w:t>
      </w:r>
      <w:r w:rsidR="0053396F">
        <w:rPr>
          <w:rFonts w:ascii="Times New Roman" w:hAnsi="Times New Roman"/>
          <w:sz w:val="24"/>
          <w:szCs w:val="24"/>
        </w:rPr>
        <w:t xml:space="preserve"> 31. decembrim</w:t>
      </w:r>
      <w:r w:rsidRPr="005D606D">
        <w:rPr>
          <w:rFonts w:ascii="Times New Roman" w:hAnsi="Times New Roman"/>
          <w:sz w:val="24"/>
          <w:szCs w:val="24"/>
        </w:rPr>
        <w:t>, aktivitātes tās ietvaros paredzot katras izsludinātās pieteikšanās laikā. Informatīvā kampaņa plānota gan mērķa grupas piesaistei, gan lai nodrošinātu aktīvu sadarbības partneru iesaisti un līdzdalību, tādējādi stiprinot pieaugušo izglītības sistēmas izveidē iesaistīto institūciju kapacitāti ilgtspējīgas darbības nodrošināšanai.</w:t>
      </w:r>
    </w:p>
    <w:p w14:paraId="0A343AFA" w14:textId="7F07AA08" w:rsidR="00F410F1" w:rsidRPr="005D606D" w:rsidRDefault="00F410F1" w:rsidP="007A24F1">
      <w:pPr>
        <w:spacing w:after="0"/>
        <w:ind w:firstLine="567"/>
        <w:jc w:val="both"/>
        <w:rPr>
          <w:rFonts w:ascii="Times New Roman" w:hAnsi="Times New Roman"/>
          <w:sz w:val="24"/>
          <w:szCs w:val="24"/>
        </w:rPr>
      </w:pPr>
      <w:r w:rsidRPr="005D606D">
        <w:rPr>
          <w:rFonts w:ascii="Times New Roman" w:hAnsi="Times New Roman"/>
          <w:sz w:val="24"/>
          <w:szCs w:val="24"/>
        </w:rPr>
        <w:t>Tomēr jāmin, ka ierobežota finansējuma apstākļos Projektā plānotā informatīvā kampaņa nav pielīdzināma valsts mēroga informatīvai kampaņai par pieaugušo izglītību.</w:t>
      </w:r>
    </w:p>
    <w:p w14:paraId="10C74EBB" w14:textId="77777777" w:rsidR="00E57197" w:rsidRPr="005D606D" w:rsidRDefault="00E57197" w:rsidP="007A24F1">
      <w:pPr>
        <w:spacing w:after="0"/>
        <w:jc w:val="both"/>
        <w:rPr>
          <w:rFonts w:ascii="Times New Roman" w:hAnsi="Times New Roman"/>
          <w:b/>
          <w:sz w:val="24"/>
          <w:szCs w:val="24"/>
        </w:rPr>
      </w:pPr>
    </w:p>
    <w:p w14:paraId="49242178" w14:textId="77777777" w:rsidR="001A0B78" w:rsidRPr="005D606D" w:rsidRDefault="001A0B78" w:rsidP="00471693">
      <w:pPr>
        <w:pStyle w:val="ListParagraph"/>
        <w:numPr>
          <w:ilvl w:val="0"/>
          <w:numId w:val="8"/>
        </w:numPr>
        <w:spacing w:after="0"/>
        <w:ind w:left="0" w:firstLine="360"/>
        <w:jc w:val="both"/>
        <w:rPr>
          <w:rFonts w:ascii="Times New Roman" w:hAnsi="Times New Roman"/>
          <w:b/>
          <w:i/>
          <w:sz w:val="24"/>
          <w:szCs w:val="24"/>
        </w:rPr>
      </w:pPr>
      <w:r w:rsidRPr="005D606D">
        <w:rPr>
          <w:rFonts w:ascii="Times New Roman" w:hAnsi="Times New Roman"/>
          <w:b/>
          <w:i/>
          <w:sz w:val="24"/>
          <w:szCs w:val="24"/>
        </w:rPr>
        <w:t xml:space="preserve">Lielāks uzsvars jāliek uz attālināto mācību programmas piedāvājumu, izmantojot internetu vai citas tālmācības metodes. </w:t>
      </w:r>
    </w:p>
    <w:p w14:paraId="2A4E1185" w14:textId="4654FBCB" w:rsidR="00604DE4" w:rsidRPr="005D606D" w:rsidRDefault="003E6FF1">
      <w:pPr>
        <w:spacing w:after="0"/>
        <w:ind w:firstLine="567"/>
        <w:jc w:val="both"/>
        <w:rPr>
          <w:rFonts w:ascii="Times New Roman" w:hAnsi="Times New Roman"/>
          <w:sz w:val="24"/>
          <w:szCs w:val="24"/>
        </w:rPr>
      </w:pPr>
      <w:r w:rsidRPr="005D606D">
        <w:rPr>
          <w:rFonts w:ascii="Times New Roman" w:hAnsi="Times New Roman"/>
          <w:sz w:val="24"/>
          <w:szCs w:val="24"/>
        </w:rPr>
        <w:t>Pieaugušo izglītības programmas tiek īstenotas profesionālās tālākizglītības, profesionālās pilnveides, neformālās izglītības un vispārējās vidējās izglītības programmu formā. Tiek veicināta izlīdzinošās vispārējās vidējās izglītības programmu īstenošana profesionālās izglītības iestādēs, kas īsteno profesionālās vidējās un vispārējās  vidējās izglītības programmas, izmantojot dažādas, kā arī jauktas īstenošanas formas: klātiene, neklātiene, tālmācība, e-mācības. Izlīdzinošās vispārējās vidējās izglītības programmu īstenošana dod iespēju iegūt vidējo izglītību personām ar nepabeigtu vidējo izglītību, iestāties izglītības programmās augstāka līmeņa profesionālās  kvalifikācijas ieguvei. Profesionālās izglītības iestādes tiek rosinātas īstenot pieaugušo izglītības programmas, ņemot vērā katra indivīda vajadzības un iespējas, pielāgojot piedāvājumu.</w:t>
      </w:r>
      <w:r w:rsidR="004D366B" w:rsidRPr="005D606D">
        <w:rPr>
          <w:rFonts w:ascii="Times New Roman" w:hAnsi="Times New Roman"/>
          <w:sz w:val="24"/>
          <w:szCs w:val="24"/>
        </w:rPr>
        <w:t xml:space="preserve"> </w:t>
      </w:r>
      <w:r w:rsidRPr="005D606D">
        <w:rPr>
          <w:rFonts w:ascii="Times New Roman" w:hAnsi="Times New Roman"/>
          <w:sz w:val="24"/>
          <w:szCs w:val="24"/>
        </w:rPr>
        <w:t>Veicinot elastību, profesionālajā tālākizglītībā, profesionālajā pilnveidē un neformālajā izglītībā tiek īstenotas modulārās profesionālās izglītības programmas un to daļas – atsevišķi moduļi.</w:t>
      </w:r>
      <w:r w:rsidR="004D366B" w:rsidRPr="005D606D">
        <w:rPr>
          <w:rFonts w:ascii="Times New Roman" w:hAnsi="Times New Roman"/>
          <w:sz w:val="24"/>
          <w:szCs w:val="24"/>
        </w:rPr>
        <w:t xml:space="preserve"> </w:t>
      </w:r>
      <w:r w:rsidRPr="005D606D">
        <w:rPr>
          <w:rFonts w:ascii="Times New Roman" w:hAnsi="Times New Roman"/>
          <w:sz w:val="24"/>
          <w:szCs w:val="24"/>
        </w:rPr>
        <w:t xml:space="preserve">Tiek nodrošināta iespēja iegūt ārpus formālajā izglītībā iegūto zināšanu un prasmju novērtējumu.  </w:t>
      </w:r>
    </w:p>
    <w:p w14:paraId="1002E25A" w14:textId="77777777" w:rsidR="00211E63" w:rsidRPr="005D606D" w:rsidRDefault="00211E63" w:rsidP="00F410F1">
      <w:pPr>
        <w:widowControl/>
        <w:spacing w:after="0"/>
        <w:jc w:val="both"/>
        <w:rPr>
          <w:rFonts w:ascii="Times New Roman" w:eastAsiaTheme="minorHAnsi" w:hAnsi="Times New Roman"/>
          <w:sz w:val="24"/>
          <w:szCs w:val="24"/>
        </w:rPr>
      </w:pPr>
    </w:p>
    <w:p w14:paraId="4D6E1BF4" w14:textId="3822BF71" w:rsidR="00250CFA" w:rsidRPr="00250CFA" w:rsidRDefault="00250CFA" w:rsidP="00250CFA">
      <w:pPr>
        <w:widowControl/>
        <w:spacing w:after="0"/>
        <w:ind w:firstLine="567"/>
        <w:jc w:val="both"/>
        <w:rPr>
          <w:rFonts w:ascii="Times New Roman" w:hAnsi="Times New Roman"/>
          <w:bCs/>
          <w:iCs/>
          <w:sz w:val="24"/>
          <w:szCs w:val="24"/>
        </w:rPr>
      </w:pPr>
      <w:r w:rsidRPr="00250CFA">
        <w:rPr>
          <w:rFonts w:ascii="Times New Roman" w:hAnsi="Times New Roman"/>
          <w:bCs/>
          <w:iCs/>
          <w:sz w:val="24"/>
          <w:szCs w:val="24"/>
        </w:rPr>
        <w:t xml:space="preserve">Jāatzīmē, ka paaugušo izglītības sistēmiskā sakārtošana ir viens no būtiskākajiem jautājumiem </w:t>
      </w:r>
      <w:r w:rsidRPr="00250CFA">
        <w:rPr>
          <w:rFonts w:ascii="Times New Roman" w:hAnsi="Times New Roman"/>
          <w:b/>
          <w:bCs/>
          <w:i/>
          <w:iCs/>
          <w:sz w:val="24"/>
          <w:szCs w:val="24"/>
        </w:rPr>
        <w:t>Nodarbinātības padomes</w:t>
      </w:r>
      <w:r w:rsidRPr="00250CFA">
        <w:rPr>
          <w:rFonts w:ascii="Times New Roman" w:hAnsi="Times New Roman"/>
          <w:bCs/>
          <w:iCs/>
          <w:sz w:val="24"/>
          <w:szCs w:val="24"/>
        </w:rPr>
        <w:t xml:space="preserve"> (turpmāk – Padome) darba kārtībā.</w:t>
      </w:r>
      <w:r w:rsidRPr="002B0028">
        <w:rPr>
          <w:rFonts w:ascii="Times New Roman" w:hAnsi="Times New Roman"/>
          <w:bCs/>
          <w:iCs/>
          <w:sz w:val="24"/>
          <w:szCs w:val="24"/>
        </w:rPr>
        <w:t xml:space="preserve"> </w:t>
      </w:r>
      <w:r w:rsidRPr="00250CFA">
        <w:rPr>
          <w:rFonts w:ascii="Times New Roman" w:hAnsi="Times New Roman"/>
          <w:bCs/>
          <w:iCs/>
          <w:sz w:val="24"/>
          <w:szCs w:val="24"/>
        </w:rPr>
        <w:t>Kā neatliekamu uzdevumu Padome izvirzījusi efektīvas, ilgtspējīgas un visaptverošas pieaugušo izglītības sistēmas izveidi, kas spētu ātri pielāgoties tirgus vajadzībām, tādējādi salīdzinoši īsākā laikā mazinātu disproporcijas darba tirgū. Ir sagatavoti priekšlikumi veicamajiem pasākumiem un izmaiņām, ta</w:t>
      </w:r>
      <w:r>
        <w:rPr>
          <w:rFonts w:ascii="Times New Roman" w:hAnsi="Times New Roman"/>
          <w:bCs/>
          <w:iCs/>
          <w:sz w:val="24"/>
          <w:szCs w:val="24"/>
        </w:rPr>
        <w:t>jā</w:t>
      </w:r>
      <w:r w:rsidRPr="00250CFA">
        <w:rPr>
          <w:rFonts w:ascii="Times New Roman" w:hAnsi="Times New Roman"/>
          <w:bCs/>
          <w:iCs/>
          <w:sz w:val="24"/>
          <w:szCs w:val="24"/>
        </w:rPr>
        <w:t xml:space="preserve"> skaitā normatīvajā regulējumā, kas motivētu profesionālās izglītības iestādes, darba devējus un iedzīvotājus iesaistei pieaugušo izglītībā.</w:t>
      </w:r>
      <w:r w:rsidRPr="001271C9">
        <w:rPr>
          <w:rFonts w:ascii="Times New Roman" w:hAnsi="Times New Roman"/>
          <w:bCs/>
          <w:iCs/>
          <w:sz w:val="24"/>
          <w:szCs w:val="24"/>
        </w:rPr>
        <w:t xml:space="preserve"> Padomes darbības rezultātā iesaistītie resori apņēmušies veikt vi</w:t>
      </w:r>
      <w:r w:rsidRPr="002B0028">
        <w:rPr>
          <w:rFonts w:ascii="Times New Roman" w:hAnsi="Times New Roman"/>
          <w:bCs/>
          <w:iCs/>
          <w:sz w:val="24"/>
          <w:szCs w:val="24"/>
        </w:rPr>
        <w:t>rkni uzdevumu, piemēram, vienkāršot procedūras valsts profesionālās izglītības iestāžu neizmantoto pašu ieņēmumu pārnešanai uz nākamo gadu</w:t>
      </w:r>
      <w:r w:rsidRPr="00250CFA">
        <w:rPr>
          <w:rFonts w:ascii="Times New Roman" w:hAnsi="Times New Roman"/>
          <w:bCs/>
          <w:iCs/>
          <w:sz w:val="24"/>
          <w:szCs w:val="24"/>
        </w:rPr>
        <w:t>,</w:t>
      </w:r>
      <w:r w:rsidRPr="001271C9">
        <w:rPr>
          <w:rFonts w:ascii="Times New Roman" w:hAnsi="Times New Roman"/>
          <w:bCs/>
          <w:iCs/>
          <w:sz w:val="24"/>
          <w:szCs w:val="24"/>
        </w:rPr>
        <w:t xml:space="preserve"> ieviest elastīgas pieejas attiecībā uz pakalpojumu izcenojumu profesionālās izglītības iestāžu cenrāžos, atvieglojot iespēju profesionālās izglītības iestādēm iesaistīties pieaugušo izglītības īstenošanā</w:t>
      </w:r>
      <w:r w:rsidRPr="00250CFA">
        <w:rPr>
          <w:rFonts w:ascii="Times New Roman" w:hAnsi="Times New Roman"/>
          <w:bCs/>
          <w:iCs/>
          <w:sz w:val="24"/>
          <w:szCs w:val="24"/>
        </w:rPr>
        <w:t>,</w:t>
      </w:r>
      <w:r w:rsidRPr="001271C9">
        <w:rPr>
          <w:rFonts w:ascii="Times New Roman" w:hAnsi="Times New Roman"/>
          <w:bCs/>
          <w:iCs/>
          <w:sz w:val="24"/>
          <w:szCs w:val="24"/>
        </w:rPr>
        <w:t xml:space="preserve">  izvērtēt snieguma finansējuma ieviešanas iespējas profesionālajā izglītībā, kur kā vienu no snieguma rādītājiem uzsvērtu profesionālās izglītības iestādes aktivitāti pieaugušo izglītībā u.c.</w:t>
      </w:r>
    </w:p>
    <w:p w14:paraId="6F1200D2" w14:textId="77777777" w:rsidR="004A5A31" w:rsidRPr="005D606D" w:rsidRDefault="004A5A31" w:rsidP="004A5A31">
      <w:pPr>
        <w:widowControl/>
        <w:spacing w:after="0"/>
        <w:ind w:firstLine="567"/>
        <w:jc w:val="both"/>
        <w:rPr>
          <w:rFonts w:ascii="Times New Roman" w:hAnsi="Times New Roman"/>
          <w:i/>
          <w:sz w:val="24"/>
          <w:szCs w:val="24"/>
        </w:rPr>
      </w:pPr>
    </w:p>
    <w:p w14:paraId="29E8A27D" w14:textId="4DB5D87A" w:rsidR="00211E63" w:rsidRPr="005D606D" w:rsidRDefault="00211E63" w:rsidP="00F410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 xml:space="preserve">Nozaru ministriju un sociālā partnerība, vienota politiskā izpratne </w:t>
      </w:r>
      <w:r w:rsidR="00F7464D" w:rsidRPr="005D606D">
        <w:rPr>
          <w:rFonts w:ascii="Times New Roman" w:eastAsiaTheme="minorHAnsi" w:hAnsi="Times New Roman"/>
          <w:sz w:val="24"/>
          <w:szCs w:val="24"/>
        </w:rPr>
        <w:t xml:space="preserve">un atbalsts </w:t>
      </w:r>
      <w:r w:rsidRPr="005D606D">
        <w:rPr>
          <w:rFonts w:ascii="Times New Roman" w:eastAsiaTheme="minorHAnsi" w:hAnsi="Times New Roman"/>
          <w:sz w:val="24"/>
          <w:szCs w:val="24"/>
        </w:rPr>
        <w:t xml:space="preserve">ir zināms garants </w:t>
      </w:r>
      <w:r w:rsidR="001F7B9F" w:rsidRPr="005D606D">
        <w:rPr>
          <w:rFonts w:ascii="Times New Roman" w:eastAsiaTheme="minorHAnsi" w:hAnsi="Times New Roman"/>
          <w:sz w:val="24"/>
          <w:szCs w:val="24"/>
        </w:rPr>
        <w:t xml:space="preserve">uzstādīto </w:t>
      </w:r>
      <w:r w:rsidRPr="005D606D">
        <w:rPr>
          <w:rFonts w:ascii="Times New Roman" w:eastAsiaTheme="minorHAnsi" w:hAnsi="Times New Roman"/>
          <w:sz w:val="24"/>
          <w:szCs w:val="24"/>
        </w:rPr>
        <w:t>mērķ</w:t>
      </w:r>
      <w:r w:rsidR="001F7B9F" w:rsidRPr="005D606D">
        <w:rPr>
          <w:rFonts w:ascii="Times New Roman" w:eastAsiaTheme="minorHAnsi" w:hAnsi="Times New Roman"/>
          <w:sz w:val="24"/>
          <w:szCs w:val="24"/>
        </w:rPr>
        <w:t>u</w:t>
      </w:r>
      <w:r w:rsidRPr="005D606D">
        <w:rPr>
          <w:rFonts w:ascii="Times New Roman" w:eastAsiaTheme="minorHAnsi" w:hAnsi="Times New Roman"/>
          <w:sz w:val="24"/>
          <w:szCs w:val="24"/>
        </w:rPr>
        <w:t xml:space="preserve"> sasniegšanā.</w:t>
      </w:r>
      <w:r w:rsidR="00DC1D20" w:rsidRPr="005D606D">
        <w:rPr>
          <w:rFonts w:ascii="Times New Roman" w:eastAsiaTheme="minorHAnsi" w:hAnsi="Times New Roman"/>
          <w:sz w:val="24"/>
          <w:szCs w:val="24"/>
        </w:rPr>
        <w:t xml:space="preserve"> Ministru kabinets atzinīgi vērtēs Komisijas politisko </w:t>
      </w:r>
      <w:r w:rsidR="003E62D1" w:rsidRPr="005D606D">
        <w:rPr>
          <w:rFonts w:ascii="Times New Roman" w:eastAsiaTheme="minorHAnsi" w:hAnsi="Times New Roman"/>
          <w:sz w:val="24"/>
          <w:szCs w:val="24"/>
        </w:rPr>
        <w:t>atbalstu uzsākto pasākumu īstenošanā un izvirzīto uzdevumu veikšanā.</w:t>
      </w:r>
    </w:p>
    <w:p w14:paraId="5CAE62BC" w14:textId="77777777" w:rsidR="00211E63" w:rsidRPr="005D606D" w:rsidRDefault="00211E63" w:rsidP="00F410F1">
      <w:pPr>
        <w:widowControl/>
        <w:spacing w:after="0"/>
        <w:jc w:val="both"/>
        <w:rPr>
          <w:rFonts w:ascii="Times New Roman" w:eastAsiaTheme="minorHAnsi" w:hAnsi="Times New Roman"/>
          <w:sz w:val="24"/>
          <w:szCs w:val="24"/>
        </w:rPr>
      </w:pPr>
    </w:p>
    <w:p w14:paraId="41E95A46" w14:textId="77777777" w:rsidR="003E62D1" w:rsidRPr="005D606D" w:rsidRDefault="003E62D1" w:rsidP="00F410F1">
      <w:pPr>
        <w:widowControl/>
        <w:spacing w:after="0"/>
        <w:jc w:val="both"/>
        <w:rPr>
          <w:rFonts w:ascii="Times New Roman" w:eastAsiaTheme="minorHAnsi" w:hAnsi="Times New Roman"/>
          <w:sz w:val="24"/>
          <w:szCs w:val="24"/>
        </w:rPr>
      </w:pPr>
    </w:p>
    <w:p w14:paraId="33BD1262" w14:textId="77777777" w:rsidR="00211E63" w:rsidRPr="005D606D" w:rsidRDefault="00211E63" w:rsidP="00F410F1">
      <w:pPr>
        <w:widowControl/>
        <w:spacing w:after="0"/>
        <w:jc w:val="both"/>
        <w:rPr>
          <w:rFonts w:ascii="Times New Roman" w:eastAsiaTheme="minorHAnsi" w:hAnsi="Times New Roman"/>
          <w:sz w:val="24"/>
          <w:szCs w:val="24"/>
        </w:rPr>
      </w:pPr>
    </w:p>
    <w:p w14:paraId="777715FC" w14:textId="00C93455" w:rsidR="00211E63" w:rsidRPr="00471693" w:rsidRDefault="00211E63" w:rsidP="00F410F1">
      <w:pPr>
        <w:widowControl/>
        <w:spacing w:after="0"/>
        <w:ind w:firstLine="567"/>
        <w:jc w:val="both"/>
        <w:rPr>
          <w:rFonts w:ascii="Times New Roman" w:eastAsiaTheme="minorHAnsi" w:hAnsi="Times New Roman"/>
          <w:sz w:val="24"/>
          <w:szCs w:val="24"/>
        </w:rPr>
      </w:pPr>
      <w:r w:rsidRPr="005D606D">
        <w:rPr>
          <w:rFonts w:ascii="Times New Roman" w:eastAsiaTheme="minorHAnsi" w:hAnsi="Times New Roman"/>
          <w:sz w:val="24"/>
          <w:szCs w:val="24"/>
        </w:rPr>
        <w:t>Ministru prezidents</w:t>
      </w:r>
      <w:r w:rsidRPr="005D606D">
        <w:rPr>
          <w:rFonts w:ascii="Times New Roman" w:eastAsiaTheme="minorHAnsi" w:hAnsi="Times New Roman"/>
          <w:sz w:val="24"/>
          <w:szCs w:val="24"/>
        </w:rPr>
        <w:tab/>
      </w:r>
      <w:r w:rsidRPr="005D606D">
        <w:rPr>
          <w:rFonts w:ascii="Times New Roman" w:eastAsiaTheme="minorHAnsi" w:hAnsi="Times New Roman"/>
          <w:sz w:val="24"/>
          <w:szCs w:val="24"/>
        </w:rPr>
        <w:tab/>
      </w:r>
      <w:r w:rsidRPr="005D606D">
        <w:rPr>
          <w:rFonts w:ascii="Times New Roman" w:eastAsiaTheme="minorHAnsi" w:hAnsi="Times New Roman"/>
          <w:sz w:val="24"/>
          <w:szCs w:val="24"/>
        </w:rPr>
        <w:tab/>
        <w:t xml:space="preserve">                           </w:t>
      </w:r>
      <w:r w:rsidR="003E62D1" w:rsidRPr="005D606D">
        <w:rPr>
          <w:rFonts w:ascii="Times New Roman" w:eastAsiaTheme="minorHAnsi" w:hAnsi="Times New Roman"/>
          <w:sz w:val="24"/>
          <w:szCs w:val="24"/>
        </w:rPr>
        <w:t xml:space="preserve">               </w:t>
      </w:r>
      <w:r w:rsidRPr="005D606D">
        <w:rPr>
          <w:rFonts w:ascii="Times New Roman" w:eastAsiaTheme="minorHAnsi" w:hAnsi="Times New Roman"/>
          <w:sz w:val="24"/>
          <w:szCs w:val="24"/>
        </w:rPr>
        <w:t xml:space="preserve">  </w:t>
      </w:r>
      <w:r w:rsidR="0097784D" w:rsidRPr="005D606D">
        <w:rPr>
          <w:rFonts w:ascii="Times New Roman" w:eastAsiaTheme="minorHAnsi" w:hAnsi="Times New Roman"/>
          <w:sz w:val="24"/>
          <w:szCs w:val="24"/>
        </w:rPr>
        <w:t xml:space="preserve">Māris </w:t>
      </w:r>
      <w:r w:rsidRPr="005D606D">
        <w:rPr>
          <w:rFonts w:ascii="Times New Roman" w:eastAsiaTheme="minorHAnsi" w:hAnsi="Times New Roman"/>
          <w:sz w:val="24"/>
          <w:szCs w:val="24"/>
        </w:rPr>
        <w:t>Kučinskis</w:t>
      </w:r>
    </w:p>
    <w:p w14:paraId="2E936354" w14:textId="77777777" w:rsidR="00211E63" w:rsidRPr="00471693" w:rsidRDefault="00211E63" w:rsidP="00F410F1">
      <w:pPr>
        <w:widowControl/>
        <w:spacing w:after="0"/>
        <w:jc w:val="both"/>
        <w:rPr>
          <w:rFonts w:ascii="Times New Roman" w:eastAsiaTheme="minorHAnsi" w:hAnsi="Times New Roman"/>
          <w:sz w:val="24"/>
          <w:szCs w:val="24"/>
        </w:rPr>
      </w:pPr>
    </w:p>
    <w:p w14:paraId="67564DE1" w14:textId="77777777" w:rsidR="00C467B3" w:rsidRPr="00471693" w:rsidRDefault="00C467B3" w:rsidP="00F410F1">
      <w:pPr>
        <w:widowControl/>
        <w:spacing w:after="0"/>
        <w:jc w:val="both"/>
        <w:rPr>
          <w:rFonts w:ascii="Times New Roman" w:eastAsiaTheme="minorHAnsi" w:hAnsi="Times New Roman"/>
          <w:sz w:val="24"/>
          <w:szCs w:val="24"/>
        </w:rPr>
      </w:pPr>
    </w:p>
    <w:p w14:paraId="590A7221" w14:textId="77777777" w:rsidR="003E62D1" w:rsidRPr="00471693" w:rsidRDefault="003E62D1" w:rsidP="00F410F1">
      <w:pPr>
        <w:tabs>
          <w:tab w:val="left" w:pos="2510"/>
        </w:tabs>
        <w:rPr>
          <w:rFonts w:ascii="Times New Roman" w:eastAsiaTheme="minorHAnsi" w:hAnsi="Times New Roman"/>
          <w:sz w:val="24"/>
          <w:szCs w:val="24"/>
        </w:rPr>
      </w:pPr>
    </w:p>
    <w:sectPr w:rsidR="003E62D1" w:rsidRPr="00471693" w:rsidSect="00F740FE">
      <w:headerReference w:type="default" r:id="rId8"/>
      <w:pgSz w:w="11906" w:h="16838"/>
      <w:pgMar w:top="709" w:right="991" w:bottom="56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8FBF" w14:textId="77777777" w:rsidR="00510EDD" w:rsidRDefault="00510EDD" w:rsidP="00211E63">
      <w:pPr>
        <w:spacing w:after="0" w:line="240" w:lineRule="auto"/>
      </w:pPr>
      <w:r>
        <w:separator/>
      </w:r>
    </w:p>
  </w:endnote>
  <w:endnote w:type="continuationSeparator" w:id="0">
    <w:p w14:paraId="227566A2" w14:textId="77777777" w:rsidR="00510EDD" w:rsidRDefault="00510EDD" w:rsidP="0021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0CF5" w14:textId="77777777" w:rsidR="00510EDD" w:rsidRDefault="00510EDD" w:rsidP="00211E63">
      <w:pPr>
        <w:spacing w:after="0" w:line="240" w:lineRule="auto"/>
      </w:pPr>
      <w:r>
        <w:separator/>
      </w:r>
    </w:p>
  </w:footnote>
  <w:footnote w:type="continuationSeparator" w:id="0">
    <w:p w14:paraId="669BE0D0" w14:textId="77777777" w:rsidR="00510EDD" w:rsidRDefault="00510EDD" w:rsidP="00211E63">
      <w:pPr>
        <w:spacing w:after="0" w:line="240" w:lineRule="auto"/>
      </w:pPr>
      <w:r>
        <w:continuationSeparator/>
      </w:r>
    </w:p>
  </w:footnote>
  <w:footnote w:id="1">
    <w:p w14:paraId="3C12E8E4" w14:textId="0B3FF491" w:rsidR="00142DB4" w:rsidRPr="00884318" w:rsidRDefault="00142DB4">
      <w:pPr>
        <w:pStyle w:val="FootnoteText"/>
        <w:rPr>
          <w:rFonts w:ascii="Times New Roman" w:hAnsi="Times New Roman" w:cs="Times New Roman"/>
          <w:sz w:val="16"/>
          <w:szCs w:val="16"/>
        </w:rPr>
      </w:pPr>
      <w:r w:rsidRPr="00884318">
        <w:rPr>
          <w:rStyle w:val="FootnoteReference"/>
          <w:rFonts w:ascii="Times New Roman" w:hAnsi="Times New Roman" w:cs="Times New Roman"/>
          <w:sz w:val="16"/>
          <w:szCs w:val="16"/>
        </w:rPr>
        <w:footnoteRef/>
      </w:r>
      <w:r w:rsidRPr="00884318">
        <w:rPr>
          <w:rFonts w:ascii="Times New Roman" w:hAnsi="Times New Roman" w:cs="Times New Roman"/>
          <w:sz w:val="16"/>
          <w:szCs w:val="16"/>
        </w:rPr>
        <w:t xml:space="preserve"> </w:t>
      </w:r>
      <w:r w:rsidR="00F67FDB" w:rsidRPr="00884318">
        <w:rPr>
          <w:rFonts w:ascii="Times New Roman" w:hAnsi="Times New Roman" w:cs="Times New Roman"/>
          <w:bCs/>
          <w:sz w:val="16"/>
          <w:szCs w:val="16"/>
        </w:rPr>
        <w:t>Izglītības attīstības pamatnostādnes 2014.-2020. gadam</w:t>
      </w:r>
      <w:r w:rsidR="00F67FDB" w:rsidRPr="00884318">
        <w:rPr>
          <w:rFonts w:ascii="Times New Roman" w:hAnsi="Times New Roman" w:cs="Times New Roman"/>
          <w:sz w:val="16"/>
          <w:szCs w:val="16"/>
        </w:rPr>
        <w:t xml:space="preserve"> </w:t>
      </w:r>
      <w:r w:rsidR="00F67FDB" w:rsidRPr="00884318">
        <w:rPr>
          <w:rFonts w:ascii="Times New Roman" w:hAnsi="Times New Roman" w:cs="Times New Roman"/>
          <w:sz w:val="16"/>
          <w:szCs w:val="16"/>
          <w:lang w:eastAsia="lv-LV"/>
        </w:rPr>
        <w:t xml:space="preserve">apstiprinātas Saeimā </w:t>
      </w:r>
      <w:r w:rsidRPr="00884318">
        <w:rPr>
          <w:rFonts w:ascii="Times New Roman" w:hAnsi="Times New Roman" w:cs="Times New Roman"/>
          <w:sz w:val="16"/>
          <w:szCs w:val="16"/>
          <w:lang w:eastAsia="lv-LV"/>
        </w:rPr>
        <w:t>2014. gada 22. maijā</w:t>
      </w:r>
      <w:r w:rsidR="00F67FDB" w:rsidRPr="00884318">
        <w:rPr>
          <w:rFonts w:ascii="Times New Roman" w:hAnsi="Times New Roman" w:cs="Times New Roman"/>
          <w:sz w:val="16"/>
          <w:szCs w:val="16"/>
          <w:lang w:eastAsia="lv-LV"/>
        </w:rPr>
        <w:t xml:space="preserve">; </w:t>
      </w:r>
      <w:hyperlink r:id="rId1" w:history="1">
        <w:r w:rsidR="00F67FDB" w:rsidRPr="00884318">
          <w:rPr>
            <w:rStyle w:val="Hyperlink"/>
            <w:rFonts w:ascii="Times New Roman" w:hAnsi="Times New Roman" w:cs="Times New Roman"/>
            <w:sz w:val="16"/>
            <w:szCs w:val="16"/>
            <w:lang w:eastAsia="lv-LV"/>
          </w:rPr>
          <w:t>https://m.likumi.lv/doc.php?id=266406</w:t>
        </w:r>
      </w:hyperlink>
      <w:r w:rsidR="00F67FDB" w:rsidRPr="00884318">
        <w:rPr>
          <w:rFonts w:ascii="Times New Roman" w:hAnsi="Times New Roman" w:cs="Times New Roman"/>
          <w:sz w:val="16"/>
          <w:szCs w:val="16"/>
          <w:lang w:eastAsia="lv-LV"/>
        </w:rPr>
        <w:t xml:space="preserve"> </w:t>
      </w:r>
      <w:r w:rsidRPr="00884318">
        <w:rPr>
          <w:rFonts w:ascii="Times New Roman" w:hAnsi="Times New Roman" w:cs="Times New Roman"/>
          <w:sz w:val="16"/>
          <w:szCs w:val="16"/>
          <w:lang w:eastAsia="lv-LV"/>
        </w:rPr>
        <w:t xml:space="preserve"> </w:t>
      </w:r>
    </w:p>
  </w:footnote>
  <w:footnote w:id="2">
    <w:p w14:paraId="3C761192" w14:textId="77777777" w:rsidR="004A55BB" w:rsidRPr="00884318" w:rsidRDefault="004A55BB" w:rsidP="00E1531E">
      <w:pPr>
        <w:pStyle w:val="FootnoteText"/>
        <w:rPr>
          <w:rFonts w:ascii="Times New Roman" w:hAnsi="Times New Roman" w:cs="Times New Roman"/>
          <w:sz w:val="16"/>
          <w:szCs w:val="16"/>
        </w:rPr>
      </w:pPr>
      <w:r w:rsidRPr="00884318">
        <w:rPr>
          <w:rStyle w:val="FootnoteReference"/>
          <w:rFonts w:ascii="Times New Roman" w:hAnsi="Times New Roman" w:cs="Times New Roman"/>
          <w:sz w:val="16"/>
          <w:szCs w:val="16"/>
        </w:rPr>
        <w:footnoteRef/>
      </w:r>
      <w:r w:rsidRPr="00884318">
        <w:rPr>
          <w:rFonts w:ascii="Times New Roman" w:hAnsi="Times New Roman" w:cs="Times New Roman"/>
          <w:sz w:val="16"/>
          <w:szCs w:val="16"/>
        </w:rPr>
        <w:t xml:space="preserve"> </w:t>
      </w:r>
      <w:hyperlink r:id="rId2" w:history="1">
        <w:r w:rsidRPr="00884318">
          <w:rPr>
            <w:rStyle w:val="Hyperlink"/>
            <w:rFonts w:ascii="Times New Roman" w:hAnsi="Times New Roman" w:cs="Times New Roman"/>
            <w:sz w:val="16"/>
            <w:szCs w:val="16"/>
          </w:rPr>
          <w:t>http://izm.gov.lv/images/izglitiba_visp/download/Optimala-visparejas-izglitibas-iestazu-tikla-modela-izveide-Latvija.pdf</w:t>
        </w:r>
      </w:hyperlink>
      <w:r w:rsidRPr="00884318">
        <w:rPr>
          <w:rFonts w:ascii="Times New Roman" w:hAnsi="Times New Roman" w:cs="Times New Roman"/>
          <w:sz w:val="16"/>
          <w:szCs w:val="16"/>
        </w:rPr>
        <w:t xml:space="preserve"> </w:t>
      </w:r>
    </w:p>
  </w:footnote>
  <w:footnote w:id="3">
    <w:p w14:paraId="188CE0C3" w14:textId="77777777" w:rsidR="004A55BB" w:rsidRPr="008F4C87" w:rsidRDefault="004A55BB">
      <w:pPr>
        <w:pStyle w:val="FootnoteText"/>
        <w:rPr>
          <w:rStyle w:val="Hyperlink"/>
          <w:rFonts w:ascii="Times New Roman" w:hAnsi="Times New Roman" w:cs="Times New Roman"/>
          <w:sz w:val="18"/>
          <w:szCs w:val="18"/>
        </w:rPr>
      </w:pPr>
      <w:r w:rsidRPr="00884318">
        <w:rPr>
          <w:rStyle w:val="FootnoteReference"/>
          <w:rFonts w:ascii="Times New Roman" w:hAnsi="Times New Roman" w:cs="Times New Roman"/>
          <w:sz w:val="16"/>
          <w:szCs w:val="16"/>
        </w:rPr>
        <w:footnoteRef/>
      </w:r>
      <w:r w:rsidRPr="00884318">
        <w:rPr>
          <w:rFonts w:ascii="Times New Roman" w:hAnsi="Times New Roman" w:cs="Times New Roman"/>
          <w:sz w:val="16"/>
          <w:szCs w:val="16"/>
        </w:rPr>
        <w:t xml:space="preserve"> </w:t>
      </w:r>
      <w:hyperlink r:id="rId3" w:history="1">
        <w:r w:rsidRPr="00884318">
          <w:rPr>
            <w:rStyle w:val="Hyperlink"/>
            <w:rFonts w:ascii="Times New Roman" w:hAnsi="Times New Roman" w:cs="Times New Roman"/>
            <w:sz w:val="16"/>
            <w:szCs w:val="16"/>
          </w:rPr>
          <w:t>http://www.izm.gov.lv/lv/aktualitates/2462-publiskota-interaktiva-skolu-karte</w:t>
        </w:r>
      </w:hyperlink>
      <w:r w:rsidRPr="008F4C87">
        <w:rPr>
          <w:rStyle w:val="Hyperlink"/>
          <w:rFonts w:ascii="Times New Roman" w:hAnsi="Times New Roman" w:cs="Times New Roman"/>
          <w:sz w:val="18"/>
          <w:szCs w:val="18"/>
        </w:rPr>
        <w:t xml:space="preserve"> </w:t>
      </w:r>
    </w:p>
  </w:footnote>
  <w:footnote w:id="4">
    <w:p w14:paraId="11E94D0D" w14:textId="77777777" w:rsidR="00FF6774" w:rsidRDefault="00FF6774" w:rsidP="00FF6774"/>
  </w:footnote>
  <w:footnote w:id="5">
    <w:p w14:paraId="1D656DEC" w14:textId="77777777" w:rsidR="004A55BB" w:rsidRPr="00067019" w:rsidRDefault="004A55BB" w:rsidP="00F021A5">
      <w:pPr>
        <w:pStyle w:val="FootnoteText"/>
        <w:jc w:val="both"/>
        <w:rPr>
          <w:rFonts w:ascii="Times New Roman" w:hAnsi="Times New Roman" w:cs="Times New Roman"/>
          <w:sz w:val="16"/>
          <w:szCs w:val="16"/>
        </w:rPr>
      </w:pPr>
      <w:r w:rsidRPr="00067019">
        <w:rPr>
          <w:rStyle w:val="FootnoteReference"/>
          <w:rFonts w:ascii="Times New Roman" w:hAnsi="Times New Roman" w:cs="Times New Roman"/>
          <w:sz w:val="16"/>
          <w:szCs w:val="16"/>
        </w:rPr>
        <w:footnoteRef/>
      </w:r>
      <w:r w:rsidRPr="00067019">
        <w:rPr>
          <w:rFonts w:ascii="Times New Roman" w:hAnsi="Times New Roman" w:cs="Times New Roman"/>
          <w:sz w:val="16"/>
          <w:szCs w:val="16"/>
        </w:rPr>
        <w:t xml:space="preserve"> 8.3.1. specifiskā atbalsta mērķa (turpmāk – SAM) “Attīstīt kompetenču pieejā balstītu vispārējās izglītības saturu”</w:t>
      </w:r>
    </w:p>
  </w:footnote>
  <w:footnote w:id="6">
    <w:p w14:paraId="5736C7E1" w14:textId="77777777" w:rsidR="004A55BB" w:rsidRPr="00067019" w:rsidRDefault="004A55BB" w:rsidP="00F021A5">
      <w:pPr>
        <w:pStyle w:val="FootnoteText"/>
        <w:jc w:val="both"/>
        <w:rPr>
          <w:rFonts w:ascii="Times New Roman" w:hAnsi="Times New Roman" w:cs="Times New Roman"/>
          <w:sz w:val="16"/>
          <w:szCs w:val="16"/>
        </w:rPr>
      </w:pPr>
      <w:r w:rsidRPr="00067019">
        <w:rPr>
          <w:rStyle w:val="FootnoteReference"/>
          <w:rFonts w:ascii="Times New Roman" w:hAnsi="Times New Roman" w:cs="Times New Roman"/>
          <w:sz w:val="16"/>
          <w:szCs w:val="16"/>
        </w:rPr>
        <w:footnoteRef/>
      </w:r>
      <w:r w:rsidRPr="00067019">
        <w:rPr>
          <w:rFonts w:ascii="Times New Roman" w:hAnsi="Times New Roman" w:cs="Times New Roman"/>
          <w:sz w:val="16"/>
          <w:szCs w:val="16"/>
        </w:rPr>
        <w:t xml:space="preserve"> SAM 8.3.2. “</w:t>
      </w:r>
      <w:r w:rsidRPr="00067019">
        <w:rPr>
          <w:rFonts w:ascii="Times New Roman" w:hAnsi="Times New Roman" w:cs="Times New Roman"/>
          <w:bCs/>
          <w:sz w:val="16"/>
          <w:szCs w:val="16"/>
        </w:rPr>
        <w:t>Palielināt atbalstu vispārējās izglītības iestādēm izglītojamo individuālo kompetenču attīstībai</w:t>
      </w:r>
      <w:r w:rsidRPr="00067019">
        <w:rPr>
          <w:rFonts w:ascii="Times New Roman" w:hAnsi="Times New Roman" w:cs="Times New Roman"/>
          <w:sz w:val="16"/>
          <w:szCs w:val="16"/>
        </w:rPr>
        <w:t>”</w:t>
      </w:r>
      <w:r w:rsidRPr="00067019">
        <w:rPr>
          <w:rFonts w:ascii="Arial" w:eastAsia="Calibri" w:hAnsi="Arial" w:cs="Arial"/>
          <w:color w:val="000000"/>
          <w:sz w:val="16"/>
          <w:szCs w:val="16"/>
        </w:rPr>
        <w:t xml:space="preserve"> </w:t>
      </w:r>
      <w:r w:rsidRPr="00067019">
        <w:rPr>
          <w:rFonts w:ascii="Times New Roman" w:hAnsi="Times New Roman" w:cs="Times New Roman"/>
          <w:sz w:val="16"/>
          <w:szCs w:val="16"/>
        </w:rPr>
        <w:t>projekts Nr. 8.3.2.1/16/I/002</w:t>
      </w:r>
    </w:p>
  </w:footnote>
  <w:footnote w:id="7">
    <w:p w14:paraId="6B9EF813" w14:textId="77777777" w:rsidR="004A55BB" w:rsidRDefault="004A55BB" w:rsidP="00F021A5">
      <w:pPr>
        <w:pStyle w:val="FootnoteText"/>
        <w:jc w:val="both"/>
      </w:pPr>
      <w:r w:rsidRPr="00067019">
        <w:rPr>
          <w:rStyle w:val="FootnoteReference"/>
          <w:rFonts w:ascii="Times New Roman" w:hAnsi="Times New Roman" w:cs="Times New Roman"/>
          <w:sz w:val="16"/>
          <w:szCs w:val="16"/>
        </w:rPr>
        <w:footnoteRef/>
      </w:r>
      <w:r w:rsidRPr="00067019">
        <w:rPr>
          <w:sz w:val="16"/>
          <w:szCs w:val="16"/>
        </w:rPr>
        <w:t xml:space="preserve"> </w:t>
      </w:r>
      <w:r w:rsidRPr="00067019">
        <w:rPr>
          <w:rFonts w:ascii="Times New Roman" w:hAnsi="Times New Roman" w:cs="Times New Roman"/>
          <w:sz w:val="16"/>
          <w:szCs w:val="16"/>
        </w:rPr>
        <w:t>SAM 8.3.2. “</w:t>
      </w:r>
      <w:r w:rsidRPr="00067019">
        <w:rPr>
          <w:rFonts w:ascii="Times New Roman" w:hAnsi="Times New Roman" w:cs="Times New Roman"/>
          <w:bCs/>
          <w:sz w:val="16"/>
          <w:szCs w:val="16"/>
        </w:rPr>
        <w:t>Palielināt atbalstu vispārējās izglītības iestādēm izglītojamo individuālo kompetenču attīstībai</w:t>
      </w:r>
      <w:r w:rsidRPr="00067019">
        <w:rPr>
          <w:rFonts w:ascii="Times New Roman" w:hAnsi="Times New Roman" w:cs="Times New Roman"/>
          <w:sz w:val="16"/>
          <w:szCs w:val="16"/>
        </w:rPr>
        <w:t>”</w:t>
      </w:r>
      <w:r w:rsidRPr="00067019">
        <w:rPr>
          <w:rFonts w:ascii="Arial" w:eastAsia="Calibri" w:hAnsi="Arial" w:cs="Arial"/>
          <w:color w:val="000000"/>
          <w:sz w:val="16"/>
          <w:szCs w:val="16"/>
        </w:rPr>
        <w:t xml:space="preserve"> </w:t>
      </w:r>
      <w:r w:rsidRPr="00067019">
        <w:rPr>
          <w:rFonts w:ascii="Times New Roman" w:hAnsi="Times New Roman" w:cs="Times New Roman"/>
          <w:sz w:val="16"/>
          <w:szCs w:val="16"/>
        </w:rPr>
        <w:t>projekts Nr.8.3.2.2/16/I/001</w:t>
      </w:r>
    </w:p>
  </w:footnote>
  <w:footnote w:id="8">
    <w:p w14:paraId="4C9FDBF9" w14:textId="77777777" w:rsidR="004A55BB" w:rsidRPr="00884318" w:rsidRDefault="004A55BB" w:rsidP="00F0701B">
      <w:pPr>
        <w:pStyle w:val="FootnoteText"/>
        <w:jc w:val="both"/>
        <w:rPr>
          <w:rStyle w:val="Hyperlink"/>
          <w:rFonts w:ascii="Times New Roman" w:hAnsi="Times New Roman" w:cs="Times New Roman"/>
          <w:color w:val="auto"/>
          <w:sz w:val="16"/>
          <w:szCs w:val="16"/>
          <w:u w:val="none"/>
        </w:rPr>
      </w:pPr>
      <w:r w:rsidRPr="00884318">
        <w:rPr>
          <w:rStyle w:val="Hyperlink"/>
          <w:rFonts w:ascii="Times New Roman" w:hAnsi="Times New Roman" w:cs="Times New Roman"/>
          <w:color w:val="auto"/>
          <w:sz w:val="16"/>
          <w:szCs w:val="16"/>
          <w:u w:val="none"/>
          <w:vertAlign w:val="superscript"/>
        </w:rPr>
        <w:footnoteRef/>
      </w:r>
      <w:r w:rsidRPr="00884318">
        <w:rPr>
          <w:rStyle w:val="Hyperlink"/>
          <w:rFonts w:ascii="Times New Roman" w:hAnsi="Times New Roman" w:cs="Times New Roman"/>
          <w:color w:val="auto"/>
          <w:sz w:val="16"/>
          <w:szCs w:val="16"/>
          <w:u w:val="none"/>
          <w:vertAlign w:val="superscript"/>
        </w:rPr>
        <w:t xml:space="preserve"> </w:t>
      </w:r>
      <w:r w:rsidRPr="00884318">
        <w:rPr>
          <w:rStyle w:val="Hyperlink"/>
          <w:rFonts w:ascii="Times New Roman" w:hAnsi="Times New Roman" w:cs="Times New Roman"/>
          <w:color w:val="auto"/>
          <w:sz w:val="16"/>
          <w:szCs w:val="16"/>
          <w:u w:val="none"/>
        </w:rPr>
        <w:t xml:space="preserve">SAM 8.2.1. “Samazināt studiju programmu fragmentāciju un stiprināt resursu koplietošanu” </w:t>
      </w:r>
    </w:p>
  </w:footnote>
  <w:footnote w:id="9">
    <w:p w14:paraId="2BC6CF07" w14:textId="77777777" w:rsidR="004A55BB" w:rsidRPr="00884318" w:rsidRDefault="004A55BB" w:rsidP="00F0701B">
      <w:pPr>
        <w:pStyle w:val="FootnoteText"/>
        <w:jc w:val="both"/>
        <w:rPr>
          <w:rStyle w:val="Hyperlink"/>
          <w:rFonts w:ascii="Times New Roman" w:hAnsi="Times New Roman" w:cs="Times New Roman"/>
          <w:color w:val="auto"/>
          <w:sz w:val="16"/>
          <w:szCs w:val="16"/>
          <w:u w:val="none"/>
        </w:rPr>
      </w:pPr>
      <w:r w:rsidRPr="00884318">
        <w:rPr>
          <w:rStyle w:val="Hyperlink"/>
          <w:rFonts w:ascii="Times New Roman" w:hAnsi="Times New Roman" w:cs="Times New Roman"/>
          <w:color w:val="auto"/>
          <w:sz w:val="16"/>
          <w:szCs w:val="16"/>
          <w:u w:val="none"/>
          <w:vertAlign w:val="superscript"/>
        </w:rPr>
        <w:footnoteRef/>
      </w:r>
      <w:r w:rsidRPr="00884318">
        <w:rPr>
          <w:rStyle w:val="Hyperlink"/>
          <w:rFonts w:ascii="Times New Roman" w:hAnsi="Times New Roman" w:cs="Times New Roman"/>
          <w:color w:val="auto"/>
          <w:sz w:val="16"/>
          <w:szCs w:val="16"/>
          <w:u w:val="none"/>
        </w:rPr>
        <w:t xml:space="preserve"> SAM </w:t>
      </w:r>
      <w:r w:rsidRPr="00884318">
        <w:rPr>
          <w:rFonts w:ascii="Times New Roman" w:hAnsi="Times New Roman" w:cs="Times New Roman"/>
          <w:sz w:val="16"/>
          <w:szCs w:val="16"/>
        </w:rPr>
        <w:t xml:space="preserve">8.2.2. </w:t>
      </w:r>
      <w:r w:rsidRPr="00884318">
        <w:rPr>
          <w:rStyle w:val="Hyperlink"/>
          <w:rFonts w:ascii="Times New Roman" w:hAnsi="Times New Roman" w:cs="Times New Roman"/>
          <w:color w:val="auto"/>
          <w:sz w:val="16"/>
          <w:szCs w:val="16"/>
          <w:u w:val="none"/>
        </w:rPr>
        <w:t>“Stiprināt augstākās izglītības institūciju akadēmisko personālu stratēģiskās specializācijas jomās”</w:t>
      </w:r>
    </w:p>
    <w:p w14:paraId="050104C8" w14:textId="77777777" w:rsidR="004A55BB" w:rsidRDefault="004A55BB">
      <w:pPr>
        <w:pStyle w:val="FootnoteText"/>
      </w:pPr>
    </w:p>
  </w:footnote>
  <w:footnote w:id="10">
    <w:p w14:paraId="47338007" w14:textId="77FBB5F4" w:rsidR="00F67FDB" w:rsidRPr="00F67FDB" w:rsidRDefault="00F67FDB" w:rsidP="00F67FDB">
      <w:pPr>
        <w:pStyle w:val="FootnoteText"/>
        <w:jc w:val="both"/>
        <w:rPr>
          <w:rFonts w:ascii="Times New Roman" w:hAnsi="Times New Roman" w:cs="Times New Roman"/>
          <w:sz w:val="16"/>
          <w:szCs w:val="16"/>
        </w:rPr>
      </w:pPr>
      <w:r w:rsidRPr="00F67FDB">
        <w:rPr>
          <w:rStyle w:val="FootnoteReference"/>
          <w:rFonts w:ascii="Times New Roman" w:hAnsi="Times New Roman" w:cs="Times New Roman"/>
          <w:sz w:val="16"/>
          <w:szCs w:val="16"/>
        </w:rPr>
        <w:footnoteRef/>
      </w:r>
      <w:r w:rsidRPr="00F67FDB">
        <w:rPr>
          <w:rFonts w:ascii="Times New Roman" w:hAnsi="Times New Roman" w:cs="Times New Roman"/>
          <w:sz w:val="16"/>
          <w:szCs w:val="16"/>
        </w:rPr>
        <w:t xml:space="preserve"> Pieaugušo izglītības pārvaldības modeļa ieviešanas plān</w:t>
      </w:r>
      <w:r>
        <w:rPr>
          <w:rFonts w:ascii="Times New Roman" w:hAnsi="Times New Roman" w:cs="Times New Roman"/>
          <w:sz w:val="16"/>
          <w:szCs w:val="16"/>
        </w:rPr>
        <w:t xml:space="preserve">s 2016.–2020. gadam </w:t>
      </w:r>
      <w:r w:rsidRPr="00F67FDB">
        <w:rPr>
          <w:rFonts w:ascii="Times New Roman" w:hAnsi="Times New Roman" w:cs="Times New Roman"/>
          <w:sz w:val="16"/>
          <w:szCs w:val="16"/>
        </w:rPr>
        <w:t>apstiprināts ar Ministru kabineta 2016. gada 5. maija rīkojumu Nr. 287</w:t>
      </w:r>
      <w:r>
        <w:rPr>
          <w:rFonts w:ascii="Times New Roman" w:hAnsi="Times New Roman" w:cs="Times New Roman"/>
          <w:sz w:val="16"/>
          <w:szCs w:val="16"/>
        </w:rPr>
        <w:t xml:space="preserve">; </w:t>
      </w:r>
      <w:hyperlink r:id="rId4" w:history="1">
        <w:r w:rsidRPr="00747771">
          <w:rPr>
            <w:rStyle w:val="Hyperlink"/>
            <w:rFonts w:ascii="Times New Roman" w:hAnsi="Times New Roman" w:cs="Times New Roman"/>
            <w:sz w:val="16"/>
            <w:szCs w:val="16"/>
          </w:rPr>
          <w:t>https://likumi.lv/ta/id/281992-par-pieauguso-izglitibas-parvaldibas-modela-ieviesanas-planu-2016-2020-gadam</w:t>
        </w:r>
      </w:hyperlink>
      <w:r>
        <w:rPr>
          <w:rFonts w:ascii="Times New Roman" w:hAnsi="Times New Roman" w:cs="Times New Roman"/>
          <w:sz w:val="16"/>
          <w:szCs w:val="16"/>
        </w:rPr>
        <w:t xml:space="preserve"> </w:t>
      </w:r>
    </w:p>
  </w:footnote>
  <w:footnote w:id="11">
    <w:p w14:paraId="132119D7" w14:textId="77777777" w:rsidR="004A55BB" w:rsidRPr="00F67FDB" w:rsidRDefault="004A55BB" w:rsidP="00F67FDB">
      <w:pPr>
        <w:pStyle w:val="FootnoteText"/>
        <w:jc w:val="both"/>
        <w:rPr>
          <w:rFonts w:ascii="Times New Roman" w:hAnsi="Times New Roman" w:cs="Times New Roman"/>
          <w:sz w:val="16"/>
          <w:szCs w:val="16"/>
        </w:rPr>
      </w:pPr>
      <w:r w:rsidRPr="00F67FDB">
        <w:rPr>
          <w:rStyle w:val="FootnoteReference"/>
          <w:rFonts w:ascii="Times New Roman" w:hAnsi="Times New Roman" w:cs="Times New Roman"/>
          <w:sz w:val="16"/>
          <w:szCs w:val="16"/>
        </w:rPr>
        <w:footnoteRef/>
      </w:r>
      <w:r w:rsidRPr="00F67FDB">
        <w:rPr>
          <w:rFonts w:ascii="Times New Roman" w:hAnsi="Times New Roman" w:cs="Times New Roman"/>
          <w:sz w:val="16"/>
          <w:szCs w:val="16"/>
        </w:rPr>
        <w:t xml:space="preserve"> Izglītības likuma 59. panta sestā daļa</w:t>
      </w:r>
    </w:p>
  </w:footnote>
  <w:footnote w:id="12">
    <w:p w14:paraId="3B0C49B8" w14:textId="51B656CD" w:rsidR="00E6198B" w:rsidRPr="00A572CD" w:rsidRDefault="00E6198B" w:rsidP="00E6198B">
      <w:pPr>
        <w:pStyle w:val="FootnoteText"/>
        <w:jc w:val="both"/>
        <w:rPr>
          <w:rFonts w:ascii="Times New Roman" w:hAnsi="Times New Roman" w:cs="Times New Roman"/>
          <w:sz w:val="16"/>
          <w:szCs w:val="16"/>
        </w:rPr>
      </w:pPr>
      <w:r w:rsidRPr="00A572CD">
        <w:rPr>
          <w:rStyle w:val="FootnoteReference"/>
          <w:rFonts w:ascii="Times New Roman" w:hAnsi="Times New Roman" w:cs="Times New Roman"/>
          <w:sz w:val="16"/>
          <w:szCs w:val="16"/>
        </w:rPr>
        <w:footnoteRef/>
      </w:r>
      <w:r w:rsidRPr="00A572CD">
        <w:rPr>
          <w:rFonts w:ascii="Times New Roman" w:hAnsi="Times New Roman" w:cs="Times New Roman"/>
          <w:sz w:val="16"/>
          <w:szCs w:val="16"/>
        </w:rPr>
        <w:t xml:space="preserve"> 2016.</w:t>
      </w:r>
      <w:r w:rsidR="00A572CD" w:rsidRPr="00A572CD">
        <w:rPr>
          <w:rFonts w:ascii="Times New Roman" w:hAnsi="Times New Roman" w:cs="Times New Roman"/>
          <w:sz w:val="16"/>
          <w:szCs w:val="16"/>
        </w:rPr>
        <w:t> </w:t>
      </w:r>
      <w:r w:rsidRPr="00A572CD">
        <w:rPr>
          <w:rFonts w:ascii="Times New Roman" w:hAnsi="Times New Roman" w:cs="Times New Roman"/>
          <w:sz w:val="16"/>
          <w:szCs w:val="16"/>
        </w:rPr>
        <w:t xml:space="preserve">gadā </w:t>
      </w:r>
      <w:r w:rsidR="00A572CD" w:rsidRPr="00A572CD">
        <w:rPr>
          <w:rFonts w:ascii="Times New Roman" w:hAnsi="Times New Roman" w:cs="Times New Roman"/>
          <w:sz w:val="16"/>
          <w:szCs w:val="16"/>
        </w:rPr>
        <w:t xml:space="preserve">Latvijā </w:t>
      </w:r>
      <w:r w:rsidRPr="00A572CD">
        <w:rPr>
          <w:rFonts w:ascii="Times New Roman" w:hAnsi="Times New Roman" w:cs="Times New Roman"/>
          <w:sz w:val="16"/>
          <w:szCs w:val="16"/>
        </w:rPr>
        <w:t xml:space="preserve">7.3% no iedzīvotājiem vecumā no 25-64 gadiem bija iesaistīti </w:t>
      </w:r>
      <w:r w:rsidR="00A572CD" w:rsidRPr="00A572CD">
        <w:rPr>
          <w:rFonts w:ascii="Times New Roman" w:hAnsi="Times New Roman" w:cs="Times New Roman"/>
          <w:sz w:val="16"/>
          <w:szCs w:val="16"/>
        </w:rPr>
        <w:t xml:space="preserve">pieaugušo </w:t>
      </w:r>
      <w:r w:rsidRPr="00A572CD">
        <w:rPr>
          <w:rFonts w:ascii="Times New Roman" w:hAnsi="Times New Roman" w:cs="Times New Roman"/>
          <w:sz w:val="16"/>
          <w:szCs w:val="16"/>
        </w:rPr>
        <w:t>izglītības pasākumos</w:t>
      </w:r>
      <w:r w:rsidR="00A572CD" w:rsidRPr="00A572CD">
        <w:rPr>
          <w:rFonts w:ascii="Times New Roman" w:hAnsi="Times New Roman" w:cs="Times New Roman"/>
          <w:sz w:val="16"/>
          <w:szCs w:val="16"/>
        </w:rPr>
        <w:t>; Eiropā vidēji 10,8%</w:t>
      </w:r>
    </w:p>
  </w:footnote>
  <w:footnote w:id="13">
    <w:p w14:paraId="43D322C1" w14:textId="77777777" w:rsidR="00F410F1" w:rsidRPr="00F410F1" w:rsidRDefault="00F410F1">
      <w:pPr>
        <w:pStyle w:val="FootnoteText"/>
        <w:rPr>
          <w:rFonts w:ascii="Times New Roman" w:hAnsi="Times New Roman" w:cs="Times New Roman"/>
          <w:sz w:val="18"/>
          <w:szCs w:val="18"/>
        </w:rPr>
      </w:pPr>
      <w:r w:rsidRPr="00A572CD">
        <w:rPr>
          <w:rStyle w:val="FootnoteReference"/>
          <w:rFonts w:ascii="Times New Roman" w:hAnsi="Times New Roman" w:cs="Times New Roman"/>
          <w:sz w:val="16"/>
          <w:szCs w:val="16"/>
        </w:rPr>
        <w:footnoteRef/>
      </w:r>
      <w:r w:rsidRPr="00A572CD">
        <w:rPr>
          <w:rFonts w:ascii="Times New Roman" w:hAnsi="Times New Roman" w:cs="Times New Roman"/>
          <w:sz w:val="16"/>
          <w:szCs w:val="16"/>
        </w:rPr>
        <w:t xml:space="preserve"> Raidījumu ieraksti ir pieejami šeit: http://lr2.lsm.lv/lv/lr2/raidijumi/es-to-gribu-es-to-varu/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75682"/>
      <w:docPartObj>
        <w:docPartGallery w:val="Page Numbers (Top of Page)"/>
        <w:docPartUnique/>
      </w:docPartObj>
    </w:sdtPr>
    <w:sdtEndPr>
      <w:rPr>
        <w:rFonts w:ascii="Times New Roman" w:hAnsi="Times New Roman"/>
        <w:noProof/>
      </w:rPr>
    </w:sdtEndPr>
    <w:sdtContent>
      <w:p w14:paraId="25607860" w14:textId="77777777" w:rsidR="004A55BB" w:rsidRPr="00423D3B" w:rsidRDefault="004A55BB">
        <w:pPr>
          <w:pStyle w:val="Header"/>
          <w:jc w:val="center"/>
          <w:rPr>
            <w:rFonts w:ascii="Times New Roman" w:hAnsi="Times New Roman"/>
          </w:rPr>
        </w:pPr>
        <w:r w:rsidRPr="00423D3B">
          <w:rPr>
            <w:rFonts w:ascii="Times New Roman" w:hAnsi="Times New Roman"/>
          </w:rPr>
          <w:fldChar w:fldCharType="begin"/>
        </w:r>
        <w:r w:rsidRPr="00423D3B">
          <w:rPr>
            <w:rFonts w:ascii="Times New Roman" w:hAnsi="Times New Roman"/>
          </w:rPr>
          <w:instrText xml:space="preserve"> PAGE   \* MERGEFORMAT </w:instrText>
        </w:r>
        <w:r w:rsidRPr="00423D3B">
          <w:rPr>
            <w:rFonts w:ascii="Times New Roman" w:hAnsi="Times New Roman"/>
          </w:rPr>
          <w:fldChar w:fldCharType="separate"/>
        </w:r>
        <w:r w:rsidR="00D45855">
          <w:rPr>
            <w:rFonts w:ascii="Times New Roman" w:hAnsi="Times New Roman"/>
            <w:noProof/>
          </w:rPr>
          <w:t>8</w:t>
        </w:r>
        <w:r w:rsidRPr="00423D3B">
          <w:rPr>
            <w:rFonts w:ascii="Times New Roman" w:hAnsi="Times New Roman"/>
            <w:noProof/>
          </w:rPr>
          <w:fldChar w:fldCharType="end"/>
        </w:r>
      </w:p>
    </w:sdtContent>
  </w:sdt>
  <w:p w14:paraId="00F6C702" w14:textId="77777777" w:rsidR="004A55BB" w:rsidRDefault="004A5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822"/>
    <w:multiLevelType w:val="hybridMultilevel"/>
    <w:tmpl w:val="4894E39A"/>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E71ED"/>
    <w:multiLevelType w:val="hybridMultilevel"/>
    <w:tmpl w:val="3972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334718"/>
    <w:multiLevelType w:val="hybridMultilevel"/>
    <w:tmpl w:val="60AE60F6"/>
    <w:lvl w:ilvl="0" w:tplc="1D9C310E">
      <w:start w:val="1"/>
      <w:numFmt w:val="bullet"/>
      <w:lvlText w:val=""/>
      <w:lvlJc w:val="left"/>
      <w:pPr>
        <w:ind w:left="1713" w:hanging="360"/>
      </w:pPr>
      <w:rPr>
        <w:rFonts w:ascii="Symbol" w:hAnsi="Symbol" w:hint="default"/>
      </w:rPr>
    </w:lvl>
    <w:lvl w:ilvl="1" w:tplc="1D9C310E">
      <w:start w:val="1"/>
      <w:numFmt w:val="bullet"/>
      <w:lvlText w:val=""/>
      <w:lvlJc w:val="left"/>
      <w:pPr>
        <w:ind w:left="2433" w:hanging="360"/>
      </w:pPr>
      <w:rPr>
        <w:rFonts w:ascii="Symbol" w:hAnsi="Symbol"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15:restartNumberingAfterBreak="0">
    <w:nsid w:val="25E20568"/>
    <w:multiLevelType w:val="hybridMultilevel"/>
    <w:tmpl w:val="CB70F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AE41B0"/>
    <w:multiLevelType w:val="hybridMultilevel"/>
    <w:tmpl w:val="7BC4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A4799"/>
    <w:multiLevelType w:val="multilevel"/>
    <w:tmpl w:val="15BA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81041"/>
    <w:multiLevelType w:val="hybridMultilevel"/>
    <w:tmpl w:val="C7A23946"/>
    <w:lvl w:ilvl="0" w:tplc="D982DFBC">
      <w:start w:val="1"/>
      <w:numFmt w:val="bullet"/>
      <w:lvlText w:val="−"/>
      <w:lvlJc w:val="left"/>
      <w:pPr>
        <w:ind w:left="786" w:hanging="360"/>
      </w:pPr>
      <w:rPr>
        <w:rFonts w:ascii="Times New Roman" w:hAnsi="Times New Roman" w:cs="Times New Roman" w:hint="default"/>
        <w:i/>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15:restartNumberingAfterBreak="0">
    <w:nsid w:val="6A417CA5"/>
    <w:multiLevelType w:val="hybridMultilevel"/>
    <w:tmpl w:val="E474F582"/>
    <w:lvl w:ilvl="0" w:tplc="1EFC00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B4361C"/>
    <w:multiLevelType w:val="hybridMultilevel"/>
    <w:tmpl w:val="2DCC5226"/>
    <w:lvl w:ilvl="0" w:tplc="04260001">
      <w:start w:val="1"/>
      <w:numFmt w:val="bullet"/>
      <w:lvlText w:val=""/>
      <w:lvlJc w:val="left"/>
      <w:pPr>
        <w:ind w:left="720" w:hanging="360"/>
      </w:pPr>
      <w:rPr>
        <w:rFonts w:ascii="Symbol" w:hAnsi="Symbol" w:hint="default"/>
      </w:rPr>
    </w:lvl>
    <w:lvl w:ilvl="1" w:tplc="F168C008">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3"/>
    <w:rsid w:val="00016502"/>
    <w:rsid w:val="00016E3D"/>
    <w:rsid w:val="00022A44"/>
    <w:rsid w:val="000434F2"/>
    <w:rsid w:val="000632AF"/>
    <w:rsid w:val="00067019"/>
    <w:rsid w:val="00072F88"/>
    <w:rsid w:val="00073AF4"/>
    <w:rsid w:val="000B312A"/>
    <w:rsid w:val="000C4544"/>
    <w:rsid w:val="000E029C"/>
    <w:rsid w:val="000E19A6"/>
    <w:rsid w:val="000E5E42"/>
    <w:rsid w:val="000F4CFD"/>
    <w:rsid w:val="001134E2"/>
    <w:rsid w:val="001271C9"/>
    <w:rsid w:val="001304A2"/>
    <w:rsid w:val="00130F6C"/>
    <w:rsid w:val="00142DB4"/>
    <w:rsid w:val="001457B1"/>
    <w:rsid w:val="001664A7"/>
    <w:rsid w:val="00171866"/>
    <w:rsid w:val="00174542"/>
    <w:rsid w:val="00191B02"/>
    <w:rsid w:val="00193704"/>
    <w:rsid w:val="001A0B78"/>
    <w:rsid w:val="001A4170"/>
    <w:rsid w:val="001A5427"/>
    <w:rsid w:val="001B00A8"/>
    <w:rsid w:val="001F7B9F"/>
    <w:rsid w:val="002036E2"/>
    <w:rsid w:val="00204AFF"/>
    <w:rsid w:val="00207706"/>
    <w:rsid w:val="00211E63"/>
    <w:rsid w:val="00217AAA"/>
    <w:rsid w:val="002329AD"/>
    <w:rsid w:val="00244352"/>
    <w:rsid w:val="002473DE"/>
    <w:rsid w:val="00250CFA"/>
    <w:rsid w:val="00251B8F"/>
    <w:rsid w:val="00273DC1"/>
    <w:rsid w:val="00292F4F"/>
    <w:rsid w:val="002A0BCE"/>
    <w:rsid w:val="002A54B9"/>
    <w:rsid w:val="002B0028"/>
    <w:rsid w:val="002D4D5C"/>
    <w:rsid w:val="002E272A"/>
    <w:rsid w:val="00307E45"/>
    <w:rsid w:val="003121F6"/>
    <w:rsid w:val="00320F67"/>
    <w:rsid w:val="00340762"/>
    <w:rsid w:val="00343990"/>
    <w:rsid w:val="00343FFF"/>
    <w:rsid w:val="00346AEC"/>
    <w:rsid w:val="003726F3"/>
    <w:rsid w:val="00377F91"/>
    <w:rsid w:val="00383510"/>
    <w:rsid w:val="00387EB6"/>
    <w:rsid w:val="003A3413"/>
    <w:rsid w:val="003A3A5F"/>
    <w:rsid w:val="003A62C0"/>
    <w:rsid w:val="003C66A8"/>
    <w:rsid w:val="003E62D1"/>
    <w:rsid w:val="003E6FF1"/>
    <w:rsid w:val="00417573"/>
    <w:rsid w:val="00420F71"/>
    <w:rsid w:val="0042336D"/>
    <w:rsid w:val="00423D3B"/>
    <w:rsid w:val="0043433E"/>
    <w:rsid w:val="00463788"/>
    <w:rsid w:val="00464B52"/>
    <w:rsid w:val="00471476"/>
    <w:rsid w:val="00471693"/>
    <w:rsid w:val="00477515"/>
    <w:rsid w:val="004847B2"/>
    <w:rsid w:val="004A5066"/>
    <w:rsid w:val="004A55BB"/>
    <w:rsid w:val="004A5A31"/>
    <w:rsid w:val="004B57A0"/>
    <w:rsid w:val="004C136E"/>
    <w:rsid w:val="004D366B"/>
    <w:rsid w:val="004E01A6"/>
    <w:rsid w:val="004E2D9A"/>
    <w:rsid w:val="004F19A7"/>
    <w:rsid w:val="00502E9B"/>
    <w:rsid w:val="00503F6F"/>
    <w:rsid w:val="00506794"/>
    <w:rsid w:val="0051056C"/>
    <w:rsid w:val="00510EDD"/>
    <w:rsid w:val="00524A19"/>
    <w:rsid w:val="0053396F"/>
    <w:rsid w:val="0054193F"/>
    <w:rsid w:val="00550D41"/>
    <w:rsid w:val="00566545"/>
    <w:rsid w:val="00575A4D"/>
    <w:rsid w:val="005B56C6"/>
    <w:rsid w:val="005D13BA"/>
    <w:rsid w:val="005D36FF"/>
    <w:rsid w:val="005D606D"/>
    <w:rsid w:val="005E1548"/>
    <w:rsid w:val="005F2FF7"/>
    <w:rsid w:val="00604DE4"/>
    <w:rsid w:val="00611B45"/>
    <w:rsid w:val="0061529A"/>
    <w:rsid w:val="00622E8A"/>
    <w:rsid w:val="00624CB7"/>
    <w:rsid w:val="00642C99"/>
    <w:rsid w:val="006564E6"/>
    <w:rsid w:val="00661FC0"/>
    <w:rsid w:val="00677B62"/>
    <w:rsid w:val="00681B9B"/>
    <w:rsid w:val="00691C03"/>
    <w:rsid w:val="00693CA8"/>
    <w:rsid w:val="00694FA7"/>
    <w:rsid w:val="006A5583"/>
    <w:rsid w:val="006D263F"/>
    <w:rsid w:val="006E696D"/>
    <w:rsid w:val="006F07AC"/>
    <w:rsid w:val="006F34E7"/>
    <w:rsid w:val="00712B62"/>
    <w:rsid w:val="0073377C"/>
    <w:rsid w:val="0074060D"/>
    <w:rsid w:val="007445A3"/>
    <w:rsid w:val="00753DAB"/>
    <w:rsid w:val="00761E7D"/>
    <w:rsid w:val="00765CC4"/>
    <w:rsid w:val="00791B11"/>
    <w:rsid w:val="00796447"/>
    <w:rsid w:val="00796B55"/>
    <w:rsid w:val="007A24F1"/>
    <w:rsid w:val="007A7E20"/>
    <w:rsid w:val="007B34B8"/>
    <w:rsid w:val="007F1132"/>
    <w:rsid w:val="007F29BA"/>
    <w:rsid w:val="00803BBE"/>
    <w:rsid w:val="0080440C"/>
    <w:rsid w:val="00805B89"/>
    <w:rsid w:val="0081288F"/>
    <w:rsid w:val="008153CE"/>
    <w:rsid w:val="008165BE"/>
    <w:rsid w:val="00822ABC"/>
    <w:rsid w:val="00832694"/>
    <w:rsid w:val="008356EF"/>
    <w:rsid w:val="00863371"/>
    <w:rsid w:val="00872FB2"/>
    <w:rsid w:val="00877121"/>
    <w:rsid w:val="00884318"/>
    <w:rsid w:val="00884C1D"/>
    <w:rsid w:val="00887673"/>
    <w:rsid w:val="008977F8"/>
    <w:rsid w:val="008A42EB"/>
    <w:rsid w:val="008B39BD"/>
    <w:rsid w:val="008B7814"/>
    <w:rsid w:val="008C73AE"/>
    <w:rsid w:val="008D6555"/>
    <w:rsid w:val="008E0D3D"/>
    <w:rsid w:val="008F4C87"/>
    <w:rsid w:val="0090508F"/>
    <w:rsid w:val="00914BD0"/>
    <w:rsid w:val="0093113D"/>
    <w:rsid w:val="0094347E"/>
    <w:rsid w:val="00944DD3"/>
    <w:rsid w:val="0095573B"/>
    <w:rsid w:val="0096652E"/>
    <w:rsid w:val="0097712E"/>
    <w:rsid w:val="0097784D"/>
    <w:rsid w:val="00985245"/>
    <w:rsid w:val="009C4E84"/>
    <w:rsid w:val="009C5396"/>
    <w:rsid w:val="009D0525"/>
    <w:rsid w:val="009D0A58"/>
    <w:rsid w:val="009D40B4"/>
    <w:rsid w:val="009D544E"/>
    <w:rsid w:val="00A05337"/>
    <w:rsid w:val="00A41E6D"/>
    <w:rsid w:val="00A4247F"/>
    <w:rsid w:val="00A572CD"/>
    <w:rsid w:val="00AB0BB7"/>
    <w:rsid w:val="00AB1A88"/>
    <w:rsid w:val="00AB20C2"/>
    <w:rsid w:val="00AC34E5"/>
    <w:rsid w:val="00AE5F9F"/>
    <w:rsid w:val="00B10E21"/>
    <w:rsid w:val="00B132D4"/>
    <w:rsid w:val="00B20267"/>
    <w:rsid w:val="00B20687"/>
    <w:rsid w:val="00B37036"/>
    <w:rsid w:val="00B429E5"/>
    <w:rsid w:val="00B45B62"/>
    <w:rsid w:val="00B5156D"/>
    <w:rsid w:val="00B56BC8"/>
    <w:rsid w:val="00B62656"/>
    <w:rsid w:val="00B975FF"/>
    <w:rsid w:val="00BC0C8B"/>
    <w:rsid w:val="00BE1660"/>
    <w:rsid w:val="00BE73A5"/>
    <w:rsid w:val="00BF7C5D"/>
    <w:rsid w:val="00C02221"/>
    <w:rsid w:val="00C11A0E"/>
    <w:rsid w:val="00C16825"/>
    <w:rsid w:val="00C27F5D"/>
    <w:rsid w:val="00C35A57"/>
    <w:rsid w:val="00C46219"/>
    <w:rsid w:val="00C467B3"/>
    <w:rsid w:val="00C56DE8"/>
    <w:rsid w:val="00C57F4E"/>
    <w:rsid w:val="00C66CE9"/>
    <w:rsid w:val="00C671F7"/>
    <w:rsid w:val="00C71B59"/>
    <w:rsid w:val="00C80969"/>
    <w:rsid w:val="00C83FC6"/>
    <w:rsid w:val="00C854E1"/>
    <w:rsid w:val="00C8606F"/>
    <w:rsid w:val="00CA20D7"/>
    <w:rsid w:val="00CC1847"/>
    <w:rsid w:val="00CC4992"/>
    <w:rsid w:val="00D0103A"/>
    <w:rsid w:val="00D24166"/>
    <w:rsid w:val="00D31416"/>
    <w:rsid w:val="00D323DA"/>
    <w:rsid w:val="00D45855"/>
    <w:rsid w:val="00D630EE"/>
    <w:rsid w:val="00D867FC"/>
    <w:rsid w:val="00DA2C1E"/>
    <w:rsid w:val="00DA4496"/>
    <w:rsid w:val="00DB501A"/>
    <w:rsid w:val="00DC1D20"/>
    <w:rsid w:val="00DC5AA7"/>
    <w:rsid w:val="00DD1845"/>
    <w:rsid w:val="00DE09B6"/>
    <w:rsid w:val="00DE432C"/>
    <w:rsid w:val="00DE562B"/>
    <w:rsid w:val="00DF5561"/>
    <w:rsid w:val="00E049DF"/>
    <w:rsid w:val="00E1531E"/>
    <w:rsid w:val="00E17B1D"/>
    <w:rsid w:val="00E54B2B"/>
    <w:rsid w:val="00E563C2"/>
    <w:rsid w:val="00E57197"/>
    <w:rsid w:val="00E6198B"/>
    <w:rsid w:val="00E70DEA"/>
    <w:rsid w:val="00E85B3C"/>
    <w:rsid w:val="00E871A1"/>
    <w:rsid w:val="00E930B5"/>
    <w:rsid w:val="00E9497A"/>
    <w:rsid w:val="00EA0B64"/>
    <w:rsid w:val="00EA17E1"/>
    <w:rsid w:val="00EB3D6C"/>
    <w:rsid w:val="00EC39E1"/>
    <w:rsid w:val="00ED1F04"/>
    <w:rsid w:val="00EE19D8"/>
    <w:rsid w:val="00EF4FF7"/>
    <w:rsid w:val="00F021A5"/>
    <w:rsid w:val="00F02EC2"/>
    <w:rsid w:val="00F0701B"/>
    <w:rsid w:val="00F410F1"/>
    <w:rsid w:val="00F62609"/>
    <w:rsid w:val="00F64B42"/>
    <w:rsid w:val="00F67FDB"/>
    <w:rsid w:val="00F740FE"/>
    <w:rsid w:val="00F7464D"/>
    <w:rsid w:val="00F75EDA"/>
    <w:rsid w:val="00F807AD"/>
    <w:rsid w:val="00F952A3"/>
    <w:rsid w:val="00FA4D24"/>
    <w:rsid w:val="00FD41B9"/>
    <w:rsid w:val="00FF505B"/>
    <w:rsid w:val="00FF6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223C"/>
  <w15:chartTrackingRefBased/>
  <w15:docId w15:val="{B46A3B7C-1F4D-4CA8-A46E-451EA36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3"/>
    <w:pPr>
      <w:widowControl w:val="0"/>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63"/>
    <w:pPr>
      <w:ind w:left="720"/>
      <w:contextualSpacing/>
    </w:pPr>
  </w:style>
  <w:style w:type="paragraph" w:styleId="FootnoteText">
    <w:name w:val="footnote text"/>
    <w:basedOn w:val="Normal"/>
    <w:link w:val="FootnoteTextChar"/>
    <w:uiPriority w:val="99"/>
    <w:unhideWhenUsed/>
    <w:rsid w:val="00211E63"/>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1E63"/>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211E63"/>
    <w:rPr>
      <w:vertAlign w:val="superscript"/>
    </w:rPr>
  </w:style>
  <w:style w:type="character" w:customStyle="1" w:styleId="tekstsChar">
    <w:name w:val="teksts Char"/>
    <w:basedOn w:val="DefaultParagraphFont"/>
    <w:link w:val="teksts"/>
    <w:locked/>
    <w:rsid w:val="00211E63"/>
    <w:rPr>
      <w:color w:val="000000"/>
    </w:rPr>
  </w:style>
  <w:style w:type="paragraph" w:customStyle="1" w:styleId="teksts">
    <w:name w:val="teksts"/>
    <w:basedOn w:val="Normal"/>
    <w:link w:val="tekstsChar"/>
    <w:rsid w:val="00211E63"/>
    <w:pPr>
      <w:widowControl/>
      <w:spacing w:after="0" w:line="240" w:lineRule="auto"/>
      <w:ind w:firstLine="720"/>
      <w:jc w:val="both"/>
    </w:pPr>
    <w:rPr>
      <w:rFonts w:asciiTheme="minorHAnsi" w:eastAsiaTheme="minorHAnsi" w:hAnsiTheme="minorHAnsi" w:cstheme="minorBidi"/>
      <w:color w:val="000000"/>
    </w:rPr>
  </w:style>
  <w:style w:type="paragraph" w:styleId="Header">
    <w:name w:val="header"/>
    <w:basedOn w:val="Normal"/>
    <w:link w:val="HeaderChar"/>
    <w:uiPriority w:val="99"/>
    <w:unhideWhenUsed/>
    <w:rsid w:val="00211E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E63"/>
    <w:rPr>
      <w:rFonts w:ascii="Calibri" w:eastAsia="Calibri" w:hAnsi="Calibri" w:cs="Times New Roman"/>
    </w:rPr>
  </w:style>
  <w:style w:type="paragraph" w:styleId="Footer">
    <w:name w:val="footer"/>
    <w:basedOn w:val="Normal"/>
    <w:link w:val="FooterChar"/>
    <w:uiPriority w:val="99"/>
    <w:unhideWhenUsed/>
    <w:rsid w:val="00211E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1E63"/>
    <w:rPr>
      <w:rFonts w:ascii="Calibri" w:eastAsia="Calibri" w:hAnsi="Calibri" w:cs="Times New Roman"/>
    </w:rPr>
  </w:style>
  <w:style w:type="paragraph" w:styleId="BalloonText">
    <w:name w:val="Balloon Text"/>
    <w:basedOn w:val="Normal"/>
    <w:link w:val="BalloonTextChar"/>
    <w:uiPriority w:val="99"/>
    <w:semiHidden/>
    <w:unhideWhenUsed/>
    <w:rsid w:val="00191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02"/>
    <w:rPr>
      <w:rFonts w:ascii="Segoe UI" w:eastAsia="Calibri" w:hAnsi="Segoe UI" w:cs="Segoe UI"/>
      <w:sz w:val="18"/>
      <w:szCs w:val="18"/>
    </w:rPr>
  </w:style>
  <w:style w:type="character" w:styleId="Hyperlink">
    <w:name w:val="Hyperlink"/>
    <w:basedOn w:val="DefaultParagraphFont"/>
    <w:uiPriority w:val="99"/>
    <w:unhideWhenUsed/>
    <w:rsid w:val="00E1531E"/>
    <w:rPr>
      <w:color w:val="0563C1" w:themeColor="hyperlink"/>
      <w:u w:val="single"/>
    </w:rPr>
  </w:style>
  <w:style w:type="character" w:styleId="CommentReference">
    <w:name w:val="annotation reference"/>
    <w:basedOn w:val="DefaultParagraphFont"/>
    <w:uiPriority w:val="99"/>
    <w:semiHidden/>
    <w:unhideWhenUsed/>
    <w:rsid w:val="00F62609"/>
    <w:rPr>
      <w:sz w:val="16"/>
      <w:szCs w:val="16"/>
    </w:rPr>
  </w:style>
  <w:style w:type="paragraph" w:styleId="CommentText">
    <w:name w:val="annotation text"/>
    <w:basedOn w:val="Normal"/>
    <w:link w:val="CommentTextChar"/>
    <w:uiPriority w:val="99"/>
    <w:semiHidden/>
    <w:unhideWhenUsed/>
    <w:rsid w:val="00F62609"/>
    <w:pPr>
      <w:spacing w:line="240" w:lineRule="auto"/>
    </w:pPr>
    <w:rPr>
      <w:sz w:val="20"/>
      <w:szCs w:val="20"/>
    </w:rPr>
  </w:style>
  <w:style w:type="character" w:customStyle="1" w:styleId="CommentTextChar">
    <w:name w:val="Comment Text Char"/>
    <w:basedOn w:val="DefaultParagraphFont"/>
    <w:link w:val="CommentText"/>
    <w:uiPriority w:val="99"/>
    <w:semiHidden/>
    <w:rsid w:val="00F6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2609"/>
    <w:rPr>
      <w:b/>
      <w:bCs/>
    </w:rPr>
  </w:style>
  <w:style w:type="character" w:customStyle="1" w:styleId="CommentSubjectChar">
    <w:name w:val="Comment Subject Char"/>
    <w:basedOn w:val="CommentTextChar"/>
    <w:link w:val="CommentSubject"/>
    <w:uiPriority w:val="99"/>
    <w:semiHidden/>
    <w:rsid w:val="00F62609"/>
    <w:rPr>
      <w:rFonts w:ascii="Calibri" w:eastAsia="Calibri" w:hAnsi="Calibri" w:cs="Times New Roman"/>
      <w:b/>
      <w:bCs/>
      <w:sz w:val="20"/>
      <w:szCs w:val="20"/>
    </w:rPr>
  </w:style>
  <w:style w:type="paragraph" w:customStyle="1" w:styleId="CharCharCharChar">
    <w:name w:val="Char Char Char Char"/>
    <w:aliases w:val="Char2"/>
    <w:basedOn w:val="Normal"/>
    <w:next w:val="Normal"/>
    <w:link w:val="FootnoteReference"/>
    <w:uiPriority w:val="99"/>
    <w:rsid w:val="00E6198B"/>
    <w:pPr>
      <w:widowControl/>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670">
      <w:bodyDiv w:val="1"/>
      <w:marLeft w:val="0"/>
      <w:marRight w:val="0"/>
      <w:marTop w:val="0"/>
      <w:marBottom w:val="0"/>
      <w:divBdr>
        <w:top w:val="none" w:sz="0" w:space="0" w:color="auto"/>
        <w:left w:val="none" w:sz="0" w:space="0" w:color="auto"/>
        <w:bottom w:val="none" w:sz="0" w:space="0" w:color="auto"/>
        <w:right w:val="none" w:sz="0" w:space="0" w:color="auto"/>
      </w:divBdr>
    </w:div>
    <w:div w:id="364452950">
      <w:bodyDiv w:val="1"/>
      <w:marLeft w:val="0"/>
      <w:marRight w:val="0"/>
      <w:marTop w:val="0"/>
      <w:marBottom w:val="0"/>
      <w:divBdr>
        <w:top w:val="none" w:sz="0" w:space="0" w:color="auto"/>
        <w:left w:val="none" w:sz="0" w:space="0" w:color="auto"/>
        <w:bottom w:val="none" w:sz="0" w:space="0" w:color="auto"/>
        <w:right w:val="none" w:sz="0" w:space="0" w:color="auto"/>
      </w:divBdr>
      <w:divsChild>
        <w:div w:id="1060176853">
          <w:marLeft w:val="0"/>
          <w:marRight w:val="0"/>
          <w:marTop w:val="0"/>
          <w:marBottom w:val="0"/>
          <w:divBdr>
            <w:top w:val="none" w:sz="0" w:space="0" w:color="auto"/>
            <w:left w:val="none" w:sz="0" w:space="0" w:color="auto"/>
            <w:bottom w:val="none" w:sz="0" w:space="0" w:color="auto"/>
            <w:right w:val="none" w:sz="0" w:space="0" w:color="auto"/>
          </w:divBdr>
          <w:divsChild>
            <w:div w:id="817916410">
              <w:marLeft w:val="0"/>
              <w:marRight w:val="0"/>
              <w:marTop w:val="0"/>
              <w:marBottom w:val="0"/>
              <w:divBdr>
                <w:top w:val="none" w:sz="0" w:space="0" w:color="auto"/>
                <w:left w:val="none" w:sz="0" w:space="0" w:color="auto"/>
                <w:bottom w:val="none" w:sz="0" w:space="0" w:color="auto"/>
                <w:right w:val="none" w:sz="0" w:space="0" w:color="auto"/>
              </w:divBdr>
              <w:divsChild>
                <w:div w:id="83957599">
                  <w:marLeft w:val="0"/>
                  <w:marRight w:val="0"/>
                  <w:marTop w:val="0"/>
                  <w:marBottom w:val="0"/>
                  <w:divBdr>
                    <w:top w:val="none" w:sz="0" w:space="0" w:color="auto"/>
                    <w:left w:val="none" w:sz="0" w:space="0" w:color="auto"/>
                    <w:bottom w:val="none" w:sz="0" w:space="0" w:color="auto"/>
                    <w:right w:val="none" w:sz="0" w:space="0" w:color="auto"/>
                  </w:divBdr>
                  <w:divsChild>
                    <w:div w:id="218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6928">
      <w:bodyDiv w:val="1"/>
      <w:marLeft w:val="0"/>
      <w:marRight w:val="0"/>
      <w:marTop w:val="0"/>
      <w:marBottom w:val="0"/>
      <w:divBdr>
        <w:top w:val="none" w:sz="0" w:space="0" w:color="auto"/>
        <w:left w:val="none" w:sz="0" w:space="0" w:color="auto"/>
        <w:bottom w:val="none" w:sz="0" w:space="0" w:color="auto"/>
        <w:right w:val="none" w:sz="0" w:space="0" w:color="auto"/>
      </w:divBdr>
      <w:divsChild>
        <w:div w:id="1934319837">
          <w:marLeft w:val="0"/>
          <w:marRight w:val="0"/>
          <w:marTop w:val="0"/>
          <w:marBottom w:val="0"/>
          <w:divBdr>
            <w:top w:val="none" w:sz="0" w:space="0" w:color="auto"/>
            <w:left w:val="none" w:sz="0" w:space="0" w:color="auto"/>
            <w:bottom w:val="none" w:sz="0" w:space="0" w:color="auto"/>
            <w:right w:val="none" w:sz="0" w:space="0" w:color="auto"/>
          </w:divBdr>
          <w:divsChild>
            <w:div w:id="1063407514">
              <w:marLeft w:val="0"/>
              <w:marRight w:val="0"/>
              <w:marTop w:val="0"/>
              <w:marBottom w:val="0"/>
              <w:divBdr>
                <w:top w:val="none" w:sz="0" w:space="0" w:color="auto"/>
                <w:left w:val="none" w:sz="0" w:space="0" w:color="auto"/>
                <w:bottom w:val="none" w:sz="0" w:space="0" w:color="auto"/>
                <w:right w:val="none" w:sz="0" w:space="0" w:color="auto"/>
              </w:divBdr>
              <w:divsChild>
                <w:div w:id="1733196487">
                  <w:marLeft w:val="0"/>
                  <w:marRight w:val="0"/>
                  <w:marTop w:val="0"/>
                  <w:marBottom w:val="0"/>
                  <w:divBdr>
                    <w:top w:val="none" w:sz="0" w:space="0" w:color="auto"/>
                    <w:left w:val="none" w:sz="0" w:space="0" w:color="auto"/>
                    <w:bottom w:val="none" w:sz="0" w:space="0" w:color="auto"/>
                    <w:right w:val="none" w:sz="0" w:space="0" w:color="auto"/>
                  </w:divBdr>
                  <w:divsChild>
                    <w:div w:id="10146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09939">
      <w:bodyDiv w:val="1"/>
      <w:marLeft w:val="0"/>
      <w:marRight w:val="0"/>
      <w:marTop w:val="0"/>
      <w:marBottom w:val="0"/>
      <w:divBdr>
        <w:top w:val="none" w:sz="0" w:space="0" w:color="auto"/>
        <w:left w:val="none" w:sz="0" w:space="0" w:color="auto"/>
        <w:bottom w:val="none" w:sz="0" w:space="0" w:color="auto"/>
        <w:right w:val="none" w:sz="0" w:space="0" w:color="auto"/>
      </w:divBdr>
      <w:divsChild>
        <w:div w:id="2115661059">
          <w:marLeft w:val="0"/>
          <w:marRight w:val="0"/>
          <w:marTop w:val="0"/>
          <w:marBottom w:val="0"/>
          <w:divBdr>
            <w:top w:val="none" w:sz="0" w:space="0" w:color="auto"/>
            <w:left w:val="none" w:sz="0" w:space="0" w:color="auto"/>
            <w:bottom w:val="none" w:sz="0" w:space="0" w:color="auto"/>
            <w:right w:val="none" w:sz="0" w:space="0" w:color="auto"/>
          </w:divBdr>
          <w:divsChild>
            <w:div w:id="68382064">
              <w:marLeft w:val="0"/>
              <w:marRight w:val="0"/>
              <w:marTop w:val="0"/>
              <w:marBottom w:val="0"/>
              <w:divBdr>
                <w:top w:val="none" w:sz="0" w:space="0" w:color="auto"/>
                <w:left w:val="none" w:sz="0" w:space="0" w:color="auto"/>
                <w:bottom w:val="none" w:sz="0" w:space="0" w:color="auto"/>
                <w:right w:val="none" w:sz="0" w:space="0" w:color="auto"/>
              </w:divBdr>
              <w:divsChild>
                <w:div w:id="683364061">
                  <w:marLeft w:val="0"/>
                  <w:marRight w:val="0"/>
                  <w:marTop w:val="0"/>
                  <w:marBottom w:val="0"/>
                  <w:divBdr>
                    <w:top w:val="none" w:sz="0" w:space="0" w:color="auto"/>
                    <w:left w:val="none" w:sz="0" w:space="0" w:color="auto"/>
                    <w:bottom w:val="none" w:sz="0" w:space="0" w:color="auto"/>
                    <w:right w:val="none" w:sz="0" w:space="0" w:color="auto"/>
                  </w:divBdr>
                  <w:divsChild>
                    <w:div w:id="14087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92971">
      <w:bodyDiv w:val="1"/>
      <w:marLeft w:val="0"/>
      <w:marRight w:val="0"/>
      <w:marTop w:val="0"/>
      <w:marBottom w:val="0"/>
      <w:divBdr>
        <w:top w:val="none" w:sz="0" w:space="0" w:color="auto"/>
        <w:left w:val="none" w:sz="0" w:space="0" w:color="auto"/>
        <w:bottom w:val="none" w:sz="0" w:space="0" w:color="auto"/>
        <w:right w:val="none" w:sz="0" w:space="0" w:color="auto"/>
      </w:divBdr>
      <w:divsChild>
        <w:div w:id="85998100">
          <w:marLeft w:val="0"/>
          <w:marRight w:val="0"/>
          <w:marTop w:val="0"/>
          <w:marBottom w:val="0"/>
          <w:divBdr>
            <w:top w:val="none" w:sz="0" w:space="0" w:color="auto"/>
            <w:left w:val="none" w:sz="0" w:space="0" w:color="auto"/>
            <w:bottom w:val="none" w:sz="0" w:space="0" w:color="auto"/>
            <w:right w:val="none" w:sz="0" w:space="0" w:color="auto"/>
          </w:divBdr>
          <w:divsChild>
            <w:div w:id="456293388">
              <w:marLeft w:val="0"/>
              <w:marRight w:val="0"/>
              <w:marTop w:val="0"/>
              <w:marBottom w:val="0"/>
              <w:divBdr>
                <w:top w:val="none" w:sz="0" w:space="0" w:color="auto"/>
                <w:left w:val="none" w:sz="0" w:space="0" w:color="auto"/>
                <w:bottom w:val="none" w:sz="0" w:space="0" w:color="auto"/>
                <w:right w:val="none" w:sz="0" w:space="0" w:color="auto"/>
              </w:divBdr>
              <w:divsChild>
                <w:div w:id="820972482">
                  <w:marLeft w:val="0"/>
                  <w:marRight w:val="0"/>
                  <w:marTop w:val="0"/>
                  <w:marBottom w:val="0"/>
                  <w:divBdr>
                    <w:top w:val="none" w:sz="0" w:space="0" w:color="auto"/>
                    <w:left w:val="none" w:sz="0" w:space="0" w:color="auto"/>
                    <w:bottom w:val="none" w:sz="0" w:space="0" w:color="auto"/>
                    <w:right w:val="none" w:sz="0" w:space="0" w:color="auto"/>
                  </w:divBdr>
                  <w:divsChild>
                    <w:div w:id="486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86023">
      <w:bodyDiv w:val="1"/>
      <w:marLeft w:val="0"/>
      <w:marRight w:val="0"/>
      <w:marTop w:val="0"/>
      <w:marBottom w:val="0"/>
      <w:divBdr>
        <w:top w:val="none" w:sz="0" w:space="0" w:color="auto"/>
        <w:left w:val="none" w:sz="0" w:space="0" w:color="auto"/>
        <w:bottom w:val="none" w:sz="0" w:space="0" w:color="auto"/>
        <w:right w:val="none" w:sz="0" w:space="0" w:color="auto"/>
      </w:divBdr>
      <w:divsChild>
        <w:div w:id="1208297473">
          <w:marLeft w:val="0"/>
          <w:marRight w:val="0"/>
          <w:marTop w:val="0"/>
          <w:marBottom w:val="0"/>
          <w:divBdr>
            <w:top w:val="none" w:sz="0" w:space="0" w:color="auto"/>
            <w:left w:val="none" w:sz="0" w:space="0" w:color="auto"/>
            <w:bottom w:val="none" w:sz="0" w:space="0" w:color="auto"/>
            <w:right w:val="none" w:sz="0" w:space="0" w:color="auto"/>
          </w:divBdr>
          <w:divsChild>
            <w:div w:id="985670840">
              <w:marLeft w:val="0"/>
              <w:marRight w:val="0"/>
              <w:marTop w:val="0"/>
              <w:marBottom w:val="0"/>
              <w:divBdr>
                <w:top w:val="none" w:sz="0" w:space="0" w:color="auto"/>
                <w:left w:val="none" w:sz="0" w:space="0" w:color="auto"/>
                <w:bottom w:val="none" w:sz="0" w:space="0" w:color="auto"/>
                <w:right w:val="none" w:sz="0" w:space="0" w:color="auto"/>
              </w:divBdr>
              <w:divsChild>
                <w:div w:id="96604720">
                  <w:marLeft w:val="0"/>
                  <w:marRight w:val="0"/>
                  <w:marTop w:val="0"/>
                  <w:marBottom w:val="0"/>
                  <w:divBdr>
                    <w:top w:val="none" w:sz="0" w:space="0" w:color="auto"/>
                    <w:left w:val="none" w:sz="0" w:space="0" w:color="auto"/>
                    <w:bottom w:val="none" w:sz="0" w:space="0" w:color="auto"/>
                    <w:right w:val="none" w:sz="0" w:space="0" w:color="auto"/>
                  </w:divBdr>
                  <w:divsChild>
                    <w:div w:id="15585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4353">
      <w:bodyDiv w:val="1"/>
      <w:marLeft w:val="0"/>
      <w:marRight w:val="0"/>
      <w:marTop w:val="0"/>
      <w:marBottom w:val="0"/>
      <w:divBdr>
        <w:top w:val="none" w:sz="0" w:space="0" w:color="auto"/>
        <w:left w:val="none" w:sz="0" w:space="0" w:color="auto"/>
        <w:bottom w:val="none" w:sz="0" w:space="0" w:color="auto"/>
        <w:right w:val="none" w:sz="0" w:space="0" w:color="auto"/>
      </w:divBdr>
      <w:divsChild>
        <w:div w:id="906643851">
          <w:marLeft w:val="0"/>
          <w:marRight w:val="0"/>
          <w:marTop w:val="0"/>
          <w:marBottom w:val="0"/>
          <w:divBdr>
            <w:top w:val="none" w:sz="0" w:space="0" w:color="auto"/>
            <w:left w:val="none" w:sz="0" w:space="0" w:color="auto"/>
            <w:bottom w:val="none" w:sz="0" w:space="0" w:color="auto"/>
            <w:right w:val="none" w:sz="0" w:space="0" w:color="auto"/>
          </w:divBdr>
          <w:divsChild>
            <w:div w:id="1624384469">
              <w:marLeft w:val="0"/>
              <w:marRight w:val="0"/>
              <w:marTop w:val="0"/>
              <w:marBottom w:val="0"/>
              <w:divBdr>
                <w:top w:val="none" w:sz="0" w:space="0" w:color="auto"/>
                <w:left w:val="none" w:sz="0" w:space="0" w:color="auto"/>
                <w:bottom w:val="none" w:sz="0" w:space="0" w:color="auto"/>
                <w:right w:val="none" w:sz="0" w:space="0" w:color="auto"/>
              </w:divBdr>
              <w:divsChild>
                <w:div w:id="1193491516">
                  <w:marLeft w:val="0"/>
                  <w:marRight w:val="0"/>
                  <w:marTop w:val="0"/>
                  <w:marBottom w:val="0"/>
                  <w:divBdr>
                    <w:top w:val="none" w:sz="0" w:space="0" w:color="auto"/>
                    <w:left w:val="none" w:sz="0" w:space="0" w:color="auto"/>
                    <w:bottom w:val="none" w:sz="0" w:space="0" w:color="auto"/>
                    <w:right w:val="none" w:sz="0" w:space="0" w:color="auto"/>
                  </w:divBdr>
                  <w:divsChild>
                    <w:div w:id="993879546">
                      <w:marLeft w:val="0"/>
                      <w:marRight w:val="0"/>
                      <w:marTop w:val="0"/>
                      <w:marBottom w:val="0"/>
                      <w:divBdr>
                        <w:top w:val="none" w:sz="0" w:space="0" w:color="auto"/>
                        <w:left w:val="none" w:sz="0" w:space="0" w:color="auto"/>
                        <w:bottom w:val="none" w:sz="0" w:space="0" w:color="auto"/>
                        <w:right w:val="none" w:sz="0" w:space="0" w:color="auto"/>
                      </w:divBdr>
                      <w:divsChild>
                        <w:div w:id="847062959">
                          <w:marLeft w:val="0"/>
                          <w:marRight w:val="0"/>
                          <w:marTop w:val="0"/>
                          <w:marBottom w:val="0"/>
                          <w:divBdr>
                            <w:top w:val="none" w:sz="0" w:space="0" w:color="auto"/>
                            <w:left w:val="none" w:sz="0" w:space="0" w:color="auto"/>
                            <w:bottom w:val="none" w:sz="0" w:space="0" w:color="auto"/>
                            <w:right w:val="none" w:sz="0" w:space="0" w:color="auto"/>
                          </w:divBdr>
                          <w:divsChild>
                            <w:div w:id="12387102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99">
      <w:bodyDiv w:val="1"/>
      <w:marLeft w:val="0"/>
      <w:marRight w:val="0"/>
      <w:marTop w:val="0"/>
      <w:marBottom w:val="0"/>
      <w:divBdr>
        <w:top w:val="none" w:sz="0" w:space="0" w:color="auto"/>
        <w:left w:val="none" w:sz="0" w:space="0" w:color="auto"/>
        <w:bottom w:val="none" w:sz="0" w:space="0" w:color="auto"/>
        <w:right w:val="none" w:sz="0" w:space="0" w:color="auto"/>
      </w:divBdr>
    </w:div>
    <w:div w:id="20922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zm.gov.lv/lv/aktualitates/2462-publiskota-interaktiva-skolu-karte" TargetMode="External"/><Relationship Id="rId2" Type="http://schemas.openxmlformats.org/officeDocument/2006/relationships/hyperlink" Target="http://izm.gov.lv/images/izglitiba_visp/download/Optimala-visparejas-izglitibas-iestazu-tikla-modela-izveide-Latvija.pdf" TargetMode="External"/><Relationship Id="rId1" Type="http://schemas.openxmlformats.org/officeDocument/2006/relationships/hyperlink" Target="https://m.likumi.lv/doc.php?id=266406" TargetMode="External"/><Relationship Id="rId4" Type="http://schemas.openxmlformats.org/officeDocument/2006/relationships/hyperlink" Target="https://likumi.lv/ta/id/281992-par-pieauguso-izglitibas-parvaldibas-modela-ieviesanas-planu-2016-202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2F77-40C2-491C-BC56-735847E3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18307</Words>
  <Characters>10436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Zemberga</dc:creator>
  <cp:keywords/>
  <dc:description/>
  <cp:lastModifiedBy>Jeļena Muhina</cp:lastModifiedBy>
  <cp:revision>43</cp:revision>
  <cp:lastPrinted>2017-11-28T14:41:00Z</cp:lastPrinted>
  <dcterms:created xsi:type="dcterms:W3CDTF">2017-11-15T06:54:00Z</dcterms:created>
  <dcterms:modified xsi:type="dcterms:W3CDTF">2017-11-29T12:12:00Z</dcterms:modified>
</cp:coreProperties>
</file>