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2C" w:rsidRPr="009C4004" w:rsidRDefault="00DA572C" w:rsidP="00DA572C">
      <w:pPr>
        <w:autoSpaceDE w:val="0"/>
        <w:autoSpaceDN w:val="0"/>
        <w:adjustRightInd w:val="0"/>
        <w:jc w:val="right"/>
        <w:rPr>
          <w:i/>
        </w:rPr>
      </w:pPr>
      <w:r w:rsidRPr="009C4004">
        <w:rPr>
          <w:i/>
        </w:rPr>
        <w:t>Projekts</w:t>
      </w:r>
    </w:p>
    <w:p w:rsidR="00DA572C" w:rsidRPr="009C4004" w:rsidRDefault="00DA572C" w:rsidP="00DA572C">
      <w:pPr>
        <w:autoSpaceDE w:val="0"/>
        <w:autoSpaceDN w:val="0"/>
        <w:adjustRightInd w:val="0"/>
        <w:jc w:val="right"/>
        <w:rPr>
          <w:i/>
        </w:rPr>
      </w:pPr>
    </w:p>
    <w:p w:rsidR="00471EA7" w:rsidRPr="009C4004" w:rsidRDefault="00471EA7" w:rsidP="00471EA7">
      <w:pPr>
        <w:autoSpaceDE w:val="0"/>
        <w:autoSpaceDN w:val="0"/>
        <w:adjustRightInd w:val="0"/>
        <w:jc w:val="center"/>
      </w:pPr>
      <w:r w:rsidRPr="009C4004">
        <w:t>MINISTRU KABINETA SĒDES</w:t>
      </w:r>
      <w:r w:rsidR="00D10031" w:rsidRPr="009C4004">
        <w:t xml:space="preserve"> </w:t>
      </w:r>
      <w:r w:rsidRPr="009C4004">
        <w:t>PROTOKOLLĒMUMS</w:t>
      </w:r>
    </w:p>
    <w:p w:rsidR="00471EA7" w:rsidRPr="009C4004" w:rsidRDefault="00471EA7" w:rsidP="00471EA7">
      <w:pPr>
        <w:autoSpaceDE w:val="0"/>
        <w:autoSpaceDN w:val="0"/>
        <w:adjustRightInd w:val="0"/>
      </w:pPr>
    </w:p>
    <w:p w:rsidR="00471EA7" w:rsidRPr="009C4004" w:rsidRDefault="00471EA7" w:rsidP="00471EA7">
      <w:pPr>
        <w:autoSpaceDE w:val="0"/>
        <w:autoSpaceDN w:val="0"/>
        <w:adjustRightInd w:val="0"/>
      </w:pPr>
    </w:p>
    <w:p w:rsidR="00471EA7" w:rsidRPr="009C4004" w:rsidRDefault="00DA572C" w:rsidP="00DA572C">
      <w:pPr>
        <w:autoSpaceDE w:val="0"/>
        <w:autoSpaceDN w:val="0"/>
        <w:adjustRightInd w:val="0"/>
      </w:pPr>
      <w:r w:rsidRPr="009C4004">
        <w:t xml:space="preserve">Rīgā </w:t>
      </w:r>
      <w:r w:rsidRPr="009C4004">
        <w:tab/>
      </w:r>
      <w:r w:rsidRPr="009C4004">
        <w:tab/>
      </w:r>
      <w:r w:rsidRPr="009C4004">
        <w:tab/>
      </w:r>
      <w:r w:rsidRPr="009C4004">
        <w:tab/>
      </w:r>
      <w:r w:rsidRPr="009C4004">
        <w:tab/>
        <w:t xml:space="preserve"> </w:t>
      </w:r>
      <w:r w:rsidRPr="009C4004">
        <w:tab/>
        <w:t xml:space="preserve"> Nr.</w:t>
      </w:r>
      <w:r w:rsidRPr="009C4004">
        <w:tab/>
      </w:r>
      <w:r w:rsidRPr="009C4004">
        <w:tab/>
        <w:t xml:space="preserve">                201</w:t>
      </w:r>
      <w:r w:rsidR="00202F62" w:rsidRPr="009C4004">
        <w:t>7</w:t>
      </w:r>
      <w:r w:rsidRPr="009C4004">
        <w:t>.gada</w:t>
      </w:r>
    </w:p>
    <w:p w:rsidR="00E026E8" w:rsidRPr="009C4004" w:rsidRDefault="00E026E8" w:rsidP="00471EA7">
      <w:pPr>
        <w:autoSpaceDE w:val="0"/>
        <w:autoSpaceDN w:val="0"/>
        <w:adjustRightInd w:val="0"/>
        <w:jc w:val="center"/>
      </w:pPr>
    </w:p>
    <w:p w:rsidR="00471EA7" w:rsidRPr="009C4004" w:rsidRDefault="00471EA7" w:rsidP="00471EA7">
      <w:pPr>
        <w:autoSpaceDE w:val="0"/>
        <w:autoSpaceDN w:val="0"/>
        <w:adjustRightInd w:val="0"/>
        <w:jc w:val="center"/>
      </w:pPr>
      <w:r w:rsidRPr="009C4004">
        <w:t>§.</w:t>
      </w:r>
    </w:p>
    <w:p w:rsidR="00E026E8" w:rsidRPr="009C4004" w:rsidRDefault="00E026E8" w:rsidP="00471EA7">
      <w:pPr>
        <w:autoSpaceDE w:val="0"/>
        <w:autoSpaceDN w:val="0"/>
        <w:adjustRightInd w:val="0"/>
        <w:jc w:val="center"/>
      </w:pPr>
    </w:p>
    <w:p w:rsidR="00155C0B" w:rsidRPr="009C4004" w:rsidRDefault="00823CF7" w:rsidP="00202F62">
      <w:pPr>
        <w:autoSpaceDE w:val="0"/>
        <w:autoSpaceDN w:val="0"/>
        <w:adjustRightInd w:val="0"/>
        <w:ind w:firstLine="720"/>
        <w:jc w:val="both"/>
        <w:rPr>
          <w:b/>
        </w:rPr>
      </w:pPr>
      <w:r w:rsidRPr="009C4004">
        <w:rPr>
          <w:b/>
        </w:rPr>
        <w:t xml:space="preserve">Par </w:t>
      </w:r>
      <w:r w:rsidR="00202F62" w:rsidRPr="009C4004">
        <w:rPr>
          <w:b/>
          <w:color w:val="00000A"/>
        </w:rPr>
        <w:t>Ministru kabineta 2015.gada 24.novembra</w:t>
      </w:r>
      <w:r w:rsidRPr="009C4004">
        <w:rPr>
          <w:b/>
          <w:color w:val="00000A"/>
        </w:rPr>
        <w:t xml:space="preserve"> sēdes </w:t>
      </w:r>
      <w:proofErr w:type="spellStart"/>
      <w:r w:rsidRPr="009C4004">
        <w:rPr>
          <w:b/>
          <w:color w:val="00000A"/>
        </w:rPr>
        <w:t>protokollēmuma</w:t>
      </w:r>
      <w:proofErr w:type="spellEnd"/>
      <w:r w:rsidR="00202F62" w:rsidRPr="009C4004">
        <w:rPr>
          <w:b/>
          <w:color w:val="00000A"/>
        </w:rPr>
        <w:t xml:space="preserve"> (prot.</w:t>
      </w:r>
      <w:r w:rsidR="00904774">
        <w:rPr>
          <w:b/>
          <w:color w:val="00000A"/>
        </w:rPr>
        <w:t xml:space="preserve"> </w:t>
      </w:r>
      <w:r w:rsidR="00202F62" w:rsidRPr="009C4004">
        <w:rPr>
          <w:b/>
          <w:color w:val="00000A"/>
        </w:rPr>
        <w:t>Nr.62, 17</w:t>
      </w:r>
      <w:r w:rsidRPr="009C4004">
        <w:rPr>
          <w:b/>
          <w:color w:val="00000A"/>
        </w:rPr>
        <w:t xml:space="preserve">.§) </w:t>
      </w:r>
      <w:r w:rsidR="00202F62" w:rsidRPr="009C4004">
        <w:rPr>
          <w:b/>
        </w:rPr>
        <w:t>Noteikumu</w:t>
      </w:r>
      <w:r w:rsidR="009C4004" w:rsidRPr="009C4004">
        <w:rPr>
          <w:b/>
        </w:rPr>
        <w:t xml:space="preserve"> projekts “</w:t>
      </w:r>
      <w:r w:rsidR="00DD4724" w:rsidRPr="009C4004">
        <w:rPr>
          <w:b/>
        </w:rPr>
        <w:t>Darbības programmas “</w:t>
      </w:r>
      <w:r w:rsidR="009C4004" w:rsidRPr="009C4004">
        <w:rPr>
          <w:b/>
        </w:rPr>
        <w:t>Izaugsme un nodarbinātība”</w:t>
      </w:r>
      <w:r w:rsidR="00202F62" w:rsidRPr="009C4004">
        <w:rPr>
          <w:b/>
        </w:rPr>
        <w:t xml:space="preserve"> 2</w:t>
      </w:r>
      <w:r w:rsidR="00DD4724" w:rsidRPr="009C4004">
        <w:rPr>
          <w:b/>
        </w:rPr>
        <w:t>.1.1.specifiskā atbalsta mērķa “</w:t>
      </w:r>
      <w:r w:rsidR="00202F62" w:rsidRPr="009C4004">
        <w:rPr>
          <w:b/>
        </w:rPr>
        <w:t>Uzlabot elektroniskās sakaru infrastruktūr</w:t>
      </w:r>
      <w:r w:rsidR="00DD4724" w:rsidRPr="009C4004">
        <w:rPr>
          <w:b/>
        </w:rPr>
        <w:t>as pieejamību lauku teritorijās”</w:t>
      </w:r>
      <w:r w:rsidR="00202F62" w:rsidRPr="009C4004">
        <w:rPr>
          <w:b/>
        </w:rPr>
        <w:t xml:space="preserve"> pirmās projektu iesniegumu atlas</w:t>
      </w:r>
      <w:r w:rsidR="00DD4724" w:rsidRPr="009C4004">
        <w:rPr>
          <w:b/>
        </w:rPr>
        <w:t>es kārtas īstenošanas noteikumi”</w:t>
      </w:r>
      <w:r w:rsidR="00202F62" w:rsidRPr="009C4004">
        <w:rPr>
          <w:b/>
        </w:rPr>
        <w:t xml:space="preserve"> 2</w:t>
      </w:r>
      <w:r w:rsidRPr="009C4004">
        <w:rPr>
          <w:b/>
          <w:color w:val="00000A"/>
        </w:rPr>
        <w:t>.punktā dotā uzdevuma izpildes termiņa pagarināšanu</w:t>
      </w:r>
    </w:p>
    <w:p w:rsidR="00202F62" w:rsidRPr="009C4004" w:rsidRDefault="00202F62" w:rsidP="00202F62">
      <w:pPr>
        <w:autoSpaceDE w:val="0"/>
        <w:autoSpaceDN w:val="0"/>
        <w:adjustRightInd w:val="0"/>
        <w:ind w:firstLine="720"/>
        <w:jc w:val="both"/>
      </w:pPr>
      <w:r w:rsidRPr="009C4004">
        <w:t>     </w:t>
      </w:r>
    </w:p>
    <w:p w:rsidR="00155C0B" w:rsidRPr="009C4004" w:rsidRDefault="00155C0B" w:rsidP="002744AE">
      <w:pPr>
        <w:autoSpaceDE w:val="0"/>
        <w:autoSpaceDN w:val="0"/>
        <w:adjustRightInd w:val="0"/>
        <w:ind w:firstLine="720"/>
        <w:jc w:val="both"/>
      </w:pPr>
    </w:p>
    <w:p w:rsidR="00152189" w:rsidRPr="009C4004" w:rsidRDefault="002744AE" w:rsidP="002744AE">
      <w:pPr>
        <w:autoSpaceDE w:val="0"/>
        <w:autoSpaceDN w:val="0"/>
        <w:adjustRightInd w:val="0"/>
        <w:ind w:firstLine="720"/>
        <w:jc w:val="both"/>
      </w:pPr>
      <w:r w:rsidRPr="009C4004">
        <w:t>Ņe</w:t>
      </w:r>
      <w:r w:rsidR="00DD4724" w:rsidRPr="009C4004">
        <w:t>mot vērā iesniegto informāciju,</w:t>
      </w:r>
      <w:r w:rsidR="00D06298">
        <w:t xml:space="preserve"> pagarināt</w:t>
      </w:r>
      <w:r w:rsidR="00DD4724" w:rsidRPr="009C4004">
        <w:t xml:space="preserve"> </w:t>
      </w:r>
      <w:r w:rsidR="00202F62" w:rsidRPr="009C4004">
        <w:t>Ministru kabineta 2015.gada 24.novembra</w:t>
      </w:r>
      <w:r w:rsidR="00155C0B" w:rsidRPr="009C4004">
        <w:t xml:space="preserve"> s</w:t>
      </w:r>
      <w:r w:rsidR="00202F62" w:rsidRPr="009C4004">
        <w:t xml:space="preserve">ēdes </w:t>
      </w:r>
      <w:proofErr w:type="spellStart"/>
      <w:r w:rsidR="00202F62" w:rsidRPr="009C4004">
        <w:t>protokollēmuma</w:t>
      </w:r>
      <w:proofErr w:type="spellEnd"/>
      <w:r w:rsidR="00202F62" w:rsidRPr="009C4004">
        <w:t xml:space="preserve"> (prot. Nr.62, 17.§)</w:t>
      </w:r>
      <w:r w:rsidR="009C4004" w:rsidRPr="009C4004">
        <w:t xml:space="preserve"> “Noteikumu projekts “Darbības programmas “Izaugsme un nodarbinātība" 2.1.1.specifiskā atbalsta mērķa “Uzlabot elektroniskās sakaru infrastruktūras pieejamību lauku teritorijās” pirmās projektu iesniegumu atlases </w:t>
      </w:r>
      <w:r w:rsidR="00D06298">
        <w:t xml:space="preserve">kārtas īstenošanas noteikumi”” </w:t>
      </w:r>
      <w:r w:rsidR="00202F62" w:rsidRPr="009C4004">
        <w:t>2</w:t>
      </w:r>
      <w:r w:rsidR="00155C0B" w:rsidRPr="009C4004">
        <w:t xml:space="preserve">.punktā dotā uzdevuma </w:t>
      </w:r>
      <w:r w:rsidR="00823CF7" w:rsidRPr="009C4004">
        <w:t>iz</w:t>
      </w:r>
      <w:r w:rsidR="00EE2FED" w:rsidRPr="009C4004">
        <w:t xml:space="preserve">pildes termiņu </w:t>
      </w:r>
      <w:r w:rsidR="002135D1" w:rsidRPr="009C4004">
        <w:t>l</w:t>
      </w:r>
      <w:r w:rsidR="00EE2FED" w:rsidRPr="009C4004">
        <w:t>īdz 201</w:t>
      </w:r>
      <w:r w:rsidR="00222AB7">
        <w:t>9</w:t>
      </w:r>
      <w:r w:rsidR="00155C0B" w:rsidRPr="009C4004">
        <w:t>.</w:t>
      </w:r>
      <w:r w:rsidR="00222AB7">
        <w:t>gada 30.jūnijam.</w:t>
      </w:r>
    </w:p>
    <w:p w:rsidR="00155C0B" w:rsidRPr="009C4004" w:rsidRDefault="00155C0B" w:rsidP="002744AE">
      <w:pPr>
        <w:autoSpaceDE w:val="0"/>
        <w:autoSpaceDN w:val="0"/>
        <w:adjustRightInd w:val="0"/>
        <w:ind w:firstLine="720"/>
        <w:jc w:val="both"/>
      </w:pPr>
    </w:p>
    <w:p w:rsidR="00E026E8" w:rsidRPr="009C4004" w:rsidRDefault="00E026E8" w:rsidP="002744AE">
      <w:pPr>
        <w:autoSpaceDE w:val="0"/>
        <w:autoSpaceDN w:val="0"/>
        <w:adjustRightInd w:val="0"/>
        <w:ind w:firstLine="720"/>
        <w:jc w:val="both"/>
      </w:pPr>
    </w:p>
    <w:p w:rsidR="00471EA7" w:rsidRPr="009C4004" w:rsidRDefault="00202F62" w:rsidP="00EB693E">
      <w:pPr>
        <w:autoSpaceDE w:val="0"/>
        <w:autoSpaceDN w:val="0"/>
        <w:adjustRightInd w:val="0"/>
        <w:jc w:val="both"/>
      </w:pPr>
      <w:r w:rsidRPr="009C4004">
        <w:t>Ministru prezidents</w:t>
      </w:r>
      <w:r w:rsidR="00471EA7" w:rsidRPr="009C4004">
        <w:t xml:space="preserve"> </w:t>
      </w:r>
      <w:r w:rsidR="00471EA7" w:rsidRPr="009C4004">
        <w:tab/>
      </w:r>
      <w:r w:rsidR="00471EA7" w:rsidRPr="009C4004">
        <w:tab/>
      </w:r>
      <w:r w:rsidR="00471EA7" w:rsidRPr="009C4004">
        <w:tab/>
      </w:r>
      <w:r w:rsidR="00471EA7" w:rsidRPr="009C4004">
        <w:tab/>
      </w:r>
      <w:r w:rsidR="00471EA7" w:rsidRPr="009C4004">
        <w:tab/>
      </w:r>
      <w:r w:rsidR="00471EA7" w:rsidRPr="009C4004">
        <w:tab/>
      </w:r>
      <w:proofErr w:type="spellStart"/>
      <w:r w:rsidRPr="009C4004">
        <w:t>M.Kučinskis</w:t>
      </w:r>
      <w:proofErr w:type="spellEnd"/>
    </w:p>
    <w:p w:rsidR="00D10031" w:rsidRPr="009C4004" w:rsidRDefault="00D10031" w:rsidP="00EB693E">
      <w:pPr>
        <w:shd w:val="clear" w:color="auto" w:fill="FFFFFF"/>
      </w:pPr>
    </w:p>
    <w:p w:rsidR="0048794C" w:rsidRPr="009C4004" w:rsidRDefault="0048794C" w:rsidP="00EB693E">
      <w:pPr>
        <w:shd w:val="clear" w:color="auto" w:fill="FFFFFF"/>
      </w:pPr>
    </w:p>
    <w:p w:rsidR="00471EA7" w:rsidRPr="009C4004" w:rsidRDefault="009971D5" w:rsidP="00EB693E">
      <w:pPr>
        <w:shd w:val="clear" w:color="auto" w:fill="FFFFFF"/>
      </w:pPr>
      <w:r w:rsidRPr="009C4004">
        <w:t>V</w:t>
      </w:r>
      <w:r w:rsidR="00202F62" w:rsidRPr="009C4004">
        <w:t>alsts kancelejas direktors</w:t>
      </w:r>
      <w:r w:rsidRPr="009C4004">
        <w:t xml:space="preserve">                      </w:t>
      </w:r>
      <w:r w:rsidR="00202F62" w:rsidRPr="009C4004">
        <w:t xml:space="preserve">                         </w:t>
      </w:r>
      <w:r w:rsidR="009C4004">
        <w:t xml:space="preserve">   </w:t>
      </w:r>
      <w:r w:rsidR="00202F62" w:rsidRPr="009C4004">
        <w:t xml:space="preserve">   </w:t>
      </w:r>
      <w:proofErr w:type="spellStart"/>
      <w:r w:rsidR="00202F62" w:rsidRPr="009C4004">
        <w:t>J.Citskovskis</w:t>
      </w:r>
      <w:proofErr w:type="spellEnd"/>
      <w:r w:rsidR="00471EA7" w:rsidRPr="009C4004">
        <w:tab/>
      </w:r>
      <w:r w:rsidR="00471EA7" w:rsidRPr="009C4004">
        <w:tab/>
      </w:r>
      <w:r w:rsidR="00471EA7" w:rsidRPr="009C4004">
        <w:tab/>
      </w:r>
      <w:r w:rsidR="00471EA7" w:rsidRPr="009C4004">
        <w:tab/>
      </w:r>
      <w:r w:rsidR="00471EA7" w:rsidRPr="009C4004">
        <w:tab/>
      </w:r>
    </w:p>
    <w:p w:rsidR="00471EA7" w:rsidRPr="009C4004" w:rsidRDefault="00471EA7" w:rsidP="00EB693E">
      <w:pPr>
        <w:shd w:val="clear" w:color="auto" w:fill="FFFFFF"/>
      </w:pPr>
    </w:p>
    <w:p w:rsidR="00471EA7" w:rsidRPr="009C4004" w:rsidRDefault="00471EA7" w:rsidP="00EB693E">
      <w:pPr>
        <w:pStyle w:val="naisf"/>
        <w:spacing w:before="0" w:beforeAutospacing="0" w:after="0" w:afterAutospacing="0"/>
      </w:pPr>
      <w:r w:rsidRPr="009C4004">
        <w:t xml:space="preserve">Iesniedzējs: </w:t>
      </w:r>
      <w:r w:rsidR="009C4004">
        <w:t xml:space="preserve">  </w:t>
      </w:r>
    </w:p>
    <w:p w:rsidR="00222AB7" w:rsidRDefault="00222AB7" w:rsidP="00202F62">
      <w:r>
        <w:t>S</w:t>
      </w:r>
      <w:r w:rsidR="00823CF7" w:rsidRPr="009C4004">
        <w:t xml:space="preserve">atiksmes </w:t>
      </w:r>
      <w:r w:rsidR="00D37615">
        <w:t>ministrs                                                                 U.Augulis</w:t>
      </w:r>
      <w:bookmarkStart w:id="0" w:name="_GoBack"/>
      <w:bookmarkEnd w:id="0"/>
    </w:p>
    <w:p w:rsidR="00202F62" w:rsidRPr="009C4004" w:rsidRDefault="00202F62" w:rsidP="00202F62">
      <w:r w:rsidRPr="009C4004">
        <w:t xml:space="preserve">                             </w:t>
      </w:r>
      <w:r w:rsidR="00222AB7">
        <w:t xml:space="preserve">         </w:t>
      </w:r>
      <w:r w:rsidR="00D37615">
        <w:t xml:space="preserve">                       </w:t>
      </w:r>
    </w:p>
    <w:p w:rsidR="008B642E" w:rsidRPr="009C4004" w:rsidRDefault="008B642E" w:rsidP="00D10031">
      <w:r w:rsidRPr="009C4004">
        <w:tab/>
      </w:r>
      <w:r w:rsidRPr="009C4004">
        <w:tab/>
      </w:r>
      <w:r w:rsidRPr="009C4004">
        <w:tab/>
      </w:r>
      <w:r w:rsidR="0076407E" w:rsidRPr="009C4004">
        <w:tab/>
      </w:r>
    </w:p>
    <w:p w:rsidR="008B642E" w:rsidRPr="009C4004" w:rsidRDefault="008B642E" w:rsidP="0073480D"/>
    <w:p w:rsidR="008B642E" w:rsidRPr="009C4004" w:rsidRDefault="008B642E" w:rsidP="00EB693E">
      <w:r w:rsidRPr="009C4004">
        <w:t>Vīza:</w:t>
      </w:r>
    </w:p>
    <w:p w:rsidR="000B6376" w:rsidRDefault="00602BE6" w:rsidP="00EB693E">
      <w:r w:rsidRPr="009C4004">
        <w:t>Valsts sekretār</w:t>
      </w:r>
      <w:r w:rsidR="000B6376">
        <w:t xml:space="preserve">a vietā – </w:t>
      </w:r>
    </w:p>
    <w:p w:rsidR="00D10031" w:rsidRDefault="000B6376" w:rsidP="00EB693E">
      <w:pPr>
        <w:rPr>
          <w:sz w:val="28"/>
          <w:szCs w:val="28"/>
        </w:rPr>
      </w:pPr>
      <w:r>
        <w:t>valsts sekretāra vietniece</w:t>
      </w:r>
      <w:r w:rsidR="00155C0B" w:rsidRPr="009C4004">
        <w:tab/>
      </w:r>
      <w:r>
        <w:t xml:space="preserve">                                              </w:t>
      </w:r>
      <w:r w:rsidR="00222AB7">
        <w:t xml:space="preserve"> </w:t>
      </w:r>
      <w:r>
        <w:t xml:space="preserve"> </w:t>
      </w:r>
      <w:proofErr w:type="spellStart"/>
      <w:r>
        <w:t>Dž.Innusa</w:t>
      </w:r>
      <w:proofErr w:type="spellEnd"/>
      <w:r w:rsidR="009C4004">
        <w:tab/>
      </w:r>
      <w:r w:rsidR="009C4004">
        <w:tab/>
      </w:r>
      <w:r w:rsidR="009C4004">
        <w:tab/>
      </w:r>
      <w:r w:rsidR="009C4004">
        <w:tab/>
        <w:t xml:space="preserve">           </w:t>
      </w:r>
      <w:r w:rsidR="00602BE6" w:rsidRPr="009C4004">
        <w:tab/>
      </w:r>
      <w:r w:rsidR="00602BE6" w:rsidRPr="009C4004">
        <w:tab/>
      </w:r>
    </w:p>
    <w:p w:rsidR="00D10031" w:rsidRDefault="00D10031" w:rsidP="00EB693E">
      <w:pPr>
        <w:rPr>
          <w:sz w:val="28"/>
          <w:szCs w:val="28"/>
        </w:rPr>
      </w:pPr>
    </w:p>
    <w:p w:rsidR="00A12F67" w:rsidRDefault="00A12F67" w:rsidP="00EB693E">
      <w:pPr>
        <w:rPr>
          <w:sz w:val="28"/>
          <w:szCs w:val="28"/>
        </w:rPr>
      </w:pPr>
    </w:p>
    <w:p w:rsidR="00505EB2" w:rsidRDefault="00505EB2" w:rsidP="00EB693E">
      <w:pPr>
        <w:rPr>
          <w:sz w:val="28"/>
          <w:szCs w:val="28"/>
        </w:rPr>
      </w:pPr>
    </w:p>
    <w:p w:rsidR="00471EA7" w:rsidRPr="00EB693E" w:rsidRDefault="009C4004" w:rsidP="00471EA7">
      <w:pPr>
        <w:rPr>
          <w:sz w:val="20"/>
          <w:szCs w:val="20"/>
          <w:lang w:eastAsia="en-US"/>
        </w:rPr>
      </w:pPr>
      <w:proofErr w:type="spellStart"/>
      <w:r>
        <w:rPr>
          <w:sz w:val="20"/>
          <w:szCs w:val="20"/>
          <w:lang w:eastAsia="en-US"/>
        </w:rPr>
        <w:t>D.Linde</w:t>
      </w:r>
      <w:proofErr w:type="spellEnd"/>
      <w:r w:rsidR="00F106B1">
        <w:rPr>
          <w:sz w:val="20"/>
          <w:szCs w:val="20"/>
          <w:lang w:eastAsia="en-US"/>
        </w:rPr>
        <w:t xml:space="preserve"> 6702810</w:t>
      </w:r>
      <w:r w:rsidR="00155C0B">
        <w:rPr>
          <w:sz w:val="20"/>
          <w:szCs w:val="20"/>
          <w:lang w:eastAsia="en-US"/>
        </w:rPr>
        <w:t>1</w:t>
      </w:r>
    </w:p>
    <w:p w:rsidR="006177ED" w:rsidRDefault="00D37615">
      <w:pPr>
        <w:rPr>
          <w:sz w:val="20"/>
          <w:szCs w:val="20"/>
          <w:lang w:eastAsia="en-US"/>
        </w:rPr>
      </w:pPr>
      <w:hyperlink r:id="rId7" w:history="1">
        <w:r w:rsidR="00505EB2" w:rsidRPr="00D06B21">
          <w:rPr>
            <w:rStyle w:val="Hyperlink"/>
            <w:sz w:val="20"/>
            <w:szCs w:val="20"/>
            <w:lang w:eastAsia="en-US"/>
          </w:rPr>
          <w:t>Daina.Linde@sam.gov.lv</w:t>
        </w:r>
      </w:hyperlink>
    </w:p>
    <w:p w:rsidR="00505EB2" w:rsidRPr="00EB693E" w:rsidRDefault="00505EB2">
      <w:pPr>
        <w:rPr>
          <w:sz w:val="20"/>
          <w:szCs w:val="20"/>
        </w:rPr>
      </w:pPr>
    </w:p>
    <w:sectPr w:rsidR="00505EB2" w:rsidRPr="00EB693E" w:rsidSect="009E2A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43" w:rsidRDefault="00122C43">
      <w:r>
        <w:separator/>
      </w:r>
    </w:p>
  </w:endnote>
  <w:endnote w:type="continuationSeparator" w:id="0">
    <w:p w:rsidR="00122C43" w:rsidRDefault="0012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25" w:rsidRDefault="00B7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CF7" w:rsidRPr="00E84719" w:rsidRDefault="00155C0B" w:rsidP="00B95A7E">
    <w:pPr>
      <w:autoSpaceDE w:val="0"/>
      <w:autoSpaceDN w:val="0"/>
      <w:adjustRightInd w:val="0"/>
      <w:jc w:val="both"/>
      <w:rPr>
        <w:sz w:val="20"/>
        <w:szCs w:val="20"/>
      </w:rPr>
    </w:pPr>
    <w:r w:rsidRPr="00A652AE">
      <w:rPr>
        <w:sz w:val="20"/>
        <w:szCs w:val="20"/>
      </w:rPr>
      <w:t>SM</w:t>
    </w:r>
    <w:r>
      <w:rPr>
        <w:sz w:val="20"/>
        <w:szCs w:val="20"/>
      </w:rPr>
      <w:t>prot</w:t>
    </w:r>
    <w:r w:rsidRPr="00A652AE">
      <w:rPr>
        <w:sz w:val="20"/>
        <w:szCs w:val="20"/>
      </w:rPr>
      <w:t>_</w:t>
    </w:r>
    <w:r w:rsidR="00222AB7">
      <w:rPr>
        <w:sz w:val="20"/>
        <w:szCs w:val="20"/>
      </w:rPr>
      <w:t>0412</w:t>
    </w:r>
    <w:r w:rsidR="009C4004">
      <w:rPr>
        <w:sz w:val="20"/>
        <w:szCs w:val="20"/>
      </w:rPr>
      <w:t>17</w:t>
    </w:r>
    <w:r w:rsidR="00E5594E">
      <w:rPr>
        <w:sz w:val="20"/>
        <w:szCs w:val="20"/>
      </w:rPr>
      <w:t>_term_pagar</w:t>
    </w:r>
    <w:r w:rsidR="009C4004">
      <w:rPr>
        <w:sz w:val="20"/>
        <w:szCs w:val="20"/>
      </w:rPr>
      <w:t>_platjosla</w:t>
    </w:r>
  </w:p>
  <w:p w:rsidR="00155C0B" w:rsidRDefault="00155C0B" w:rsidP="00020445">
    <w:pPr>
      <w:jc w:val="both"/>
      <w:outlineLvl w:val="0"/>
    </w:pPr>
  </w:p>
  <w:p w:rsidR="00AC18C7" w:rsidRPr="00EB693E" w:rsidRDefault="00AC18C7" w:rsidP="00EB693E">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25" w:rsidRDefault="00B70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43" w:rsidRDefault="00122C43">
      <w:r>
        <w:separator/>
      </w:r>
    </w:p>
  </w:footnote>
  <w:footnote w:type="continuationSeparator" w:id="0">
    <w:p w:rsidR="00122C43" w:rsidRDefault="0012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25" w:rsidRDefault="00B70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25" w:rsidRDefault="00B70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25" w:rsidRDefault="00B70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7"/>
    <w:rsid w:val="00020445"/>
    <w:rsid w:val="00044BEF"/>
    <w:rsid w:val="000B6376"/>
    <w:rsid w:val="000C4AA9"/>
    <w:rsid w:val="00105BBB"/>
    <w:rsid w:val="00122C43"/>
    <w:rsid w:val="001507B3"/>
    <w:rsid w:val="00150833"/>
    <w:rsid w:val="00152189"/>
    <w:rsid w:val="00155C0B"/>
    <w:rsid w:val="001819BA"/>
    <w:rsid w:val="00196831"/>
    <w:rsid w:val="001A1ABE"/>
    <w:rsid w:val="001B0EED"/>
    <w:rsid w:val="001F5272"/>
    <w:rsid w:val="00202F62"/>
    <w:rsid w:val="002135D1"/>
    <w:rsid w:val="00222AB7"/>
    <w:rsid w:val="002260B9"/>
    <w:rsid w:val="002260D1"/>
    <w:rsid w:val="002744AE"/>
    <w:rsid w:val="002855B3"/>
    <w:rsid w:val="002972A1"/>
    <w:rsid w:val="002A196C"/>
    <w:rsid w:val="002D3798"/>
    <w:rsid w:val="002E3378"/>
    <w:rsid w:val="00307A27"/>
    <w:rsid w:val="00314D4C"/>
    <w:rsid w:val="00317FA8"/>
    <w:rsid w:val="0032667B"/>
    <w:rsid w:val="00357971"/>
    <w:rsid w:val="003A20A8"/>
    <w:rsid w:val="003A3F58"/>
    <w:rsid w:val="003B4BAF"/>
    <w:rsid w:val="003B6D44"/>
    <w:rsid w:val="00413E3E"/>
    <w:rsid w:val="004229EB"/>
    <w:rsid w:val="004314F5"/>
    <w:rsid w:val="00434291"/>
    <w:rsid w:val="004401AD"/>
    <w:rsid w:val="00453797"/>
    <w:rsid w:val="004658D9"/>
    <w:rsid w:val="00465FBF"/>
    <w:rsid w:val="00471EA7"/>
    <w:rsid w:val="00480F00"/>
    <w:rsid w:val="0048794C"/>
    <w:rsid w:val="0049786C"/>
    <w:rsid w:val="004F3EFA"/>
    <w:rsid w:val="004F5BE4"/>
    <w:rsid w:val="0050047C"/>
    <w:rsid w:val="005023FA"/>
    <w:rsid w:val="00505EB2"/>
    <w:rsid w:val="00505F73"/>
    <w:rsid w:val="00524D76"/>
    <w:rsid w:val="00551466"/>
    <w:rsid w:val="00602BE6"/>
    <w:rsid w:val="006177ED"/>
    <w:rsid w:val="00633D50"/>
    <w:rsid w:val="00643E5D"/>
    <w:rsid w:val="00656462"/>
    <w:rsid w:val="006E21EB"/>
    <w:rsid w:val="006E2B1D"/>
    <w:rsid w:val="0073480D"/>
    <w:rsid w:val="00736A86"/>
    <w:rsid w:val="0074798D"/>
    <w:rsid w:val="007534A3"/>
    <w:rsid w:val="0076407E"/>
    <w:rsid w:val="007B3604"/>
    <w:rsid w:val="007D1119"/>
    <w:rsid w:val="007D6BE8"/>
    <w:rsid w:val="007F1698"/>
    <w:rsid w:val="007F4EF3"/>
    <w:rsid w:val="00823CF7"/>
    <w:rsid w:val="008559F9"/>
    <w:rsid w:val="00856DF4"/>
    <w:rsid w:val="008728D1"/>
    <w:rsid w:val="00875678"/>
    <w:rsid w:val="008814F2"/>
    <w:rsid w:val="00892A3E"/>
    <w:rsid w:val="008B642E"/>
    <w:rsid w:val="00904774"/>
    <w:rsid w:val="00924BE9"/>
    <w:rsid w:val="00962C75"/>
    <w:rsid w:val="0096587B"/>
    <w:rsid w:val="00980CDA"/>
    <w:rsid w:val="009971D5"/>
    <w:rsid w:val="009B4979"/>
    <w:rsid w:val="009C4004"/>
    <w:rsid w:val="009C6B8D"/>
    <w:rsid w:val="009D390F"/>
    <w:rsid w:val="009D4B6A"/>
    <w:rsid w:val="009E19D1"/>
    <w:rsid w:val="009E2A5E"/>
    <w:rsid w:val="009F37DE"/>
    <w:rsid w:val="00A06B56"/>
    <w:rsid w:val="00A11704"/>
    <w:rsid w:val="00A12F67"/>
    <w:rsid w:val="00A1615A"/>
    <w:rsid w:val="00A350B7"/>
    <w:rsid w:val="00AC18C7"/>
    <w:rsid w:val="00AF49C6"/>
    <w:rsid w:val="00B13AAC"/>
    <w:rsid w:val="00B66B42"/>
    <w:rsid w:val="00B70F25"/>
    <w:rsid w:val="00B95A7E"/>
    <w:rsid w:val="00BA0405"/>
    <w:rsid w:val="00BB2957"/>
    <w:rsid w:val="00BB4038"/>
    <w:rsid w:val="00BB77FF"/>
    <w:rsid w:val="00BE5C9D"/>
    <w:rsid w:val="00C0378C"/>
    <w:rsid w:val="00C04FB5"/>
    <w:rsid w:val="00C12BCF"/>
    <w:rsid w:val="00C165C1"/>
    <w:rsid w:val="00C33942"/>
    <w:rsid w:val="00C53EA4"/>
    <w:rsid w:val="00C66430"/>
    <w:rsid w:val="00C7383D"/>
    <w:rsid w:val="00C73C76"/>
    <w:rsid w:val="00C91B02"/>
    <w:rsid w:val="00CD270B"/>
    <w:rsid w:val="00CE47B1"/>
    <w:rsid w:val="00CE75C7"/>
    <w:rsid w:val="00D06298"/>
    <w:rsid w:val="00D10031"/>
    <w:rsid w:val="00D3267F"/>
    <w:rsid w:val="00D37615"/>
    <w:rsid w:val="00D43785"/>
    <w:rsid w:val="00D52068"/>
    <w:rsid w:val="00DA28EF"/>
    <w:rsid w:val="00DA572C"/>
    <w:rsid w:val="00DD4724"/>
    <w:rsid w:val="00DF0C90"/>
    <w:rsid w:val="00E026E8"/>
    <w:rsid w:val="00E31DD8"/>
    <w:rsid w:val="00E5594E"/>
    <w:rsid w:val="00E6540A"/>
    <w:rsid w:val="00E722B1"/>
    <w:rsid w:val="00EA139B"/>
    <w:rsid w:val="00EA63C4"/>
    <w:rsid w:val="00EB2F0E"/>
    <w:rsid w:val="00EB693E"/>
    <w:rsid w:val="00EE2FED"/>
    <w:rsid w:val="00F05C14"/>
    <w:rsid w:val="00F106B1"/>
    <w:rsid w:val="00F10EB1"/>
    <w:rsid w:val="00F646AC"/>
    <w:rsid w:val="00F83DF5"/>
    <w:rsid w:val="00FA2FA0"/>
    <w:rsid w:val="00FB45C1"/>
    <w:rsid w:val="00FD5B69"/>
    <w:rsid w:val="00FE7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7B47F"/>
  <w15:docId w15:val="{82BDE706-C88D-4273-812E-03CE85C7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 w:type="character" w:styleId="Hyperlink">
    <w:name w:val="Hyperlink"/>
    <w:basedOn w:val="DefaultParagraphFont"/>
    <w:unhideWhenUsed/>
    <w:rsid w:val="00505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ina.Linde@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E43A-CD71-4665-8723-8EAC663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932</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2015.gada 24.novembra sēdes protokollēmumu (prot. Nr.62, 17.§) Noteikumu projekts “Darbības programmas “Izaugsme un nodarbinātība” 2.1.1.specifiskā atbalsta mērķa “Uzlabot elektroniskās sakaru infrastruktūras pieejamību lauku teritor</vt:lpstr>
    </vt:vector>
  </TitlesOfParts>
  <Company>Satiksmes Ministrija</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24.novembra sēdes protokollēmumu (prot. Nr.62, 17.§) Noteikumu projekts “Darbības programmas “Izaugsme un nodarbinātība” 2.1.1.specifiskā atbalsta mērķa “Uzlabot elektroniskās sakaru infrastruktūras pieejamību lauku teritorijās” pirmās projektu iesniegumu atlases kārtas īstenošanas noteikumi” 2.punktā dotā uzdevuma izpildes termiņa pagarināšanu</dc:title>
  <dc:subject>MK sēdes protokollēmuma projekts</dc:subject>
  <dc:creator>D.Linde</dc:creator>
  <dc:description>D.Linde t.67028101; daina.linde@sam.gov.lv</dc:description>
  <cp:lastModifiedBy>Daina Linde</cp:lastModifiedBy>
  <cp:revision>43</cp:revision>
  <cp:lastPrinted>2017-12-04T11:31:00Z</cp:lastPrinted>
  <dcterms:created xsi:type="dcterms:W3CDTF">2014-07-28T10:16:00Z</dcterms:created>
  <dcterms:modified xsi:type="dcterms:W3CDTF">2017-12-04T13:39:00Z</dcterms:modified>
</cp:coreProperties>
</file>