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B3B4" w14:textId="2113C00D" w:rsidR="00182A5F" w:rsidRPr="00C15582" w:rsidRDefault="00182A5F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</w:p>
    <w:p w14:paraId="0DBB811A" w14:textId="77777777" w:rsidR="008D5E32" w:rsidRPr="00C15582" w:rsidRDefault="008D5E32" w:rsidP="005900BC">
      <w:pPr>
        <w:tabs>
          <w:tab w:val="left" w:pos="6840"/>
          <w:tab w:val="right" w:pos="9000"/>
        </w:tabs>
        <w:rPr>
          <w:i/>
          <w:sz w:val="28"/>
          <w:szCs w:val="28"/>
          <w:lang w:eastAsia="en-US"/>
        </w:rPr>
      </w:pPr>
    </w:p>
    <w:p w14:paraId="3975AAA8" w14:textId="77777777" w:rsidR="008D5E32" w:rsidRPr="00C15582" w:rsidRDefault="008D5E32" w:rsidP="005900BC">
      <w:pPr>
        <w:tabs>
          <w:tab w:val="left" w:pos="6840"/>
          <w:tab w:val="right" w:pos="9000"/>
        </w:tabs>
        <w:rPr>
          <w:i/>
          <w:sz w:val="28"/>
          <w:szCs w:val="28"/>
          <w:lang w:eastAsia="en-US"/>
        </w:rPr>
      </w:pPr>
    </w:p>
    <w:p w14:paraId="6CE53714" w14:textId="6D6512D1" w:rsidR="008D5E32" w:rsidRPr="00C15582" w:rsidRDefault="008D5E32" w:rsidP="00C91CA9">
      <w:pPr>
        <w:tabs>
          <w:tab w:val="left" w:pos="6663"/>
        </w:tabs>
        <w:rPr>
          <w:b/>
          <w:sz w:val="28"/>
          <w:szCs w:val="28"/>
        </w:rPr>
      </w:pPr>
      <w:r w:rsidRPr="00C15582">
        <w:rPr>
          <w:sz w:val="28"/>
          <w:szCs w:val="28"/>
        </w:rPr>
        <w:t xml:space="preserve">2017. gada </w:t>
      </w:r>
      <w:r w:rsidR="00193886">
        <w:rPr>
          <w:sz w:val="28"/>
          <w:szCs w:val="28"/>
        </w:rPr>
        <w:t>19. decembrī</w:t>
      </w:r>
      <w:r w:rsidRPr="00C15582">
        <w:rPr>
          <w:sz w:val="28"/>
          <w:szCs w:val="28"/>
        </w:rPr>
        <w:tab/>
        <w:t>Noteikumi Nr.</w:t>
      </w:r>
      <w:r w:rsidR="00193886">
        <w:rPr>
          <w:sz w:val="28"/>
          <w:szCs w:val="28"/>
        </w:rPr>
        <w:t> 790</w:t>
      </w:r>
    </w:p>
    <w:p w14:paraId="307EDEBF" w14:textId="0E5CCC79" w:rsidR="008D5E32" w:rsidRPr="00C15582" w:rsidRDefault="008D5E32" w:rsidP="00C91CA9">
      <w:pPr>
        <w:tabs>
          <w:tab w:val="left" w:pos="6663"/>
        </w:tabs>
        <w:rPr>
          <w:sz w:val="28"/>
          <w:szCs w:val="28"/>
        </w:rPr>
      </w:pPr>
      <w:r w:rsidRPr="00C15582">
        <w:rPr>
          <w:sz w:val="28"/>
          <w:szCs w:val="28"/>
        </w:rPr>
        <w:t>Rīgā</w:t>
      </w:r>
      <w:r w:rsidRPr="00C15582">
        <w:rPr>
          <w:sz w:val="28"/>
          <w:szCs w:val="28"/>
        </w:rPr>
        <w:tab/>
        <w:t>(prot. Nr.</w:t>
      </w:r>
      <w:r w:rsidR="00193886">
        <w:rPr>
          <w:sz w:val="28"/>
          <w:szCs w:val="28"/>
        </w:rPr>
        <w:t> 63 57</w:t>
      </w:r>
      <w:bookmarkStart w:id="0" w:name="_GoBack"/>
      <w:bookmarkEnd w:id="0"/>
      <w:r w:rsidRPr="00C15582">
        <w:rPr>
          <w:sz w:val="28"/>
          <w:szCs w:val="28"/>
        </w:rPr>
        <w:t>. §)</w:t>
      </w:r>
    </w:p>
    <w:p w14:paraId="50EBECAC" w14:textId="77777777" w:rsidR="0036102A" w:rsidRPr="00C15582" w:rsidRDefault="0036102A" w:rsidP="005900BC">
      <w:pPr>
        <w:jc w:val="both"/>
        <w:rPr>
          <w:sz w:val="28"/>
          <w:szCs w:val="28"/>
        </w:rPr>
      </w:pPr>
    </w:p>
    <w:p w14:paraId="50EBECAD" w14:textId="103BFCF5" w:rsidR="005900BC" w:rsidRPr="00C15582" w:rsidRDefault="000A0507" w:rsidP="005900BC">
      <w:pPr>
        <w:jc w:val="center"/>
        <w:rPr>
          <w:b/>
          <w:sz w:val="28"/>
          <w:szCs w:val="28"/>
        </w:rPr>
      </w:pPr>
      <w:r w:rsidRPr="00C15582">
        <w:rPr>
          <w:b/>
          <w:sz w:val="28"/>
          <w:szCs w:val="28"/>
        </w:rPr>
        <w:t>Grozījum</w:t>
      </w:r>
      <w:r w:rsidR="00110D0E" w:rsidRPr="00C15582">
        <w:rPr>
          <w:b/>
          <w:sz w:val="28"/>
          <w:szCs w:val="28"/>
        </w:rPr>
        <w:t>i</w:t>
      </w:r>
      <w:r w:rsidRPr="00C15582">
        <w:rPr>
          <w:b/>
          <w:sz w:val="28"/>
          <w:szCs w:val="28"/>
        </w:rPr>
        <w:t xml:space="preserve"> Ministru kabineta 2006.</w:t>
      </w:r>
      <w:r w:rsidR="00182A5F" w:rsidRPr="00C15582">
        <w:rPr>
          <w:b/>
          <w:sz w:val="28"/>
          <w:szCs w:val="28"/>
        </w:rPr>
        <w:t> </w:t>
      </w:r>
      <w:r w:rsidRPr="00C15582">
        <w:rPr>
          <w:b/>
          <w:sz w:val="28"/>
          <w:szCs w:val="28"/>
        </w:rPr>
        <w:t>gada 31.</w:t>
      </w:r>
      <w:r w:rsidR="00182A5F" w:rsidRPr="00C15582">
        <w:rPr>
          <w:b/>
          <w:sz w:val="28"/>
          <w:szCs w:val="28"/>
        </w:rPr>
        <w:t> </w:t>
      </w:r>
      <w:r w:rsidRPr="00C15582">
        <w:rPr>
          <w:b/>
          <w:sz w:val="28"/>
          <w:szCs w:val="28"/>
        </w:rPr>
        <w:t>oktobra noteikumos Nr.</w:t>
      </w:r>
      <w:r w:rsidR="00182A5F" w:rsidRPr="00C15582">
        <w:rPr>
          <w:b/>
          <w:sz w:val="28"/>
          <w:szCs w:val="28"/>
        </w:rPr>
        <w:t> </w:t>
      </w:r>
      <w:r w:rsidRPr="00C15582">
        <w:rPr>
          <w:b/>
          <w:sz w:val="28"/>
          <w:szCs w:val="28"/>
        </w:rPr>
        <w:t xml:space="preserve">899 </w:t>
      </w:r>
      <w:r w:rsidR="00002378" w:rsidRPr="00C15582">
        <w:rPr>
          <w:b/>
          <w:sz w:val="28"/>
          <w:szCs w:val="28"/>
        </w:rPr>
        <w:t>"</w:t>
      </w:r>
      <w:r w:rsidRPr="00C15582">
        <w:rPr>
          <w:b/>
          <w:sz w:val="28"/>
          <w:szCs w:val="28"/>
        </w:rPr>
        <w:t>Ambulatorajai ārstēšanai paredzēto zāļu un medicīnisko ierīču iegādes izdevumu kompensācijas kārtība</w:t>
      </w:r>
      <w:r w:rsidR="008D5E32" w:rsidRPr="00C15582">
        <w:rPr>
          <w:b/>
          <w:sz w:val="28"/>
          <w:szCs w:val="28"/>
        </w:rPr>
        <w:t>"</w:t>
      </w:r>
    </w:p>
    <w:p w14:paraId="50EBECAE" w14:textId="77777777" w:rsidR="0036102A" w:rsidRPr="00C15582" w:rsidRDefault="0036102A" w:rsidP="005900BC">
      <w:pPr>
        <w:jc w:val="center"/>
        <w:rPr>
          <w:sz w:val="28"/>
          <w:szCs w:val="28"/>
        </w:rPr>
      </w:pPr>
    </w:p>
    <w:p w14:paraId="613E16B9" w14:textId="77777777" w:rsidR="00C15582" w:rsidRDefault="000A0507" w:rsidP="00DD2801">
      <w:pPr>
        <w:jc w:val="right"/>
        <w:rPr>
          <w:iCs/>
          <w:sz w:val="28"/>
          <w:szCs w:val="28"/>
        </w:rPr>
      </w:pPr>
      <w:r w:rsidRPr="00C15582">
        <w:rPr>
          <w:iCs/>
          <w:sz w:val="28"/>
          <w:szCs w:val="28"/>
        </w:rPr>
        <w:t xml:space="preserve">Izdoti saskaņā ar </w:t>
      </w:r>
    </w:p>
    <w:p w14:paraId="50EBECAF" w14:textId="7B32A703" w:rsidR="00DD2801" w:rsidRPr="00C15582" w:rsidRDefault="00BC201D" w:rsidP="00DD2801">
      <w:pPr>
        <w:jc w:val="right"/>
        <w:rPr>
          <w:sz w:val="28"/>
          <w:szCs w:val="28"/>
        </w:rPr>
      </w:pPr>
      <w:r w:rsidRPr="00C15582">
        <w:rPr>
          <w:sz w:val="28"/>
          <w:szCs w:val="28"/>
        </w:rPr>
        <w:t>Farmācijas likuma</w:t>
      </w:r>
      <w:r w:rsidR="000A0507" w:rsidRPr="00C15582">
        <w:rPr>
          <w:sz w:val="28"/>
          <w:szCs w:val="28"/>
        </w:rPr>
        <w:t xml:space="preserve"> </w:t>
      </w:r>
    </w:p>
    <w:p w14:paraId="50EBECB0" w14:textId="1B21413F" w:rsidR="005900BC" w:rsidRPr="00C15582" w:rsidRDefault="000A0507" w:rsidP="00DD2801">
      <w:pPr>
        <w:jc w:val="right"/>
        <w:rPr>
          <w:iCs/>
          <w:sz w:val="28"/>
          <w:szCs w:val="28"/>
        </w:rPr>
      </w:pPr>
      <w:r w:rsidRPr="00C15582">
        <w:rPr>
          <w:sz w:val="28"/>
          <w:szCs w:val="28"/>
        </w:rPr>
        <w:t>5</w:t>
      </w:r>
      <w:r w:rsidR="00DD2801" w:rsidRPr="00C15582">
        <w:rPr>
          <w:sz w:val="28"/>
          <w:szCs w:val="28"/>
        </w:rPr>
        <w:t>.</w:t>
      </w:r>
      <w:r w:rsidR="00182A5F" w:rsidRPr="00C15582">
        <w:rPr>
          <w:sz w:val="28"/>
          <w:szCs w:val="28"/>
        </w:rPr>
        <w:t> </w:t>
      </w:r>
      <w:r w:rsidR="00DD2801" w:rsidRPr="00C15582">
        <w:rPr>
          <w:sz w:val="28"/>
          <w:szCs w:val="28"/>
        </w:rPr>
        <w:t xml:space="preserve">panta </w:t>
      </w:r>
      <w:r w:rsidRPr="00C15582">
        <w:rPr>
          <w:sz w:val="28"/>
          <w:szCs w:val="28"/>
        </w:rPr>
        <w:t>20</w:t>
      </w:r>
      <w:r w:rsidR="00DD2801" w:rsidRPr="00C15582">
        <w:rPr>
          <w:sz w:val="28"/>
          <w:szCs w:val="28"/>
        </w:rPr>
        <w:t>.</w:t>
      </w:r>
      <w:r w:rsidR="00182A5F" w:rsidRPr="00C15582">
        <w:rPr>
          <w:sz w:val="28"/>
          <w:szCs w:val="28"/>
        </w:rPr>
        <w:t> </w:t>
      </w:r>
      <w:r w:rsidR="00DD2801" w:rsidRPr="00C15582">
        <w:rPr>
          <w:sz w:val="28"/>
          <w:szCs w:val="28"/>
        </w:rPr>
        <w:t>p</w:t>
      </w:r>
      <w:r w:rsidRPr="00C15582">
        <w:rPr>
          <w:sz w:val="28"/>
          <w:szCs w:val="28"/>
        </w:rPr>
        <w:t>u</w:t>
      </w:r>
      <w:r w:rsidR="00DD2801" w:rsidRPr="00C15582">
        <w:rPr>
          <w:sz w:val="28"/>
          <w:szCs w:val="28"/>
        </w:rPr>
        <w:t>n</w:t>
      </w:r>
      <w:r w:rsidRPr="00C15582">
        <w:rPr>
          <w:sz w:val="28"/>
          <w:szCs w:val="28"/>
        </w:rPr>
        <w:t>k</w:t>
      </w:r>
      <w:r w:rsidR="00DD2801" w:rsidRPr="00C15582">
        <w:rPr>
          <w:sz w:val="28"/>
          <w:szCs w:val="28"/>
        </w:rPr>
        <w:t>tu</w:t>
      </w:r>
    </w:p>
    <w:p w14:paraId="50EBECB1" w14:textId="77777777" w:rsidR="0036102A" w:rsidRPr="00C15582" w:rsidRDefault="0036102A" w:rsidP="00285AD2">
      <w:pPr>
        <w:rPr>
          <w:i/>
          <w:iCs/>
          <w:sz w:val="28"/>
          <w:szCs w:val="28"/>
        </w:rPr>
      </w:pPr>
    </w:p>
    <w:p w14:paraId="50EBECB2" w14:textId="6F235F93" w:rsidR="00BC201D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 Izdarīt Ministru kabineta 2006.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gada 31.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oktobra noteikumos Nr.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 xml:space="preserve">899 </w:t>
      </w:r>
      <w:r w:rsidR="008D5E32" w:rsidRPr="00C15582">
        <w:rPr>
          <w:sz w:val="28"/>
          <w:szCs w:val="28"/>
        </w:rPr>
        <w:t>"</w:t>
      </w:r>
      <w:hyperlink r:id="rId9" w:tgtFrame="_blank" w:tooltip="Ambulatorajai ārstēšanai paredzēto zāļu un medicīnisko ierīču iegādes izdevumu kompensācijas kārtība /Spēkā esošs/" w:history="1">
        <w:r w:rsidRPr="00C15582">
          <w:rPr>
            <w:rStyle w:val="Hyperlink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="008D5E32" w:rsidRPr="00C15582">
        <w:rPr>
          <w:sz w:val="28"/>
          <w:szCs w:val="28"/>
        </w:rPr>
        <w:t>"</w:t>
      </w:r>
      <w:r w:rsidRPr="00C15582">
        <w:rPr>
          <w:sz w:val="28"/>
          <w:szCs w:val="28"/>
        </w:rPr>
        <w:t xml:space="preserve"> </w:t>
      </w:r>
      <w:proofErr w:type="gramStart"/>
      <w:r w:rsidRPr="00C15582">
        <w:rPr>
          <w:sz w:val="28"/>
          <w:szCs w:val="28"/>
        </w:rPr>
        <w:t>(</w:t>
      </w:r>
      <w:proofErr w:type="gramEnd"/>
      <w:r w:rsidRPr="00C15582">
        <w:rPr>
          <w:sz w:val="28"/>
          <w:szCs w:val="28"/>
        </w:rPr>
        <w:t>Latvijas Vēstnesis, 2006, 180.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2007, 54.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2008, 53., 150.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2009, 22., 138., 155.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2010, 18., 94., 172., 206.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2011, 35., 51., 170., 205.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2012, 79., 101., 120., 165.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2013, 179., 251.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2014, 217.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nr.; 2015, 104., 245.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nr.</w:t>
      </w:r>
      <w:r w:rsidR="00F07ED8" w:rsidRPr="00C15582">
        <w:rPr>
          <w:sz w:val="28"/>
          <w:szCs w:val="28"/>
        </w:rPr>
        <w:t>; 2016, 187.</w:t>
      </w:r>
      <w:r w:rsidR="00C15582">
        <w:rPr>
          <w:sz w:val="28"/>
          <w:szCs w:val="28"/>
        </w:rPr>
        <w:t> </w:t>
      </w:r>
      <w:r w:rsidR="00F07ED8" w:rsidRPr="00C15582">
        <w:rPr>
          <w:sz w:val="28"/>
          <w:szCs w:val="28"/>
        </w:rPr>
        <w:t>nr</w:t>
      </w:r>
      <w:r w:rsidR="008D5E32" w:rsidRPr="00C15582">
        <w:rPr>
          <w:sz w:val="28"/>
          <w:szCs w:val="28"/>
        </w:rPr>
        <w:t>.</w:t>
      </w:r>
      <w:r w:rsidR="00F07ED8" w:rsidRPr="00C15582">
        <w:rPr>
          <w:sz w:val="28"/>
          <w:szCs w:val="28"/>
        </w:rPr>
        <w:t>)</w:t>
      </w:r>
      <w:r w:rsidRPr="00C15582">
        <w:rPr>
          <w:sz w:val="28"/>
          <w:szCs w:val="28"/>
        </w:rPr>
        <w:t xml:space="preserve"> šādu</w:t>
      </w:r>
      <w:r w:rsidR="00A71A97" w:rsidRPr="00C15582">
        <w:rPr>
          <w:sz w:val="28"/>
          <w:szCs w:val="28"/>
        </w:rPr>
        <w:t>s</w:t>
      </w:r>
      <w:r w:rsidRPr="00C15582">
        <w:rPr>
          <w:sz w:val="28"/>
          <w:szCs w:val="28"/>
        </w:rPr>
        <w:t xml:space="preserve"> grozījumu</w:t>
      </w:r>
      <w:r w:rsidR="002523D9" w:rsidRPr="00C15582">
        <w:rPr>
          <w:sz w:val="28"/>
          <w:szCs w:val="28"/>
        </w:rPr>
        <w:t>s</w:t>
      </w:r>
      <w:r w:rsidRPr="00C15582">
        <w:rPr>
          <w:sz w:val="28"/>
          <w:szCs w:val="28"/>
        </w:rPr>
        <w:t>:</w:t>
      </w:r>
    </w:p>
    <w:p w14:paraId="50EBECB3" w14:textId="50E5CDC7" w:rsidR="008419DE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1.1. izteikt 16.</w:t>
      </w:r>
      <w:r w:rsidRPr="00C15582">
        <w:rPr>
          <w:sz w:val="28"/>
          <w:szCs w:val="28"/>
          <w:vertAlign w:val="superscript"/>
        </w:rPr>
        <w:t>3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punkta otro teikumu šādā redakcijā:</w:t>
      </w:r>
    </w:p>
    <w:p w14:paraId="11F8175A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4" w14:textId="5D188D78" w:rsidR="008419DE" w:rsidRPr="00C15582" w:rsidRDefault="008D5E32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"</w:t>
      </w:r>
      <w:r w:rsidR="000A0507" w:rsidRPr="00C15582">
        <w:rPr>
          <w:sz w:val="28"/>
          <w:szCs w:val="28"/>
        </w:rPr>
        <w:t>Iesniegumu i</w:t>
      </w:r>
      <w:r w:rsidR="00182A5F" w:rsidRPr="00C15582">
        <w:rPr>
          <w:sz w:val="28"/>
          <w:szCs w:val="28"/>
        </w:rPr>
        <w:t>esniedz līdz attiecīgā gada 15. </w:t>
      </w:r>
      <w:r w:rsidR="000A0507" w:rsidRPr="00C15582">
        <w:rPr>
          <w:sz w:val="28"/>
          <w:szCs w:val="28"/>
        </w:rPr>
        <w:t>oktobrim (ja izmaiņas</w:t>
      </w:r>
      <w:r w:rsidR="00182A5F" w:rsidRPr="00C15582">
        <w:rPr>
          <w:sz w:val="28"/>
          <w:szCs w:val="28"/>
        </w:rPr>
        <w:t xml:space="preserve"> paredzamas ar 1. janvāri), 15. </w:t>
      </w:r>
      <w:r w:rsidR="000A0507" w:rsidRPr="00C15582">
        <w:rPr>
          <w:sz w:val="28"/>
          <w:szCs w:val="28"/>
        </w:rPr>
        <w:t>janvārim (ja izmaiņas paredzamas ar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aprīli), 15.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aprīlim (ja izmaiņas paredzamas ar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jūliju) vai 15.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jūlijam (ja izmaiņas paredzamas ar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oktobri).</w:t>
      </w:r>
      <w:r w:rsidRPr="00C15582">
        <w:rPr>
          <w:sz w:val="28"/>
          <w:szCs w:val="28"/>
        </w:rPr>
        <w:t>"</w:t>
      </w:r>
      <w:r w:rsidR="0050077D" w:rsidRPr="00C15582">
        <w:rPr>
          <w:sz w:val="28"/>
          <w:szCs w:val="28"/>
        </w:rPr>
        <w:t>;</w:t>
      </w:r>
    </w:p>
    <w:p w14:paraId="1BCADD3B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5" w14:textId="33926417" w:rsidR="001D4FB2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1.2. izteikt 62.</w:t>
      </w:r>
      <w:r w:rsidRPr="00C15582">
        <w:rPr>
          <w:sz w:val="28"/>
          <w:szCs w:val="28"/>
          <w:vertAlign w:val="superscript"/>
        </w:rPr>
        <w:t>2</w:t>
      </w:r>
      <w:r w:rsid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punkta pirmo teikumu šādā redakcijā:</w:t>
      </w:r>
    </w:p>
    <w:p w14:paraId="4FFF522D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6" w14:textId="7D62FCCB" w:rsidR="00532509" w:rsidRPr="00C15582" w:rsidRDefault="008D5E32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"</w:t>
      </w:r>
      <w:r w:rsidR="00415476" w:rsidRPr="00C15582">
        <w:rPr>
          <w:sz w:val="28"/>
          <w:szCs w:val="28"/>
        </w:rPr>
        <w:t>Lai kompensācijas bāzes cenu pārskatītu pēc iesniedzēja iniciatīvas, iesniegumu kompensācijas bāzes cenas pārskatīšanai</w:t>
      </w:r>
      <w:r w:rsidR="00110D0E" w:rsidRPr="00C15582">
        <w:rPr>
          <w:sz w:val="28"/>
          <w:szCs w:val="28"/>
        </w:rPr>
        <w:t xml:space="preserve"> </w:t>
      </w:r>
      <w:r w:rsidR="000A0507" w:rsidRPr="00C15582">
        <w:rPr>
          <w:sz w:val="28"/>
          <w:szCs w:val="28"/>
        </w:rPr>
        <w:t>atbilstoši šo noteikumu 38.</w:t>
      </w:r>
      <w:r w:rsidR="000A0507" w:rsidRPr="00C15582">
        <w:rPr>
          <w:sz w:val="28"/>
          <w:szCs w:val="28"/>
          <w:vertAlign w:val="superscript"/>
        </w:rPr>
        <w:t>2</w:t>
      </w:r>
      <w:r w:rsidR="00182A5F" w:rsidRPr="00C15582">
        <w:rPr>
          <w:sz w:val="28"/>
          <w:szCs w:val="28"/>
          <w:vertAlign w:val="superscript"/>
        </w:rPr>
        <w:t> </w:t>
      </w:r>
      <w:r w:rsidR="00415476" w:rsidRPr="00C15582">
        <w:rPr>
          <w:sz w:val="28"/>
          <w:szCs w:val="28"/>
        </w:rPr>
        <w:t>punkt</w:t>
      </w:r>
      <w:r w:rsidR="00182A5F" w:rsidRPr="00C15582">
        <w:rPr>
          <w:sz w:val="28"/>
          <w:szCs w:val="28"/>
        </w:rPr>
        <w:t>am iesniedz līdz 30. </w:t>
      </w:r>
      <w:r w:rsidR="00415476" w:rsidRPr="00C15582">
        <w:rPr>
          <w:sz w:val="28"/>
          <w:szCs w:val="28"/>
        </w:rPr>
        <w:t>septembri</w:t>
      </w:r>
      <w:r w:rsidR="00182A5F" w:rsidRPr="00C15582">
        <w:rPr>
          <w:sz w:val="28"/>
          <w:szCs w:val="28"/>
        </w:rPr>
        <w:t>m (ja izmaiņas paredzamas ar 1. janvāri), līdz 30. </w:t>
      </w:r>
      <w:r w:rsidR="00415476" w:rsidRPr="00C15582">
        <w:rPr>
          <w:sz w:val="28"/>
          <w:szCs w:val="28"/>
        </w:rPr>
        <w:t>decembri</w:t>
      </w:r>
      <w:r w:rsidR="00182A5F" w:rsidRPr="00C15582">
        <w:rPr>
          <w:sz w:val="28"/>
          <w:szCs w:val="28"/>
        </w:rPr>
        <w:t>m (ja izmaiņas paredzamas ar 1. </w:t>
      </w:r>
      <w:r w:rsidR="00415476" w:rsidRPr="00C15582">
        <w:rPr>
          <w:sz w:val="28"/>
          <w:szCs w:val="28"/>
        </w:rPr>
        <w:t>aprīli), līdz 31.</w:t>
      </w:r>
      <w:r w:rsidR="00182A5F" w:rsidRPr="00C15582">
        <w:rPr>
          <w:sz w:val="28"/>
          <w:szCs w:val="28"/>
        </w:rPr>
        <w:t> </w:t>
      </w:r>
      <w:r w:rsidR="00415476" w:rsidRPr="00C15582">
        <w:rPr>
          <w:sz w:val="28"/>
          <w:szCs w:val="28"/>
        </w:rPr>
        <w:t>marta</w:t>
      </w:r>
      <w:r w:rsidR="00182A5F" w:rsidRPr="00C15582">
        <w:rPr>
          <w:sz w:val="28"/>
          <w:szCs w:val="28"/>
        </w:rPr>
        <w:t>m (ja izmaiņas paredzamas ar 1. </w:t>
      </w:r>
      <w:r w:rsidR="00415476" w:rsidRPr="00C15582">
        <w:rPr>
          <w:sz w:val="28"/>
          <w:szCs w:val="28"/>
        </w:rPr>
        <w:t>jū</w:t>
      </w:r>
      <w:r w:rsidR="00182A5F" w:rsidRPr="00C15582">
        <w:rPr>
          <w:sz w:val="28"/>
          <w:szCs w:val="28"/>
        </w:rPr>
        <w:t xml:space="preserve">liju) </w:t>
      </w:r>
      <w:r w:rsidR="00C60C08">
        <w:rPr>
          <w:sz w:val="28"/>
          <w:szCs w:val="28"/>
        </w:rPr>
        <w:t>vai</w:t>
      </w:r>
      <w:r w:rsidR="00182A5F" w:rsidRPr="00C15582">
        <w:rPr>
          <w:sz w:val="28"/>
          <w:szCs w:val="28"/>
        </w:rPr>
        <w:t xml:space="preserve"> līdz 30. </w:t>
      </w:r>
      <w:r w:rsidR="00415476" w:rsidRPr="00C15582">
        <w:rPr>
          <w:sz w:val="28"/>
          <w:szCs w:val="28"/>
        </w:rPr>
        <w:t>jūnija</w:t>
      </w:r>
      <w:r w:rsidR="00182A5F" w:rsidRPr="00C15582">
        <w:rPr>
          <w:sz w:val="28"/>
          <w:szCs w:val="28"/>
        </w:rPr>
        <w:t>m (ja izmaiņas paredzamas ar 1. </w:t>
      </w:r>
      <w:r w:rsidR="00415476" w:rsidRPr="00C15582">
        <w:rPr>
          <w:sz w:val="28"/>
          <w:szCs w:val="28"/>
        </w:rPr>
        <w:t>oktobri).</w:t>
      </w:r>
      <w:r w:rsidRPr="00C15582">
        <w:rPr>
          <w:sz w:val="28"/>
          <w:szCs w:val="28"/>
        </w:rPr>
        <w:t>"</w:t>
      </w:r>
      <w:r w:rsidR="0050077D" w:rsidRPr="00C15582">
        <w:rPr>
          <w:sz w:val="28"/>
          <w:szCs w:val="28"/>
        </w:rPr>
        <w:t>;</w:t>
      </w:r>
    </w:p>
    <w:p w14:paraId="54DAF318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7" w14:textId="41A41566" w:rsidR="001D4FB2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</w:t>
      </w:r>
      <w:r w:rsidR="0099196D" w:rsidRPr="00C15582">
        <w:rPr>
          <w:sz w:val="28"/>
          <w:szCs w:val="28"/>
        </w:rPr>
        <w:t xml:space="preserve">3. </w:t>
      </w:r>
      <w:r w:rsidRPr="00C15582">
        <w:rPr>
          <w:sz w:val="28"/>
          <w:szCs w:val="28"/>
        </w:rPr>
        <w:t>izteikt 62.</w:t>
      </w:r>
      <w:r w:rsidRPr="00C15582">
        <w:rPr>
          <w:sz w:val="28"/>
          <w:szCs w:val="28"/>
          <w:vertAlign w:val="superscript"/>
        </w:rPr>
        <w:t>3</w:t>
      </w:r>
      <w:r w:rsidR="00C60C08">
        <w:rPr>
          <w:sz w:val="28"/>
          <w:szCs w:val="28"/>
        </w:rPr>
        <w:t> </w:t>
      </w:r>
      <w:r w:rsidRPr="00C15582">
        <w:rPr>
          <w:sz w:val="28"/>
          <w:szCs w:val="28"/>
        </w:rPr>
        <w:t>punktu šādā redakcijā:</w:t>
      </w:r>
    </w:p>
    <w:p w14:paraId="3B8F6D2A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8" w14:textId="220F8C88" w:rsidR="00415476" w:rsidRPr="00C15582" w:rsidRDefault="008D5E32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lastRenderedPageBreak/>
        <w:t>"</w:t>
      </w:r>
      <w:r w:rsidR="000A0507" w:rsidRPr="00C15582">
        <w:rPr>
          <w:sz w:val="28"/>
          <w:szCs w:val="28"/>
        </w:rPr>
        <w:t>62.</w:t>
      </w:r>
      <w:r w:rsidR="000A0507" w:rsidRPr="00C15582">
        <w:rPr>
          <w:sz w:val="28"/>
          <w:szCs w:val="28"/>
          <w:vertAlign w:val="superscript"/>
        </w:rPr>
        <w:t>3</w:t>
      </w:r>
      <w:r w:rsidR="00C60C08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Iesniedzējam ir tiesības attiecīgi līdz 15.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oktobrim (ja izmaiņas paredzamas ar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janvāri), 15.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janvāri</w:t>
      </w:r>
      <w:r w:rsidR="00182A5F" w:rsidRPr="00C15582">
        <w:rPr>
          <w:sz w:val="28"/>
          <w:szCs w:val="28"/>
        </w:rPr>
        <w:t>m (ja izmaiņas paredzamas ar 1. </w:t>
      </w:r>
      <w:r w:rsidR="000A0507" w:rsidRPr="00C15582">
        <w:rPr>
          <w:sz w:val="28"/>
          <w:szCs w:val="28"/>
        </w:rPr>
        <w:t>aprīl</w:t>
      </w:r>
      <w:r w:rsidR="00182A5F" w:rsidRPr="00C15582">
        <w:rPr>
          <w:sz w:val="28"/>
          <w:szCs w:val="28"/>
        </w:rPr>
        <w:t>i), 15. </w:t>
      </w:r>
      <w:r w:rsidR="000A0507" w:rsidRPr="00C15582">
        <w:rPr>
          <w:sz w:val="28"/>
          <w:szCs w:val="28"/>
        </w:rPr>
        <w:t>aprīlim (ja izmaiņas paredzamas ar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jūliju) vai 15.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jūlija</w:t>
      </w:r>
      <w:r w:rsidR="00182A5F" w:rsidRPr="00C15582">
        <w:rPr>
          <w:sz w:val="28"/>
          <w:szCs w:val="28"/>
        </w:rPr>
        <w:t xml:space="preserve">m </w:t>
      </w:r>
      <w:proofErr w:type="gramStart"/>
      <w:r w:rsidR="00182A5F" w:rsidRPr="00C15582">
        <w:rPr>
          <w:sz w:val="28"/>
          <w:szCs w:val="28"/>
        </w:rPr>
        <w:t>(</w:t>
      </w:r>
      <w:proofErr w:type="gramEnd"/>
      <w:r w:rsidR="00182A5F" w:rsidRPr="00C15582">
        <w:rPr>
          <w:sz w:val="28"/>
          <w:szCs w:val="28"/>
        </w:rPr>
        <w:t>ja izmaiņas paredzamas ar 1. </w:t>
      </w:r>
      <w:r w:rsidR="000A0507" w:rsidRPr="00C15582">
        <w:rPr>
          <w:sz w:val="28"/>
          <w:szCs w:val="28"/>
        </w:rPr>
        <w:t>oktobri) iesniegt Nacionālajā veselības dienestā iesniegumu par A</w:t>
      </w:r>
      <w:r w:rsidR="00C60C08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sarakstā iekļauto zāļu un medicīnisko ierīču kompensācijas bāzes cenas samazināšanu līdz zemākajai piedāvātajai cenai, lai tās kļūtu par references zālēm vai references medicīnisko ierīci vai mazinātu pacienta līdzmaksājumu.</w:t>
      </w:r>
      <w:r w:rsidRPr="00C15582">
        <w:rPr>
          <w:sz w:val="28"/>
          <w:szCs w:val="28"/>
        </w:rPr>
        <w:t>"</w:t>
      </w:r>
      <w:r w:rsidR="0050077D" w:rsidRPr="00C15582">
        <w:rPr>
          <w:sz w:val="28"/>
          <w:szCs w:val="28"/>
        </w:rPr>
        <w:t>;</w:t>
      </w:r>
    </w:p>
    <w:p w14:paraId="09225A7B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9" w14:textId="0D040E86" w:rsidR="001D4FB2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</w:t>
      </w:r>
      <w:r w:rsidR="0099196D" w:rsidRPr="00C15582">
        <w:rPr>
          <w:sz w:val="28"/>
          <w:szCs w:val="28"/>
        </w:rPr>
        <w:t>4.</w:t>
      </w:r>
      <w:r w:rsidR="00C60C08">
        <w:rPr>
          <w:sz w:val="28"/>
          <w:szCs w:val="28"/>
        </w:rPr>
        <w:t> </w:t>
      </w:r>
      <w:r w:rsidRPr="00C15582">
        <w:rPr>
          <w:sz w:val="28"/>
          <w:szCs w:val="28"/>
        </w:rPr>
        <w:t>papildināt</w:t>
      </w:r>
      <w:r w:rsidR="00690797" w:rsidRPr="00C15582">
        <w:rPr>
          <w:sz w:val="28"/>
          <w:szCs w:val="28"/>
        </w:rPr>
        <w:t xml:space="preserve"> noteikumus ar 68.</w:t>
      </w:r>
      <w:r w:rsidR="00690797"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Pr="00C15582">
        <w:rPr>
          <w:sz w:val="28"/>
          <w:szCs w:val="28"/>
        </w:rPr>
        <w:t xml:space="preserve">punktu </w:t>
      </w:r>
      <w:r w:rsidR="00690797" w:rsidRPr="00C15582">
        <w:rPr>
          <w:sz w:val="28"/>
          <w:szCs w:val="28"/>
        </w:rPr>
        <w:t>šādā redakcijā:</w:t>
      </w:r>
    </w:p>
    <w:p w14:paraId="52E97960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BA" w14:textId="66FFFF12" w:rsidR="00CB40D8" w:rsidRPr="00C15582" w:rsidRDefault="008D5E32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"</w:t>
      </w:r>
      <w:r w:rsidR="00690797" w:rsidRPr="00C15582">
        <w:rPr>
          <w:sz w:val="28"/>
          <w:szCs w:val="28"/>
        </w:rPr>
        <w:t>68.</w:t>
      </w:r>
      <w:r w:rsidR="00690797"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</w:rPr>
        <w:t> </w:t>
      </w:r>
      <w:r w:rsidR="00AC741A">
        <w:rPr>
          <w:sz w:val="28"/>
          <w:szCs w:val="28"/>
        </w:rPr>
        <w:t>Š</w:t>
      </w:r>
      <w:r w:rsidR="00C60C08" w:rsidRPr="00C15582">
        <w:rPr>
          <w:sz w:val="28"/>
          <w:szCs w:val="28"/>
        </w:rPr>
        <w:t>o noteikumu 1. pielikuma 5. punktā minēto slimību ārstēšanai paredzē</w:t>
      </w:r>
      <w:r w:rsidR="00C60C08">
        <w:rPr>
          <w:sz w:val="28"/>
          <w:szCs w:val="28"/>
        </w:rPr>
        <w:t>to</w:t>
      </w:r>
      <w:r w:rsidR="00C60C08" w:rsidRPr="00C15582">
        <w:rPr>
          <w:sz w:val="28"/>
          <w:szCs w:val="28"/>
        </w:rPr>
        <w:t xml:space="preserve"> </w:t>
      </w:r>
      <w:proofErr w:type="spellStart"/>
      <w:r w:rsidR="00C60C08">
        <w:rPr>
          <w:sz w:val="28"/>
          <w:szCs w:val="28"/>
        </w:rPr>
        <w:t>p</w:t>
      </w:r>
      <w:r w:rsidR="000A0507" w:rsidRPr="00C15582">
        <w:rPr>
          <w:sz w:val="28"/>
          <w:szCs w:val="28"/>
        </w:rPr>
        <w:t>arenterāli</w:t>
      </w:r>
      <w:proofErr w:type="spellEnd"/>
      <w:r w:rsidR="000A0507" w:rsidRPr="00C15582">
        <w:rPr>
          <w:sz w:val="28"/>
          <w:szCs w:val="28"/>
        </w:rPr>
        <w:t xml:space="preserve"> ievadāmo C</w:t>
      </w:r>
      <w:r w:rsidR="00C60C08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saraksta zāļu p</w:t>
      </w:r>
      <w:r w:rsidR="00690797" w:rsidRPr="00C15582">
        <w:rPr>
          <w:sz w:val="28"/>
          <w:szCs w:val="28"/>
        </w:rPr>
        <w:t>iegāde un apmaksa notiek šādā kārtībā</w:t>
      </w:r>
      <w:r w:rsidR="000A0507" w:rsidRPr="00C15582">
        <w:rPr>
          <w:sz w:val="28"/>
          <w:szCs w:val="28"/>
        </w:rPr>
        <w:t>:</w:t>
      </w:r>
    </w:p>
    <w:p w14:paraId="50EBECBB" w14:textId="3412B35D" w:rsidR="00CB40D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68.</w:t>
      </w:r>
      <w:r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Pr="00C15582">
        <w:rPr>
          <w:sz w:val="28"/>
          <w:szCs w:val="28"/>
        </w:rPr>
        <w:t>1.</w:t>
      </w:r>
      <w:r w:rsidR="00C60C08">
        <w:rPr>
          <w:sz w:val="28"/>
          <w:szCs w:val="28"/>
        </w:rPr>
        <w:t> </w:t>
      </w:r>
      <w:r w:rsidR="00C60C08" w:rsidRPr="00C15582">
        <w:rPr>
          <w:sz w:val="28"/>
          <w:szCs w:val="28"/>
        </w:rPr>
        <w:t xml:space="preserve">ārstniecības iestāde </w:t>
      </w:r>
      <w:r w:rsidRPr="00C15582">
        <w:rPr>
          <w:sz w:val="28"/>
          <w:szCs w:val="28"/>
        </w:rPr>
        <w:t>atbilstoši Nac</w:t>
      </w:r>
      <w:r w:rsidR="00951745" w:rsidRPr="00C15582">
        <w:rPr>
          <w:sz w:val="28"/>
          <w:szCs w:val="28"/>
        </w:rPr>
        <w:t>ionālā veselības dienesta lēmumam par C</w:t>
      </w:r>
      <w:r w:rsidR="00C60C08">
        <w:rPr>
          <w:sz w:val="28"/>
          <w:szCs w:val="28"/>
        </w:rPr>
        <w:t> </w:t>
      </w:r>
      <w:r w:rsidR="00951745" w:rsidRPr="00C15582">
        <w:rPr>
          <w:sz w:val="28"/>
          <w:szCs w:val="28"/>
        </w:rPr>
        <w:t>sarakstā iekļauto zāļu kompensāciju</w:t>
      </w:r>
      <w:r w:rsidRPr="00C15582">
        <w:rPr>
          <w:sz w:val="28"/>
          <w:szCs w:val="28"/>
        </w:rPr>
        <w:t xml:space="preserve"> konkrēt</w:t>
      </w:r>
      <w:r w:rsidR="00C60C08">
        <w:rPr>
          <w:sz w:val="28"/>
          <w:szCs w:val="28"/>
        </w:rPr>
        <w:t>aj</w:t>
      </w:r>
      <w:r w:rsidRPr="00C15582">
        <w:rPr>
          <w:sz w:val="28"/>
          <w:szCs w:val="28"/>
        </w:rPr>
        <w:t>am pacientam pieprasa zāles no zāļu lieltirgotavas;</w:t>
      </w:r>
    </w:p>
    <w:p w14:paraId="50EBECBC" w14:textId="461C1F47" w:rsidR="00CB40D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68.</w:t>
      </w:r>
      <w:r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Pr="00C15582">
        <w:rPr>
          <w:sz w:val="28"/>
          <w:szCs w:val="28"/>
        </w:rPr>
        <w:t>2.</w:t>
      </w:r>
      <w:r w:rsidR="00C60C08">
        <w:rPr>
          <w:sz w:val="28"/>
          <w:szCs w:val="28"/>
        </w:rPr>
        <w:t> </w:t>
      </w:r>
      <w:r w:rsidRPr="00C15582">
        <w:rPr>
          <w:sz w:val="28"/>
          <w:szCs w:val="28"/>
        </w:rPr>
        <w:t>zāļu lieltirgotava pēc ārstniecības iestādes pieprasījuma piegādā zāles attiecīg</w:t>
      </w:r>
      <w:r w:rsidR="004001CF" w:rsidRPr="00C15582">
        <w:rPr>
          <w:sz w:val="28"/>
          <w:szCs w:val="28"/>
        </w:rPr>
        <w:t>ajai</w:t>
      </w:r>
      <w:r w:rsidRPr="00C15582">
        <w:rPr>
          <w:sz w:val="28"/>
          <w:szCs w:val="28"/>
        </w:rPr>
        <w:t xml:space="preserve"> ārstniecības iestāde</w:t>
      </w:r>
      <w:r w:rsidR="004001CF" w:rsidRPr="00C15582">
        <w:rPr>
          <w:sz w:val="28"/>
          <w:szCs w:val="28"/>
        </w:rPr>
        <w:t>i</w:t>
      </w:r>
      <w:r w:rsidRPr="00C15582">
        <w:rPr>
          <w:sz w:val="28"/>
          <w:szCs w:val="28"/>
        </w:rPr>
        <w:t xml:space="preserve"> atbilstoši noteiktajai kompensācijas bāzes cenai;</w:t>
      </w:r>
    </w:p>
    <w:p w14:paraId="50EBECBD" w14:textId="2C73DE10" w:rsidR="00CB40D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68.</w:t>
      </w:r>
      <w:r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Pr="00C15582">
        <w:rPr>
          <w:sz w:val="28"/>
          <w:szCs w:val="28"/>
        </w:rPr>
        <w:t>3.</w:t>
      </w:r>
      <w:r w:rsidR="00C60C08">
        <w:rPr>
          <w:sz w:val="28"/>
          <w:szCs w:val="28"/>
        </w:rPr>
        <w:t> </w:t>
      </w:r>
      <w:r w:rsidRPr="00C15582">
        <w:rPr>
          <w:sz w:val="28"/>
          <w:szCs w:val="28"/>
        </w:rPr>
        <w:t xml:space="preserve">ārstniecības iestāde iesniedz Nacionālajā veselības dienestā rēķinu un </w:t>
      </w:r>
      <w:r w:rsidR="00C60C08">
        <w:rPr>
          <w:sz w:val="28"/>
          <w:szCs w:val="28"/>
        </w:rPr>
        <w:t>pārskatu</w:t>
      </w:r>
      <w:r w:rsidRPr="00C15582">
        <w:rPr>
          <w:sz w:val="28"/>
          <w:szCs w:val="28"/>
        </w:rPr>
        <w:t xml:space="preserve"> par zāļu izlietojumu, </w:t>
      </w:r>
      <w:r w:rsidR="00C60C08">
        <w:rPr>
          <w:sz w:val="28"/>
          <w:szCs w:val="28"/>
        </w:rPr>
        <w:t>pārskatā</w:t>
      </w:r>
      <w:r w:rsidRPr="00C15582">
        <w:rPr>
          <w:sz w:val="28"/>
          <w:szCs w:val="28"/>
        </w:rPr>
        <w:t xml:space="preserve"> norādot informāciju par konkrēt</w:t>
      </w:r>
      <w:r w:rsidR="00C60C08">
        <w:rPr>
          <w:sz w:val="28"/>
          <w:szCs w:val="28"/>
        </w:rPr>
        <w:t>ā</w:t>
      </w:r>
      <w:r w:rsidRPr="00C15582">
        <w:rPr>
          <w:sz w:val="28"/>
          <w:szCs w:val="28"/>
        </w:rPr>
        <w:t xml:space="preserve"> pacienta ārstēšanai izlietoto zāļu </w:t>
      </w:r>
      <w:r w:rsidR="00D07865">
        <w:rPr>
          <w:sz w:val="28"/>
          <w:szCs w:val="28"/>
        </w:rPr>
        <w:t>daudzu</w:t>
      </w:r>
      <w:r w:rsidRPr="00C15582">
        <w:rPr>
          <w:sz w:val="28"/>
          <w:szCs w:val="28"/>
        </w:rPr>
        <w:t>mu;</w:t>
      </w:r>
    </w:p>
    <w:p w14:paraId="50EBECBE" w14:textId="249C7749" w:rsidR="00CB40D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68.</w:t>
      </w:r>
      <w:r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Pr="00C15582">
        <w:rPr>
          <w:sz w:val="28"/>
          <w:szCs w:val="28"/>
        </w:rPr>
        <w:t>4.</w:t>
      </w:r>
      <w:r w:rsidR="00C60C08">
        <w:rPr>
          <w:sz w:val="28"/>
          <w:szCs w:val="28"/>
        </w:rPr>
        <w:t> </w:t>
      </w:r>
      <w:r w:rsidRPr="00C15582">
        <w:rPr>
          <w:sz w:val="28"/>
          <w:szCs w:val="28"/>
        </w:rPr>
        <w:t xml:space="preserve">pēc rēķina un </w:t>
      </w:r>
      <w:r w:rsidR="00C60C08">
        <w:rPr>
          <w:sz w:val="28"/>
          <w:szCs w:val="28"/>
        </w:rPr>
        <w:t>pārskata</w:t>
      </w:r>
      <w:r w:rsidRPr="00C15582">
        <w:rPr>
          <w:sz w:val="28"/>
          <w:szCs w:val="28"/>
        </w:rPr>
        <w:t xml:space="preserve"> saņemšanas Nacionālais veselības dienests veic norēķinus ar ārstniecības iestādi;</w:t>
      </w:r>
    </w:p>
    <w:p w14:paraId="50EBECBF" w14:textId="67495A90" w:rsidR="00415476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68.</w:t>
      </w:r>
      <w:r w:rsidRPr="00C15582">
        <w:rPr>
          <w:sz w:val="28"/>
          <w:szCs w:val="28"/>
          <w:vertAlign w:val="superscript"/>
        </w:rPr>
        <w:t>1</w:t>
      </w:r>
      <w:r w:rsidR="00C60C08">
        <w:rPr>
          <w:sz w:val="28"/>
          <w:szCs w:val="28"/>
          <w:vertAlign w:val="superscript"/>
        </w:rPr>
        <w:t> </w:t>
      </w:r>
      <w:r w:rsidR="00CB40D8" w:rsidRPr="00C15582">
        <w:rPr>
          <w:sz w:val="28"/>
          <w:szCs w:val="28"/>
        </w:rPr>
        <w:t>5.</w:t>
      </w:r>
      <w:r w:rsidR="00C60C08">
        <w:rPr>
          <w:sz w:val="28"/>
          <w:szCs w:val="28"/>
        </w:rPr>
        <w:t> </w:t>
      </w:r>
      <w:r w:rsidR="00CB40D8" w:rsidRPr="00C15582">
        <w:rPr>
          <w:sz w:val="28"/>
          <w:szCs w:val="28"/>
        </w:rPr>
        <w:t>ārstniecības iestāde norēķinās ar zāļu l</w:t>
      </w:r>
      <w:r w:rsidR="004001CF" w:rsidRPr="00C15582">
        <w:rPr>
          <w:sz w:val="28"/>
          <w:szCs w:val="28"/>
        </w:rPr>
        <w:t xml:space="preserve">ieltirgotavu par piegādāto zāļu </w:t>
      </w:r>
      <w:r w:rsidR="00CB40D8" w:rsidRPr="00C15582">
        <w:rPr>
          <w:sz w:val="28"/>
          <w:szCs w:val="28"/>
        </w:rPr>
        <w:t>daudzumu.</w:t>
      </w:r>
      <w:r w:rsidR="008D5E32" w:rsidRPr="00C15582">
        <w:rPr>
          <w:sz w:val="28"/>
          <w:szCs w:val="28"/>
        </w:rPr>
        <w:t>"</w:t>
      </w:r>
      <w:r w:rsidR="0050077D" w:rsidRPr="00C15582">
        <w:rPr>
          <w:sz w:val="28"/>
          <w:szCs w:val="28"/>
        </w:rPr>
        <w:t>;</w:t>
      </w:r>
    </w:p>
    <w:p w14:paraId="096E4255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C0" w14:textId="702500B9" w:rsidR="00DB632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1.</w:t>
      </w:r>
      <w:r w:rsidR="0099196D" w:rsidRPr="00C15582">
        <w:rPr>
          <w:sz w:val="28"/>
          <w:szCs w:val="28"/>
        </w:rPr>
        <w:t>5.</w:t>
      </w:r>
      <w:r w:rsidR="00D07865">
        <w:rPr>
          <w:sz w:val="28"/>
          <w:szCs w:val="28"/>
        </w:rPr>
        <w:t> p</w:t>
      </w:r>
      <w:r w:rsidR="007B1CA1" w:rsidRPr="00C15582">
        <w:rPr>
          <w:sz w:val="28"/>
          <w:szCs w:val="28"/>
        </w:rPr>
        <w:t>apildināt noteikumus ar 134.</w:t>
      </w:r>
      <w:r w:rsidR="00182A5F" w:rsidRPr="00C15582">
        <w:rPr>
          <w:sz w:val="28"/>
          <w:szCs w:val="28"/>
        </w:rPr>
        <w:t> </w:t>
      </w:r>
      <w:r w:rsidR="00433F0A" w:rsidRPr="00C15582">
        <w:rPr>
          <w:sz w:val="28"/>
          <w:szCs w:val="28"/>
        </w:rPr>
        <w:t>punktu šādā redakcijā:</w:t>
      </w:r>
    </w:p>
    <w:p w14:paraId="4F9EFC43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C1" w14:textId="551BAE1D" w:rsidR="0050077D" w:rsidRPr="00C15582" w:rsidRDefault="008D5E32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"</w:t>
      </w:r>
      <w:r w:rsidR="000A0507" w:rsidRPr="00C15582">
        <w:rPr>
          <w:sz w:val="28"/>
          <w:szCs w:val="28"/>
        </w:rPr>
        <w:t>134.</w:t>
      </w:r>
      <w:r w:rsidR="00D07865">
        <w:rPr>
          <w:sz w:val="28"/>
          <w:szCs w:val="28"/>
        </w:rPr>
        <w:t> </w:t>
      </w:r>
      <w:r w:rsidR="00DB6328" w:rsidRPr="00C15582">
        <w:rPr>
          <w:sz w:val="28"/>
          <w:szCs w:val="28"/>
        </w:rPr>
        <w:t xml:space="preserve">Nacionālais veselības dienests pieņem </w:t>
      </w:r>
      <w:proofErr w:type="gramStart"/>
      <w:r w:rsidR="00DB6328" w:rsidRPr="00C15582">
        <w:rPr>
          <w:sz w:val="28"/>
          <w:szCs w:val="28"/>
        </w:rPr>
        <w:t>lēmumu par</w:t>
      </w:r>
      <w:r w:rsidR="00F47659" w:rsidRPr="00C15582">
        <w:rPr>
          <w:sz w:val="28"/>
          <w:szCs w:val="28"/>
        </w:rPr>
        <w:t xml:space="preserve"> </w:t>
      </w:r>
      <w:proofErr w:type="spellStart"/>
      <w:r w:rsidR="00F47659" w:rsidRPr="00C15582">
        <w:rPr>
          <w:sz w:val="28"/>
          <w:szCs w:val="28"/>
        </w:rPr>
        <w:t>parenterāli</w:t>
      </w:r>
      <w:proofErr w:type="spellEnd"/>
      <w:r w:rsidR="00F47659" w:rsidRPr="00C15582">
        <w:rPr>
          <w:sz w:val="28"/>
          <w:szCs w:val="28"/>
        </w:rPr>
        <w:t xml:space="preserve"> ievadāmo zāļu sarakstā</w:t>
      </w:r>
      <w:r w:rsidR="00D924EE">
        <w:rPr>
          <w:sz w:val="28"/>
          <w:szCs w:val="28"/>
        </w:rPr>
        <w:t xml:space="preserve"> (</w:t>
      </w:r>
      <w:r w:rsidR="00F47659" w:rsidRPr="00C15582">
        <w:rPr>
          <w:sz w:val="28"/>
          <w:szCs w:val="28"/>
        </w:rPr>
        <w:t xml:space="preserve">apstiprināts </w:t>
      </w:r>
      <w:r w:rsidR="00951745" w:rsidRPr="00C15582">
        <w:rPr>
          <w:sz w:val="28"/>
          <w:szCs w:val="28"/>
        </w:rPr>
        <w:t>saskaņā ar normatīvajiem aktiem par veselības aprūpes un finansēšanas kārtību</w:t>
      </w:r>
      <w:r w:rsidR="00D924EE">
        <w:rPr>
          <w:sz w:val="28"/>
          <w:szCs w:val="28"/>
        </w:rPr>
        <w:t>)</w:t>
      </w:r>
      <w:r w:rsidR="00951745" w:rsidRPr="00C15582">
        <w:rPr>
          <w:sz w:val="28"/>
          <w:szCs w:val="28"/>
        </w:rPr>
        <w:t xml:space="preserve"> iekļau</w:t>
      </w:r>
      <w:r w:rsidR="00DB6328" w:rsidRPr="00C15582">
        <w:rPr>
          <w:sz w:val="28"/>
          <w:szCs w:val="28"/>
        </w:rPr>
        <w:t>tajiem zāļu vispārīgajiem nosaukumiem atbilstošo zāļu svītrošanu no kompensējamo zāļu</w:t>
      </w:r>
      <w:r w:rsidR="00951745" w:rsidRPr="00C15582">
        <w:rPr>
          <w:sz w:val="28"/>
          <w:szCs w:val="28"/>
        </w:rPr>
        <w:t xml:space="preserve"> </w:t>
      </w:r>
      <w:r w:rsidR="00DB6328" w:rsidRPr="00C15582">
        <w:rPr>
          <w:sz w:val="28"/>
          <w:szCs w:val="28"/>
        </w:rPr>
        <w:t>saraksta</w:t>
      </w:r>
      <w:r w:rsidR="000A0507" w:rsidRPr="00C15582">
        <w:rPr>
          <w:sz w:val="28"/>
          <w:szCs w:val="28"/>
        </w:rPr>
        <w:t xml:space="preserve"> ar 201</w:t>
      </w:r>
      <w:r w:rsidR="00C2490A" w:rsidRPr="00C15582">
        <w:rPr>
          <w:sz w:val="28"/>
          <w:szCs w:val="28"/>
        </w:rPr>
        <w:t>9</w:t>
      </w:r>
      <w:r w:rsidR="000A0507" w:rsidRPr="00C15582">
        <w:rPr>
          <w:sz w:val="28"/>
          <w:szCs w:val="28"/>
        </w:rPr>
        <w:t>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gada 1.</w:t>
      </w:r>
      <w:r w:rsidR="00182A5F" w:rsidRPr="00C15582">
        <w:rPr>
          <w:sz w:val="28"/>
          <w:szCs w:val="28"/>
        </w:rPr>
        <w:t> </w:t>
      </w:r>
      <w:r w:rsidR="000A0507" w:rsidRPr="00C15582">
        <w:rPr>
          <w:sz w:val="28"/>
          <w:szCs w:val="28"/>
        </w:rPr>
        <w:t>janvāri</w:t>
      </w:r>
      <w:proofErr w:type="gramEnd"/>
      <w:r w:rsidR="007B1CA1" w:rsidRPr="00C15582">
        <w:rPr>
          <w:sz w:val="28"/>
          <w:szCs w:val="28"/>
        </w:rPr>
        <w:t>.</w:t>
      </w:r>
      <w:r w:rsidR="00DB6328" w:rsidRPr="00C15582">
        <w:rPr>
          <w:sz w:val="28"/>
          <w:szCs w:val="28"/>
        </w:rPr>
        <w:t xml:space="preserve"> Svītrojot zāles no kompensējamo zāļu saraksta, Nacionālais veselības dienests atmaksā iesniedzējam atlikušo daļu no samaksātās gada maksas.</w:t>
      </w:r>
      <w:r w:rsidR="007B1CA1" w:rsidRPr="00C15582">
        <w:rPr>
          <w:sz w:val="28"/>
          <w:szCs w:val="28"/>
        </w:rPr>
        <w:t xml:space="preserve"> </w:t>
      </w:r>
      <w:r w:rsidR="00D924EE">
        <w:rPr>
          <w:sz w:val="28"/>
          <w:szCs w:val="28"/>
        </w:rPr>
        <w:t>J</w:t>
      </w:r>
      <w:r w:rsidR="00DB6328" w:rsidRPr="00C15582">
        <w:rPr>
          <w:sz w:val="28"/>
          <w:szCs w:val="28"/>
        </w:rPr>
        <w:t xml:space="preserve">a </w:t>
      </w:r>
      <w:proofErr w:type="spellStart"/>
      <w:r w:rsidR="00DB6328" w:rsidRPr="00C15582">
        <w:rPr>
          <w:sz w:val="28"/>
          <w:szCs w:val="28"/>
        </w:rPr>
        <w:t>parenterāli</w:t>
      </w:r>
      <w:proofErr w:type="spellEnd"/>
      <w:r w:rsidR="00DB6328" w:rsidRPr="00C15582">
        <w:rPr>
          <w:sz w:val="28"/>
          <w:szCs w:val="28"/>
        </w:rPr>
        <w:t xml:space="preserve"> ievadāmās zāles kompensējamo zāļu sarakstā iekļautas gan šo noteikumu 1.</w:t>
      </w:r>
      <w:r w:rsidR="00182A5F" w:rsidRPr="00C15582">
        <w:rPr>
          <w:sz w:val="28"/>
          <w:szCs w:val="28"/>
        </w:rPr>
        <w:t> </w:t>
      </w:r>
      <w:r w:rsidR="00DB6328" w:rsidRPr="00C15582">
        <w:rPr>
          <w:sz w:val="28"/>
          <w:szCs w:val="28"/>
        </w:rPr>
        <w:t>pielikuma 5.</w:t>
      </w:r>
      <w:r w:rsidR="00182A5F" w:rsidRPr="00C15582">
        <w:rPr>
          <w:sz w:val="28"/>
          <w:szCs w:val="28"/>
        </w:rPr>
        <w:t> </w:t>
      </w:r>
      <w:r w:rsidR="00DB6328" w:rsidRPr="00C15582">
        <w:rPr>
          <w:sz w:val="28"/>
          <w:szCs w:val="28"/>
        </w:rPr>
        <w:t>punktā minēto slimību ārstēšanai, gan citu slimību ārstēšanai, Nacionālais veselības dienests pieņem lēmumu</w:t>
      </w:r>
      <w:r w:rsidR="00951745" w:rsidRPr="00C15582">
        <w:rPr>
          <w:sz w:val="28"/>
          <w:szCs w:val="28"/>
        </w:rPr>
        <w:t xml:space="preserve"> par šo zāļu svītrošanu tikai </w:t>
      </w:r>
      <w:r w:rsidR="002523D9" w:rsidRPr="00C15582">
        <w:rPr>
          <w:sz w:val="28"/>
          <w:szCs w:val="28"/>
        </w:rPr>
        <w:t>šo noteikumu 1.</w:t>
      </w:r>
      <w:r w:rsidR="00D924EE">
        <w:rPr>
          <w:sz w:val="28"/>
          <w:szCs w:val="28"/>
        </w:rPr>
        <w:t> </w:t>
      </w:r>
      <w:r w:rsidR="002523D9" w:rsidRPr="00C15582">
        <w:rPr>
          <w:sz w:val="28"/>
          <w:szCs w:val="28"/>
        </w:rPr>
        <w:t>pielikuma 5.</w:t>
      </w:r>
      <w:r w:rsidR="00D924EE">
        <w:rPr>
          <w:sz w:val="28"/>
          <w:szCs w:val="28"/>
        </w:rPr>
        <w:t> </w:t>
      </w:r>
      <w:r w:rsidR="002523D9" w:rsidRPr="00C15582">
        <w:rPr>
          <w:sz w:val="28"/>
          <w:szCs w:val="28"/>
        </w:rPr>
        <w:t>punktā</w:t>
      </w:r>
      <w:r w:rsidR="000A0507" w:rsidRPr="00C15582">
        <w:rPr>
          <w:sz w:val="28"/>
          <w:szCs w:val="28"/>
        </w:rPr>
        <w:t xml:space="preserve"> minēto slimību ārstēšanai</w:t>
      </w:r>
      <w:r w:rsidR="00DB6328" w:rsidRPr="00C15582">
        <w:rPr>
          <w:sz w:val="28"/>
          <w:szCs w:val="28"/>
        </w:rPr>
        <w:t>.</w:t>
      </w:r>
      <w:r w:rsidRPr="00C15582">
        <w:rPr>
          <w:sz w:val="28"/>
          <w:szCs w:val="28"/>
        </w:rPr>
        <w:t>"</w:t>
      </w:r>
    </w:p>
    <w:p w14:paraId="14DA79E0" w14:textId="77777777" w:rsidR="008D5E32" w:rsidRPr="00C15582" w:rsidRDefault="008D5E32" w:rsidP="008D5E32">
      <w:pPr>
        <w:ind w:firstLine="720"/>
        <w:jc w:val="both"/>
        <w:rPr>
          <w:sz w:val="28"/>
          <w:szCs w:val="28"/>
        </w:rPr>
      </w:pPr>
    </w:p>
    <w:p w14:paraId="50EBECC2" w14:textId="6F13C6E8" w:rsidR="0050077D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t>2.</w:t>
      </w:r>
      <w:r w:rsidR="00C15582">
        <w:rPr>
          <w:sz w:val="28"/>
          <w:szCs w:val="28"/>
        </w:rPr>
        <w:t> Šo n</w:t>
      </w:r>
      <w:r w:rsidRPr="00C15582">
        <w:rPr>
          <w:sz w:val="28"/>
          <w:szCs w:val="28"/>
        </w:rPr>
        <w:t>oteikumu 1.1., 1.2. un 1.3. apakšpunkts stājas spēkā 201</w:t>
      </w:r>
      <w:r w:rsidR="00BD07E1" w:rsidRPr="00C15582">
        <w:rPr>
          <w:sz w:val="28"/>
          <w:szCs w:val="28"/>
        </w:rPr>
        <w:t>8</w:t>
      </w:r>
      <w:r w:rsidRPr="00C15582">
        <w:rPr>
          <w:sz w:val="28"/>
          <w:szCs w:val="28"/>
        </w:rPr>
        <w:t>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gada 1.</w:t>
      </w:r>
      <w:r w:rsidR="00182A5F" w:rsidRPr="00C15582">
        <w:rPr>
          <w:sz w:val="28"/>
          <w:szCs w:val="28"/>
        </w:rPr>
        <w:t> </w:t>
      </w:r>
      <w:r w:rsidR="00BD07E1" w:rsidRPr="00C15582">
        <w:rPr>
          <w:sz w:val="28"/>
          <w:szCs w:val="28"/>
        </w:rPr>
        <w:t>janvārī</w:t>
      </w:r>
      <w:r w:rsidRPr="00C15582">
        <w:rPr>
          <w:sz w:val="28"/>
          <w:szCs w:val="28"/>
        </w:rPr>
        <w:t>.</w:t>
      </w:r>
    </w:p>
    <w:p w14:paraId="6592DB7F" w14:textId="77777777" w:rsidR="004A4D83" w:rsidRDefault="004A4D83" w:rsidP="008D5E32">
      <w:pPr>
        <w:ind w:firstLine="720"/>
        <w:jc w:val="both"/>
        <w:rPr>
          <w:sz w:val="28"/>
          <w:szCs w:val="28"/>
        </w:rPr>
      </w:pPr>
    </w:p>
    <w:p w14:paraId="50EBECC3" w14:textId="7B158DC3" w:rsidR="00DB6328" w:rsidRPr="00C15582" w:rsidRDefault="000A0507" w:rsidP="008D5E32">
      <w:pPr>
        <w:ind w:firstLine="720"/>
        <w:jc w:val="both"/>
        <w:rPr>
          <w:sz w:val="28"/>
          <w:szCs w:val="28"/>
        </w:rPr>
      </w:pPr>
      <w:r w:rsidRPr="00C15582">
        <w:rPr>
          <w:sz w:val="28"/>
          <w:szCs w:val="28"/>
        </w:rPr>
        <w:lastRenderedPageBreak/>
        <w:t>3.</w:t>
      </w:r>
      <w:r w:rsidR="00C15582">
        <w:rPr>
          <w:sz w:val="28"/>
          <w:szCs w:val="28"/>
        </w:rPr>
        <w:t> Šo n</w:t>
      </w:r>
      <w:r w:rsidRPr="00C15582">
        <w:rPr>
          <w:sz w:val="28"/>
          <w:szCs w:val="28"/>
        </w:rPr>
        <w:t>oteikumu 1.4.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apakšpunkts stājas spēkā 2018.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gada 1.</w:t>
      </w:r>
      <w:r w:rsidR="00182A5F" w:rsidRPr="00C15582">
        <w:rPr>
          <w:sz w:val="28"/>
          <w:szCs w:val="28"/>
        </w:rPr>
        <w:t> </w:t>
      </w:r>
      <w:r w:rsidRPr="00C15582">
        <w:rPr>
          <w:sz w:val="28"/>
          <w:szCs w:val="28"/>
        </w:rPr>
        <w:t>j</w:t>
      </w:r>
      <w:r w:rsidR="007A3053" w:rsidRPr="00C15582">
        <w:rPr>
          <w:sz w:val="28"/>
          <w:szCs w:val="28"/>
        </w:rPr>
        <w:t>ūlijā.</w:t>
      </w:r>
      <w:r w:rsidR="00AB07B1" w:rsidRPr="00C15582">
        <w:rPr>
          <w:sz w:val="28"/>
          <w:szCs w:val="28"/>
        </w:rPr>
        <w:t xml:space="preserve"> </w:t>
      </w:r>
    </w:p>
    <w:p w14:paraId="50EBECC4" w14:textId="77777777" w:rsidR="00DB6328" w:rsidRPr="00C15582" w:rsidRDefault="00DB6328" w:rsidP="008D5E32">
      <w:pPr>
        <w:ind w:firstLine="720"/>
        <w:jc w:val="both"/>
        <w:rPr>
          <w:sz w:val="28"/>
          <w:szCs w:val="28"/>
        </w:rPr>
      </w:pPr>
    </w:p>
    <w:p w14:paraId="50EBECC5" w14:textId="61AB38C1" w:rsidR="00AD3FBF" w:rsidRPr="00C15582" w:rsidRDefault="00AD3FBF" w:rsidP="008D5E32">
      <w:pPr>
        <w:ind w:left="720"/>
        <w:jc w:val="both"/>
        <w:rPr>
          <w:sz w:val="28"/>
          <w:szCs w:val="28"/>
        </w:rPr>
      </w:pPr>
    </w:p>
    <w:p w14:paraId="00AD285F" w14:textId="77777777" w:rsidR="008D5E32" w:rsidRPr="00C15582" w:rsidRDefault="008D5E32" w:rsidP="008D5E32">
      <w:pPr>
        <w:ind w:left="720"/>
        <w:jc w:val="both"/>
        <w:rPr>
          <w:sz w:val="28"/>
          <w:szCs w:val="28"/>
        </w:rPr>
      </w:pPr>
    </w:p>
    <w:p w14:paraId="2B3163C4" w14:textId="77777777" w:rsidR="008D5E32" w:rsidRPr="00C15582" w:rsidRDefault="008D5E32" w:rsidP="00C15582">
      <w:pPr>
        <w:pStyle w:val="BodyTextIndent"/>
        <w:tabs>
          <w:tab w:val="left" w:pos="6804"/>
          <w:tab w:val="right" w:pos="8931"/>
        </w:tabs>
        <w:ind w:left="0" w:firstLine="709"/>
        <w:rPr>
          <w:szCs w:val="28"/>
        </w:rPr>
      </w:pPr>
      <w:r w:rsidRPr="00C15582">
        <w:rPr>
          <w:szCs w:val="28"/>
        </w:rPr>
        <w:t xml:space="preserve">Ministru prezidents </w:t>
      </w:r>
      <w:r w:rsidRPr="00C15582">
        <w:rPr>
          <w:szCs w:val="28"/>
        </w:rPr>
        <w:tab/>
        <w:t>Māris Kučinskis</w:t>
      </w:r>
    </w:p>
    <w:p w14:paraId="20CD2002" w14:textId="77777777" w:rsidR="008D5E32" w:rsidRPr="00C15582" w:rsidRDefault="008D5E32" w:rsidP="00C15582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7851C357" w14:textId="77777777" w:rsidR="008D5E32" w:rsidRPr="00C15582" w:rsidRDefault="008D5E32" w:rsidP="00C15582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73BFDFE8" w14:textId="77777777" w:rsidR="008D5E32" w:rsidRPr="00C15582" w:rsidRDefault="008D5E32" w:rsidP="00C15582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22FDB880" w14:textId="77777777" w:rsidR="008D5E32" w:rsidRPr="00C15582" w:rsidRDefault="008D5E32" w:rsidP="00C15582">
      <w:pPr>
        <w:pStyle w:val="BodyTextIndent"/>
        <w:tabs>
          <w:tab w:val="left" w:pos="6804"/>
          <w:tab w:val="right" w:pos="8931"/>
        </w:tabs>
        <w:ind w:left="0" w:firstLine="709"/>
        <w:rPr>
          <w:szCs w:val="28"/>
        </w:rPr>
      </w:pPr>
      <w:r w:rsidRPr="00C15582">
        <w:rPr>
          <w:szCs w:val="28"/>
        </w:rPr>
        <w:t>Veselības ministre</w:t>
      </w:r>
      <w:r w:rsidRPr="00C15582">
        <w:rPr>
          <w:szCs w:val="28"/>
        </w:rPr>
        <w:tab/>
        <w:t xml:space="preserve">Anda </w:t>
      </w:r>
      <w:proofErr w:type="spellStart"/>
      <w:r w:rsidRPr="00C15582">
        <w:rPr>
          <w:szCs w:val="28"/>
        </w:rPr>
        <w:t>Čakša</w:t>
      </w:r>
      <w:proofErr w:type="spellEnd"/>
    </w:p>
    <w:sectPr w:rsidR="008D5E32" w:rsidRPr="00C15582" w:rsidSect="008D5E3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ECD7" w14:textId="77777777" w:rsidR="003B25A9" w:rsidRDefault="000A0507">
      <w:r>
        <w:separator/>
      </w:r>
    </w:p>
  </w:endnote>
  <w:endnote w:type="continuationSeparator" w:id="0">
    <w:p w14:paraId="50EBECD9" w14:textId="77777777" w:rsidR="003B25A9" w:rsidRDefault="000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ECD1" w14:textId="076F2105" w:rsidR="000E775D" w:rsidRPr="008D5E32" w:rsidRDefault="008D5E32" w:rsidP="008D5E32">
    <w:pPr>
      <w:jc w:val="both"/>
      <w:rPr>
        <w:sz w:val="16"/>
        <w:szCs w:val="20"/>
      </w:rPr>
    </w:pPr>
    <w:r w:rsidRPr="008D5E32">
      <w:rPr>
        <w:sz w:val="16"/>
        <w:szCs w:val="20"/>
      </w:rPr>
      <w:t>N1900_7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ECD2" w14:textId="284EC1C2" w:rsidR="000E775D" w:rsidRPr="008D5E32" w:rsidRDefault="008D5E32" w:rsidP="005900BC">
    <w:pPr>
      <w:jc w:val="both"/>
      <w:rPr>
        <w:sz w:val="16"/>
        <w:szCs w:val="20"/>
      </w:rPr>
    </w:pPr>
    <w:r w:rsidRPr="008D5E32">
      <w:rPr>
        <w:sz w:val="16"/>
        <w:szCs w:val="20"/>
      </w:rPr>
      <w:t>N1900_7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ECD3" w14:textId="77777777" w:rsidR="003B25A9" w:rsidRDefault="000A0507">
      <w:r>
        <w:separator/>
      </w:r>
    </w:p>
  </w:footnote>
  <w:footnote w:type="continuationSeparator" w:id="0">
    <w:p w14:paraId="50EBECD5" w14:textId="77777777" w:rsidR="003B25A9" w:rsidRDefault="000A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ECCF" w14:textId="4433746E" w:rsidR="000E775D" w:rsidRDefault="000A05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9B7">
      <w:rPr>
        <w:noProof/>
      </w:rPr>
      <w:t>2</w:t>
    </w:r>
    <w:r>
      <w:rPr>
        <w:noProof/>
      </w:rPr>
      <w:fldChar w:fldCharType="end"/>
    </w:r>
  </w:p>
  <w:p w14:paraId="50EBECD0" w14:textId="77777777" w:rsidR="000E775D" w:rsidRDefault="000E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EC0" w14:textId="77777777" w:rsidR="008D5E32" w:rsidRPr="00A142D0" w:rsidRDefault="008D5E32">
    <w:pPr>
      <w:pStyle w:val="Header"/>
    </w:pPr>
  </w:p>
  <w:p w14:paraId="7A63D10D" w14:textId="5CE112AF" w:rsidR="008D5E32" w:rsidRPr="00A142D0" w:rsidRDefault="008D5E32">
    <w:pPr>
      <w:pStyle w:val="Header"/>
    </w:pPr>
    <w:r>
      <w:rPr>
        <w:noProof/>
        <w:szCs w:val="28"/>
      </w:rPr>
      <w:drawing>
        <wp:inline distT="0" distB="0" distL="0" distR="0" wp14:anchorId="3984EC92" wp14:editId="3B0F8153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D9813" w14:textId="268AE521" w:rsidR="008D5E32" w:rsidRDefault="008D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5FB05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6C9688" w:tentative="1">
      <w:start w:val="1"/>
      <w:numFmt w:val="lowerLetter"/>
      <w:lvlText w:val="%2."/>
      <w:lvlJc w:val="left"/>
      <w:pPr>
        <w:ind w:left="1800" w:hanging="360"/>
      </w:pPr>
    </w:lvl>
    <w:lvl w:ilvl="2" w:tplc="5CD02F44" w:tentative="1">
      <w:start w:val="1"/>
      <w:numFmt w:val="lowerRoman"/>
      <w:lvlText w:val="%3."/>
      <w:lvlJc w:val="right"/>
      <w:pPr>
        <w:ind w:left="2520" w:hanging="180"/>
      </w:pPr>
    </w:lvl>
    <w:lvl w:ilvl="3" w:tplc="972E5CCE" w:tentative="1">
      <w:start w:val="1"/>
      <w:numFmt w:val="decimal"/>
      <w:lvlText w:val="%4."/>
      <w:lvlJc w:val="left"/>
      <w:pPr>
        <w:ind w:left="3240" w:hanging="360"/>
      </w:pPr>
    </w:lvl>
    <w:lvl w:ilvl="4" w:tplc="A1D0314A" w:tentative="1">
      <w:start w:val="1"/>
      <w:numFmt w:val="lowerLetter"/>
      <w:lvlText w:val="%5."/>
      <w:lvlJc w:val="left"/>
      <w:pPr>
        <w:ind w:left="3960" w:hanging="360"/>
      </w:pPr>
    </w:lvl>
    <w:lvl w:ilvl="5" w:tplc="37F8864C" w:tentative="1">
      <w:start w:val="1"/>
      <w:numFmt w:val="lowerRoman"/>
      <w:lvlText w:val="%6."/>
      <w:lvlJc w:val="right"/>
      <w:pPr>
        <w:ind w:left="4680" w:hanging="180"/>
      </w:pPr>
    </w:lvl>
    <w:lvl w:ilvl="6" w:tplc="797027CE" w:tentative="1">
      <w:start w:val="1"/>
      <w:numFmt w:val="decimal"/>
      <w:lvlText w:val="%7."/>
      <w:lvlJc w:val="left"/>
      <w:pPr>
        <w:ind w:left="5400" w:hanging="360"/>
      </w:pPr>
    </w:lvl>
    <w:lvl w:ilvl="7" w:tplc="6E8A3182" w:tentative="1">
      <w:start w:val="1"/>
      <w:numFmt w:val="lowerLetter"/>
      <w:lvlText w:val="%8."/>
      <w:lvlJc w:val="left"/>
      <w:pPr>
        <w:ind w:left="6120" w:hanging="360"/>
      </w:pPr>
    </w:lvl>
    <w:lvl w:ilvl="8" w:tplc="C82A6B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1806EF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29A96" w:tentative="1">
      <w:start w:val="1"/>
      <w:numFmt w:val="lowerLetter"/>
      <w:lvlText w:val="%2."/>
      <w:lvlJc w:val="left"/>
      <w:pPr>
        <w:ind w:left="1789" w:hanging="360"/>
      </w:pPr>
    </w:lvl>
    <w:lvl w:ilvl="2" w:tplc="D96A5A68" w:tentative="1">
      <w:start w:val="1"/>
      <w:numFmt w:val="lowerRoman"/>
      <w:lvlText w:val="%3."/>
      <w:lvlJc w:val="right"/>
      <w:pPr>
        <w:ind w:left="2509" w:hanging="180"/>
      </w:pPr>
    </w:lvl>
    <w:lvl w:ilvl="3" w:tplc="C9288334" w:tentative="1">
      <w:start w:val="1"/>
      <w:numFmt w:val="decimal"/>
      <w:lvlText w:val="%4."/>
      <w:lvlJc w:val="left"/>
      <w:pPr>
        <w:ind w:left="3229" w:hanging="360"/>
      </w:pPr>
    </w:lvl>
    <w:lvl w:ilvl="4" w:tplc="D0FCD6F6" w:tentative="1">
      <w:start w:val="1"/>
      <w:numFmt w:val="lowerLetter"/>
      <w:lvlText w:val="%5."/>
      <w:lvlJc w:val="left"/>
      <w:pPr>
        <w:ind w:left="3949" w:hanging="360"/>
      </w:pPr>
    </w:lvl>
    <w:lvl w:ilvl="5" w:tplc="306C2DB8" w:tentative="1">
      <w:start w:val="1"/>
      <w:numFmt w:val="lowerRoman"/>
      <w:lvlText w:val="%6."/>
      <w:lvlJc w:val="right"/>
      <w:pPr>
        <w:ind w:left="4669" w:hanging="180"/>
      </w:pPr>
    </w:lvl>
    <w:lvl w:ilvl="6" w:tplc="7876DB72" w:tentative="1">
      <w:start w:val="1"/>
      <w:numFmt w:val="decimal"/>
      <w:lvlText w:val="%7."/>
      <w:lvlJc w:val="left"/>
      <w:pPr>
        <w:ind w:left="5389" w:hanging="360"/>
      </w:pPr>
    </w:lvl>
    <w:lvl w:ilvl="7" w:tplc="35D6B6A6" w:tentative="1">
      <w:start w:val="1"/>
      <w:numFmt w:val="lowerLetter"/>
      <w:lvlText w:val="%8."/>
      <w:lvlJc w:val="left"/>
      <w:pPr>
        <w:ind w:left="6109" w:hanging="360"/>
      </w:pPr>
    </w:lvl>
    <w:lvl w:ilvl="8" w:tplc="AB36D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FF0AA548">
      <w:start w:val="1"/>
      <w:numFmt w:val="decimal"/>
      <w:lvlText w:val="%1)"/>
      <w:lvlJc w:val="left"/>
      <w:pPr>
        <w:ind w:left="720" w:hanging="360"/>
      </w:pPr>
    </w:lvl>
    <w:lvl w:ilvl="1" w:tplc="58D08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44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E5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F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89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07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80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B54A65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6AF8B2" w:tentative="1">
      <w:start w:val="1"/>
      <w:numFmt w:val="lowerLetter"/>
      <w:lvlText w:val="%2."/>
      <w:lvlJc w:val="left"/>
      <w:pPr>
        <w:ind w:left="1789" w:hanging="360"/>
      </w:pPr>
    </w:lvl>
    <w:lvl w:ilvl="2" w:tplc="59600BF0" w:tentative="1">
      <w:start w:val="1"/>
      <w:numFmt w:val="lowerRoman"/>
      <w:lvlText w:val="%3."/>
      <w:lvlJc w:val="right"/>
      <w:pPr>
        <w:ind w:left="2509" w:hanging="180"/>
      </w:pPr>
    </w:lvl>
    <w:lvl w:ilvl="3" w:tplc="703E883E" w:tentative="1">
      <w:start w:val="1"/>
      <w:numFmt w:val="decimal"/>
      <w:lvlText w:val="%4."/>
      <w:lvlJc w:val="left"/>
      <w:pPr>
        <w:ind w:left="3229" w:hanging="360"/>
      </w:pPr>
    </w:lvl>
    <w:lvl w:ilvl="4" w:tplc="26BC3E12" w:tentative="1">
      <w:start w:val="1"/>
      <w:numFmt w:val="lowerLetter"/>
      <w:lvlText w:val="%5."/>
      <w:lvlJc w:val="left"/>
      <w:pPr>
        <w:ind w:left="3949" w:hanging="360"/>
      </w:pPr>
    </w:lvl>
    <w:lvl w:ilvl="5" w:tplc="832837C2" w:tentative="1">
      <w:start w:val="1"/>
      <w:numFmt w:val="lowerRoman"/>
      <w:lvlText w:val="%6."/>
      <w:lvlJc w:val="right"/>
      <w:pPr>
        <w:ind w:left="4669" w:hanging="180"/>
      </w:pPr>
    </w:lvl>
    <w:lvl w:ilvl="6" w:tplc="97541722" w:tentative="1">
      <w:start w:val="1"/>
      <w:numFmt w:val="decimal"/>
      <w:lvlText w:val="%7."/>
      <w:lvlJc w:val="left"/>
      <w:pPr>
        <w:ind w:left="5389" w:hanging="360"/>
      </w:pPr>
    </w:lvl>
    <w:lvl w:ilvl="7" w:tplc="D45EA00E" w:tentative="1">
      <w:start w:val="1"/>
      <w:numFmt w:val="lowerLetter"/>
      <w:lvlText w:val="%8."/>
      <w:lvlJc w:val="left"/>
      <w:pPr>
        <w:ind w:left="6109" w:hanging="360"/>
      </w:pPr>
    </w:lvl>
    <w:lvl w:ilvl="8" w:tplc="AC943B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B986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4D7D4" w:tentative="1">
      <w:start w:val="1"/>
      <w:numFmt w:val="lowerLetter"/>
      <w:lvlText w:val="%2."/>
      <w:lvlJc w:val="left"/>
      <w:pPr>
        <w:ind w:left="1800" w:hanging="360"/>
      </w:pPr>
    </w:lvl>
    <w:lvl w:ilvl="2" w:tplc="83DE4274" w:tentative="1">
      <w:start w:val="1"/>
      <w:numFmt w:val="lowerRoman"/>
      <w:lvlText w:val="%3."/>
      <w:lvlJc w:val="right"/>
      <w:pPr>
        <w:ind w:left="2520" w:hanging="180"/>
      </w:pPr>
    </w:lvl>
    <w:lvl w:ilvl="3" w:tplc="CAA6C448" w:tentative="1">
      <w:start w:val="1"/>
      <w:numFmt w:val="decimal"/>
      <w:lvlText w:val="%4."/>
      <w:lvlJc w:val="left"/>
      <w:pPr>
        <w:ind w:left="3240" w:hanging="360"/>
      </w:pPr>
    </w:lvl>
    <w:lvl w:ilvl="4" w:tplc="9B6CE828" w:tentative="1">
      <w:start w:val="1"/>
      <w:numFmt w:val="lowerLetter"/>
      <w:lvlText w:val="%5."/>
      <w:lvlJc w:val="left"/>
      <w:pPr>
        <w:ind w:left="3960" w:hanging="360"/>
      </w:pPr>
    </w:lvl>
    <w:lvl w:ilvl="5" w:tplc="F3D6FA92" w:tentative="1">
      <w:start w:val="1"/>
      <w:numFmt w:val="lowerRoman"/>
      <w:lvlText w:val="%6."/>
      <w:lvlJc w:val="right"/>
      <w:pPr>
        <w:ind w:left="4680" w:hanging="180"/>
      </w:pPr>
    </w:lvl>
    <w:lvl w:ilvl="6" w:tplc="623CFEF6" w:tentative="1">
      <w:start w:val="1"/>
      <w:numFmt w:val="decimal"/>
      <w:lvlText w:val="%7."/>
      <w:lvlJc w:val="left"/>
      <w:pPr>
        <w:ind w:left="5400" w:hanging="360"/>
      </w:pPr>
    </w:lvl>
    <w:lvl w:ilvl="7" w:tplc="D2D49BF8" w:tentative="1">
      <w:start w:val="1"/>
      <w:numFmt w:val="lowerLetter"/>
      <w:lvlText w:val="%8."/>
      <w:lvlJc w:val="left"/>
      <w:pPr>
        <w:ind w:left="6120" w:hanging="360"/>
      </w:pPr>
    </w:lvl>
    <w:lvl w:ilvl="8" w:tplc="0936C8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9"/>
    <w:rsid w:val="000009CF"/>
    <w:rsid w:val="000016D4"/>
    <w:rsid w:val="00002359"/>
    <w:rsid w:val="00002378"/>
    <w:rsid w:val="000035F3"/>
    <w:rsid w:val="00005DBA"/>
    <w:rsid w:val="00005EB9"/>
    <w:rsid w:val="00006335"/>
    <w:rsid w:val="0000699D"/>
    <w:rsid w:val="0000763F"/>
    <w:rsid w:val="00010D0A"/>
    <w:rsid w:val="00012ECE"/>
    <w:rsid w:val="00015A06"/>
    <w:rsid w:val="00016400"/>
    <w:rsid w:val="00017DCF"/>
    <w:rsid w:val="00020166"/>
    <w:rsid w:val="00020195"/>
    <w:rsid w:val="00021E08"/>
    <w:rsid w:val="00022208"/>
    <w:rsid w:val="0002746F"/>
    <w:rsid w:val="00030248"/>
    <w:rsid w:val="00033111"/>
    <w:rsid w:val="000341C3"/>
    <w:rsid w:val="00035125"/>
    <w:rsid w:val="000356D8"/>
    <w:rsid w:val="00035CEE"/>
    <w:rsid w:val="00040170"/>
    <w:rsid w:val="0004421F"/>
    <w:rsid w:val="0004797D"/>
    <w:rsid w:val="000517C7"/>
    <w:rsid w:val="000532D2"/>
    <w:rsid w:val="000534FE"/>
    <w:rsid w:val="00054C76"/>
    <w:rsid w:val="0005521E"/>
    <w:rsid w:val="00056567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115D"/>
    <w:rsid w:val="00071F48"/>
    <w:rsid w:val="000739A3"/>
    <w:rsid w:val="00077C6A"/>
    <w:rsid w:val="00085E92"/>
    <w:rsid w:val="0009214F"/>
    <w:rsid w:val="0009371B"/>
    <w:rsid w:val="00093EF6"/>
    <w:rsid w:val="000949B2"/>
    <w:rsid w:val="00094BD9"/>
    <w:rsid w:val="00095574"/>
    <w:rsid w:val="00096695"/>
    <w:rsid w:val="00096F1E"/>
    <w:rsid w:val="000A0507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6EAC"/>
    <w:rsid w:val="000E775D"/>
    <w:rsid w:val="000F2BBA"/>
    <w:rsid w:val="000F4F66"/>
    <w:rsid w:val="000F632C"/>
    <w:rsid w:val="000F6AAF"/>
    <w:rsid w:val="000F747B"/>
    <w:rsid w:val="00100826"/>
    <w:rsid w:val="00104133"/>
    <w:rsid w:val="001046D3"/>
    <w:rsid w:val="00105C83"/>
    <w:rsid w:val="00110D0E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2A5F"/>
    <w:rsid w:val="0018574E"/>
    <w:rsid w:val="0018735A"/>
    <w:rsid w:val="00193886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B7FBC"/>
    <w:rsid w:val="001C3C52"/>
    <w:rsid w:val="001C4464"/>
    <w:rsid w:val="001D1052"/>
    <w:rsid w:val="001D1788"/>
    <w:rsid w:val="001D2471"/>
    <w:rsid w:val="001D355F"/>
    <w:rsid w:val="001D44AF"/>
    <w:rsid w:val="001D4FB2"/>
    <w:rsid w:val="001D5FCB"/>
    <w:rsid w:val="001E0AA6"/>
    <w:rsid w:val="001E2871"/>
    <w:rsid w:val="001E4856"/>
    <w:rsid w:val="001E579F"/>
    <w:rsid w:val="001E6B9E"/>
    <w:rsid w:val="001F1263"/>
    <w:rsid w:val="001F12E8"/>
    <w:rsid w:val="001F230D"/>
    <w:rsid w:val="001F2A10"/>
    <w:rsid w:val="001F40CA"/>
    <w:rsid w:val="002016E2"/>
    <w:rsid w:val="00201A5E"/>
    <w:rsid w:val="00204E07"/>
    <w:rsid w:val="002051AC"/>
    <w:rsid w:val="0020559F"/>
    <w:rsid w:val="002124F9"/>
    <w:rsid w:val="00212BE4"/>
    <w:rsid w:val="00213D76"/>
    <w:rsid w:val="00213E5F"/>
    <w:rsid w:val="00217DED"/>
    <w:rsid w:val="00223091"/>
    <w:rsid w:val="002349DE"/>
    <w:rsid w:val="002369AC"/>
    <w:rsid w:val="00236D6A"/>
    <w:rsid w:val="00242616"/>
    <w:rsid w:val="00243E6B"/>
    <w:rsid w:val="00243F9A"/>
    <w:rsid w:val="002475CF"/>
    <w:rsid w:val="0025019B"/>
    <w:rsid w:val="0025038C"/>
    <w:rsid w:val="002523D9"/>
    <w:rsid w:val="002534A3"/>
    <w:rsid w:val="0025422A"/>
    <w:rsid w:val="00254593"/>
    <w:rsid w:val="00257BC3"/>
    <w:rsid w:val="00261127"/>
    <w:rsid w:val="0026457D"/>
    <w:rsid w:val="002672A6"/>
    <w:rsid w:val="00272051"/>
    <w:rsid w:val="002740F5"/>
    <w:rsid w:val="00275594"/>
    <w:rsid w:val="00277800"/>
    <w:rsid w:val="00283DB0"/>
    <w:rsid w:val="00285AD2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2EA4"/>
    <w:rsid w:val="002B3814"/>
    <w:rsid w:val="002B38A4"/>
    <w:rsid w:val="002B4A93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E58FD"/>
    <w:rsid w:val="002F3011"/>
    <w:rsid w:val="002F3113"/>
    <w:rsid w:val="002F3DD6"/>
    <w:rsid w:val="002F4690"/>
    <w:rsid w:val="0030082C"/>
    <w:rsid w:val="00312190"/>
    <w:rsid w:val="00312498"/>
    <w:rsid w:val="003146CB"/>
    <w:rsid w:val="003157A4"/>
    <w:rsid w:val="003158C5"/>
    <w:rsid w:val="003169C7"/>
    <w:rsid w:val="0032246A"/>
    <w:rsid w:val="00323CD6"/>
    <w:rsid w:val="00324939"/>
    <w:rsid w:val="00325BC5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102A"/>
    <w:rsid w:val="00362E21"/>
    <w:rsid w:val="00362E2E"/>
    <w:rsid w:val="00365DDC"/>
    <w:rsid w:val="00367A93"/>
    <w:rsid w:val="00371120"/>
    <w:rsid w:val="003716FB"/>
    <w:rsid w:val="00372406"/>
    <w:rsid w:val="00377792"/>
    <w:rsid w:val="00381958"/>
    <w:rsid w:val="0038364F"/>
    <w:rsid w:val="003850B4"/>
    <w:rsid w:val="003859D5"/>
    <w:rsid w:val="00386E59"/>
    <w:rsid w:val="00387EC4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2223"/>
    <w:rsid w:val="003B25A9"/>
    <w:rsid w:val="003B5FE2"/>
    <w:rsid w:val="003B6A95"/>
    <w:rsid w:val="003C14EA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1CF"/>
    <w:rsid w:val="004007D7"/>
    <w:rsid w:val="00401B17"/>
    <w:rsid w:val="00402AEA"/>
    <w:rsid w:val="00404DFF"/>
    <w:rsid w:val="00404E99"/>
    <w:rsid w:val="00411CA8"/>
    <w:rsid w:val="00412C0B"/>
    <w:rsid w:val="00412C65"/>
    <w:rsid w:val="00415476"/>
    <w:rsid w:val="004207BF"/>
    <w:rsid w:val="0042272D"/>
    <w:rsid w:val="004239E9"/>
    <w:rsid w:val="00424354"/>
    <w:rsid w:val="00424451"/>
    <w:rsid w:val="00424802"/>
    <w:rsid w:val="00430511"/>
    <w:rsid w:val="00430CF4"/>
    <w:rsid w:val="004324B0"/>
    <w:rsid w:val="00432A88"/>
    <w:rsid w:val="00433F0A"/>
    <w:rsid w:val="0044371F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234"/>
    <w:rsid w:val="00464796"/>
    <w:rsid w:val="00467DC3"/>
    <w:rsid w:val="00472BB5"/>
    <w:rsid w:val="0047301E"/>
    <w:rsid w:val="00485104"/>
    <w:rsid w:val="00485BAA"/>
    <w:rsid w:val="00486F49"/>
    <w:rsid w:val="00487020"/>
    <w:rsid w:val="00487F21"/>
    <w:rsid w:val="00492C87"/>
    <w:rsid w:val="00495FBF"/>
    <w:rsid w:val="00497A57"/>
    <w:rsid w:val="004A05BE"/>
    <w:rsid w:val="004A1384"/>
    <w:rsid w:val="004A3D36"/>
    <w:rsid w:val="004A4D83"/>
    <w:rsid w:val="004A56E3"/>
    <w:rsid w:val="004A5750"/>
    <w:rsid w:val="004A7504"/>
    <w:rsid w:val="004B0CAE"/>
    <w:rsid w:val="004B15AC"/>
    <w:rsid w:val="004B2BC4"/>
    <w:rsid w:val="004B3F01"/>
    <w:rsid w:val="004B60D5"/>
    <w:rsid w:val="004C1374"/>
    <w:rsid w:val="004C1DF0"/>
    <w:rsid w:val="004C4477"/>
    <w:rsid w:val="004C5B5C"/>
    <w:rsid w:val="004D0125"/>
    <w:rsid w:val="004E26CB"/>
    <w:rsid w:val="004E2C15"/>
    <w:rsid w:val="004E66BA"/>
    <w:rsid w:val="004E7CA2"/>
    <w:rsid w:val="004F562C"/>
    <w:rsid w:val="004F7DFB"/>
    <w:rsid w:val="0050077D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2509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16B"/>
    <w:rsid w:val="00555551"/>
    <w:rsid w:val="0055668B"/>
    <w:rsid w:val="005609DB"/>
    <w:rsid w:val="0056314B"/>
    <w:rsid w:val="00563F3C"/>
    <w:rsid w:val="005640D0"/>
    <w:rsid w:val="00566023"/>
    <w:rsid w:val="005716B2"/>
    <w:rsid w:val="00574305"/>
    <w:rsid w:val="00581054"/>
    <w:rsid w:val="005821F3"/>
    <w:rsid w:val="0058539A"/>
    <w:rsid w:val="00586873"/>
    <w:rsid w:val="00587DDD"/>
    <w:rsid w:val="005900BC"/>
    <w:rsid w:val="00591425"/>
    <w:rsid w:val="00591DC6"/>
    <w:rsid w:val="00593EC3"/>
    <w:rsid w:val="00597591"/>
    <w:rsid w:val="005A043E"/>
    <w:rsid w:val="005A2BA6"/>
    <w:rsid w:val="005A499C"/>
    <w:rsid w:val="005A50F9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D5E65"/>
    <w:rsid w:val="005E0B8C"/>
    <w:rsid w:val="005E62B2"/>
    <w:rsid w:val="005F4A7B"/>
    <w:rsid w:val="005F606E"/>
    <w:rsid w:val="005F6F8A"/>
    <w:rsid w:val="00601173"/>
    <w:rsid w:val="00601B1F"/>
    <w:rsid w:val="006021F9"/>
    <w:rsid w:val="006023B8"/>
    <w:rsid w:val="00606AA9"/>
    <w:rsid w:val="00613DB6"/>
    <w:rsid w:val="006205CB"/>
    <w:rsid w:val="00621FA2"/>
    <w:rsid w:val="00622E4E"/>
    <w:rsid w:val="006240E5"/>
    <w:rsid w:val="006259BC"/>
    <w:rsid w:val="00626A31"/>
    <w:rsid w:val="00626D6C"/>
    <w:rsid w:val="00633EA4"/>
    <w:rsid w:val="00635E13"/>
    <w:rsid w:val="006370F2"/>
    <w:rsid w:val="00640F86"/>
    <w:rsid w:val="00641B80"/>
    <w:rsid w:val="00642F27"/>
    <w:rsid w:val="00645FBE"/>
    <w:rsid w:val="006464BC"/>
    <w:rsid w:val="00647D53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6C3A"/>
    <w:rsid w:val="00677712"/>
    <w:rsid w:val="006815C2"/>
    <w:rsid w:val="00682315"/>
    <w:rsid w:val="00683083"/>
    <w:rsid w:val="0069025C"/>
    <w:rsid w:val="00690797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C6B09"/>
    <w:rsid w:val="006D0242"/>
    <w:rsid w:val="006D21BF"/>
    <w:rsid w:val="006D39F4"/>
    <w:rsid w:val="006D42DE"/>
    <w:rsid w:val="006E2171"/>
    <w:rsid w:val="006E6D7D"/>
    <w:rsid w:val="006E7B11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0A79"/>
    <w:rsid w:val="007217F2"/>
    <w:rsid w:val="0073005D"/>
    <w:rsid w:val="0073384D"/>
    <w:rsid w:val="007350AA"/>
    <w:rsid w:val="0073561F"/>
    <w:rsid w:val="00736835"/>
    <w:rsid w:val="00740E34"/>
    <w:rsid w:val="00743FA6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57FF3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3B7"/>
    <w:rsid w:val="00775B9A"/>
    <w:rsid w:val="00776FB7"/>
    <w:rsid w:val="00780D2A"/>
    <w:rsid w:val="00780F8F"/>
    <w:rsid w:val="00781C51"/>
    <w:rsid w:val="00783EFB"/>
    <w:rsid w:val="0078643D"/>
    <w:rsid w:val="007909E6"/>
    <w:rsid w:val="00791198"/>
    <w:rsid w:val="007A07C7"/>
    <w:rsid w:val="007A0A0B"/>
    <w:rsid w:val="007A2FD3"/>
    <w:rsid w:val="007A3053"/>
    <w:rsid w:val="007A4539"/>
    <w:rsid w:val="007A4938"/>
    <w:rsid w:val="007A789A"/>
    <w:rsid w:val="007B0039"/>
    <w:rsid w:val="007B1CA1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524C"/>
    <w:rsid w:val="007D7D7D"/>
    <w:rsid w:val="007D7FE6"/>
    <w:rsid w:val="007E0B34"/>
    <w:rsid w:val="007E309B"/>
    <w:rsid w:val="007F41BD"/>
    <w:rsid w:val="007F44F0"/>
    <w:rsid w:val="007F7937"/>
    <w:rsid w:val="00800C73"/>
    <w:rsid w:val="00800FB2"/>
    <w:rsid w:val="008010F2"/>
    <w:rsid w:val="00801116"/>
    <w:rsid w:val="00801E4E"/>
    <w:rsid w:val="008063D2"/>
    <w:rsid w:val="008071DC"/>
    <w:rsid w:val="00813187"/>
    <w:rsid w:val="0081431D"/>
    <w:rsid w:val="00814AB3"/>
    <w:rsid w:val="00816D99"/>
    <w:rsid w:val="0082358B"/>
    <w:rsid w:val="00823D0C"/>
    <w:rsid w:val="00830EA9"/>
    <w:rsid w:val="00832918"/>
    <w:rsid w:val="00836E4C"/>
    <w:rsid w:val="00840F55"/>
    <w:rsid w:val="008414B4"/>
    <w:rsid w:val="008419DE"/>
    <w:rsid w:val="00841DCD"/>
    <w:rsid w:val="00842470"/>
    <w:rsid w:val="00842EE8"/>
    <w:rsid w:val="008437A0"/>
    <w:rsid w:val="00844934"/>
    <w:rsid w:val="00845563"/>
    <w:rsid w:val="008460E5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3FB8"/>
    <w:rsid w:val="008A550B"/>
    <w:rsid w:val="008A58AB"/>
    <w:rsid w:val="008B1032"/>
    <w:rsid w:val="008B3DD5"/>
    <w:rsid w:val="008B5B40"/>
    <w:rsid w:val="008C1A8C"/>
    <w:rsid w:val="008C268A"/>
    <w:rsid w:val="008C28A3"/>
    <w:rsid w:val="008C5FDE"/>
    <w:rsid w:val="008D0552"/>
    <w:rsid w:val="008D368A"/>
    <w:rsid w:val="008D4259"/>
    <w:rsid w:val="008D427A"/>
    <w:rsid w:val="008D5702"/>
    <w:rsid w:val="008D5E32"/>
    <w:rsid w:val="008D7341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4A37"/>
    <w:rsid w:val="008F64FA"/>
    <w:rsid w:val="008F66F2"/>
    <w:rsid w:val="008F6755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2E4A"/>
    <w:rsid w:val="00926223"/>
    <w:rsid w:val="00927381"/>
    <w:rsid w:val="009277F6"/>
    <w:rsid w:val="009306BB"/>
    <w:rsid w:val="00931117"/>
    <w:rsid w:val="00931326"/>
    <w:rsid w:val="00931498"/>
    <w:rsid w:val="00931E1E"/>
    <w:rsid w:val="009349D2"/>
    <w:rsid w:val="009427CE"/>
    <w:rsid w:val="00947655"/>
    <w:rsid w:val="00951449"/>
    <w:rsid w:val="00951745"/>
    <w:rsid w:val="009518C3"/>
    <w:rsid w:val="0095337B"/>
    <w:rsid w:val="00953B8E"/>
    <w:rsid w:val="0095506F"/>
    <w:rsid w:val="00955DE5"/>
    <w:rsid w:val="0095690F"/>
    <w:rsid w:val="00961BFB"/>
    <w:rsid w:val="00961E95"/>
    <w:rsid w:val="00962913"/>
    <w:rsid w:val="00962A08"/>
    <w:rsid w:val="009639CE"/>
    <w:rsid w:val="00970F74"/>
    <w:rsid w:val="009740CC"/>
    <w:rsid w:val="009744E4"/>
    <w:rsid w:val="009759E4"/>
    <w:rsid w:val="00977E1F"/>
    <w:rsid w:val="00983092"/>
    <w:rsid w:val="00984700"/>
    <w:rsid w:val="0099058A"/>
    <w:rsid w:val="0099196D"/>
    <w:rsid w:val="00991A63"/>
    <w:rsid w:val="00991E77"/>
    <w:rsid w:val="00992B04"/>
    <w:rsid w:val="00994233"/>
    <w:rsid w:val="00996319"/>
    <w:rsid w:val="00996A4B"/>
    <w:rsid w:val="00996E72"/>
    <w:rsid w:val="00997414"/>
    <w:rsid w:val="009A3C11"/>
    <w:rsid w:val="009A3D7A"/>
    <w:rsid w:val="009B245A"/>
    <w:rsid w:val="009B3A02"/>
    <w:rsid w:val="009B696B"/>
    <w:rsid w:val="009C3C90"/>
    <w:rsid w:val="009C4BB0"/>
    <w:rsid w:val="009C613E"/>
    <w:rsid w:val="009D08EE"/>
    <w:rsid w:val="009D40B9"/>
    <w:rsid w:val="009D42B1"/>
    <w:rsid w:val="009D55C2"/>
    <w:rsid w:val="009E0FFE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2327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6FDE"/>
    <w:rsid w:val="00A471A1"/>
    <w:rsid w:val="00A5605B"/>
    <w:rsid w:val="00A605BE"/>
    <w:rsid w:val="00A62F60"/>
    <w:rsid w:val="00A6317F"/>
    <w:rsid w:val="00A63B0D"/>
    <w:rsid w:val="00A64C0B"/>
    <w:rsid w:val="00A65ED9"/>
    <w:rsid w:val="00A66D31"/>
    <w:rsid w:val="00A70B38"/>
    <w:rsid w:val="00A71A97"/>
    <w:rsid w:val="00A732FB"/>
    <w:rsid w:val="00A738F1"/>
    <w:rsid w:val="00A7776B"/>
    <w:rsid w:val="00A805B8"/>
    <w:rsid w:val="00A81DED"/>
    <w:rsid w:val="00A836DF"/>
    <w:rsid w:val="00A83B4F"/>
    <w:rsid w:val="00A864F1"/>
    <w:rsid w:val="00A87737"/>
    <w:rsid w:val="00AA0026"/>
    <w:rsid w:val="00AA2501"/>
    <w:rsid w:val="00AA43D5"/>
    <w:rsid w:val="00AA46E3"/>
    <w:rsid w:val="00AA66B8"/>
    <w:rsid w:val="00AA6818"/>
    <w:rsid w:val="00AB07B1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C741A"/>
    <w:rsid w:val="00AD1765"/>
    <w:rsid w:val="00AD3FBF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0FF0"/>
    <w:rsid w:val="00AF1526"/>
    <w:rsid w:val="00AF15B0"/>
    <w:rsid w:val="00AF2E82"/>
    <w:rsid w:val="00AF6AC0"/>
    <w:rsid w:val="00AF7695"/>
    <w:rsid w:val="00B00536"/>
    <w:rsid w:val="00B009B5"/>
    <w:rsid w:val="00B0169E"/>
    <w:rsid w:val="00B01C03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25B05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5A43"/>
    <w:rsid w:val="00B47150"/>
    <w:rsid w:val="00B50149"/>
    <w:rsid w:val="00B52370"/>
    <w:rsid w:val="00B55B03"/>
    <w:rsid w:val="00B63F54"/>
    <w:rsid w:val="00B65524"/>
    <w:rsid w:val="00B7067F"/>
    <w:rsid w:val="00B764E6"/>
    <w:rsid w:val="00B769BF"/>
    <w:rsid w:val="00B804CB"/>
    <w:rsid w:val="00B81238"/>
    <w:rsid w:val="00B830F3"/>
    <w:rsid w:val="00B838F7"/>
    <w:rsid w:val="00B86633"/>
    <w:rsid w:val="00B86A31"/>
    <w:rsid w:val="00B90E2B"/>
    <w:rsid w:val="00B93071"/>
    <w:rsid w:val="00B937D8"/>
    <w:rsid w:val="00B944BC"/>
    <w:rsid w:val="00BA3F4A"/>
    <w:rsid w:val="00BA44DB"/>
    <w:rsid w:val="00BB0428"/>
    <w:rsid w:val="00BB08CF"/>
    <w:rsid w:val="00BB198F"/>
    <w:rsid w:val="00BB1CB3"/>
    <w:rsid w:val="00BB3E9B"/>
    <w:rsid w:val="00BB425D"/>
    <w:rsid w:val="00BC1B92"/>
    <w:rsid w:val="00BC201D"/>
    <w:rsid w:val="00BC2BE0"/>
    <w:rsid w:val="00BC337B"/>
    <w:rsid w:val="00BC5B62"/>
    <w:rsid w:val="00BD07E1"/>
    <w:rsid w:val="00BD2540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42B7"/>
    <w:rsid w:val="00C15582"/>
    <w:rsid w:val="00C1678C"/>
    <w:rsid w:val="00C168A4"/>
    <w:rsid w:val="00C16D81"/>
    <w:rsid w:val="00C22D0D"/>
    <w:rsid w:val="00C24556"/>
    <w:rsid w:val="00C2490A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56FC5"/>
    <w:rsid w:val="00C60C08"/>
    <w:rsid w:val="00C610D6"/>
    <w:rsid w:val="00C61F9B"/>
    <w:rsid w:val="00C62BB6"/>
    <w:rsid w:val="00C651BC"/>
    <w:rsid w:val="00C70828"/>
    <w:rsid w:val="00C71ECE"/>
    <w:rsid w:val="00C7244A"/>
    <w:rsid w:val="00C72AE3"/>
    <w:rsid w:val="00C74F92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A6A3C"/>
    <w:rsid w:val="00CB2F50"/>
    <w:rsid w:val="00CB40D8"/>
    <w:rsid w:val="00CB41E5"/>
    <w:rsid w:val="00CB4FB3"/>
    <w:rsid w:val="00CB600D"/>
    <w:rsid w:val="00CB6E9F"/>
    <w:rsid w:val="00CC0F70"/>
    <w:rsid w:val="00CC1488"/>
    <w:rsid w:val="00CC2ED0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5525"/>
    <w:rsid w:val="00CE7F3E"/>
    <w:rsid w:val="00CE7F4D"/>
    <w:rsid w:val="00CF35DF"/>
    <w:rsid w:val="00D01C12"/>
    <w:rsid w:val="00D02789"/>
    <w:rsid w:val="00D07352"/>
    <w:rsid w:val="00D07865"/>
    <w:rsid w:val="00D07AB4"/>
    <w:rsid w:val="00D13333"/>
    <w:rsid w:val="00D150EA"/>
    <w:rsid w:val="00D2344B"/>
    <w:rsid w:val="00D23460"/>
    <w:rsid w:val="00D2485F"/>
    <w:rsid w:val="00D27AF1"/>
    <w:rsid w:val="00D30CC9"/>
    <w:rsid w:val="00D338B8"/>
    <w:rsid w:val="00D33E32"/>
    <w:rsid w:val="00D34B5D"/>
    <w:rsid w:val="00D34C20"/>
    <w:rsid w:val="00D43E19"/>
    <w:rsid w:val="00D44A00"/>
    <w:rsid w:val="00D4642D"/>
    <w:rsid w:val="00D468AA"/>
    <w:rsid w:val="00D5021C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58D8"/>
    <w:rsid w:val="00D86097"/>
    <w:rsid w:val="00D86A30"/>
    <w:rsid w:val="00D917E6"/>
    <w:rsid w:val="00D922EF"/>
    <w:rsid w:val="00D924EE"/>
    <w:rsid w:val="00D940E6"/>
    <w:rsid w:val="00D9453C"/>
    <w:rsid w:val="00D95045"/>
    <w:rsid w:val="00D9637E"/>
    <w:rsid w:val="00DA20A9"/>
    <w:rsid w:val="00DA5C5C"/>
    <w:rsid w:val="00DA7329"/>
    <w:rsid w:val="00DB53D5"/>
    <w:rsid w:val="00DB596B"/>
    <w:rsid w:val="00DB6328"/>
    <w:rsid w:val="00DC1DC1"/>
    <w:rsid w:val="00DC28BE"/>
    <w:rsid w:val="00DC2BE4"/>
    <w:rsid w:val="00DC3C87"/>
    <w:rsid w:val="00DC7902"/>
    <w:rsid w:val="00DC7BB2"/>
    <w:rsid w:val="00DD04BE"/>
    <w:rsid w:val="00DD09A2"/>
    <w:rsid w:val="00DD0F75"/>
    <w:rsid w:val="00DD1A11"/>
    <w:rsid w:val="00DD257E"/>
    <w:rsid w:val="00DD2801"/>
    <w:rsid w:val="00DD568F"/>
    <w:rsid w:val="00DD72D7"/>
    <w:rsid w:val="00DE090F"/>
    <w:rsid w:val="00DE09B7"/>
    <w:rsid w:val="00DE16BD"/>
    <w:rsid w:val="00DE6205"/>
    <w:rsid w:val="00DE6226"/>
    <w:rsid w:val="00DF0D17"/>
    <w:rsid w:val="00DF1984"/>
    <w:rsid w:val="00E00289"/>
    <w:rsid w:val="00E00B20"/>
    <w:rsid w:val="00E029A7"/>
    <w:rsid w:val="00E13D36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569E"/>
    <w:rsid w:val="00E42818"/>
    <w:rsid w:val="00E44157"/>
    <w:rsid w:val="00E44FE1"/>
    <w:rsid w:val="00E52DCA"/>
    <w:rsid w:val="00E5331A"/>
    <w:rsid w:val="00E53940"/>
    <w:rsid w:val="00E53D8D"/>
    <w:rsid w:val="00E53E81"/>
    <w:rsid w:val="00E53F7E"/>
    <w:rsid w:val="00E56522"/>
    <w:rsid w:val="00E5778D"/>
    <w:rsid w:val="00E6137D"/>
    <w:rsid w:val="00E62188"/>
    <w:rsid w:val="00E627C1"/>
    <w:rsid w:val="00E6376B"/>
    <w:rsid w:val="00E63EF7"/>
    <w:rsid w:val="00E66712"/>
    <w:rsid w:val="00E66D29"/>
    <w:rsid w:val="00E67768"/>
    <w:rsid w:val="00E719E5"/>
    <w:rsid w:val="00E727FB"/>
    <w:rsid w:val="00E8173F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3BA6"/>
    <w:rsid w:val="00EA5420"/>
    <w:rsid w:val="00EA576D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0859"/>
    <w:rsid w:val="00ED3A2F"/>
    <w:rsid w:val="00ED715D"/>
    <w:rsid w:val="00EE1557"/>
    <w:rsid w:val="00EE1DB9"/>
    <w:rsid w:val="00EE2098"/>
    <w:rsid w:val="00EE21C7"/>
    <w:rsid w:val="00EE2FF5"/>
    <w:rsid w:val="00EE3461"/>
    <w:rsid w:val="00EE43A3"/>
    <w:rsid w:val="00EF406E"/>
    <w:rsid w:val="00EF68A6"/>
    <w:rsid w:val="00F01785"/>
    <w:rsid w:val="00F039B4"/>
    <w:rsid w:val="00F03FB9"/>
    <w:rsid w:val="00F05DAA"/>
    <w:rsid w:val="00F074DB"/>
    <w:rsid w:val="00F07ED8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3516F"/>
    <w:rsid w:val="00F41465"/>
    <w:rsid w:val="00F42B5B"/>
    <w:rsid w:val="00F44FB1"/>
    <w:rsid w:val="00F465AB"/>
    <w:rsid w:val="00F47659"/>
    <w:rsid w:val="00F5352D"/>
    <w:rsid w:val="00F55C3A"/>
    <w:rsid w:val="00F61245"/>
    <w:rsid w:val="00F61CE4"/>
    <w:rsid w:val="00F61DC0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0E94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A7329"/>
    <w:rsid w:val="00FB0BB8"/>
    <w:rsid w:val="00FB1326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3C6"/>
    <w:rsid w:val="00FF0FE1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paragraph" w:styleId="BodyTextIndent">
    <w:name w:val="Body Text Indent"/>
    <w:basedOn w:val="Normal"/>
    <w:link w:val="BodyTextIndentChar"/>
    <w:rsid w:val="008D5E32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D5E32"/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paragraph" w:styleId="BodyTextIndent">
    <w:name w:val="Body Text Indent"/>
    <w:basedOn w:val="Normal"/>
    <w:link w:val="BodyTextIndentChar"/>
    <w:rsid w:val="008D5E32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D5E32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475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92A7-D105-45E4-8D5E-8EFBB316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>Noteikumu projekts</dc:subject>
  <dc:creator>Kristīna Brūvere</dc:creator>
  <dc:description>kristina.bruvere@vm.gov.lv; tālr.67876191;
fakss: 67876071</dc:description>
  <cp:lastModifiedBy>Leontīne Babkina</cp:lastModifiedBy>
  <cp:revision>13</cp:revision>
  <cp:lastPrinted>2017-12-04T09:20:00Z</cp:lastPrinted>
  <dcterms:created xsi:type="dcterms:W3CDTF">2017-11-24T13:20:00Z</dcterms:created>
  <dcterms:modified xsi:type="dcterms:W3CDTF">2017-12-20T11:42:00Z</dcterms:modified>
</cp:coreProperties>
</file>