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1692" w14:textId="2D1A280D" w:rsidR="00BF1635" w:rsidRPr="006502E6" w:rsidRDefault="00BF1635" w:rsidP="006502E6">
      <w:pPr>
        <w:pStyle w:val="PlainText"/>
        <w:widowControl w:val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19F6612" w14:textId="5CEF654C" w:rsidR="00951AEE" w:rsidRPr="006502E6" w:rsidRDefault="00951AEE" w:rsidP="006502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0DEA66" w14:textId="77777777" w:rsidR="004F6898" w:rsidRPr="006502E6" w:rsidRDefault="004F6898" w:rsidP="006502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F5086C" w14:textId="644EC6B2" w:rsidR="004F6898" w:rsidRPr="006502E6" w:rsidRDefault="004F6898" w:rsidP="006502E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502E6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4C0A5A" w:rsidRPr="004C0A5A">
        <w:rPr>
          <w:rFonts w:ascii="Times New Roman" w:hAnsi="Times New Roman" w:cs="Times New Roman"/>
          <w:sz w:val="28"/>
          <w:szCs w:val="28"/>
        </w:rPr>
        <w:t>28. novembrī</w:t>
      </w:r>
      <w:r w:rsidRPr="006502E6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C0A5A">
        <w:rPr>
          <w:rFonts w:ascii="Times New Roman" w:eastAsia="Times New Roman" w:hAnsi="Times New Roman"/>
          <w:sz w:val="28"/>
          <w:szCs w:val="28"/>
        </w:rPr>
        <w:t> 700</w:t>
      </w:r>
    </w:p>
    <w:p w14:paraId="5950F9FD" w14:textId="28198579" w:rsidR="004F6898" w:rsidRPr="006502E6" w:rsidRDefault="004F6898" w:rsidP="006502E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2E6">
        <w:rPr>
          <w:rFonts w:ascii="Times New Roman" w:eastAsia="Times New Roman" w:hAnsi="Times New Roman"/>
          <w:sz w:val="28"/>
          <w:szCs w:val="28"/>
        </w:rPr>
        <w:t>Rīgā</w:t>
      </w:r>
      <w:r w:rsidRPr="006502E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C0A5A">
        <w:rPr>
          <w:rFonts w:ascii="Times New Roman" w:eastAsia="Times New Roman" w:hAnsi="Times New Roman"/>
          <w:sz w:val="28"/>
          <w:szCs w:val="28"/>
        </w:rPr>
        <w:t> 59 24</w:t>
      </w:r>
      <w:bookmarkStart w:id="0" w:name="_GoBack"/>
      <w:bookmarkEnd w:id="0"/>
      <w:r w:rsidRPr="006502E6">
        <w:rPr>
          <w:rFonts w:ascii="Times New Roman" w:eastAsia="Times New Roman" w:hAnsi="Times New Roman"/>
          <w:sz w:val="28"/>
          <w:szCs w:val="28"/>
        </w:rPr>
        <w:t>. §)</w:t>
      </w:r>
    </w:p>
    <w:p w14:paraId="022EF488" w14:textId="5EBACA70" w:rsidR="00FE5C8D" w:rsidRPr="006502E6" w:rsidRDefault="00FE5C8D" w:rsidP="006502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921C9" w14:textId="112BE26C" w:rsidR="00304FF3" w:rsidRPr="006502E6" w:rsidRDefault="000B3B22" w:rsidP="0065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2008.</w:t>
      </w:r>
      <w:r w:rsidR="00784BEB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21.</w:t>
      </w:r>
      <w:r w:rsidR="00784BEB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jūlija noteikumos</w:t>
      </w:r>
      <w:r w:rsidR="006D6F2A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6D6F2A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575 </w:t>
      </w:r>
      <w:r w:rsidR="004F6898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Bakteriālās iedegas apkarošanas un izplatības ierobežošanas kārtība</w:t>
      </w:r>
      <w:r w:rsidR="004F6898" w:rsidRPr="006502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EB1E2FA" w14:textId="77777777" w:rsidR="00304FF3" w:rsidRPr="006502E6" w:rsidRDefault="00304FF3" w:rsidP="00650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95D6B2E" w14:textId="77777777" w:rsidR="00304FF3" w:rsidRPr="006502E6" w:rsidRDefault="00304FF3" w:rsidP="00650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FE5C62A" w14:textId="77777777" w:rsidR="00304FF3" w:rsidRPr="006502E6" w:rsidRDefault="00304FF3" w:rsidP="00650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Augu aizsardzības likuma</w:t>
      </w:r>
    </w:p>
    <w:p w14:paraId="7CEFF5DF" w14:textId="57239083" w:rsidR="00304FF3" w:rsidRPr="006502E6" w:rsidRDefault="000B3B22" w:rsidP="00650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="00C92DE0"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4FF3"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FF3" w:rsidRPr="006502E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CB86A32" w14:textId="77777777" w:rsidR="00304FF3" w:rsidRPr="006502E6" w:rsidRDefault="00304FF3" w:rsidP="0065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21F403" w14:textId="235D4909" w:rsidR="00BA4865" w:rsidRPr="006502E6" w:rsidRDefault="00BA486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Izdarīt Ministru kabineta 2008.</w:t>
      </w:r>
      <w:r w:rsid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gada 21.</w:t>
      </w:r>
      <w:r w:rsid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jūlija noteikumos Nr.</w:t>
      </w:r>
      <w:r w:rsidR="006D6F2A" w:rsidRP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 xml:space="preserve">575 </w:t>
      </w:r>
      <w:r w:rsidR="004F6898" w:rsidRPr="006502E6">
        <w:rPr>
          <w:noProof w:val="0"/>
          <w:sz w:val="28"/>
          <w:szCs w:val="28"/>
          <w:lang w:val="lv-LV"/>
        </w:rPr>
        <w:t>"</w:t>
      </w:r>
      <w:r w:rsidRPr="006502E6">
        <w:rPr>
          <w:noProof w:val="0"/>
          <w:sz w:val="28"/>
          <w:szCs w:val="28"/>
          <w:lang w:val="lv-LV"/>
        </w:rPr>
        <w:t>Bakteriālās iedegas apkarošanas un izplatības ierobežošanas kārtība</w:t>
      </w:r>
      <w:r w:rsidR="004F6898" w:rsidRPr="006502E6">
        <w:rPr>
          <w:noProof w:val="0"/>
          <w:sz w:val="28"/>
          <w:szCs w:val="28"/>
          <w:lang w:val="lv-LV"/>
        </w:rPr>
        <w:t>"</w:t>
      </w:r>
      <w:r w:rsidRPr="006502E6">
        <w:rPr>
          <w:noProof w:val="0"/>
          <w:sz w:val="28"/>
          <w:szCs w:val="28"/>
          <w:lang w:val="lv-LV"/>
        </w:rPr>
        <w:t xml:space="preserve"> (Latvijas Vēstnesis, 2008, 122.</w:t>
      </w:r>
      <w:r w:rsid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nr.</w:t>
      </w:r>
      <w:r w:rsidR="006502E6">
        <w:rPr>
          <w:noProof w:val="0"/>
          <w:sz w:val="28"/>
          <w:szCs w:val="28"/>
          <w:lang w:val="lv-LV"/>
        </w:rPr>
        <w:t>;</w:t>
      </w:r>
      <w:r w:rsidRPr="006502E6">
        <w:rPr>
          <w:noProof w:val="0"/>
          <w:sz w:val="28"/>
          <w:szCs w:val="28"/>
          <w:lang w:val="lv-LV"/>
        </w:rPr>
        <w:t xml:space="preserve"> </w:t>
      </w:r>
      <w:r w:rsidR="002A2DA5" w:rsidRPr="006502E6">
        <w:rPr>
          <w:sz w:val="28"/>
          <w:lang w:val="lv-LV"/>
        </w:rPr>
        <w:t>2010, 41.</w:t>
      </w:r>
      <w:r w:rsidR="006502E6">
        <w:rPr>
          <w:sz w:val="28"/>
          <w:lang w:val="lv-LV"/>
        </w:rPr>
        <w:t> </w:t>
      </w:r>
      <w:r w:rsidR="00187F80" w:rsidRPr="006502E6">
        <w:rPr>
          <w:sz w:val="28"/>
          <w:lang w:val="lv-LV"/>
        </w:rPr>
        <w:t>n</w:t>
      </w:r>
      <w:r w:rsidR="002A2DA5" w:rsidRPr="006502E6">
        <w:rPr>
          <w:sz w:val="28"/>
          <w:lang w:val="lv-LV"/>
        </w:rPr>
        <w:t>r</w:t>
      </w:r>
      <w:r w:rsidR="00187F80" w:rsidRPr="006502E6">
        <w:rPr>
          <w:sz w:val="28"/>
          <w:lang w:val="lv-LV"/>
        </w:rPr>
        <w:t>.</w:t>
      </w:r>
      <w:r w:rsidRPr="006502E6">
        <w:rPr>
          <w:noProof w:val="0"/>
          <w:sz w:val="28"/>
          <w:szCs w:val="28"/>
          <w:lang w:val="lv-LV"/>
        </w:rPr>
        <w:t>) šādus grozījumus:</w:t>
      </w:r>
    </w:p>
    <w:p w14:paraId="669ADB33" w14:textId="77777777" w:rsidR="00BA4865" w:rsidRPr="006502E6" w:rsidRDefault="00BA486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5DD811A3" w14:textId="0D7E55DB" w:rsidR="008341AC" w:rsidRPr="006502E6" w:rsidRDefault="008341AC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1.</w:t>
      </w:r>
      <w:r w:rsidR="004B5476" w:rsidRPr="004B5476">
        <w:rPr>
          <w:sz w:val="28"/>
          <w:szCs w:val="28"/>
        </w:rPr>
        <w:t> </w:t>
      </w:r>
      <w:r w:rsidRPr="006502E6">
        <w:rPr>
          <w:noProof w:val="0"/>
          <w:sz w:val="28"/>
          <w:szCs w:val="28"/>
          <w:lang w:val="lv-LV"/>
        </w:rPr>
        <w:t>Papildināt noteikumus ar 11.10</w:t>
      </w:r>
      <w:r w:rsidR="00EB7E6C" w:rsidRPr="006502E6">
        <w:rPr>
          <w:noProof w:val="0"/>
          <w:sz w:val="28"/>
          <w:szCs w:val="28"/>
          <w:lang w:val="lv-LV"/>
        </w:rPr>
        <w:t>.</w:t>
      </w:r>
      <w:r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apakšpunktu šādā redakcijā:</w:t>
      </w:r>
    </w:p>
    <w:p w14:paraId="1A10A9D7" w14:textId="77777777" w:rsidR="00BF1635" w:rsidRPr="006502E6" w:rsidRDefault="00BF163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45297973" w14:textId="6ADF28BC" w:rsidR="008341AC" w:rsidRPr="006502E6" w:rsidRDefault="004F6898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"</w:t>
      </w:r>
      <w:r w:rsidR="008341AC" w:rsidRPr="006502E6">
        <w:rPr>
          <w:noProof w:val="0"/>
          <w:sz w:val="28"/>
          <w:szCs w:val="28"/>
          <w:lang w:val="lv-LV"/>
        </w:rPr>
        <w:t>11.10</w:t>
      </w:r>
      <w:r w:rsidR="00F95743" w:rsidRPr="006502E6">
        <w:rPr>
          <w:noProof w:val="0"/>
          <w:sz w:val="28"/>
          <w:szCs w:val="28"/>
          <w:lang w:val="lv-LV"/>
        </w:rPr>
        <w:t>.</w:t>
      </w:r>
      <w:r w:rsidR="008341AC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lang w:val="lv-LV"/>
        </w:rPr>
        <w:t> </w:t>
      </w:r>
      <w:proofErr w:type="spellStart"/>
      <w:proofErr w:type="gramStart"/>
      <w:r w:rsidR="008341AC" w:rsidRPr="006502E6">
        <w:rPr>
          <w:noProof w:val="0"/>
          <w:sz w:val="28"/>
          <w:szCs w:val="28"/>
          <w:lang w:val="lv-LV"/>
        </w:rPr>
        <w:t>komercdārzā</w:t>
      </w:r>
      <w:proofErr w:type="spellEnd"/>
      <w:r w:rsidR="008341AC" w:rsidRPr="006502E6">
        <w:rPr>
          <w:noProof w:val="0"/>
          <w:sz w:val="28"/>
          <w:szCs w:val="28"/>
          <w:lang w:val="lv-LV"/>
        </w:rPr>
        <w:t xml:space="preserve"> vai ražojošā dārzā sadedzinot</w:t>
      </w:r>
      <w:proofErr w:type="gramEnd"/>
      <w:r w:rsidR="008341AC" w:rsidRPr="006502E6">
        <w:rPr>
          <w:noProof w:val="0"/>
          <w:sz w:val="28"/>
          <w:szCs w:val="28"/>
          <w:lang w:val="lv-LV"/>
        </w:rPr>
        <w:t xml:space="preserve"> iznīcina visus organisma saimniekaugus platībā, no kuras ņemts paraugs organisma latentās formas noteikšanai</w:t>
      </w:r>
      <w:r w:rsidR="00C93569" w:rsidRPr="006502E6">
        <w:rPr>
          <w:i/>
          <w:noProof w:val="0"/>
          <w:sz w:val="28"/>
          <w:szCs w:val="28"/>
          <w:lang w:val="lv-LV"/>
        </w:rPr>
        <w:t xml:space="preserve"> </w:t>
      </w:r>
      <w:r w:rsidR="00C93569" w:rsidRPr="006502E6">
        <w:rPr>
          <w:noProof w:val="0"/>
          <w:sz w:val="28"/>
          <w:szCs w:val="28"/>
          <w:lang w:val="lv-LV"/>
        </w:rPr>
        <w:t xml:space="preserve">saskaņā ar </w:t>
      </w:r>
      <w:r w:rsidR="00261C91">
        <w:rPr>
          <w:noProof w:val="0"/>
          <w:sz w:val="28"/>
          <w:szCs w:val="28"/>
          <w:lang w:val="lv-LV"/>
        </w:rPr>
        <w:t xml:space="preserve">šo </w:t>
      </w:r>
      <w:r w:rsidR="00C93569" w:rsidRPr="006502E6">
        <w:rPr>
          <w:noProof w:val="0"/>
          <w:sz w:val="28"/>
          <w:szCs w:val="28"/>
          <w:lang w:val="lv-LV"/>
        </w:rPr>
        <w:t xml:space="preserve">noteikumu </w:t>
      </w:r>
      <w:r w:rsidR="00C93569" w:rsidRPr="006502E6">
        <w:rPr>
          <w:sz w:val="28"/>
          <w:szCs w:val="28"/>
          <w:lang w:val="lv-LV"/>
        </w:rPr>
        <w:t>13</w:t>
      </w:r>
      <w:r w:rsidR="005353BA" w:rsidRPr="006502E6">
        <w:rPr>
          <w:sz w:val="28"/>
          <w:szCs w:val="28"/>
          <w:lang w:val="lv-LV"/>
        </w:rPr>
        <w:t>.</w:t>
      </w:r>
      <w:r w:rsidR="00C93569" w:rsidRPr="006502E6">
        <w:rPr>
          <w:sz w:val="28"/>
          <w:szCs w:val="28"/>
          <w:vertAlign w:val="superscript"/>
          <w:lang w:val="lv-LV"/>
        </w:rPr>
        <w:t>3</w:t>
      </w:r>
      <w:r w:rsidR="006502E6">
        <w:rPr>
          <w:sz w:val="28"/>
          <w:szCs w:val="28"/>
          <w:vertAlign w:val="superscript"/>
          <w:lang w:val="lv-LV"/>
        </w:rPr>
        <w:t> </w:t>
      </w:r>
      <w:r w:rsidR="00C93569" w:rsidRPr="006502E6">
        <w:rPr>
          <w:noProof w:val="0"/>
          <w:sz w:val="28"/>
          <w:szCs w:val="28"/>
          <w:lang w:val="lv-LV"/>
        </w:rPr>
        <w:t>punktu</w:t>
      </w:r>
      <w:r w:rsidR="008341AC" w:rsidRPr="006502E6">
        <w:rPr>
          <w:noProof w:val="0"/>
          <w:sz w:val="28"/>
          <w:szCs w:val="28"/>
          <w:lang w:val="lv-LV"/>
        </w:rPr>
        <w:t>, ja paraugā konstatēts organisms</w:t>
      </w:r>
      <w:r w:rsidR="00F95743" w:rsidRPr="006502E6">
        <w:rPr>
          <w:noProof w:val="0"/>
          <w:sz w:val="28"/>
          <w:szCs w:val="28"/>
          <w:lang w:val="lv-LV"/>
        </w:rPr>
        <w:t>;</w:t>
      </w:r>
      <w:r w:rsidRPr="006502E6">
        <w:rPr>
          <w:noProof w:val="0"/>
          <w:sz w:val="28"/>
          <w:szCs w:val="28"/>
          <w:lang w:val="lv-LV"/>
        </w:rPr>
        <w:t>"</w:t>
      </w:r>
      <w:r w:rsidR="006D6F2A" w:rsidRPr="006502E6">
        <w:rPr>
          <w:noProof w:val="0"/>
          <w:sz w:val="28"/>
          <w:szCs w:val="28"/>
          <w:lang w:val="lv-LV"/>
        </w:rPr>
        <w:t>.</w:t>
      </w:r>
      <w:r w:rsidR="00900B2A" w:rsidRPr="006502E6">
        <w:rPr>
          <w:noProof w:val="0"/>
          <w:sz w:val="28"/>
          <w:szCs w:val="28"/>
          <w:lang w:val="lv-LV"/>
        </w:rPr>
        <w:t xml:space="preserve"> </w:t>
      </w:r>
    </w:p>
    <w:p w14:paraId="63250572" w14:textId="77777777" w:rsidR="008341AC" w:rsidRPr="006502E6" w:rsidRDefault="008341AC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1E4EC9FF" w14:textId="717BD048" w:rsidR="00BA4865" w:rsidRPr="006502E6" w:rsidRDefault="008341AC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2</w:t>
      </w:r>
      <w:r w:rsidR="00BA4865" w:rsidRPr="006502E6">
        <w:rPr>
          <w:noProof w:val="0"/>
          <w:sz w:val="28"/>
          <w:szCs w:val="28"/>
          <w:lang w:val="lv-LV"/>
        </w:rPr>
        <w:t>.</w:t>
      </w:r>
      <w:r w:rsidR="006502E6">
        <w:rPr>
          <w:noProof w:val="0"/>
          <w:sz w:val="28"/>
          <w:szCs w:val="28"/>
          <w:lang w:val="lv-LV"/>
        </w:rPr>
        <w:t> </w:t>
      </w:r>
      <w:r w:rsidR="00BA4865" w:rsidRPr="006502E6">
        <w:rPr>
          <w:noProof w:val="0"/>
          <w:sz w:val="28"/>
          <w:szCs w:val="28"/>
          <w:lang w:val="lv-LV"/>
        </w:rPr>
        <w:t xml:space="preserve">Papildināt noteikumus ar </w:t>
      </w:r>
      <w:r w:rsidR="00B47574"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B47574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B47574" w:rsidRPr="006502E6">
        <w:rPr>
          <w:noProof w:val="0"/>
          <w:sz w:val="28"/>
          <w:szCs w:val="28"/>
          <w:lang w:val="lv-LV"/>
        </w:rPr>
        <w:t>, 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B47574" w:rsidRPr="006502E6">
        <w:rPr>
          <w:noProof w:val="0"/>
          <w:sz w:val="28"/>
          <w:szCs w:val="28"/>
          <w:vertAlign w:val="superscript"/>
          <w:lang w:val="lv-LV"/>
        </w:rPr>
        <w:t>2</w:t>
      </w:r>
      <w:r w:rsidR="00B47574" w:rsidRPr="006502E6">
        <w:rPr>
          <w:noProof w:val="0"/>
          <w:sz w:val="28"/>
          <w:szCs w:val="28"/>
          <w:lang w:val="lv-LV"/>
        </w:rPr>
        <w:t xml:space="preserve"> un 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A14CB5" w:rsidRPr="006502E6">
        <w:rPr>
          <w:noProof w:val="0"/>
          <w:sz w:val="28"/>
          <w:szCs w:val="28"/>
          <w:vertAlign w:val="superscript"/>
          <w:lang w:val="lv-LV"/>
        </w:rPr>
        <w:t>3</w:t>
      </w:r>
      <w:r w:rsidR="006502E6">
        <w:rPr>
          <w:noProof w:val="0"/>
          <w:sz w:val="28"/>
          <w:szCs w:val="28"/>
          <w:lang w:val="lv-LV"/>
        </w:rPr>
        <w:t> </w:t>
      </w:r>
      <w:r w:rsidR="00B47574" w:rsidRPr="006502E6">
        <w:rPr>
          <w:noProof w:val="0"/>
          <w:sz w:val="28"/>
          <w:szCs w:val="28"/>
          <w:lang w:val="lv-LV"/>
        </w:rPr>
        <w:t>punkt</w:t>
      </w:r>
      <w:r w:rsidR="00E1235E" w:rsidRPr="006502E6">
        <w:rPr>
          <w:noProof w:val="0"/>
          <w:sz w:val="28"/>
          <w:szCs w:val="28"/>
          <w:lang w:val="lv-LV"/>
        </w:rPr>
        <w:t>u</w:t>
      </w:r>
      <w:r w:rsidR="00BA4865" w:rsidRPr="006502E6">
        <w:rPr>
          <w:noProof w:val="0"/>
          <w:sz w:val="28"/>
          <w:szCs w:val="28"/>
          <w:lang w:val="lv-LV"/>
        </w:rPr>
        <w:t xml:space="preserve"> šādā redakcijā:</w:t>
      </w:r>
    </w:p>
    <w:p w14:paraId="0010973A" w14:textId="77777777" w:rsidR="00BF1635" w:rsidRPr="006502E6" w:rsidRDefault="00BF163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4FA7FE79" w14:textId="12F34614" w:rsidR="00D22B5A" w:rsidRPr="006502E6" w:rsidRDefault="004F6898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"</w:t>
      </w:r>
      <w:r w:rsidR="00BA4865"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6F349A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lang w:val="lv-LV"/>
        </w:rPr>
        <w:t> </w:t>
      </w:r>
      <w:r w:rsidR="00C6366F" w:rsidRPr="006502E6">
        <w:rPr>
          <w:noProof w:val="0"/>
          <w:sz w:val="28"/>
          <w:szCs w:val="28"/>
          <w:lang w:val="lv-LV"/>
        </w:rPr>
        <w:t>Ja d</w:t>
      </w:r>
      <w:r w:rsidR="00BA4865" w:rsidRPr="006502E6">
        <w:rPr>
          <w:noProof w:val="0"/>
          <w:sz w:val="28"/>
          <w:szCs w:val="28"/>
          <w:lang w:val="lv-LV"/>
        </w:rPr>
        <w:t xml:space="preserve">ienests, veicot </w:t>
      </w:r>
      <w:r w:rsidR="006D6F2A" w:rsidRPr="006502E6">
        <w:rPr>
          <w:noProof w:val="0"/>
          <w:sz w:val="28"/>
          <w:szCs w:val="28"/>
          <w:lang w:val="lv-LV"/>
        </w:rPr>
        <w:t xml:space="preserve">pārbaudi </w:t>
      </w:r>
      <w:r w:rsidR="00BA4865" w:rsidRPr="006502E6">
        <w:rPr>
          <w:noProof w:val="0"/>
          <w:sz w:val="28"/>
          <w:szCs w:val="28"/>
          <w:lang w:val="lv-LV"/>
        </w:rPr>
        <w:t xml:space="preserve">organisma perēklī </w:t>
      </w:r>
      <w:proofErr w:type="spellStart"/>
      <w:r w:rsidR="00BA4865" w:rsidRPr="006502E6">
        <w:rPr>
          <w:noProof w:val="0"/>
          <w:sz w:val="28"/>
          <w:szCs w:val="28"/>
          <w:lang w:val="lv-LV"/>
        </w:rPr>
        <w:t>komercdārzā</w:t>
      </w:r>
      <w:proofErr w:type="spellEnd"/>
      <w:r w:rsidR="00BA4865" w:rsidRPr="006502E6">
        <w:rPr>
          <w:noProof w:val="0"/>
          <w:sz w:val="28"/>
          <w:szCs w:val="28"/>
          <w:lang w:val="lv-LV"/>
        </w:rPr>
        <w:t xml:space="preserve"> vai </w:t>
      </w:r>
      <w:r w:rsidR="001F0D89" w:rsidRPr="006502E6">
        <w:rPr>
          <w:noProof w:val="0"/>
          <w:sz w:val="28"/>
          <w:szCs w:val="28"/>
          <w:lang w:val="lv-LV"/>
        </w:rPr>
        <w:t>ražojošā</w:t>
      </w:r>
      <w:r w:rsidR="00BA4865" w:rsidRPr="006502E6">
        <w:rPr>
          <w:noProof w:val="0"/>
          <w:sz w:val="28"/>
          <w:szCs w:val="28"/>
          <w:lang w:val="lv-LV"/>
        </w:rPr>
        <w:t xml:space="preserve"> dārzā, kādā no nākamajiem diviem gadiem </w:t>
      </w:r>
      <w:r w:rsidR="00A17ED1" w:rsidRPr="006502E6">
        <w:rPr>
          <w:noProof w:val="0"/>
          <w:sz w:val="28"/>
          <w:szCs w:val="28"/>
          <w:lang w:val="lv-LV"/>
        </w:rPr>
        <w:t xml:space="preserve">pēc lēmuma pieņemšanas par fitosanitāro pasākumu piemērošanu </w:t>
      </w:r>
      <w:r w:rsidR="00BA4865" w:rsidRPr="006502E6">
        <w:rPr>
          <w:noProof w:val="0"/>
          <w:sz w:val="28"/>
          <w:szCs w:val="28"/>
          <w:lang w:val="lv-LV"/>
        </w:rPr>
        <w:t xml:space="preserve">konstatē organismu, </w:t>
      </w:r>
      <w:r w:rsidR="00C6366F" w:rsidRPr="006502E6">
        <w:rPr>
          <w:noProof w:val="0"/>
          <w:sz w:val="28"/>
          <w:szCs w:val="28"/>
          <w:lang w:val="lv-LV"/>
        </w:rPr>
        <w:t xml:space="preserve">tas </w:t>
      </w:r>
      <w:r w:rsidR="00BE6F89" w:rsidRPr="006502E6">
        <w:rPr>
          <w:noProof w:val="0"/>
          <w:sz w:val="28"/>
          <w:szCs w:val="28"/>
          <w:lang w:val="lv-LV"/>
        </w:rPr>
        <w:t xml:space="preserve">personai </w:t>
      </w:r>
      <w:r w:rsidR="00BA4865" w:rsidRPr="006502E6">
        <w:rPr>
          <w:noProof w:val="0"/>
          <w:sz w:val="28"/>
          <w:szCs w:val="28"/>
          <w:lang w:val="lv-LV"/>
        </w:rPr>
        <w:t>nosaka</w:t>
      </w:r>
      <w:r w:rsidR="00BE6F89">
        <w:rPr>
          <w:noProof w:val="0"/>
          <w:sz w:val="28"/>
          <w:szCs w:val="28"/>
          <w:lang w:val="lv-LV"/>
        </w:rPr>
        <w:t xml:space="preserve"> šādus uzdevumus</w:t>
      </w:r>
      <w:r w:rsidR="00D22B5A" w:rsidRPr="006502E6">
        <w:rPr>
          <w:noProof w:val="0"/>
          <w:sz w:val="28"/>
          <w:szCs w:val="28"/>
          <w:lang w:val="lv-LV"/>
        </w:rPr>
        <w:t>:</w:t>
      </w:r>
    </w:p>
    <w:p w14:paraId="7ADA42B1" w14:textId="19D41CB3" w:rsidR="00BA4865" w:rsidRPr="006502E6" w:rsidRDefault="00D22B5A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1.</w:t>
      </w:r>
      <w:r w:rsidR="006502E6">
        <w:rPr>
          <w:noProof w:val="0"/>
          <w:sz w:val="28"/>
          <w:szCs w:val="28"/>
          <w:lang w:val="lv-LV"/>
        </w:rPr>
        <w:t> </w:t>
      </w:r>
      <w:r w:rsidR="00BA4865" w:rsidRPr="006502E6">
        <w:rPr>
          <w:noProof w:val="0"/>
          <w:sz w:val="28"/>
          <w:szCs w:val="28"/>
          <w:lang w:val="lv-LV"/>
        </w:rPr>
        <w:t>sagatavot</w:t>
      </w:r>
      <w:r w:rsidR="00F54C67" w:rsidRPr="006502E6">
        <w:rPr>
          <w:noProof w:val="0"/>
          <w:sz w:val="28"/>
          <w:szCs w:val="28"/>
          <w:lang w:val="lv-LV"/>
        </w:rPr>
        <w:t xml:space="preserve"> un </w:t>
      </w:r>
      <w:r w:rsidR="004C7B5D" w:rsidRPr="006502E6">
        <w:rPr>
          <w:noProof w:val="0"/>
          <w:sz w:val="28"/>
          <w:szCs w:val="28"/>
          <w:lang w:val="lv-LV"/>
        </w:rPr>
        <w:t xml:space="preserve">divu nedēļu laikā </w:t>
      </w:r>
      <w:r w:rsidR="00F54C67" w:rsidRPr="006502E6">
        <w:rPr>
          <w:noProof w:val="0"/>
          <w:sz w:val="28"/>
          <w:szCs w:val="28"/>
          <w:lang w:val="lv-LV"/>
        </w:rPr>
        <w:t>iesniegt dienest</w:t>
      </w:r>
      <w:r w:rsidR="006D6F2A" w:rsidRPr="006502E6">
        <w:rPr>
          <w:noProof w:val="0"/>
          <w:sz w:val="28"/>
          <w:szCs w:val="28"/>
          <w:lang w:val="lv-LV"/>
        </w:rPr>
        <w:t>ā</w:t>
      </w:r>
      <w:r w:rsidR="00F54C67" w:rsidRPr="006502E6">
        <w:rPr>
          <w:noProof w:val="0"/>
          <w:sz w:val="28"/>
          <w:szCs w:val="28"/>
          <w:lang w:val="lv-LV"/>
        </w:rPr>
        <w:t xml:space="preserve"> </w:t>
      </w:r>
      <w:r w:rsidR="00BA4865" w:rsidRPr="006502E6">
        <w:rPr>
          <w:noProof w:val="0"/>
          <w:sz w:val="28"/>
          <w:szCs w:val="28"/>
          <w:lang w:val="lv-LV"/>
        </w:rPr>
        <w:t xml:space="preserve">rīcības plānu organisma </w:t>
      </w:r>
      <w:r w:rsidR="0005259A" w:rsidRPr="006502E6">
        <w:rPr>
          <w:noProof w:val="0"/>
          <w:sz w:val="28"/>
          <w:szCs w:val="28"/>
          <w:lang w:val="lv-LV"/>
        </w:rPr>
        <w:t>apkaro</w:t>
      </w:r>
      <w:r w:rsidR="00BA4865" w:rsidRPr="006502E6">
        <w:rPr>
          <w:noProof w:val="0"/>
          <w:sz w:val="28"/>
          <w:szCs w:val="28"/>
          <w:lang w:val="lv-LV"/>
        </w:rPr>
        <w:t>šanai. Rīcības plānā iekļauj informāciju</w:t>
      </w:r>
      <w:r w:rsidR="000D124A" w:rsidRPr="006502E6">
        <w:rPr>
          <w:noProof w:val="0"/>
          <w:sz w:val="28"/>
          <w:szCs w:val="28"/>
          <w:lang w:val="lv-LV"/>
        </w:rPr>
        <w:t xml:space="preserve"> par</w:t>
      </w:r>
      <w:r w:rsidR="00BA4865" w:rsidRPr="006502E6">
        <w:rPr>
          <w:noProof w:val="0"/>
          <w:sz w:val="28"/>
          <w:szCs w:val="28"/>
          <w:lang w:val="lv-LV"/>
        </w:rPr>
        <w:t>:</w:t>
      </w:r>
    </w:p>
    <w:p w14:paraId="223D7F3B" w14:textId="431823E6" w:rsidR="00C22560" w:rsidRPr="006502E6" w:rsidRDefault="00C22560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3539F7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1.</w:t>
      </w:r>
      <w:r w:rsidR="00D22B5A" w:rsidRPr="006502E6">
        <w:rPr>
          <w:noProof w:val="0"/>
          <w:sz w:val="28"/>
          <w:szCs w:val="28"/>
          <w:lang w:val="lv-LV"/>
        </w:rPr>
        <w:t>1.</w:t>
      </w:r>
      <w:r w:rsidR="004C7B5D">
        <w:rPr>
          <w:noProof w:val="0"/>
          <w:sz w:val="28"/>
          <w:szCs w:val="28"/>
          <w:lang w:val="lv-LV"/>
        </w:rPr>
        <w:t> </w:t>
      </w:r>
      <w:r w:rsidR="002907DE" w:rsidRPr="006502E6">
        <w:rPr>
          <w:noProof w:val="0"/>
          <w:sz w:val="28"/>
          <w:szCs w:val="28"/>
          <w:lang w:val="lv-LV"/>
        </w:rPr>
        <w:t>regulār</w:t>
      </w:r>
      <w:r w:rsidR="006D6F2A" w:rsidRPr="006502E6">
        <w:rPr>
          <w:noProof w:val="0"/>
          <w:sz w:val="28"/>
          <w:szCs w:val="28"/>
          <w:lang w:val="lv-LV"/>
        </w:rPr>
        <w:t>iem</w:t>
      </w:r>
      <w:r w:rsidR="002907DE" w:rsidRPr="006502E6">
        <w:rPr>
          <w:noProof w:val="0"/>
          <w:sz w:val="28"/>
          <w:szCs w:val="28"/>
          <w:lang w:val="lv-LV"/>
        </w:rPr>
        <w:t xml:space="preserve"> </w:t>
      </w:r>
      <w:r w:rsidRPr="006502E6">
        <w:rPr>
          <w:noProof w:val="0"/>
          <w:sz w:val="28"/>
          <w:szCs w:val="28"/>
          <w:lang w:val="lv-LV"/>
        </w:rPr>
        <w:t>vizuāl</w:t>
      </w:r>
      <w:r w:rsidR="006D6F2A" w:rsidRPr="006502E6">
        <w:rPr>
          <w:noProof w:val="0"/>
          <w:sz w:val="28"/>
          <w:szCs w:val="28"/>
          <w:lang w:val="lv-LV"/>
        </w:rPr>
        <w:t>iem</w:t>
      </w:r>
      <w:r w:rsidRPr="006502E6">
        <w:rPr>
          <w:noProof w:val="0"/>
          <w:sz w:val="28"/>
          <w:szCs w:val="28"/>
          <w:lang w:val="lv-LV"/>
        </w:rPr>
        <w:t xml:space="preserve"> novērojum</w:t>
      </w:r>
      <w:r w:rsidR="006D6F2A" w:rsidRPr="006502E6">
        <w:rPr>
          <w:noProof w:val="0"/>
          <w:sz w:val="28"/>
          <w:szCs w:val="28"/>
          <w:lang w:val="lv-LV"/>
        </w:rPr>
        <w:t>iem</w:t>
      </w:r>
      <w:r w:rsidR="000400CE" w:rsidRPr="006502E6">
        <w:rPr>
          <w:noProof w:val="0"/>
          <w:sz w:val="28"/>
          <w:szCs w:val="28"/>
          <w:lang w:val="lv-LV"/>
        </w:rPr>
        <w:t xml:space="preserve"> no 15.</w:t>
      </w:r>
      <w:r w:rsidR="004C7B5D">
        <w:rPr>
          <w:noProof w:val="0"/>
          <w:sz w:val="28"/>
          <w:szCs w:val="28"/>
          <w:lang w:val="lv-LV"/>
        </w:rPr>
        <w:t> </w:t>
      </w:r>
      <w:r w:rsidR="000400CE" w:rsidRPr="006502E6">
        <w:rPr>
          <w:noProof w:val="0"/>
          <w:sz w:val="28"/>
          <w:szCs w:val="28"/>
          <w:lang w:val="lv-LV"/>
        </w:rPr>
        <w:t>maija līdz 15.</w:t>
      </w:r>
      <w:r w:rsidR="006D6F2A" w:rsidRPr="006502E6">
        <w:rPr>
          <w:noProof w:val="0"/>
          <w:sz w:val="28"/>
          <w:szCs w:val="28"/>
          <w:lang w:val="lv-LV"/>
        </w:rPr>
        <w:t> </w:t>
      </w:r>
      <w:r w:rsidR="000400CE" w:rsidRPr="006502E6">
        <w:rPr>
          <w:noProof w:val="0"/>
          <w:sz w:val="28"/>
          <w:szCs w:val="28"/>
          <w:lang w:val="lv-LV"/>
        </w:rPr>
        <w:t>septem</w:t>
      </w:r>
      <w:r w:rsidR="004C7B5D">
        <w:rPr>
          <w:noProof w:val="0"/>
          <w:sz w:val="28"/>
          <w:szCs w:val="28"/>
          <w:lang w:val="lv-LV"/>
        </w:rPr>
        <w:softHyphen/>
      </w:r>
      <w:r w:rsidR="000400CE" w:rsidRPr="006502E6">
        <w:rPr>
          <w:noProof w:val="0"/>
          <w:sz w:val="28"/>
          <w:szCs w:val="28"/>
          <w:lang w:val="lv-LV"/>
        </w:rPr>
        <w:t xml:space="preserve">brim </w:t>
      </w:r>
      <w:r w:rsidRPr="006502E6">
        <w:rPr>
          <w:noProof w:val="0"/>
          <w:sz w:val="28"/>
          <w:szCs w:val="28"/>
          <w:lang w:val="lv-LV"/>
        </w:rPr>
        <w:t xml:space="preserve">organisma saimniekaugu stādījumos visā </w:t>
      </w:r>
      <w:r w:rsidR="003539F7" w:rsidRPr="006502E6">
        <w:rPr>
          <w:noProof w:val="0"/>
          <w:sz w:val="28"/>
          <w:szCs w:val="28"/>
          <w:lang w:val="lv-LV"/>
        </w:rPr>
        <w:t>perēkļa</w:t>
      </w:r>
      <w:r w:rsidRPr="006502E6">
        <w:rPr>
          <w:i/>
          <w:noProof w:val="0"/>
          <w:sz w:val="28"/>
          <w:szCs w:val="28"/>
          <w:lang w:val="lv-LV"/>
        </w:rPr>
        <w:t xml:space="preserve"> </w:t>
      </w:r>
      <w:r w:rsidRPr="006502E6">
        <w:rPr>
          <w:noProof w:val="0"/>
          <w:sz w:val="28"/>
          <w:szCs w:val="28"/>
          <w:lang w:val="lv-LV"/>
        </w:rPr>
        <w:t>teritorijā</w:t>
      </w:r>
      <w:r w:rsidR="006F349A" w:rsidRPr="006502E6">
        <w:rPr>
          <w:noProof w:val="0"/>
          <w:sz w:val="28"/>
          <w:szCs w:val="28"/>
          <w:lang w:val="lv-LV"/>
        </w:rPr>
        <w:t>. Vizuālos novērojumus veic v</w:t>
      </w:r>
      <w:r w:rsidR="000D124A" w:rsidRPr="006502E6">
        <w:rPr>
          <w:noProof w:val="0"/>
          <w:sz w:val="28"/>
          <w:szCs w:val="28"/>
          <w:lang w:val="lv-LV"/>
        </w:rPr>
        <w:t>ismaz vienu reizi divās nedēļās</w:t>
      </w:r>
      <w:r w:rsidR="006F349A" w:rsidRPr="006502E6">
        <w:rPr>
          <w:noProof w:val="0"/>
          <w:sz w:val="28"/>
          <w:szCs w:val="28"/>
          <w:lang w:val="lv-LV"/>
        </w:rPr>
        <w:t>;</w:t>
      </w:r>
    </w:p>
    <w:p w14:paraId="2C46C8E3" w14:textId="6C3C617A" w:rsidR="00C22560" w:rsidRPr="006502E6" w:rsidRDefault="00C22560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3539F7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="00D22B5A" w:rsidRPr="006502E6">
        <w:rPr>
          <w:noProof w:val="0"/>
          <w:sz w:val="28"/>
          <w:szCs w:val="28"/>
          <w:lang w:val="lv-LV"/>
        </w:rPr>
        <w:t>1.</w:t>
      </w:r>
      <w:r w:rsidR="000D124A" w:rsidRPr="006502E6">
        <w:rPr>
          <w:noProof w:val="0"/>
          <w:sz w:val="28"/>
          <w:szCs w:val="28"/>
          <w:lang w:val="lv-LV"/>
        </w:rPr>
        <w:t>2</w:t>
      </w:r>
      <w:r w:rsidRPr="006502E6">
        <w:rPr>
          <w:noProof w:val="0"/>
          <w:sz w:val="28"/>
          <w:szCs w:val="28"/>
          <w:lang w:val="lv-LV"/>
        </w:rPr>
        <w:t>.</w:t>
      </w:r>
      <w:r w:rsidR="004C7B5D">
        <w:rPr>
          <w:noProof w:val="0"/>
          <w:sz w:val="28"/>
          <w:szCs w:val="28"/>
          <w:lang w:val="lv-LV"/>
        </w:rPr>
        <w:t> </w:t>
      </w:r>
      <w:r w:rsidR="006D6F2A" w:rsidRPr="006502E6">
        <w:rPr>
          <w:noProof w:val="0"/>
          <w:sz w:val="28"/>
          <w:szCs w:val="28"/>
          <w:lang w:val="lv-LV"/>
        </w:rPr>
        <w:t>īstenoj</w:t>
      </w:r>
      <w:r w:rsidR="0005259A" w:rsidRPr="006502E6">
        <w:rPr>
          <w:noProof w:val="0"/>
          <w:sz w:val="28"/>
          <w:szCs w:val="28"/>
          <w:lang w:val="lv-LV"/>
        </w:rPr>
        <w:t>am</w:t>
      </w:r>
      <w:r w:rsidR="000D124A" w:rsidRPr="006502E6">
        <w:rPr>
          <w:noProof w:val="0"/>
          <w:sz w:val="28"/>
          <w:szCs w:val="28"/>
          <w:lang w:val="lv-LV"/>
        </w:rPr>
        <w:t>iem</w:t>
      </w:r>
      <w:r w:rsidR="002907DE" w:rsidRPr="006502E6">
        <w:rPr>
          <w:noProof w:val="0"/>
          <w:sz w:val="28"/>
          <w:szCs w:val="28"/>
          <w:lang w:val="lv-LV"/>
        </w:rPr>
        <w:t xml:space="preserve"> </w:t>
      </w:r>
      <w:r w:rsidRPr="006502E6">
        <w:rPr>
          <w:noProof w:val="0"/>
          <w:sz w:val="28"/>
          <w:szCs w:val="28"/>
          <w:lang w:val="lv-LV"/>
        </w:rPr>
        <w:t xml:space="preserve">stādījumu kopšanas </w:t>
      </w:r>
      <w:r w:rsidR="000400CE" w:rsidRPr="006502E6">
        <w:rPr>
          <w:noProof w:val="0"/>
          <w:sz w:val="28"/>
          <w:szCs w:val="28"/>
          <w:lang w:val="lv-LV"/>
        </w:rPr>
        <w:t>darb</w:t>
      </w:r>
      <w:r w:rsidR="00754A79" w:rsidRPr="006502E6">
        <w:rPr>
          <w:noProof w:val="0"/>
          <w:sz w:val="28"/>
          <w:szCs w:val="28"/>
          <w:lang w:val="lv-LV"/>
        </w:rPr>
        <w:t>iem</w:t>
      </w:r>
      <w:r w:rsidR="003539F7" w:rsidRPr="006502E6">
        <w:rPr>
          <w:noProof w:val="0"/>
          <w:sz w:val="28"/>
          <w:szCs w:val="28"/>
          <w:lang w:val="lv-LV"/>
        </w:rPr>
        <w:t>, norādot konkrētā darba veikšanas datumu,</w:t>
      </w:r>
      <w:r w:rsidR="002907DE" w:rsidRPr="006502E6">
        <w:rPr>
          <w:noProof w:val="0"/>
          <w:sz w:val="28"/>
          <w:szCs w:val="28"/>
          <w:lang w:val="lv-LV"/>
        </w:rPr>
        <w:t xml:space="preserve"> un </w:t>
      </w:r>
      <w:r w:rsidRPr="006502E6">
        <w:rPr>
          <w:noProof w:val="0"/>
          <w:sz w:val="28"/>
          <w:szCs w:val="28"/>
          <w:lang w:val="lv-LV"/>
        </w:rPr>
        <w:t>stādījumu kopšanā izmanto</w:t>
      </w:r>
      <w:r w:rsidR="006D6F2A" w:rsidRPr="006502E6">
        <w:rPr>
          <w:noProof w:val="0"/>
          <w:sz w:val="28"/>
          <w:szCs w:val="28"/>
          <w:lang w:val="lv-LV"/>
        </w:rPr>
        <w:t>jamo</w:t>
      </w:r>
      <w:r w:rsidRPr="006502E6">
        <w:rPr>
          <w:noProof w:val="0"/>
          <w:sz w:val="28"/>
          <w:szCs w:val="28"/>
          <w:lang w:val="lv-LV"/>
        </w:rPr>
        <w:t xml:space="preserve"> darbarīku dezinfekciju</w:t>
      </w:r>
      <w:r w:rsidR="002907DE" w:rsidRPr="006502E6">
        <w:rPr>
          <w:noProof w:val="0"/>
          <w:sz w:val="28"/>
          <w:szCs w:val="28"/>
          <w:lang w:val="lv-LV"/>
        </w:rPr>
        <w:t>,</w:t>
      </w:r>
      <w:r w:rsidRPr="006502E6">
        <w:rPr>
          <w:noProof w:val="0"/>
          <w:sz w:val="28"/>
          <w:szCs w:val="28"/>
          <w:lang w:val="lv-LV"/>
        </w:rPr>
        <w:t xml:space="preserve"> norādot konkrētu dezinfekcijas līdzekli un de</w:t>
      </w:r>
      <w:r w:rsidR="002907DE" w:rsidRPr="006502E6">
        <w:rPr>
          <w:noProof w:val="0"/>
          <w:sz w:val="28"/>
          <w:szCs w:val="28"/>
          <w:lang w:val="lv-LV"/>
        </w:rPr>
        <w:t>zinfekcijas paņēmienu</w:t>
      </w:r>
      <w:r w:rsidRPr="006502E6">
        <w:rPr>
          <w:noProof w:val="0"/>
          <w:sz w:val="28"/>
          <w:szCs w:val="28"/>
          <w:lang w:val="lv-LV"/>
        </w:rPr>
        <w:t>;</w:t>
      </w:r>
    </w:p>
    <w:p w14:paraId="329566C3" w14:textId="06CEC777" w:rsidR="00D22B5A" w:rsidRPr="006502E6" w:rsidRDefault="00D22B5A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lastRenderedPageBreak/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1.3.</w:t>
      </w:r>
      <w:r w:rsidR="004C7B5D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plānoto stādīšanai paredzēto organisma saimniekaugu iegādi, norādot to iegādes vietu un stādīšanas vietas shēmu;</w:t>
      </w:r>
    </w:p>
    <w:p w14:paraId="28940675" w14:textId="3DB85C51" w:rsidR="000D124A" w:rsidRPr="006502E6" w:rsidRDefault="00C22560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13</w:t>
      </w:r>
      <w:r w:rsidR="005353BA" w:rsidRPr="006502E6">
        <w:rPr>
          <w:noProof w:val="0"/>
          <w:sz w:val="28"/>
          <w:szCs w:val="28"/>
          <w:lang w:val="lv-LV"/>
        </w:rPr>
        <w:t>.</w:t>
      </w:r>
      <w:r w:rsidR="003539F7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="00D22B5A" w:rsidRPr="006502E6">
        <w:rPr>
          <w:noProof w:val="0"/>
          <w:sz w:val="28"/>
          <w:szCs w:val="28"/>
          <w:lang w:val="lv-LV"/>
        </w:rPr>
        <w:t>1.4</w:t>
      </w:r>
      <w:r w:rsidRPr="006502E6">
        <w:rPr>
          <w:noProof w:val="0"/>
          <w:sz w:val="28"/>
          <w:szCs w:val="28"/>
          <w:lang w:val="lv-LV"/>
        </w:rPr>
        <w:t>.</w:t>
      </w:r>
      <w:r w:rsidR="00AA0725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atbildīg</w:t>
      </w:r>
      <w:r w:rsidR="002847E6" w:rsidRPr="006502E6">
        <w:rPr>
          <w:noProof w:val="0"/>
          <w:sz w:val="28"/>
          <w:szCs w:val="28"/>
          <w:lang w:val="lv-LV"/>
        </w:rPr>
        <w:t>ajām</w:t>
      </w:r>
      <w:r w:rsidRPr="006502E6">
        <w:rPr>
          <w:noProof w:val="0"/>
          <w:sz w:val="28"/>
          <w:szCs w:val="28"/>
          <w:lang w:val="lv-LV"/>
        </w:rPr>
        <w:t xml:space="preserve"> person</w:t>
      </w:r>
      <w:r w:rsidR="002847E6" w:rsidRPr="006502E6">
        <w:rPr>
          <w:noProof w:val="0"/>
          <w:sz w:val="28"/>
          <w:szCs w:val="28"/>
          <w:lang w:val="lv-LV"/>
        </w:rPr>
        <w:t>ām</w:t>
      </w:r>
      <w:r w:rsidR="002907DE" w:rsidRPr="006502E6">
        <w:rPr>
          <w:noProof w:val="0"/>
          <w:sz w:val="28"/>
          <w:szCs w:val="28"/>
          <w:lang w:val="lv-LV"/>
        </w:rPr>
        <w:t xml:space="preserve"> par šo noteikumu </w:t>
      </w:r>
      <w:r w:rsidR="00F76CE4" w:rsidRPr="006502E6">
        <w:rPr>
          <w:noProof w:val="0"/>
          <w:sz w:val="28"/>
          <w:szCs w:val="28"/>
          <w:lang w:val="lv-LV"/>
        </w:rPr>
        <w:t>13</w:t>
      </w:r>
      <w:r w:rsidR="00D42366" w:rsidRPr="006502E6">
        <w:rPr>
          <w:noProof w:val="0"/>
          <w:sz w:val="28"/>
          <w:szCs w:val="28"/>
          <w:lang w:val="lv-LV"/>
        </w:rPr>
        <w:t>.</w:t>
      </w:r>
      <w:r w:rsidR="00F76CE4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="002907DE" w:rsidRPr="006502E6">
        <w:rPr>
          <w:noProof w:val="0"/>
          <w:sz w:val="28"/>
          <w:szCs w:val="28"/>
          <w:lang w:val="lv-LV"/>
        </w:rPr>
        <w:t>1.</w:t>
      </w:r>
      <w:r w:rsidR="00D22B5A" w:rsidRPr="006502E6">
        <w:rPr>
          <w:noProof w:val="0"/>
          <w:sz w:val="28"/>
          <w:szCs w:val="28"/>
          <w:lang w:val="lv-LV"/>
        </w:rPr>
        <w:t>1.</w:t>
      </w:r>
      <w:r w:rsidR="002907DE" w:rsidRPr="006502E6">
        <w:rPr>
          <w:noProof w:val="0"/>
          <w:sz w:val="28"/>
          <w:szCs w:val="28"/>
          <w:lang w:val="lv-LV"/>
        </w:rPr>
        <w:t xml:space="preserve">, </w:t>
      </w:r>
      <w:r w:rsidR="00F76CE4" w:rsidRPr="006502E6">
        <w:rPr>
          <w:noProof w:val="0"/>
          <w:sz w:val="28"/>
          <w:szCs w:val="28"/>
          <w:lang w:val="lv-LV"/>
        </w:rPr>
        <w:t>13</w:t>
      </w:r>
      <w:r w:rsidR="00D42366" w:rsidRPr="006502E6">
        <w:rPr>
          <w:noProof w:val="0"/>
          <w:sz w:val="28"/>
          <w:szCs w:val="28"/>
          <w:lang w:val="lv-LV"/>
        </w:rPr>
        <w:t>.</w:t>
      </w:r>
      <w:r w:rsidR="00F76CE4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="00D22B5A" w:rsidRPr="006502E6">
        <w:rPr>
          <w:noProof w:val="0"/>
          <w:sz w:val="28"/>
          <w:szCs w:val="28"/>
          <w:lang w:val="lv-LV"/>
        </w:rPr>
        <w:t>1.</w:t>
      </w:r>
      <w:r w:rsidR="002907DE" w:rsidRPr="006502E6">
        <w:rPr>
          <w:noProof w:val="0"/>
          <w:sz w:val="28"/>
          <w:szCs w:val="28"/>
          <w:lang w:val="lv-LV"/>
        </w:rPr>
        <w:t xml:space="preserve">2. un </w:t>
      </w:r>
      <w:r w:rsidR="00F76CE4" w:rsidRPr="006502E6">
        <w:rPr>
          <w:noProof w:val="0"/>
          <w:sz w:val="28"/>
          <w:szCs w:val="28"/>
          <w:lang w:val="lv-LV"/>
        </w:rPr>
        <w:t>13</w:t>
      </w:r>
      <w:r w:rsidR="00D42366" w:rsidRPr="006502E6">
        <w:rPr>
          <w:noProof w:val="0"/>
          <w:sz w:val="28"/>
          <w:szCs w:val="28"/>
          <w:lang w:val="lv-LV"/>
        </w:rPr>
        <w:t>.</w:t>
      </w:r>
      <w:r w:rsidR="00F76CE4"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6502E6">
        <w:rPr>
          <w:noProof w:val="0"/>
          <w:sz w:val="28"/>
          <w:szCs w:val="28"/>
          <w:vertAlign w:val="superscript"/>
          <w:lang w:val="lv-LV"/>
        </w:rPr>
        <w:t> </w:t>
      </w:r>
      <w:r w:rsidR="00D22B5A" w:rsidRPr="006502E6">
        <w:rPr>
          <w:noProof w:val="0"/>
          <w:sz w:val="28"/>
          <w:szCs w:val="28"/>
          <w:lang w:val="lv-LV"/>
        </w:rPr>
        <w:t>1.</w:t>
      </w:r>
      <w:r w:rsidR="002907DE" w:rsidRPr="006502E6">
        <w:rPr>
          <w:noProof w:val="0"/>
          <w:sz w:val="28"/>
          <w:szCs w:val="28"/>
          <w:lang w:val="lv-LV"/>
        </w:rPr>
        <w:t>3.</w:t>
      </w:r>
      <w:r w:rsidR="006D6F2A" w:rsidRPr="006502E6">
        <w:rPr>
          <w:noProof w:val="0"/>
          <w:sz w:val="28"/>
          <w:szCs w:val="28"/>
          <w:lang w:val="lv-LV"/>
        </w:rPr>
        <w:t> </w:t>
      </w:r>
      <w:r w:rsidR="002907DE" w:rsidRPr="006502E6">
        <w:rPr>
          <w:noProof w:val="0"/>
          <w:sz w:val="28"/>
          <w:szCs w:val="28"/>
          <w:lang w:val="lv-LV"/>
        </w:rPr>
        <w:t>apa</w:t>
      </w:r>
      <w:r w:rsidR="00D22B5A" w:rsidRPr="006502E6">
        <w:rPr>
          <w:noProof w:val="0"/>
          <w:sz w:val="28"/>
          <w:szCs w:val="28"/>
          <w:lang w:val="lv-LV"/>
        </w:rPr>
        <w:t>kšpunkt</w:t>
      </w:r>
      <w:r w:rsidR="006D6F2A" w:rsidRPr="006502E6">
        <w:rPr>
          <w:noProof w:val="0"/>
          <w:sz w:val="28"/>
          <w:szCs w:val="28"/>
          <w:lang w:val="lv-LV"/>
        </w:rPr>
        <w:t>ā</w:t>
      </w:r>
      <w:r w:rsidR="00D22B5A" w:rsidRPr="006502E6">
        <w:rPr>
          <w:noProof w:val="0"/>
          <w:sz w:val="28"/>
          <w:szCs w:val="28"/>
          <w:lang w:val="lv-LV"/>
        </w:rPr>
        <w:t xml:space="preserve"> minēto darbu </w:t>
      </w:r>
      <w:r w:rsidR="006D6F2A" w:rsidRPr="006502E6">
        <w:rPr>
          <w:noProof w:val="0"/>
          <w:sz w:val="28"/>
          <w:szCs w:val="28"/>
          <w:lang w:val="lv-LV"/>
        </w:rPr>
        <w:t>īstenošanu</w:t>
      </w:r>
      <w:r w:rsidR="00D22B5A" w:rsidRPr="006502E6">
        <w:rPr>
          <w:noProof w:val="0"/>
          <w:sz w:val="28"/>
          <w:szCs w:val="28"/>
          <w:lang w:val="lv-LV"/>
        </w:rPr>
        <w:t>;</w:t>
      </w:r>
    </w:p>
    <w:p w14:paraId="51C87225" w14:textId="044BCD7E" w:rsidR="00D22B5A" w:rsidRPr="006502E6" w:rsidRDefault="00D22B5A" w:rsidP="006502E6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2E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353BA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A07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norādīt novērojumu žurnālā šo noteikumu 13</w:t>
      </w:r>
      <w:r w:rsidR="00D42366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="004A6815" w:rsidRPr="006502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1., 13</w:t>
      </w:r>
      <w:r w:rsidR="00D42366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="004A6815" w:rsidRPr="006502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2. un 13</w:t>
      </w:r>
      <w:r w:rsidR="00D42366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AA072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="004A6815" w:rsidRPr="006502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A07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apakšpunkt</w:t>
      </w:r>
      <w:r w:rsidR="006D6F2A" w:rsidRPr="006502E6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F2A" w:rsidRPr="006502E6">
        <w:rPr>
          <w:rFonts w:ascii="Times New Roman" w:hAnsi="Times New Roman" w:cs="Times New Roman"/>
          <w:color w:val="auto"/>
          <w:sz w:val="28"/>
          <w:szCs w:val="28"/>
        </w:rPr>
        <w:t>minēto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 xml:space="preserve"> darbu izpildi;</w:t>
      </w:r>
    </w:p>
    <w:p w14:paraId="11CFE5C3" w14:textId="06E0CB18" w:rsidR="00D22B5A" w:rsidRPr="006502E6" w:rsidRDefault="004A681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sz w:val="28"/>
          <w:szCs w:val="28"/>
          <w:lang w:val="lv-LV"/>
        </w:rPr>
        <w:t>13</w:t>
      </w:r>
      <w:r w:rsidR="005353BA" w:rsidRPr="006502E6">
        <w:rPr>
          <w:sz w:val="28"/>
          <w:szCs w:val="28"/>
          <w:lang w:val="lv-LV"/>
        </w:rPr>
        <w:t>.</w:t>
      </w:r>
      <w:r w:rsidRPr="006502E6">
        <w:rPr>
          <w:sz w:val="28"/>
          <w:szCs w:val="28"/>
          <w:vertAlign w:val="superscript"/>
          <w:lang w:val="lv-LV"/>
        </w:rPr>
        <w:t>1</w:t>
      </w:r>
      <w:r w:rsidR="006502E6">
        <w:rPr>
          <w:sz w:val="28"/>
          <w:szCs w:val="28"/>
          <w:vertAlign w:val="superscript"/>
          <w:lang w:val="lv-LV"/>
        </w:rPr>
        <w:t> </w:t>
      </w:r>
      <w:r w:rsidRPr="006502E6">
        <w:rPr>
          <w:sz w:val="28"/>
          <w:szCs w:val="28"/>
          <w:lang w:val="lv-LV"/>
        </w:rPr>
        <w:t>3.</w:t>
      </w:r>
      <w:r w:rsidR="00AA0725">
        <w:rPr>
          <w:sz w:val="28"/>
          <w:szCs w:val="28"/>
          <w:lang w:val="lv-LV"/>
        </w:rPr>
        <w:t> </w:t>
      </w:r>
      <w:r w:rsidR="00EB1444" w:rsidRPr="006502E6">
        <w:rPr>
          <w:noProof w:val="0"/>
          <w:sz w:val="28"/>
          <w:szCs w:val="28"/>
          <w:lang w:val="lv-LV"/>
        </w:rPr>
        <w:t xml:space="preserve">līdz fitosanitāro pasākumu atcelšanai </w:t>
      </w:r>
      <w:r w:rsidRPr="006502E6">
        <w:rPr>
          <w:noProof w:val="0"/>
          <w:sz w:val="28"/>
          <w:szCs w:val="28"/>
          <w:lang w:val="lv-LV"/>
        </w:rPr>
        <w:t>katra kalendār</w:t>
      </w:r>
      <w:r w:rsidR="00AA0725">
        <w:rPr>
          <w:noProof w:val="0"/>
          <w:sz w:val="28"/>
          <w:szCs w:val="28"/>
          <w:lang w:val="lv-LV"/>
        </w:rPr>
        <w:t>a</w:t>
      </w:r>
      <w:r w:rsidRPr="006502E6">
        <w:rPr>
          <w:noProof w:val="0"/>
          <w:sz w:val="28"/>
          <w:szCs w:val="28"/>
          <w:lang w:val="lv-LV"/>
        </w:rPr>
        <w:t xml:space="preserve"> gada sākumā līdz 1.</w:t>
      </w:r>
      <w:r w:rsidR="006D6F2A" w:rsidRP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aprīlim atjaunināt šo noteikumu 13</w:t>
      </w:r>
      <w:r w:rsidR="00D42366" w:rsidRPr="006502E6">
        <w:rPr>
          <w:noProof w:val="0"/>
          <w:sz w:val="28"/>
          <w:szCs w:val="28"/>
          <w:lang w:val="lv-LV"/>
        </w:rPr>
        <w:t>.</w:t>
      </w:r>
      <w:r w:rsidRPr="006502E6">
        <w:rPr>
          <w:noProof w:val="0"/>
          <w:sz w:val="28"/>
          <w:szCs w:val="28"/>
          <w:vertAlign w:val="superscript"/>
          <w:lang w:val="lv-LV"/>
        </w:rPr>
        <w:t>1</w:t>
      </w:r>
      <w:r w:rsidR="00AA0725">
        <w:rPr>
          <w:noProof w:val="0"/>
          <w:sz w:val="28"/>
          <w:szCs w:val="28"/>
          <w:vertAlign w:val="superscript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>1.</w:t>
      </w:r>
      <w:r w:rsidR="006D6F2A" w:rsidRPr="006502E6">
        <w:rPr>
          <w:noProof w:val="0"/>
          <w:sz w:val="28"/>
          <w:szCs w:val="28"/>
          <w:lang w:val="lv-LV"/>
        </w:rPr>
        <w:t> </w:t>
      </w:r>
      <w:r w:rsidRPr="006502E6">
        <w:rPr>
          <w:noProof w:val="0"/>
          <w:sz w:val="28"/>
          <w:szCs w:val="28"/>
          <w:lang w:val="lv-LV"/>
        </w:rPr>
        <w:t xml:space="preserve">apakšpunktā </w:t>
      </w:r>
      <w:r w:rsidR="00AA0725">
        <w:rPr>
          <w:noProof w:val="0"/>
          <w:sz w:val="28"/>
          <w:szCs w:val="28"/>
          <w:lang w:val="lv-LV"/>
        </w:rPr>
        <w:t>minē</w:t>
      </w:r>
      <w:r w:rsidRPr="006502E6">
        <w:rPr>
          <w:noProof w:val="0"/>
          <w:sz w:val="28"/>
          <w:szCs w:val="28"/>
          <w:lang w:val="lv-LV"/>
        </w:rPr>
        <w:t>to informāciju</w:t>
      </w:r>
      <w:r w:rsidR="00AA0725">
        <w:rPr>
          <w:noProof w:val="0"/>
          <w:sz w:val="28"/>
          <w:szCs w:val="28"/>
          <w:lang w:val="lv-LV"/>
        </w:rPr>
        <w:t>.</w:t>
      </w:r>
    </w:p>
    <w:p w14:paraId="594A302E" w14:textId="77777777" w:rsidR="00BF1635" w:rsidRPr="006502E6" w:rsidRDefault="00BF1635" w:rsidP="00650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AE2807" w14:textId="3E72CE70" w:rsidR="00DB5415" w:rsidRPr="006502E6" w:rsidRDefault="00DB5415" w:rsidP="00650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2E6">
        <w:rPr>
          <w:rFonts w:ascii="Times New Roman" w:hAnsi="Times New Roman" w:cs="Times New Roman"/>
          <w:sz w:val="28"/>
          <w:szCs w:val="28"/>
        </w:rPr>
        <w:t>13</w:t>
      </w:r>
      <w:r w:rsidR="005353BA" w:rsidRPr="006502E6">
        <w:rPr>
          <w:rFonts w:ascii="Times New Roman" w:hAnsi="Times New Roman" w:cs="Times New Roman"/>
          <w:sz w:val="28"/>
          <w:szCs w:val="28"/>
        </w:rPr>
        <w:t>.</w:t>
      </w:r>
      <w:r w:rsidR="004A6815" w:rsidRPr="006502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02E6">
        <w:rPr>
          <w:rFonts w:ascii="Times New Roman" w:hAnsi="Times New Roman" w:cs="Times New Roman"/>
          <w:sz w:val="28"/>
          <w:szCs w:val="28"/>
        </w:rPr>
        <w:t> </w:t>
      </w:r>
      <w:r w:rsidRPr="006502E6">
        <w:rPr>
          <w:rFonts w:ascii="Times New Roman" w:hAnsi="Times New Roman" w:cs="Times New Roman"/>
          <w:sz w:val="28"/>
          <w:szCs w:val="28"/>
        </w:rPr>
        <w:t>Dienests piecu darbdienu laikā pēc šo noteikumu 13</w:t>
      </w:r>
      <w:r w:rsidR="00D42366" w:rsidRPr="006502E6">
        <w:rPr>
          <w:rFonts w:ascii="Times New Roman" w:hAnsi="Times New Roman" w:cs="Times New Roman"/>
          <w:sz w:val="28"/>
          <w:szCs w:val="28"/>
        </w:rPr>
        <w:t>.</w:t>
      </w:r>
      <w:r w:rsidRPr="006502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A072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502E6">
        <w:rPr>
          <w:rFonts w:ascii="Times New Roman" w:hAnsi="Times New Roman" w:cs="Times New Roman"/>
          <w:sz w:val="28"/>
          <w:szCs w:val="28"/>
        </w:rPr>
        <w:t xml:space="preserve">punktā minētā rīcības plāna iesniegšanas izvērtē tā atbilstību </w:t>
      </w:r>
      <w:r w:rsidR="006D6F2A" w:rsidRPr="006502E6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4A6815" w:rsidRPr="006502E6">
        <w:rPr>
          <w:rFonts w:ascii="Times New Roman" w:hAnsi="Times New Roman" w:cs="Times New Roman"/>
          <w:sz w:val="28"/>
          <w:szCs w:val="28"/>
        </w:rPr>
        <w:t>13</w:t>
      </w:r>
      <w:r w:rsidR="00D42366" w:rsidRPr="006502E6">
        <w:rPr>
          <w:rFonts w:ascii="Times New Roman" w:hAnsi="Times New Roman" w:cs="Times New Roman"/>
          <w:sz w:val="28"/>
          <w:szCs w:val="28"/>
        </w:rPr>
        <w:t>.</w:t>
      </w:r>
      <w:r w:rsidR="004A6815" w:rsidRPr="006502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02E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A6815" w:rsidRPr="006502E6">
        <w:rPr>
          <w:rFonts w:ascii="Times New Roman" w:hAnsi="Times New Roman" w:cs="Times New Roman"/>
          <w:sz w:val="28"/>
          <w:szCs w:val="28"/>
        </w:rPr>
        <w:t>1.</w:t>
      </w:r>
      <w:r w:rsidR="006D6F2A" w:rsidRPr="006502E6">
        <w:rPr>
          <w:rFonts w:ascii="Times New Roman" w:hAnsi="Times New Roman" w:cs="Times New Roman"/>
          <w:sz w:val="28"/>
          <w:szCs w:val="28"/>
        </w:rPr>
        <w:t> </w:t>
      </w:r>
      <w:r w:rsidR="004A6815" w:rsidRPr="006502E6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6D6F2A" w:rsidRPr="006502E6">
        <w:rPr>
          <w:rFonts w:ascii="Times New Roman" w:hAnsi="Times New Roman" w:cs="Times New Roman"/>
          <w:sz w:val="28"/>
          <w:szCs w:val="28"/>
        </w:rPr>
        <w:t>minē</w:t>
      </w:r>
      <w:r w:rsidRPr="006502E6">
        <w:rPr>
          <w:rFonts w:ascii="Times New Roman" w:hAnsi="Times New Roman" w:cs="Times New Roman"/>
          <w:sz w:val="28"/>
          <w:szCs w:val="28"/>
        </w:rPr>
        <w:t xml:space="preserve">tajām prasībām. </w:t>
      </w:r>
      <w:r w:rsidR="006D6F2A" w:rsidRPr="006502E6">
        <w:rPr>
          <w:rFonts w:ascii="Times New Roman" w:hAnsi="Times New Roman" w:cs="Times New Roman"/>
          <w:sz w:val="28"/>
          <w:szCs w:val="28"/>
        </w:rPr>
        <w:t>Ja p</w:t>
      </w:r>
      <w:r w:rsidRPr="006502E6">
        <w:rPr>
          <w:rFonts w:ascii="Times New Roman" w:hAnsi="Times New Roman" w:cs="Times New Roman"/>
          <w:sz w:val="28"/>
          <w:szCs w:val="28"/>
        </w:rPr>
        <w:t>rasīb</w:t>
      </w:r>
      <w:r w:rsidR="00B70195" w:rsidRPr="006502E6">
        <w:rPr>
          <w:rFonts w:ascii="Times New Roman" w:hAnsi="Times New Roman" w:cs="Times New Roman"/>
          <w:sz w:val="28"/>
          <w:szCs w:val="28"/>
        </w:rPr>
        <w:t>as</w:t>
      </w:r>
      <w:r w:rsidRPr="006502E6">
        <w:rPr>
          <w:rFonts w:ascii="Times New Roman" w:hAnsi="Times New Roman" w:cs="Times New Roman"/>
          <w:sz w:val="28"/>
          <w:szCs w:val="28"/>
        </w:rPr>
        <w:t xml:space="preserve"> n</w:t>
      </w:r>
      <w:r w:rsidR="006D6F2A" w:rsidRPr="006502E6">
        <w:rPr>
          <w:rFonts w:ascii="Times New Roman" w:hAnsi="Times New Roman" w:cs="Times New Roman"/>
          <w:sz w:val="28"/>
          <w:szCs w:val="28"/>
        </w:rPr>
        <w:t xml:space="preserve">av </w:t>
      </w:r>
      <w:r w:rsidRPr="006502E6">
        <w:rPr>
          <w:rFonts w:ascii="Times New Roman" w:hAnsi="Times New Roman" w:cs="Times New Roman"/>
          <w:sz w:val="28"/>
          <w:szCs w:val="28"/>
        </w:rPr>
        <w:t>izpild</w:t>
      </w:r>
      <w:r w:rsidR="006D6F2A" w:rsidRPr="006502E6">
        <w:rPr>
          <w:rFonts w:ascii="Times New Roman" w:hAnsi="Times New Roman" w:cs="Times New Roman"/>
          <w:sz w:val="28"/>
          <w:szCs w:val="28"/>
        </w:rPr>
        <w:t>ītas,</w:t>
      </w:r>
      <w:r w:rsidRPr="006502E6">
        <w:rPr>
          <w:rFonts w:ascii="Times New Roman" w:hAnsi="Times New Roman" w:cs="Times New Roman"/>
          <w:sz w:val="28"/>
          <w:szCs w:val="28"/>
        </w:rPr>
        <w:t xml:space="preserve"> dienests nosaka </w:t>
      </w:r>
      <w:r w:rsidR="00BE5F6B" w:rsidRPr="006502E6">
        <w:rPr>
          <w:rFonts w:ascii="Times New Roman" w:hAnsi="Times New Roman" w:cs="Times New Roman"/>
          <w:sz w:val="28"/>
          <w:szCs w:val="28"/>
        </w:rPr>
        <w:t>piecu</w:t>
      </w:r>
      <w:r w:rsidRPr="006502E6">
        <w:rPr>
          <w:rFonts w:ascii="Times New Roman" w:hAnsi="Times New Roman" w:cs="Times New Roman"/>
          <w:sz w:val="28"/>
          <w:szCs w:val="28"/>
        </w:rPr>
        <w:t xml:space="preserve"> darbdienu termiņu neatbilstību novēršanai. </w:t>
      </w:r>
      <w:r w:rsidR="006D6F2A" w:rsidRPr="006502E6">
        <w:rPr>
          <w:rFonts w:ascii="Times New Roman" w:hAnsi="Times New Roman" w:cs="Times New Roman"/>
          <w:sz w:val="28"/>
          <w:szCs w:val="28"/>
        </w:rPr>
        <w:t xml:space="preserve">Ja </w:t>
      </w:r>
      <w:r w:rsidR="00AA0725">
        <w:rPr>
          <w:rFonts w:ascii="Times New Roman" w:hAnsi="Times New Roman" w:cs="Times New Roman"/>
          <w:sz w:val="28"/>
          <w:szCs w:val="28"/>
        </w:rPr>
        <w:t>noteikt</w:t>
      </w:r>
      <w:r w:rsidR="006D6F2A" w:rsidRPr="006502E6">
        <w:rPr>
          <w:rFonts w:ascii="Times New Roman" w:hAnsi="Times New Roman" w:cs="Times New Roman"/>
          <w:sz w:val="28"/>
          <w:szCs w:val="28"/>
        </w:rPr>
        <w:t>ajā termiņ</w:t>
      </w:r>
      <w:r w:rsidR="00230744" w:rsidRPr="006502E6">
        <w:rPr>
          <w:rFonts w:ascii="Times New Roman" w:hAnsi="Times New Roman" w:cs="Times New Roman"/>
          <w:sz w:val="28"/>
          <w:szCs w:val="28"/>
        </w:rPr>
        <w:t>ā</w:t>
      </w:r>
      <w:r w:rsidR="006D6F2A" w:rsidRPr="006502E6">
        <w:rPr>
          <w:rFonts w:ascii="Times New Roman" w:hAnsi="Times New Roman" w:cs="Times New Roman"/>
          <w:sz w:val="28"/>
          <w:szCs w:val="28"/>
        </w:rPr>
        <w:t xml:space="preserve"> neatbilstības netiek novērstas, </w:t>
      </w:r>
      <w:r w:rsidR="0005259A" w:rsidRPr="006502E6">
        <w:rPr>
          <w:rFonts w:ascii="Times New Roman" w:hAnsi="Times New Roman" w:cs="Times New Roman"/>
          <w:sz w:val="28"/>
          <w:szCs w:val="28"/>
        </w:rPr>
        <w:t>iestājas normatīvajos aktos paredzētā atbildība.</w:t>
      </w:r>
    </w:p>
    <w:p w14:paraId="61814B3E" w14:textId="77777777" w:rsidR="00BF1635" w:rsidRPr="006502E6" w:rsidRDefault="00BF1635" w:rsidP="006502E6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</w:p>
    <w:p w14:paraId="07428B9C" w14:textId="38CAA0DC" w:rsidR="00A14CB5" w:rsidRPr="006502E6" w:rsidRDefault="000400CE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sz w:val="28"/>
          <w:szCs w:val="28"/>
          <w:lang w:val="lv-LV"/>
        </w:rPr>
        <w:t>13</w:t>
      </w:r>
      <w:r w:rsidR="005353BA" w:rsidRPr="006502E6">
        <w:rPr>
          <w:sz w:val="28"/>
          <w:szCs w:val="28"/>
          <w:lang w:val="lv-LV"/>
        </w:rPr>
        <w:t>.</w:t>
      </w:r>
      <w:r w:rsidR="004A6815" w:rsidRPr="006502E6">
        <w:rPr>
          <w:sz w:val="28"/>
          <w:szCs w:val="28"/>
          <w:vertAlign w:val="superscript"/>
          <w:lang w:val="lv-LV"/>
        </w:rPr>
        <w:t>3</w:t>
      </w:r>
      <w:r w:rsidR="006502E6">
        <w:rPr>
          <w:sz w:val="28"/>
          <w:szCs w:val="28"/>
          <w:lang w:val="lv-LV"/>
        </w:rPr>
        <w:t> </w:t>
      </w:r>
      <w:r w:rsidR="00DB5415" w:rsidRPr="006502E6">
        <w:rPr>
          <w:sz w:val="28"/>
          <w:szCs w:val="28"/>
          <w:lang w:val="lv-LV"/>
        </w:rPr>
        <w:t>Šo noteikumu 13</w:t>
      </w:r>
      <w:r w:rsidR="00D42366" w:rsidRPr="006502E6">
        <w:rPr>
          <w:sz w:val="28"/>
          <w:szCs w:val="28"/>
          <w:lang w:val="lv-LV"/>
        </w:rPr>
        <w:t>.</w:t>
      </w:r>
      <w:r w:rsidR="00DB5415" w:rsidRPr="006502E6">
        <w:rPr>
          <w:sz w:val="28"/>
          <w:szCs w:val="28"/>
          <w:vertAlign w:val="superscript"/>
          <w:lang w:val="lv-LV"/>
        </w:rPr>
        <w:t>1</w:t>
      </w:r>
      <w:r w:rsidR="00AA0725">
        <w:rPr>
          <w:sz w:val="28"/>
          <w:szCs w:val="28"/>
          <w:vertAlign w:val="superscript"/>
          <w:lang w:val="lv-LV"/>
        </w:rPr>
        <w:t> </w:t>
      </w:r>
      <w:r w:rsidR="00DB5415" w:rsidRPr="006502E6">
        <w:rPr>
          <w:sz w:val="28"/>
          <w:szCs w:val="28"/>
          <w:lang w:val="lv-LV"/>
        </w:rPr>
        <w:t xml:space="preserve">punktā minētajā gadījumā dienests vismaz vienu reizi veģetācijas periodā ņem paraugus </w:t>
      </w:r>
      <w:r w:rsidR="002A2606" w:rsidRPr="006502E6">
        <w:rPr>
          <w:sz w:val="28"/>
          <w:szCs w:val="28"/>
          <w:lang w:val="lv-LV"/>
        </w:rPr>
        <w:t>no iespējami inficētajiem saimniekaugiem organisma perēklī un nosūt</w:t>
      </w:r>
      <w:r w:rsidR="00B1330E" w:rsidRPr="006502E6">
        <w:rPr>
          <w:sz w:val="28"/>
          <w:szCs w:val="28"/>
          <w:lang w:val="lv-LV"/>
        </w:rPr>
        <w:t>a tos laboratoriskajām analīzēm</w:t>
      </w:r>
      <w:r w:rsidR="004A6815" w:rsidRPr="006502E6">
        <w:rPr>
          <w:sz w:val="28"/>
          <w:szCs w:val="28"/>
          <w:lang w:val="lv-LV"/>
        </w:rPr>
        <w:t>.</w:t>
      </w:r>
      <w:r w:rsidR="004F6898" w:rsidRPr="006502E6">
        <w:rPr>
          <w:sz w:val="28"/>
          <w:szCs w:val="28"/>
          <w:lang w:val="lv-LV"/>
        </w:rPr>
        <w:t>"</w:t>
      </w:r>
    </w:p>
    <w:p w14:paraId="1EF284EA" w14:textId="77777777" w:rsidR="00A14CB5" w:rsidRPr="006502E6" w:rsidRDefault="00A14CB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58E1C30C" w14:textId="154F6740" w:rsidR="002A2606" w:rsidRPr="006502E6" w:rsidRDefault="00A14CB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3</w:t>
      </w:r>
      <w:r w:rsidR="002A2606" w:rsidRPr="006502E6">
        <w:rPr>
          <w:noProof w:val="0"/>
          <w:sz w:val="28"/>
          <w:szCs w:val="28"/>
          <w:lang w:val="lv-LV"/>
        </w:rPr>
        <w:t>.</w:t>
      </w:r>
      <w:r w:rsidR="009D488D">
        <w:rPr>
          <w:noProof w:val="0"/>
          <w:sz w:val="28"/>
          <w:szCs w:val="28"/>
          <w:lang w:val="lv-LV"/>
        </w:rPr>
        <w:t> </w:t>
      </w:r>
      <w:r w:rsidR="002A2606" w:rsidRPr="006502E6">
        <w:rPr>
          <w:noProof w:val="0"/>
          <w:sz w:val="28"/>
          <w:szCs w:val="28"/>
          <w:lang w:val="lv-LV"/>
        </w:rPr>
        <w:t>Papildināt pielikumu ar 1.3.</w:t>
      </w:r>
      <w:r w:rsidR="006502E6">
        <w:rPr>
          <w:noProof w:val="0"/>
          <w:sz w:val="28"/>
          <w:szCs w:val="28"/>
          <w:lang w:val="lv-LV"/>
        </w:rPr>
        <w:t> </w:t>
      </w:r>
      <w:r w:rsidR="000B0B89" w:rsidRPr="006502E6">
        <w:rPr>
          <w:noProof w:val="0"/>
          <w:sz w:val="28"/>
          <w:szCs w:val="28"/>
          <w:lang w:val="lv-LV"/>
        </w:rPr>
        <w:t>apakš</w:t>
      </w:r>
      <w:r w:rsidR="002A2606" w:rsidRPr="006502E6">
        <w:rPr>
          <w:noProof w:val="0"/>
          <w:sz w:val="28"/>
          <w:szCs w:val="28"/>
          <w:lang w:val="lv-LV"/>
        </w:rPr>
        <w:t>punktu šādā redakcijā:</w:t>
      </w:r>
    </w:p>
    <w:p w14:paraId="155A66E9" w14:textId="77777777" w:rsidR="00BF1635" w:rsidRPr="006502E6" w:rsidRDefault="00BF1635" w:rsidP="006502E6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048C7B" w14:textId="113ED7E3" w:rsidR="002907DE" w:rsidRPr="006502E6" w:rsidRDefault="004F6898" w:rsidP="006502E6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2E6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A2606" w:rsidRPr="006502E6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6502E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A2606" w:rsidRPr="006502E6">
        <w:rPr>
          <w:rFonts w:ascii="Times New Roman" w:hAnsi="Times New Roman" w:cs="Times New Roman"/>
          <w:color w:val="auto"/>
          <w:sz w:val="28"/>
          <w:szCs w:val="28"/>
        </w:rPr>
        <w:t>šo noteikumu</w:t>
      </w:r>
      <w:r w:rsidR="00B47574" w:rsidRPr="00650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606" w:rsidRPr="006502E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B82574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A2606"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682BB0" w:rsidRPr="006502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="002A2606" w:rsidRPr="006502E6">
        <w:rPr>
          <w:rFonts w:ascii="Times New Roman" w:hAnsi="Times New Roman" w:cs="Times New Roman"/>
          <w:color w:val="auto"/>
          <w:sz w:val="28"/>
          <w:szCs w:val="28"/>
        </w:rPr>
        <w:t>punktā minētajā gadījumā bez organisma vizuālajām pazīmēm latentās formas noteikšanai</w:t>
      </w:r>
      <w:r w:rsidR="00DD48A9" w:rsidRPr="006502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02E6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118E44D2" w14:textId="77777777" w:rsidR="00D376A3" w:rsidRPr="006502E6" w:rsidRDefault="00D376A3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19F2E29D" w14:textId="30F84280" w:rsidR="002A2606" w:rsidRPr="006502E6" w:rsidRDefault="002847E6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4</w:t>
      </w:r>
      <w:r w:rsidR="002A2606" w:rsidRPr="006502E6">
        <w:rPr>
          <w:noProof w:val="0"/>
          <w:sz w:val="28"/>
          <w:szCs w:val="28"/>
          <w:lang w:val="lv-LV"/>
        </w:rPr>
        <w:t>.</w:t>
      </w:r>
      <w:r w:rsidR="006502E6">
        <w:rPr>
          <w:noProof w:val="0"/>
          <w:sz w:val="28"/>
          <w:szCs w:val="28"/>
          <w:lang w:val="lv-LV"/>
        </w:rPr>
        <w:t> </w:t>
      </w:r>
      <w:r w:rsidR="002A2606" w:rsidRPr="006502E6">
        <w:rPr>
          <w:noProof w:val="0"/>
          <w:sz w:val="28"/>
          <w:szCs w:val="28"/>
          <w:lang w:val="lv-LV"/>
        </w:rPr>
        <w:t>Papildināt pielikumu ar 4.</w:t>
      </w:r>
      <w:r w:rsidR="006502E6">
        <w:rPr>
          <w:noProof w:val="0"/>
          <w:sz w:val="28"/>
          <w:szCs w:val="28"/>
          <w:lang w:val="lv-LV"/>
        </w:rPr>
        <w:t> </w:t>
      </w:r>
      <w:r w:rsidR="002A2606" w:rsidRPr="006502E6">
        <w:rPr>
          <w:noProof w:val="0"/>
          <w:sz w:val="28"/>
          <w:szCs w:val="28"/>
          <w:lang w:val="lv-LV"/>
        </w:rPr>
        <w:t>punktu šādā redakcijā:</w:t>
      </w:r>
    </w:p>
    <w:p w14:paraId="7778E011" w14:textId="77777777" w:rsidR="00BF1635" w:rsidRPr="006502E6" w:rsidRDefault="00BF1635" w:rsidP="006502E6">
      <w:pPr>
        <w:pStyle w:val="NormalWeb"/>
        <w:spacing w:before="0" w:after="0"/>
        <w:ind w:firstLine="720"/>
        <w:jc w:val="both"/>
        <w:rPr>
          <w:noProof w:val="0"/>
          <w:sz w:val="28"/>
          <w:szCs w:val="28"/>
          <w:lang w:val="lv-LV"/>
        </w:rPr>
      </w:pPr>
    </w:p>
    <w:p w14:paraId="329CA222" w14:textId="507E31A7" w:rsidR="00E22248" w:rsidRPr="006502E6" w:rsidRDefault="004F6898" w:rsidP="006502E6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6502E6">
        <w:rPr>
          <w:noProof w:val="0"/>
          <w:sz w:val="28"/>
          <w:szCs w:val="28"/>
          <w:lang w:val="lv-LV"/>
        </w:rPr>
        <w:t>"</w:t>
      </w:r>
      <w:r w:rsidR="00B47574" w:rsidRPr="006502E6">
        <w:rPr>
          <w:noProof w:val="0"/>
          <w:sz w:val="28"/>
          <w:szCs w:val="28"/>
          <w:lang w:val="lv-LV"/>
        </w:rPr>
        <w:t>4.</w:t>
      </w:r>
      <w:r w:rsidR="006502E6">
        <w:rPr>
          <w:noProof w:val="0"/>
          <w:sz w:val="28"/>
          <w:szCs w:val="28"/>
          <w:lang w:val="lv-LV"/>
        </w:rPr>
        <w:t> </w:t>
      </w:r>
      <w:r w:rsidR="00B47574" w:rsidRPr="006502E6">
        <w:rPr>
          <w:noProof w:val="0"/>
          <w:sz w:val="28"/>
          <w:szCs w:val="28"/>
          <w:lang w:val="lv-LV"/>
        </w:rPr>
        <w:t xml:space="preserve">No </w:t>
      </w:r>
      <w:r w:rsidR="00B47574" w:rsidRPr="006502E6">
        <w:rPr>
          <w:sz w:val="28"/>
          <w:szCs w:val="28"/>
          <w:lang w:val="lv-LV"/>
        </w:rPr>
        <w:t xml:space="preserve">iespējami inficētajiem saimniekaugiem organisma perēklī </w:t>
      </w:r>
      <w:r w:rsidR="00E22248" w:rsidRPr="006502E6">
        <w:rPr>
          <w:sz w:val="28"/>
          <w:szCs w:val="28"/>
          <w:lang w:val="lv-LV"/>
        </w:rPr>
        <w:t xml:space="preserve">(komercdārzā vai ražojošā dārzā) </w:t>
      </w:r>
      <w:r w:rsidR="00B47574" w:rsidRPr="006502E6">
        <w:rPr>
          <w:sz w:val="28"/>
          <w:szCs w:val="28"/>
          <w:lang w:val="lv-LV"/>
        </w:rPr>
        <w:t>bez organisma vizuālajām pazīmēm latentās formas noteikšanai</w:t>
      </w:r>
      <w:r w:rsidR="00E22248" w:rsidRPr="006502E6">
        <w:rPr>
          <w:sz w:val="28"/>
          <w:szCs w:val="28"/>
          <w:lang w:val="lv-LV"/>
        </w:rPr>
        <w:t xml:space="preserve"> ņem</w:t>
      </w:r>
      <w:r w:rsidR="009360E2" w:rsidRPr="006502E6">
        <w:rPr>
          <w:sz w:val="28"/>
          <w:szCs w:val="28"/>
          <w:lang w:val="lv-LV"/>
        </w:rPr>
        <w:t xml:space="preserve"> vienu paraugu no vienas ģints </w:t>
      </w:r>
      <w:r w:rsidR="00112FF4" w:rsidRPr="006502E6">
        <w:rPr>
          <w:sz w:val="28"/>
          <w:szCs w:val="28"/>
          <w:lang w:val="lv-LV"/>
        </w:rPr>
        <w:t>saimniekaugiem katr</w:t>
      </w:r>
      <w:r w:rsidR="00682BB0" w:rsidRPr="006502E6">
        <w:rPr>
          <w:sz w:val="28"/>
          <w:szCs w:val="28"/>
          <w:lang w:val="lv-LV"/>
        </w:rPr>
        <w:t>os</w:t>
      </w:r>
      <w:r w:rsidR="009360E2" w:rsidRPr="006502E6">
        <w:rPr>
          <w:sz w:val="28"/>
          <w:szCs w:val="28"/>
          <w:lang w:val="lv-LV"/>
        </w:rPr>
        <w:t xml:space="preserve"> 0,5</w:t>
      </w:r>
      <w:r w:rsidR="00682BB0" w:rsidRPr="006502E6">
        <w:rPr>
          <w:sz w:val="28"/>
          <w:szCs w:val="28"/>
          <w:lang w:val="lv-LV"/>
        </w:rPr>
        <w:t> </w:t>
      </w:r>
      <w:r w:rsidR="009360E2" w:rsidRPr="006502E6">
        <w:rPr>
          <w:sz w:val="28"/>
          <w:szCs w:val="28"/>
          <w:lang w:val="lv-LV"/>
        </w:rPr>
        <w:t>h</w:t>
      </w:r>
      <w:r w:rsidR="00682BB0" w:rsidRPr="006502E6">
        <w:rPr>
          <w:sz w:val="28"/>
          <w:szCs w:val="28"/>
          <w:lang w:val="lv-LV"/>
        </w:rPr>
        <w:t>ektāros</w:t>
      </w:r>
      <w:r w:rsidR="009360E2" w:rsidRPr="006502E6">
        <w:rPr>
          <w:sz w:val="28"/>
          <w:szCs w:val="28"/>
          <w:lang w:val="lv-LV"/>
        </w:rPr>
        <w:t>. Paraugs sastāv no 10</w:t>
      </w:r>
      <w:r w:rsidR="00682BB0" w:rsidRPr="006502E6">
        <w:rPr>
          <w:sz w:val="28"/>
          <w:szCs w:val="28"/>
          <w:lang w:val="lv-LV"/>
        </w:rPr>
        <w:t>–</w:t>
      </w:r>
      <w:r w:rsidR="009360E2" w:rsidRPr="006502E6">
        <w:rPr>
          <w:sz w:val="28"/>
          <w:szCs w:val="28"/>
          <w:lang w:val="lv-LV"/>
        </w:rPr>
        <w:t>20</w:t>
      </w:r>
      <w:r w:rsidR="00682BB0" w:rsidRPr="006502E6">
        <w:rPr>
          <w:sz w:val="28"/>
          <w:szCs w:val="28"/>
          <w:lang w:val="lv-LV"/>
        </w:rPr>
        <w:t> </w:t>
      </w:r>
      <w:r w:rsidR="009360E2" w:rsidRPr="006502E6">
        <w:rPr>
          <w:sz w:val="28"/>
          <w:szCs w:val="28"/>
          <w:lang w:val="lv-LV"/>
        </w:rPr>
        <w:t>centimetru gariem 100</w:t>
      </w:r>
      <w:r w:rsidR="00682BB0" w:rsidRPr="006502E6">
        <w:rPr>
          <w:sz w:val="28"/>
          <w:szCs w:val="28"/>
          <w:lang w:val="lv-LV"/>
        </w:rPr>
        <w:t> </w:t>
      </w:r>
      <w:r w:rsidR="009360E2" w:rsidRPr="006502E6">
        <w:rPr>
          <w:sz w:val="28"/>
          <w:szCs w:val="28"/>
          <w:lang w:val="lv-LV"/>
        </w:rPr>
        <w:t>atlapotiem zariem.</w:t>
      </w:r>
      <w:r w:rsidRPr="006502E6">
        <w:rPr>
          <w:sz w:val="28"/>
          <w:szCs w:val="28"/>
          <w:lang w:val="lv-LV"/>
        </w:rPr>
        <w:t>"</w:t>
      </w:r>
    </w:p>
    <w:p w14:paraId="59EEFBE7" w14:textId="77777777" w:rsidR="00632EE9" w:rsidRPr="000A7C8D" w:rsidRDefault="00632EE9" w:rsidP="000A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B6170D" w14:textId="6236C467" w:rsidR="00444E70" w:rsidRPr="000A7C8D" w:rsidRDefault="00444E70" w:rsidP="000A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199FB9" w14:textId="77777777" w:rsidR="004F6898" w:rsidRPr="000A7C8D" w:rsidRDefault="004F6898" w:rsidP="000A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674935" w14:textId="77777777" w:rsidR="000A7C8D" w:rsidRPr="000A7C8D" w:rsidRDefault="000A7C8D" w:rsidP="000A7C8D">
      <w:pPr>
        <w:pStyle w:val="Header"/>
        <w:tabs>
          <w:tab w:val="left" w:pos="637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A7C8D">
        <w:rPr>
          <w:rFonts w:ascii="Times New Roman" w:hAnsi="Times New Roman" w:cs="Times New Roman"/>
          <w:sz w:val="28"/>
          <w:szCs w:val="28"/>
        </w:rPr>
        <w:t>Ministru prezidenta vietā –</w:t>
      </w:r>
    </w:p>
    <w:p w14:paraId="54704800" w14:textId="77777777" w:rsidR="000A7C8D" w:rsidRPr="000A7C8D" w:rsidRDefault="000A7C8D" w:rsidP="000A7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0A7C8D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7287085B" w14:textId="77777777" w:rsidR="000A7C8D" w:rsidRPr="000A7C8D" w:rsidRDefault="000A7C8D" w:rsidP="000A7C8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0A7C8D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0A7C8D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0A7C8D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p w14:paraId="7924CC2B" w14:textId="77777777" w:rsidR="004F6898" w:rsidRPr="000A7C8D" w:rsidRDefault="004F6898" w:rsidP="000A7C8D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13B997B8" w14:textId="77777777" w:rsidR="004F6898" w:rsidRPr="000A7C8D" w:rsidRDefault="004F6898" w:rsidP="000A7C8D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FE1854" w14:textId="77777777" w:rsidR="004F6898" w:rsidRPr="000A7C8D" w:rsidRDefault="004F6898" w:rsidP="000A7C8D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9049E1" w14:textId="77777777" w:rsidR="000A7C8D" w:rsidRPr="000A7C8D" w:rsidRDefault="004F6898" w:rsidP="000A7C8D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8D">
        <w:rPr>
          <w:rFonts w:ascii="Times New Roman" w:hAnsi="Times New Roman" w:cs="Times New Roman"/>
          <w:sz w:val="28"/>
          <w:szCs w:val="28"/>
        </w:rPr>
        <w:t>Zemkopības ministr</w:t>
      </w:r>
      <w:r w:rsidR="000A7C8D" w:rsidRPr="000A7C8D">
        <w:rPr>
          <w:rFonts w:ascii="Times New Roman" w:hAnsi="Times New Roman" w:cs="Times New Roman"/>
          <w:sz w:val="28"/>
          <w:szCs w:val="28"/>
        </w:rPr>
        <w:t>a vietā –</w:t>
      </w:r>
    </w:p>
    <w:p w14:paraId="3B3BF294" w14:textId="766E1B21" w:rsidR="000A7C8D" w:rsidRPr="000A7C8D" w:rsidRDefault="000A7C8D" w:rsidP="000A7C8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7C8D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5D5F0B6" w14:textId="77777777" w:rsidR="000A7C8D" w:rsidRPr="000A7C8D" w:rsidRDefault="000A7C8D" w:rsidP="000A7C8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7C8D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A7C8D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0A7C8D" w:rsidRPr="000A7C8D" w:rsidSect="006502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04C9" w14:textId="77777777" w:rsidR="009A50F4" w:rsidRDefault="009A50F4" w:rsidP="008341AC">
      <w:pPr>
        <w:spacing w:after="0" w:line="240" w:lineRule="auto"/>
      </w:pPr>
      <w:r>
        <w:separator/>
      </w:r>
    </w:p>
  </w:endnote>
  <w:endnote w:type="continuationSeparator" w:id="0">
    <w:p w14:paraId="4EDC9287" w14:textId="77777777" w:rsidR="009A50F4" w:rsidRDefault="009A50F4" w:rsidP="008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ECA7" w14:textId="18A69C0B" w:rsidR="004F6898" w:rsidRPr="004F6898" w:rsidRDefault="004F6898">
    <w:pPr>
      <w:pStyle w:val="Footer"/>
      <w:rPr>
        <w:rFonts w:ascii="Times New Roman" w:hAnsi="Times New Roman" w:cs="Times New Roman"/>
        <w:sz w:val="16"/>
        <w:szCs w:val="16"/>
      </w:rPr>
    </w:pPr>
    <w:r w:rsidRPr="004F6898">
      <w:rPr>
        <w:rFonts w:ascii="Times New Roman" w:hAnsi="Times New Roman" w:cs="Times New Roman"/>
        <w:sz w:val="16"/>
        <w:szCs w:val="16"/>
      </w:rPr>
      <w:t>N2389_7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8A15" w14:textId="34FF25C6" w:rsidR="004F6898" w:rsidRPr="004F6898" w:rsidRDefault="004F6898">
    <w:pPr>
      <w:pStyle w:val="Footer"/>
      <w:rPr>
        <w:rFonts w:ascii="Times New Roman" w:hAnsi="Times New Roman" w:cs="Times New Roman"/>
        <w:sz w:val="16"/>
        <w:szCs w:val="16"/>
      </w:rPr>
    </w:pPr>
    <w:r w:rsidRPr="004F6898">
      <w:rPr>
        <w:rFonts w:ascii="Times New Roman" w:hAnsi="Times New Roman" w:cs="Times New Roman"/>
        <w:sz w:val="16"/>
        <w:szCs w:val="16"/>
      </w:rPr>
      <w:t>N2389_7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DD30" w14:textId="77777777" w:rsidR="009A50F4" w:rsidRDefault="009A50F4" w:rsidP="008341AC">
      <w:pPr>
        <w:spacing w:after="0" w:line="240" w:lineRule="auto"/>
      </w:pPr>
      <w:r>
        <w:separator/>
      </w:r>
    </w:p>
  </w:footnote>
  <w:footnote w:type="continuationSeparator" w:id="0">
    <w:p w14:paraId="109EDD89" w14:textId="77777777" w:rsidR="009A50F4" w:rsidRDefault="009A50F4" w:rsidP="008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3D90FB" w14:textId="25A921DF" w:rsidR="008D3A9C" w:rsidRPr="00951AEE" w:rsidRDefault="008D3A9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51AEE">
          <w:rPr>
            <w:rFonts w:ascii="Times New Roman" w:hAnsi="Times New Roman" w:cs="Times New Roman"/>
            <w:sz w:val="24"/>
          </w:rPr>
          <w:fldChar w:fldCharType="begin"/>
        </w:r>
        <w:r w:rsidRPr="00951AEE">
          <w:rPr>
            <w:rFonts w:ascii="Times New Roman" w:hAnsi="Times New Roman" w:cs="Times New Roman"/>
            <w:sz w:val="24"/>
          </w:rPr>
          <w:instrText>PAGE   \* MERGEFORMAT</w:instrText>
        </w:r>
        <w:r w:rsidRPr="00951AEE">
          <w:rPr>
            <w:rFonts w:ascii="Times New Roman" w:hAnsi="Times New Roman" w:cs="Times New Roman"/>
            <w:sz w:val="24"/>
          </w:rPr>
          <w:fldChar w:fldCharType="separate"/>
        </w:r>
        <w:r w:rsidR="004C0A5A">
          <w:rPr>
            <w:rFonts w:ascii="Times New Roman" w:hAnsi="Times New Roman" w:cs="Times New Roman"/>
            <w:noProof/>
            <w:sz w:val="24"/>
          </w:rPr>
          <w:t>2</w:t>
        </w:r>
        <w:r w:rsidRPr="00951AE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B5D2078" w14:textId="77777777" w:rsidR="003F4525" w:rsidRDefault="003F4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8FD8" w14:textId="77777777" w:rsidR="004F6898" w:rsidRPr="00A142D0" w:rsidRDefault="004F6898">
    <w:pPr>
      <w:pStyle w:val="Header"/>
    </w:pPr>
  </w:p>
  <w:p w14:paraId="76BA8BC3" w14:textId="586E92F9" w:rsidR="003F4525" w:rsidRDefault="004F6898" w:rsidP="004F6898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33384BF" wp14:editId="75A941D7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89"/>
    <w:multiLevelType w:val="hybridMultilevel"/>
    <w:tmpl w:val="9DB813FA"/>
    <w:lvl w:ilvl="0" w:tplc="AEC2E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650D8"/>
    <w:multiLevelType w:val="hybridMultilevel"/>
    <w:tmpl w:val="E362CE1A"/>
    <w:lvl w:ilvl="0" w:tplc="44CCC3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B53BC2"/>
    <w:multiLevelType w:val="hybridMultilevel"/>
    <w:tmpl w:val="F0101FC2"/>
    <w:lvl w:ilvl="0" w:tplc="0426000F">
      <w:start w:val="1"/>
      <w:numFmt w:val="decimal"/>
      <w:lvlText w:val="%1."/>
      <w:lvlJc w:val="left"/>
      <w:pPr>
        <w:ind w:left="1572" w:hanging="360"/>
      </w:pPr>
    </w:lvl>
    <w:lvl w:ilvl="1" w:tplc="04260019" w:tentative="1">
      <w:start w:val="1"/>
      <w:numFmt w:val="lowerLetter"/>
      <w:lvlText w:val="%2."/>
      <w:lvlJc w:val="left"/>
      <w:pPr>
        <w:ind w:left="2292" w:hanging="360"/>
      </w:pPr>
    </w:lvl>
    <w:lvl w:ilvl="2" w:tplc="0426001B" w:tentative="1">
      <w:start w:val="1"/>
      <w:numFmt w:val="lowerRoman"/>
      <w:lvlText w:val="%3."/>
      <w:lvlJc w:val="right"/>
      <w:pPr>
        <w:ind w:left="3012" w:hanging="180"/>
      </w:pPr>
    </w:lvl>
    <w:lvl w:ilvl="3" w:tplc="0426000F" w:tentative="1">
      <w:start w:val="1"/>
      <w:numFmt w:val="decimal"/>
      <w:lvlText w:val="%4."/>
      <w:lvlJc w:val="left"/>
      <w:pPr>
        <w:ind w:left="3732" w:hanging="360"/>
      </w:pPr>
    </w:lvl>
    <w:lvl w:ilvl="4" w:tplc="04260019" w:tentative="1">
      <w:start w:val="1"/>
      <w:numFmt w:val="lowerLetter"/>
      <w:lvlText w:val="%5."/>
      <w:lvlJc w:val="left"/>
      <w:pPr>
        <w:ind w:left="4452" w:hanging="360"/>
      </w:pPr>
    </w:lvl>
    <w:lvl w:ilvl="5" w:tplc="0426001B" w:tentative="1">
      <w:start w:val="1"/>
      <w:numFmt w:val="lowerRoman"/>
      <w:lvlText w:val="%6."/>
      <w:lvlJc w:val="right"/>
      <w:pPr>
        <w:ind w:left="5172" w:hanging="180"/>
      </w:pPr>
    </w:lvl>
    <w:lvl w:ilvl="6" w:tplc="0426000F" w:tentative="1">
      <w:start w:val="1"/>
      <w:numFmt w:val="decimal"/>
      <w:lvlText w:val="%7."/>
      <w:lvlJc w:val="left"/>
      <w:pPr>
        <w:ind w:left="5892" w:hanging="360"/>
      </w:pPr>
    </w:lvl>
    <w:lvl w:ilvl="7" w:tplc="04260019" w:tentative="1">
      <w:start w:val="1"/>
      <w:numFmt w:val="lowerLetter"/>
      <w:lvlText w:val="%8."/>
      <w:lvlJc w:val="left"/>
      <w:pPr>
        <w:ind w:left="6612" w:hanging="360"/>
      </w:pPr>
    </w:lvl>
    <w:lvl w:ilvl="8" w:tplc="042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7A8231A"/>
    <w:multiLevelType w:val="hybridMultilevel"/>
    <w:tmpl w:val="0EBA310E"/>
    <w:lvl w:ilvl="0" w:tplc="4C6428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A85BDF"/>
    <w:multiLevelType w:val="hybridMultilevel"/>
    <w:tmpl w:val="E710164C"/>
    <w:lvl w:ilvl="0" w:tplc="9CDACB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3"/>
    <w:rsid w:val="00014EA2"/>
    <w:rsid w:val="000400CE"/>
    <w:rsid w:val="00051142"/>
    <w:rsid w:val="0005259A"/>
    <w:rsid w:val="00062F7C"/>
    <w:rsid w:val="0007063A"/>
    <w:rsid w:val="00081989"/>
    <w:rsid w:val="000A6E8F"/>
    <w:rsid w:val="000A7C8D"/>
    <w:rsid w:val="000B0B89"/>
    <w:rsid w:val="000B3B22"/>
    <w:rsid w:val="000B5B56"/>
    <w:rsid w:val="000D124A"/>
    <w:rsid w:val="00101E6A"/>
    <w:rsid w:val="001056ED"/>
    <w:rsid w:val="00111A22"/>
    <w:rsid w:val="00112FF4"/>
    <w:rsid w:val="001145F7"/>
    <w:rsid w:val="001214D9"/>
    <w:rsid w:val="00127DFB"/>
    <w:rsid w:val="00134FA1"/>
    <w:rsid w:val="00141051"/>
    <w:rsid w:val="00146773"/>
    <w:rsid w:val="00167457"/>
    <w:rsid w:val="001703FD"/>
    <w:rsid w:val="001741B7"/>
    <w:rsid w:val="00182A6B"/>
    <w:rsid w:val="00187F80"/>
    <w:rsid w:val="001B6A0B"/>
    <w:rsid w:val="001C1D4C"/>
    <w:rsid w:val="001C6FB6"/>
    <w:rsid w:val="001D7AFE"/>
    <w:rsid w:val="001F0D89"/>
    <w:rsid w:val="001F5285"/>
    <w:rsid w:val="00202E45"/>
    <w:rsid w:val="00204DE1"/>
    <w:rsid w:val="00212B83"/>
    <w:rsid w:val="002144B3"/>
    <w:rsid w:val="002160F0"/>
    <w:rsid w:val="00230744"/>
    <w:rsid w:val="002323E9"/>
    <w:rsid w:val="00237203"/>
    <w:rsid w:val="00244667"/>
    <w:rsid w:val="0025323E"/>
    <w:rsid w:val="00257A93"/>
    <w:rsid w:val="00261C91"/>
    <w:rsid w:val="00262996"/>
    <w:rsid w:val="00262D6A"/>
    <w:rsid w:val="0027161D"/>
    <w:rsid w:val="0027670A"/>
    <w:rsid w:val="00276A98"/>
    <w:rsid w:val="002847E6"/>
    <w:rsid w:val="002907DE"/>
    <w:rsid w:val="002A2606"/>
    <w:rsid w:val="002A2DA5"/>
    <w:rsid w:val="002A7FC3"/>
    <w:rsid w:val="002D20B7"/>
    <w:rsid w:val="002D79BB"/>
    <w:rsid w:val="002E06C8"/>
    <w:rsid w:val="002F4318"/>
    <w:rsid w:val="00304FF3"/>
    <w:rsid w:val="003278C1"/>
    <w:rsid w:val="0034552D"/>
    <w:rsid w:val="003539F7"/>
    <w:rsid w:val="003779EC"/>
    <w:rsid w:val="003C5011"/>
    <w:rsid w:val="003E5170"/>
    <w:rsid w:val="003F4525"/>
    <w:rsid w:val="004063B4"/>
    <w:rsid w:val="00410E4A"/>
    <w:rsid w:val="00415039"/>
    <w:rsid w:val="004173F5"/>
    <w:rsid w:val="004301C6"/>
    <w:rsid w:val="00444E70"/>
    <w:rsid w:val="00495638"/>
    <w:rsid w:val="004A6815"/>
    <w:rsid w:val="004B518D"/>
    <w:rsid w:val="004B5476"/>
    <w:rsid w:val="004C0A5A"/>
    <w:rsid w:val="004C3658"/>
    <w:rsid w:val="004C372F"/>
    <w:rsid w:val="004C7B5D"/>
    <w:rsid w:val="004D72DC"/>
    <w:rsid w:val="004E7CE2"/>
    <w:rsid w:val="004F3BE3"/>
    <w:rsid w:val="004F3FE4"/>
    <w:rsid w:val="004F6898"/>
    <w:rsid w:val="0052210D"/>
    <w:rsid w:val="0053083D"/>
    <w:rsid w:val="005353BA"/>
    <w:rsid w:val="005A114D"/>
    <w:rsid w:val="005C3FA8"/>
    <w:rsid w:val="005E119C"/>
    <w:rsid w:val="005E5721"/>
    <w:rsid w:val="005F2B67"/>
    <w:rsid w:val="00602331"/>
    <w:rsid w:val="0062219B"/>
    <w:rsid w:val="00632EE9"/>
    <w:rsid w:val="006502E6"/>
    <w:rsid w:val="00676164"/>
    <w:rsid w:val="00682BB0"/>
    <w:rsid w:val="00691487"/>
    <w:rsid w:val="00692C6E"/>
    <w:rsid w:val="006C41B1"/>
    <w:rsid w:val="006D6F2A"/>
    <w:rsid w:val="006F349A"/>
    <w:rsid w:val="0071308A"/>
    <w:rsid w:val="0071414D"/>
    <w:rsid w:val="0073739C"/>
    <w:rsid w:val="00741B7C"/>
    <w:rsid w:val="00754A79"/>
    <w:rsid w:val="00754E92"/>
    <w:rsid w:val="007666F1"/>
    <w:rsid w:val="007754D8"/>
    <w:rsid w:val="00784BEB"/>
    <w:rsid w:val="007A4AA8"/>
    <w:rsid w:val="007B1EC1"/>
    <w:rsid w:val="007C7310"/>
    <w:rsid w:val="007E6FDF"/>
    <w:rsid w:val="00800A67"/>
    <w:rsid w:val="008341AC"/>
    <w:rsid w:val="0083569F"/>
    <w:rsid w:val="008415FF"/>
    <w:rsid w:val="008646F0"/>
    <w:rsid w:val="00887003"/>
    <w:rsid w:val="0089341A"/>
    <w:rsid w:val="008C5358"/>
    <w:rsid w:val="008D3A9C"/>
    <w:rsid w:val="008E0E10"/>
    <w:rsid w:val="00900B2A"/>
    <w:rsid w:val="009262F7"/>
    <w:rsid w:val="009360E2"/>
    <w:rsid w:val="00944885"/>
    <w:rsid w:val="00951AEE"/>
    <w:rsid w:val="0098086E"/>
    <w:rsid w:val="009A50F4"/>
    <w:rsid w:val="009D488D"/>
    <w:rsid w:val="009D561F"/>
    <w:rsid w:val="009D7B73"/>
    <w:rsid w:val="009E569C"/>
    <w:rsid w:val="009F663A"/>
    <w:rsid w:val="009F6BD4"/>
    <w:rsid w:val="00A14CB5"/>
    <w:rsid w:val="00A17ED1"/>
    <w:rsid w:val="00A6063D"/>
    <w:rsid w:val="00A62927"/>
    <w:rsid w:val="00A8438E"/>
    <w:rsid w:val="00A97C3E"/>
    <w:rsid w:val="00AA0725"/>
    <w:rsid w:val="00B10605"/>
    <w:rsid w:val="00B1330E"/>
    <w:rsid w:val="00B37B33"/>
    <w:rsid w:val="00B47574"/>
    <w:rsid w:val="00B70195"/>
    <w:rsid w:val="00B72A9A"/>
    <w:rsid w:val="00B72E94"/>
    <w:rsid w:val="00B82574"/>
    <w:rsid w:val="00BA092E"/>
    <w:rsid w:val="00BA4865"/>
    <w:rsid w:val="00BE4B09"/>
    <w:rsid w:val="00BE5F6B"/>
    <w:rsid w:val="00BE6F89"/>
    <w:rsid w:val="00BF1635"/>
    <w:rsid w:val="00BF680E"/>
    <w:rsid w:val="00C018EB"/>
    <w:rsid w:val="00C22560"/>
    <w:rsid w:val="00C31689"/>
    <w:rsid w:val="00C32382"/>
    <w:rsid w:val="00C3291B"/>
    <w:rsid w:val="00C36587"/>
    <w:rsid w:val="00C4005B"/>
    <w:rsid w:val="00C528B8"/>
    <w:rsid w:val="00C55A1C"/>
    <w:rsid w:val="00C63037"/>
    <w:rsid w:val="00C6366F"/>
    <w:rsid w:val="00C6718C"/>
    <w:rsid w:val="00C72BBC"/>
    <w:rsid w:val="00C92DE0"/>
    <w:rsid w:val="00C93569"/>
    <w:rsid w:val="00CA6D89"/>
    <w:rsid w:val="00CD5A36"/>
    <w:rsid w:val="00D00FD3"/>
    <w:rsid w:val="00D06881"/>
    <w:rsid w:val="00D22B5A"/>
    <w:rsid w:val="00D31F2E"/>
    <w:rsid w:val="00D32D0E"/>
    <w:rsid w:val="00D376A3"/>
    <w:rsid w:val="00D421CA"/>
    <w:rsid w:val="00D42366"/>
    <w:rsid w:val="00D5631A"/>
    <w:rsid w:val="00D81183"/>
    <w:rsid w:val="00D9379C"/>
    <w:rsid w:val="00DB5415"/>
    <w:rsid w:val="00DD01C3"/>
    <w:rsid w:val="00DD48A9"/>
    <w:rsid w:val="00DE1ED1"/>
    <w:rsid w:val="00DE6BF3"/>
    <w:rsid w:val="00DF5D06"/>
    <w:rsid w:val="00E04274"/>
    <w:rsid w:val="00E1235E"/>
    <w:rsid w:val="00E146D0"/>
    <w:rsid w:val="00E22248"/>
    <w:rsid w:val="00E34C6D"/>
    <w:rsid w:val="00E37D0F"/>
    <w:rsid w:val="00E425DC"/>
    <w:rsid w:val="00E8232B"/>
    <w:rsid w:val="00EA5F97"/>
    <w:rsid w:val="00EB1444"/>
    <w:rsid w:val="00EB7E6C"/>
    <w:rsid w:val="00EC164F"/>
    <w:rsid w:val="00ED698B"/>
    <w:rsid w:val="00EF238C"/>
    <w:rsid w:val="00EF76C9"/>
    <w:rsid w:val="00F268F8"/>
    <w:rsid w:val="00F54C67"/>
    <w:rsid w:val="00F71001"/>
    <w:rsid w:val="00F76CE4"/>
    <w:rsid w:val="00F77416"/>
    <w:rsid w:val="00F92B92"/>
    <w:rsid w:val="00F95743"/>
    <w:rsid w:val="00FB41D6"/>
    <w:rsid w:val="00FE5C8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F8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BA4865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04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00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34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1AC"/>
  </w:style>
  <w:style w:type="paragraph" w:styleId="Footer">
    <w:name w:val="footer"/>
    <w:basedOn w:val="Normal"/>
    <w:link w:val="FooterChar"/>
    <w:uiPriority w:val="99"/>
    <w:unhideWhenUsed/>
    <w:rsid w:val="00834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AC"/>
  </w:style>
  <w:style w:type="paragraph" w:customStyle="1" w:styleId="Standard">
    <w:name w:val="Standard"/>
    <w:rsid w:val="00900B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PlainText">
    <w:name w:val="Plain Text"/>
    <w:basedOn w:val="Normal"/>
    <w:link w:val="PlainTextChar"/>
    <w:rsid w:val="00C32382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32382"/>
    <w:rPr>
      <w:rFonts w:ascii="Courier New" w:eastAsia="Times New Roman" w:hAnsi="Courier New" w:cs="Times New Roman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BA4865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04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00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34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1AC"/>
  </w:style>
  <w:style w:type="paragraph" w:styleId="Footer">
    <w:name w:val="footer"/>
    <w:basedOn w:val="Normal"/>
    <w:link w:val="FooterChar"/>
    <w:uiPriority w:val="99"/>
    <w:unhideWhenUsed/>
    <w:rsid w:val="00834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AC"/>
  </w:style>
  <w:style w:type="paragraph" w:customStyle="1" w:styleId="Standard">
    <w:name w:val="Standard"/>
    <w:rsid w:val="00900B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PlainText">
    <w:name w:val="Plain Text"/>
    <w:basedOn w:val="Normal"/>
    <w:link w:val="PlainTextChar"/>
    <w:rsid w:val="00C32382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32382"/>
    <w:rPr>
      <w:rFonts w:ascii="Courier New" w:eastAsia="Times New Roman" w:hAnsi="Courier New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3C08-C29B-417E-AD80-3C6FBD8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21.jūlija noteikumos Nr.Nr.575 „Bakteriālās iedegas apkarošanas un izplatības ierobežošanas kārtība"</vt:lpstr>
      <vt:lpstr>Grozījumi Ministru kabineta 2008.gada 21.jūlija noteikumos Nr.Nr.575 „Bakteriālās iedegas apkarošanas un izplatības ierobežošanas kārtība"</vt:lpstr>
    </vt:vector>
  </TitlesOfParts>
  <Company>Zemkopības Ministrija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21.jūlija noteikumos Nr.Nr.575 „Bakteriālās iedegas apkarošanas un izplatības ierobežošanas kārtība"</dc:title>
  <dc:subject>Noteikumu projekts</dc:subject>
  <dc:creator>Iveta Blūma</dc:creator>
  <dc:description>Blūma 67027314_x000d_
iveta.bluma@vaad.gov.lv</dc:description>
  <cp:lastModifiedBy>Leontīne Babkina</cp:lastModifiedBy>
  <cp:revision>11</cp:revision>
  <cp:lastPrinted>2017-11-27T08:05:00Z</cp:lastPrinted>
  <dcterms:created xsi:type="dcterms:W3CDTF">2017-10-26T07:25:00Z</dcterms:created>
  <dcterms:modified xsi:type="dcterms:W3CDTF">2017-11-29T08:56:00Z</dcterms:modified>
</cp:coreProperties>
</file>