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tbl>
      <w:tblPr>
        <w:tblW w:w="10348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6"/>
        <w:gridCol w:w="21"/>
        <w:gridCol w:w="121"/>
      </w:tblGrid>
      <w:tr w14:paraId="50A9ED4D" w14:textId="77777777" w:rsidTr="00B60192">
        <w:tblPrEx>
          <w:tblW w:w="10348" w:type="dxa"/>
          <w:tblCellSpacing w:w="0" w:type="dxa"/>
          <w:tblInd w:w="-14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0206" w:type="dxa"/>
            <w:hideMark/>
          </w:tcPr>
          <w:p w:rsidR="00057CB1" w:rsidRPr="00653A68" w:rsidP="00057CB1" w14:paraId="546CC99D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Ministru kabineta noteikumu projekta</w:t>
            </w:r>
          </w:p>
          <w:p w:rsidR="00D14F8F" w:rsidP="00D14F8F" w14:paraId="6C7F5E7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Grozījumi Ministru kabineta 2005.</w:t>
            </w:r>
            <w:r w:rsidR="007D4F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gada 30.</w:t>
            </w:r>
            <w:r w:rsidR="007D4F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augusta noteikumos Nr.</w:t>
            </w:r>
            <w:r w:rsidR="007D4F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646 „</w:t>
            </w:r>
            <w:r>
              <w:rPr>
                <w:b/>
                <w:sz w:val="28"/>
                <w:szCs w:val="28"/>
                <w:lang w:eastAsia="lv-LV"/>
              </w:rPr>
              <w:t>Noteikumi par pabalstu nacionālās pretošanās kustības dalībniekiem</w:t>
            </w:r>
            <w:r>
              <w:rPr>
                <w:b/>
                <w:sz w:val="28"/>
                <w:szCs w:val="28"/>
              </w:rPr>
              <w:t>””</w:t>
            </w:r>
          </w:p>
          <w:p w:rsidR="005178BC" w:rsidRPr="005178BC" w:rsidP="005178BC" w14:paraId="6D5780D9" w14:textId="77777777">
            <w:pPr>
              <w:jc w:val="center"/>
              <w:rPr>
                <w:sz w:val="28"/>
                <w:szCs w:val="28"/>
              </w:rPr>
            </w:pPr>
            <w:r w:rsidRPr="005178BC">
              <w:rPr>
                <w:sz w:val="28"/>
                <w:szCs w:val="28"/>
              </w:rPr>
              <w:t>sākotnējās ietekmes novērtējuma ziņojums (anotācija)</w:t>
            </w:r>
          </w:p>
          <w:p w:rsidR="00FD1817" w:rsidRPr="00653A68" w:rsidP="00FD1817" w14:paraId="50F6F6A6" w14:textId="77777777">
            <w:pPr>
              <w:spacing w:before="45" w:line="360" w:lineRule="auto"/>
              <w:jc w:val="center"/>
              <w:rPr>
                <w:rFonts w:cs="Times New Roman"/>
                <w:i/>
                <w:iCs/>
                <w:sz w:val="24"/>
                <w:szCs w:val="24"/>
                <w:lang w:eastAsia="lv-LV" w:bidi="ar-SA"/>
              </w:rPr>
            </w:pPr>
          </w:p>
          <w:tbl>
            <w:tblPr>
              <w:tblW w:w="100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7"/>
              <w:gridCol w:w="2272"/>
              <w:gridCol w:w="7371"/>
            </w:tblGrid>
            <w:tr w14:paraId="00699ACF" w14:textId="77777777" w:rsidTr="00B60192">
              <w:tblPrEx>
                <w:tblW w:w="10050" w:type="dxa"/>
                <w:tblCellSpacing w:w="15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405"/>
                <w:tblCellSpacing w:w="15" w:type="dxa"/>
              </w:trPr>
              <w:tc>
                <w:tcPr>
                  <w:tcW w:w="49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817" w:rsidRPr="00653A68" w:rsidP="00FD1817" w14:paraId="2D6114D9" w14:textId="7777777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  <w:t>I. Tiesību akta projekta izstrādes nepieciešamība</w:t>
                  </w:r>
                </w:p>
              </w:tc>
            </w:tr>
            <w:tr w14:paraId="0D013371" w14:textId="77777777" w:rsidTr="00B60192">
              <w:tblPrEx>
                <w:tblW w:w="10050" w:type="dxa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405"/>
                <w:tblCellSpacing w:w="15" w:type="dxa"/>
              </w:trPr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6E649FBC" w14:textId="7777777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1.</w:t>
                  </w:r>
                </w:p>
              </w:tc>
              <w:tc>
                <w:tcPr>
                  <w:tcW w:w="11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2550D368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Pamatojums</w:t>
                  </w:r>
                </w:p>
              </w:tc>
              <w:tc>
                <w:tcPr>
                  <w:tcW w:w="36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1B4" w:rsidP="007861B4" w14:paraId="28CAF20F" w14:textId="77777777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8031EA">
                    <w:rPr>
                      <w:sz w:val="24"/>
                      <w:szCs w:val="24"/>
                    </w:rPr>
                    <w:t xml:space="preserve">Saskaņā </w:t>
                  </w:r>
                  <w:r>
                    <w:rPr>
                      <w:sz w:val="24"/>
                      <w:szCs w:val="24"/>
                    </w:rPr>
                    <w:t xml:space="preserve">ar </w:t>
                  </w:r>
                  <w:r w:rsidRPr="008031EA">
                    <w:rPr>
                      <w:rFonts w:eastAsia="Calibri"/>
                      <w:sz w:val="24"/>
                      <w:szCs w:val="24"/>
                    </w:rPr>
                    <w:t>M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inistra kabineta </w:t>
                  </w:r>
                  <w:r>
                    <w:rPr>
                      <w:sz w:val="24"/>
                      <w:szCs w:val="24"/>
                    </w:rPr>
                    <w:t>2017</w:t>
                  </w:r>
                  <w:r w:rsidRPr="008031E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 gada 14. septembra</w:t>
                  </w:r>
                  <w:r w:rsidRPr="008031EA">
                    <w:rPr>
                      <w:sz w:val="24"/>
                      <w:szCs w:val="24"/>
                    </w:rPr>
                    <w:t xml:space="preserve"> sēdes protokolu Nr.</w:t>
                  </w:r>
                  <w:r>
                    <w:rPr>
                      <w:sz w:val="24"/>
                      <w:szCs w:val="24"/>
                    </w:rPr>
                    <w:t> 46</w:t>
                  </w:r>
                  <w:r w:rsidRPr="008031EA">
                    <w:rPr>
                      <w:sz w:val="24"/>
                      <w:szCs w:val="24"/>
                    </w:rPr>
                    <w:t xml:space="preserve"> 3.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8031EA">
                    <w:rPr>
                      <w:sz w:val="24"/>
                      <w:szCs w:val="24"/>
                    </w:rPr>
                    <w:t xml:space="preserve">§ </w:t>
                  </w:r>
                  <w:r>
                    <w:rPr>
                      <w:sz w:val="24"/>
                      <w:szCs w:val="24"/>
                    </w:rPr>
                    <w:t xml:space="preserve">2. punktu, 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2018. gadam tika piešķirts finansējums 847 000 </w:t>
                  </w:r>
                  <w:r w:rsidRPr="00956FF6">
                    <w:rPr>
                      <w:rFonts w:cs="Times New Roman"/>
                      <w:i/>
                      <w:noProof/>
                      <w:sz w:val="24"/>
                      <w:szCs w:val="24"/>
                      <w:lang w:eastAsia="lv-LV" w:bidi="ar-SA"/>
                    </w:rPr>
                    <w:t>euro</w:t>
                  </w:r>
                  <w:r>
                    <w:rPr>
                      <w:rFonts w:cs="Times New Roman"/>
                      <w:noProof/>
                      <w:sz w:val="24"/>
                      <w:szCs w:val="24"/>
                      <w:lang w:eastAsia="lv-LV" w:bidi="ar-SA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apmērā </w:t>
                  </w:r>
                  <w:r w:rsidR="007D4FA4">
                    <w:rPr>
                      <w:sz w:val="24"/>
                      <w:szCs w:val="24"/>
                    </w:rPr>
                    <w:t xml:space="preserve">– </w:t>
                  </w:r>
                  <w:r w:rsidRPr="005178BC" w:rsidR="005178BC">
                    <w:rPr>
                      <w:sz w:val="24"/>
                      <w:szCs w:val="24"/>
                    </w:rPr>
                    <w:t>palielin</w:t>
                  </w:r>
                  <w:r w:rsidR="00A35866">
                    <w:rPr>
                      <w:sz w:val="24"/>
                      <w:szCs w:val="24"/>
                    </w:rPr>
                    <w:t>āt pabalstu nacionālās pretošanās kustības dalībniekiem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1193E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lai </w:t>
                  </w:r>
                  <w:r w:rsidRPr="0091193E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sniegt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u</w:t>
                  </w:r>
                  <w:r w:rsidRPr="0091193E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materiālu atbalstu nacionālās pretošanās kustības dalībniekiem</w:t>
                  </w:r>
                  <w:r w:rsidRPr="0091193E">
                    <w:rPr>
                      <w:sz w:val="24"/>
                      <w:szCs w:val="24"/>
                    </w:rPr>
                    <w:t xml:space="preserve"> palielinot</w:t>
                  </w:r>
                  <w:r>
                    <w:rPr>
                      <w:sz w:val="24"/>
                      <w:szCs w:val="24"/>
                    </w:rPr>
                    <w:t xml:space="preserve"> ik mēneša</w:t>
                  </w:r>
                  <w:r w:rsidRPr="0091193E">
                    <w:rPr>
                      <w:sz w:val="24"/>
                      <w:szCs w:val="24"/>
                    </w:rPr>
                    <w:t xml:space="preserve"> pabalsta izmaksas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35866">
                    <w:rPr>
                      <w:sz w:val="24"/>
                      <w:szCs w:val="24"/>
                    </w:rPr>
                    <w:t xml:space="preserve"> sākot ar </w:t>
                  </w:r>
                  <w:r w:rsidR="001E6531">
                    <w:rPr>
                      <w:sz w:val="24"/>
                      <w:szCs w:val="24"/>
                    </w:rPr>
                    <w:t>2018</w:t>
                  </w:r>
                  <w:r w:rsidR="00F02AFC">
                    <w:rPr>
                      <w:sz w:val="24"/>
                      <w:szCs w:val="24"/>
                    </w:rPr>
                    <w:t>.</w:t>
                  </w:r>
                  <w:r w:rsidR="007D4FA4">
                    <w:rPr>
                      <w:sz w:val="24"/>
                      <w:szCs w:val="24"/>
                    </w:rPr>
                    <w:t xml:space="preserve"> gada </w:t>
                  </w:r>
                  <w:r w:rsidR="00F02AFC">
                    <w:rPr>
                      <w:sz w:val="24"/>
                      <w:szCs w:val="24"/>
                    </w:rPr>
                    <w:t>1.</w:t>
                  </w:r>
                  <w:r w:rsidR="007D4FA4">
                    <w:rPr>
                      <w:sz w:val="24"/>
                      <w:szCs w:val="24"/>
                    </w:rPr>
                    <w:t xml:space="preserve"> </w:t>
                  </w:r>
                  <w:r w:rsidR="00F02AFC">
                    <w:rPr>
                      <w:sz w:val="24"/>
                      <w:szCs w:val="24"/>
                    </w:rPr>
                    <w:t>janv</w:t>
                  </w:r>
                  <w:r w:rsidR="00A35866">
                    <w:rPr>
                      <w:sz w:val="24"/>
                      <w:szCs w:val="24"/>
                    </w:rPr>
                    <w:t>āri</w:t>
                  </w:r>
                  <w:r w:rsidR="001E6531">
                    <w:rPr>
                      <w:sz w:val="24"/>
                      <w:szCs w:val="24"/>
                    </w:rPr>
                    <w:t xml:space="preserve"> no </w:t>
                  </w:r>
                  <w:r w:rsidRPr="007861B4" w:rsidR="001E6531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100,00</w:t>
                  </w:r>
                  <w:r w:rsidRPr="007861B4" w:rsidR="005178BC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</w:t>
                  </w:r>
                  <w:r w:rsidRPr="007861B4" w:rsidR="005178BC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euro</w:t>
                  </w:r>
                  <w:r w:rsidRPr="007861B4" w:rsidR="001E6531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uz 340</w:t>
                  </w:r>
                  <w:r w:rsidRPr="007861B4" w:rsidR="00A35866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,</w:t>
                  </w:r>
                  <w:r w:rsidRPr="007861B4" w:rsidR="007D4FA4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00</w:t>
                  </w:r>
                  <w:r w:rsidRPr="007861B4" w:rsidR="005178BC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</w:t>
                  </w:r>
                  <w:r w:rsidRPr="007861B4" w:rsidR="005178BC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euro</w:t>
                  </w:r>
                  <w:r w:rsidRPr="007861B4" w:rsidR="00A35866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. </w:t>
                  </w:r>
                </w:p>
                <w:p w:rsidR="00FD1817" w:rsidP="00DF49AF" w14:paraId="0CB4E28C" w14:textId="77777777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Finansējum</w:t>
                  </w:r>
                  <w:r w:rsidR="00DF49AF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a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palielinājums ir apstiprināts lik</w:t>
                  </w:r>
                  <w:r w:rsidRPr="007861B4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um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ā </w:t>
                  </w:r>
                  <w:r w:rsidRPr="007861B4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"Par vidēja termiņa budžeta ietvaru 2018., 2019. un 2020. gadam"</w:t>
                  </w:r>
                  <w:r w:rsidR="00DF49AF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.</w:t>
                  </w:r>
                  <w:r w:rsidRPr="007861B4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</w:t>
                  </w:r>
                </w:p>
                <w:p w:rsidR="00DF49AF" w:rsidP="00DF49AF" w14:paraId="1263D813" w14:textId="77777777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</w:p>
                <w:p w:rsidR="00DF49AF" w:rsidRPr="007D4FA4" w:rsidP="00DF49AF" w14:paraId="1B6501C2" w14:textId="7777777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14:paraId="2D6C390D" w14:textId="77777777" w:rsidTr="00B60192">
              <w:tblPrEx>
                <w:tblW w:w="10050" w:type="dxa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465"/>
                <w:tblCellSpacing w:w="15" w:type="dxa"/>
              </w:trPr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021F1FDD" w14:textId="7777777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2.</w:t>
                  </w:r>
                </w:p>
              </w:tc>
              <w:tc>
                <w:tcPr>
                  <w:tcW w:w="11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7F162265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Pašreizējā situācija un problēmas, kuru risināšanai tiesību akta projekts izstrādāts, tiesiskā regulējuma mērķis un būtība</w:t>
                  </w:r>
                </w:p>
              </w:tc>
              <w:tc>
                <w:tcPr>
                  <w:tcW w:w="36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083E" w:rsidRPr="00A35866" w:rsidP="005178BC" w14:paraId="0F3276FB" w14:textId="7777777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Nacionālās pretošanās kustības dalībniekiem</w:t>
                  </w:r>
                  <w:r w:rsidR="00A35866">
                    <w:rPr>
                      <w:sz w:val="24"/>
                      <w:szCs w:val="24"/>
                    </w:rPr>
                    <w:t xml:space="preserve"> pašreizēj</w:t>
                  </w:r>
                  <w:r w:rsidR="007D4FA4">
                    <w:rPr>
                      <w:sz w:val="24"/>
                      <w:szCs w:val="24"/>
                    </w:rPr>
                    <w:t>ais</w:t>
                  </w:r>
                  <w:r w:rsidR="001E6531">
                    <w:rPr>
                      <w:sz w:val="24"/>
                      <w:szCs w:val="24"/>
                    </w:rPr>
                    <w:t xml:space="preserve"> pabalsts ir 100</w:t>
                  </w:r>
                  <w:r w:rsidR="005178BC">
                    <w:rPr>
                      <w:sz w:val="24"/>
                      <w:szCs w:val="24"/>
                    </w:rPr>
                    <w:t xml:space="preserve"> </w:t>
                  </w:r>
                  <w:r w:rsidRPr="005178BC" w:rsidR="005178BC">
                    <w:rPr>
                      <w:i/>
                      <w:sz w:val="24"/>
                      <w:szCs w:val="24"/>
                    </w:rPr>
                    <w:t>euro</w:t>
                  </w:r>
                  <w:r w:rsidR="00954B8C">
                    <w:rPr>
                      <w:sz w:val="24"/>
                      <w:szCs w:val="24"/>
                    </w:rPr>
                    <w:t xml:space="preserve"> </w:t>
                  </w:r>
                  <w:r w:rsidR="001E6531">
                    <w:rPr>
                      <w:sz w:val="24"/>
                      <w:szCs w:val="24"/>
                    </w:rPr>
                    <w:t>no 2016.gada 1.janvāra,</w:t>
                  </w:r>
                  <w:r w:rsidR="00CE6B38">
                    <w:rPr>
                      <w:sz w:val="24"/>
                      <w:szCs w:val="24"/>
                    </w:rPr>
                    <w:t xml:space="preserve"> tāpēc ņemot vērā dzīves dārdzības pieaugumu tika pieņemts lēmums paaugstināt pabalsta apmēru. Jāņem vērā, ka šai laika periodā valsts pensijas tika paaugstinātas tās indeksējot, bet šis pabalsts ir palicis nemainīgs. </w:t>
                  </w:r>
                  <w:r w:rsidR="005178BC">
                    <w:rPr>
                      <w:sz w:val="24"/>
                      <w:szCs w:val="24"/>
                    </w:rPr>
                    <w:t>Lai nodrošinātu lielāku at</w:t>
                  </w:r>
                  <w:r w:rsidR="00A35866">
                    <w:rPr>
                      <w:sz w:val="24"/>
                      <w:szCs w:val="24"/>
                    </w:rPr>
                    <w:t>balstu pabalsta saņēmējiem, ir nolemts pa</w:t>
                  </w:r>
                  <w:r w:rsidR="001E6531">
                    <w:rPr>
                      <w:sz w:val="24"/>
                      <w:szCs w:val="24"/>
                    </w:rPr>
                    <w:t>balstu palielināt un noteikt 340</w:t>
                  </w:r>
                  <w:r w:rsidR="00A35866">
                    <w:rPr>
                      <w:sz w:val="24"/>
                      <w:szCs w:val="24"/>
                    </w:rPr>
                    <w:t>,</w:t>
                  </w:r>
                  <w:r w:rsidR="007D4FA4">
                    <w:rPr>
                      <w:sz w:val="24"/>
                      <w:szCs w:val="24"/>
                    </w:rPr>
                    <w:t xml:space="preserve">00 </w:t>
                  </w:r>
                  <w:r w:rsidR="002524EB">
                    <w:rPr>
                      <w:i/>
                      <w:sz w:val="24"/>
                      <w:szCs w:val="24"/>
                    </w:rPr>
                    <w:t>eur</w:t>
                  </w:r>
                  <w:r w:rsidR="007D4FA4">
                    <w:rPr>
                      <w:i/>
                      <w:sz w:val="24"/>
                      <w:szCs w:val="24"/>
                    </w:rPr>
                    <w:t>o</w:t>
                  </w:r>
                  <w:r w:rsidR="002524E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A35866">
                    <w:rPr>
                      <w:sz w:val="24"/>
                      <w:szCs w:val="24"/>
                    </w:rPr>
                    <w:t>mēnes</w:t>
                  </w:r>
                  <w:r w:rsidR="007D4FA4">
                    <w:rPr>
                      <w:sz w:val="24"/>
                      <w:szCs w:val="24"/>
                    </w:rPr>
                    <w:t>ī.</w:t>
                  </w:r>
                </w:p>
                <w:p w:rsidR="00965BC4" w:rsidRPr="005D0770" w:rsidP="00965BC4" w14:paraId="1E0B3029" w14:textId="77777777">
                  <w:pPr>
                    <w:pStyle w:val="ListParagraph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90083E" w:rsidRPr="0090083E" w:rsidP="0090083E" w14:paraId="2E43587B" w14:textId="77777777">
                  <w:pPr>
                    <w:pStyle w:val="ListParagraph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2554F5" w:rsidP="00A11D98" w14:paraId="68A63A60" w14:textId="7777777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554F5" w:rsidRPr="00653A68" w:rsidP="00A11D98" w14:paraId="4C1A70F5" w14:textId="77777777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</w:p>
              </w:tc>
            </w:tr>
            <w:tr w14:paraId="5974A8AA" w14:textId="77777777" w:rsidTr="00B60192">
              <w:tblPrEx>
                <w:tblW w:w="10050" w:type="dxa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465"/>
                <w:tblCellSpacing w:w="15" w:type="dxa"/>
              </w:trPr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2BD57D98" w14:textId="7777777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3.</w:t>
                  </w:r>
                </w:p>
              </w:tc>
              <w:tc>
                <w:tcPr>
                  <w:tcW w:w="11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383FE9D7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Projekta izstrādē iesaistītās institūcijas</w:t>
                  </w:r>
                </w:p>
              </w:tc>
              <w:tc>
                <w:tcPr>
                  <w:tcW w:w="36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5178BC" w:rsidP="00FD1817" w14:paraId="06FAAABC" w14:textId="10DB7F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C33947">
                    <w:rPr>
                      <w:rFonts w:cs="Times New Roman"/>
                      <w:sz w:val="24"/>
                      <w:szCs w:val="24"/>
                    </w:rPr>
                    <w:t>Projektu izstrādāja Latvijas Republikas Aizsardzības ministrija.</w:t>
                  </w:r>
                </w:p>
              </w:tc>
            </w:tr>
            <w:tr w14:paraId="2333512B" w14:textId="77777777" w:rsidTr="00B60192">
              <w:tblPrEx>
                <w:tblW w:w="10050" w:type="dxa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6B776EB4" w14:textId="7777777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4.</w:t>
                  </w:r>
                </w:p>
              </w:tc>
              <w:tc>
                <w:tcPr>
                  <w:tcW w:w="11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5FDECD46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Cita informācija</w:t>
                  </w:r>
                </w:p>
              </w:tc>
              <w:tc>
                <w:tcPr>
                  <w:tcW w:w="36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DF49AF" w14:paraId="0175E733" w14:textId="77777777">
                  <w:pPr>
                    <w:spacing w:before="100" w:beforeAutospacing="1" w:after="100" w:afterAutospacing="1"/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Aizsardzības ministrija</w:t>
                  </w:r>
                  <w:r w:rsidR="00E13ECC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Ministru kabin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eta rīkojuma projekta īstenošanu</w:t>
                  </w:r>
                  <w:r w:rsidR="00E13ECC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nodrošinās atbilstoši</w:t>
                  </w:r>
                  <w:r w:rsidR="00E13ECC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lik</w:t>
                  </w:r>
                  <w:r w:rsidRPr="007861B4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um</w:t>
                  </w:r>
                  <w:r w:rsidR="00DF49AF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ā</w:t>
                  </w:r>
                  <w: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</w:t>
                  </w:r>
                  <w:r w:rsidRPr="007861B4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"Par vidēja termiņa budžeta ietvaru 2018., 2019. un 2020. gadam" </w:t>
                  </w:r>
                  <w:r w:rsidR="00DF49AF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piešķirtajam finansējumam budžeta programmas</w:t>
                  </w:r>
                  <w:r w:rsidRPr="007861B4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31.00.00 „Militārpersonu pensiju fonds”</w:t>
                  </w:r>
                  <w:r w:rsidR="00DF49AF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 ietvaros</w:t>
                  </w:r>
                  <w:r w:rsidRPr="007861B4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.</w:t>
                  </w:r>
                </w:p>
              </w:tc>
            </w:tr>
          </w:tbl>
          <w:p w:rsidR="00B2175F" w:rsidRPr="00653A68" w:rsidP="00FD1817" w14:paraId="02BD9699" w14:textId="77777777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  <w:lang w:eastAsia="lv-LV" w:bidi="ar-SA"/>
              </w:rPr>
            </w:pPr>
          </w:p>
          <w:tbl>
            <w:tblPr>
              <w:tblW w:w="4931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8"/>
              <w:gridCol w:w="3152"/>
              <w:gridCol w:w="6349"/>
            </w:tblGrid>
            <w:tr w14:paraId="4969C518" w14:textId="77777777" w:rsidTr="00B60192">
              <w:tblPrEx>
                <w:tblW w:w="4931" w:type="pct"/>
                <w:tblCellSpacing w:w="15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555"/>
                <w:tblCellSpacing w:w="15" w:type="dxa"/>
              </w:trPr>
              <w:tc>
                <w:tcPr>
                  <w:tcW w:w="99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817" w:rsidRPr="006541E6" w:rsidP="00FD1817" w14:paraId="3E471E7F" w14:textId="7777777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</w:pPr>
                  <w:r w:rsidRPr="006541E6"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  <w:t>II. Tiesību akta projekta ietekme uz sabiedrību, tautsaimniecības attīstību un administratīvo slogu</w:t>
                  </w:r>
                </w:p>
              </w:tc>
            </w:tr>
            <w:tr w14:paraId="3F16AA1D" w14:textId="77777777" w:rsidTr="00B60192">
              <w:tblPrEx>
                <w:tblW w:w="4931" w:type="pct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465"/>
                <w:tblCellSpacing w:w="15" w:type="dxa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79BAFF6F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1.</w:t>
                  </w:r>
                </w:p>
              </w:tc>
              <w:tc>
                <w:tcPr>
                  <w:tcW w:w="3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15E63DBD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6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597E" w:rsidRPr="00653A68" w:rsidP="00E13ECC" w14:paraId="3CDB2B3D" w14:textId="6E67D62A">
                  <w:pPr>
                    <w:spacing w:before="100" w:beforeAutospacing="1" w:after="100" w:afterAutospacing="1"/>
                    <w:jc w:val="both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>
                    <w:rPr>
                      <w:sz w:val="24"/>
                      <w:szCs w:val="24"/>
                    </w:rPr>
                    <w:t>Nacionālās pretošanās kustības</w:t>
                  </w:r>
                  <w:r w:rsidR="006F6677">
                    <w:rPr>
                      <w:sz w:val="24"/>
                      <w:szCs w:val="24"/>
                    </w:rPr>
                    <w:t xml:space="preserve"> dalībnieka pabalsta</w:t>
                  </w:r>
                  <w:r>
                    <w:rPr>
                      <w:sz w:val="24"/>
                      <w:szCs w:val="24"/>
                    </w:rPr>
                    <w:t xml:space="preserve"> saņēmēji.</w:t>
                  </w:r>
                  <w:r w:rsidR="00FF71A4">
                    <w:rPr>
                      <w:sz w:val="24"/>
                      <w:szCs w:val="24"/>
                    </w:rPr>
                    <w:t xml:space="preserve"> Pašlaik</w:t>
                  </w:r>
                  <w:r w:rsidR="00E13ECC">
                    <w:rPr>
                      <w:sz w:val="24"/>
                      <w:szCs w:val="24"/>
                    </w:rPr>
                    <w:t xml:space="preserve"> </w:t>
                  </w:r>
                  <w:r w:rsidR="00FF71A4">
                    <w:rPr>
                      <w:sz w:val="24"/>
                      <w:szCs w:val="24"/>
                    </w:rPr>
                    <w:t>pabalstu saņem</w:t>
                  </w:r>
                  <w:r w:rsidR="001E6531">
                    <w:rPr>
                      <w:sz w:val="24"/>
                      <w:szCs w:val="24"/>
                    </w:rPr>
                    <w:t xml:space="preserve"> 305</w:t>
                  </w:r>
                  <w:r w:rsidR="00E13ECC">
                    <w:rPr>
                      <w:sz w:val="24"/>
                      <w:szCs w:val="24"/>
                    </w:rPr>
                    <w:t xml:space="preserve"> personas.</w:t>
                  </w:r>
                </w:p>
              </w:tc>
            </w:tr>
            <w:tr w14:paraId="62E8B545" w14:textId="77777777" w:rsidTr="00B60192">
              <w:tblPrEx>
                <w:tblW w:w="4931" w:type="pct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510"/>
                <w:tblCellSpacing w:w="15" w:type="dxa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6388E40A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2.</w:t>
                  </w:r>
                </w:p>
              </w:tc>
              <w:tc>
                <w:tcPr>
                  <w:tcW w:w="3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15A134BE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 xml:space="preserve">Tiesiskā regulējuma ietekme uz tautsaimniecību un </w:t>
                  </w: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administratīvo slogu</w:t>
                  </w:r>
                </w:p>
              </w:tc>
              <w:tc>
                <w:tcPr>
                  <w:tcW w:w="6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CE6B38" w14:paraId="64712015" w14:textId="77777777">
                  <w:pPr>
                    <w:spacing w:before="100" w:beforeAutospacing="1" w:after="100" w:afterAutospacing="1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Projekts šo jomu neskar.</w:t>
                  </w:r>
                </w:p>
              </w:tc>
            </w:tr>
            <w:tr w14:paraId="6C3C980B" w14:textId="77777777" w:rsidTr="00B60192">
              <w:tblPrEx>
                <w:tblW w:w="4931" w:type="pct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510"/>
                <w:tblCellSpacing w:w="15" w:type="dxa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147F0AA2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3.</w:t>
                  </w:r>
                </w:p>
              </w:tc>
              <w:tc>
                <w:tcPr>
                  <w:tcW w:w="3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68C7B846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Administratīvo izmaksu monetārs novērtējums</w:t>
                  </w:r>
                </w:p>
              </w:tc>
              <w:tc>
                <w:tcPr>
                  <w:tcW w:w="6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9A2432" w:rsidP="00CE6B38" w14:paraId="50F543F3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>
                    <w:rPr>
                      <w:rFonts w:cs="Times New Roman"/>
                      <w:iCs/>
                      <w:sz w:val="24"/>
                      <w:szCs w:val="24"/>
                    </w:rPr>
                    <w:t>N</w:t>
                  </w:r>
                  <w:r w:rsidRPr="009A2432">
                    <w:rPr>
                      <w:rFonts w:cs="Times New Roman"/>
                      <w:iCs/>
                      <w:sz w:val="24"/>
                      <w:szCs w:val="24"/>
                    </w:rPr>
                    <w:t>av</w:t>
                  </w:r>
                </w:p>
              </w:tc>
            </w:tr>
            <w:tr w14:paraId="017ECFD4" w14:textId="77777777" w:rsidTr="00B60192">
              <w:tblPrEx>
                <w:tblW w:w="4931" w:type="pct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345"/>
                <w:tblCellSpacing w:w="15" w:type="dxa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6BA1C4DF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4.</w:t>
                  </w:r>
                </w:p>
              </w:tc>
              <w:tc>
                <w:tcPr>
                  <w:tcW w:w="3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380A87FD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Cita informācija</w:t>
                  </w:r>
                </w:p>
              </w:tc>
              <w:tc>
                <w:tcPr>
                  <w:tcW w:w="6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CE6B38" w14:paraId="070FBAD2" w14:textId="77777777">
                  <w:pPr>
                    <w:spacing w:before="100" w:beforeAutospacing="1" w:after="100" w:afterAutospacing="1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Nav</w:t>
                  </w:r>
                </w:p>
              </w:tc>
            </w:tr>
          </w:tbl>
          <w:p w:rsidR="00FD1817" w:rsidRPr="00653A68" w:rsidP="006541E6" w14:paraId="78F79AB4" w14:textId="77777777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  <w:lang w:eastAsia="lv-LV" w:bidi="ar-SA"/>
              </w:rPr>
            </w:pPr>
          </w:p>
          <w:tbl>
            <w:tblPr>
              <w:tblW w:w="4931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8"/>
              <w:gridCol w:w="3981"/>
              <w:gridCol w:w="5520"/>
            </w:tblGrid>
            <w:tr w14:paraId="154B9CD6" w14:textId="77777777" w:rsidTr="00B60192">
              <w:tblPrEx>
                <w:tblW w:w="4931" w:type="pct"/>
                <w:jc w:val="center"/>
                <w:tblCellSpacing w:w="15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375"/>
                <w:tblCellSpacing w:w="15" w:type="dxa"/>
                <w:jc w:val="center"/>
              </w:trPr>
              <w:tc>
                <w:tcPr>
                  <w:tcW w:w="99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817" w:rsidRPr="0010049E" w:rsidP="00FD1817" w14:paraId="4DF6EF6A" w14:textId="77777777">
                  <w:pPr>
                    <w:spacing w:before="100" w:beforeAutospacing="1" w:after="100" w:afterAutospacing="1" w:line="36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</w:pPr>
                  <w:r w:rsidRPr="0010049E">
                    <w:rPr>
                      <w:rFonts w:cs="Times New Roman"/>
                      <w:bCs/>
                      <w:sz w:val="24"/>
                      <w:szCs w:val="24"/>
                      <w:lang w:eastAsia="lv-LV" w:bidi="ar-SA"/>
                    </w:rPr>
                    <w:t>VII. Tiesību akta projekta izpildes nodrošināšana un tās ietekme uz institūcijām</w:t>
                  </w:r>
                </w:p>
              </w:tc>
            </w:tr>
            <w:tr w14:paraId="00FA11A3" w14:textId="77777777" w:rsidTr="00B60192">
              <w:tblPrEx>
                <w:tblW w:w="4931" w:type="pct"/>
                <w:jc w:val="center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420"/>
                <w:tblCellSpacing w:w="15" w:type="dxa"/>
                <w:jc w:val="center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10CC83BA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1.</w:t>
                  </w:r>
                </w:p>
              </w:tc>
              <w:tc>
                <w:tcPr>
                  <w:tcW w:w="3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10E64313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Projekta izpildē iesaistītās institūcijas</w:t>
                  </w:r>
                </w:p>
              </w:tc>
              <w:tc>
                <w:tcPr>
                  <w:tcW w:w="5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0697" w:rsidRPr="00E44F2C" w:rsidP="00E44F2C" w14:paraId="026893C8" w14:textId="77A05A44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E44F2C">
                    <w:rPr>
                      <w:sz w:val="24"/>
                      <w:szCs w:val="24"/>
                    </w:rPr>
                    <w:t>Projekta izpildi nodrošinās Aizsardzības ministrija.</w:t>
                  </w:r>
                </w:p>
              </w:tc>
            </w:tr>
            <w:tr w14:paraId="60B34FBC" w14:textId="77777777" w:rsidTr="00B60192">
              <w:tblPrEx>
                <w:tblW w:w="4931" w:type="pct"/>
                <w:jc w:val="center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450"/>
                <w:tblCellSpacing w:w="15" w:type="dxa"/>
                <w:jc w:val="center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1483539E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2.</w:t>
                  </w:r>
                </w:p>
              </w:tc>
              <w:tc>
                <w:tcPr>
                  <w:tcW w:w="3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E62B00" w14:paraId="0D2B7DC2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Projekta izpildes ietekme uz pārvaldes funkcijām un institucionālo struktūru. Jaunu institūciju izveide, esošu institūciju likvidācija vai reorganizācija, to ietekme uz institūcijas cilvēkresursiem</w:t>
                  </w:r>
                </w:p>
              </w:tc>
              <w:tc>
                <w:tcPr>
                  <w:tcW w:w="5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E44F2C" w:rsidP="00F87525" w14:paraId="58842604" w14:textId="19061210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E44F2C">
                    <w:rPr>
                      <w:bCs/>
                      <w:sz w:val="24"/>
                      <w:szCs w:val="24"/>
                    </w:rPr>
                    <w:t>Projekts šo jomu neskar.</w:t>
                  </w:r>
                </w:p>
              </w:tc>
            </w:tr>
            <w:tr w14:paraId="673F065A" w14:textId="77777777" w:rsidTr="00B60192">
              <w:tblPrEx>
                <w:tblW w:w="4931" w:type="pct"/>
                <w:jc w:val="center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rHeight w:val="390"/>
                <w:tblCellSpacing w:w="15" w:type="dxa"/>
                <w:jc w:val="center"/>
              </w:trPr>
              <w:tc>
                <w:tcPr>
                  <w:tcW w:w="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5A06BB02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3.</w:t>
                  </w:r>
                </w:p>
              </w:tc>
              <w:tc>
                <w:tcPr>
                  <w:tcW w:w="3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D1817" w14:paraId="4F412227" w14:textId="77777777">
                  <w:pPr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Cita informācija</w:t>
                  </w:r>
                </w:p>
              </w:tc>
              <w:tc>
                <w:tcPr>
                  <w:tcW w:w="5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1817" w:rsidRPr="00653A68" w:rsidP="00F87525" w14:paraId="10C817A0" w14:textId="77777777">
                  <w:pPr>
                    <w:spacing w:before="100" w:beforeAutospacing="1" w:after="100" w:afterAutospacing="1" w:line="360" w:lineRule="auto"/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</w:pPr>
                  <w:r w:rsidRPr="00653A68">
                    <w:rPr>
                      <w:rFonts w:cs="Times New Roman"/>
                      <w:sz w:val="24"/>
                      <w:szCs w:val="24"/>
                      <w:lang w:eastAsia="lv-LV" w:bidi="ar-SA"/>
                    </w:rPr>
                    <w:t>Nav</w:t>
                  </w:r>
                </w:p>
              </w:tc>
            </w:tr>
          </w:tbl>
          <w:p w:rsidR="00FD1817" w:rsidRPr="00653A68" w:rsidP="00FD1817" w14:paraId="77E3917E" w14:textId="77777777">
            <w:pPr>
              <w:jc w:val="center"/>
              <w:rPr>
                <w:rFonts w:cs="Times New Roman"/>
                <w:sz w:val="24"/>
                <w:szCs w:val="24"/>
                <w:lang w:eastAsia="lv-LV" w:bidi="ar-SA"/>
              </w:rPr>
            </w:pPr>
          </w:p>
        </w:tc>
        <w:tc>
          <w:tcPr>
            <w:tcW w:w="21" w:type="dxa"/>
            <w:vAlign w:val="center"/>
            <w:hideMark/>
          </w:tcPr>
          <w:p w:rsidR="00FD1817" w:rsidRPr="00653A68" w:rsidP="00FD1817" w14:paraId="70519711" w14:textId="77777777">
            <w:pPr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653A68">
              <w:rPr>
                <w:rFonts w:cs="Times New Roman"/>
                <w:sz w:val="24"/>
                <w:szCs w:val="24"/>
                <w:lang w:eastAsia="lv-LV" w:bidi="ar-SA"/>
              </w:rPr>
              <w:t xml:space="preserve">  </w:t>
            </w:r>
          </w:p>
        </w:tc>
        <w:tc>
          <w:tcPr>
            <w:tcW w:w="121" w:type="dxa"/>
            <w:hideMark/>
          </w:tcPr>
          <w:p w:rsidR="00FD1817" w:rsidRPr="00653A68" w:rsidP="00C85505" w14:paraId="051D509B" w14:textId="77777777">
            <w:pPr>
              <w:shd w:val="clear" w:color="auto" w:fill="F1F1F1"/>
              <w:spacing w:before="100" w:beforeAutospacing="1" w:after="100" w:afterAutospacing="1"/>
              <w:ind w:right="519" w:hanging="78"/>
              <w:rPr>
                <w:rFonts w:cs="Times New Roman"/>
                <w:sz w:val="24"/>
                <w:szCs w:val="24"/>
                <w:lang w:eastAsia="lv-LV" w:bidi="ar-SA"/>
              </w:rPr>
            </w:pPr>
          </w:p>
        </w:tc>
      </w:tr>
    </w:tbl>
    <w:p w:rsidR="00FD1817" w:rsidRPr="00653A68" w:rsidP="00FD1817" w14:paraId="22017625" w14:textId="7777777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203061</w:t>
      </w:r>
    </w:p>
    <w:p w:rsidR="00FD1817" w:rsidRPr="00653A68" w:rsidP="00FD1817" w14:paraId="2D1E34BF" w14:textId="7777777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{"selected":{"value":"01.01.2014","content":"&lt;font class='s-1'&gt;01.01.2014.-...&lt;\/font&gt; &lt;font class='s-3'&gt;Sp\u0113k\u0101 eso\u0161\u0101&lt;\/font&gt;"},"data":[{"value":"01.01.2014","content":"&lt;font class='s-1'&gt;01.01.2014.-...&lt;\/font&gt; &lt;font class='s-3'&gt;Sp\u0113k\u0101 eso\u0161\u0101&lt;\/font&gt;"},{"value":"01.01.2011","content":"&lt;font class='s-1'&gt;01.01.2011.-31.12.2013.&lt;\/font&gt; &lt;font class='s-2'&gt;V\u0113sturisk\u0101&lt;\/font&gt;"},{"value":"29.12.2010","content":"&lt;font class='s-1'&gt;29.12.2010.-31.12.2010.&lt;\/font&gt; &lt;font class='s-2'&gt;V\u0113sturisk\u0101&lt;\/font&gt;"},{"value":"01.01.2010","content":"&lt;font class='s-1'&gt;01.01.2010.-28.12.2010.&lt;\/font&gt; &lt;font class='s-2'&gt;Pamata&lt;\/font&gt;"}]}</w:t>
      </w:r>
    </w:p>
    <w:p w:rsidR="00FD1817" w:rsidRPr="00653A68" w:rsidP="00FD1817" w14:paraId="7ADA4BEA" w14:textId="7777777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01.01.2014</w:t>
      </w:r>
    </w:p>
    <w:p w:rsidR="00FD1817" w:rsidRPr="00653A68" w:rsidP="00FD1817" w14:paraId="239F499E" w14:textId="7777777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01.01.2014</w:t>
      </w:r>
    </w:p>
    <w:p w:rsidR="00FD1817" w:rsidRPr="00653A68" w:rsidP="00FD1817" w14:paraId="30D804BF" w14:textId="7777777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86</w:t>
      </w:r>
    </w:p>
    <w:p w:rsidR="00FD1817" w:rsidRPr="00653A68" w:rsidP="00FD1817" w14:paraId="6A3ADEC3" w14:textId="77777777">
      <w:pPr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1</w:t>
      </w:r>
    </w:p>
    <w:p w:rsidR="00FD1817" w:rsidRPr="00653A68" w:rsidP="00FD1817" w14:paraId="6F80D4B3" w14:textId="77777777">
      <w:pPr>
        <w:numPr>
          <w:ilvl w:val="0"/>
          <w:numId w:val="3"/>
        </w:numPr>
        <w:spacing w:before="100" w:beforeAutospacing="1" w:after="100" w:afterAutospacing="1"/>
        <w:ind w:left="0"/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Drukāt tiesību aktu</w:t>
      </w:r>
    </w:p>
    <w:p w:rsidR="00FD1817" w:rsidRPr="00653A68" w:rsidP="00FD1817" w14:paraId="3C6CCC84" w14:textId="77777777">
      <w:pPr>
        <w:numPr>
          <w:ilvl w:val="0"/>
          <w:numId w:val="3"/>
        </w:numPr>
        <w:spacing w:before="100" w:beforeAutospacing="1" w:after="100" w:afterAutospacing="1"/>
        <w:ind w:left="0"/>
        <w:rPr>
          <w:rFonts w:cs="Times New Roman"/>
          <w:vanish/>
          <w:sz w:val="24"/>
          <w:szCs w:val="24"/>
          <w:lang w:eastAsia="lv-LV" w:bidi="ar-SA"/>
        </w:rPr>
      </w:pPr>
      <w:r w:rsidRPr="00653A68">
        <w:rPr>
          <w:rFonts w:cs="Times New Roman"/>
          <w:vanish/>
          <w:sz w:val="24"/>
          <w:szCs w:val="24"/>
          <w:lang w:eastAsia="lv-LV" w:bidi="ar-SA"/>
        </w:rPr>
        <w:t>Saglabāt kā PDF dokumentu</w:t>
      </w:r>
    </w:p>
    <w:p w:rsidR="00FD1817" w:rsidRPr="00653A68" w:rsidP="00C85505" w14:paraId="34EEB69A" w14:textId="77777777">
      <w:pPr>
        <w:rPr>
          <w:rFonts w:cs="Times New Roman"/>
          <w:sz w:val="24"/>
          <w:szCs w:val="24"/>
          <w:lang w:eastAsia="lv-LV" w:bidi="ar-SA"/>
        </w:rPr>
      </w:pPr>
      <w:r w:rsidRPr="00653A68">
        <w:rPr>
          <w:rFonts w:cs="Times New Roman"/>
          <w:sz w:val="24"/>
          <w:szCs w:val="24"/>
          <w:lang w:eastAsia="lv-LV" w:bidi="ar-SA"/>
        </w:rPr>
        <w:t> </w:t>
      </w:r>
    </w:p>
    <w:p w:rsidR="000835E8" w:rsidRPr="00653A68" w:rsidP="000835E8" w14:paraId="44DFF2D5" w14:textId="10373C59">
      <w:pPr>
        <w:rPr>
          <w:sz w:val="24"/>
          <w:szCs w:val="24"/>
        </w:rPr>
      </w:pPr>
      <w:r>
        <w:rPr>
          <w:sz w:val="24"/>
          <w:szCs w:val="24"/>
        </w:rPr>
        <w:t xml:space="preserve">Anotācijas </w:t>
      </w:r>
      <w:r w:rsidR="006541E6">
        <w:rPr>
          <w:sz w:val="24"/>
          <w:szCs w:val="24"/>
        </w:rPr>
        <w:t xml:space="preserve">III, </w:t>
      </w:r>
      <w:r w:rsidRPr="00653A68" w:rsidR="00B2175F">
        <w:rPr>
          <w:sz w:val="24"/>
          <w:szCs w:val="24"/>
        </w:rPr>
        <w:t xml:space="preserve">IV, </w:t>
      </w:r>
      <w:r w:rsidRPr="00653A68">
        <w:rPr>
          <w:sz w:val="24"/>
          <w:szCs w:val="24"/>
        </w:rPr>
        <w:t>V un VI sadaļa</w:t>
      </w:r>
      <w:r w:rsidRPr="00653A68">
        <w:rPr>
          <w:b/>
          <w:sz w:val="24"/>
          <w:szCs w:val="24"/>
        </w:rPr>
        <w:t xml:space="preserve"> – </w:t>
      </w:r>
      <w:r>
        <w:rPr>
          <w:sz w:val="24"/>
          <w:szCs w:val="24"/>
        </w:rPr>
        <w:t>nav attiecināms</w:t>
      </w:r>
      <w:r w:rsidRPr="00653A68">
        <w:rPr>
          <w:sz w:val="24"/>
          <w:szCs w:val="24"/>
        </w:rPr>
        <w:t>.  </w:t>
      </w:r>
    </w:p>
    <w:p w:rsidR="000835E8" w:rsidRPr="00653A68" w:rsidP="000835E8" w14:paraId="5E73BAC1" w14:textId="77777777"/>
    <w:p w:rsidR="00D51155" w:rsidRPr="00653A68" w:rsidP="00D51155" w14:paraId="18D0751A" w14:textId="77777777">
      <w:pPr>
        <w:rPr>
          <w:rFonts w:cs="Times New Roman"/>
          <w:sz w:val="24"/>
          <w:szCs w:val="24"/>
          <w:lang w:eastAsia="lv-LV" w:bidi="ar-SA"/>
        </w:rPr>
      </w:pPr>
    </w:p>
    <w:p w:rsidR="00FD2938" w:rsidRPr="00653A68" w:rsidP="00D51155" w14:paraId="10292B02" w14:textId="77777777">
      <w:pPr>
        <w:rPr>
          <w:rFonts w:cs="Times New Roman"/>
          <w:sz w:val="24"/>
          <w:szCs w:val="24"/>
          <w:lang w:eastAsia="lv-LV" w:bidi="ar-SA"/>
        </w:rPr>
      </w:pPr>
    </w:p>
    <w:p w:rsidR="00FD2938" w:rsidRPr="00653A68" w:rsidP="00D51155" w14:paraId="1663A6EC" w14:textId="77777777">
      <w:pPr>
        <w:rPr>
          <w:rFonts w:cs="Times New Roman"/>
          <w:sz w:val="24"/>
          <w:szCs w:val="24"/>
          <w:lang w:eastAsia="lv-LV" w:bidi="ar-SA"/>
        </w:rPr>
      </w:pPr>
    </w:p>
    <w:p w:rsidR="00D51155" w:rsidRPr="00653A68" w:rsidP="00D51155" w14:paraId="0807723F" w14:textId="77777777">
      <w:pPr>
        <w:rPr>
          <w:rFonts w:cs="Times New Roman"/>
          <w:sz w:val="24"/>
          <w:szCs w:val="24"/>
          <w:lang w:eastAsia="lv-LV" w:bidi="ar-SA"/>
        </w:rPr>
      </w:pPr>
      <w:r w:rsidRPr="00653A68">
        <w:rPr>
          <w:rFonts w:cs="Times New Roman"/>
          <w:sz w:val="24"/>
          <w:szCs w:val="24"/>
          <w:lang w:eastAsia="lv-LV" w:bidi="ar-SA"/>
        </w:rPr>
        <w:t>Aizsardzības ministrs</w:t>
      </w:r>
      <w:r w:rsidRPr="00653A68" w:rsidR="000D14EC">
        <w:rPr>
          <w:rFonts w:cs="Times New Roman"/>
          <w:sz w:val="24"/>
          <w:szCs w:val="24"/>
          <w:lang w:eastAsia="lv-LV" w:bidi="ar-SA"/>
        </w:rPr>
        <w:t xml:space="preserve">                                                                                                        R.</w:t>
      </w:r>
      <w:r w:rsidR="00A2318F">
        <w:rPr>
          <w:rFonts w:cs="Times New Roman"/>
          <w:sz w:val="24"/>
          <w:szCs w:val="24"/>
          <w:lang w:eastAsia="lv-LV" w:bidi="ar-SA"/>
        </w:rPr>
        <w:t> </w:t>
      </w:r>
      <w:r w:rsidRPr="00653A68" w:rsidR="004C60D6">
        <w:rPr>
          <w:rFonts w:cs="Times New Roman"/>
          <w:sz w:val="24"/>
          <w:szCs w:val="24"/>
          <w:lang w:eastAsia="lv-LV" w:bidi="ar-SA"/>
        </w:rPr>
        <w:t>Bergmanis</w:t>
      </w:r>
    </w:p>
    <w:p w:rsidR="000D14EC" w:rsidRPr="00653A68" w:rsidP="00D51155" w14:paraId="20B68B71" w14:textId="77777777">
      <w:pPr>
        <w:rPr>
          <w:rFonts w:cs="Times New Roman"/>
          <w:sz w:val="24"/>
          <w:szCs w:val="24"/>
          <w:lang w:eastAsia="lv-LV" w:bidi="ar-SA"/>
        </w:rPr>
      </w:pPr>
    </w:p>
    <w:p w:rsidR="00D51155" w:rsidRPr="00653A68" w:rsidP="00D51155" w14:paraId="16103C81" w14:textId="77777777">
      <w:pPr>
        <w:rPr>
          <w:rFonts w:cs="Times New Roman"/>
          <w:sz w:val="24"/>
          <w:szCs w:val="24"/>
          <w:lang w:eastAsia="lv-LV" w:bidi="ar-SA"/>
        </w:rPr>
      </w:pP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  <w:t xml:space="preserve"> </w:t>
      </w:r>
    </w:p>
    <w:p w:rsidR="00FD2938" w:rsidRPr="00653A68" w:rsidP="00D51155" w14:paraId="07EDDB29" w14:textId="77777777">
      <w:pPr>
        <w:rPr>
          <w:rFonts w:cs="Times New Roman"/>
          <w:sz w:val="24"/>
          <w:szCs w:val="24"/>
          <w:lang w:eastAsia="lv-LV" w:bidi="ar-SA"/>
        </w:rPr>
      </w:pPr>
    </w:p>
    <w:p w:rsidR="00FD2938" w:rsidRPr="00653A68" w:rsidP="00D51155" w14:paraId="4AFD7382" w14:textId="77777777">
      <w:pPr>
        <w:rPr>
          <w:rFonts w:cs="Times New Roman"/>
          <w:sz w:val="24"/>
          <w:szCs w:val="24"/>
          <w:lang w:eastAsia="lv-LV" w:bidi="ar-SA"/>
        </w:rPr>
      </w:pPr>
    </w:p>
    <w:p w:rsidR="000D14EC" w:rsidRPr="00653A68" w:rsidP="00D51155" w14:paraId="7845243B" w14:textId="77777777">
      <w:pPr>
        <w:rPr>
          <w:rFonts w:cs="Times New Roman"/>
          <w:lang w:eastAsia="lv-LV" w:bidi="ar-SA"/>
        </w:rPr>
      </w:pPr>
      <w:r w:rsidRPr="00653A68">
        <w:rPr>
          <w:rFonts w:cs="Times New Roman"/>
          <w:sz w:val="24"/>
          <w:szCs w:val="24"/>
          <w:lang w:eastAsia="lv-LV" w:bidi="ar-SA"/>
        </w:rPr>
        <w:t>Vīza: Valsts sekretārs</w:t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ab/>
      </w:r>
      <w:r w:rsidRPr="00653A68">
        <w:rPr>
          <w:rFonts w:cs="Times New Roman"/>
          <w:sz w:val="24"/>
          <w:szCs w:val="24"/>
          <w:lang w:eastAsia="lv-LV" w:bidi="ar-SA"/>
        </w:rPr>
        <w:t xml:space="preserve">                  </w:t>
      </w:r>
      <w:r w:rsidRPr="00653A68">
        <w:rPr>
          <w:rFonts w:cs="Times New Roman"/>
          <w:sz w:val="24"/>
          <w:szCs w:val="24"/>
          <w:lang w:eastAsia="lv-LV" w:bidi="ar-SA"/>
        </w:rPr>
        <w:t>J.</w:t>
      </w:r>
      <w:r w:rsidR="00A2318F">
        <w:rPr>
          <w:rFonts w:cs="Times New Roman"/>
          <w:sz w:val="24"/>
          <w:szCs w:val="24"/>
          <w:lang w:eastAsia="lv-LV" w:bidi="ar-SA"/>
        </w:rPr>
        <w:t> </w:t>
      </w:r>
      <w:r w:rsidRPr="00653A68" w:rsidR="004C60D6">
        <w:rPr>
          <w:rFonts w:cs="Times New Roman"/>
          <w:sz w:val="24"/>
          <w:szCs w:val="24"/>
          <w:lang w:eastAsia="lv-LV" w:bidi="ar-SA"/>
        </w:rPr>
        <w:t>Garisons</w:t>
      </w:r>
    </w:p>
    <w:p w:rsidR="00FD2938" w:rsidRPr="00653A68" w:rsidP="00D51155" w14:paraId="0F8BDBC1" w14:textId="77777777">
      <w:pPr>
        <w:rPr>
          <w:rFonts w:cs="Times New Roman"/>
          <w:lang w:eastAsia="lv-LV" w:bidi="ar-SA"/>
        </w:rPr>
      </w:pPr>
    </w:p>
    <w:p w:rsidR="00FD2938" w:rsidRPr="00653A68" w:rsidP="00D51155" w14:paraId="037A3962" w14:textId="77777777">
      <w:pPr>
        <w:rPr>
          <w:rFonts w:cs="Times New Roman"/>
          <w:lang w:eastAsia="lv-LV" w:bidi="ar-SA"/>
        </w:rPr>
      </w:pPr>
    </w:p>
    <w:p w:rsidR="00FD2938" w:rsidRPr="00653A68" w:rsidP="00D51155" w14:paraId="02F815E9" w14:textId="77777777">
      <w:pPr>
        <w:rPr>
          <w:rFonts w:cs="Times New Roman"/>
          <w:lang w:eastAsia="lv-LV" w:bidi="ar-SA"/>
        </w:rPr>
      </w:pPr>
    </w:p>
    <w:p w:rsidR="00FD2938" w:rsidRPr="00653A68" w:rsidP="00D51155" w14:paraId="026D2CB1" w14:textId="77777777">
      <w:pPr>
        <w:rPr>
          <w:rFonts w:cs="Times New Roman"/>
          <w:lang w:eastAsia="lv-LV" w:bidi="ar-SA"/>
        </w:rPr>
      </w:pPr>
    </w:p>
    <w:p w:rsidR="00FD2938" w:rsidRPr="00653A68" w:rsidP="00D51155" w14:paraId="20AC551C" w14:textId="77777777">
      <w:pPr>
        <w:rPr>
          <w:rFonts w:cs="Times New Roman"/>
          <w:lang w:eastAsia="lv-LV" w:bidi="ar-SA"/>
        </w:rPr>
      </w:pPr>
      <w:bookmarkStart w:id="0" w:name="_GoBack"/>
      <w:bookmarkEnd w:id="0"/>
    </w:p>
    <w:p w:rsidR="00FD2938" w:rsidRPr="00653A68" w:rsidP="00D51155" w14:paraId="0E49E79F" w14:textId="77777777">
      <w:pPr>
        <w:rPr>
          <w:rFonts w:cs="Times New Roman"/>
          <w:lang w:eastAsia="lv-LV" w:bidi="ar-SA"/>
        </w:rPr>
      </w:pPr>
    </w:p>
    <w:p w:rsidR="00FD2938" w:rsidRPr="00653A68" w:rsidP="00D51155" w14:paraId="44476713" w14:textId="77777777">
      <w:pPr>
        <w:rPr>
          <w:rFonts w:cs="Times New Roman"/>
          <w:lang w:eastAsia="lv-LV" w:bidi="ar-SA"/>
        </w:rPr>
      </w:pPr>
    </w:p>
    <w:p w:rsidR="00FD2938" w:rsidRPr="00653A68" w:rsidP="00D51155" w14:paraId="024A131B" w14:textId="77777777">
      <w:pPr>
        <w:rPr>
          <w:rFonts w:cs="Times New Roman"/>
          <w:lang w:eastAsia="lv-LV" w:bidi="ar-SA"/>
        </w:rPr>
      </w:pPr>
    </w:p>
    <w:p w:rsidR="00FD2938" w:rsidRPr="00653A68" w:rsidP="00D51155" w14:paraId="6ECBA60F" w14:textId="77777777">
      <w:pPr>
        <w:rPr>
          <w:rFonts w:cs="Times New Roman"/>
          <w:lang w:eastAsia="lv-LV" w:bidi="ar-SA"/>
        </w:rPr>
      </w:pPr>
    </w:p>
    <w:p w:rsidR="00FD2938" w:rsidRPr="00653A68" w:rsidP="00D51155" w14:paraId="15AE7096" w14:textId="77777777">
      <w:pPr>
        <w:rPr>
          <w:rFonts w:cs="Times New Roman"/>
          <w:lang w:eastAsia="lv-LV" w:bidi="ar-SA"/>
        </w:rPr>
      </w:pPr>
    </w:p>
    <w:p w:rsidR="00FD2938" w:rsidRPr="00653A68" w:rsidP="00D51155" w14:paraId="74ACE59F" w14:textId="4FB3098D">
      <w:pPr>
        <w:rPr>
          <w:rFonts w:cs="Times New Roman"/>
          <w:lang w:eastAsia="lv-LV" w:bidi="ar-SA"/>
        </w:rPr>
      </w:pPr>
    </w:p>
    <w:p w:rsidR="00EC45B8" w:rsidRPr="00653A68" w:rsidP="00EC45B8" w14:paraId="27F1E81E" w14:textId="77777777">
      <w:pPr>
        <w:rPr>
          <w:rFonts w:cs="Times New Roman"/>
          <w:lang w:eastAsia="lv-LV" w:bidi="ar-SA"/>
        </w:rPr>
      </w:pPr>
    </w:p>
    <w:p w:rsidR="00EC45B8" w:rsidRPr="00653A68" w:rsidP="00EC45B8" w14:paraId="06629B59" w14:textId="77777777">
      <w:pPr>
        <w:tabs>
          <w:tab w:val="center" w:pos="4153"/>
          <w:tab w:val="right" w:pos="8306"/>
        </w:tabs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t>17</w:t>
      </w:r>
      <w:r>
        <w:rPr>
          <w:rFonts w:cs="Times New Roman"/>
          <w:lang w:eastAsia="lv-LV" w:bidi="ar-SA"/>
        </w:rPr>
        <w:t>.11</w:t>
      </w:r>
      <w:r>
        <w:rPr>
          <w:rFonts w:cs="Times New Roman"/>
          <w:lang w:eastAsia="lv-LV" w:bidi="ar-SA"/>
        </w:rPr>
        <w:t>.2017</w:t>
      </w:r>
      <w:r>
        <w:rPr>
          <w:rFonts w:cs="Times New Roman"/>
          <w:lang w:eastAsia="lv-LV" w:bidi="ar-SA"/>
        </w:rPr>
        <w:t>.</w:t>
      </w:r>
    </w:p>
    <w:p w:rsidR="00EC45B8" w:rsidRPr="00653A68" w:rsidP="00EC45B8" w14:paraId="0FEE4DA6" w14:textId="4C0D9AD2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356</w:t>
      </w:r>
    </w:p>
    <w:p w:rsidR="00EC45B8" w:rsidRPr="00653A68" w:rsidP="00EC45B8" w14:paraId="44258224" w14:textId="77777777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G.Bērziņa</w:t>
      </w:r>
      <w:r w:rsidRPr="00653A68">
        <w:rPr>
          <w:rFonts w:cs="Times New Roman"/>
          <w:sz w:val="18"/>
          <w:szCs w:val="18"/>
          <w:lang w:eastAsia="x-none" w:bidi="ar-SA"/>
        </w:rPr>
        <w:t>,</w:t>
      </w:r>
    </w:p>
    <w:p w:rsidR="00EC45B8" w:rsidRPr="00653A68" w:rsidP="00EC45B8" w14:paraId="6DFE78B1" w14:textId="77777777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Tālr.</w:t>
      </w:r>
      <w:r w:rsidRPr="00653A68">
        <w:rPr>
          <w:rFonts w:cs="Times New Roman"/>
          <w:sz w:val="18"/>
          <w:szCs w:val="18"/>
          <w:lang w:eastAsia="x-none" w:bidi="ar-SA"/>
        </w:rPr>
        <w:t xml:space="preserve"> 67335</w:t>
      </w:r>
      <w:r>
        <w:rPr>
          <w:rFonts w:cs="Times New Roman"/>
          <w:sz w:val="18"/>
          <w:szCs w:val="18"/>
          <w:lang w:eastAsia="x-none" w:bidi="ar-SA"/>
        </w:rPr>
        <w:t>246</w:t>
      </w:r>
      <w:r w:rsidRPr="00653A68">
        <w:rPr>
          <w:rFonts w:cs="Times New Roman"/>
          <w:sz w:val="18"/>
          <w:szCs w:val="18"/>
          <w:lang w:eastAsia="x-none" w:bidi="ar-SA"/>
        </w:rPr>
        <w:t>;</w:t>
      </w:r>
    </w:p>
    <w:p w:rsidR="00EC45B8" w:rsidRPr="00653A68" w:rsidP="00EC45B8" w14:paraId="5669016E" w14:textId="77777777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Fakss</w:t>
      </w:r>
      <w:r w:rsidRPr="00653A68">
        <w:rPr>
          <w:rFonts w:cs="Times New Roman"/>
          <w:sz w:val="18"/>
          <w:szCs w:val="18"/>
          <w:lang w:eastAsia="x-none" w:bidi="ar-SA"/>
        </w:rPr>
        <w:t xml:space="preserve"> 67212307;</w:t>
      </w:r>
    </w:p>
    <w:p w:rsidR="0026236D" w:rsidRPr="00B60192" w:rsidP="000D14EC" w14:paraId="6E6C1F73" w14:textId="721CAD46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x-none" w:bidi="ar-SA"/>
        </w:rPr>
      </w:pPr>
      <w:r>
        <w:rPr>
          <w:rFonts w:cs="Times New Roman"/>
          <w:sz w:val="18"/>
          <w:szCs w:val="18"/>
          <w:lang w:eastAsia="x-none" w:bidi="ar-SA"/>
        </w:rPr>
        <w:t>E</w:t>
      </w:r>
      <w:r w:rsidRPr="00653A68">
        <w:rPr>
          <w:rFonts w:cs="Times New Roman"/>
          <w:sz w:val="18"/>
          <w:szCs w:val="18"/>
          <w:lang w:eastAsia="x-none" w:bidi="ar-SA"/>
        </w:rPr>
        <w:t xml:space="preserve">-pasta adrese: </w:t>
      </w:r>
      <w:r>
        <w:fldChar w:fldCharType="begin"/>
      </w:r>
      <w:r>
        <w:instrText xml:space="preserve"> HYPERLINK "mailto:gundega.berzina@mod.gov.lv" </w:instrText>
      </w:r>
      <w:r>
        <w:fldChar w:fldCharType="separate"/>
      </w:r>
      <w:r w:rsidRPr="000079B3" w:rsidR="000F4A6B">
        <w:rPr>
          <w:rStyle w:val="Hyperlink"/>
          <w:rFonts w:cs="Times New Roman"/>
          <w:sz w:val="18"/>
          <w:szCs w:val="18"/>
          <w:lang w:eastAsia="x-none" w:bidi="ar-SA"/>
        </w:rPr>
        <w:t>gundega.berzina@mod.gov.lv</w:t>
      </w:r>
      <w:r>
        <w:fldChar w:fldCharType="end"/>
      </w:r>
    </w:p>
    <w:sectPr w:rsidSect="00FD181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3764" w14:paraId="162416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93E" w14:paraId="76B4984D" w14:textId="77777777">
    <w:pPr>
      <w:pStyle w:val="Footer"/>
    </w:pPr>
  </w:p>
  <w:p w:rsidR="00EC45B8" w:rsidRPr="00EC45B8" w:rsidP="00EC45B8" w14:paraId="0943B31E" w14:textId="77777777">
    <w:pPr>
      <w:jc w:val="both"/>
    </w:pPr>
    <w:r>
      <w:fldChar w:fldCharType="begin"/>
    </w:r>
    <w:r>
      <w:instrText xml:space="preserve"> FILENAME </w:instrText>
    </w:r>
    <w:r>
      <w:fldChar w:fldCharType="separate"/>
    </w:r>
    <w:r w:rsidR="00947117">
      <w:rPr>
        <w:noProof/>
      </w:rPr>
      <w:fldChar w:fldCharType="end"/>
    </w:r>
    <w:r w:rsidRPr="00EC45B8" w:rsidR="005178BC">
      <w:t xml:space="preserve">; </w:t>
    </w:r>
    <w:r w:rsidRPr="00EC45B8">
      <w:rPr>
        <w:color w:val="000000"/>
      </w:rPr>
      <w:t>„</w:t>
    </w:r>
    <w:r w:rsidRPr="00EC45B8">
      <w:t>Grozījumi Ministru kabineta 2005.gada 30.augusta noteikumos Nr.646 „</w:t>
    </w:r>
    <w:r w:rsidRPr="00EC45B8">
      <w:rPr>
        <w:lang w:eastAsia="lv-LV"/>
      </w:rPr>
      <w:t>Noteikumi par pabalstu nacionālās pretošanās kustības dalībniekiem</w:t>
    </w:r>
    <w:r w:rsidRPr="00EC45B8">
      <w:t>””</w:t>
    </w:r>
    <w:r>
      <w:t xml:space="preserve"> </w:t>
    </w:r>
    <w:r w:rsidRPr="00EC45B8">
      <w:t>sākotnējās ietekmes novērtējuma ziņojums (anotācija)</w:t>
    </w:r>
  </w:p>
  <w:p w:rsidR="00057CB1" w:rsidRPr="00057CB1" w:rsidP="00EC45B8" w14:paraId="053B442B" w14:textId="77777777">
    <w:pPr>
      <w:pStyle w:val="BodyText"/>
      <w:jc w:val="both"/>
      <w:rPr>
        <w:color w:val="000000"/>
        <w:sz w:val="24"/>
        <w:lang w:eastAsia="lv-LV"/>
      </w:rPr>
    </w:pPr>
  </w:p>
  <w:p w:rsidR="000F393E" w14:paraId="4DB2D6E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3764" w14:paraId="3618453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3764" w14:paraId="2EECDE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8767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35E8" w14:paraId="03FB60A6" w14:textId="08F255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5E8" w14:paraId="5DB763B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3764" w14:paraId="784B34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6D37B64"/>
    <w:multiLevelType w:val="multilevel"/>
    <w:tmpl w:val="F5B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CEA2D82"/>
    <w:multiLevelType w:val="multilevel"/>
    <w:tmpl w:val="0E1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513B0F40"/>
    <w:multiLevelType w:val="hybridMultilevel"/>
    <w:tmpl w:val="9462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B723EF4"/>
    <w:multiLevelType w:val="hybridMultilevel"/>
    <w:tmpl w:val="FA2C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FC15E18"/>
    <w:multiLevelType w:val="multilevel"/>
    <w:tmpl w:val="ED9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17"/>
    <w:rsid w:val="000079B3"/>
    <w:rsid w:val="00020697"/>
    <w:rsid w:val="000416DB"/>
    <w:rsid w:val="00043894"/>
    <w:rsid w:val="00057CB1"/>
    <w:rsid w:val="000835E8"/>
    <w:rsid w:val="000C7C60"/>
    <w:rsid w:val="000D1328"/>
    <w:rsid w:val="000D14EC"/>
    <w:rsid w:val="000F208A"/>
    <w:rsid w:val="000F393E"/>
    <w:rsid w:val="000F4A6B"/>
    <w:rsid w:val="0010049E"/>
    <w:rsid w:val="00113907"/>
    <w:rsid w:val="00122278"/>
    <w:rsid w:val="00135419"/>
    <w:rsid w:val="00192A00"/>
    <w:rsid w:val="001C25DB"/>
    <w:rsid w:val="001E1A5B"/>
    <w:rsid w:val="001E6531"/>
    <w:rsid w:val="00221985"/>
    <w:rsid w:val="00244CEF"/>
    <w:rsid w:val="002524EB"/>
    <w:rsid w:val="002554F5"/>
    <w:rsid w:val="0026236D"/>
    <w:rsid w:val="0027227F"/>
    <w:rsid w:val="00297811"/>
    <w:rsid w:val="00304507"/>
    <w:rsid w:val="0030778C"/>
    <w:rsid w:val="003C3764"/>
    <w:rsid w:val="003C46FD"/>
    <w:rsid w:val="003D0AB1"/>
    <w:rsid w:val="003D649A"/>
    <w:rsid w:val="003E1D6E"/>
    <w:rsid w:val="003E4017"/>
    <w:rsid w:val="00425F9B"/>
    <w:rsid w:val="00477BFC"/>
    <w:rsid w:val="0048273F"/>
    <w:rsid w:val="004A6B38"/>
    <w:rsid w:val="004C60D6"/>
    <w:rsid w:val="00516222"/>
    <w:rsid w:val="005178BC"/>
    <w:rsid w:val="00517A04"/>
    <w:rsid w:val="00532362"/>
    <w:rsid w:val="005559C7"/>
    <w:rsid w:val="005955A7"/>
    <w:rsid w:val="005D0770"/>
    <w:rsid w:val="005E40C7"/>
    <w:rsid w:val="006442CB"/>
    <w:rsid w:val="00653A68"/>
    <w:rsid w:val="006541E6"/>
    <w:rsid w:val="00670849"/>
    <w:rsid w:val="006A65CB"/>
    <w:rsid w:val="006C6FF4"/>
    <w:rsid w:val="006D4AC5"/>
    <w:rsid w:val="006E56D1"/>
    <w:rsid w:val="006F6677"/>
    <w:rsid w:val="00741666"/>
    <w:rsid w:val="00746842"/>
    <w:rsid w:val="007635F3"/>
    <w:rsid w:val="00763B20"/>
    <w:rsid w:val="00785E41"/>
    <w:rsid w:val="007861B4"/>
    <w:rsid w:val="00794D98"/>
    <w:rsid w:val="007D4FA4"/>
    <w:rsid w:val="008031EA"/>
    <w:rsid w:val="00833F11"/>
    <w:rsid w:val="008459E8"/>
    <w:rsid w:val="00857598"/>
    <w:rsid w:val="0086597E"/>
    <w:rsid w:val="008705D6"/>
    <w:rsid w:val="008804EF"/>
    <w:rsid w:val="008C676E"/>
    <w:rsid w:val="008E27B0"/>
    <w:rsid w:val="008E2A5C"/>
    <w:rsid w:val="008F3CCE"/>
    <w:rsid w:val="0090083E"/>
    <w:rsid w:val="0091193E"/>
    <w:rsid w:val="00922AC5"/>
    <w:rsid w:val="00947117"/>
    <w:rsid w:val="00954B8C"/>
    <w:rsid w:val="00956FF6"/>
    <w:rsid w:val="00961EAA"/>
    <w:rsid w:val="00965BC4"/>
    <w:rsid w:val="0097401E"/>
    <w:rsid w:val="009A2432"/>
    <w:rsid w:val="009A410B"/>
    <w:rsid w:val="009A48D6"/>
    <w:rsid w:val="009B3555"/>
    <w:rsid w:val="009C0EA5"/>
    <w:rsid w:val="009D2C78"/>
    <w:rsid w:val="009E099F"/>
    <w:rsid w:val="009E15F6"/>
    <w:rsid w:val="009F7F18"/>
    <w:rsid w:val="00A101A7"/>
    <w:rsid w:val="00A11D98"/>
    <w:rsid w:val="00A15EB5"/>
    <w:rsid w:val="00A2318F"/>
    <w:rsid w:val="00A35866"/>
    <w:rsid w:val="00A51AA8"/>
    <w:rsid w:val="00A611EF"/>
    <w:rsid w:val="00A640DC"/>
    <w:rsid w:val="00A64231"/>
    <w:rsid w:val="00A85C27"/>
    <w:rsid w:val="00AB6846"/>
    <w:rsid w:val="00AC4783"/>
    <w:rsid w:val="00AE3752"/>
    <w:rsid w:val="00AE6522"/>
    <w:rsid w:val="00AF3AC3"/>
    <w:rsid w:val="00B163E5"/>
    <w:rsid w:val="00B2175F"/>
    <w:rsid w:val="00B60192"/>
    <w:rsid w:val="00B646C8"/>
    <w:rsid w:val="00BD602B"/>
    <w:rsid w:val="00C05D9C"/>
    <w:rsid w:val="00C20DF2"/>
    <w:rsid w:val="00C333A8"/>
    <w:rsid w:val="00C33947"/>
    <w:rsid w:val="00C729FB"/>
    <w:rsid w:val="00C80F79"/>
    <w:rsid w:val="00C85505"/>
    <w:rsid w:val="00CE2490"/>
    <w:rsid w:val="00CE6B38"/>
    <w:rsid w:val="00CF228F"/>
    <w:rsid w:val="00D14F8F"/>
    <w:rsid w:val="00D51155"/>
    <w:rsid w:val="00D96F58"/>
    <w:rsid w:val="00DD51C2"/>
    <w:rsid w:val="00DD553C"/>
    <w:rsid w:val="00DF0BE9"/>
    <w:rsid w:val="00DF49AF"/>
    <w:rsid w:val="00DF4CDE"/>
    <w:rsid w:val="00E13ECC"/>
    <w:rsid w:val="00E27888"/>
    <w:rsid w:val="00E4430F"/>
    <w:rsid w:val="00E44F2C"/>
    <w:rsid w:val="00E62B00"/>
    <w:rsid w:val="00E66CCB"/>
    <w:rsid w:val="00E74DA7"/>
    <w:rsid w:val="00E82C92"/>
    <w:rsid w:val="00E85FCB"/>
    <w:rsid w:val="00EB0977"/>
    <w:rsid w:val="00EC45B8"/>
    <w:rsid w:val="00EE79CD"/>
    <w:rsid w:val="00F02AFC"/>
    <w:rsid w:val="00F21E33"/>
    <w:rsid w:val="00F22346"/>
    <w:rsid w:val="00F32BE0"/>
    <w:rsid w:val="00F422C9"/>
    <w:rsid w:val="00F87525"/>
    <w:rsid w:val="00F9339F"/>
    <w:rsid w:val="00FA112D"/>
    <w:rsid w:val="00FA225A"/>
    <w:rsid w:val="00FB403E"/>
    <w:rsid w:val="00FD1817"/>
    <w:rsid w:val="00FD2938"/>
    <w:rsid w:val="00FD2989"/>
    <w:rsid w:val="00FF71A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80F79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paragraph" w:styleId="ListParagraph">
    <w:name w:val="List Paragraph"/>
    <w:basedOn w:val="Normal"/>
    <w:uiPriority w:val="34"/>
    <w:qFormat/>
    <w:rsid w:val="008659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3E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uiPriority w:val="99"/>
    <w:rsid w:val="000F3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3E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0F3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3E"/>
    <w:rPr>
      <w:rFonts w:cs="Arial Unicode MS"/>
      <w:lang w:eastAsia="en-US" w:bidi="lo-LA"/>
    </w:rPr>
  </w:style>
  <w:style w:type="character" w:styleId="CommentReference">
    <w:name w:val="annotation reference"/>
    <w:basedOn w:val="DefaultParagraphFont"/>
    <w:rsid w:val="000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93E"/>
  </w:style>
  <w:style w:type="character" w:customStyle="1" w:styleId="CommentTextChar">
    <w:name w:val="Comment Text Char"/>
    <w:basedOn w:val="DefaultParagraphFont"/>
    <w:link w:val="CommentText"/>
    <w:rsid w:val="000F393E"/>
    <w:rPr>
      <w:rFonts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0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93E"/>
    <w:rPr>
      <w:rFonts w:cs="Arial Unicode MS"/>
      <w:b/>
      <w:bCs/>
      <w:lang w:eastAsia="en-US" w:bidi="lo-LA"/>
    </w:rPr>
  </w:style>
  <w:style w:type="paragraph" w:styleId="NormalWeb">
    <w:name w:val="Normal (Web)"/>
    <w:basedOn w:val="Normal"/>
    <w:rsid w:val="00B2175F"/>
    <w:pPr>
      <w:spacing w:before="100" w:beforeAutospacing="1" w:after="100" w:afterAutospacing="1"/>
    </w:pPr>
    <w:rPr>
      <w:rFonts w:ascii="Verdana" w:hAnsi="Verdana" w:cs="Times New Roman"/>
      <w:sz w:val="18"/>
      <w:szCs w:val="18"/>
      <w:lang w:eastAsia="lv-LV" w:bidi="ar-SA"/>
    </w:rPr>
  </w:style>
  <w:style w:type="paragraph" w:styleId="BodyText">
    <w:name w:val="Body Text"/>
    <w:basedOn w:val="Normal"/>
    <w:link w:val="BodyTextChar"/>
    <w:rsid w:val="005178BC"/>
    <w:pPr>
      <w:jc w:val="center"/>
    </w:pPr>
    <w:rPr>
      <w:rFonts w:cs="Times New Roman"/>
      <w:b/>
      <w:bCs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178BC"/>
    <w:rPr>
      <w:b/>
      <w:bCs/>
      <w:sz w:val="28"/>
      <w:szCs w:val="24"/>
      <w:lang w:eastAsia="en-US"/>
    </w:rPr>
  </w:style>
  <w:style w:type="character" w:styleId="Hyperlink">
    <w:name w:val="Hyperlink"/>
    <w:basedOn w:val="DefaultParagraphFont"/>
    <w:unhideWhenUsed/>
    <w:rsid w:val="000F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5BBD-B01A-46CA-89B9-2E3B5CB5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357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Jasko</dc:creator>
  <cp:lastModifiedBy>Irēna Kalna</cp:lastModifiedBy>
  <cp:revision>8</cp:revision>
  <cp:lastPrinted>2015-12-01T06:52:00Z</cp:lastPrinted>
  <dcterms:created xsi:type="dcterms:W3CDTF">2017-11-27T13:28:00Z</dcterms:created>
  <dcterms:modified xsi:type="dcterms:W3CDTF">2017-12-14T10:08:00Z</dcterms:modified>
</cp:coreProperties>
</file>