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65968" w:rsidRPr="00605020" w:rsidP="00565968">
      <w:pPr>
        <w:pStyle w:val="Title"/>
      </w:pPr>
      <w:r w:rsidRPr="00605020">
        <w:t>LATVIJAS REPUBLIKAS MINISTRU KABINETA SĒDES PROTOKOLLĒMUMS</w:t>
      </w:r>
    </w:p>
    <w:p w:rsidR="00565968" w:rsidRPr="00605020" w:rsidP="00565968">
      <w:pPr>
        <w:rPr>
          <w:sz w:val="28"/>
          <w:lang w:val="lv-LV"/>
        </w:rPr>
      </w:pPr>
    </w:p>
    <w:p w:rsidR="00565968" w:rsidRPr="00605020" w:rsidP="00565968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576E1A">
        <w:t>201</w:t>
      </w:r>
      <w:r w:rsidR="00C333AD">
        <w:t>__</w:t>
      </w:r>
      <w:r w:rsidRPr="00605020">
        <w:t>.</w:t>
      </w:r>
      <w:r>
        <w:t> </w:t>
      </w:r>
      <w:r w:rsidRPr="00605020">
        <w:t xml:space="preserve">gada    </w:t>
      </w:r>
      <w:r w:rsidR="00C333AD">
        <w:t>__</w:t>
      </w:r>
      <w:r w:rsidR="00086FD5">
        <w:t>.</w:t>
      </w:r>
      <w:r w:rsidRPr="00605020">
        <w:t xml:space="preserve"> </w:t>
      </w:r>
      <w:r w:rsidR="00C333AD">
        <w:t>_____</w:t>
      </w:r>
    </w:p>
    <w:p w:rsidR="00565968" w:rsidRPr="00605020" w:rsidP="00565968">
      <w:pPr>
        <w:jc w:val="both"/>
        <w:rPr>
          <w:sz w:val="16"/>
          <w:szCs w:val="16"/>
          <w:lang w:val="lv-LV"/>
        </w:rPr>
      </w:pPr>
    </w:p>
    <w:p w:rsidR="00565968" w:rsidRPr="00605020" w:rsidP="00565968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565968" w:rsidRPr="00605020" w:rsidP="00565968">
      <w:pPr>
        <w:rPr>
          <w:sz w:val="28"/>
          <w:szCs w:val="28"/>
          <w:lang w:val="lv-LV"/>
        </w:rPr>
      </w:pPr>
    </w:p>
    <w:p w:rsidR="00F9114C" w:rsidP="00565968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C333AD">
        <w:rPr>
          <w:b/>
          <w:sz w:val="28"/>
          <w:szCs w:val="28"/>
          <w:lang w:val="lv-LV"/>
        </w:rPr>
        <w:t>Latvijas Republikas nacionālo pozīciju Nr. 1</w:t>
      </w:r>
      <w:r w:rsidRPr="00F9114C">
        <w:rPr>
          <w:b/>
          <w:sz w:val="28"/>
          <w:szCs w:val="28"/>
          <w:lang w:val="lv-LV"/>
        </w:rPr>
        <w:t xml:space="preserve"> </w:t>
      </w:r>
    </w:p>
    <w:p w:rsidR="005836E5" w:rsidRPr="00C61F2E" w:rsidP="00C61F2E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765060">
        <w:rPr>
          <w:b/>
          <w:sz w:val="28"/>
          <w:szCs w:val="28"/>
          <w:lang w:val="lv-LV"/>
        </w:rPr>
        <w:t xml:space="preserve">Eiropas Komisijas </w:t>
      </w:r>
      <w:r>
        <w:rPr>
          <w:b/>
          <w:sz w:val="28"/>
          <w:szCs w:val="28"/>
          <w:lang w:val="lv-LV"/>
        </w:rPr>
        <w:t>2017</w:t>
      </w:r>
      <w:r w:rsidRPr="00C61F2E" w:rsidR="00C61F2E">
        <w:rPr>
          <w:b/>
          <w:sz w:val="28"/>
          <w:szCs w:val="28"/>
          <w:lang w:val="lv-LV"/>
        </w:rPr>
        <w:t xml:space="preserve">. gada </w:t>
      </w:r>
      <w:r>
        <w:rPr>
          <w:b/>
          <w:sz w:val="28"/>
          <w:szCs w:val="28"/>
          <w:lang w:val="lv-LV"/>
        </w:rPr>
        <w:t>13. septembra</w:t>
      </w:r>
      <w:r w:rsidRPr="00C61F2E" w:rsidR="00C61F2E">
        <w:rPr>
          <w:b/>
          <w:sz w:val="28"/>
          <w:szCs w:val="28"/>
          <w:lang w:val="lv-LV"/>
        </w:rPr>
        <w:t xml:space="preserve"> </w:t>
      </w:r>
      <w:r w:rsidRPr="00E0378F" w:rsidR="00E0378F">
        <w:rPr>
          <w:b/>
          <w:sz w:val="28"/>
          <w:szCs w:val="28"/>
          <w:lang w:val="lv-LV"/>
        </w:rPr>
        <w:t>„</w:t>
      </w:r>
      <w:r>
        <w:rPr>
          <w:b/>
          <w:sz w:val="28"/>
          <w:szCs w:val="28"/>
          <w:lang w:val="lv-LV"/>
        </w:rPr>
        <w:t>Kiberdrošības pakotni</w:t>
      </w:r>
      <w:r w:rsidR="00040B29">
        <w:rPr>
          <w:b/>
          <w:sz w:val="28"/>
          <w:szCs w:val="28"/>
          <w:lang w:val="lv-LV"/>
        </w:rPr>
        <w:t>”</w:t>
      </w:r>
      <w:r w:rsidR="00E0378F">
        <w:rPr>
          <w:b/>
          <w:sz w:val="28"/>
          <w:szCs w:val="28"/>
          <w:lang w:val="lv-LV"/>
        </w:rPr>
        <w:t xml:space="preserve"> </w:t>
      </w:r>
    </w:p>
    <w:p w:rsidR="0029350C" w:rsidRPr="0029350C" w:rsidP="00565968">
      <w:pPr>
        <w:pStyle w:val="BodyText"/>
        <w:rPr>
          <w:b w:val="0"/>
        </w:rPr>
      </w:pPr>
    </w:p>
    <w:p w:rsidR="00565968" w:rsidRPr="00382FE5" w:rsidP="00565968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:rsidR="0029350C" w:rsidP="0029350C">
      <w:pPr>
        <w:pStyle w:val="Header"/>
        <w:numPr>
          <w:ilvl w:val="0"/>
          <w:numId w:val="2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</w:t>
      </w:r>
      <w:bookmarkStart w:id="0" w:name="_GoBack"/>
      <w:bookmarkEnd w:id="0"/>
      <w:r>
        <w:rPr>
          <w:sz w:val="28"/>
          <w:szCs w:val="28"/>
          <w:lang w:val="lv-LV"/>
        </w:rPr>
        <w:t>nistrijas iesniegto informatīvo ziņojumu.</w:t>
      </w:r>
    </w:p>
    <w:p w:rsidR="00F9114C" w:rsidRPr="00F9114C" w:rsidP="00B632E6">
      <w:pPr>
        <w:pStyle w:val="Header"/>
        <w:numPr>
          <w:ilvl w:val="0"/>
          <w:numId w:val="2"/>
        </w:numPr>
        <w:tabs>
          <w:tab w:val="clear" w:pos="720"/>
          <w:tab w:val="center" w:pos="900"/>
          <w:tab w:val="left" w:pos="1080"/>
          <w:tab w:val="clear" w:pos="4153"/>
        </w:tabs>
        <w:ind w:left="0" w:firstLine="426"/>
        <w:jc w:val="both"/>
        <w:rPr>
          <w:lang w:val="lv-LV"/>
        </w:rPr>
      </w:pPr>
      <w:r>
        <w:rPr>
          <w:sz w:val="28"/>
          <w:szCs w:val="28"/>
          <w:lang w:val="lv-LV"/>
        </w:rPr>
        <w:t>Apstiprināt Latvijas</w:t>
      </w:r>
      <w:r w:rsidR="00C333AD">
        <w:rPr>
          <w:sz w:val="28"/>
          <w:szCs w:val="28"/>
          <w:lang w:val="lv-LV"/>
        </w:rPr>
        <w:t xml:space="preserve"> Republikas</w:t>
      </w:r>
      <w:r>
        <w:rPr>
          <w:sz w:val="28"/>
          <w:szCs w:val="28"/>
          <w:lang w:val="lv-LV"/>
        </w:rPr>
        <w:t xml:space="preserve"> </w:t>
      </w:r>
      <w:r w:rsidR="00C333AD">
        <w:rPr>
          <w:sz w:val="28"/>
          <w:szCs w:val="28"/>
          <w:lang w:val="lv-LV"/>
        </w:rPr>
        <w:t xml:space="preserve">nacionālo </w:t>
      </w:r>
      <w:r>
        <w:rPr>
          <w:sz w:val="28"/>
          <w:szCs w:val="28"/>
          <w:lang w:val="lv-LV"/>
        </w:rPr>
        <w:t>pozīciju</w:t>
      </w:r>
      <w:r w:rsidR="00C333AD">
        <w:rPr>
          <w:sz w:val="28"/>
          <w:szCs w:val="28"/>
          <w:lang w:val="lv-LV"/>
        </w:rPr>
        <w:t xml:space="preserve"> Nr. 1</w:t>
      </w:r>
      <w:r w:rsidRPr="00F9114C">
        <w:rPr>
          <w:sz w:val="28"/>
          <w:szCs w:val="28"/>
          <w:lang w:val="lv-LV"/>
        </w:rPr>
        <w:t xml:space="preserve"> </w:t>
      </w:r>
      <w:r w:rsidR="00981052">
        <w:rPr>
          <w:sz w:val="28"/>
          <w:szCs w:val="28"/>
          <w:lang w:val="lv-LV"/>
        </w:rPr>
        <w:t xml:space="preserve">par </w:t>
      </w:r>
      <w:r w:rsidR="00765060">
        <w:rPr>
          <w:sz w:val="28"/>
          <w:szCs w:val="28"/>
          <w:lang w:val="lv-LV"/>
        </w:rPr>
        <w:t xml:space="preserve">Eiropas Komisijas </w:t>
      </w:r>
      <w:r w:rsidR="00981052">
        <w:rPr>
          <w:sz w:val="28"/>
          <w:szCs w:val="28"/>
          <w:lang w:val="lv-LV"/>
        </w:rPr>
        <w:t>2017. gada 13. septembra</w:t>
      </w:r>
      <w:r w:rsidR="00E0378F">
        <w:rPr>
          <w:sz w:val="28"/>
          <w:szCs w:val="28"/>
          <w:lang w:val="lv-LV"/>
        </w:rPr>
        <w:t xml:space="preserve"> </w:t>
      </w:r>
      <w:r w:rsidRPr="00E0378F" w:rsidR="00E0378F">
        <w:rPr>
          <w:sz w:val="28"/>
          <w:szCs w:val="28"/>
          <w:lang w:val="lv-LV"/>
        </w:rPr>
        <w:t>„</w:t>
      </w:r>
      <w:r w:rsidR="00981052">
        <w:rPr>
          <w:sz w:val="28"/>
          <w:szCs w:val="28"/>
          <w:lang w:val="lv-LV"/>
        </w:rPr>
        <w:t>Kiberdrošības pakotni”.</w:t>
      </w:r>
    </w:p>
    <w:p w:rsidR="00565968" w:rsidRPr="00605020" w:rsidP="00C61F2E">
      <w:pPr>
        <w:pStyle w:val="BodyText"/>
        <w:tabs>
          <w:tab w:val="num" w:pos="360"/>
          <w:tab w:val="left" w:pos="1080"/>
        </w:tabs>
        <w:jc w:val="both"/>
        <w:rPr>
          <w:b w:val="0"/>
          <w:sz w:val="16"/>
          <w:szCs w:val="16"/>
        </w:rPr>
      </w:pPr>
    </w:p>
    <w:p w:rsidR="00565968" w:rsidP="00565968">
      <w:pPr>
        <w:pStyle w:val="BodyText"/>
        <w:jc w:val="both"/>
        <w:rPr>
          <w:b w:val="0"/>
        </w:rPr>
      </w:pPr>
    </w:p>
    <w:p w:rsidR="00C61F2E" w:rsidRPr="00605020" w:rsidP="00565968">
      <w:pPr>
        <w:pStyle w:val="BodyText"/>
        <w:jc w:val="both"/>
        <w:rPr>
          <w:b w:val="0"/>
        </w:rPr>
      </w:pPr>
    </w:p>
    <w:p w:rsidR="00565968" w:rsidRPr="00605020" w:rsidP="00565968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B632E6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B632E6">
        <w:rPr>
          <w:b w:val="0"/>
          <w:color w:val="000000"/>
        </w:rPr>
        <w:tab/>
        <w:t>M.Kučinskis</w:t>
      </w:r>
    </w:p>
    <w:p w:rsidR="00565968" w:rsidRPr="006F5B09" w:rsidP="00565968">
      <w:pPr>
        <w:pStyle w:val="BodyText"/>
        <w:jc w:val="both"/>
        <w:rPr>
          <w:b w:val="0"/>
          <w:color w:val="000000"/>
        </w:rPr>
      </w:pPr>
    </w:p>
    <w:p w:rsidR="00565968" w:rsidRPr="006F5B09" w:rsidP="00565968">
      <w:pPr>
        <w:pStyle w:val="BodyText"/>
        <w:jc w:val="both"/>
        <w:rPr>
          <w:b w:val="0"/>
        </w:rPr>
      </w:pPr>
    </w:p>
    <w:p w:rsidR="00565968" w:rsidRPr="00605020" w:rsidP="00565968">
      <w:pPr>
        <w:pStyle w:val="BodyText"/>
        <w:jc w:val="both"/>
        <w:rPr>
          <w:b w:val="0"/>
        </w:rPr>
      </w:pPr>
      <w:r>
        <w:rPr>
          <w:b w:val="0"/>
        </w:rPr>
        <w:t>Valsts kancelejas</w:t>
      </w:r>
      <w:r w:rsidR="00577A0C">
        <w:rPr>
          <w:b w:val="0"/>
        </w:rPr>
        <w:t xml:space="preserve"> direktors</w:t>
      </w:r>
      <w:r w:rsidR="00577A0C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="002A662C">
        <w:rPr>
          <w:b w:val="0"/>
        </w:rPr>
        <w:t xml:space="preserve"> </w:t>
      </w:r>
      <w:r w:rsidR="009901E6">
        <w:rPr>
          <w:b w:val="0"/>
        </w:rPr>
        <w:t>J</w:t>
      </w:r>
      <w:r w:rsidRPr="002A662C" w:rsidR="00577A0C">
        <w:rPr>
          <w:b w:val="0"/>
        </w:rPr>
        <w:t xml:space="preserve">. </w:t>
      </w:r>
      <w:r w:rsidR="009901E6">
        <w:rPr>
          <w:b w:val="0"/>
        </w:rPr>
        <w:t>Citskovskis</w:t>
      </w:r>
    </w:p>
    <w:p w:rsidR="00565968" w:rsidP="00565968">
      <w:pPr>
        <w:pStyle w:val="BodyText"/>
        <w:jc w:val="both"/>
        <w:rPr>
          <w:b w:val="0"/>
        </w:rPr>
      </w:pPr>
    </w:p>
    <w:p w:rsidR="00565968" w:rsidP="00565968">
      <w:pPr>
        <w:pStyle w:val="BodyText"/>
        <w:jc w:val="both"/>
        <w:rPr>
          <w:b w:val="0"/>
        </w:rPr>
      </w:pPr>
      <w:r>
        <w:rPr>
          <w:b w:val="0"/>
        </w:rPr>
        <w:t>Iesniedzējs:</w:t>
      </w:r>
    </w:p>
    <w:p w:rsidR="00A456BC" w:rsidP="00565968">
      <w:pPr>
        <w:pStyle w:val="BodyText"/>
        <w:jc w:val="both"/>
        <w:rPr>
          <w:b w:val="0"/>
        </w:rPr>
      </w:pPr>
    </w:p>
    <w:p w:rsidR="00F5199F" w:rsidP="006547EE">
      <w:pPr>
        <w:pStyle w:val="BodyText"/>
        <w:ind w:right="-149"/>
        <w:jc w:val="both"/>
        <w:rPr>
          <w:b w:val="0"/>
        </w:rPr>
      </w:pPr>
      <w:r>
        <w:rPr>
          <w:b w:val="0"/>
        </w:rPr>
        <w:t xml:space="preserve">Aizsardzības </w:t>
      </w:r>
      <w:r>
        <w:rPr>
          <w:b w:val="0"/>
        </w:rPr>
        <w:t>ministra vietā</w:t>
      </w:r>
    </w:p>
    <w:p w:rsidR="00F5199F" w:rsidP="006547EE">
      <w:pPr>
        <w:pStyle w:val="BodyText"/>
        <w:ind w:right="-149"/>
        <w:jc w:val="both"/>
        <w:rPr>
          <w:b w:val="0"/>
        </w:rPr>
      </w:pPr>
    </w:p>
    <w:p w:rsidR="00D64877" w:rsidRPr="006547EE" w:rsidP="006547EE">
      <w:pPr>
        <w:pStyle w:val="BodyText"/>
        <w:ind w:right="-149"/>
        <w:jc w:val="both"/>
      </w:pPr>
      <w:r>
        <w:rPr>
          <w:b w:val="0"/>
        </w:rPr>
        <w:t>Iekšlietu ministrs</w:t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>
        <w:rPr>
          <w:b w:val="0"/>
        </w:rPr>
        <w:tab/>
      </w:r>
      <w:r w:rsidR="00A01F73">
        <w:rPr>
          <w:b w:val="0"/>
        </w:rPr>
        <w:t xml:space="preserve">R. </w:t>
      </w:r>
      <w:r>
        <w:rPr>
          <w:b w:val="0"/>
        </w:rPr>
        <w:t>Kozlovskis</w:t>
      </w: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RPr="00F91B0A" w:rsidP="00F91B0A">
      <w:pPr>
        <w:rPr>
          <w:sz w:val="20"/>
          <w:szCs w:val="20"/>
          <w:lang w:val="lv-LV"/>
        </w:rPr>
      </w:pPr>
    </w:p>
    <w:p w:rsidR="00F91B0A" w:rsidP="00F91B0A">
      <w:pPr>
        <w:rPr>
          <w:sz w:val="20"/>
          <w:szCs w:val="20"/>
          <w:lang w:val="lv-LV"/>
        </w:rPr>
      </w:pPr>
    </w:p>
    <w:p w:rsidR="00565968" w:rsidRPr="00F91B0A" w:rsidP="00F91B0A">
      <w:pPr>
        <w:tabs>
          <w:tab w:val="left" w:pos="526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sectPr w:rsidSect="00B632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247" w:bottom="1134" w:left="1622" w:header="709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RPr="009511F2" w:rsidP="009511F2">
    <w:pPr>
      <w:pStyle w:val="Footer"/>
    </w:pPr>
    <w:r w:rsidRPr="009511F2">
      <w:t>AIMprot_</w:t>
    </w:r>
    <w:r w:rsidR="00B632E6">
      <w:t>18</w:t>
    </w:r>
    <w:r w:rsidRPr="009511F2">
      <w:t xml:space="preserve">0216_infozin.doc; </w:t>
    </w:r>
    <w:r w:rsidRPr="00B632E6">
      <w:rPr>
        <w:i/>
      </w:rPr>
      <w:t xml:space="preserve">Par informatīvo ziņojumu „2016. gada </w:t>
    </w:r>
    <w:r w:rsidRPr="00B632E6" w:rsidR="00B632E6">
      <w:rPr>
        <w:i/>
      </w:rPr>
      <w:t>18.f</w:t>
    </w:r>
    <w:r w:rsidRPr="00B632E6">
      <w:rPr>
        <w:i/>
      </w:rPr>
      <w:t>ebruāra Latvijas sākotnējā pozīcija par priekšlikumu Eiropas Parlamenta un Padomes regulai, ar ko groza Regulu (EK) Nr. 1406/2002 par Eiropas Jūras drošības aģentūras izveidošanu”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RPr="00F91B0A" w:rsidP="004B0D33">
    <w:pPr>
      <w:pStyle w:val="Footer"/>
      <w:tabs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C333AD">
      <w:rPr>
        <w:noProof/>
      </w:rPr>
      <w:fldChar w:fldCharType="end"/>
    </w:r>
    <w:r w:rsidR="00315EDF">
      <w:t>x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B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68"/>
    <w:rsid w:val="0000090C"/>
    <w:rsid w:val="00040B29"/>
    <w:rsid w:val="00046F4C"/>
    <w:rsid w:val="00086DAF"/>
    <w:rsid w:val="00086DD9"/>
    <w:rsid w:val="00086FD5"/>
    <w:rsid w:val="000C5226"/>
    <w:rsid w:val="000F16BC"/>
    <w:rsid w:val="001058DD"/>
    <w:rsid w:val="0012345F"/>
    <w:rsid w:val="0014282D"/>
    <w:rsid w:val="00145FF3"/>
    <w:rsid w:val="00165E36"/>
    <w:rsid w:val="001B35FB"/>
    <w:rsid w:val="001B4A88"/>
    <w:rsid w:val="001C2498"/>
    <w:rsid w:val="001C500E"/>
    <w:rsid w:val="001C65B8"/>
    <w:rsid w:val="001F294A"/>
    <w:rsid w:val="00205295"/>
    <w:rsid w:val="0020564F"/>
    <w:rsid w:val="00224625"/>
    <w:rsid w:val="00241C08"/>
    <w:rsid w:val="0027083B"/>
    <w:rsid w:val="002871D8"/>
    <w:rsid w:val="0029350C"/>
    <w:rsid w:val="002A662C"/>
    <w:rsid w:val="002A7142"/>
    <w:rsid w:val="002D7C79"/>
    <w:rsid w:val="00315EDF"/>
    <w:rsid w:val="00323B4A"/>
    <w:rsid w:val="00360C54"/>
    <w:rsid w:val="00382731"/>
    <w:rsid w:val="00382FE5"/>
    <w:rsid w:val="00394BF4"/>
    <w:rsid w:val="003A30B8"/>
    <w:rsid w:val="00490F0E"/>
    <w:rsid w:val="004B0D33"/>
    <w:rsid w:val="004B143C"/>
    <w:rsid w:val="004B4541"/>
    <w:rsid w:val="004B622C"/>
    <w:rsid w:val="004D459E"/>
    <w:rsid w:val="004F4362"/>
    <w:rsid w:val="0050570A"/>
    <w:rsid w:val="005122D8"/>
    <w:rsid w:val="00513A4B"/>
    <w:rsid w:val="0053300D"/>
    <w:rsid w:val="00560207"/>
    <w:rsid w:val="00561B49"/>
    <w:rsid w:val="00565968"/>
    <w:rsid w:val="00575BAC"/>
    <w:rsid w:val="00576E1A"/>
    <w:rsid w:val="00577A0C"/>
    <w:rsid w:val="005836E5"/>
    <w:rsid w:val="005A5320"/>
    <w:rsid w:val="005A68C8"/>
    <w:rsid w:val="005D223A"/>
    <w:rsid w:val="005E0800"/>
    <w:rsid w:val="00605020"/>
    <w:rsid w:val="006547EE"/>
    <w:rsid w:val="00661254"/>
    <w:rsid w:val="006866C3"/>
    <w:rsid w:val="006C7C9C"/>
    <w:rsid w:val="006E7B39"/>
    <w:rsid w:val="006F5B09"/>
    <w:rsid w:val="007168AF"/>
    <w:rsid w:val="007417B0"/>
    <w:rsid w:val="00753BC9"/>
    <w:rsid w:val="00765060"/>
    <w:rsid w:val="007933A3"/>
    <w:rsid w:val="00794388"/>
    <w:rsid w:val="007A6DA7"/>
    <w:rsid w:val="007D1C2A"/>
    <w:rsid w:val="007E383A"/>
    <w:rsid w:val="0080745E"/>
    <w:rsid w:val="00817AF3"/>
    <w:rsid w:val="00824501"/>
    <w:rsid w:val="00827602"/>
    <w:rsid w:val="0084299E"/>
    <w:rsid w:val="00842E78"/>
    <w:rsid w:val="00847EE5"/>
    <w:rsid w:val="008839D7"/>
    <w:rsid w:val="008C5D58"/>
    <w:rsid w:val="008D0B1C"/>
    <w:rsid w:val="008F4E81"/>
    <w:rsid w:val="009511F2"/>
    <w:rsid w:val="00951259"/>
    <w:rsid w:val="0095167F"/>
    <w:rsid w:val="009533B2"/>
    <w:rsid w:val="00953850"/>
    <w:rsid w:val="00981052"/>
    <w:rsid w:val="009901E6"/>
    <w:rsid w:val="009A1B77"/>
    <w:rsid w:val="009B6559"/>
    <w:rsid w:val="009F4A6C"/>
    <w:rsid w:val="00A001A6"/>
    <w:rsid w:val="00A01F73"/>
    <w:rsid w:val="00A456BC"/>
    <w:rsid w:val="00A4757A"/>
    <w:rsid w:val="00A47CA8"/>
    <w:rsid w:val="00AB01B7"/>
    <w:rsid w:val="00AB5A9B"/>
    <w:rsid w:val="00B25955"/>
    <w:rsid w:val="00B3588F"/>
    <w:rsid w:val="00B56A3B"/>
    <w:rsid w:val="00B572DD"/>
    <w:rsid w:val="00B5771A"/>
    <w:rsid w:val="00B621C6"/>
    <w:rsid w:val="00B632E6"/>
    <w:rsid w:val="00BB5BFA"/>
    <w:rsid w:val="00BE76CB"/>
    <w:rsid w:val="00BF687D"/>
    <w:rsid w:val="00C02849"/>
    <w:rsid w:val="00C22C13"/>
    <w:rsid w:val="00C22D3B"/>
    <w:rsid w:val="00C333AD"/>
    <w:rsid w:val="00C357EC"/>
    <w:rsid w:val="00C61F2E"/>
    <w:rsid w:val="00C86243"/>
    <w:rsid w:val="00C90DED"/>
    <w:rsid w:val="00CD5C54"/>
    <w:rsid w:val="00CE1A73"/>
    <w:rsid w:val="00CE464E"/>
    <w:rsid w:val="00CE5953"/>
    <w:rsid w:val="00CF7299"/>
    <w:rsid w:val="00D001AE"/>
    <w:rsid w:val="00D03C0D"/>
    <w:rsid w:val="00D50790"/>
    <w:rsid w:val="00D57490"/>
    <w:rsid w:val="00D64877"/>
    <w:rsid w:val="00D96E3A"/>
    <w:rsid w:val="00DE3F6A"/>
    <w:rsid w:val="00DE45BF"/>
    <w:rsid w:val="00DF3CEE"/>
    <w:rsid w:val="00DF749A"/>
    <w:rsid w:val="00E0378F"/>
    <w:rsid w:val="00E222D2"/>
    <w:rsid w:val="00E2356D"/>
    <w:rsid w:val="00E268EF"/>
    <w:rsid w:val="00E42A78"/>
    <w:rsid w:val="00E7771E"/>
    <w:rsid w:val="00E842DE"/>
    <w:rsid w:val="00EA7887"/>
    <w:rsid w:val="00ED52C5"/>
    <w:rsid w:val="00EE2B57"/>
    <w:rsid w:val="00F03A04"/>
    <w:rsid w:val="00F12272"/>
    <w:rsid w:val="00F41A1F"/>
    <w:rsid w:val="00F5199F"/>
    <w:rsid w:val="00F570F4"/>
    <w:rsid w:val="00F706C5"/>
    <w:rsid w:val="00F75574"/>
    <w:rsid w:val="00F9114C"/>
    <w:rsid w:val="00F91B0A"/>
    <w:rsid w:val="00F95035"/>
    <w:rsid w:val="00FB6B85"/>
    <w:rsid w:val="00FC609B"/>
    <w:rsid w:val="00FF01F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2E279C-785E-49DF-8AF5-EDCF5EC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6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6596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96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link w:val="BodyTextChar"/>
    <w:rsid w:val="0056596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56596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565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968"/>
  </w:style>
  <w:style w:type="character" w:styleId="Hyperlink">
    <w:name w:val="Hyperlink"/>
    <w:rsid w:val="00565968"/>
    <w:rPr>
      <w:color w:val="0000FF"/>
      <w:u w:val="single"/>
    </w:rPr>
  </w:style>
  <w:style w:type="paragraph" w:styleId="BalloonText">
    <w:name w:val="Balloon Text"/>
    <w:basedOn w:val="Normal"/>
    <w:semiHidden/>
    <w:rsid w:val="0027083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F4A6C"/>
    <w:rPr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rsid w:val="0029350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nacionālo pozīciju Nr. 1 par Eiropas Komisijas 2017. gada 13. septembra "Kiberdrošības pakotni"</vt:lpstr>
    </vt:vector>
  </TitlesOfParts>
  <Company>Aizsardzības ministrija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Nr. 1 par Eiropas Komisijas 2017. gada 13. septembra "Kiberdrošības pakotni"</dc:title>
  <dc:subject>Protokollēmumam projekts</dc:subject>
  <dc:creator>Dāvis Baumanis</dc:creator>
  <dc:description>67335352, davis.baumanis@mod.gov.lv</dc:description>
  <cp:lastModifiedBy>Davis Baumanis</cp:lastModifiedBy>
  <cp:revision>8</cp:revision>
  <cp:lastPrinted>2017-12-14T07:48:00Z</cp:lastPrinted>
  <dcterms:created xsi:type="dcterms:W3CDTF">2017-12-15T07:19:00Z</dcterms:created>
  <dcterms:modified xsi:type="dcterms:W3CDTF">2018-01-02T09:36:00Z</dcterms:modified>
</cp:coreProperties>
</file>