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156F" w14:textId="77777777" w:rsidR="00D767A5" w:rsidRPr="00D9320E" w:rsidRDefault="00D767A5" w:rsidP="001B340B">
      <w:pPr>
        <w:tabs>
          <w:tab w:val="left" w:pos="6663"/>
        </w:tabs>
        <w:jc w:val="right"/>
        <w:rPr>
          <w:sz w:val="28"/>
          <w:szCs w:val="28"/>
        </w:rPr>
      </w:pPr>
    </w:p>
    <w:p w14:paraId="68489C2C" w14:textId="0E66C2B9" w:rsidR="007D58E5" w:rsidRDefault="007D58E5" w:rsidP="004D4857">
      <w:pPr>
        <w:tabs>
          <w:tab w:val="left" w:pos="6663"/>
        </w:tabs>
        <w:rPr>
          <w:sz w:val="28"/>
          <w:szCs w:val="28"/>
        </w:rPr>
      </w:pPr>
    </w:p>
    <w:p w14:paraId="1748E9C2" w14:textId="77777777" w:rsidR="00E63E69" w:rsidRPr="00D9320E" w:rsidRDefault="00E63E69" w:rsidP="004D4857">
      <w:pPr>
        <w:tabs>
          <w:tab w:val="left" w:pos="6663"/>
        </w:tabs>
        <w:rPr>
          <w:sz w:val="28"/>
          <w:szCs w:val="28"/>
        </w:rPr>
      </w:pPr>
    </w:p>
    <w:p w14:paraId="06A4C69E" w14:textId="7A5C72BF" w:rsidR="007D58E5" w:rsidRPr="00D9320E" w:rsidRDefault="007D58E5" w:rsidP="00C91CA9">
      <w:pPr>
        <w:tabs>
          <w:tab w:val="left" w:pos="6663"/>
        </w:tabs>
        <w:rPr>
          <w:b/>
          <w:sz w:val="28"/>
          <w:szCs w:val="28"/>
        </w:rPr>
      </w:pPr>
      <w:r w:rsidRPr="00D9320E">
        <w:rPr>
          <w:sz w:val="28"/>
          <w:szCs w:val="28"/>
        </w:rPr>
        <w:t>201</w:t>
      </w:r>
      <w:r w:rsidR="00E20C36">
        <w:rPr>
          <w:sz w:val="28"/>
          <w:szCs w:val="28"/>
        </w:rPr>
        <w:t>8</w:t>
      </w:r>
      <w:r w:rsidRPr="00D9320E">
        <w:rPr>
          <w:sz w:val="28"/>
          <w:szCs w:val="28"/>
        </w:rPr>
        <w:t xml:space="preserve">. gada </w:t>
      </w:r>
      <w:r w:rsidR="009F5AFE">
        <w:rPr>
          <w:sz w:val="28"/>
          <w:szCs w:val="28"/>
        </w:rPr>
        <w:t>4. janvārī</w:t>
      </w:r>
      <w:r w:rsidRPr="00D9320E">
        <w:rPr>
          <w:sz w:val="28"/>
          <w:szCs w:val="28"/>
        </w:rPr>
        <w:tab/>
        <w:t>Noteikumi Nr.</w:t>
      </w:r>
      <w:r w:rsidR="009F5AFE">
        <w:rPr>
          <w:sz w:val="28"/>
          <w:szCs w:val="28"/>
        </w:rPr>
        <w:t> 1</w:t>
      </w:r>
    </w:p>
    <w:p w14:paraId="7A6441C2" w14:textId="100DAE30" w:rsidR="007D58E5" w:rsidRPr="00D9320E" w:rsidRDefault="007D58E5" w:rsidP="00C91CA9">
      <w:pPr>
        <w:tabs>
          <w:tab w:val="left" w:pos="6663"/>
        </w:tabs>
        <w:rPr>
          <w:sz w:val="28"/>
          <w:szCs w:val="28"/>
        </w:rPr>
      </w:pPr>
      <w:r w:rsidRPr="00D9320E">
        <w:rPr>
          <w:sz w:val="28"/>
          <w:szCs w:val="28"/>
        </w:rPr>
        <w:t>Rīgā</w:t>
      </w:r>
      <w:r w:rsidRPr="00D9320E">
        <w:rPr>
          <w:sz w:val="28"/>
          <w:szCs w:val="28"/>
        </w:rPr>
        <w:tab/>
        <w:t>(prot. Nr.</w:t>
      </w:r>
      <w:r w:rsidR="009F5AFE">
        <w:rPr>
          <w:sz w:val="28"/>
          <w:szCs w:val="28"/>
        </w:rPr>
        <w:t> 1 9</w:t>
      </w:r>
      <w:bookmarkStart w:id="0" w:name="_GoBack"/>
      <w:bookmarkEnd w:id="0"/>
      <w:r w:rsidRPr="00D9320E">
        <w:rPr>
          <w:sz w:val="28"/>
          <w:szCs w:val="28"/>
        </w:rPr>
        <w:t>. §)</w:t>
      </w:r>
    </w:p>
    <w:p w14:paraId="7E021574" w14:textId="77777777" w:rsidR="00995044" w:rsidRPr="00E63E69" w:rsidRDefault="00995044" w:rsidP="004D4857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</w:p>
    <w:p w14:paraId="7E021575" w14:textId="77777777" w:rsidR="00764C89" w:rsidRPr="00D9320E" w:rsidRDefault="00B32F2F" w:rsidP="004D4857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D9320E">
        <w:rPr>
          <w:rFonts w:cs="Times New Roman"/>
          <w:b/>
          <w:i w:val="0"/>
          <w:sz w:val="28"/>
          <w:szCs w:val="28"/>
        </w:rPr>
        <w:t>Grozījum</w:t>
      </w:r>
      <w:r w:rsidR="00C538B7" w:rsidRPr="00D9320E">
        <w:rPr>
          <w:rFonts w:cs="Times New Roman"/>
          <w:b/>
          <w:i w:val="0"/>
          <w:sz w:val="28"/>
          <w:szCs w:val="28"/>
        </w:rPr>
        <w:t>s</w:t>
      </w:r>
      <w:r w:rsidRPr="00D9320E">
        <w:rPr>
          <w:rFonts w:cs="Times New Roman"/>
          <w:b/>
          <w:i w:val="0"/>
          <w:sz w:val="28"/>
          <w:szCs w:val="28"/>
        </w:rPr>
        <w:t xml:space="preserve"> Ministru kabineta 2014</w:t>
      </w:r>
      <w:r w:rsidR="00995044" w:rsidRPr="00D9320E">
        <w:rPr>
          <w:rFonts w:cs="Times New Roman"/>
          <w:b/>
          <w:i w:val="0"/>
          <w:sz w:val="28"/>
          <w:szCs w:val="28"/>
        </w:rPr>
        <w:t>.</w:t>
      </w:r>
      <w:r w:rsidR="00436193" w:rsidRPr="00D9320E">
        <w:rPr>
          <w:rFonts w:cs="Times New Roman"/>
          <w:b/>
          <w:i w:val="0"/>
          <w:sz w:val="28"/>
          <w:szCs w:val="28"/>
        </w:rPr>
        <w:t> </w:t>
      </w:r>
      <w:r w:rsidR="00995044" w:rsidRPr="00D9320E">
        <w:rPr>
          <w:rFonts w:cs="Times New Roman"/>
          <w:b/>
          <w:i w:val="0"/>
          <w:sz w:val="28"/>
          <w:szCs w:val="28"/>
        </w:rPr>
        <w:t>g</w:t>
      </w:r>
      <w:r w:rsidRPr="00D9320E">
        <w:rPr>
          <w:rFonts w:cs="Times New Roman"/>
          <w:b/>
          <w:i w:val="0"/>
          <w:sz w:val="28"/>
          <w:szCs w:val="28"/>
        </w:rPr>
        <w:t>ada 22</w:t>
      </w:r>
      <w:r w:rsidR="00995044" w:rsidRPr="00D9320E">
        <w:rPr>
          <w:rFonts w:cs="Times New Roman"/>
          <w:b/>
          <w:i w:val="0"/>
          <w:sz w:val="28"/>
          <w:szCs w:val="28"/>
        </w:rPr>
        <w:t>.</w:t>
      </w:r>
      <w:r w:rsidR="00436193" w:rsidRPr="00D9320E">
        <w:rPr>
          <w:rFonts w:cs="Times New Roman"/>
          <w:b/>
          <w:i w:val="0"/>
          <w:sz w:val="28"/>
          <w:szCs w:val="28"/>
        </w:rPr>
        <w:t> </w:t>
      </w:r>
      <w:r w:rsidR="00995044" w:rsidRPr="00D9320E">
        <w:rPr>
          <w:rFonts w:cs="Times New Roman"/>
          <w:b/>
          <w:i w:val="0"/>
          <w:sz w:val="28"/>
          <w:szCs w:val="28"/>
        </w:rPr>
        <w:t>j</w:t>
      </w:r>
      <w:r w:rsidRPr="00D9320E">
        <w:rPr>
          <w:rFonts w:cs="Times New Roman"/>
          <w:b/>
          <w:i w:val="0"/>
          <w:sz w:val="28"/>
          <w:szCs w:val="28"/>
        </w:rPr>
        <w:t>ūlija noteikumos Nr.</w:t>
      </w:r>
      <w:r w:rsidR="00E94DF7" w:rsidRPr="00D9320E">
        <w:rPr>
          <w:rFonts w:cs="Times New Roman"/>
          <w:b/>
          <w:i w:val="0"/>
          <w:sz w:val="28"/>
          <w:szCs w:val="28"/>
        </w:rPr>
        <w:t> </w:t>
      </w:r>
      <w:r w:rsidRPr="00D9320E">
        <w:rPr>
          <w:rFonts w:cs="Times New Roman"/>
          <w:b/>
          <w:i w:val="0"/>
          <w:sz w:val="28"/>
          <w:szCs w:val="28"/>
        </w:rPr>
        <w:t>423</w:t>
      </w:r>
    </w:p>
    <w:p w14:paraId="7E021576" w14:textId="77777777" w:rsidR="005063B9" w:rsidRPr="00D9320E" w:rsidRDefault="003B47BC" w:rsidP="00075398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D9320E">
        <w:rPr>
          <w:rFonts w:cs="Times New Roman"/>
          <w:b/>
          <w:i w:val="0"/>
          <w:sz w:val="28"/>
          <w:szCs w:val="28"/>
        </w:rPr>
        <w:t>"</w:t>
      </w:r>
      <w:r w:rsidR="00B32F2F" w:rsidRPr="00D9320E">
        <w:rPr>
          <w:rFonts w:cs="Times New Roman"/>
          <w:b/>
          <w:i w:val="0"/>
          <w:sz w:val="28"/>
          <w:szCs w:val="28"/>
        </w:rPr>
        <w:t>Nodrošinājuma valsts aģentūras maksas pakalpojumu cenrādis</w:t>
      </w:r>
      <w:r w:rsidR="00995044" w:rsidRPr="00D9320E">
        <w:rPr>
          <w:rFonts w:cs="Times New Roman"/>
          <w:b/>
          <w:i w:val="0"/>
          <w:sz w:val="28"/>
          <w:szCs w:val="28"/>
        </w:rPr>
        <w:t>"</w:t>
      </w:r>
    </w:p>
    <w:p w14:paraId="7E021577" w14:textId="77777777" w:rsidR="00892B50" w:rsidRPr="00E63E69" w:rsidRDefault="00892B50" w:rsidP="001B340B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</w:p>
    <w:p w14:paraId="7E021578" w14:textId="77777777" w:rsidR="00B32F2F" w:rsidRPr="00D9320E" w:rsidRDefault="00B32F2F" w:rsidP="004D4857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D9320E">
        <w:rPr>
          <w:rFonts w:cs="Times New Roman"/>
          <w:i w:val="0"/>
          <w:sz w:val="28"/>
          <w:szCs w:val="28"/>
        </w:rPr>
        <w:t>Izdoti saskaņā ar</w:t>
      </w:r>
    </w:p>
    <w:p w14:paraId="7E021579" w14:textId="77777777" w:rsidR="00B32F2F" w:rsidRPr="00D9320E" w:rsidRDefault="00B32F2F" w:rsidP="00075398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D9320E">
        <w:rPr>
          <w:rFonts w:cs="Times New Roman"/>
          <w:i w:val="0"/>
          <w:sz w:val="28"/>
          <w:szCs w:val="28"/>
        </w:rPr>
        <w:t>Likuma par budžetu un finanšu vadību</w:t>
      </w:r>
    </w:p>
    <w:p w14:paraId="7E02157A" w14:textId="77777777" w:rsidR="00F556E0" w:rsidRPr="00D9320E" w:rsidRDefault="007A7B7C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D9320E">
        <w:rPr>
          <w:rFonts w:cs="Times New Roman"/>
          <w:i w:val="0"/>
          <w:sz w:val="28"/>
          <w:szCs w:val="28"/>
        </w:rPr>
        <w:t>5</w:t>
      </w:r>
      <w:r w:rsidR="00995044" w:rsidRPr="00D9320E">
        <w:rPr>
          <w:rFonts w:cs="Times New Roman"/>
          <w:i w:val="0"/>
          <w:sz w:val="28"/>
          <w:szCs w:val="28"/>
        </w:rPr>
        <w:t>.</w:t>
      </w:r>
      <w:r w:rsidR="00436193" w:rsidRPr="00D9320E">
        <w:rPr>
          <w:rFonts w:cs="Times New Roman"/>
          <w:i w:val="0"/>
          <w:sz w:val="28"/>
          <w:szCs w:val="28"/>
        </w:rPr>
        <w:t> </w:t>
      </w:r>
      <w:r w:rsidR="00995044" w:rsidRPr="00D9320E">
        <w:rPr>
          <w:rFonts w:cs="Times New Roman"/>
          <w:i w:val="0"/>
          <w:sz w:val="28"/>
          <w:szCs w:val="28"/>
        </w:rPr>
        <w:t>p</w:t>
      </w:r>
      <w:r w:rsidRPr="00D9320E">
        <w:rPr>
          <w:rFonts w:cs="Times New Roman"/>
          <w:i w:val="0"/>
          <w:sz w:val="28"/>
          <w:szCs w:val="28"/>
        </w:rPr>
        <w:t>anta devīto daļu</w:t>
      </w:r>
    </w:p>
    <w:p w14:paraId="7E02157B" w14:textId="77777777" w:rsidR="005063B9" w:rsidRPr="00D9320E" w:rsidRDefault="005063B9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</w:p>
    <w:p w14:paraId="7E02157C" w14:textId="309D85AB" w:rsidR="008C333F" w:rsidRPr="00D9320E" w:rsidRDefault="00B32F2F" w:rsidP="001B340B">
      <w:pPr>
        <w:pStyle w:val="Caption"/>
        <w:spacing w:before="0" w:after="0"/>
        <w:ind w:firstLine="720"/>
        <w:jc w:val="both"/>
        <w:rPr>
          <w:rFonts w:cs="Times New Roman"/>
          <w:i w:val="0"/>
          <w:sz w:val="28"/>
          <w:szCs w:val="28"/>
        </w:rPr>
      </w:pPr>
      <w:r w:rsidRPr="00D9320E">
        <w:rPr>
          <w:rFonts w:cs="Times New Roman"/>
          <w:i w:val="0"/>
          <w:sz w:val="28"/>
          <w:szCs w:val="28"/>
        </w:rPr>
        <w:t>Izdarīt Ministru kabineta 2014</w:t>
      </w:r>
      <w:r w:rsidR="00995044" w:rsidRPr="00D9320E">
        <w:rPr>
          <w:rFonts w:cs="Times New Roman"/>
          <w:i w:val="0"/>
          <w:sz w:val="28"/>
          <w:szCs w:val="28"/>
        </w:rPr>
        <w:t>.</w:t>
      </w:r>
      <w:r w:rsidR="00E94DF7" w:rsidRPr="00D9320E">
        <w:rPr>
          <w:rFonts w:cs="Times New Roman"/>
          <w:i w:val="0"/>
          <w:sz w:val="28"/>
          <w:szCs w:val="28"/>
        </w:rPr>
        <w:t> </w:t>
      </w:r>
      <w:r w:rsidR="00995044" w:rsidRPr="00D9320E">
        <w:rPr>
          <w:rFonts w:cs="Times New Roman"/>
          <w:i w:val="0"/>
          <w:sz w:val="28"/>
          <w:szCs w:val="28"/>
        </w:rPr>
        <w:t>g</w:t>
      </w:r>
      <w:r w:rsidRPr="00D9320E">
        <w:rPr>
          <w:rFonts w:cs="Times New Roman"/>
          <w:i w:val="0"/>
          <w:sz w:val="28"/>
          <w:szCs w:val="28"/>
        </w:rPr>
        <w:t>ada 22</w:t>
      </w:r>
      <w:r w:rsidR="00995044" w:rsidRPr="00D9320E">
        <w:rPr>
          <w:rFonts w:cs="Times New Roman"/>
          <w:i w:val="0"/>
          <w:sz w:val="28"/>
          <w:szCs w:val="28"/>
        </w:rPr>
        <w:t>.</w:t>
      </w:r>
      <w:r w:rsidR="00E94DF7" w:rsidRPr="00D9320E">
        <w:rPr>
          <w:rFonts w:cs="Times New Roman"/>
          <w:i w:val="0"/>
          <w:sz w:val="28"/>
          <w:szCs w:val="28"/>
        </w:rPr>
        <w:t> </w:t>
      </w:r>
      <w:r w:rsidR="00995044" w:rsidRPr="00D9320E">
        <w:rPr>
          <w:rFonts w:cs="Times New Roman"/>
          <w:i w:val="0"/>
          <w:sz w:val="28"/>
          <w:szCs w:val="28"/>
        </w:rPr>
        <w:t>j</w:t>
      </w:r>
      <w:r w:rsidRPr="00D9320E">
        <w:rPr>
          <w:rFonts w:cs="Times New Roman"/>
          <w:i w:val="0"/>
          <w:sz w:val="28"/>
          <w:szCs w:val="28"/>
        </w:rPr>
        <w:t>ūlija noteikum</w:t>
      </w:r>
      <w:r w:rsidR="00BB255E" w:rsidRPr="00D9320E">
        <w:rPr>
          <w:rFonts w:cs="Times New Roman"/>
          <w:i w:val="0"/>
          <w:sz w:val="28"/>
          <w:szCs w:val="28"/>
        </w:rPr>
        <w:t>os</w:t>
      </w:r>
      <w:r w:rsidRPr="00D9320E">
        <w:rPr>
          <w:rFonts w:cs="Times New Roman"/>
          <w:i w:val="0"/>
          <w:sz w:val="28"/>
          <w:szCs w:val="28"/>
        </w:rPr>
        <w:t xml:space="preserve"> Nr.</w:t>
      </w:r>
      <w:r w:rsidR="00E94DF7" w:rsidRPr="00D9320E">
        <w:rPr>
          <w:rFonts w:cs="Times New Roman"/>
          <w:i w:val="0"/>
          <w:sz w:val="28"/>
          <w:szCs w:val="28"/>
        </w:rPr>
        <w:t> </w:t>
      </w:r>
      <w:r w:rsidRPr="00D9320E">
        <w:rPr>
          <w:rFonts w:cs="Times New Roman"/>
          <w:i w:val="0"/>
          <w:sz w:val="28"/>
          <w:szCs w:val="28"/>
        </w:rPr>
        <w:t xml:space="preserve">423 </w:t>
      </w:r>
      <w:r w:rsidR="00995044" w:rsidRPr="00D9320E">
        <w:rPr>
          <w:rFonts w:cs="Times New Roman"/>
          <w:i w:val="0"/>
          <w:sz w:val="28"/>
          <w:szCs w:val="28"/>
        </w:rPr>
        <w:t>"</w:t>
      </w:r>
      <w:r w:rsidRPr="00D9320E">
        <w:rPr>
          <w:rFonts w:cs="Times New Roman"/>
          <w:i w:val="0"/>
          <w:sz w:val="28"/>
          <w:szCs w:val="28"/>
        </w:rPr>
        <w:t>Nodrošinājuma valsts aģentūras maksas pakalpojumu cenrādis</w:t>
      </w:r>
      <w:r w:rsidR="00995044" w:rsidRPr="00D9320E">
        <w:rPr>
          <w:rFonts w:cs="Times New Roman"/>
          <w:i w:val="0"/>
          <w:sz w:val="28"/>
          <w:szCs w:val="28"/>
        </w:rPr>
        <w:t>"</w:t>
      </w:r>
      <w:r w:rsidRPr="00D9320E">
        <w:rPr>
          <w:rFonts w:cs="Times New Roman"/>
          <w:i w:val="0"/>
          <w:sz w:val="28"/>
          <w:szCs w:val="28"/>
        </w:rPr>
        <w:t xml:space="preserve"> (Latvijas Vēstnesis</w:t>
      </w:r>
      <w:r w:rsidR="00DB3A41" w:rsidRPr="00D9320E">
        <w:rPr>
          <w:rFonts w:cs="Times New Roman"/>
          <w:i w:val="0"/>
          <w:sz w:val="28"/>
          <w:szCs w:val="28"/>
        </w:rPr>
        <w:t>,</w:t>
      </w:r>
      <w:r w:rsidRPr="00D9320E">
        <w:rPr>
          <w:rFonts w:cs="Times New Roman"/>
          <w:i w:val="0"/>
          <w:sz w:val="28"/>
          <w:szCs w:val="28"/>
        </w:rPr>
        <w:t xml:space="preserve"> </w:t>
      </w:r>
      <w:r w:rsidR="005421A5" w:rsidRPr="00D9320E">
        <w:rPr>
          <w:rFonts w:cs="Times New Roman"/>
          <w:i w:val="0"/>
          <w:sz w:val="28"/>
          <w:szCs w:val="28"/>
        </w:rPr>
        <w:t>2014</w:t>
      </w:r>
      <w:r w:rsidR="00DB3A41" w:rsidRPr="00D9320E">
        <w:rPr>
          <w:rFonts w:cs="Times New Roman"/>
          <w:i w:val="0"/>
          <w:sz w:val="28"/>
          <w:szCs w:val="28"/>
        </w:rPr>
        <w:t>,</w:t>
      </w:r>
      <w:r w:rsidR="005421A5" w:rsidRPr="00D9320E">
        <w:rPr>
          <w:rFonts w:cs="Times New Roman"/>
          <w:i w:val="0"/>
          <w:sz w:val="28"/>
          <w:szCs w:val="28"/>
        </w:rPr>
        <w:t xml:space="preserve"> 150</w:t>
      </w:r>
      <w:r w:rsidR="00995044" w:rsidRPr="00D9320E">
        <w:rPr>
          <w:rFonts w:cs="Times New Roman"/>
          <w:i w:val="0"/>
          <w:sz w:val="28"/>
          <w:szCs w:val="28"/>
        </w:rPr>
        <w:t>.</w:t>
      </w:r>
      <w:r w:rsidR="00E63E69">
        <w:rPr>
          <w:rFonts w:cs="Times New Roman"/>
          <w:i w:val="0"/>
          <w:sz w:val="28"/>
          <w:szCs w:val="28"/>
        </w:rPr>
        <w:t> </w:t>
      </w:r>
      <w:r w:rsidR="00995044" w:rsidRPr="00D9320E">
        <w:rPr>
          <w:rFonts w:cs="Times New Roman"/>
          <w:i w:val="0"/>
          <w:sz w:val="28"/>
          <w:szCs w:val="28"/>
        </w:rPr>
        <w:t>n</w:t>
      </w:r>
      <w:r w:rsidR="005421A5" w:rsidRPr="00D9320E">
        <w:rPr>
          <w:rFonts w:cs="Times New Roman"/>
          <w:i w:val="0"/>
          <w:sz w:val="28"/>
          <w:szCs w:val="28"/>
        </w:rPr>
        <w:t>r</w:t>
      </w:r>
      <w:r w:rsidRPr="00D9320E">
        <w:rPr>
          <w:rFonts w:cs="Times New Roman"/>
          <w:i w:val="0"/>
          <w:sz w:val="28"/>
          <w:szCs w:val="28"/>
        </w:rPr>
        <w:t>.</w:t>
      </w:r>
      <w:r w:rsidR="003B62BB" w:rsidRPr="00D9320E">
        <w:rPr>
          <w:rFonts w:cs="Times New Roman"/>
          <w:i w:val="0"/>
          <w:sz w:val="28"/>
          <w:szCs w:val="28"/>
        </w:rPr>
        <w:t>; 2016, 24</w:t>
      </w:r>
      <w:r w:rsidR="00995044" w:rsidRPr="00D9320E">
        <w:rPr>
          <w:rFonts w:cs="Times New Roman"/>
          <w:i w:val="0"/>
          <w:sz w:val="28"/>
          <w:szCs w:val="28"/>
        </w:rPr>
        <w:t>.</w:t>
      </w:r>
      <w:r w:rsidR="00E63E69">
        <w:rPr>
          <w:rFonts w:cs="Times New Roman"/>
          <w:i w:val="0"/>
          <w:sz w:val="28"/>
          <w:szCs w:val="28"/>
        </w:rPr>
        <w:t> </w:t>
      </w:r>
      <w:r w:rsidR="00995044" w:rsidRPr="00D9320E">
        <w:rPr>
          <w:rFonts w:cs="Times New Roman"/>
          <w:i w:val="0"/>
          <w:sz w:val="28"/>
          <w:szCs w:val="28"/>
        </w:rPr>
        <w:t>n</w:t>
      </w:r>
      <w:r w:rsidR="003B62BB" w:rsidRPr="00D9320E">
        <w:rPr>
          <w:rFonts w:cs="Times New Roman"/>
          <w:i w:val="0"/>
          <w:sz w:val="28"/>
          <w:szCs w:val="28"/>
        </w:rPr>
        <w:t>r</w:t>
      </w:r>
      <w:r w:rsidR="00DB3A41" w:rsidRPr="00D9320E">
        <w:rPr>
          <w:rFonts w:cs="Times New Roman"/>
          <w:i w:val="0"/>
          <w:sz w:val="28"/>
          <w:szCs w:val="28"/>
        </w:rPr>
        <w:t>.</w:t>
      </w:r>
      <w:r w:rsidR="0071583F" w:rsidRPr="00D9320E">
        <w:rPr>
          <w:rFonts w:cs="Times New Roman"/>
          <w:i w:val="0"/>
          <w:sz w:val="28"/>
          <w:szCs w:val="28"/>
        </w:rPr>
        <w:t>;</w:t>
      </w:r>
      <w:r w:rsidR="003C78D0" w:rsidRPr="00D9320E">
        <w:rPr>
          <w:rFonts w:cs="Times New Roman"/>
          <w:i w:val="0"/>
          <w:sz w:val="28"/>
          <w:szCs w:val="28"/>
        </w:rPr>
        <w:t xml:space="preserve"> 2017, 71.</w:t>
      </w:r>
      <w:r w:rsidR="00E63E69">
        <w:rPr>
          <w:rFonts w:cs="Times New Roman"/>
          <w:i w:val="0"/>
          <w:sz w:val="28"/>
          <w:szCs w:val="28"/>
        </w:rPr>
        <w:t> </w:t>
      </w:r>
      <w:r w:rsidR="003C78D0" w:rsidRPr="00D9320E">
        <w:rPr>
          <w:rFonts w:cs="Times New Roman"/>
          <w:i w:val="0"/>
          <w:sz w:val="28"/>
          <w:szCs w:val="28"/>
        </w:rPr>
        <w:t>nr.</w:t>
      </w:r>
      <w:r w:rsidRPr="00D9320E">
        <w:rPr>
          <w:rFonts w:cs="Times New Roman"/>
          <w:i w:val="0"/>
          <w:sz w:val="28"/>
          <w:szCs w:val="28"/>
        </w:rPr>
        <w:t>) grozījumu</w:t>
      </w:r>
      <w:r w:rsidR="00C6719D" w:rsidRPr="00D9320E">
        <w:rPr>
          <w:rFonts w:cs="Times New Roman"/>
          <w:i w:val="0"/>
          <w:sz w:val="28"/>
          <w:szCs w:val="28"/>
        </w:rPr>
        <w:t xml:space="preserve"> un p</w:t>
      </w:r>
      <w:r w:rsidR="00E27074" w:rsidRPr="00D9320E">
        <w:rPr>
          <w:rFonts w:cs="Times New Roman"/>
          <w:i w:val="0"/>
          <w:sz w:val="28"/>
          <w:szCs w:val="28"/>
        </w:rPr>
        <w:t>apildināt pielikumu ar 2.</w:t>
      </w:r>
      <w:r w:rsidR="00486E66" w:rsidRPr="00D9320E">
        <w:rPr>
          <w:rFonts w:cs="Times New Roman"/>
          <w:i w:val="0"/>
          <w:sz w:val="28"/>
          <w:szCs w:val="28"/>
        </w:rPr>
        <w:t>8.6</w:t>
      </w:r>
      <w:r w:rsidR="00995044" w:rsidRPr="00D9320E">
        <w:rPr>
          <w:rFonts w:cs="Times New Roman"/>
          <w:i w:val="0"/>
          <w:sz w:val="28"/>
          <w:szCs w:val="28"/>
        </w:rPr>
        <w:t>.</w:t>
      </w:r>
      <w:r w:rsidR="00907F79" w:rsidRPr="00D9320E">
        <w:rPr>
          <w:rFonts w:cs="Times New Roman"/>
          <w:i w:val="0"/>
          <w:sz w:val="28"/>
          <w:szCs w:val="28"/>
        </w:rPr>
        <w:t> </w:t>
      </w:r>
      <w:r w:rsidR="003C78D0" w:rsidRPr="00D9320E">
        <w:rPr>
          <w:rFonts w:cs="Times New Roman"/>
          <w:i w:val="0"/>
          <w:sz w:val="28"/>
          <w:szCs w:val="28"/>
        </w:rPr>
        <w:t>un 2.8.7.</w:t>
      </w:r>
      <w:r w:rsidR="00907F79" w:rsidRPr="00D9320E">
        <w:rPr>
          <w:rFonts w:cs="Times New Roman"/>
          <w:i w:val="0"/>
          <w:sz w:val="28"/>
          <w:szCs w:val="28"/>
        </w:rPr>
        <w:t> </w:t>
      </w:r>
      <w:r w:rsidR="00995044" w:rsidRPr="00D9320E">
        <w:rPr>
          <w:rFonts w:cs="Times New Roman"/>
          <w:i w:val="0"/>
          <w:sz w:val="28"/>
          <w:szCs w:val="28"/>
        </w:rPr>
        <w:t>a</w:t>
      </w:r>
      <w:r w:rsidR="00E27074" w:rsidRPr="00D9320E">
        <w:rPr>
          <w:rFonts w:cs="Times New Roman"/>
          <w:i w:val="0"/>
          <w:sz w:val="28"/>
          <w:szCs w:val="28"/>
        </w:rPr>
        <w:t>pakšpunktu šādā redakcijā</w:t>
      </w:r>
      <w:r w:rsidR="008C333F" w:rsidRPr="00D9320E">
        <w:rPr>
          <w:rFonts w:cs="Times New Roman"/>
          <w:i w:val="0"/>
          <w:sz w:val="28"/>
          <w:szCs w:val="28"/>
        </w:rPr>
        <w:t>:</w:t>
      </w:r>
    </w:p>
    <w:p w14:paraId="7E02157D" w14:textId="77777777" w:rsidR="002F00C2" w:rsidRPr="00E63E69" w:rsidRDefault="002F00C2" w:rsidP="001B340B">
      <w:pPr>
        <w:pStyle w:val="ListParagraph"/>
        <w:ind w:left="0"/>
        <w:rPr>
          <w:sz w:val="28"/>
          <w:szCs w:val="28"/>
        </w:rPr>
      </w:pPr>
    </w:p>
    <w:tbl>
      <w:tblPr>
        <w:tblW w:w="92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2976"/>
        <w:gridCol w:w="1701"/>
        <w:gridCol w:w="1134"/>
        <w:gridCol w:w="1049"/>
        <w:gridCol w:w="1418"/>
      </w:tblGrid>
      <w:tr w:rsidR="00D9320E" w:rsidRPr="00D9320E" w14:paraId="7E021584" w14:textId="77777777" w:rsidTr="00E63E69">
        <w:trPr>
          <w:trHeight w:val="249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157E" w14:textId="6CB5430A" w:rsidR="00386B61" w:rsidRPr="00D9320E" w:rsidRDefault="003B47BC" w:rsidP="004D4857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D9320E">
              <w:rPr>
                <w:bCs/>
                <w:sz w:val="24"/>
                <w:szCs w:val="24"/>
              </w:rPr>
              <w:t>"</w:t>
            </w:r>
            <w:r w:rsidR="00386B61" w:rsidRPr="00D9320E">
              <w:rPr>
                <w:bCs/>
                <w:sz w:val="24"/>
                <w:szCs w:val="24"/>
              </w:rPr>
              <w:t>2.8.6.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157F" w14:textId="77777777" w:rsidR="00386B61" w:rsidRPr="00D9320E" w:rsidRDefault="00386B61" w:rsidP="00075398">
            <w:pPr>
              <w:suppressAutoHyphens w:val="0"/>
              <w:jc w:val="both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 xml:space="preserve">divistabu </w:t>
            </w:r>
            <w:r w:rsidR="00BB255E" w:rsidRPr="00D9320E">
              <w:rPr>
                <w:sz w:val="24"/>
                <w:szCs w:val="24"/>
              </w:rPr>
              <w:t xml:space="preserve">divvietīgs </w:t>
            </w:r>
            <w:r w:rsidRPr="00D9320E">
              <w:rPr>
                <w:sz w:val="24"/>
                <w:szCs w:val="24"/>
              </w:rPr>
              <w:t xml:space="preserve">numurs ar </w:t>
            </w:r>
            <w:r w:rsidR="00D05EA3" w:rsidRPr="00D9320E">
              <w:rPr>
                <w:sz w:val="24"/>
                <w:szCs w:val="24"/>
              </w:rPr>
              <w:t xml:space="preserve">papildu </w:t>
            </w:r>
            <w:r w:rsidRPr="00D9320E">
              <w:rPr>
                <w:sz w:val="24"/>
                <w:szCs w:val="24"/>
              </w:rPr>
              <w:t>ērtībām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0" w14:textId="77777777" w:rsidR="00386B61" w:rsidRPr="00D9320E" w:rsidRDefault="00386B61" w:rsidP="001B340B">
            <w:pPr>
              <w:suppressAutoHyphens w:val="0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1" w14:textId="3F8C7516" w:rsidR="00386B61" w:rsidRPr="00D9320E" w:rsidRDefault="00B71864" w:rsidP="004D4857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4,68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2" w14:textId="77777777" w:rsidR="00386B61" w:rsidRPr="00D9320E" w:rsidRDefault="00386B61" w:rsidP="00075398">
            <w:pPr>
              <w:suppressAutoHyphens w:val="0"/>
              <w:jc w:val="center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 xml:space="preserve"> </w:t>
            </w:r>
            <w:r w:rsidR="00075398" w:rsidRPr="00D9320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3" w14:textId="77777777" w:rsidR="00386B61" w:rsidRPr="00D9320E" w:rsidRDefault="00B71864" w:rsidP="00075398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4,68</w:t>
            </w:r>
          </w:p>
        </w:tc>
      </w:tr>
      <w:tr w:rsidR="00D9320E" w:rsidRPr="00D9320E" w14:paraId="7E02158B" w14:textId="77777777" w:rsidTr="00E63E69">
        <w:trPr>
          <w:trHeight w:val="24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1585" w14:textId="77777777" w:rsidR="00386B61" w:rsidRPr="00D9320E" w:rsidRDefault="00386B61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21586" w14:textId="77777777" w:rsidR="00386B61" w:rsidRPr="00D9320E" w:rsidRDefault="00386B6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7" w14:textId="3B921B4F" w:rsidR="00386B61" w:rsidRPr="00D9320E" w:rsidRDefault="00386B61" w:rsidP="001B340B">
            <w:pPr>
              <w:suppressAutoHyphens w:val="0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8" w14:textId="77777777" w:rsidR="00386B61" w:rsidRPr="00D9320E" w:rsidRDefault="00B71864" w:rsidP="004D4857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140,43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9" w14:textId="77777777" w:rsidR="00386B61" w:rsidRPr="00D9320E" w:rsidRDefault="00075398" w:rsidP="00075398">
            <w:pPr>
              <w:suppressAutoHyphens w:val="0"/>
              <w:jc w:val="center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A" w14:textId="77777777" w:rsidR="00386B61" w:rsidRPr="00D9320E" w:rsidRDefault="00B71864" w:rsidP="00075398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140,43</w:t>
            </w:r>
          </w:p>
        </w:tc>
      </w:tr>
      <w:tr w:rsidR="00D9320E" w:rsidRPr="00D9320E" w14:paraId="7E021592" w14:textId="77777777" w:rsidTr="00E63E69">
        <w:trPr>
          <w:trHeight w:val="249"/>
        </w:trPr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158C" w14:textId="77777777" w:rsidR="00E37329" w:rsidRPr="00D9320E" w:rsidRDefault="00E37329" w:rsidP="004D4857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D9320E">
              <w:rPr>
                <w:bCs/>
                <w:sz w:val="24"/>
                <w:szCs w:val="24"/>
              </w:rPr>
              <w:t>2.8.7.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02158D" w14:textId="05CA9383" w:rsidR="00E37329" w:rsidRPr="00D9320E" w:rsidRDefault="00E37329" w:rsidP="00BB255E">
            <w:pPr>
              <w:suppressAutoHyphens w:val="0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papildu vieta</w:t>
            </w:r>
            <w:r w:rsidR="00505ED5" w:rsidRPr="00D9320E">
              <w:rPr>
                <w:sz w:val="24"/>
                <w:szCs w:val="24"/>
              </w:rPr>
              <w:t xml:space="preserve"> </w:t>
            </w:r>
            <w:r w:rsidR="00E63E69">
              <w:rPr>
                <w:sz w:val="24"/>
                <w:szCs w:val="24"/>
              </w:rPr>
              <w:br/>
            </w:r>
            <w:r w:rsidR="00505ED5" w:rsidRPr="00D9320E">
              <w:rPr>
                <w:sz w:val="24"/>
                <w:szCs w:val="24"/>
              </w:rPr>
              <w:t xml:space="preserve">divistabu </w:t>
            </w:r>
            <w:r w:rsidR="00BB255E" w:rsidRPr="00D9320E">
              <w:rPr>
                <w:sz w:val="24"/>
                <w:szCs w:val="24"/>
              </w:rPr>
              <w:t xml:space="preserve">divvietīgā </w:t>
            </w:r>
            <w:r w:rsidR="00505ED5" w:rsidRPr="00D9320E">
              <w:rPr>
                <w:sz w:val="24"/>
                <w:szCs w:val="24"/>
              </w:rPr>
              <w:t>numurā ar</w:t>
            </w:r>
            <w:r w:rsidR="00D05EA3" w:rsidRPr="00D9320E">
              <w:rPr>
                <w:sz w:val="24"/>
                <w:szCs w:val="24"/>
              </w:rPr>
              <w:t xml:space="preserve"> papildu</w:t>
            </w:r>
            <w:r w:rsidR="00505ED5" w:rsidRPr="00D9320E">
              <w:rPr>
                <w:sz w:val="24"/>
                <w:szCs w:val="24"/>
              </w:rPr>
              <w:t xml:space="preserve"> ērtībām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E" w14:textId="77777777" w:rsidR="00E37329" w:rsidRPr="00D9320E" w:rsidRDefault="00E37329" w:rsidP="001B340B">
            <w:pPr>
              <w:suppressAutoHyphens w:val="0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8F" w14:textId="77777777" w:rsidR="00E37329" w:rsidRPr="00D9320E" w:rsidRDefault="00B71864" w:rsidP="004D4857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4,21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90" w14:textId="77777777" w:rsidR="00E37329" w:rsidRPr="00D9320E" w:rsidRDefault="00075398" w:rsidP="00075398">
            <w:pPr>
              <w:suppressAutoHyphens w:val="0"/>
              <w:jc w:val="center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91" w14:textId="77777777" w:rsidR="00E37329" w:rsidRPr="00D9320E" w:rsidRDefault="00B71864" w:rsidP="00075398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4,21</w:t>
            </w:r>
          </w:p>
        </w:tc>
      </w:tr>
      <w:tr w:rsidR="00D9320E" w:rsidRPr="00D9320E" w14:paraId="7E021599" w14:textId="77777777" w:rsidTr="00E63E69">
        <w:trPr>
          <w:trHeight w:val="24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1593" w14:textId="77777777" w:rsidR="00E37329" w:rsidRPr="00D9320E" w:rsidRDefault="00E37329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94" w14:textId="77777777" w:rsidR="00E37329" w:rsidRPr="00D9320E" w:rsidRDefault="00E3732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95" w14:textId="77777777" w:rsidR="00E37329" w:rsidRPr="00D9320E" w:rsidRDefault="00E37329" w:rsidP="001B340B">
            <w:pPr>
              <w:suppressAutoHyphens w:val="0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mēnesis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96" w14:textId="77777777" w:rsidR="00E37329" w:rsidRPr="00D9320E" w:rsidRDefault="00B71864" w:rsidP="004D4857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126,33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97" w14:textId="77777777" w:rsidR="00E37329" w:rsidRPr="00D9320E" w:rsidRDefault="00075398" w:rsidP="00075398">
            <w:pPr>
              <w:suppressAutoHyphens w:val="0"/>
              <w:jc w:val="center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598" w14:textId="77777777" w:rsidR="00E37329" w:rsidRPr="00D9320E" w:rsidRDefault="00B71864" w:rsidP="00075398">
            <w:pPr>
              <w:suppressAutoHyphens w:val="0"/>
              <w:jc w:val="right"/>
              <w:rPr>
                <w:sz w:val="24"/>
                <w:szCs w:val="24"/>
              </w:rPr>
            </w:pPr>
            <w:r w:rsidRPr="00D9320E">
              <w:rPr>
                <w:sz w:val="24"/>
                <w:szCs w:val="24"/>
              </w:rPr>
              <w:t>126,33</w:t>
            </w:r>
            <w:r w:rsidR="003B47BC" w:rsidRPr="00D9320E">
              <w:rPr>
                <w:sz w:val="24"/>
                <w:szCs w:val="24"/>
              </w:rPr>
              <w:t>"</w:t>
            </w:r>
          </w:p>
        </w:tc>
      </w:tr>
    </w:tbl>
    <w:p w14:paraId="0A468D8E" w14:textId="4FB14572" w:rsidR="007D58E5" w:rsidRPr="00D9320E" w:rsidRDefault="007D58E5" w:rsidP="004D4857">
      <w:pPr>
        <w:rPr>
          <w:sz w:val="28"/>
          <w:szCs w:val="28"/>
        </w:rPr>
      </w:pPr>
    </w:p>
    <w:p w14:paraId="5EC1FD7B" w14:textId="77777777" w:rsidR="007D58E5" w:rsidRPr="00D9320E" w:rsidRDefault="007D58E5" w:rsidP="004D4857">
      <w:pPr>
        <w:rPr>
          <w:sz w:val="28"/>
          <w:szCs w:val="28"/>
        </w:rPr>
      </w:pPr>
    </w:p>
    <w:p w14:paraId="413F5582" w14:textId="77777777" w:rsidR="00471BAD" w:rsidRPr="00D711C2" w:rsidRDefault="00471BAD" w:rsidP="00EC0E7F">
      <w:pPr>
        <w:contextualSpacing/>
        <w:jc w:val="both"/>
        <w:rPr>
          <w:sz w:val="28"/>
          <w:szCs w:val="28"/>
        </w:rPr>
      </w:pPr>
    </w:p>
    <w:p w14:paraId="35C02BE0" w14:textId="77777777" w:rsidR="00471BAD" w:rsidRDefault="00471BAD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28600D70" w14:textId="77777777" w:rsidR="00471BAD" w:rsidRDefault="00471BAD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07F04C18" w14:textId="77777777" w:rsidR="00471BAD" w:rsidRPr="00D711C2" w:rsidRDefault="00471BAD" w:rsidP="00471B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54B23B81" w14:textId="77777777" w:rsidR="007D58E5" w:rsidRPr="00D9320E" w:rsidRDefault="007D58E5" w:rsidP="00E63E69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4A1B3B1" w14:textId="77777777" w:rsidR="007D58E5" w:rsidRPr="00D9320E" w:rsidRDefault="007D58E5" w:rsidP="00E63E69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A777E24" w14:textId="77777777" w:rsidR="007D58E5" w:rsidRPr="00D9320E" w:rsidRDefault="007D58E5" w:rsidP="00E63E69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352F1A0C" w14:textId="77777777" w:rsidR="007D58E5" w:rsidRPr="00D9320E" w:rsidRDefault="007D58E5" w:rsidP="00471B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9320E">
        <w:rPr>
          <w:sz w:val="28"/>
          <w:szCs w:val="28"/>
        </w:rPr>
        <w:t>Iekšlietu ministrs</w:t>
      </w:r>
      <w:r w:rsidRPr="00D9320E">
        <w:rPr>
          <w:sz w:val="28"/>
          <w:szCs w:val="28"/>
        </w:rPr>
        <w:tab/>
        <w:t>Rihards Kozlovskis</w:t>
      </w:r>
    </w:p>
    <w:sectPr w:rsidR="007D58E5" w:rsidRPr="00D9320E" w:rsidSect="007D58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215A9" w14:textId="77777777" w:rsidR="00865470" w:rsidRDefault="00865470">
      <w:r>
        <w:separator/>
      </w:r>
    </w:p>
  </w:endnote>
  <w:endnote w:type="continuationSeparator" w:id="0">
    <w:p w14:paraId="7E0215AA" w14:textId="77777777" w:rsidR="00865470" w:rsidRDefault="00865470">
      <w:r>
        <w:continuationSeparator/>
      </w:r>
    </w:p>
  </w:endnote>
  <w:endnote w:type="continuationNotice" w:id="1">
    <w:p w14:paraId="7E0215AB" w14:textId="77777777" w:rsidR="00865470" w:rsidRDefault="0086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15AE" w14:textId="6B4B81BD" w:rsidR="002F00C2" w:rsidRPr="00995044" w:rsidRDefault="00DF560C" w:rsidP="002F00C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FE3C1D">
      <w:rPr>
        <w:noProof/>
        <w:sz w:val="16"/>
        <w:szCs w:val="16"/>
      </w:rPr>
      <w:t>IEMNot_101117_VSS_966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582C5" w14:textId="610037D1" w:rsidR="007D58E5" w:rsidRPr="007D58E5" w:rsidRDefault="007D58E5">
    <w:pPr>
      <w:pStyle w:val="Footer"/>
      <w:rPr>
        <w:sz w:val="16"/>
        <w:szCs w:val="16"/>
      </w:rPr>
    </w:pPr>
    <w:r w:rsidRPr="007D58E5">
      <w:rPr>
        <w:sz w:val="16"/>
        <w:szCs w:val="16"/>
      </w:rPr>
      <w:t>N2628_7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15A6" w14:textId="77777777" w:rsidR="00865470" w:rsidRDefault="00865470">
      <w:r>
        <w:separator/>
      </w:r>
    </w:p>
  </w:footnote>
  <w:footnote w:type="continuationSeparator" w:id="0">
    <w:p w14:paraId="7E0215A7" w14:textId="77777777" w:rsidR="00865470" w:rsidRDefault="00865470">
      <w:r>
        <w:continuationSeparator/>
      </w:r>
    </w:p>
  </w:footnote>
  <w:footnote w:type="continuationNotice" w:id="1">
    <w:p w14:paraId="7E0215A8" w14:textId="77777777" w:rsidR="00865470" w:rsidRDefault="008654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15AC" w14:textId="1A4AE3C3" w:rsidR="00F97BFE" w:rsidRPr="003244CA" w:rsidRDefault="00F97BF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7D58E5">
      <w:rPr>
        <w:noProof/>
        <w:sz w:val="24"/>
        <w:szCs w:val="24"/>
      </w:rPr>
      <w:t>2</w:t>
    </w:r>
    <w:r w:rsidRPr="003244CA">
      <w:rPr>
        <w:noProof/>
        <w:sz w:val="24"/>
        <w:szCs w:val="24"/>
      </w:rPr>
      <w:fldChar w:fldCharType="end"/>
    </w:r>
  </w:p>
  <w:p w14:paraId="7E0215AD" w14:textId="77777777" w:rsidR="00F97BFE" w:rsidRDefault="00F97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9BA0" w14:textId="77777777" w:rsidR="007D58E5" w:rsidRPr="00A142D0" w:rsidRDefault="007D58E5">
    <w:pPr>
      <w:pStyle w:val="Header"/>
    </w:pPr>
  </w:p>
  <w:p w14:paraId="2CE00F7C" w14:textId="758FC3FF" w:rsidR="007D58E5" w:rsidRPr="00A142D0" w:rsidRDefault="007D58E5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A4DEC77" wp14:editId="38677F69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E5298" w14:textId="100065CC" w:rsidR="007D58E5" w:rsidRDefault="007D5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8024D"/>
    <w:multiLevelType w:val="hybridMultilevel"/>
    <w:tmpl w:val="B2C4BF3E"/>
    <w:lvl w:ilvl="0" w:tplc="4362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CFB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760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2"/>
    <w:rsid w:val="00010EBB"/>
    <w:rsid w:val="00014EDF"/>
    <w:rsid w:val="00017D87"/>
    <w:rsid w:val="000214DC"/>
    <w:rsid w:val="00022491"/>
    <w:rsid w:val="00032286"/>
    <w:rsid w:val="00034547"/>
    <w:rsid w:val="00040E03"/>
    <w:rsid w:val="00050D1A"/>
    <w:rsid w:val="00051325"/>
    <w:rsid w:val="00053147"/>
    <w:rsid w:val="00053FC6"/>
    <w:rsid w:val="00060C65"/>
    <w:rsid w:val="00067CD6"/>
    <w:rsid w:val="00075398"/>
    <w:rsid w:val="0009050F"/>
    <w:rsid w:val="000A50D2"/>
    <w:rsid w:val="000B1F91"/>
    <w:rsid w:val="000C73EE"/>
    <w:rsid w:val="000D2B77"/>
    <w:rsid w:val="000D3041"/>
    <w:rsid w:val="000E23A1"/>
    <w:rsid w:val="000E752E"/>
    <w:rsid w:val="000F20E2"/>
    <w:rsid w:val="00102E45"/>
    <w:rsid w:val="0011338A"/>
    <w:rsid w:val="00113A58"/>
    <w:rsid w:val="00115B1C"/>
    <w:rsid w:val="001212ED"/>
    <w:rsid w:val="0012624D"/>
    <w:rsid w:val="001300AD"/>
    <w:rsid w:val="00133F5D"/>
    <w:rsid w:val="00135966"/>
    <w:rsid w:val="00146A8A"/>
    <w:rsid w:val="001514E7"/>
    <w:rsid w:val="0015202F"/>
    <w:rsid w:val="00153DDC"/>
    <w:rsid w:val="00164939"/>
    <w:rsid w:val="00172618"/>
    <w:rsid w:val="00174417"/>
    <w:rsid w:val="00175CA3"/>
    <w:rsid w:val="001762BF"/>
    <w:rsid w:val="001770BB"/>
    <w:rsid w:val="00186DE9"/>
    <w:rsid w:val="001A44ED"/>
    <w:rsid w:val="001A5B07"/>
    <w:rsid w:val="001B0EF3"/>
    <w:rsid w:val="001B340B"/>
    <w:rsid w:val="001B3C94"/>
    <w:rsid w:val="001B4AFD"/>
    <w:rsid w:val="001C2FF0"/>
    <w:rsid w:val="001D3E17"/>
    <w:rsid w:val="001E0917"/>
    <w:rsid w:val="001E3F83"/>
    <w:rsid w:val="00202F6F"/>
    <w:rsid w:val="00244F66"/>
    <w:rsid w:val="00257AA5"/>
    <w:rsid w:val="002620BD"/>
    <w:rsid w:val="00267E21"/>
    <w:rsid w:val="002702D9"/>
    <w:rsid w:val="00281781"/>
    <w:rsid w:val="002966A2"/>
    <w:rsid w:val="002A03CC"/>
    <w:rsid w:val="002B116D"/>
    <w:rsid w:val="002C6590"/>
    <w:rsid w:val="002D2FBB"/>
    <w:rsid w:val="002E3171"/>
    <w:rsid w:val="002F00C2"/>
    <w:rsid w:val="00304383"/>
    <w:rsid w:val="003059F1"/>
    <w:rsid w:val="003065BC"/>
    <w:rsid w:val="00320481"/>
    <w:rsid w:val="0032363F"/>
    <w:rsid w:val="003242FE"/>
    <w:rsid w:val="003244CA"/>
    <w:rsid w:val="00325D6A"/>
    <w:rsid w:val="00335542"/>
    <w:rsid w:val="0034437C"/>
    <w:rsid w:val="00346674"/>
    <w:rsid w:val="00347E7D"/>
    <w:rsid w:val="00362BF0"/>
    <w:rsid w:val="0036758A"/>
    <w:rsid w:val="00371666"/>
    <w:rsid w:val="0037193E"/>
    <w:rsid w:val="00372577"/>
    <w:rsid w:val="003776CC"/>
    <w:rsid w:val="00382389"/>
    <w:rsid w:val="00386B61"/>
    <w:rsid w:val="00393246"/>
    <w:rsid w:val="003B012A"/>
    <w:rsid w:val="003B1530"/>
    <w:rsid w:val="003B47BC"/>
    <w:rsid w:val="003B62BB"/>
    <w:rsid w:val="003B68D2"/>
    <w:rsid w:val="003C086C"/>
    <w:rsid w:val="003C0B51"/>
    <w:rsid w:val="003C0C10"/>
    <w:rsid w:val="003C112E"/>
    <w:rsid w:val="003C78D0"/>
    <w:rsid w:val="003D46FD"/>
    <w:rsid w:val="003D5993"/>
    <w:rsid w:val="003F1FCA"/>
    <w:rsid w:val="003F3B03"/>
    <w:rsid w:val="00403EB0"/>
    <w:rsid w:val="0040510F"/>
    <w:rsid w:val="004118B7"/>
    <w:rsid w:val="004160D7"/>
    <w:rsid w:val="004244BD"/>
    <w:rsid w:val="0042460E"/>
    <w:rsid w:val="004306BD"/>
    <w:rsid w:val="004324AC"/>
    <w:rsid w:val="004327DE"/>
    <w:rsid w:val="00436193"/>
    <w:rsid w:val="00444CEB"/>
    <w:rsid w:val="004600DB"/>
    <w:rsid w:val="00471BAD"/>
    <w:rsid w:val="00476E03"/>
    <w:rsid w:val="00486E66"/>
    <w:rsid w:val="00490A88"/>
    <w:rsid w:val="004970C1"/>
    <w:rsid w:val="004A12DF"/>
    <w:rsid w:val="004A131B"/>
    <w:rsid w:val="004A68CB"/>
    <w:rsid w:val="004C5E1C"/>
    <w:rsid w:val="004C67CA"/>
    <w:rsid w:val="004D3A92"/>
    <w:rsid w:val="004D3D82"/>
    <w:rsid w:val="004D4857"/>
    <w:rsid w:val="004F438A"/>
    <w:rsid w:val="00505ED5"/>
    <w:rsid w:val="005063B9"/>
    <w:rsid w:val="0051482D"/>
    <w:rsid w:val="005159D6"/>
    <w:rsid w:val="00526DAE"/>
    <w:rsid w:val="0053300E"/>
    <w:rsid w:val="005421A5"/>
    <w:rsid w:val="00542CA9"/>
    <w:rsid w:val="00552592"/>
    <w:rsid w:val="005547AE"/>
    <w:rsid w:val="00571C92"/>
    <w:rsid w:val="00587F6B"/>
    <w:rsid w:val="00587FCE"/>
    <w:rsid w:val="0059073C"/>
    <w:rsid w:val="005B3486"/>
    <w:rsid w:val="005B39AF"/>
    <w:rsid w:val="005B4D83"/>
    <w:rsid w:val="005C0A3F"/>
    <w:rsid w:val="005D04F7"/>
    <w:rsid w:val="005D0648"/>
    <w:rsid w:val="005D10EB"/>
    <w:rsid w:val="005D45B8"/>
    <w:rsid w:val="005E09E0"/>
    <w:rsid w:val="005E5136"/>
    <w:rsid w:val="005F1566"/>
    <w:rsid w:val="005F4A73"/>
    <w:rsid w:val="005F4DB0"/>
    <w:rsid w:val="005F693C"/>
    <w:rsid w:val="0061055E"/>
    <w:rsid w:val="00633B82"/>
    <w:rsid w:val="006466CB"/>
    <w:rsid w:val="00646971"/>
    <w:rsid w:val="0066168A"/>
    <w:rsid w:val="006714FB"/>
    <w:rsid w:val="0067212D"/>
    <w:rsid w:val="00686078"/>
    <w:rsid w:val="0069580D"/>
    <w:rsid w:val="006A0D89"/>
    <w:rsid w:val="006A461D"/>
    <w:rsid w:val="006B6BFB"/>
    <w:rsid w:val="006B7992"/>
    <w:rsid w:val="006C1284"/>
    <w:rsid w:val="006C1F6E"/>
    <w:rsid w:val="006C7C3E"/>
    <w:rsid w:val="006C7E8F"/>
    <w:rsid w:val="006F62E1"/>
    <w:rsid w:val="00701907"/>
    <w:rsid w:val="0070606C"/>
    <w:rsid w:val="0070772E"/>
    <w:rsid w:val="007102FA"/>
    <w:rsid w:val="0071583F"/>
    <w:rsid w:val="00717DD5"/>
    <w:rsid w:val="007253D4"/>
    <w:rsid w:val="00731430"/>
    <w:rsid w:val="00734DDE"/>
    <w:rsid w:val="007520DC"/>
    <w:rsid w:val="007529D8"/>
    <w:rsid w:val="00755E6B"/>
    <w:rsid w:val="00764C89"/>
    <w:rsid w:val="007668D2"/>
    <w:rsid w:val="00772F71"/>
    <w:rsid w:val="0078475B"/>
    <w:rsid w:val="00784FFF"/>
    <w:rsid w:val="00790823"/>
    <w:rsid w:val="007963FB"/>
    <w:rsid w:val="007A19F7"/>
    <w:rsid w:val="007A5087"/>
    <w:rsid w:val="007A71DA"/>
    <w:rsid w:val="007A7B7C"/>
    <w:rsid w:val="007B0BF7"/>
    <w:rsid w:val="007B1B6F"/>
    <w:rsid w:val="007B2A2C"/>
    <w:rsid w:val="007B46FA"/>
    <w:rsid w:val="007C087E"/>
    <w:rsid w:val="007C2037"/>
    <w:rsid w:val="007C4889"/>
    <w:rsid w:val="007D3792"/>
    <w:rsid w:val="007D58E5"/>
    <w:rsid w:val="007E0877"/>
    <w:rsid w:val="007E5894"/>
    <w:rsid w:val="007F512E"/>
    <w:rsid w:val="00800A46"/>
    <w:rsid w:val="00801AC3"/>
    <w:rsid w:val="00804AA4"/>
    <w:rsid w:val="00817CDC"/>
    <w:rsid w:val="008337F1"/>
    <w:rsid w:val="00835F30"/>
    <w:rsid w:val="00836745"/>
    <w:rsid w:val="00851A64"/>
    <w:rsid w:val="00853082"/>
    <w:rsid w:val="00861BE1"/>
    <w:rsid w:val="00865470"/>
    <w:rsid w:val="00870E52"/>
    <w:rsid w:val="00871962"/>
    <w:rsid w:val="00871D97"/>
    <w:rsid w:val="008763B3"/>
    <w:rsid w:val="00891B3B"/>
    <w:rsid w:val="00892B50"/>
    <w:rsid w:val="008A259C"/>
    <w:rsid w:val="008A4908"/>
    <w:rsid w:val="008B052F"/>
    <w:rsid w:val="008B1E3C"/>
    <w:rsid w:val="008C333F"/>
    <w:rsid w:val="008E0917"/>
    <w:rsid w:val="008F5FB0"/>
    <w:rsid w:val="009027F4"/>
    <w:rsid w:val="0090638C"/>
    <w:rsid w:val="00907F79"/>
    <w:rsid w:val="0091409D"/>
    <w:rsid w:val="00921488"/>
    <w:rsid w:val="00923A2B"/>
    <w:rsid w:val="009266B1"/>
    <w:rsid w:val="009269BA"/>
    <w:rsid w:val="009318E5"/>
    <w:rsid w:val="009365C1"/>
    <w:rsid w:val="00941531"/>
    <w:rsid w:val="00951843"/>
    <w:rsid w:val="00954566"/>
    <w:rsid w:val="00960F36"/>
    <w:rsid w:val="009664B4"/>
    <w:rsid w:val="00974C5E"/>
    <w:rsid w:val="00975AA6"/>
    <w:rsid w:val="00981797"/>
    <w:rsid w:val="00990D68"/>
    <w:rsid w:val="00991EEA"/>
    <w:rsid w:val="009931E9"/>
    <w:rsid w:val="00995044"/>
    <w:rsid w:val="009A2BF8"/>
    <w:rsid w:val="009B682A"/>
    <w:rsid w:val="009D15F1"/>
    <w:rsid w:val="009D5000"/>
    <w:rsid w:val="009E574E"/>
    <w:rsid w:val="009E5C99"/>
    <w:rsid w:val="009F5AFE"/>
    <w:rsid w:val="009F76F9"/>
    <w:rsid w:val="009F7C6E"/>
    <w:rsid w:val="00A02A41"/>
    <w:rsid w:val="00A03EAE"/>
    <w:rsid w:val="00A113E8"/>
    <w:rsid w:val="00A21A1D"/>
    <w:rsid w:val="00A2716E"/>
    <w:rsid w:val="00A275A7"/>
    <w:rsid w:val="00A27F48"/>
    <w:rsid w:val="00A321FF"/>
    <w:rsid w:val="00A327D7"/>
    <w:rsid w:val="00A3660E"/>
    <w:rsid w:val="00A4333C"/>
    <w:rsid w:val="00A51878"/>
    <w:rsid w:val="00A618E2"/>
    <w:rsid w:val="00A63F62"/>
    <w:rsid w:val="00A72E5E"/>
    <w:rsid w:val="00A915D2"/>
    <w:rsid w:val="00A9331F"/>
    <w:rsid w:val="00A94203"/>
    <w:rsid w:val="00AA356D"/>
    <w:rsid w:val="00AB5A64"/>
    <w:rsid w:val="00AC0EF9"/>
    <w:rsid w:val="00AC2A69"/>
    <w:rsid w:val="00AC4BAE"/>
    <w:rsid w:val="00AC4E02"/>
    <w:rsid w:val="00AD33B4"/>
    <w:rsid w:val="00AD6FDA"/>
    <w:rsid w:val="00AE5A74"/>
    <w:rsid w:val="00AE6AD1"/>
    <w:rsid w:val="00AE76DB"/>
    <w:rsid w:val="00AF6772"/>
    <w:rsid w:val="00B0145E"/>
    <w:rsid w:val="00B116AC"/>
    <w:rsid w:val="00B11939"/>
    <w:rsid w:val="00B22EB7"/>
    <w:rsid w:val="00B2354F"/>
    <w:rsid w:val="00B2672A"/>
    <w:rsid w:val="00B32F2F"/>
    <w:rsid w:val="00B35CF3"/>
    <w:rsid w:val="00B40551"/>
    <w:rsid w:val="00B44786"/>
    <w:rsid w:val="00B4586B"/>
    <w:rsid w:val="00B637D8"/>
    <w:rsid w:val="00B701B0"/>
    <w:rsid w:val="00B71864"/>
    <w:rsid w:val="00B77C98"/>
    <w:rsid w:val="00B84BFC"/>
    <w:rsid w:val="00B93BD4"/>
    <w:rsid w:val="00BA5AFA"/>
    <w:rsid w:val="00BB255E"/>
    <w:rsid w:val="00BB4AAC"/>
    <w:rsid w:val="00BC18D1"/>
    <w:rsid w:val="00BD1F96"/>
    <w:rsid w:val="00BD4F04"/>
    <w:rsid w:val="00BE6E96"/>
    <w:rsid w:val="00BF3EDD"/>
    <w:rsid w:val="00BF7C24"/>
    <w:rsid w:val="00C02B16"/>
    <w:rsid w:val="00C1705B"/>
    <w:rsid w:val="00C1792A"/>
    <w:rsid w:val="00C211FB"/>
    <w:rsid w:val="00C27042"/>
    <w:rsid w:val="00C327E0"/>
    <w:rsid w:val="00C34D32"/>
    <w:rsid w:val="00C361B9"/>
    <w:rsid w:val="00C538B7"/>
    <w:rsid w:val="00C60401"/>
    <w:rsid w:val="00C664AC"/>
    <w:rsid w:val="00C6719D"/>
    <w:rsid w:val="00C71B6F"/>
    <w:rsid w:val="00C801EE"/>
    <w:rsid w:val="00C86B9D"/>
    <w:rsid w:val="00C87BEB"/>
    <w:rsid w:val="00CA028E"/>
    <w:rsid w:val="00CA16B5"/>
    <w:rsid w:val="00CA16EB"/>
    <w:rsid w:val="00CB3B97"/>
    <w:rsid w:val="00CB76D3"/>
    <w:rsid w:val="00CC5E24"/>
    <w:rsid w:val="00CD342E"/>
    <w:rsid w:val="00CE2869"/>
    <w:rsid w:val="00CE6AF1"/>
    <w:rsid w:val="00CF6CE4"/>
    <w:rsid w:val="00D00681"/>
    <w:rsid w:val="00D05EA3"/>
    <w:rsid w:val="00D15270"/>
    <w:rsid w:val="00D21088"/>
    <w:rsid w:val="00D21456"/>
    <w:rsid w:val="00D233B5"/>
    <w:rsid w:val="00D26DF9"/>
    <w:rsid w:val="00D27BB0"/>
    <w:rsid w:val="00D31B2D"/>
    <w:rsid w:val="00D3323C"/>
    <w:rsid w:val="00D34AF0"/>
    <w:rsid w:val="00D376E0"/>
    <w:rsid w:val="00D40654"/>
    <w:rsid w:val="00D53763"/>
    <w:rsid w:val="00D5492D"/>
    <w:rsid w:val="00D62C67"/>
    <w:rsid w:val="00D66DB1"/>
    <w:rsid w:val="00D66F64"/>
    <w:rsid w:val="00D767A5"/>
    <w:rsid w:val="00D85B37"/>
    <w:rsid w:val="00D9320E"/>
    <w:rsid w:val="00DA1460"/>
    <w:rsid w:val="00DA3B79"/>
    <w:rsid w:val="00DA78F9"/>
    <w:rsid w:val="00DB3A41"/>
    <w:rsid w:val="00DB683C"/>
    <w:rsid w:val="00DC0A67"/>
    <w:rsid w:val="00DD04F1"/>
    <w:rsid w:val="00DE333B"/>
    <w:rsid w:val="00DF2B08"/>
    <w:rsid w:val="00DF560C"/>
    <w:rsid w:val="00DF7425"/>
    <w:rsid w:val="00E03EE8"/>
    <w:rsid w:val="00E054CA"/>
    <w:rsid w:val="00E1357E"/>
    <w:rsid w:val="00E170E3"/>
    <w:rsid w:val="00E17AD7"/>
    <w:rsid w:val="00E20C36"/>
    <w:rsid w:val="00E23819"/>
    <w:rsid w:val="00E27074"/>
    <w:rsid w:val="00E32771"/>
    <w:rsid w:val="00E34D02"/>
    <w:rsid w:val="00E36E83"/>
    <w:rsid w:val="00E37329"/>
    <w:rsid w:val="00E44AAD"/>
    <w:rsid w:val="00E526C0"/>
    <w:rsid w:val="00E63E69"/>
    <w:rsid w:val="00E64367"/>
    <w:rsid w:val="00E73FDF"/>
    <w:rsid w:val="00E82916"/>
    <w:rsid w:val="00E835CE"/>
    <w:rsid w:val="00E839BA"/>
    <w:rsid w:val="00E902D2"/>
    <w:rsid w:val="00E94DF7"/>
    <w:rsid w:val="00EA1A09"/>
    <w:rsid w:val="00EB0D7D"/>
    <w:rsid w:val="00EB4660"/>
    <w:rsid w:val="00ED1300"/>
    <w:rsid w:val="00EE18A3"/>
    <w:rsid w:val="00EE7A4C"/>
    <w:rsid w:val="00EF253F"/>
    <w:rsid w:val="00F13206"/>
    <w:rsid w:val="00F24870"/>
    <w:rsid w:val="00F25A68"/>
    <w:rsid w:val="00F25F1F"/>
    <w:rsid w:val="00F34EA0"/>
    <w:rsid w:val="00F35976"/>
    <w:rsid w:val="00F46F92"/>
    <w:rsid w:val="00F556E0"/>
    <w:rsid w:val="00F62419"/>
    <w:rsid w:val="00F647EE"/>
    <w:rsid w:val="00F700B4"/>
    <w:rsid w:val="00F71117"/>
    <w:rsid w:val="00F77430"/>
    <w:rsid w:val="00F85DAC"/>
    <w:rsid w:val="00F90FB8"/>
    <w:rsid w:val="00F95603"/>
    <w:rsid w:val="00F96AE5"/>
    <w:rsid w:val="00F97BFE"/>
    <w:rsid w:val="00FA0E7F"/>
    <w:rsid w:val="00FA3DB6"/>
    <w:rsid w:val="00FA67D8"/>
    <w:rsid w:val="00FB5585"/>
    <w:rsid w:val="00FC024E"/>
    <w:rsid w:val="00FC28BA"/>
    <w:rsid w:val="00FD58EC"/>
    <w:rsid w:val="00FE0144"/>
    <w:rsid w:val="00FE3C1D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E021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link w:val="Footer"/>
    <w:uiPriority w:val="99"/>
    <w:rsid w:val="009A2BF8"/>
    <w:rPr>
      <w:lang w:eastAsia="ar-SA"/>
    </w:rPr>
  </w:style>
  <w:style w:type="character" w:styleId="CommentReference">
    <w:name w:val="annotation reference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link w:val="Footer"/>
    <w:uiPriority w:val="99"/>
    <w:rsid w:val="009A2BF8"/>
    <w:rPr>
      <w:lang w:eastAsia="ar-SA"/>
    </w:rPr>
  </w:style>
  <w:style w:type="character" w:styleId="CommentReference">
    <w:name w:val="annotation reference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D836-7186-4117-8AC4-45DE963C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22.jūlija noteikumos Nr.423 "Nodrošinājuma valsts aģentūras maksas pakalpojumu cenrādis"</vt:lpstr>
    </vt:vector>
  </TitlesOfParts>
  <Manager>Iekšlietu ministrija</Manager>
  <Company>Nodrošinājuma valsts aģentūra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22.jūlija noteikumos Nr.423 "Nodrošinājuma valsts aģentūras maksas pakalpojumu cenrādis"</dc:title>
  <dc:subject>Noteikumu projekts</dc:subject>
  <dc:creator>Vanda Skole</dc:creator>
  <dc:description>Nodrošinājuma valsts aģentūras 
Īpašumu, bruņojuma un materiālo rezervju departamenta 
Īpašumu pārvaldes Apsaimniekošanas un uzskaites nodaļas
vecākā referente                                                                                           
tālruņa numurs: 67829047
vanda.skole@agentura.iem.gov.lv</dc:description>
  <cp:lastModifiedBy>Leontīne Babkina</cp:lastModifiedBy>
  <cp:revision>13</cp:revision>
  <cp:lastPrinted>2018-01-03T09:28:00Z</cp:lastPrinted>
  <dcterms:created xsi:type="dcterms:W3CDTF">2017-11-22T11:32:00Z</dcterms:created>
  <dcterms:modified xsi:type="dcterms:W3CDTF">2018-01-05T07:07:00Z</dcterms:modified>
</cp:coreProperties>
</file>