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A0EC5" w:rsidP="006F5326">
      <w:pPr>
        <w:contextualSpacing/>
        <w:jc w:val="right"/>
        <w:rPr>
          <w:rFonts w:eastAsia="Times New Roman" w:cs="Times New Roman"/>
          <w:i/>
          <w:sz w:val="26"/>
          <w:szCs w:val="26"/>
        </w:rPr>
      </w:pPr>
      <w:r w:rsidRPr="006F5326">
        <w:rPr>
          <w:rFonts w:eastAsia="Times New Roman" w:cs="Times New Roman"/>
          <w:i/>
          <w:sz w:val="26"/>
          <w:szCs w:val="26"/>
        </w:rPr>
        <w:t>Projekts</w:t>
      </w:r>
    </w:p>
    <w:p w:rsidR="006F5326" w:rsidRPr="006F5326" w:rsidP="006F5326">
      <w:pPr>
        <w:contextualSpacing/>
        <w:jc w:val="right"/>
        <w:rPr>
          <w:rFonts w:eastAsia="Times New Roman" w:cs="Times New Roman"/>
          <w:sz w:val="26"/>
          <w:szCs w:val="26"/>
        </w:rPr>
      </w:pPr>
    </w:p>
    <w:p w:rsidR="001A0EC5" w:rsidRPr="006F5326" w:rsidP="006F5326">
      <w:pPr>
        <w:contextualSpacing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Uz 19.12</w:t>
      </w:r>
      <w:r w:rsidRPr="006F5326" w:rsidR="00B90CA9">
        <w:rPr>
          <w:sz w:val="26"/>
          <w:szCs w:val="26"/>
        </w:rPr>
        <w:t>.2017. Nr. </w:t>
      </w:r>
      <w:r>
        <w:rPr>
          <w:sz w:val="26"/>
          <w:szCs w:val="26"/>
        </w:rPr>
        <w:t>511</w:t>
      </w:r>
      <w:r w:rsidRPr="006F5326" w:rsidR="006F5326">
        <w:rPr>
          <w:sz w:val="26"/>
          <w:szCs w:val="26"/>
        </w:rPr>
        <w:t>.9/5</w:t>
      </w:r>
      <w:r>
        <w:rPr>
          <w:sz w:val="26"/>
          <w:szCs w:val="26"/>
        </w:rPr>
        <w:t>-39</w:t>
      </w:r>
      <w:r w:rsidRPr="006F5326" w:rsidR="006F5326">
        <w:rPr>
          <w:sz w:val="26"/>
          <w:szCs w:val="26"/>
        </w:rPr>
        <w:t>-12/17</w:t>
      </w:r>
    </w:p>
    <w:p w:rsidR="006F5326" w:rsidP="006F5326">
      <w:pPr>
        <w:ind w:firstLine="720"/>
        <w:contextualSpacing/>
        <w:jc w:val="right"/>
        <w:rPr>
          <w:rFonts w:eastAsia="Times New Roman" w:cs="Times New Roman"/>
          <w:sz w:val="26"/>
          <w:szCs w:val="26"/>
        </w:rPr>
      </w:pPr>
    </w:p>
    <w:p w:rsidR="001A0EC5" w:rsidRPr="006F5326" w:rsidP="006F5326">
      <w:pPr>
        <w:ind w:firstLine="720"/>
        <w:contextualSpacing/>
        <w:jc w:val="right"/>
        <w:rPr>
          <w:rFonts w:eastAsia="Times New Roman" w:cs="Times New Roman"/>
          <w:sz w:val="26"/>
          <w:szCs w:val="26"/>
        </w:rPr>
      </w:pPr>
      <w:r w:rsidRPr="006F5326">
        <w:rPr>
          <w:rFonts w:eastAsia="Times New Roman" w:cs="Times New Roman"/>
          <w:sz w:val="26"/>
          <w:szCs w:val="26"/>
        </w:rPr>
        <w:t xml:space="preserve">Latvijas </w:t>
      </w:r>
      <w:r w:rsidRPr="006F5326" w:rsidR="00B90CA9">
        <w:rPr>
          <w:rFonts w:eastAsia="Times New Roman" w:cs="Times New Roman"/>
          <w:sz w:val="26"/>
          <w:szCs w:val="26"/>
        </w:rPr>
        <w:t>Republikas Saeimas</w:t>
      </w:r>
    </w:p>
    <w:p w:rsidR="00B90CA9" w:rsidRPr="006F5326" w:rsidP="006F5326">
      <w:pPr>
        <w:ind w:firstLine="720"/>
        <w:contextualSpacing/>
        <w:jc w:val="right"/>
        <w:rPr>
          <w:rFonts w:eastAsia="Times New Roman" w:cs="Times New Roman"/>
          <w:sz w:val="26"/>
          <w:szCs w:val="26"/>
        </w:rPr>
      </w:pPr>
      <w:r w:rsidRPr="006F5326">
        <w:rPr>
          <w:rFonts w:eastAsia="Times New Roman" w:cs="Times New Roman"/>
          <w:sz w:val="26"/>
          <w:szCs w:val="26"/>
        </w:rPr>
        <w:t>Izglītības</w:t>
      </w:r>
      <w:r w:rsidR="003D0362">
        <w:rPr>
          <w:rFonts w:eastAsia="Times New Roman" w:cs="Times New Roman"/>
          <w:sz w:val="26"/>
          <w:szCs w:val="26"/>
        </w:rPr>
        <w:t>, kultūras un zinātnes komisijai</w:t>
      </w:r>
    </w:p>
    <w:p w:rsidR="001A0EC5" w:rsidRPr="006F5326" w:rsidP="006F5326">
      <w:pPr>
        <w:contextualSpacing/>
        <w:jc w:val="right"/>
        <w:rPr>
          <w:rFonts w:eastAsia="Times New Roman" w:cs="Times New Roman"/>
          <w:sz w:val="26"/>
          <w:szCs w:val="26"/>
        </w:rPr>
      </w:pPr>
    </w:p>
    <w:p w:rsidR="006F5326" w:rsidRPr="006F5326" w:rsidP="006F5326">
      <w:pPr>
        <w:contextualSpacing/>
        <w:jc w:val="right"/>
        <w:rPr>
          <w:rFonts w:eastAsia="Times New Roman" w:cs="Times New Roman"/>
          <w:i/>
          <w:sz w:val="26"/>
          <w:szCs w:val="26"/>
        </w:rPr>
      </w:pPr>
      <w:r w:rsidRPr="006F5326">
        <w:rPr>
          <w:rFonts w:eastAsia="Times New Roman" w:cs="Times New Roman"/>
          <w:i/>
          <w:sz w:val="26"/>
          <w:szCs w:val="26"/>
        </w:rPr>
        <w:t>Informācijai:</w:t>
      </w:r>
    </w:p>
    <w:p w:rsidR="006F5326" w:rsidP="006F5326">
      <w:pPr>
        <w:contextualSpacing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SIA “FRAMEST</w:t>
      </w:r>
      <w:r w:rsidR="005A3898">
        <w:rPr>
          <w:rFonts w:eastAsia="Times New Roman" w:cs="Times New Roman"/>
          <w:sz w:val="26"/>
          <w:szCs w:val="26"/>
        </w:rPr>
        <w:t xml:space="preserve"> </w:t>
      </w:r>
      <w:r w:rsidR="00A57B76">
        <w:rPr>
          <w:rFonts w:eastAsia="Times New Roman" w:cs="Times New Roman"/>
          <w:sz w:val="26"/>
          <w:szCs w:val="26"/>
        </w:rPr>
        <w:t>M</w:t>
      </w:r>
      <w:r w:rsidR="005A3898">
        <w:rPr>
          <w:rFonts w:eastAsia="Times New Roman" w:cs="Times New Roman"/>
          <w:sz w:val="26"/>
          <w:szCs w:val="26"/>
        </w:rPr>
        <w:t>usic</w:t>
      </w:r>
      <w:r w:rsidR="00087ADC">
        <w:rPr>
          <w:rFonts w:eastAsia="Times New Roman" w:cs="Times New Roman"/>
          <w:sz w:val="26"/>
          <w:szCs w:val="26"/>
        </w:rPr>
        <w:t>”</w:t>
      </w:r>
    </w:p>
    <w:p w:rsidR="003D0362" w:rsidP="006F5326">
      <w:pPr>
        <w:contextualSpacing/>
        <w:jc w:val="right"/>
        <w:rPr>
          <w:rFonts w:eastAsia="Times New Roman" w:cs="Times New Roman"/>
          <w:sz w:val="26"/>
          <w:szCs w:val="26"/>
        </w:rPr>
      </w:pPr>
      <w:r w:rsidRPr="008C0EFD">
        <w:rPr>
          <w:rFonts w:eastAsia="Times New Roman" w:cs="Times New Roman"/>
          <w:sz w:val="26"/>
          <w:szCs w:val="26"/>
        </w:rPr>
        <w:t xml:space="preserve">Tallinas </w:t>
      </w:r>
      <w:r w:rsidRPr="008C0EFD" w:rsidR="00EE6A4D">
        <w:rPr>
          <w:rFonts w:eastAsia="Times New Roman" w:cs="Times New Roman"/>
          <w:sz w:val="26"/>
          <w:szCs w:val="26"/>
        </w:rPr>
        <w:t>iela 29/31, Rīga, LV-</w:t>
      </w:r>
      <w:r w:rsidRPr="008C0EFD">
        <w:rPr>
          <w:rFonts w:eastAsia="Times New Roman" w:cs="Times New Roman"/>
          <w:sz w:val="26"/>
          <w:szCs w:val="26"/>
        </w:rPr>
        <w:t>1012</w:t>
      </w:r>
    </w:p>
    <w:p w:rsidR="00D618EC" w:rsidP="006F5326">
      <w:pPr>
        <w:contextualSpacing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SIA </w:t>
      </w:r>
      <w:r w:rsidR="00D17B33">
        <w:rPr>
          <w:rFonts w:eastAsia="Times New Roman" w:cs="Times New Roman"/>
          <w:sz w:val="26"/>
          <w:szCs w:val="26"/>
        </w:rPr>
        <w:t>“</w:t>
      </w:r>
      <w:r>
        <w:rPr>
          <w:rFonts w:eastAsia="Times New Roman" w:cs="Times New Roman"/>
          <w:sz w:val="26"/>
          <w:szCs w:val="26"/>
        </w:rPr>
        <w:t>DAGAMBA</w:t>
      </w:r>
      <w:r w:rsidR="00087ADC">
        <w:rPr>
          <w:rFonts w:eastAsia="Times New Roman" w:cs="Times New Roman"/>
          <w:sz w:val="26"/>
          <w:szCs w:val="26"/>
        </w:rPr>
        <w:t>”</w:t>
      </w:r>
    </w:p>
    <w:p w:rsidR="00D618EC" w:rsidP="006F5326">
      <w:pPr>
        <w:contextualSpacing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Brīvības iela 84-10, Rīga, LV-1001</w:t>
      </w:r>
    </w:p>
    <w:p w:rsidR="000004AA" w:rsidP="006F5326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“Laimas </w:t>
      </w:r>
      <w:r>
        <w:rPr>
          <w:sz w:val="26"/>
          <w:szCs w:val="26"/>
        </w:rPr>
        <w:t>muzykanti</w:t>
      </w:r>
      <w:r>
        <w:rPr>
          <w:sz w:val="26"/>
          <w:szCs w:val="26"/>
        </w:rPr>
        <w:t>”</w:t>
      </w:r>
    </w:p>
    <w:p w:rsidR="000004AA" w:rsidP="000004AA">
      <w:pPr>
        <w:contextualSpacing/>
        <w:jc w:val="right"/>
        <w:rPr>
          <w:sz w:val="26"/>
          <w:szCs w:val="26"/>
        </w:rPr>
      </w:pPr>
      <w:r w:rsidRPr="000004AA">
        <w:rPr>
          <w:sz w:val="26"/>
          <w:szCs w:val="26"/>
        </w:rPr>
        <w:t>Saules 36-15,</w:t>
      </w:r>
      <w:r>
        <w:rPr>
          <w:sz w:val="26"/>
          <w:szCs w:val="26"/>
        </w:rPr>
        <w:t xml:space="preserve"> </w:t>
      </w:r>
      <w:r w:rsidRPr="000004AA">
        <w:rPr>
          <w:sz w:val="26"/>
          <w:szCs w:val="26"/>
        </w:rPr>
        <w:t>Daugavpils,</w:t>
      </w:r>
      <w:r>
        <w:rPr>
          <w:sz w:val="26"/>
          <w:szCs w:val="26"/>
        </w:rPr>
        <w:t xml:space="preserve"> </w:t>
      </w:r>
      <w:r w:rsidRPr="000004AA">
        <w:rPr>
          <w:sz w:val="26"/>
          <w:szCs w:val="26"/>
        </w:rPr>
        <w:t>LV-5400</w:t>
      </w:r>
    </w:p>
    <w:p w:rsidR="006F5326" w:rsidP="006F5326">
      <w:pPr>
        <w:contextualSpacing/>
        <w:jc w:val="both"/>
        <w:rPr>
          <w:rFonts w:eastAsia="Times New Roman" w:cs="Times New Roman"/>
          <w:sz w:val="26"/>
          <w:szCs w:val="26"/>
        </w:rPr>
      </w:pPr>
    </w:p>
    <w:p w:rsidR="00307AC1" w:rsidRPr="003D0362" w:rsidP="00307AC1">
      <w:pPr>
        <w:contextualSpacing/>
        <w:jc w:val="both"/>
        <w:rPr>
          <w:rFonts w:eastAsia="Times New Roman"/>
          <w:sz w:val="26"/>
          <w:szCs w:val="26"/>
        </w:rPr>
      </w:pPr>
      <w:r w:rsidRPr="003D0362">
        <w:rPr>
          <w:rFonts w:eastAsia="Times New Roman"/>
          <w:sz w:val="26"/>
          <w:szCs w:val="26"/>
        </w:rPr>
        <w:t xml:space="preserve">Par </w:t>
      </w:r>
      <w:r>
        <w:rPr>
          <w:rFonts w:eastAsia="Times New Roman"/>
          <w:sz w:val="26"/>
          <w:szCs w:val="26"/>
        </w:rPr>
        <w:t>atbalstu mūzikas grupām</w:t>
      </w:r>
      <w:r w:rsidRPr="003D0362">
        <w:rPr>
          <w:rFonts w:eastAsia="Times New Roman"/>
          <w:sz w:val="26"/>
          <w:szCs w:val="26"/>
        </w:rPr>
        <w:t xml:space="preserve"> </w:t>
      </w:r>
    </w:p>
    <w:p w:rsidR="00307AC1" w:rsidRPr="006F5326" w:rsidP="00307AC1">
      <w:pPr>
        <w:contextualSpacing/>
        <w:jc w:val="center"/>
        <w:rPr>
          <w:sz w:val="26"/>
          <w:szCs w:val="26"/>
        </w:rPr>
      </w:pPr>
    </w:p>
    <w:p w:rsidR="00307AC1" w:rsidP="00307AC1">
      <w:pPr>
        <w:contextualSpacing/>
        <w:jc w:val="both"/>
        <w:rPr>
          <w:sz w:val="26"/>
          <w:szCs w:val="26"/>
        </w:rPr>
      </w:pPr>
      <w:r w:rsidRPr="006F5326">
        <w:rPr>
          <w:sz w:val="26"/>
          <w:szCs w:val="26"/>
        </w:rPr>
        <w:tab/>
      </w:r>
      <w:r w:rsidRPr="002E273B">
        <w:rPr>
          <w:sz w:val="26"/>
          <w:szCs w:val="26"/>
        </w:rPr>
        <w:t xml:space="preserve">Ministru kabinets ir iepazinies ar </w:t>
      </w:r>
      <w:r w:rsidRPr="006F5326">
        <w:rPr>
          <w:sz w:val="26"/>
          <w:szCs w:val="26"/>
        </w:rPr>
        <w:t>Saeimas Izglītības, kultūras un zinātne</w:t>
      </w:r>
      <w:r>
        <w:rPr>
          <w:sz w:val="26"/>
          <w:szCs w:val="26"/>
        </w:rPr>
        <w:t>s</w:t>
      </w:r>
      <w:r w:rsidRPr="006F5326">
        <w:rPr>
          <w:sz w:val="26"/>
          <w:szCs w:val="26"/>
        </w:rPr>
        <w:t xml:space="preserve"> komisijas</w:t>
      </w:r>
      <w:r>
        <w:rPr>
          <w:sz w:val="26"/>
          <w:szCs w:val="26"/>
        </w:rPr>
        <w:t xml:space="preserve"> (turpmāk – Komisija)</w:t>
      </w:r>
      <w:r w:rsidRPr="006F5326">
        <w:rPr>
          <w:sz w:val="26"/>
          <w:szCs w:val="26"/>
        </w:rPr>
        <w:t xml:space="preserve"> 2017.gada </w:t>
      </w:r>
      <w:r>
        <w:rPr>
          <w:sz w:val="26"/>
          <w:szCs w:val="26"/>
        </w:rPr>
        <w:t>19</w:t>
      </w:r>
      <w:r w:rsidRPr="006F5326">
        <w:rPr>
          <w:sz w:val="26"/>
          <w:szCs w:val="26"/>
        </w:rPr>
        <w:t>.</w:t>
      </w:r>
      <w:r>
        <w:rPr>
          <w:sz w:val="26"/>
          <w:szCs w:val="26"/>
        </w:rPr>
        <w:t>decembra</w:t>
      </w:r>
      <w:r w:rsidRPr="006F5326">
        <w:rPr>
          <w:sz w:val="26"/>
          <w:szCs w:val="26"/>
        </w:rPr>
        <w:t xml:space="preserve"> vēstul</w:t>
      </w:r>
      <w:r>
        <w:rPr>
          <w:sz w:val="26"/>
          <w:szCs w:val="26"/>
        </w:rPr>
        <w:t>i</w:t>
      </w:r>
      <w:r w:rsidRPr="006F532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F5326">
        <w:rPr>
          <w:sz w:val="26"/>
          <w:szCs w:val="26"/>
        </w:rPr>
        <w:t>Nr.</w:t>
      </w:r>
      <w:r w:rsidRPr="003D0362">
        <w:rPr>
          <w:sz w:val="26"/>
          <w:szCs w:val="26"/>
        </w:rPr>
        <w:t xml:space="preserve"> </w:t>
      </w:r>
      <w:r>
        <w:rPr>
          <w:sz w:val="26"/>
          <w:szCs w:val="26"/>
        </w:rPr>
        <w:t>511</w:t>
      </w:r>
      <w:r w:rsidRPr="006F5326">
        <w:rPr>
          <w:sz w:val="26"/>
          <w:szCs w:val="26"/>
        </w:rPr>
        <w:t>.9/5</w:t>
      </w:r>
      <w:r>
        <w:rPr>
          <w:sz w:val="26"/>
          <w:szCs w:val="26"/>
        </w:rPr>
        <w:t>-39</w:t>
      </w:r>
      <w:r w:rsidRPr="006F5326">
        <w:rPr>
          <w:sz w:val="26"/>
          <w:szCs w:val="26"/>
        </w:rPr>
        <w:t>-12/17</w:t>
      </w:r>
      <w:r>
        <w:rPr>
          <w:sz w:val="26"/>
          <w:szCs w:val="26"/>
        </w:rPr>
        <w:t xml:space="preserve">, kurā tiek sniegta informācija par SIA “FRAMEST </w:t>
      </w:r>
      <w:r>
        <w:rPr>
          <w:sz w:val="26"/>
          <w:szCs w:val="26"/>
        </w:rPr>
        <w:t>Music</w:t>
      </w:r>
      <w:r>
        <w:rPr>
          <w:sz w:val="26"/>
          <w:szCs w:val="26"/>
        </w:rPr>
        <w:t>” 2017.gada 6.decembra vēstuli Nr.5/12/2017 “</w:t>
      </w:r>
      <w:r w:rsidRPr="00EE6A4D">
        <w:rPr>
          <w:i/>
          <w:sz w:val="26"/>
          <w:szCs w:val="26"/>
        </w:rPr>
        <w:t>Par līdzfinansējumu grupas “FRAMEST</w:t>
      </w:r>
      <w:r>
        <w:rPr>
          <w:i/>
          <w:sz w:val="26"/>
          <w:szCs w:val="26"/>
        </w:rPr>
        <w:t>”</w:t>
      </w:r>
      <w:r w:rsidRPr="00EE6A4D">
        <w:rPr>
          <w:i/>
          <w:sz w:val="26"/>
          <w:szCs w:val="26"/>
        </w:rPr>
        <w:t xml:space="preserve"> dalībai 2018.gada Ziemas Olimpiskajās spēlēs Phjončhanā, Dienvidkorejā</w:t>
      </w:r>
      <w:r>
        <w:rPr>
          <w:sz w:val="26"/>
          <w:szCs w:val="26"/>
        </w:rPr>
        <w:t>” un aicinājumu Ministru kabinetam sniegt atbalstu grupas “FRAMEST” dalībai Ziemas Olimpiskajās spēlēs (turpmāk – Olimpiskās spēles).</w:t>
      </w:r>
    </w:p>
    <w:p w:rsidR="00307AC1" w:rsidP="00307AC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Informējam Komisiju, ka SIA “FRAMEST </w:t>
      </w:r>
      <w:r>
        <w:rPr>
          <w:sz w:val="26"/>
          <w:szCs w:val="26"/>
        </w:rPr>
        <w:t>Music</w:t>
      </w:r>
      <w:r>
        <w:rPr>
          <w:sz w:val="26"/>
          <w:szCs w:val="26"/>
        </w:rPr>
        <w:t>” lūgumu sniegt finansiālu atbalstu dalībai Olimpiskajās spēlēs atsevišķi ir nosūtījuši vairākām institūcijām, t.sk. Izglītības un zinātnes ministrijai un Kultūras ministrijai.</w:t>
      </w:r>
    </w:p>
    <w:p w:rsidR="00307AC1" w:rsidP="00307AC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Saskaņā ar Kultūras ministrijas sniegto informāciju 2017.gada</w:t>
      </w:r>
      <w:r w:rsidRPr="00AE2BE8">
        <w:rPr>
          <w:sz w:val="26"/>
          <w:szCs w:val="26"/>
        </w:rPr>
        <w:t xml:space="preserve"> augustā </w:t>
      </w:r>
      <w:r>
        <w:rPr>
          <w:sz w:val="26"/>
          <w:szCs w:val="26"/>
        </w:rPr>
        <w:t>tā saņēmusi</w:t>
      </w:r>
      <w:r w:rsidRPr="00AE2BE8">
        <w:rPr>
          <w:sz w:val="26"/>
          <w:szCs w:val="26"/>
        </w:rPr>
        <w:t xml:space="preserve"> informāciju no Latvijas vēstniecības Korejā par iespēju Latvijas mūziķiem piedalīties konkursā, kurā tiek izvēlētas mūziķu grupas dalībai Olimpiskajās spēlēs. Saskaņā ar vēstniecības lūgumu </w:t>
      </w:r>
      <w:r>
        <w:rPr>
          <w:sz w:val="26"/>
          <w:szCs w:val="26"/>
        </w:rPr>
        <w:t>Kultūras ministrija izplatīja</w:t>
      </w:r>
      <w:r w:rsidRPr="00AE2BE8">
        <w:rPr>
          <w:sz w:val="26"/>
          <w:szCs w:val="26"/>
        </w:rPr>
        <w:t xml:space="preserve"> informāciju</w:t>
      </w:r>
      <w:r>
        <w:rPr>
          <w:sz w:val="26"/>
          <w:szCs w:val="26"/>
        </w:rPr>
        <w:t xml:space="preserve"> par iespēju pieteikties konkursā</w:t>
      </w:r>
      <w:r w:rsidRPr="00AE2BE8">
        <w:rPr>
          <w:sz w:val="26"/>
          <w:szCs w:val="26"/>
        </w:rPr>
        <w:t xml:space="preserve"> </w:t>
      </w:r>
      <w:r>
        <w:rPr>
          <w:sz w:val="26"/>
          <w:szCs w:val="26"/>
        </w:rPr>
        <w:t>tās</w:t>
      </w:r>
      <w:r w:rsidRPr="00AE2BE8">
        <w:rPr>
          <w:sz w:val="26"/>
          <w:szCs w:val="26"/>
        </w:rPr>
        <w:t xml:space="preserve"> saziņas kanālos</w:t>
      </w:r>
      <w:r>
        <w:rPr>
          <w:sz w:val="26"/>
          <w:szCs w:val="26"/>
        </w:rPr>
        <w:t>, vienlaicīgi vēršot vēstniecības uzmanību uz to, ka nepieciešams meklēt risinājumu ceļa izdevumu segšanai</w:t>
      </w:r>
      <w:r w:rsidRPr="007F1A2A">
        <w:rPr>
          <w:sz w:val="26"/>
          <w:szCs w:val="26"/>
        </w:rPr>
        <w:t xml:space="preserve"> </w:t>
      </w:r>
      <w:r>
        <w:rPr>
          <w:sz w:val="26"/>
          <w:szCs w:val="26"/>
        </w:rPr>
        <w:t>uzņemoties solidāru</w:t>
      </w:r>
      <w:r w:rsidRPr="000C3C70">
        <w:rPr>
          <w:sz w:val="26"/>
          <w:szCs w:val="26"/>
        </w:rPr>
        <w:t xml:space="preserve"> atbildību par Latvijas tēlu</w:t>
      </w:r>
      <w:r>
        <w:rPr>
          <w:sz w:val="26"/>
          <w:szCs w:val="26"/>
        </w:rPr>
        <w:t>.</w:t>
      </w:r>
      <w:r w:rsidRPr="00AE2B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Savukārt, n</w:t>
      </w:r>
      <w:r w:rsidRPr="00AE2BE8">
        <w:rPr>
          <w:sz w:val="26"/>
          <w:szCs w:val="26"/>
        </w:rPr>
        <w:t xml:space="preserve">ovembrī Latvijas vēstniecība Korejā paziņoja, ka šajā konkursā uzvarējušas trīs Latvijas grupas – </w:t>
      </w:r>
      <w:r w:rsidR="0017104D">
        <w:rPr>
          <w:sz w:val="26"/>
          <w:szCs w:val="26"/>
        </w:rPr>
        <w:t>“</w:t>
      </w:r>
      <w:r w:rsidRPr="00AE2BE8">
        <w:rPr>
          <w:sz w:val="26"/>
          <w:szCs w:val="26"/>
        </w:rPr>
        <w:t xml:space="preserve">Laimas </w:t>
      </w:r>
      <w:r w:rsidRPr="00AE2BE8">
        <w:rPr>
          <w:sz w:val="26"/>
          <w:szCs w:val="26"/>
        </w:rPr>
        <w:t>muzykanti</w:t>
      </w:r>
      <w:r w:rsidRPr="00AE2BE8">
        <w:rPr>
          <w:sz w:val="26"/>
          <w:szCs w:val="26"/>
        </w:rPr>
        <w:t xml:space="preserve">”, </w:t>
      </w:r>
      <w:r w:rsidR="0017104D">
        <w:rPr>
          <w:sz w:val="26"/>
          <w:szCs w:val="26"/>
        </w:rPr>
        <w:t>“</w:t>
      </w:r>
      <w:r>
        <w:rPr>
          <w:sz w:val="26"/>
          <w:szCs w:val="26"/>
        </w:rPr>
        <w:t>DAGAMBA</w:t>
      </w:r>
      <w:r w:rsidRPr="00AE2BE8">
        <w:rPr>
          <w:sz w:val="26"/>
          <w:szCs w:val="26"/>
        </w:rPr>
        <w:t>” un „</w:t>
      </w:r>
      <w:r>
        <w:rPr>
          <w:sz w:val="26"/>
          <w:szCs w:val="26"/>
        </w:rPr>
        <w:t>FRAMEST</w:t>
      </w:r>
      <w:r w:rsidRPr="00AE2BE8">
        <w:rPr>
          <w:sz w:val="26"/>
          <w:szCs w:val="26"/>
        </w:rPr>
        <w:t>”.</w:t>
      </w:r>
    </w:p>
    <w:p w:rsidR="00307AC1" w:rsidP="00307AC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Ministru kabinets </w:t>
      </w:r>
      <w:r w:rsidRPr="004431A8">
        <w:rPr>
          <w:sz w:val="26"/>
          <w:szCs w:val="26"/>
        </w:rPr>
        <w:t xml:space="preserve">izsaka atzinību </w:t>
      </w:r>
      <w:r>
        <w:rPr>
          <w:sz w:val="26"/>
          <w:szCs w:val="26"/>
        </w:rPr>
        <w:t>visām minētajām grupām</w:t>
      </w:r>
      <w:r w:rsidRPr="004431A8">
        <w:rPr>
          <w:sz w:val="26"/>
          <w:szCs w:val="26"/>
        </w:rPr>
        <w:t xml:space="preserve"> par sekmīgi izturēto koncertu programmas atlasi, kas apliecina </w:t>
      </w:r>
      <w:r>
        <w:rPr>
          <w:sz w:val="26"/>
          <w:szCs w:val="26"/>
        </w:rPr>
        <w:t>grupu</w:t>
      </w:r>
      <w:r w:rsidRPr="004431A8">
        <w:rPr>
          <w:sz w:val="26"/>
          <w:szCs w:val="26"/>
        </w:rPr>
        <w:t xml:space="preserve"> māksliniecisko potenciālu un konkurētspēju.</w:t>
      </w:r>
    </w:p>
    <w:p w:rsidR="00307AC1" w:rsidP="00307AC1">
      <w:pPr>
        <w:ind w:firstLine="720"/>
        <w:jc w:val="both"/>
        <w:rPr>
          <w:sz w:val="26"/>
          <w:szCs w:val="26"/>
        </w:rPr>
      </w:pPr>
      <w:r w:rsidRPr="00997552">
        <w:rPr>
          <w:sz w:val="26"/>
          <w:szCs w:val="26"/>
        </w:rPr>
        <w:t>Grupa</w:t>
      </w:r>
      <w:r>
        <w:rPr>
          <w:sz w:val="26"/>
          <w:szCs w:val="26"/>
        </w:rPr>
        <w:t>s</w:t>
      </w:r>
      <w:r w:rsidRPr="00997552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Pr="00997552">
        <w:rPr>
          <w:sz w:val="26"/>
          <w:szCs w:val="26"/>
        </w:rPr>
        <w:t xml:space="preserve">Laimas </w:t>
      </w:r>
      <w:r w:rsidRPr="00997552">
        <w:rPr>
          <w:sz w:val="26"/>
          <w:szCs w:val="26"/>
        </w:rPr>
        <w:t>muzykanti</w:t>
      </w:r>
      <w:r>
        <w:rPr>
          <w:sz w:val="26"/>
          <w:szCs w:val="26"/>
        </w:rPr>
        <w:t>”</w:t>
      </w:r>
      <w:r w:rsidRPr="009975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astoņi dalībnieki </w:t>
      </w:r>
      <w:r w:rsidRPr="00997552">
        <w:rPr>
          <w:sz w:val="26"/>
          <w:szCs w:val="26"/>
        </w:rPr>
        <w:t>2017.gada decembrī pieteicās Radošo braucienu atbalsta programmai Valsts Kultūrkapitāla fonda (</w:t>
      </w:r>
      <w:r>
        <w:rPr>
          <w:sz w:val="26"/>
          <w:szCs w:val="26"/>
        </w:rPr>
        <w:t xml:space="preserve">turpmāk – Fonds) organizētājā </w:t>
      </w:r>
      <w:r w:rsidRPr="00997552">
        <w:rPr>
          <w:sz w:val="26"/>
          <w:szCs w:val="26"/>
        </w:rPr>
        <w:t xml:space="preserve">konkursā </w:t>
      </w:r>
      <w:r>
        <w:rPr>
          <w:sz w:val="26"/>
          <w:szCs w:val="26"/>
        </w:rPr>
        <w:t>“Tradicionālā kultūra” ar mērķi saņemt finansiālu atbalstu dalībai Olimpiskajās spēlēs (ceļa izdevumu segšanai</w:t>
      </w:r>
      <w:r w:rsidRPr="00997552">
        <w:rPr>
          <w:sz w:val="26"/>
          <w:szCs w:val="26"/>
        </w:rPr>
        <w:t xml:space="preserve"> uz</w:t>
      </w:r>
      <w:r>
        <w:rPr>
          <w:sz w:val="26"/>
          <w:szCs w:val="26"/>
        </w:rPr>
        <w:t xml:space="preserve"> un no</w:t>
      </w:r>
      <w:r w:rsidRPr="00997552">
        <w:rPr>
          <w:sz w:val="26"/>
          <w:szCs w:val="26"/>
        </w:rPr>
        <w:t xml:space="preserve"> Dienvidkorej</w:t>
      </w:r>
      <w:r>
        <w:rPr>
          <w:sz w:val="26"/>
          <w:szCs w:val="26"/>
        </w:rPr>
        <w:t>as)</w:t>
      </w:r>
      <w:r w:rsidRPr="00997552">
        <w:rPr>
          <w:sz w:val="26"/>
          <w:szCs w:val="26"/>
        </w:rPr>
        <w:t xml:space="preserve">. </w:t>
      </w:r>
      <w:r>
        <w:rPr>
          <w:sz w:val="26"/>
          <w:szCs w:val="26"/>
        </w:rPr>
        <w:t>Minētajai p</w:t>
      </w:r>
      <w:r w:rsidRPr="005E6A77">
        <w:rPr>
          <w:sz w:val="26"/>
          <w:szCs w:val="26"/>
        </w:rPr>
        <w:t>rogrammai var pieteikties tikai fiziskas personas</w:t>
      </w:r>
      <w:r>
        <w:rPr>
          <w:sz w:val="26"/>
          <w:szCs w:val="26"/>
        </w:rPr>
        <w:t xml:space="preserve">. Saskaņā ar konkursa rezultātiem </w:t>
      </w:r>
      <w:r w:rsidRPr="00997552">
        <w:rPr>
          <w:sz w:val="26"/>
          <w:szCs w:val="26"/>
        </w:rPr>
        <w:t xml:space="preserve">katram </w:t>
      </w:r>
      <w:r>
        <w:rPr>
          <w:sz w:val="26"/>
          <w:szCs w:val="26"/>
        </w:rPr>
        <w:t>g</w:t>
      </w:r>
      <w:r w:rsidRPr="00997552">
        <w:rPr>
          <w:sz w:val="26"/>
          <w:szCs w:val="26"/>
        </w:rPr>
        <w:t>rupa</w:t>
      </w:r>
      <w:r>
        <w:rPr>
          <w:sz w:val="26"/>
          <w:szCs w:val="26"/>
        </w:rPr>
        <w:t>s</w:t>
      </w:r>
      <w:r w:rsidRPr="00997552">
        <w:rPr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 w:rsidRPr="00997552">
        <w:rPr>
          <w:sz w:val="26"/>
          <w:szCs w:val="26"/>
        </w:rPr>
        <w:t xml:space="preserve">Laimas </w:t>
      </w:r>
      <w:r w:rsidRPr="00997552">
        <w:rPr>
          <w:sz w:val="26"/>
          <w:szCs w:val="26"/>
        </w:rPr>
        <w:t>muzykanti</w:t>
      </w:r>
      <w:r>
        <w:rPr>
          <w:sz w:val="26"/>
          <w:szCs w:val="26"/>
        </w:rPr>
        <w:t xml:space="preserve">” </w:t>
      </w:r>
      <w:r w:rsidRPr="00997552">
        <w:rPr>
          <w:sz w:val="26"/>
          <w:szCs w:val="26"/>
        </w:rPr>
        <w:t>dalībniek</w:t>
      </w:r>
      <w:r>
        <w:rPr>
          <w:sz w:val="26"/>
          <w:szCs w:val="26"/>
        </w:rPr>
        <w:t>am ceļa izdevumu segšanai tika piešķirti 700 EUR. Fonda atbalstu pilnā apmērā grupas “</w:t>
      </w:r>
      <w:r w:rsidRPr="00997552">
        <w:rPr>
          <w:sz w:val="26"/>
          <w:szCs w:val="26"/>
        </w:rPr>
        <w:t xml:space="preserve">Laimas </w:t>
      </w:r>
      <w:r w:rsidRPr="00997552">
        <w:rPr>
          <w:sz w:val="26"/>
          <w:szCs w:val="26"/>
        </w:rPr>
        <w:t>muzykanti</w:t>
      </w:r>
      <w:r>
        <w:rPr>
          <w:sz w:val="26"/>
          <w:szCs w:val="26"/>
        </w:rPr>
        <w:t xml:space="preserve">” </w:t>
      </w:r>
      <w:r w:rsidRPr="00997552">
        <w:rPr>
          <w:sz w:val="26"/>
          <w:szCs w:val="26"/>
        </w:rPr>
        <w:t>dalībnieki</w:t>
      </w:r>
      <w:r>
        <w:rPr>
          <w:sz w:val="26"/>
          <w:szCs w:val="26"/>
        </w:rPr>
        <w:t xml:space="preserve"> nesaņēma, jo</w:t>
      </w:r>
      <w:r w:rsidRPr="00997552">
        <w:rPr>
          <w:sz w:val="26"/>
          <w:szCs w:val="26"/>
        </w:rPr>
        <w:t xml:space="preserve"> 2017.gada </w:t>
      </w:r>
      <w:r>
        <w:rPr>
          <w:sz w:val="26"/>
          <w:szCs w:val="26"/>
        </w:rPr>
        <w:t>Fonda</w:t>
      </w:r>
      <w:r w:rsidRPr="00997552">
        <w:rPr>
          <w:sz w:val="26"/>
          <w:szCs w:val="26"/>
        </w:rPr>
        <w:t xml:space="preserve"> finansējums </w:t>
      </w:r>
      <w:r>
        <w:rPr>
          <w:sz w:val="26"/>
          <w:szCs w:val="26"/>
        </w:rPr>
        <w:t xml:space="preserve">šai programmai </w:t>
      </w:r>
      <w:r w:rsidRPr="00997552">
        <w:rPr>
          <w:sz w:val="26"/>
          <w:szCs w:val="26"/>
        </w:rPr>
        <w:t>bija beidzies</w:t>
      </w:r>
      <w:r>
        <w:rPr>
          <w:sz w:val="26"/>
          <w:szCs w:val="26"/>
        </w:rPr>
        <w:t xml:space="preserve">. </w:t>
      </w:r>
      <w:r w:rsidRPr="009975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307AC1" w:rsidP="00307AC1">
      <w:pPr>
        <w:ind w:firstLine="720"/>
        <w:jc w:val="both"/>
        <w:rPr>
          <w:sz w:val="26"/>
          <w:szCs w:val="26"/>
        </w:rPr>
      </w:pPr>
      <w:r w:rsidRPr="00A74ABC">
        <w:rPr>
          <w:sz w:val="26"/>
          <w:szCs w:val="26"/>
        </w:rPr>
        <w:t xml:space="preserve">Lai </w:t>
      </w:r>
      <w:r>
        <w:rPr>
          <w:sz w:val="26"/>
          <w:szCs w:val="26"/>
        </w:rPr>
        <w:t>arī pārējās grupas (“FRAMEST” un “</w:t>
      </w:r>
      <w:r>
        <w:rPr>
          <w:rFonts w:eastAsia="Times New Roman"/>
          <w:sz w:val="26"/>
          <w:szCs w:val="26"/>
        </w:rPr>
        <w:t>DAGAMBA</w:t>
      </w:r>
      <w:r>
        <w:rPr>
          <w:sz w:val="26"/>
          <w:szCs w:val="26"/>
        </w:rPr>
        <w:t xml:space="preserve">”) varētu </w:t>
      </w:r>
      <w:r w:rsidRPr="00A74ABC">
        <w:rPr>
          <w:sz w:val="26"/>
          <w:szCs w:val="26"/>
        </w:rPr>
        <w:t xml:space="preserve">pretendētu uz </w:t>
      </w:r>
      <w:r>
        <w:rPr>
          <w:sz w:val="26"/>
          <w:szCs w:val="26"/>
        </w:rPr>
        <w:t>Fonda finansējumu, grupu dalībniekiem kā fiziskām personām</w:t>
      </w:r>
      <w:r w:rsidRPr="00A74ABC">
        <w:rPr>
          <w:sz w:val="26"/>
          <w:szCs w:val="26"/>
        </w:rPr>
        <w:t xml:space="preserve"> </w:t>
      </w:r>
      <w:r>
        <w:rPr>
          <w:sz w:val="26"/>
          <w:szCs w:val="26"/>
        </w:rPr>
        <w:t>Fondā ir jāiesniedz pieteikums atbalsta saņemšanai</w:t>
      </w:r>
      <w:r w:rsidRPr="00A74ABC">
        <w:rPr>
          <w:sz w:val="26"/>
          <w:szCs w:val="26"/>
        </w:rPr>
        <w:t xml:space="preserve">. Saskaņā ar </w:t>
      </w:r>
      <w:r w:rsidRPr="00997552">
        <w:rPr>
          <w:sz w:val="26"/>
          <w:szCs w:val="26"/>
        </w:rPr>
        <w:t>Radošo braucienu atbalsta</w:t>
      </w:r>
      <w:r w:rsidRPr="00A74ABC">
        <w:rPr>
          <w:sz w:val="26"/>
          <w:szCs w:val="26"/>
        </w:rPr>
        <w:t xml:space="preserve"> programmas nolikumu </w:t>
      </w:r>
      <w:r>
        <w:rPr>
          <w:sz w:val="26"/>
          <w:szCs w:val="26"/>
        </w:rPr>
        <w:t xml:space="preserve">pretendentiem </w:t>
      </w:r>
      <w:r w:rsidRPr="00A74ABC">
        <w:rPr>
          <w:sz w:val="26"/>
          <w:szCs w:val="26"/>
        </w:rPr>
        <w:t>pieteikums jāiesniedz ne vēl</w:t>
      </w:r>
      <w:r>
        <w:rPr>
          <w:sz w:val="26"/>
          <w:szCs w:val="26"/>
        </w:rPr>
        <w:t>āk kā 30 dienas pirms brauciena. Ņemot vērā Spēļu sākumu (2018.gada 9.februāris),</w:t>
      </w:r>
      <w:r w:rsidRPr="00A74ABC">
        <w:rPr>
          <w:sz w:val="26"/>
          <w:szCs w:val="26"/>
        </w:rPr>
        <w:t xml:space="preserve"> </w:t>
      </w:r>
      <w:r>
        <w:rPr>
          <w:sz w:val="26"/>
          <w:szCs w:val="26"/>
        </w:rPr>
        <w:t>pretendentiem pieteikumi Fondā</w:t>
      </w:r>
      <w:r w:rsidRPr="00A74A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bija jāiesniedz līdz 2018.gada 9.janvārim, par ko minētās grupas Kultūras ministrija informēja. </w:t>
      </w:r>
    </w:p>
    <w:p w:rsidR="00307AC1" w:rsidP="00307AC1">
      <w:pPr>
        <w:ind w:firstLine="720"/>
        <w:jc w:val="both"/>
        <w:rPr>
          <w:rFonts w:ascii="Calibri" w:hAnsi="Calibri"/>
          <w:color w:val="1F497D"/>
          <w:sz w:val="22"/>
        </w:rPr>
      </w:pPr>
      <w:r w:rsidRPr="00A74ABC">
        <w:rPr>
          <w:sz w:val="26"/>
          <w:szCs w:val="26"/>
        </w:rPr>
        <w:t xml:space="preserve">Pieteikumus </w:t>
      </w:r>
      <w:r>
        <w:rPr>
          <w:sz w:val="26"/>
          <w:szCs w:val="26"/>
        </w:rPr>
        <w:t>Fonds</w:t>
      </w:r>
      <w:r w:rsidRPr="00A74ABC">
        <w:rPr>
          <w:sz w:val="26"/>
          <w:szCs w:val="26"/>
        </w:rPr>
        <w:t xml:space="preserve"> izskata konkursa kārtībā atbilstoši nozares ekspertu lēmumam un attiecīgās nozares finansējuma iespējām. Grupām </w:t>
      </w:r>
      <w:r>
        <w:rPr>
          <w:sz w:val="26"/>
          <w:szCs w:val="26"/>
        </w:rPr>
        <w:t>“FRAMEST”</w:t>
      </w:r>
      <w:r w:rsidRPr="00A74ABC">
        <w:rPr>
          <w:sz w:val="26"/>
          <w:szCs w:val="26"/>
        </w:rPr>
        <w:t xml:space="preserve"> un </w:t>
      </w:r>
      <w:r>
        <w:rPr>
          <w:sz w:val="26"/>
          <w:szCs w:val="26"/>
        </w:rPr>
        <w:t>“</w:t>
      </w:r>
      <w:r>
        <w:rPr>
          <w:rFonts w:eastAsia="Times New Roman"/>
          <w:sz w:val="26"/>
          <w:szCs w:val="26"/>
        </w:rPr>
        <w:t>DAGAMBA</w:t>
      </w:r>
      <w:r>
        <w:rPr>
          <w:sz w:val="26"/>
          <w:szCs w:val="26"/>
        </w:rPr>
        <w:t xml:space="preserve">” būtu jāpiesakās Radošo braucienu </w:t>
      </w:r>
      <w:r w:rsidRPr="00A74ABC">
        <w:rPr>
          <w:sz w:val="26"/>
          <w:szCs w:val="26"/>
        </w:rPr>
        <w:t xml:space="preserve">programmā </w:t>
      </w:r>
      <w:r>
        <w:rPr>
          <w:sz w:val="26"/>
          <w:szCs w:val="26"/>
        </w:rPr>
        <w:t>“</w:t>
      </w:r>
      <w:r w:rsidRPr="00A74ABC">
        <w:rPr>
          <w:sz w:val="26"/>
          <w:szCs w:val="26"/>
        </w:rPr>
        <w:t>Mūzikas un dejas mākslas nozar</w:t>
      </w:r>
      <w:r>
        <w:rPr>
          <w:sz w:val="26"/>
          <w:szCs w:val="26"/>
        </w:rPr>
        <w:t>ē”</w:t>
      </w:r>
      <w:r w:rsidRPr="00A74ABC">
        <w:rPr>
          <w:sz w:val="26"/>
          <w:szCs w:val="26"/>
        </w:rPr>
        <w:t xml:space="preserve">. </w:t>
      </w:r>
      <w:r>
        <w:rPr>
          <w:sz w:val="26"/>
          <w:szCs w:val="26"/>
        </w:rPr>
        <w:t>Papildus ir norādāms, ka š</w:t>
      </w:r>
      <w:r w:rsidRPr="00A74ABC">
        <w:rPr>
          <w:sz w:val="26"/>
          <w:szCs w:val="26"/>
        </w:rPr>
        <w:t xml:space="preserve">īs </w:t>
      </w:r>
      <w:r>
        <w:rPr>
          <w:sz w:val="26"/>
          <w:szCs w:val="26"/>
        </w:rPr>
        <w:t>p</w:t>
      </w:r>
      <w:r w:rsidRPr="00A74ABC">
        <w:rPr>
          <w:sz w:val="26"/>
          <w:szCs w:val="26"/>
        </w:rPr>
        <w:t xml:space="preserve">rogrammas ietvaros ir vērojama ļoti liela </w:t>
      </w:r>
      <w:r>
        <w:rPr>
          <w:sz w:val="26"/>
          <w:szCs w:val="26"/>
        </w:rPr>
        <w:t xml:space="preserve">projektu </w:t>
      </w:r>
      <w:r w:rsidRPr="00A74ABC">
        <w:rPr>
          <w:sz w:val="26"/>
          <w:szCs w:val="26"/>
        </w:rPr>
        <w:t>k</w:t>
      </w:r>
      <w:r>
        <w:rPr>
          <w:sz w:val="26"/>
          <w:szCs w:val="26"/>
        </w:rPr>
        <w:t xml:space="preserve">onkurence un pieteicēju skaits, </w:t>
      </w:r>
      <w:r w:rsidRPr="00CA57A4">
        <w:rPr>
          <w:sz w:val="26"/>
          <w:szCs w:val="26"/>
        </w:rPr>
        <w:t xml:space="preserve">rezultātu grūti prognozēt. Atbildi par atbalsta piešķiršanu vai noraidījumu pieņem </w:t>
      </w:r>
      <w:r>
        <w:rPr>
          <w:sz w:val="26"/>
          <w:szCs w:val="26"/>
        </w:rPr>
        <w:t>Fonda</w:t>
      </w:r>
      <w:r w:rsidRPr="00CA57A4">
        <w:rPr>
          <w:sz w:val="26"/>
          <w:szCs w:val="26"/>
        </w:rPr>
        <w:t xml:space="preserve"> </w:t>
      </w:r>
      <w:r>
        <w:rPr>
          <w:sz w:val="26"/>
          <w:szCs w:val="26"/>
        </w:rPr>
        <w:t>padome, kura izskatīs jautājumu</w:t>
      </w:r>
      <w:r w:rsidRPr="00CA57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2018.gada </w:t>
      </w:r>
      <w:r w:rsidRPr="00CA57A4">
        <w:rPr>
          <w:sz w:val="26"/>
          <w:szCs w:val="26"/>
        </w:rPr>
        <w:t>25.janvārī.</w:t>
      </w:r>
    </w:p>
    <w:p w:rsidR="002C474D" w:rsidP="006F5326">
      <w:pPr>
        <w:contextualSpacing/>
        <w:rPr>
          <w:rFonts w:eastAsia="Times New Roman"/>
          <w:sz w:val="26"/>
          <w:szCs w:val="26"/>
          <w:lang w:eastAsia="lv-LV"/>
        </w:rPr>
      </w:pPr>
    </w:p>
    <w:p w:rsidR="007E1A70" w:rsidRPr="006F5326" w:rsidP="006F5326">
      <w:pPr>
        <w:contextualSpacing/>
        <w:rPr>
          <w:rFonts w:eastAsia="Times New Roman"/>
          <w:sz w:val="26"/>
          <w:szCs w:val="26"/>
          <w:lang w:eastAsia="lv-LV"/>
        </w:rPr>
      </w:pPr>
    </w:p>
    <w:p w:rsidR="002C474D" w:rsidRPr="006F5326" w:rsidP="00607E93">
      <w:pPr>
        <w:ind w:firstLine="720"/>
        <w:contextualSpacing/>
        <w:rPr>
          <w:sz w:val="26"/>
          <w:szCs w:val="26"/>
        </w:rPr>
      </w:pPr>
      <w:r w:rsidRPr="006F5326">
        <w:rPr>
          <w:rFonts w:eastAsia="Times New Roman"/>
          <w:sz w:val="26"/>
          <w:szCs w:val="26"/>
          <w:lang w:eastAsia="lv-LV"/>
        </w:rPr>
        <w:t xml:space="preserve">Ministru prezidents </w:t>
      </w:r>
      <w:r w:rsidRPr="006F5326">
        <w:rPr>
          <w:rFonts w:eastAsia="Times New Roman"/>
          <w:sz w:val="26"/>
          <w:szCs w:val="26"/>
          <w:lang w:eastAsia="lv-LV"/>
        </w:rPr>
        <w:tab/>
      </w:r>
      <w:r w:rsidRPr="006F5326">
        <w:rPr>
          <w:rFonts w:eastAsia="Times New Roman"/>
          <w:sz w:val="26"/>
          <w:szCs w:val="26"/>
          <w:lang w:eastAsia="lv-LV"/>
        </w:rPr>
        <w:tab/>
      </w:r>
      <w:r w:rsidRPr="006F5326">
        <w:rPr>
          <w:rFonts w:eastAsia="Times New Roman"/>
          <w:sz w:val="26"/>
          <w:szCs w:val="26"/>
          <w:lang w:eastAsia="lv-LV"/>
        </w:rPr>
        <w:tab/>
      </w:r>
      <w:r w:rsidRPr="006F5326">
        <w:rPr>
          <w:rFonts w:eastAsia="Times New Roman"/>
          <w:sz w:val="26"/>
          <w:szCs w:val="26"/>
          <w:lang w:eastAsia="lv-LV"/>
        </w:rPr>
        <w:tab/>
      </w:r>
      <w:r w:rsidRPr="006F5326">
        <w:rPr>
          <w:rFonts w:eastAsia="Times New Roman"/>
          <w:sz w:val="26"/>
          <w:szCs w:val="26"/>
          <w:lang w:eastAsia="lv-LV"/>
        </w:rPr>
        <w:tab/>
      </w:r>
      <w:r w:rsidRPr="006F5326">
        <w:rPr>
          <w:rFonts w:eastAsia="Times New Roman"/>
          <w:sz w:val="26"/>
          <w:szCs w:val="26"/>
          <w:lang w:eastAsia="lv-LV"/>
        </w:rPr>
        <w:tab/>
        <w:t>M. Kučinskis</w:t>
      </w:r>
    </w:p>
    <w:p w:rsidR="002C474D" w:rsidP="006F5326">
      <w:pPr>
        <w:contextualSpacing/>
        <w:rPr>
          <w:sz w:val="26"/>
          <w:szCs w:val="26"/>
        </w:rPr>
      </w:pPr>
    </w:p>
    <w:p w:rsidR="00607E93" w:rsidP="006F5326">
      <w:pPr>
        <w:contextualSpacing/>
        <w:rPr>
          <w:sz w:val="26"/>
          <w:szCs w:val="26"/>
        </w:rPr>
      </w:pPr>
    </w:p>
    <w:p w:rsidR="00607E93" w:rsidP="00AB778D">
      <w:pPr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Iesniedzējs:</w:t>
      </w:r>
    </w:p>
    <w:p w:rsidR="002C474D" w:rsidP="00E8151E">
      <w:pPr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Izglītības un zinātnes ministrs</w:t>
      </w:r>
      <w:r w:rsidR="00607E93">
        <w:rPr>
          <w:sz w:val="26"/>
          <w:szCs w:val="26"/>
        </w:rPr>
        <w:tab/>
      </w:r>
      <w:r w:rsidR="00607E93">
        <w:rPr>
          <w:sz w:val="26"/>
          <w:szCs w:val="26"/>
        </w:rPr>
        <w:tab/>
      </w:r>
      <w:r w:rsidR="00607E93">
        <w:rPr>
          <w:sz w:val="26"/>
          <w:szCs w:val="26"/>
        </w:rPr>
        <w:tab/>
      </w:r>
      <w:r w:rsidR="00607E93">
        <w:rPr>
          <w:sz w:val="26"/>
          <w:szCs w:val="26"/>
        </w:rPr>
        <w:tab/>
      </w:r>
      <w:r>
        <w:rPr>
          <w:sz w:val="26"/>
          <w:szCs w:val="26"/>
        </w:rPr>
        <w:t>K.Šadurskis</w:t>
      </w:r>
      <w:bookmarkStart w:id="0" w:name="_GoBack"/>
      <w:bookmarkEnd w:id="0"/>
      <w:r w:rsidRPr="006F5326">
        <w:rPr>
          <w:sz w:val="26"/>
          <w:szCs w:val="26"/>
        </w:rPr>
        <w:t xml:space="preserve"> </w:t>
      </w:r>
    </w:p>
    <w:p w:rsidR="00607E93" w:rsidP="00607E93">
      <w:pPr>
        <w:contextualSpacing/>
        <w:rPr>
          <w:sz w:val="26"/>
          <w:szCs w:val="26"/>
        </w:rPr>
      </w:pPr>
    </w:p>
    <w:p w:rsidR="00AB778D" w:rsidP="00607E93">
      <w:pPr>
        <w:contextualSpacing/>
        <w:rPr>
          <w:sz w:val="26"/>
          <w:szCs w:val="26"/>
        </w:rPr>
      </w:pPr>
    </w:p>
    <w:p w:rsidR="00607E93" w:rsidP="00607E93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</w:p>
    <w:p w:rsidR="00607E93" w:rsidP="00607E93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  <w:t>Vizē:</w:t>
      </w:r>
    </w:p>
    <w:p w:rsidR="00607E93" w:rsidRPr="006F5326" w:rsidP="00607E93">
      <w:pPr>
        <w:contextualSpacing/>
        <w:rPr>
          <w:sz w:val="26"/>
          <w:szCs w:val="26"/>
        </w:rPr>
      </w:pPr>
      <w:r>
        <w:rPr>
          <w:sz w:val="26"/>
          <w:szCs w:val="26"/>
        </w:rPr>
        <w:tab/>
        <w:t>Valsts sekretāre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L.</w:t>
      </w:r>
      <w:r w:rsidR="00BE3BC8">
        <w:rPr>
          <w:sz w:val="26"/>
          <w:szCs w:val="26"/>
        </w:rPr>
        <w:t xml:space="preserve"> </w:t>
      </w:r>
      <w:r>
        <w:rPr>
          <w:sz w:val="26"/>
          <w:szCs w:val="26"/>
        </w:rPr>
        <w:t>Lejiņa</w:t>
      </w:r>
    </w:p>
    <w:p w:rsidR="001A0EC5" w:rsidRPr="006F5326" w:rsidP="006F5326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  <w:r w:rsidRPr="006F5326">
        <w:rPr>
          <w:rFonts w:eastAsia="Times New Roman" w:cs="Times New Roman"/>
          <w:sz w:val="26"/>
          <w:szCs w:val="26"/>
        </w:rPr>
        <w:tab/>
      </w:r>
      <w:r w:rsidRPr="006F5326">
        <w:rPr>
          <w:rFonts w:eastAsia="Times New Roman" w:cs="Times New Roman"/>
          <w:sz w:val="26"/>
          <w:szCs w:val="26"/>
        </w:rPr>
        <w:tab/>
      </w:r>
      <w:r w:rsidRPr="006F5326">
        <w:rPr>
          <w:rFonts w:eastAsia="Times New Roman" w:cs="Times New Roman"/>
          <w:sz w:val="26"/>
          <w:szCs w:val="26"/>
        </w:rPr>
        <w:tab/>
      </w:r>
      <w:r w:rsidRPr="006F5326">
        <w:rPr>
          <w:rFonts w:eastAsia="Times New Roman" w:cs="Times New Roman"/>
          <w:sz w:val="26"/>
          <w:szCs w:val="26"/>
        </w:rPr>
        <w:tab/>
      </w:r>
      <w:r w:rsidRPr="006F5326">
        <w:rPr>
          <w:rFonts w:eastAsia="Times New Roman" w:cs="Times New Roman"/>
          <w:sz w:val="26"/>
          <w:szCs w:val="26"/>
        </w:rPr>
        <w:tab/>
      </w:r>
    </w:p>
    <w:p w:rsidR="002C474D" w:rsidRPr="006F5326" w:rsidP="006F5326">
      <w:pPr>
        <w:ind w:right="282" w:firstLine="284"/>
        <w:contextualSpacing/>
        <w:rPr>
          <w:rFonts w:cs="Times New Roman"/>
          <w:sz w:val="26"/>
          <w:szCs w:val="26"/>
        </w:rPr>
      </w:pPr>
    </w:p>
    <w:p w:rsidR="00607E93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7468C1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7468C1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D618EC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7E1A70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D618EC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7E1A70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D618EC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FE2476" w:rsidP="00607E93">
      <w:pPr>
        <w:ind w:firstLine="720"/>
        <w:contextualSpacing/>
        <w:jc w:val="both"/>
        <w:rPr>
          <w:rFonts w:eastAsia="Times New Roman" w:cs="Times New Roman"/>
          <w:sz w:val="26"/>
          <w:szCs w:val="26"/>
        </w:rPr>
      </w:pPr>
    </w:p>
    <w:p w:rsidR="00D618EC" w:rsidP="00607E93">
      <w:pPr>
        <w:ind w:firstLine="720"/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Randohs </w:t>
      </w:r>
      <w:r w:rsidRPr="00607E93" w:rsidR="00607E93">
        <w:rPr>
          <w:rFonts w:eastAsia="Times New Roman" w:cs="Times New Roman"/>
          <w:sz w:val="22"/>
        </w:rPr>
        <w:t>67</w:t>
      </w:r>
      <w:r w:rsidR="00A629B6">
        <w:rPr>
          <w:rFonts w:eastAsia="Times New Roman" w:cs="Times New Roman"/>
          <w:sz w:val="22"/>
        </w:rPr>
        <w:t>0479</w:t>
      </w:r>
      <w:r w:rsidR="000C0D8B">
        <w:rPr>
          <w:rFonts w:eastAsia="Times New Roman" w:cs="Times New Roman"/>
          <w:sz w:val="22"/>
        </w:rPr>
        <w:t>82</w:t>
      </w:r>
    </w:p>
    <w:p w:rsidR="00607E93" w:rsidRPr="00607E93" w:rsidP="00607E93">
      <w:pPr>
        <w:ind w:firstLine="720"/>
        <w:contextualSpacing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kaspars.randohs@izm.gov.lv</w:t>
      </w:r>
    </w:p>
    <w:sectPr w:rsidSect="000004AA">
      <w:headerReference w:type="default" r:id="rId5"/>
      <w:pgSz w:w="11907" w:h="16840" w:code="9"/>
      <w:pgMar w:top="1418" w:right="1134" w:bottom="993" w:left="1701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04C" w:rsidRPr="006F5326">
    <w:pPr>
      <w:pStyle w:val="Header"/>
      <w:jc w:val="center"/>
      <w:rPr>
        <w:sz w:val="24"/>
        <w:szCs w:val="24"/>
      </w:rPr>
    </w:pPr>
    <w:r w:rsidRPr="006F5326">
      <w:rPr>
        <w:sz w:val="24"/>
        <w:szCs w:val="24"/>
      </w:rPr>
      <w:fldChar w:fldCharType="begin"/>
    </w:r>
    <w:r w:rsidRPr="006F5326">
      <w:rPr>
        <w:sz w:val="24"/>
        <w:szCs w:val="24"/>
      </w:rPr>
      <w:instrText xml:space="preserve"> PAGE   \* MERGEFORMAT </w:instrText>
    </w:r>
    <w:r w:rsidRPr="006F5326">
      <w:rPr>
        <w:sz w:val="24"/>
        <w:szCs w:val="24"/>
      </w:rPr>
      <w:fldChar w:fldCharType="separate"/>
    </w:r>
    <w:r w:rsidR="00E8151E">
      <w:rPr>
        <w:noProof/>
        <w:sz w:val="24"/>
        <w:szCs w:val="24"/>
      </w:rPr>
      <w:t>2</w:t>
    </w:r>
    <w:r w:rsidRPr="006F5326">
      <w:rPr>
        <w:noProof/>
        <w:sz w:val="24"/>
        <w:szCs w:val="24"/>
      </w:rPr>
      <w:fldChar w:fldCharType="end"/>
    </w:r>
  </w:p>
  <w:p w:rsidR="006C6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6787E67"/>
    <w:multiLevelType w:val="hybridMultilevel"/>
    <w:tmpl w:val="1EC263D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597F37"/>
    <w:multiLevelType w:val="hybridMultilevel"/>
    <w:tmpl w:val="62140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2B804CA"/>
    <w:multiLevelType w:val="hybridMultilevel"/>
    <w:tmpl w:val="D6F03EB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1">
    <w:nsid w:val="3E8B21EE"/>
    <w:multiLevelType w:val="hybridMultilevel"/>
    <w:tmpl w:val="B588C2F8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53941E45"/>
    <w:multiLevelType w:val="hybridMultilevel"/>
    <w:tmpl w:val="C97EA3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5"/>
    <w:rsid w:val="000004AA"/>
    <w:rsid w:val="0002289C"/>
    <w:rsid w:val="00027D3E"/>
    <w:rsid w:val="00067D95"/>
    <w:rsid w:val="00087ADC"/>
    <w:rsid w:val="000C0D8B"/>
    <w:rsid w:val="000C3C70"/>
    <w:rsid w:val="000E260C"/>
    <w:rsid w:val="001074EE"/>
    <w:rsid w:val="0013366F"/>
    <w:rsid w:val="00153FFB"/>
    <w:rsid w:val="0017104D"/>
    <w:rsid w:val="001A0EC5"/>
    <w:rsid w:val="001A5C18"/>
    <w:rsid w:val="001D3F7A"/>
    <w:rsid w:val="001E070B"/>
    <w:rsid w:val="00225680"/>
    <w:rsid w:val="00266CCA"/>
    <w:rsid w:val="002A5757"/>
    <w:rsid w:val="002C474D"/>
    <w:rsid w:val="002E273B"/>
    <w:rsid w:val="00307AC1"/>
    <w:rsid w:val="00331EE8"/>
    <w:rsid w:val="0035312D"/>
    <w:rsid w:val="00376479"/>
    <w:rsid w:val="003820ED"/>
    <w:rsid w:val="00397EA9"/>
    <w:rsid w:val="003A28E1"/>
    <w:rsid w:val="003C49F6"/>
    <w:rsid w:val="003C5603"/>
    <w:rsid w:val="003D0362"/>
    <w:rsid w:val="003D6340"/>
    <w:rsid w:val="003D706B"/>
    <w:rsid w:val="003E6B4D"/>
    <w:rsid w:val="004148BB"/>
    <w:rsid w:val="0043049A"/>
    <w:rsid w:val="00442D19"/>
    <w:rsid w:val="004431A8"/>
    <w:rsid w:val="00466C5C"/>
    <w:rsid w:val="00484DD8"/>
    <w:rsid w:val="00497796"/>
    <w:rsid w:val="004A3F22"/>
    <w:rsid w:val="004E1226"/>
    <w:rsid w:val="004E3A13"/>
    <w:rsid w:val="00501E68"/>
    <w:rsid w:val="00513A88"/>
    <w:rsid w:val="0053684F"/>
    <w:rsid w:val="005514B4"/>
    <w:rsid w:val="00566A25"/>
    <w:rsid w:val="00575F54"/>
    <w:rsid w:val="00594ED8"/>
    <w:rsid w:val="00595B40"/>
    <w:rsid w:val="005A3898"/>
    <w:rsid w:val="005B37AE"/>
    <w:rsid w:val="005D5888"/>
    <w:rsid w:val="005E65C3"/>
    <w:rsid w:val="005E6A77"/>
    <w:rsid w:val="00607E93"/>
    <w:rsid w:val="00610CD5"/>
    <w:rsid w:val="00615E02"/>
    <w:rsid w:val="00685E9B"/>
    <w:rsid w:val="006B4F37"/>
    <w:rsid w:val="006C604C"/>
    <w:rsid w:val="006E77A4"/>
    <w:rsid w:val="006F4EF0"/>
    <w:rsid w:val="006F5326"/>
    <w:rsid w:val="00703149"/>
    <w:rsid w:val="00711B03"/>
    <w:rsid w:val="0073767A"/>
    <w:rsid w:val="007468C1"/>
    <w:rsid w:val="00754204"/>
    <w:rsid w:val="007664C1"/>
    <w:rsid w:val="007855FB"/>
    <w:rsid w:val="007A6D95"/>
    <w:rsid w:val="007A6EE9"/>
    <w:rsid w:val="007B6E83"/>
    <w:rsid w:val="007D1754"/>
    <w:rsid w:val="007E1A70"/>
    <w:rsid w:val="007E5A39"/>
    <w:rsid w:val="007F1A2A"/>
    <w:rsid w:val="007F58D2"/>
    <w:rsid w:val="00852507"/>
    <w:rsid w:val="00893E41"/>
    <w:rsid w:val="0089578F"/>
    <w:rsid w:val="008C0EFD"/>
    <w:rsid w:val="008E3905"/>
    <w:rsid w:val="009107F1"/>
    <w:rsid w:val="009434D8"/>
    <w:rsid w:val="00951C03"/>
    <w:rsid w:val="00977D94"/>
    <w:rsid w:val="009923C2"/>
    <w:rsid w:val="00997552"/>
    <w:rsid w:val="009C0ED7"/>
    <w:rsid w:val="009D43CC"/>
    <w:rsid w:val="00A1304F"/>
    <w:rsid w:val="00A57B76"/>
    <w:rsid w:val="00A60593"/>
    <w:rsid w:val="00A629B6"/>
    <w:rsid w:val="00A6300F"/>
    <w:rsid w:val="00A74ABC"/>
    <w:rsid w:val="00A954A3"/>
    <w:rsid w:val="00AB778D"/>
    <w:rsid w:val="00AE2BE8"/>
    <w:rsid w:val="00AE637B"/>
    <w:rsid w:val="00B245DC"/>
    <w:rsid w:val="00B271E8"/>
    <w:rsid w:val="00B54A05"/>
    <w:rsid w:val="00B61FCB"/>
    <w:rsid w:val="00B77B3D"/>
    <w:rsid w:val="00B85407"/>
    <w:rsid w:val="00B90CA9"/>
    <w:rsid w:val="00B97ED1"/>
    <w:rsid w:val="00BA19E3"/>
    <w:rsid w:val="00BA49FC"/>
    <w:rsid w:val="00BE3BC8"/>
    <w:rsid w:val="00C0351D"/>
    <w:rsid w:val="00C42EFA"/>
    <w:rsid w:val="00C77E0B"/>
    <w:rsid w:val="00C869CE"/>
    <w:rsid w:val="00C934E2"/>
    <w:rsid w:val="00CA57A4"/>
    <w:rsid w:val="00CB0FDE"/>
    <w:rsid w:val="00CD36EF"/>
    <w:rsid w:val="00CD3737"/>
    <w:rsid w:val="00CE5301"/>
    <w:rsid w:val="00CF352B"/>
    <w:rsid w:val="00CF465C"/>
    <w:rsid w:val="00D07A1E"/>
    <w:rsid w:val="00D17B33"/>
    <w:rsid w:val="00D235B2"/>
    <w:rsid w:val="00D2791D"/>
    <w:rsid w:val="00D40748"/>
    <w:rsid w:val="00D618EC"/>
    <w:rsid w:val="00D6319B"/>
    <w:rsid w:val="00D70D9E"/>
    <w:rsid w:val="00DC06AC"/>
    <w:rsid w:val="00DD520F"/>
    <w:rsid w:val="00DE2AC1"/>
    <w:rsid w:val="00E279A0"/>
    <w:rsid w:val="00E342B9"/>
    <w:rsid w:val="00E37668"/>
    <w:rsid w:val="00E3788B"/>
    <w:rsid w:val="00E41B9D"/>
    <w:rsid w:val="00E43CF7"/>
    <w:rsid w:val="00E75CE2"/>
    <w:rsid w:val="00E8151E"/>
    <w:rsid w:val="00E84315"/>
    <w:rsid w:val="00E84406"/>
    <w:rsid w:val="00EB0FF4"/>
    <w:rsid w:val="00EB7DF7"/>
    <w:rsid w:val="00ED507A"/>
    <w:rsid w:val="00EE1B60"/>
    <w:rsid w:val="00EE6A4D"/>
    <w:rsid w:val="00F15F99"/>
    <w:rsid w:val="00F260A7"/>
    <w:rsid w:val="00F51960"/>
    <w:rsid w:val="00F6029E"/>
    <w:rsid w:val="00FC5098"/>
    <w:rsid w:val="00FE0DEF"/>
    <w:rsid w:val="00FE2476"/>
    <w:rsid w:val="00FE457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5EC9E47-627F-4B65-B6D9-6EE1EB24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E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C5"/>
  </w:style>
  <w:style w:type="paragraph" w:styleId="FootnoteText">
    <w:name w:val="footnote text"/>
    <w:basedOn w:val="Normal"/>
    <w:link w:val="FootnoteTextChar"/>
    <w:uiPriority w:val="99"/>
    <w:semiHidden/>
    <w:unhideWhenUsed/>
    <w:rsid w:val="001A0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EC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A0EC5"/>
    <w:pPr>
      <w:tabs>
        <w:tab w:val="center" w:pos="4153"/>
        <w:tab w:val="right" w:pos="8306"/>
      </w:tabs>
      <w:spacing w:after="120"/>
      <w:ind w:firstLine="720"/>
      <w:jc w:val="both"/>
    </w:pPr>
    <w:rPr>
      <w:rFonts w:eastAsia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0EC5"/>
    <w:rPr>
      <w:rFonts w:eastAsia="Times New Roman" w:cs="Times New Roman"/>
      <w:sz w:val="28"/>
      <w:szCs w:val="28"/>
      <w:lang w:val="en-GB"/>
    </w:rPr>
  </w:style>
  <w:style w:type="character" w:styleId="Hyperlink">
    <w:name w:val="Hyperlink"/>
    <w:uiPriority w:val="99"/>
    <w:rsid w:val="001A0EC5"/>
    <w:rPr>
      <w:color w:val="0000FF"/>
      <w:u w:val="single"/>
    </w:rPr>
  </w:style>
  <w:style w:type="paragraph" w:customStyle="1" w:styleId="tv2132">
    <w:name w:val="tv2132"/>
    <w:basedOn w:val="Normal"/>
    <w:rsid w:val="001A0EC5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FootnoteReference">
    <w:name w:val="footnote reference"/>
    <w:aliases w:val="-E Fußnotenzeichen,BVI fnr,E,ESPON Footnote No,Footnote Reference Number,Footnote Reference Superscript,Footnote Refernece,Footnote reference number,Footnote symbol,Footnotes refss,Odwołanie przypisu,Ref,SUPERS,de nota al pie,fr,ftref"/>
    <w:link w:val="CharCharCharChar"/>
    <w:uiPriority w:val="99"/>
    <w:unhideWhenUsed/>
    <w:qFormat/>
    <w:rsid w:val="001A0EC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1A0EC5"/>
    <w:pPr>
      <w:spacing w:after="160" w:line="240" w:lineRule="exact"/>
      <w:jc w:val="both"/>
      <w:textAlignment w:val="baseline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2D1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ody1">
    <w:name w:val="body1"/>
    <w:rsid w:val="006F5326"/>
    <w:rPr>
      <w:rFonts w:ascii="Verdana" w:hAnsi="Verdana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BCC8-94AF-4FCC-8A35-56D3CCA5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FMves_270317_Sports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FMves_270317_Sports</dc:title>
  <dc:creator>guna.federe@fm.gov.lv</dc:creator>
  <cp:lastModifiedBy>Kaspars Randohs</cp:lastModifiedBy>
  <cp:revision>18</cp:revision>
  <cp:lastPrinted>2017-06-15T12:36:00Z</cp:lastPrinted>
  <dcterms:created xsi:type="dcterms:W3CDTF">2018-01-04T14:27:00Z</dcterms:created>
  <dcterms:modified xsi:type="dcterms:W3CDTF">2018-01-05T13:33:00Z</dcterms:modified>
</cp:coreProperties>
</file>