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F6AA3" w14:textId="77777777" w:rsidR="00EA1737" w:rsidRPr="008C3D90" w:rsidRDefault="006913C8" w:rsidP="008E0D5C">
      <w:pPr>
        <w:pStyle w:val="NoSpacing"/>
        <w:jc w:val="center"/>
        <w:rPr>
          <w:rFonts w:ascii="Times New Roman" w:hAnsi="Times New Roman"/>
          <w:b/>
          <w:sz w:val="24"/>
          <w:szCs w:val="24"/>
          <w:lang w:val="lv-LV"/>
        </w:rPr>
      </w:pPr>
      <w:r w:rsidRPr="008C3D90">
        <w:rPr>
          <w:rFonts w:ascii="Times New Roman" w:hAnsi="Times New Roman"/>
          <w:b/>
          <w:sz w:val="24"/>
          <w:szCs w:val="24"/>
          <w:lang w:val="lv-LV"/>
        </w:rPr>
        <w:t>Informatīvais ziņojums</w:t>
      </w:r>
    </w:p>
    <w:p w14:paraId="244AEA8C" w14:textId="77777777" w:rsidR="000D2DEF" w:rsidRPr="008C3D90" w:rsidRDefault="000D2DEF" w:rsidP="008E0D5C">
      <w:pPr>
        <w:pStyle w:val="NoSpacing"/>
        <w:jc w:val="center"/>
        <w:rPr>
          <w:rFonts w:ascii="Times New Roman" w:hAnsi="Times New Roman"/>
          <w:b/>
          <w:sz w:val="24"/>
          <w:szCs w:val="24"/>
          <w:lang w:val="lv-LV"/>
        </w:rPr>
      </w:pPr>
      <w:r w:rsidRPr="008C3D90">
        <w:rPr>
          <w:rFonts w:ascii="Times New Roman" w:hAnsi="Times New Roman"/>
          <w:b/>
          <w:sz w:val="24"/>
          <w:szCs w:val="24"/>
          <w:lang w:val="lv-LV"/>
        </w:rPr>
        <w:t>“</w:t>
      </w:r>
      <w:r w:rsidR="00380427" w:rsidRPr="008C3D90">
        <w:rPr>
          <w:rFonts w:ascii="Times New Roman" w:hAnsi="Times New Roman"/>
          <w:b/>
          <w:sz w:val="24"/>
          <w:szCs w:val="24"/>
          <w:lang w:val="lv-LV"/>
        </w:rPr>
        <w:t xml:space="preserve">Priekšlikumi konceptuāli jaunas </w:t>
      </w:r>
      <w:r w:rsidR="00380427" w:rsidRPr="008C3D90">
        <w:rPr>
          <w:rFonts w:ascii="Times New Roman" w:hAnsi="Times New Roman"/>
          <w:b/>
          <w:sz w:val="24"/>
          <w:lang w:val="lv-LV"/>
        </w:rPr>
        <w:t>kompetencēs balstītas izglītības</w:t>
      </w:r>
      <w:r w:rsidR="00380427" w:rsidRPr="008C3D90">
        <w:rPr>
          <w:rFonts w:ascii="Times New Roman" w:hAnsi="Times New Roman"/>
          <w:b/>
          <w:sz w:val="24"/>
          <w:szCs w:val="24"/>
          <w:lang w:val="lv-LV"/>
        </w:rPr>
        <w:t xml:space="preserve"> prasībām atbilstošas skolotāju izglītības nodrošināšanai Latvijā</w:t>
      </w:r>
      <w:r w:rsidRPr="008C3D90">
        <w:rPr>
          <w:rFonts w:ascii="Times New Roman" w:hAnsi="Times New Roman"/>
          <w:b/>
          <w:sz w:val="24"/>
          <w:szCs w:val="24"/>
          <w:lang w:val="lv-LV"/>
        </w:rPr>
        <w:t>”</w:t>
      </w:r>
    </w:p>
    <w:p w14:paraId="6914D5F2" w14:textId="77777777" w:rsidR="006913C8" w:rsidRPr="008C3D90" w:rsidRDefault="006913C8" w:rsidP="008E0D5C">
      <w:pPr>
        <w:pStyle w:val="NoSpacing"/>
        <w:jc w:val="both"/>
        <w:rPr>
          <w:rFonts w:ascii="Times New Roman" w:hAnsi="Times New Roman"/>
          <w:sz w:val="24"/>
          <w:szCs w:val="24"/>
          <w:lang w:val="lv-LV"/>
        </w:rPr>
      </w:pPr>
    </w:p>
    <w:p w14:paraId="5F60A3FE" w14:textId="77777777" w:rsidR="004C2A1B" w:rsidRPr="008C3D90" w:rsidRDefault="004C2A1B" w:rsidP="008E0D5C">
      <w:pPr>
        <w:pStyle w:val="NoSpacing"/>
        <w:jc w:val="both"/>
        <w:rPr>
          <w:rFonts w:ascii="Times New Roman" w:hAnsi="Times New Roman"/>
          <w:sz w:val="24"/>
          <w:szCs w:val="24"/>
          <w:lang w:val="lv-LV"/>
        </w:rPr>
      </w:pPr>
    </w:p>
    <w:p w14:paraId="19802383" w14:textId="77777777" w:rsidR="00950000" w:rsidRPr="008C3D90" w:rsidRDefault="00A15AD8" w:rsidP="00950000">
      <w:pPr>
        <w:pStyle w:val="NoSpacing"/>
        <w:ind w:firstLine="720"/>
        <w:jc w:val="both"/>
        <w:rPr>
          <w:rFonts w:ascii="Times New Roman" w:hAnsi="Times New Roman"/>
          <w:sz w:val="24"/>
          <w:szCs w:val="24"/>
          <w:lang w:val="lv-LV"/>
        </w:rPr>
      </w:pPr>
      <w:r w:rsidRPr="008C3D90">
        <w:rPr>
          <w:rFonts w:ascii="Times New Roman" w:hAnsi="Times New Roman"/>
          <w:sz w:val="24"/>
          <w:szCs w:val="24"/>
          <w:lang w:val="lv-LV"/>
        </w:rPr>
        <w:t xml:space="preserve">Informatīvais ziņojums informē valdību </w:t>
      </w:r>
      <w:r w:rsidR="00D93AEB" w:rsidRPr="008C3D90">
        <w:rPr>
          <w:rFonts w:ascii="Times New Roman" w:hAnsi="Times New Roman"/>
          <w:sz w:val="24"/>
          <w:szCs w:val="24"/>
          <w:lang w:val="lv-LV"/>
        </w:rPr>
        <w:t>par</w:t>
      </w:r>
      <w:r w:rsidRPr="008C3D90">
        <w:rPr>
          <w:rFonts w:ascii="Times New Roman" w:hAnsi="Times New Roman"/>
          <w:sz w:val="24"/>
          <w:szCs w:val="24"/>
          <w:lang w:val="lv-LV"/>
        </w:rPr>
        <w:t xml:space="preserve"> nepieciešamajiem pasākumiem konceptuāli jaunas kompetencēs balstītas izglītības prasībām atbilstošas skolotāju izglītības nodrošināšanai Latvijā. Lai restartētu skolotāju izglītību </w:t>
      </w:r>
      <w:r w:rsidR="005224E9" w:rsidRPr="008C3D90">
        <w:rPr>
          <w:rFonts w:ascii="Times New Roman" w:hAnsi="Times New Roman"/>
          <w:sz w:val="24"/>
          <w:szCs w:val="24"/>
          <w:lang w:val="lv-LV"/>
        </w:rPr>
        <w:t>jaunā kvalitātē</w:t>
      </w:r>
      <w:r w:rsidR="00D93AEB" w:rsidRPr="008C3D90">
        <w:rPr>
          <w:rFonts w:ascii="Times New Roman" w:hAnsi="Times New Roman"/>
          <w:sz w:val="24"/>
          <w:szCs w:val="24"/>
          <w:lang w:val="lv-LV"/>
        </w:rPr>
        <w:t>,</w:t>
      </w:r>
      <w:r w:rsidR="005224E9" w:rsidRPr="008C3D90">
        <w:rPr>
          <w:rFonts w:ascii="Times New Roman" w:hAnsi="Times New Roman"/>
          <w:sz w:val="24"/>
          <w:szCs w:val="24"/>
          <w:lang w:val="lv-LV"/>
        </w:rPr>
        <w:t xml:space="preserve"> ir nepieciešams </w:t>
      </w:r>
      <w:proofErr w:type="spellStart"/>
      <w:r w:rsidR="005224E9" w:rsidRPr="008C3D90">
        <w:rPr>
          <w:rFonts w:ascii="Times New Roman" w:hAnsi="Times New Roman"/>
          <w:sz w:val="24"/>
          <w:szCs w:val="24"/>
          <w:lang w:val="lv-LV"/>
        </w:rPr>
        <w:t>jaunveidot</w:t>
      </w:r>
      <w:proofErr w:type="spellEnd"/>
      <w:r w:rsidR="005224E9" w:rsidRPr="008C3D90">
        <w:rPr>
          <w:rFonts w:ascii="Times New Roman" w:hAnsi="Times New Roman"/>
          <w:sz w:val="24"/>
          <w:szCs w:val="24"/>
          <w:lang w:val="lv-LV"/>
        </w:rPr>
        <w:t xml:space="preserve"> izglītības programmas visos augstākās izglītī</w:t>
      </w:r>
      <w:r w:rsidR="00C5591D" w:rsidRPr="008C3D90">
        <w:rPr>
          <w:rFonts w:ascii="Times New Roman" w:hAnsi="Times New Roman"/>
          <w:sz w:val="24"/>
          <w:szCs w:val="24"/>
          <w:lang w:val="lv-LV"/>
        </w:rPr>
        <w:t>bas līmeņos, tajā skaitā izveidot studiju programmu pedagoga profesionālās kvalifikācijas ieguvei pēc cita studiju virziena bakalaura grāda ieguves.</w:t>
      </w:r>
    </w:p>
    <w:p w14:paraId="63DF2311" w14:textId="77777777" w:rsidR="00A15AD8" w:rsidRPr="008C3D90" w:rsidRDefault="00A15AD8" w:rsidP="008E0D5C">
      <w:pPr>
        <w:pStyle w:val="NoSpacing"/>
        <w:ind w:firstLine="720"/>
        <w:jc w:val="both"/>
        <w:rPr>
          <w:rFonts w:ascii="Times New Roman" w:hAnsi="Times New Roman"/>
          <w:sz w:val="24"/>
          <w:szCs w:val="24"/>
          <w:lang w:val="lv-LV"/>
        </w:rPr>
      </w:pPr>
    </w:p>
    <w:p w14:paraId="02513226" w14:textId="77777777" w:rsidR="004C2A1B" w:rsidRPr="008C3D90" w:rsidRDefault="005224E9" w:rsidP="00C5591D">
      <w:pPr>
        <w:pStyle w:val="NoSpacing"/>
        <w:ind w:firstLine="720"/>
        <w:jc w:val="both"/>
        <w:rPr>
          <w:rFonts w:ascii="Times New Roman" w:hAnsi="Times New Roman"/>
          <w:sz w:val="24"/>
          <w:szCs w:val="24"/>
          <w:lang w:val="lv-LV"/>
        </w:rPr>
      </w:pPr>
      <w:r w:rsidRPr="008C3D90">
        <w:rPr>
          <w:rFonts w:ascii="Times New Roman" w:hAnsi="Times New Roman"/>
          <w:sz w:val="24"/>
          <w:szCs w:val="24"/>
          <w:lang w:val="lv-LV"/>
        </w:rPr>
        <w:t xml:space="preserve">Priekšlikumus sagatavoja ar </w:t>
      </w:r>
      <w:r w:rsidR="004C2A1B" w:rsidRPr="008C3D90">
        <w:rPr>
          <w:rFonts w:ascii="Times New Roman" w:hAnsi="Times New Roman"/>
          <w:sz w:val="24"/>
          <w:szCs w:val="24"/>
          <w:lang w:val="lv-LV"/>
        </w:rPr>
        <w:t xml:space="preserve"> Ministru kabineta 2017.gada 28.marta sēdes protokollēmuma “Rīkojuma projekts “Par Rīgas Pedagoģijas un izglītības vadības akadēmijas likvidāciju, pievienojot Latvijas Universitātei””(prot.</w:t>
      </w:r>
      <w:r w:rsidR="003C60DA" w:rsidRPr="008C3D90">
        <w:rPr>
          <w:rFonts w:ascii="Times New Roman" w:hAnsi="Times New Roman"/>
          <w:sz w:val="24"/>
          <w:szCs w:val="24"/>
          <w:lang w:val="lv-LV"/>
        </w:rPr>
        <w:t>Nr.16 52.§)</w:t>
      </w:r>
      <w:r w:rsidR="004C2A1B" w:rsidRPr="008C3D90">
        <w:rPr>
          <w:rFonts w:ascii="Times New Roman" w:hAnsi="Times New Roman"/>
          <w:sz w:val="24"/>
          <w:szCs w:val="24"/>
          <w:lang w:val="lv-LV"/>
        </w:rPr>
        <w:t xml:space="preserve"> 3.punktu un Izglītības un zinātnes ministrijas </w:t>
      </w:r>
      <w:r w:rsidR="00282D20" w:rsidRPr="008C3D90">
        <w:rPr>
          <w:rFonts w:ascii="Times New Roman" w:hAnsi="Times New Roman"/>
          <w:sz w:val="24"/>
          <w:szCs w:val="24"/>
          <w:lang w:val="lv-LV"/>
        </w:rPr>
        <w:t xml:space="preserve">(turpmāk – ministrija) </w:t>
      </w:r>
      <w:r w:rsidR="004C2A1B" w:rsidRPr="008C3D90">
        <w:rPr>
          <w:rFonts w:ascii="Times New Roman" w:hAnsi="Times New Roman"/>
          <w:sz w:val="24"/>
          <w:szCs w:val="24"/>
          <w:lang w:val="lv-LV"/>
        </w:rPr>
        <w:t>2017. gada 9. maija rīkojumu Nr. 194 “Par darba grupas izveidi konceptuāli jaunas skolotāju izglītības sistēmas izveidošanai” izveidot</w:t>
      </w:r>
      <w:r w:rsidRPr="008C3D90">
        <w:rPr>
          <w:rFonts w:ascii="Times New Roman" w:hAnsi="Times New Roman"/>
          <w:sz w:val="24"/>
          <w:szCs w:val="24"/>
          <w:lang w:val="lv-LV"/>
        </w:rPr>
        <w:t>ā</w:t>
      </w:r>
      <w:r w:rsidR="004C2A1B" w:rsidRPr="008C3D90">
        <w:rPr>
          <w:rFonts w:ascii="Times New Roman" w:hAnsi="Times New Roman"/>
          <w:sz w:val="24"/>
          <w:szCs w:val="24"/>
          <w:lang w:val="lv-LV"/>
        </w:rPr>
        <w:t xml:space="preserve"> darba grupa </w:t>
      </w:r>
      <w:r w:rsidR="00EB688D" w:rsidRPr="008C3D90">
        <w:rPr>
          <w:rFonts w:ascii="Times New Roman" w:hAnsi="Times New Roman"/>
          <w:sz w:val="24"/>
          <w:szCs w:val="24"/>
          <w:lang w:val="lv-LV"/>
        </w:rPr>
        <w:t>(turpmāk – darba grupa)</w:t>
      </w:r>
      <w:r w:rsidR="00950000" w:rsidRPr="008C3D90">
        <w:rPr>
          <w:rFonts w:ascii="Times New Roman" w:hAnsi="Times New Roman"/>
          <w:sz w:val="24"/>
          <w:szCs w:val="24"/>
          <w:lang w:val="lv-LV"/>
        </w:rPr>
        <w:t xml:space="preserve">, kurai tika dots </w:t>
      </w:r>
      <w:r w:rsidR="004C2A1B" w:rsidRPr="008C3D90">
        <w:rPr>
          <w:rFonts w:ascii="Times New Roman" w:hAnsi="Times New Roman"/>
          <w:sz w:val="24"/>
          <w:szCs w:val="24"/>
          <w:lang w:val="lv-LV"/>
        </w:rPr>
        <w:t>uzdevum</w:t>
      </w:r>
      <w:r w:rsidR="00950000" w:rsidRPr="008C3D90">
        <w:rPr>
          <w:rFonts w:ascii="Times New Roman" w:hAnsi="Times New Roman"/>
          <w:sz w:val="24"/>
          <w:szCs w:val="24"/>
          <w:lang w:val="lv-LV"/>
        </w:rPr>
        <w:t>s</w:t>
      </w:r>
      <w:r w:rsidR="004C2A1B" w:rsidRPr="008C3D90">
        <w:rPr>
          <w:rFonts w:ascii="Times New Roman" w:hAnsi="Times New Roman"/>
          <w:sz w:val="24"/>
          <w:szCs w:val="24"/>
          <w:lang w:val="lv-LV"/>
        </w:rPr>
        <w:t xml:space="preserve"> līdz 2017.gada 31.oktobrim sagatavot un iesniegt </w:t>
      </w:r>
      <w:r w:rsidR="00282D20" w:rsidRPr="008C3D90">
        <w:rPr>
          <w:rFonts w:ascii="Times New Roman" w:hAnsi="Times New Roman"/>
          <w:sz w:val="24"/>
          <w:lang w:val="lv-LV"/>
        </w:rPr>
        <w:t>ministrijā</w:t>
      </w:r>
      <w:r w:rsidR="004C2A1B" w:rsidRPr="008C3D90">
        <w:rPr>
          <w:rFonts w:ascii="Times New Roman" w:hAnsi="Times New Roman"/>
          <w:sz w:val="24"/>
          <w:szCs w:val="24"/>
          <w:lang w:val="lv-LV"/>
        </w:rPr>
        <w:t xml:space="preserve"> priekšlikumus konceptuāli jaunas </w:t>
      </w:r>
      <w:r w:rsidR="004C2A1B" w:rsidRPr="008C3D90">
        <w:rPr>
          <w:rFonts w:ascii="Times New Roman" w:hAnsi="Times New Roman"/>
          <w:sz w:val="24"/>
          <w:lang w:val="lv-LV"/>
        </w:rPr>
        <w:t>kompetencēs balstītas izglītības prasībām</w:t>
      </w:r>
      <w:r w:rsidR="004C2A1B" w:rsidRPr="008C3D90">
        <w:rPr>
          <w:rFonts w:ascii="Times New Roman" w:hAnsi="Times New Roman"/>
          <w:sz w:val="24"/>
          <w:szCs w:val="24"/>
          <w:lang w:val="lv-LV"/>
        </w:rPr>
        <w:t xml:space="preserve"> atbilstošas skolotāju izglītības nodrošināšanai Latvijā, tai skaitā paredzot Nozares ekspertu padomes izveidi, jauna skolotāja profesijas standarta izstrādi un sistēmu, kas nodrošina kvalitatīvas un modernas izglītības un akadēmisko resursu pieejamību visās augstskolās, kas sagatavo skolotājus, tai skaitā Latvijas Universitātes filiālēs Latvijas reģionos.</w:t>
      </w:r>
    </w:p>
    <w:p w14:paraId="7FFD8FA7" w14:textId="77777777" w:rsidR="004C2A1B" w:rsidRPr="008C3D90" w:rsidRDefault="004C2A1B" w:rsidP="008E0D5C">
      <w:pPr>
        <w:pStyle w:val="NoSpacing"/>
        <w:ind w:firstLine="720"/>
        <w:jc w:val="both"/>
        <w:rPr>
          <w:rFonts w:ascii="Times New Roman" w:hAnsi="Times New Roman"/>
          <w:sz w:val="24"/>
          <w:szCs w:val="24"/>
          <w:lang w:val="lv-LV"/>
        </w:rPr>
      </w:pPr>
      <w:r w:rsidRPr="008C3D90">
        <w:rPr>
          <w:rFonts w:ascii="Times New Roman" w:hAnsi="Times New Roman"/>
          <w:sz w:val="24"/>
          <w:szCs w:val="24"/>
          <w:lang w:val="lv-LV"/>
        </w:rPr>
        <w:t>Darba grup</w:t>
      </w:r>
      <w:r w:rsidR="00950000" w:rsidRPr="008C3D90">
        <w:rPr>
          <w:rFonts w:ascii="Times New Roman" w:hAnsi="Times New Roman"/>
          <w:sz w:val="24"/>
          <w:szCs w:val="24"/>
          <w:lang w:val="lv-LV"/>
        </w:rPr>
        <w:t xml:space="preserve">a strādāja ministrijas vadībā, tajā piedalījās </w:t>
      </w:r>
      <w:r w:rsidRPr="008C3D90">
        <w:rPr>
          <w:rFonts w:ascii="Times New Roman" w:hAnsi="Times New Roman"/>
          <w:sz w:val="24"/>
          <w:szCs w:val="24"/>
          <w:lang w:val="lv-LV"/>
        </w:rPr>
        <w:t>pārstāvji no</w:t>
      </w:r>
      <w:r w:rsidR="004D7722" w:rsidRPr="008C3D90">
        <w:rPr>
          <w:rFonts w:ascii="Times New Roman" w:hAnsi="Times New Roman"/>
          <w:sz w:val="24"/>
          <w:szCs w:val="24"/>
          <w:lang w:val="lv-LV"/>
        </w:rPr>
        <w:t xml:space="preserve"> </w:t>
      </w:r>
      <w:r w:rsidRPr="008C3D90">
        <w:rPr>
          <w:rFonts w:ascii="Times New Roman" w:hAnsi="Times New Roman"/>
          <w:sz w:val="24"/>
          <w:szCs w:val="24"/>
          <w:lang w:val="lv-LV"/>
        </w:rPr>
        <w:t>Kultūras ministrijas</w:t>
      </w:r>
      <w:r w:rsidR="00814C31" w:rsidRPr="008C3D90">
        <w:rPr>
          <w:rFonts w:ascii="Times New Roman" w:hAnsi="Times New Roman"/>
          <w:sz w:val="24"/>
          <w:szCs w:val="24"/>
          <w:lang w:val="lv-LV"/>
        </w:rPr>
        <w:t>,</w:t>
      </w:r>
      <w:r w:rsidRPr="008C3D90">
        <w:rPr>
          <w:rFonts w:ascii="Times New Roman" w:hAnsi="Times New Roman"/>
          <w:sz w:val="24"/>
          <w:szCs w:val="24"/>
          <w:lang w:val="lv-LV"/>
        </w:rPr>
        <w:t xml:space="preserve"> Latvijas Nacionālā kultūras centra, Jāzepa Vītola Latvijas Mūzikas akadēmijas, Latvijas Universitātes, Latvijas Studentu apvienības, Rēzeknes Tehnoloģiju akadēmijas, </w:t>
      </w:r>
      <w:r w:rsidR="003B55AC" w:rsidRPr="008C3D90">
        <w:rPr>
          <w:rFonts w:ascii="Times New Roman" w:hAnsi="Times New Roman"/>
          <w:sz w:val="24"/>
          <w:szCs w:val="24"/>
          <w:lang w:val="lv-LV"/>
        </w:rPr>
        <w:t xml:space="preserve">Liepājas Universitātes, </w:t>
      </w:r>
      <w:r w:rsidRPr="008C3D90">
        <w:rPr>
          <w:rFonts w:ascii="Times New Roman" w:hAnsi="Times New Roman"/>
          <w:sz w:val="24"/>
          <w:szCs w:val="24"/>
          <w:lang w:val="lv-LV"/>
        </w:rPr>
        <w:t>Daugavpils Universitātes,</w:t>
      </w:r>
      <w:r w:rsidR="003B55AC" w:rsidRPr="008C3D90">
        <w:rPr>
          <w:rFonts w:ascii="Times New Roman" w:hAnsi="Times New Roman"/>
          <w:sz w:val="24"/>
          <w:szCs w:val="24"/>
          <w:lang w:val="lv-LV"/>
        </w:rPr>
        <w:t xml:space="preserve"> Latvijas Sporta Pedagoģijas akadēmijas,</w:t>
      </w:r>
      <w:r w:rsidR="002B1072" w:rsidRPr="008C3D90">
        <w:rPr>
          <w:rFonts w:ascii="Times New Roman" w:hAnsi="Times New Roman"/>
          <w:sz w:val="24"/>
          <w:szCs w:val="24"/>
          <w:lang w:val="lv-LV"/>
        </w:rPr>
        <w:t xml:space="preserve"> Augstākās izglītības padomes</w:t>
      </w:r>
      <w:r w:rsidR="00950000" w:rsidRPr="008C3D90">
        <w:rPr>
          <w:rFonts w:ascii="Times New Roman" w:hAnsi="Times New Roman"/>
          <w:sz w:val="24"/>
          <w:szCs w:val="24"/>
          <w:lang w:val="lv-LV"/>
        </w:rPr>
        <w:t xml:space="preserve">, nodibinājuma “Iespējamā misija”, </w:t>
      </w:r>
      <w:r w:rsidRPr="008C3D90">
        <w:rPr>
          <w:rFonts w:ascii="Times New Roman" w:hAnsi="Times New Roman"/>
          <w:sz w:val="24"/>
          <w:szCs w:val="24"/>
          <w:lang w:val="lv-LV"/>
        </w:rPr>
        <w:t xml:space="preserve"> </w:t>
      </w:r>
      <w:r w:rsidR="000D2DEF" w:rsidRPr="008C3D90">
        <w:rPr>
          <w:rFonts w:ascii="Times New Roman" w:hAnsi="Times New Roman"/>
          <w:sz w:val="24"/>
          <w:szCs w:val="24"/>
          <w:lang w:val="lv-LV"/>
        </w:rPr>
        <w:t>un nozares eksperti</w:t>
      </w:r>
      <w:r w:rsidR="003D6691" w:rsidRPr="008C3D90">
        <w:rPr>
          <w:rFonts w:ascii="Times New Roman" w:hAnsi="Times New Roman"/>
          <w:sz w:val="24"/>
          <w:szCs w:val="24"/>
          <w:lang w:val="lv-LV"/>
        </w:rPr>
        <w:t>. Pārskats par</w:t>
      </w:r>
      <w:r w:rsidR="00BD1394" w:rsidRPr="008C3D90">
        <w:rPr>
          <w:rFonts w:ascii="Times New Roman" w:hAnsi="Times New Roman"/>
          <w:sz w:val="24"/>
          <w:szCs w:val="24"/>
          <w:lang w:val="lv-LV"/>
        </w:rPr>
        <w:t xml:space="preserve"> darba grupas darbu</w:t>
      </w:r>
      <w:r w:rsidR="003D6691" w:rsidRPr="008C3D90">
        <w:rPr>
          <w:rFonts w:ascii="Times New Roman" w:hAnsi="Times New Roman"/>
          <w:sz w:val="24"/>
          <w:szCs w:val="24"/>
          <w:lang w:val="lv-LV"/>
        </w:rPr>
        <w:t xml:space="preserve"> </w:t>
      </w:r>
      <w:r w:rsidR="00F85885" w:rsidRPr="008C3D90">
        <w:rPr>
          <w:rFonts w:ascii="Times New Roman" w:hAnsi="Times New Roman"/>
          <w:sz w:val="24"/>
          <w:szCs w:val="24"/>
          <w:lang w:val="lv-LV"/>
        </w:rPr>
        <w:t>1.</w:t>
      </w:r>
      <w:r w:rsidR="003D6691" w:rsidRPr="008C3D90">
        <w:rPr>
          <w:rFonts w:ascii="Times New Roman" w:hAnsi="Times New Roman"/>
          <w:sz w:val="24"/>
          <w:szCs w:val="24"/>
          <w:lang w:val="lv-LV"/>
        </w:rPr>
        <w:t>pielikumā.</w:t>
      </w:r>
    </w:p>
    <w:p w14:paraId="3D7CEE2F" w14:textId="77777777" w:rsidR="00280B43" w:rsidRPr="008C3D90" w:rsidRDefault="00280B43" w:rsidP="008E0D5C">
      <w:pPr>
        <w:pStyle w:val="NoSpacing"/>
        <w:ind w:firstLine="720"/>
        <w:jc w:val="both"/>
        <w:rPr>
          <w:rFonts w:ascii="Times New Roman" w:hAnsi="Times New Roman"/>
          <w:sz w:val="24"/>
          <w:szCs w:val="24"/>
          <w:lang w:val="lv-LV"/>
        </w:rPr>
      </w:pPr>
    </w:p>
    <w:p w14:paraId="7CCA5CDC" w14:textId="77777777" w:rsidR="00280B43" w:rsidRPr="008C3D90" w:rsidRDefault="00280B43" w:rsidP="00681A35">
      <w:pPr>
        <w:pStyle w:val="Heading1"/>
        <w:numPr>
          <w:ilvl w:val="0"/>
          <w:numId w:val="34"/>
        </w:numPr>
        <w:rPr>
          <w:rFonts w:cs="Times New Roman"/>
          <w:lang w:val="lv-LV"/>
        </w:rPr>
      </w:pPr>
      <w:r w:rsidRPr="008C3D90">
        <w:rPr>
          <w:rFonts w:cs="Times New Roman"/>
          <w:lang w:val="lv-LV"/>
        </w:rPr>
        <w:t>Pedagogu izglītības sistēmas reformas konteksts</w:t>
      </w:r>
    </w:p>
    <w:p w14:paraId="7A595150" w14:textId="77777777" w:rsidR="00280B43" w:rsidRPr="008C3D90" w:rsidRDefault="00280B43" w:rsidP="008E0D5C">
      <w:pPr>
        <w:pStyle w:val="NoSpacing"/>
        <w:ind w:firstLine="720"/>
        <w:jc w:val="both"/>
        <w:rPr>
          <w:rFonts w:ascii="Times New Roman" w:hAnsi="Times New Roman"/>
          <w:sz w:val="24"/>
          <w:szCs w:val="24"/>
          <w:lang w:val="lv-LV"/>
        </w:rPr>
      </w:pPr>
    </w:p>
    <w:p w14:paraId="4F9171C2" w14:textId="77777777" w:rsidR="00280B43" w:rsidRPr="008C3D90" w:rsidRDefault="00280B43" w:rsidP="008E0D5C">
      <w:pPr>
        <w:pStyle w:val="NoSpacing"/>
        <w:ind w:firstLine="720"/>
        <w:jc w:val="both"/>
        <w:rPr>
          <w:rFonts w:ascii="Times New Roman" w:hAnsi="Times New Roman"/>
          <w:sz w:val="24"/>
          <w:szCs w:val="24"/>
          <w:lang w:val="lv-LV" w:eastAsia="lv-LV"/>
        </w:rPr>
      </w:pPr>
      <w:r w:rsidRPr="008C3D90">
        <w:rPr>
          <w:rFonts w:ascii="Times New Roman" w:hAnsi="Times New Roman"/>
          <w:sz w:val="24"/>
          <w:szCs w:val="24"/>
          <w:lang w:val="lv-LV"/>
        </w:rPr>
        <w:t xml:space="preserve">Pašreiz Latvijas izglītības sistēmā tiek īstenota vispārējās izglītības satura reforma, pārejot uz </w:t>
      </w:r>
      <w:r w:rsidR="00350A24" w:rsidRPr="008C3D90">
        <w:rPr>
          <w:rFonts w:ascii="Times New Roman" w:hAnsi="Times New Roman"/>
          <w:sz w:val="24"/>
          <w:szCs w:val="24"/>
          <w:lang w:val="lv-LV"/>
        </w:rPr>
        <w:t>mūsdienīgas lietpratības</w:t>
      </w:r>
      <w:r w:rsidR="00350A24" w:rsidRPr="008C3D90">
        <w:rPr>
          <w:rFonts w:ascii="Times New Roman" w:hAnsi="Times New Roman"/>
          <w:lang w:val="lv-LV"/>
        </w:rPr>
        <w:t xml:space="preserve"> </w:t>
      </w:r>
      <w:r w:rsidRPr="008C3D90">
        <w:rPr>
          <w:rFonts w:ascii="Times New Roman" w:hAnsi="Times New Roman"/>
          <w:sz w:val="24"/>
          <w:szCs w:val="24"/>
          <w:lang w:val="lv-LV"/>
        </w:rPr>
        <w:t xml:space="preserve">izglītību, kas izvirza konceptuāli citas prasības jauno </w:t>
      </w:r>
      <w:r w:rsidR="00282D20" w:rsidRPr="008C3D90">
        <w:rPr>
          <w:rFonts w:ascii="Times New Roman" w:hAnsi="Times New Roman"/>
          <w:sz w:val="24"/>
          <w:szCs w:val="24"/>
          <w:lang w:val="lv-LV"/>
        </w:rPr>
        <w:t>pedagogu</w:t>
      </w:r>
      <w:r w:rsidRPr="008C3D90">
        <w:rPr>
          <w:rFonts w:ascii="Times New Roman" w:hAnsi="Times New Roman"/>
          <w:sz w:val="24"/>
          <w:szCs w:val="24"/>
          <w:lang w:val="lv-LV"/>
        </w:rPr>
        <w:t xml:space="preserve"> sagatavošanā, kā arī esošo </w:t>
      </w:r>
      <w:r w:rsidR="00282D20" w:rsidRPr="008C3D90">
        <w:rPr>
          <w:rFonts w:ascii="Times New Roman" w:hAnsi="Times New Roman"/>
          <w:sz w:val="24"/>
          <w:szCs w:val="24"/>
          <w:lang w:val="lv-LV"/>
        </w:rPr>
        <w:t>pedagogu</w:t>
      </w:r>
      <w:r w:rsidRPr="008C3D90">
        <w:rPr>
          <w:rFonts w:ascii="Times New Roman" w:hAnsi="Times New Roman"/>
          <w:sz w:val="24"/>
          <w:szCs w:val="24"/>
          <w:lang w:val="lv-LV"/>
        </w:rPr>
        <w:t xml:space="preserve"> profesionālajai pilnveidei darbam ar jauno izglītības saturu. </w:t>
      </w:r>
      <w:r w:rsidR="00350A24" w:rsidRPr="008C3D90">
        <w:rPr>
          <w:rFonts w:ascii="Times New Roman" w:hAnsi="Times New Roman"/>
          <w:sz w:val="24"/>
          <w:szCs w:val="24"/>
          <w:lang w:val="lv-LV"/>
        </w:rPr>
        <w:t>Mūsdienīgas lietpratības</w:t>
      </w:r>
      <w:r w:rsidR="00350A24" w:rsidRPr="008C3D90">
        <w:rPr>
          <w:rFonts w:ascii="Times New Roman" w:hAnsi="Times New Roman"/>
          <w:lang w:val="lv-LV"/>
        </w:rPr>
        <w:t xml:space="preserve"> </w:t>
      </w:r>
      <w:r w:rsidR="00350A24" w:rsidRPr="008C3D90">
        <w:rPr>
          <w:rFonts w:ascii="Times New Roman" w:hAnsi="Times New Roman"/>
          <w:sz w:val="24"/>
          <w:szCs w:val="24"/>
          <w:lang w:val="lv-LV"/>
        </w:rPr>
        <w:t>izglītība</w:t>
      </w:r>
      <w:r w:rsidR="00350A24" w:rsidRPr="008C3D90">
        <w:rPr>
          <w:rFonts w:ascii="Times New Roman" w:hAnsi="Times New Roman"/>
          <w:sz w:val="24"/>
          <w:szCs w:val="24"/>
          <w:lang w:val="lv-LV" w:eastAsia="lv-LV"/>
        </w:rPr>
        <w:t xml:space="preserve"> </w:t>
      </w:r>
      <w:r w:rsidRPr="008C3D90">
        <w:rPr>
          <w:rFonts w:ascii="Times New Roman" w:hAnsi="Times New Roman"/>
          <w:sz w:val="24"/>
          <w:szCs w:val="24"/>
          <w:lang w:val="lv-LV" w:eastAsia="lv-LV"/>
        </w:rPr>
        <w:t xml:space="preserve">ir vērsta uz cilvēka rīcībspējai nepieciešamo </w:t>
      </w:r>
      <w:proofErr w:type="spellStart"/>
      <w:r w:rsidRPr="008C3D90">
        <w:rPr>
          <w:rFonts w:ascii="Times New Roman" w:hAnsi="Times New Roman"/>
          <w:sz w:val="24"/>
          <w:szCs w:val="24"/>
          <w:lang w:val="lv-LV" w:eastAsia="lv-LV"/>
        </w:rPr>
        <w:t>pamatkompetenču</w:t>
      </w:r>
      <w:proofErr w:type="spellEnd"/>
      <w:r w:rsidRPr="008C3D90">
        <w:rPr>
          <w:rFonts w:ascii="Times New Roman" w:hAnsi="Times New Roman"/>
          <w:sz w:val="24"/>
          <w:szCs w:val="24"/>
          <w:lang w:val="lv-LV" w:eastAsia="lv-LV"/>
        </w:rPr>
        <w:t xml:space="preserve"> u</w:t>
      </w:r>
      <w:r w:rsidR="00282D20" w:rsidRPr="008C3D90">
        <w:rPr>
          <w:rFonts w:ascii="Times New Roman" w:hAnsi="Times New Roman"/>
          <w:sz w:val="24"/>
          <w:szCs w:val="24"/>
          <w:lang w:val="lv-LV" w:eastAsia="lv-LV"/>
        </w:rPr>
        <w:t>n caurviju kompetenču attīstību, nodrošinot kvalitatīvu izglītību</w:t>
      </w:r>
      <w:r w:rsidRPr="008C3D90">
        <w:rPr>
          <w:rFonts w:ascii="Times New Roman" w:hAnsi="Times New Roman"/>
          <w:sz w:val="24"/>
          <w:szCs w:val="24"/>
          <w:lang w:val="lv-LV" w:eastAsia="lv-LV"/>
        </w:rPr>
        <w:t xml:space="preserve"> visās izglītības pakāpēs (t.i. </w:t>
      </w:r>
      <w:r w:rsidR="00C9207E" w:rsidRPr="008C3D90">
        <w:rPr>
          <w:rFonts w:ascii="Times New Roman" w:hAnsi="Times New Roman"/>
          <w:sz w:val="24"/>
          <w:szCs w:val="24"/>
          <w:lang w:val="lv-LV" w:eastAsia="lv-LV"/>
        </w:rPr>
        <w:t xml:space="preserve">pirmsskolas izglītībā, </w:t>
      </w:r>
      <w:r w:rsidRPr="008C3D90">
        <w:rPr>
          <w:rFonts w:ascii="Times New Roman" w:hAnsi="Times New Roman"/>
          <w:sz w:val="24"/>
          <w:szCs w:val="24"/>
          <w:lang w:val="lv-LV" w:eastAsia="lv-LV"/>
        </w:rPr>
        <w:t xml:space="preserve">pamatizglītībā, vidējā izglītībā un augstākajā izglītībā) un visos izglītības veidos (vispārējā izglītībā, profesionālajā izglītībā un akadēmiskajā izglītībā). </w:t>
      </w:r>
      <w:r w:rsidR="00350A24" w:rsidRPr="008C3D90">
        <w:rPr>
          <w:rFonts w:ascii="Times New Roman" w:hAnsi="Times New Roman"/>
          <w:sz w:val="24"/>
          <w:szCs w:val="24"/>
          <w:lang w:val="lv-LV"/>
        </w:rPr>
        <w:t>Mūsdienīgas lietpratības</w:t>
      </w:r>
      <w:r w:rsidR="00350A24" w:rsidRPr="008C3D90">
        <w:rPr>
          <w:rFonts w:ascii="Times New Roman" w:hAnsi="Times New Roman"/>
          <w:lang w:val="lv-LV"/>
        </w:rPr>
        <w:t xml:space="preserve"> </w:t>
      </w:r>
      <w:r w:rsidRPr="008C3D90">
        <w:rPr>
          <w:rFonts w:ascii="Times New Roman" w:hAnsi="Times New Roman"/>
          <w:sz w:val="24"/>
          <w:szCs w:val="24"/>
          <w:lang w:val="lv-LV" w:eastAsia="lv-LV"/>
        </w:rPr>
        <w:t xml:space="preserve">izglītības veiksmīgas ieviešanas priekšnoteikums ir pedagogu sagatavošana </w:t>
      </w:r>
      <w:r w:rsidR="008A333C" w:rsidRPr="008C3D90">
        <w:rPr>
          <w:rFonts w:ascii="Times New Roman" w:hAnsi="Times New Roman"/>
          <w:sz w:val="24"/>
          <w:szCs w:val="24"/>
          <w:lang w:val="lv-LV" w:eastAsia="lv-LV"/>
        </w:rPr>
        <w:t xml:space="preserve">un profesionālās pilnveides iespējas </w:t>
      </w:r>
      <w:r w:rsidRPr="008C3D90">
        <w:rPr>
          <w:rFonts w:ascii="Times New Roman" w:hAnsi="Times New Roman"/>
          <w:sz w:val="24"/>
          <w:szCs w:val="24"/>
          <w:lang w:val="lv-LV" w:eastAsia="lv-LV"/>
        </w:rPr>
        <w:t xml:space="preserve">konceptuāli jaunā kvalitātē. </w:t>
      </w:r>
    </w:p>
    <w:p w14:paraId="19C5F785" w14:textId="77777777" w:rsidR="00A90E50" w:rsidRPr="008C3D90" w:rsidRDefault="00A90E50" w:rsidP="008E0D5C">
      <w:pPr>
        <w:pStyle w:val="NoSpacing"/>
        <w:ind w:firstLine="720"/>
        <w:jc w:val="both"/>
        <w:rPr>
          <w:rFonts w:ascii="Times New Roman" w:hAnsi="Times New Roman"/>
          <w:sz w:val="24"/>
          <w:szCs w:val="24"/>
          <w:lang w:val="lv-LV"/>
        </w:rPr>
      </w:pPr>
      <w:r w:rsidRPr="008C3D90">
        <w:rPr>
          <w:rFonts w:ascii="Times New Roman" w:hAnsi="Times New Roman"/>
          <w:sz w:val="24"/>
          <w:szCs w:val="24"/>
          <w:lang w:val="lv-LV"/>
        </w:rPr>
        <w:t>Saskaņā ar Valdības rīcības plānā doto uzdevumu, kas paredz mūsdienīga un efektīva skolu tīkla izveidi, aktuāla kļūst skolu tīkla pārskatīšana, kas ietekmēs pedagogu darba slodzi un līdz ar to būs nepieciešami pedagogi ar plašāku profesionālo kvalifikāciju.</w:t>
      </w:r>
    </w:p>
    <w:p w14:paraId="5AB56D33" w14:textId="77777777" w:rsidR="00280B43" w:rsidRPr="008C3D90" w:rsidRDefault="00282D20" w:rsidP="008E0D5C">
      <w:pPr>
        <w:pStyle w:val="NoSpacing"/>
        <w:ind w:firstLine="720"/>
        <w:jc w:val="both"/>
        <w:rPr>
          <w:rFonts w:ascii="Times New Roman" w:hAnsi="Times New Roman"/>
          <w:sz w:val="24"/>
          <w:szCs w:val="24"/>
          <w:lang w:val="lv-LV"/>
        </w:rPr>
      </w:pPr>
      <w:r w:rsidRPr="008C3D90">
        <w:rPr>
          <w:rFonts w:ascii="Times New Roman" w:hAnsi="Times New Roman"/>
          <w:sz w:val="24"/>
          <w:szCs w:val="24"/>
          <w:lang w:val="lv-LV"/>
        </w:rPr>
        <w:t>Pedagogu</w:t>
      </w:r>
      <w:r w:rsidR="00280B43" w:rsidRPr="008C3D90">
        <w:rPr>
          <w:rFonts w:ascii="Times New Roman" w:hAnsi="Times New Roman"/>
          <w:sz w:val="24"/>
          <w:szCs w:val="24"/>
          <w:lang w:val="lv-LV"/>
        </w:rPr>
        <w:t xml:space="preserve"> demogrāfija – pašreiz skolās strādā aptuveni 30% </w:t>
      </w:r>
      <w:r w:rsidRPr="008C3D90">
        <w:rPr>
          <w:rFonts w:ascii="Times New Roman" w:hAnsi="Times New Roman"/>
          <w:sz w:val="24"/>
          <w:szCs w:val="24"/>
          <w:lang w:val="lv-LV"/>
        </w:rPr>
        <w:t>pedagogi</w:t>
      </w:r>
      <w:r w:rsidR="00280B43" w:rsidRPr="008C3D90">
        <w:rPr>
          <w:rFonts w:ascii="Times New Roman" w:hAnsi="Times New Roman"/>
          <w:sz w:val="24"/>
          <w:szCs w:val="24"/>
          <w:lang w:val="lv-LV"/>
        </w:rPr>
        <w:t xml:space="preserve"> pirms</w:t>
      </w:r>
      <w:r w:rsidR="00C5591D" w:rsidRPr="008C3D90">
        <w:rPr>
          <w:rFonts w:ascii="Times New Roman" w:hAnsi="Times New Roman"/>
          <w:sz w:val="24"/>
          <w:szCs w:val="24"/>
          <w:lang w:val="lv-LV"/>
        </w:rPr>
        <w:t xml:space="preserve"> </w:t>
      </w:r>
      <w:r w:rsidR="00280B43" w:rsidRPr="008C3D90">
        <w:rPr>
          <w:rFonts w:ascii="Times New Roman" w:hAnsi="Times New Roman"/>
          <w:sz w:val="24"/>
          <w:szCs w:val="24"/>
          <w:lang w:val="lv-LV"/>
        </w:rPr>
        <w:t>pensijas un pensijas vecumā</w:t>
      </w:r>
      <w:r w:rsidR="008E0D5C" w:rsidRPr="008C3D90">
        <w:rPr>
          <w:rStyle w:val="FootnoteReference"/>
          <w:rFonts w:ascii="Times New Roman" w:hAnsi="Times New Roman"/>
          <w:sz w:val="24"/>
          <w:szCs w:val="24"/>
          <w:lang w:val="lv-LV"/>
        </w:rPr>
        <w:footnoteReference w:id="2"/>
      </w:r>
      <w:r w:rsidR="00280B43" w:rsidRPr="008C3D90">
        <w:rPr>
          <w:rFonts w:ascii="Times New Roman" w:hAnsi="Times New Roman"/>
          <w:sz w:val="24"/>
          <w:szCs w:val="24"/>
          <w:lang w:val="lv-LV"/>
        </w:rPr>
        <w:t xml:space="preserve">. Tas nozīmē, ka tuvāko 8-10 gadu laikā ir jānotiek </w:t>
      </w:r>
      <w:r w:rsidR="00280B43" w:rsidRPr="008C3D90">
        <w:rPr>
          <w:rFonts w:ascii="Times New Roman" w:hAnsi="Times New Roman"/>
          <w:sz w:val="24"/>
          <w:lang w:val="lv-LV"/>
        </w:rPr>
        <w:t>šīs kohortas</w:t>
      </w:r>
      <w:r w:rsidR="00280B43" w:rsidRPr="008C3D90">
        <w:rPr>
          <w:rFonts w:ascii="Times New Roman" w:hAnsi="Times New Roman"/>
          <w:sz w:val="24"/>
          <w:szCs w:val="24"/>
          <w:lang w:val="lv-LV"/>
        </w:rPr>
        <w:t xml:space="preserve"> nomaiņai, </w:t>
      </w:r>
      <w:r w:rsidR="00280B43" w:rsidRPr="008C3D90">
        <w:rPr>
          <w:rFonts w:ascii="Times New Roman" w:hAnsi="Times New Roman"/>
          <w:sz w:val="24"/>
          <w:szCs w:val="24"/>
          <w:lang w:val="lv-LV"/>
        </w:rPr>
        <w:lastRenderedPageBreak/>
        <w:t xml:space="preserve">savukārt tālākā perspektīvā paaudžu nomaiņa notiks pakāpeniskāk un pieprasījums pēc jauno </w:t>
      </w:r>
      <w:r w:rsidRPr="008C3D90">
        <w:rPr>
          <w:rFonts w:ascii="Times New Roman" w:hAnsi="Times New Roman"/>
          <w:sz w:val="24"/>
          <w:szCs w:val="24"/>
          <w:lang w:val="lv-LV"/>
        </w:rPr>
        <w:t>pedagogu</w:t>
      </w:r>
      <w:r w:rsidR="00280B43" w:rsidRPr="008C3D90">
        <w:rPr>
          <w:rFonts w:ascii="Times New Roman" w:hAnsi="Times New Roman"/>
          <w:sz w:val="24"/>
          <w:szCs w:val="24"/>
          <w:lang w:val="lv-LV"/>
        </w:rPr>
        <w:t xml:space="preserve"> sagatavošanas samazināsies.</w:t>
      </w:r>
    </w:p>
    <w:p w14:paraId="7D2B2D18" w14:textId="77777777" w:rsidR="00280B43" w:rsidRPr="008C3D90" w:rsidRDefault="00280B43" w:rsidP="008E0D5C">
      <w:pPr>
        <w:pStyle w:val="NoSpacing"/>
        <w:ind w:firstLine="720"/>
        <w:jc w:val="both"/>
        <w:rPr>
          <w:rFonts w:ascii="Times New Roman" w:hAnsi="Times New Roman"/>
          <w:sz w:val="24"/>
          <w:szCs w:val="24"/>
          <w:lang w:val="lv-LV"/>
        </w:rPr>
      </w:pPr>
      <w:r w:rsidRPr="008C3D90">
        <w:rPr>
          <w:rFonts w:ascii="Times New Roman" w:hAnsi="Times New Roman"/>
          <w:sz w:val="24"/>
          <w:szCs w:val="24"/>
          <w:lang w:val="lv-LV"/>
        </w:rPr>
        <w:t>Augstākās izglītības reformas līdz 2020.gadam ir vērstas uz augstskolu stratēģiskās specializācijas nostiprināšanu, pētniecībā balstītu augstāko izglītību, studiju kvalitātes paaugstināšanu, studiju programmu fragmentācijas mazināšanu, resursu konsolidāciju un koplietošanu.</w:t>
      </w:r>
    </w:p>
    <w:p w14:paraId="7C6DDD50" w14:textId="77777777" w:rsidR="00380427" w:rsidRPr="008C3D90" w:rsidRDefault="00681A35" w:rsidP="00681A35">
      <w:pPr>
        <w:pStyle w:val="Heading1"/>
        <w:numPr>
          <w:ilvl w:val="0"/>
          <w:numId w:val="34"/>
        </w:numPr>
        <w:rPr>
          <w:rFonts w:cs="Times New Roman"/>
          <w:lang w:val="lv-LV"/>
        </w:rPr>
      </w:pPr>
      <w:r w:rsidRPr="008C3D90">
        <w:rPr>
          <w:rFonts w:cs="Times New Roman"/>
          <w:lang w:val="lv-LV"/>
        </w:rPr>
        <w:t>Jaunā p</w:t>
      </w:r>
      <w:r w:rsidR="009A2668" w:rsidRPr="008C3D90">
        <w:rPr>
          <w:rFonts w:cs="Times New Roman"/>
          <w:lang w:val="lv-LV"/>
        </w:rPr>
        <w:t>edagogu</w:t>
      </w:r>
      <w:r w:rsidR="00DE0B97" w:rsidRPr="008C3D90">
        <w:rPr>
          <w:rFonts w:cs="Times New Roman"/>
          <w:lang w:val="lv-LV"/>
        </w:rPr>
        <w:t xml:space="preserve"> izglītības sistēma</w:t>
      </w:r>
      <w:r w:rsidRPr="008C3D90">
        <w:rPr>
          <w:rFonts w:cs="Times New Roman"/>
          <w:lang w:val="lv-LV"/>
        </w:rPr>
        <w:t xml:space="preserve"> -</w:t>
      </w:r>
      <w:r w:rsidR="00E06C25" w:rsidRPr="008C3D90">
        <w:rPr>
          <w:rFonts w:cs="Times New Roman"/>
          <w:lang w:val="lv-LV"/>
        </w:rPr>
        <w:t xml:space="preserve"> struktūras un satura reforma</w:t>
      </w:r>
    </w:p>
    <w:p w14:paraId="1DD03FF9" w14:textId="77777777" w:rsidR="00680879" w:rsidRPr="008C3D90" w:rsidRDefault="00680879" w:rsidP="008E0D5C">
      <w:pPr>
        <w:pStyle w:val="NoSpacing"/>
        <w:jc w:val="both"/>
        <w:rPr>
          <w:rFonts w:ascii="Times New Roman" w:hAnsi="Times New Roman"/>
          <w:sz w:val="24"/>
          <w:szCs w:val="24"/>
          <w:lang w:val="lv-LV"/>
        </w:rPr>
      </w:pPr>
    </w:p>
    <w:p w14:paraId="5932FB50" w14:textId="58C9DF7C" w:rsidR="00490F81" w:rsidRPr="008C3D90" w:rsidRDefault="00F85885" w:rsidP="00BF1D94">
      <w:pPr>
        <w:pStyle w:val="NoSpacing"/>
        <w:ind w:firstLine="360"/>
        <w:jc w:val="both"/>
        <w:rPr>
          <w:rFonts w:ascii="Times New Roman" w:eastAsia="Times New Roman" w:hAnsi="Times New Roman"/>
          <w:sz w:val="24"/>
          <w:szCs w:val="24"/>
          <w:highlight w:val="yellow"/>
          <w:lang w:val="lv-LV"/>
        </w:rPr>
      </w:pPr>
      <w:r w:rsidRPr="008C3D90">
        <w:rPr>
          <w:rFonts w:ascii="Times New Roman" w:hAnsi="Times New Roman"/>
          <w:sz w:val="24"/>
          <w:szCs w:val="24"/>
          <w:lang w:val="lv-LV"/>
        </w:rPr>
        <w:t>Jaunā</w:t>
      </w:r>
      <w:r w:rsidR="00280B43" w:rsidRPr="008C3D90">
        <w:rPr>
          <w:rFonts w:ascii="Times New Roman" w:hAnsi="Times New Roman"/>
          <w:sz w:val="24"/>
          <w:szCs w:val="24"/>
          <w:lang w:val="lv-LV"/>
        </w:rPr>
        <w:t xml:space="preserve"> pedagogu izglītības sistēma tiek veidota, lai </w:t>
      </w:r>
      <w:r w:rsidR="00282D20" w:rsidRPr="008C3D90">
        <w:rPr>
          <w:rFonts w:ascii="Times New Roman" w:hAnsi="Times New Roman"/>
          <w:sz w:val="24"/>
          <w:szCs w:val="24"/>
          <w:lang w:val="lv-LV"/>
        </w:rPr>
        <w:t>pedagogu</w:t>
      </w:r>
      <w:r w:rsidR="00280B43" w:rsidRPr="008C3D90">
        <w:rPr>
          <w:rFonts w:ascii="Times New Roman" w:hAnsi="Times New Roman"/>
          <w:sz w:val="24"/>
          <w:szCs w:val="24"/>
          <w:lang w:val="lv-LV"/>
        </w:rPr>
        <w:t xml:space="preserve"> izglītību padarītu </w:t>
      </w:r>
      <w:r w:rsidR="00801E7F" w:rsidRPr="008C3D90">
        <w:rPr>
          <w:rFonts w:ascii="Times New Roman" w:hAnsi="Times New Roman"/>
          <w:sz w:val="24"/>
          <w:szCs w:val="24"/>
          <w:lang w:val="lv-LV"/>
        </w:rPr>
        <w:t>kvalitatīvāku,</w:t>
      </w:r>
      <w:r w:rsidR="00280B43" w:rsidRPr="008C3D90">
        <w:rPr>
          <w:rFonts w:ascii="Times New Roman" w:hAnsi="Times New Roman"/>
          <w:sz w:val="24"/>
          <w:szCs w:val="24"/>
          <w:lang w:val="lv-LV"/>
        </w:rPr>
        <w:t xml:space="preserve"> elastīgāku un spējīgu ātri reaģēt un pielāgoties darba tirgus prasībām un tehnoloģiju a</w:t>
      </w:r>
      <w:r w:rsidRPr="008C3D90">
        <w:rPr>
          <w:rFonts w:ascii="Times New Roman" w:hAnsi="Times New Roman"/>
          <w:sz w:val="24"/>
          <w:szCs w:val="24"/>
          <w:lang w:val="lv-LV"/>
        </w:rPr>
        <w:t>ttīstībai, nodrošinot atbilstošas</w:t>
      </w:r>
      <w:r w:rsidR="00280B43" w:rsidRPr="008C3D90">
        <w:rPr>
          <w:rFonts w:ascii="Times New Roman" w:hAnsi="Times New Roman"/>
          <w:sz w:val="24"/>
          <w:szCs w:val="24"/>
          <w:lang w:val="lv-LV"/>
        </w:rPr>
        <w:t xml:space="preserve"> tālākizglītības un profesionālās pilnveides iespējas.</w:t>
      </w:r>
      <w:r w:rsidR="00D06232" w:rsidRPr="008C3D90">
        <w:rPr>
          <w:rFonts w:ascii="Times New Roman" w:hAnsi="Times New Roman"/>
          <w:sz w:val="24"/>
          <w:szCs w:val="24"/>
          <w:lang w:val="lv-LV"/>
        </w:rPr>
        <w:t xml:space="preserve"> </w:t>
      </w:r>
      <w:r w:rsidR="00D80CD0" w:rsidRPr="008C3D90">
        <w:rPr>
          <w:rFonts w:ascii="Times New Roman" w:hAnsi="Times New Roman"/>
          <w:sz w:val="24"/>
          <w:szCs w:val="24"/>
          <w:lang w:val="lv-LV"/>
        </w:rPr>
        <w:t>Augstskolām, kuras īsteno pedagogu sagatavošanas studiju programmas</w:t>
      </w:r>
      <w:r w:rsidR="00354982" w:rsidRPr="008C3D90">
        <w:rPr>
          <w:rFonts w:ascii="Times New Roman" w:hAnsi="Times New Roman"/>
          <w:sz w:val="24"/>
          <w:szCs w:val="24"/>
          <w:lang w:val="lv-LV"/>
        </w:rPr>
        <w:t xml:space="preserve">, sadarbojoties ar </w:t>
      </w:r>
      <w:r w:rsidR="00354982" w:rsidRPr="008C3D90">
        <w:rPr>
          <w:rFonts w:ascii="Times New Roman" w:hAnsi="Times New Roman"/>
          <w:color w:val="000000"/>
          <w:sz w:val="24"/>
          <w:szCs w:val="24"/>
          <w:lang w:val="lv-LV"/>
        </w:rPr>
        <w:t>8.3.1. specifiskā atbalsta mērķa "Attīstīt kompetenču pieejā balstītu vispārējās izglītības saturu"</w:t>
      </w:r>
      <w:r w:rsidR="00BF1D94" w:rsidRPr="008C3D90">
        <w:rPr>
          <w:rFonts w:ascii="Times New Roman" w:hAnsi="Times New Roman"/>
          <w:color w:val="000000"/>
          <w:sz w:val="24"/>
          <w:szCs w:val="24"/>
          <w:lang w:val="lv-LV"/>
        </w:rPr>
        <w:t xml:space="preserve"> projektu</w:t>
      </w:r>
      <w:r w:rsidR="00354982" w:rsidRPr="008C3D90">
        <w:rPr>
          <w:rFonts w:ascii="Times New Roman" w:hAnsi="Times New Roman"/>
          <w:color w:val="000000"/>
          <w:sz w:val="24"/>
          <w:szCs w:val="24"/>
          <w:lang w:val="lv-LV"/>
        </w:rPr>
        <w:t xml:space="preserve"> </w:t>
      </w:r>
      <w:r w:rsidR="00354982" w:rsidRPr="008C3D90">
        <w:rPr>
          <w:rFonts w:ascii="Times New Roman" w:hAnsi="Times New Roman"/>
          <w:sz w:val="24"/>
          <w:szCs w:val="24"/>
          <w:lang w:val="lv-LV"/>
        </w:rPr>
        <w:t>īstenotājiem</w:t>
      </w:r>
      <w:r w:rsidR="00F37046" w:rsidRPr="008C3D90">
        <w:rPr>
          <w:rFonts w:ascii="Times New Roman" w:hAnsi="Times New Roman"/>
          <w:sz w:val="24"/>
          <w:szCs w:val="24"/>
          <w:lang w:val="lv-LV"/>
        </w:rPr>
        <w:t xml:space="preserve"> </w:t>
      </w:r>
      <w:r w:rsidR="00D80CD0" w:rsidRPr="008C3D90">
        <w:rPr>
          <w:rFonts w:ascii="Times New Roman" w:hAnsi="Times New Roman"/>
          <w:sz w:val="24"/>
          <w:szCs w:val="24"/>
          <w:lang w:val="lv-LV"/>
        </w:rPr>
        <w:t>ir jānodro</w:t>
      </w:r>
      <w:r w:rsidR="00354982" w:rsidRPr="008C3D90">
        <w:rPr>
          <w:rFonts w:ascii="Times New Roman" w:hAnsi="Times New Roman"/>
          <w:sz w:val="24"/>
          <w:szCs w:val="24"/>
          <w:lang w:val="lv-LV"/>
        </w:rPr>
        <w:t xml:space="preserve">šina, ka tiek attīstīts un īstenots arī skolotāju tālākizglītības programmu piedāvājums attiecībā </w:t>
      </w:r>
      <w:r w:rsidR="00E94A18" w:rsidRPr="008C3D90">
        <w:rPr>
          <w:rFonts w:ascii="Times New Roman" w:hAnsi="Times New Roman"/>
          <w:sz w:val="24"/>
          <w:szCs w:val="24"/>
          <w:lang w:val="lv-LV"/>
        </w:rPr>
        <w:t xml:space="preserve">uz </w:t>
      </w:r>
      <w:r w:rsidR="00354982" w:rsidRPr="008C3D90">
        <w:rPr>
          <w:rFonts w:ascii="Times New Roman" w:hAnsi="Times New Roman"/>
          <w:sz w:val="24"/>
          <w:szCs w:val="24"/>
          <w:lang w:val="lv-LV"/>
        </w:rPr>
        <w:t>kompetenču pilnveidi jaunā izglītības satura ieviešanai skolās</w:t>
      </w:r>
      <w:r w:rsidR="00F37046" w:rsidRPr="008C3D90">
        <w:rPr>
          <w:rFonts w:ascii="Times New Roman" w:hAnsi="Times New Roman"/>
          <w:sz w:val="24"/>
          <w:szCs w:val="24"/>
          <w:lang w:val="lv-LV"/>
        </w:rPr>
        <w:t xml:space="preserve">, jo </w:t>
      </w:r>
      <w:r w:rsidR="00490F81" w:rsidRPr="008C3D90">
        <w:rPr>
          <w:rFonts w:ascii="Times New Roman" w:hAnsi="Times New Roman"/>
          <w:sz w:val="24"/>
          <w:szCs w:val="24"/>
          <w:lang w:val="lv-LV"/>
        </w:rPr>
        <w:t xml:space="preserve"> </w:t>
      </w:r>
      <w:r w:rsidR="00DE5F0C" w:rsidRPr="008C3D90">
        <w:rPr>
          <w:rFonts w:ascii="Times New Roman" w:hAnsi="Times New Roman"/>
          <w:sz w:val="24"/>
          <w:szCs w:val="24"/>
          <w:lang w:val="lv-LV"/>
        </w:rPr>
        <w:t xml:space="preserve">8.3.1.SAM projektā Nr.8.3.1.1/16/I/002 “Kompetenču pieeja mācību saturā” (turpmāk – 8.3.1.1.projekts)”, </w:t>
      </w:r>
      <w:r w:rsidR="00490F81" w:rsidRPr="008C3D90">
        <w:rPr>
          <w:rFonts w:ascii="Times New Roman" w:hAnsi="Times New Roman"/>
          <w:sz w:val="24"/>
          <w:szCs w:val="24"/>
          <w:lang w:val="lv-LV"/>
        </w:rPr>
        <w:t xml:space="preserve">plānots nodrošināt profesionālās kompetences pilnveidi vismaz 6000 pedagogiem. </w:t>
      </w:r>
    </w:p>
    <w:p w14:paraId="13E00D53" w14:textId="77777777" w:rsidR="00D06232" w:rsidRPr="008C3D90" w:rsidRDefault="005A5E76" w:rsidP="00D06232">
      <w:pPr>
        <w:pStyle w:val="NoSpacing"/>
        <w:ind w:firstLine="720"/>
        <w:jc w:val="both"/>
        <w:rPr>
          <w:rFonts w:ascii="Times New Roman" w:hAnsi="Times New Roman"/>
          <w:sz w:val="24"/>
          <w:szCs w:val="24"/>
          <w:lang w:val="lv-LV"/>
        </w:rPr>
      </w:pPr>
      <w:r w:rsidRPr="008C3D90">
        <w:rPr>
          <w:rFonts w:ascii="Times New Roman" w:hAnsi="Times New Roman"/>
          <w:sz w:val="24"/>
          <w:szCs w:val="24"/>
          <w:lang w:val="lv-LV"/>
        </w:rPr>
        <w:t>Latvij</w:t>
      </w:r>
      <w:r w:rsidR="00F85885" w:rsidRPr="008C3D90">
        <w:rPr>
          <w:rFonts w:ascii="Times New Roman" w:hAnsi="Times New Roman"/>
          <w:sz w:val="24"/>
          <w:szCs w:val="24"/>
          <w:lang w:val="lv-LV"/>
        </w:rPr>
        <w:t>as skolās nepieciešami pedagogi</w:t>
      </w:r>
      <w:r w:rsidRPr="008C3D90">
        <w:rPr>
          <w:rFonts w:ascii="Times New Roman" w:hAnsi="Times New Roman"/>
          <w:sz w:val="24"/>
          <w:szCs w:val="24"/>
          <w:lang w:val="lv-LV"/>
        </w:rPr>
        <w:t>, kas par sava darba galveno mērķi redz katra bērna kā indivīda</w:t>
      </w:r>
      <w:r w:rsidR="00D93AEB" w:rsidRPr="008C3D90">
        <w:rPr>
          <w:rFonts w:ascii="Times New Roman" w:hAnsi="Times New Roman"/>
          <w:sz w:val="24"/>
          <w:szCs w:val="24"/>
          <w:lang w:val="lv-LV"/>
        </w:rPr>
        <w:t xml:space="preserve"> </w:t>
      </w:r>
      <w:r w:rsidR="00F85885" w:rsidRPr="008C3D90">
        <w:rPr>
          <w:rFonts w:ascii="Times New Roman" w:hAnsi="Times New Roman"/>
          <w:sz w:val="24"/>
          <w:szCs w:val="24"/>
          <w:lang w:val="lv-LV"/>
        </w:rPr>
        <w:t>potenciāla attīstību,</w:t>
      </w:r>
      <w:r w:rsidR="00A90E50" w:rsidRPr="008C3D90">
        <w:rPr>
          <w:rFonts w:ascii="Times New Roman" w:hAnsi="Times New Roman"/>
          <w:sz w:val="24"/>
          <w:szCs w:val="24"/>
          <w:lang w:val="lv-LV"/>
        </w:rPr>
        <w:t xml:space="preserve"> nodrošinot viņam kvalitatīvas izglītības iespēju;</w:t>
      </w:r>
      <w:r w:rsidR="00F85885" w:rsidRPr="008C3D90">
        <w:rPr>
          <w:rFonts w:ascii="Times New Roman" w:hAnsi="Times New Roman"/>
          <w:sz w:val="24"/>
          <w:szCs w:val="24"/>
          <w:lang w:val="lv-LV"/>
        </w:rPr>
        <w:t xml:space="preserve"> pedagogi</w:t>
      </w:r>
      <w:r w:rsidRPr="008C3D90">
        <w:rPr>
          <w:rFonts w:ascii="Times New Roman" w:hAnsi="Times New Roman"/>
          <w:sz w:val="24"/>
          <w:szCs w:val="24"/>
          <w:lang w:val="lv-LV"/>
        </w:rPr>
        <w:t>, kas sadarbībā ar citiem kolēģiem prot plānot, efektīvi īstenot, pārraudzīt tādas mācības skolēniem, kas dod viņiem iespējas attīstīt dzīvei 21.gadsimtā nepiec</w:t>
      </w:r>
      <w:r w:rsidR="00801E7F" w:rsidRPr="008C3D90">
        <w:rPr>
          <w:rFonts w:ascii="Times New Roman" w:hAnsi="Times New Roman"/>
          <w:sz w:val="24"/>
          <w:szCs w:val="24"/>
          <w:lang w:val="lv-LV"/>
        </w:rPr>
        <w:t>i</w:t>
      </w:r>
      <w:r w:rsidRPr="008C3D90">
        <w:rPr>
          <w:rFonts w:ascii="Times New Roman" w:hAnsi="Times New Roman"/>
          <w:sz w:val="24"/>
          <w:szCs w:val="24"/>
          <w:lang w:val="lv-LV"/>
        </w:rPr>
        <w:t xml:space="preserve">ešamās zināšanas, prasmes un attieksmes. </w:t>
      </w:r>
      <w:r w:rsidR="00841AA1" w:rsidRPr="008C3D90">
        <w:rPr>
          <w:rFonts w:ascii="Times New Roman" w:hAnsi="Times New Roman"/>
          <w:sz w:val="24"/>
          <w:szCs w:val="24"/>
          <w:lang w:val="lv-LV"/>
        </w:rPr>
        <w:t>Jaunās pedagogu izglītības sistēmas</w:t>
      </w:r>
      <w:r w:rsidR="00D06232" w:rsidRPr="008C3D90">
        <w:rPr>
          <w:rFonts w:ascii="Times New Roman" w:hAnsi="Times New Roman"/>
          <w:sz w:val="24"/>
          <w:szCs w:val="24"/>
          <w:lang w:val="lv-LV"/>
        </w:rPr>
        <w:t xml:space="preserve"> centrā tiek liktas sabiedrībai svarīgas vērtības, kas raksturo izcilus </w:t>
      </w:r>
      <w:r w:rsidR="00282D20" w:rsidRPr="008C3D90">
        <w:rPr>
          <w:rFonts w:ascii="Times New Roman" w:hAnsi="Times New Roman"/>
          <w:sz w:val="24"/>
          <w:szCs w:val="24"/>
          <w:lang w:val="lv-LV"/>
        </w:rPr>
        <w:t>pedagogus</w:t>
      </w:r>
      <w:r w:rsidR="00D06232" w:rsidRPr="008C3D90">
        <w:rPr>
          <w:rFonts w:ascii="Times New Roman" w:hAnsi="Times New Roman"/>
          <w:sz w:val="24"/>
          <w:szCs w:val="24"/>
          <w:lang w:val="lv-LV"/>
        </w:rPr>
        <w:t xml:space="preserve"> - atvērtība, sadarbība, līderība, godīgums, valstsgriba, cieņa, un vērtības, kas raksturo izcilas skolas – sadarbība, atbildība, attīstība, uzticamība, drošība.</w:t>
      </w:r>
    </w:p>
    <w:p w14:paraId="156BD3CA" w14:textId="26074985" w:rsidR="00A12ABD" w:rsidRPr="008C3D90" w:rsidRDefault="00CF0EFA" w:rsidP="00D06232">
      <w:pPr>
        <w:pStyle w:val="NoSpacing"/>
        <w:ind w:firstLine="720"/>
        <w:jc w:val="both"/>
        <w:rPr>
          <w:rFonts w:ascii="Times New Roman" w:hAnsi="Times New Roman"/>
          <w:sz w:val="24"/>
          <w:szCs w:val="24"/>
          <w:lang w:val="lv-LV"/>
        </w:rPr>
      </w:pPr>
      <w:r>
        <w:rPr>
          <w:rFonts w:ascii="Times New Roman" w:hAnsi="Times New Roman"/>
          <w:sz w:val="24"/>
          <w:szCs w:val="24"/>
          <w:lang w:val="lv-LV"/>
        </w:rPr>
        <w:t>Pedagogu</w:t>
      </w:r>
      <w:r w:rsidR="00A12ABD" w:rsidRPr="008C3D90">
        <w:rPr>
          <w:rFonts w:ascii="Times New Roman" w:hAnsi="Times New Roman"/>
          <w:sz w:val="24"/>
          <w:szCs w:val="24"/>
          <w:lang w:val="lv-LV"/>
        </w:rPr>
        <w:t xml:space="preserve"> izglītība ir jākoncentrē augstskolās, kuru stratēģiskā specializācija ietver pedagoģijas studiju īstenošanu: Latvijas Universitātē, Daugavpils Universitātē, Rēzeknes Tehnoloģiju akadēmijā, Liepājas Universitātē, Jāzepa Vītola Latvijas Mūzikas akadēmijā, Latvijas Sporta Pedagoģijas akadēmijā.</w:t>
      </w:r>
    </w:p>
    <w:p w14:paraId="64A8AD6B" w14:textId="77777777" w:rsidR="00D06232" w:rsidRPr="008C3D90" w:rsidRDefault="00D06232" w:rsidP="008E0D5C">
      <w:pPr>
        <w:pStyle w:val="NoSpacing"/>
        <w:ind w:firstLine="720"/>
        <w:jc w:val="both"/>
        <w:rPr>
          <w:rFonts w:ascii="Times New Roman" w:hAnsi="Times New Roman"/>
          <w:sz w:val="24"/>
          <w:szCs w:val="24"/>
          <w:lang w:val="lv-LV"/>
        </w:rPr>
      </w:pPr>
    </w:p>
    <w:p w14:paraId="3611D530" w14:textId="77777777" w:rsidR="009A2668" w:rsidRPr="008C3D90" w:rsidRDefault="009A2668"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 xml:space="preserve">Pedagogu izglītības </w:t>
      </w:r>
      <w:r w:rsidRPr="008C3D90">
        <w:rPr>
          <w:rFonts w:ascii="Times New Roman" w:hAnsi="Times New Roman"/>
          <w:sz w:val="24"/>
          <w:szCs w:val="24"/>
          <w:u w:val="single"/>
          <w:lang w:val="lv-LV"/>
        </w:rPr>
        <w:t>struktūra</w:t>
      </w:r>
      <w:r w:rsidRPr="008C3D90">
        <w:rPr>
          <w:rFonts w:ascii="Times New Roman" w:hAnsi="Times New Roman"/>
          <w:sz w:val="24"/>
          <w:szCs w:val="24"/>
          <w:lang w:val="lv-LV"/>
        </w:rPr>
        <w:t xml:space="preserve"> ir jāmaina balstoties uz šādiem principiem:</w:t>
      </w:r>
    </w:p>
    <w:p w14:paraId="652C5AD1" w14:textId="77777777" w:rsidR="008E0D5C" w:rsidRPr="008C3D90" w:rsidRDefault="008E0D5C" w:rsidP="008E0D5C">
      <w:pPr>
        <w:pStyle w:val="NoSpacing"/>
        <w:jc w:val="both"/>
        <w:rPr>
          <w:rFonts w:ascii="Times New Roman" w:hAnsi="Times New Roman"/>
          <w:sz w:val="24"/>
          <w:szCs w:val="24"/>
          <w:lang w:val="lv-LV"/>
        </w:rPr>
      </w:pPr>
    </w:p>
    <w:p w14:paraId="71A4EF98" w14:textId="77777777" w:rsidR="009A2668" w:rsidRPr="008C3D90" w:rsidRDefault="00282D20"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pedagoga</w:t>
      </w:r>
      <w:r w:rsidR="009A2668" w:rsidRPr="008C3D90">
        <w:rPr>
          <w:rFonts w:ascii="Times New Roman" w:hAnsi="Times New Roman"/>
          <w:sz w:val="24"/>
          <w:szCs w:val="24"/>
          <w:lang w:val="lv-LV"/>
        </w:rPr>
        <w:t xml:space="preserve"> </w:t>
      </w:r>
      <w:r w:rsidR="00F37046" w:rsidRPr="008C3D90">
        <w:rPr>
          <w:rFonts w:ascii="Times New Roman" w:hAnsi="Times New Roman"/>
          <w:sz w:val="24"/>
          <w:szCs w:val="24"/>
          <w:lang w:val="lv-LV"/>
        </w:rPr>
        <w:t xml:space="preserve">profesionālās </w:t>
      </w:r>
      <w:r w:rsidR="009A2668" w:rsidRPr="008C3D90">
        <w:rPr>
          <w:rFonts w:ascii="Times New Roman" w:hAnsi="Times New Roman"/>
          <w:sz w:val="24"/>
          <w:szCs w:val="24"/>
          <w:lang w:val="lv-LV"/>
        </w:rPr>
        <w:t xml:space="preserve">kvalifikācijas iegūšana jānodrošina atbilstoši </w:t>
      </w:r>
      <w:r w:rsidRPr="008C3D90">
        <w:rPr>
          <w:rFonts w:ascii="Times New Roman" w:hAnsi="Times New Roman"/>
          <w:sz w:val="24"/>
          <w:szCs w:val="24"/>
          <w:lang w:val="lv-LV"/>
        </w:rPr>
        <w:t xml:space="preserve">skolotāja </w:t>
      </w:r>
      <w:r w:rsidR="009A2668" w:rsidRPr="008C3D90">
        <w:rPr>
          <w:rFonts w:ascii="Times New Roman" w:hAnsi="Times New Roman"/>
          <w:sz w:val="24"/>
          <w:szCs w:val="24"/>
          <w:lang w:val="lv-LV"/>
        </w:rPr>
        <w:t xml:space="preserve">profesijas standartā noteiktajam </w:t>
      </w:r>
      <w:r w:rsidR="008E6C5A" w:rsidRPr="008C3D90">
        <w:rPr>
          <w:rFonts w:ascii="Times New Roman" w:hAnsi="Times New Roman"/>
          <w:sz w:val="24"/>
          <w:szCs w:val="24"/>
          <w:lang w:val="lv-LV"/>
        </w:rPr>
        <w:t>Latvijas kvalifikāciju ietvarstruktūras  (</w:t>
      </w:r>
      <w:r w:rsidR="009A2668" w:rsidRPr="008C3D90">
        <w:rPr>
          <w:rFonts w:ascii="Times New Roman" w:hAnsi="Times New Roman"/>
          <w:sz w:val="24"/>
          <w:szCs w:val="24"/>
          <w:lang w:val="lv-LV"/>
        </w:rPr>
        <w:t>LKI</w:t>
      </w:r>
      <w:r w:rsidR="008E6C5A" w:rsidRPr="008C3D90">
        <w:rPr>
          <w:rFonts w:ascii="Times New Roman" w:hAnsi="Times New Roman"/>
          <w:sz w:val="24"/>
          <w:szCs w:val="24"/>
          <w:lang w:val="lv-LV"/>
        </w:rPr>
        <w:t>)</w:t>
      </w:r>
      <w:r w:rsidR="009A2668" w:rsidRPr="008C3D90">
        <w:rPr>
          <w:rFonts w:ascii="Times New Roman" w:hAnsi="Times New Roman"/>
          <w:sz w:val="24"/>
          <w:szCs w:val="24"/>
          <w:lang w:val="lv-LV"/>
        </w:rPr>
        <w:t xml:space="preserve"> līmenim</w:t>
      </w:r>
      <w:r w:rsidR="00975684" w:rsidRPr="008C3D90">
        <w:rPr>
          <w:rFonts w:ascii="Times New Roman" w:hAnsi="Times New Roman"/>
          <w:sz w:val="24"/>
          <w:szCs w:val="24"/>
          <w:lang w:val="lv-LV"/>
        </w:rPr>
        <w:t>;</w:t>
      </w:r>
    </w:p>
    <w:p w14:paraId="5F889B18" w14:textId="77777777" w:rsidR="009A2668" w:rsidRPr="008C3D90" w:rsidRDefault="009A2668"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pedagogs ir reglamentēta profesija, tāpēc jānodrošina š</w:t>
      </w:r>
      <w:r w:rsidR="009218FC" w:rsidRPr="008C3D90">
        <w:rPr>
          <w:rFonts w:ascii="Times New Roman" w:hAnsi="Times New Roman"/>
          <w:sz w:val="24"/>
          <w:szCs w:val="24"/>
          <w:lang w:val="lv-LV"/>
        </w:rPr>
        <w:t>īs profesijas apguve</w:t>
      </w:r>
      <w:r w:rsidR="00BB09F7" w:rsidRPr="008C3D90">
        <w:rPr>
          <w:rFonts w:ascii="Times New Roman" w:hAnsi="Times New Roman"/>
          <w:sz w:val="24"/>
          <w:szCs w:val="24"/>
          <w:lang w:val="lv-LV"/>
        </w:rPr>
        <w:t>,</w:t>
      </w:r>
      <w:r w:rsidR="009218FC" w:rsidRPr="008C3D90">
        <w:rPr>
          <w:rFonts w:ascii="Times New Roman" w:hAnsi="Times New Roman"/>
          <w:sz w:val="24"/>
          <w:szCs w:val="24"/>
          <w:lang w:val="lv-LV"/>
        </w:rPr>
        <w:t xml:space="preserve"> balstoties uz studiju programmu standartiem (kas t.sk. paredz vienotus reflektantu uzņemšanas noteikumus</w:t>
      </w:r>
      <w:r w:rsidR="008D6DB6" w:rsidRPr="008C3D90">
        <w:rPr>
          <w:rFonts w:ascii="Times New Roman" w:hAnsi="Times New Roman"/>
          <w:sz w:val="24"/>
          <w:szCs w:val="24"/>
          <w:lang w:val="lv-LV"/>
        </w:rPr>
        <w:t>,</w:t>
      </w:r>
      <w:r w:rsidR="00264EB8" w:rsidRPr="008C3D90">
        <w:rPr>
          <w:rFonts w:ascii="Times New Roman" w:hAnsi="Times New Roman"/>
          <w:sz w:val="24"/>
          <w:szCs w:val="24"/>
          <w:lang w:val="lv-LV"/>
        </w:rPr>
        <w:t xml:space="preserve"> paredz</w:t>
      </w:r>
      <w:r w:rsidR="008D6DB6" w:rsidRPr="008C3D90">
        <w:rPr>
          <w:rFonts w:ascii="Times New Roman" w:hAnsi="Times New Roman"/>
          <w:sz w:val="24"/>
          <w:szCs w:val="24"/>
          <w:lang w:val="lv-LV"/>
        </w:rPr>
        <w:t>ot</w:t>
      </w:r>
      <w:r w:rsidR="00264EB8" w:rsidRPr="008C3D90">
        <w:rPr>
          <w:rFonts w:ascii="Times New Roman" w:hAnsi="Times New Roman"/>
          <w:sz w:val="24"/>
          <w:szCs w:val="24"/>
          <w:lang w:val="lv-LV"/>
        </w:rPr>
        <w:t xml:space="preserve"> papildu pārbaudījumus profesionālās atbilstības novērtēšanai</w:t>
      </w:r>
      <w:r w:rsidR="009218FC" w:rsidRPr="008C3D90">
        <w:rPr>
          <w:rFonts w:ascii="Times New Roman" w:hAnsi="Times New Roman"/>
          <w:sz w:val="24"/>
          <w:szCs w:val="24"/>
          <w:lang w:val="lv-LV"/>
        </w:rPr>
        <w:t xml:space="preserve"> un vienotus gala pārbaudījumus)</w:t>
      </w:r>
      <w:r w:rsidRPr="008C3D90">
        <w:rPr>
          <w:rFonts w:ascii="Times New Roman" w:hAnsi="Times New Roman"/>
          <w:sz w:val="24"/>
          <w:szCs w:val="24"/>
          <w:lang w:val="lv-LV"/>
        </w:rPr>
        <w:t>;</w:t>
      </w:r>
      <w:r w:rsidR="00A15EE9" w:rsidRPr="008C3D90">
        <w:rPr>
          <w:rFonts w:ascii="Times New Roman" w:hAnsi="Times New Roman"/>
          <w:sz w:val="24"/>
          <w:szCs w:val="24"/>
          <w:lang w:val="lv-LV"/>
        </w:rPr>
        <w:t xml:space="preserve"> </w:t>
      </w:r>
      <w:r w:rsidR="00A15EE9" w:rsidRPr="008C3D90">
        <w:rPr>
          <w:rFonts w:ascii="Times New Roman" w:hAnsi="Times New Roman"/>
          <w:sz w:val="24"/>
          <w:lang w:val="lv-LV"/>
        </w:rPr>
        <w:t>jāizvērtē nepieciešamība izveidot pirms studiju programmu, kurā potenciālie reflektanti varētu padziļināti apgūt tālākām studijām nepieciešamās zināšanas</w:t>
      </w:r>
      <w:r w:rsidR="005C5CF6" w:rsidRPr="008C3D90">
        <w:rPr>
          <w:rFonts w:ascii="Times New Roman" w:hAnsi="Times New Roman"/>
          <w:sz w:val="24"/>
          <w:szCs w:val="24"/>
          <w:lang w:val="lv-LV"/>
        </w:rPr>
        <w:t xml:space="preserve"> un prasmes</w:t>
      </w:r>
      <w:r w:rsidR="00A15EE9" w:rsidRPr="008C3D90">
        <w:rPr>
          <w:rFonts w:ascii="Times New Roman" w:hAnsi="Times New Roman"/>
          <w:sz w:val="24"/>
          <w:lang w:val="lv-LV"/>
        </w:rPr>
        <w:t>, ja tās pietiekamā līmenī nav apgūtas iepriekšējā izglītībā</w:t>
      </w:r>
      <w:r w:rsidR="00A15EE9" w:rsidRPr="008C3D90">
        <w:rPr>
          <w:rFonts w:ascii="Times New Roman" w:hAnsi="Times New Roman"/>
          <w:sz w:val="24"/>
          <w:szCs w:val="24"/>
          <w:lang w:val="lv-LV"/>
        </w:rPr>
        <w:t>;</w:t>
      </w:r>
    </w:p>
    <w:p w14:paraId="16B2D1BF" w14:textId="77777777" w:rsidR="009A2668" w:rsidRPr="008C3D90" w:rsidRDefault="00F95A84"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 xml:space="preserve">jānodrošina divas alternatīvas </w:t>
      </w:r>
      <w:r w:rsidR="00E6261D" w:rsidRPr="008C3D90">
        <w:rPr>
          <w:rFonts w:ascii="Times New Roman" w:hAnsi="Times New Roman"/>
          <w:sz w:val="24"/>
          <w:szCs w:val="24"/>
          <w:lang w:val="lv-LV"/>
        </w:rPr>
        <w:t xml:space="preserve">pedagoga </w:t>
      </w:r>
      <w:r w:rsidR="00D266FB" w:rsidRPr="008C3D90">
        <w:rPr>
          <w:rFonts w:ascii="Times New Roman" w:hAnsi="Times New Roman"/>
          <w:sz w:val="24"/>
          <w:szCs w:val="24"/>
          <w:lang w:val="lv-LV"/>
        </w:rPr>
        <w:t xml:space="preserve">profesionālās </w:t>
      </w:r>
      <w:r w:rsidRPr="008C3D90">
        <w:rPr>
          <w:rFonts w:ascii="Times New Roman" w:hAnsi="Times New Roman"/>
          <w:sz w:val="24"/>
          <w:szCs w:val="24"/>
          <w:lang w:val="lv-LV"/>
        </w:rPr>
        <w:t>kvalifikācijas iegūšanai:</w:t>
      </w:r>
    </w:p>
    <w:p w14:paraId="652540AF" w14:textId="77777777" w:rsidR="005C5CF6" w:rsidRPr="008C3D90" w:rsidRDefault="005C5CF6" w:rsidP="005C5CF6">
      <w:pPr>
        <w:pStyle w:val="NoSpacing"/>
        <w:numPr>
          <w:ilvl w:val="1"/>
          <w:numId w:val="24"/>
        </w:numPr>
        <w:jc w:val="both"/>
        <w:rPr>
          <w:rFonts w:ascii="Times New Roman" w:hAnsi="Times New Roman"/>
          <w:sz w:val="24"/>
          <w:szCs w:val="24"/>
          <w:lang w:val="lv-LV"/>
        </w:rPr>
      </w:pPr>
      <w:r w:rsidRPr="008C3D90">
        <w:rPr>
          <w:rFonts w:ascii="Times New Roman" w:hAnsi="Times New Roman"/>
          <w:sz w:val="24"/>
          <w:szCs w:val="24"/>
          <w:lang w:val="lv-LV"/>
        </w:rPr>
        <w:t>tiem pretendentiem, kuri izvēlas apgūt pedagoga profesiju pēc vidējās izglītības iegūšanas,</w:t>
      </w:r>
    </w:p>
    <w:p w14:paraId="612F7188" w14:textId="77777777" w:rsidR="00F95A84" w:rsidRPr="008C3D90" w:rsidRDefault="00F95A84" w:rsidP="008E0D5C">
      <w:pPr>
        <w:pStyle w:val="NoSpacing"/>
        <w:numPr>
          <w:ilvl w:val="1"/>
          <w:numId w:val="24"/>
        </w:numPr>
        <w:jc w:val="both"/>
        <w:rPr>
          <w:rFonts w:ascii="Times New Roman" w:hAnsi="Times New Roman"/>
          <w:sz w:val="24"/>
          <w:szCs w:val="24"/>
          <w:lang w:val="lv-LV"/>
        </w:rPr>
      </w:pPr>
      <w:r w:rsidRPr="008C3D90">
        <w:rPr>
          <w:rFonts w:ascii="Times New Roman" w:hAnsi="Times New Roman"/>
          <w:sz w:val="24"/>
          <w:szCs w:val="24"/>
          <w:lang w:val="lv-LV"/>
        </w:rPr>
        <w:t xml:space="preserve">tiem pretendentiem, kuri ir </w:t>
      </w:r>
      <w:r w:rsidR="005C5CF6" w:rsidRPr="008C3D90">
        <w:rPr>
          <w:rFonts w:ascii="Times New Roman" w:hAnsi="Times New Roman"/>
          <w:sz w:val="24"/>
          <w:szCs w:val="24"/>
          <w:lang w:val="lv-LV"/>
        </w:rPr>
        <w:t xml:space="preserve">ieguvuši </w:t>
      </w:r>
      <w:r w:rsidRPr="008C3D90">
        <w:rPr>
          <w:rFonts w:ascii="Times New Roman" w:hAnsi="Times New Roman"/>
          <w:sz w:val="24"/>
          <w:szCs w:val="24"/>
          <w:lang w:val="lv-LV"/>
        </w:rPr>
        <w:t xml:space="preserve">bakalaura vai maģistra </w:t>
      </w:r>
      <w:r w:rsidR="005C5CF6" w:rsidRPr="008C3D90">
        <w:rPr>
          <w:rFonts w:ascii="Times New Roman" w:hAnsi="Times New Roman"/>
          <w:sz w:val="24"/>
          <w:szCs w:val="24"/>
          <w:lang w:val="lv-LV"/>
        </w:rPr>
        <w:t xml:space="preserve">grādu citu studiju virzienu </w:t>
      </w:r>
      <w:r w:rsidRPr="008C3D90">
        <w:rPr>
          <w:rFonts w:ascii="Times New Roman" w:hAnsi="Times New Roman"/>
          <w:sz w:val="24"/>
          <w:szCs w:val="24"/>
          <w:lang w:val="lv-LV"/>
        </w:rPr>
        <w:t xml:space="preserve">programmās </w:t>
      </w:r>
      <w:r w:rsidR="005C5CF6" w:rsidRPr="008C3D90">
        <w:rPr>
          <w:rFonts w:ascii="Times New Roman" w:hAnsi="Times New Roman"/>
          <w:sz w:val="24"/>
          <w:szCs w:val="24"/>
          <w:lang w:val="lv-LV"/>
        </w:rPr>
        <w:t xml:space="preserve">un </w:t>
      </w:r>
      <w:r w:rsidR="007C5384" w:rsidRPr="008C3D90">
        <w:rPr>
          <w:rFonts w:ascii="Times New Roman" w:hAnsi="Times New Roman"/>
          <w:sz w:val="24"/>
          <w:szCs w:val="24"/>
          <w:lang w:val="lv-LV"/>
        </w:rPr>
        <w:t>vēlas turp</w:t>
      </w:r>
      <w:r w:rsidR="00975684" w:rsidRPr="008C3D90">
        <w:rPr>
          <w:rFonts w:ascii="Times New Roman" w:hAnsi="Times New Roman"/>
          <w:sz w:val="24"/>
          <w:szCs w:val="24"/>
          <w:lang w:val="lv-LV"/>
        </w:rPr>
        <w:t>ināt izglītību un apgūt pedagoga</w:t>
      </w:r>
      <w:r w:rsidR="007C5384" w:rsidRPr="008C3D90">
        <w:rPr>
          <w:rFonts w:ascii="Times New Roman" w:hAnsi="Times New Roman"/>
          <w:sz w:val="24"/>
          <w:szCs w:val="24"/>
          <w:lang w:val="lv-LV"/>
        </w:rPr>
        <w:t xml:space="preserve"> profesiju</w:t>
      </w:r>
      <w:r w:rsidRPr="008C3D90">
        <w:rPr>
          <w:rFonts w:ascii="Times New Roman" w:hAnsi="Times New Roman"/>
          <w:sz w:val="24"/>
          <w:szCs w:val="24"/>
          <w:lang w:val="lv-LV"/>
        </w:rPr>
        <w:t>;</w:t>
      </w:r>
    </w:p>
    <w:p w14:paraId="74236730" w14:textId="77777777" w:rsidR="00F95A84" w:rsidRPr="008C3D90" w:rsidRDefault="00F95A84"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maģistrantūras studiju programmās jānod</w:t>
      </w:r>
      <w:r w:rsidR="00960E00" w:rsidRPr="008C3D90">
        <w:rPr>
          <w:rFonts w:ascii="Times New Roman" w:hAnsi="Times New Roman"/>
          <w:sz w:val="24"/>
          <w:szCs w:val="24"/>
          <w:lang w:val="lv-LV"/>
        </w:rPr>
        <w:t xml:space="preserve">rošina tālākās izglītības iespējas pedagoga </w:t>
      </w:r>
      <w:r w:rsidR="00D266FB" w:rsidRPr="008C3D90">
        <w:rPr>
          <w:rFonts w:ascii="Times New Roman" w:hAnsi="Times New Roman"/>
          <w:sz w:val="24"/>
          <w:szCs w:val="24"/>
          <w:lang w:val="lv-LV"/>
        </w:rPr>
        <w:lastRenderedPageBreak/>
        <w:t xml:space="preserve">profesionālo </w:t>
      </w:r>
      <w:r w:rsidR="00960E00" w:rsidRPr="008C3D90">
        <w:rPr>
          <w:rFonts w:ascii="Times New Roman" w:hAnsi="Times New Roman"/>
          <w:sz w:val="24"/>
          <w:szCs w:val="24"/>
          <w:lang w:val="lv-LV"/>
        </w:rPr>
        <w:t xml:space="preserve">kvalifikāciju ieguvušajiem </w:t>
      </w:r>
      <w:r w:rsidRPr="008C3D90">
        <w:rPr>
          <w:rFonts w:ascii="Times New Roman" w:hAnsi="Times New Roman"/>
          <w:sz w:val="24"/>
          <w:szCs w:val="24"/>
          <w:lang w:val="lv-LV"/>
        </w:rPr>
        <w:t>tādās jomās kā pedagoģ</w:t>
      </w:r>
      <w:r w:rsidR="00E6261D" w:rsidRPr="008C3D90">
        <w:rPr>
          <w:rFonts w:ascii="Times New Roman" w:hAnsi="Times New Roman"/>
          <w:sz w:val="24"/>
          <w:szCs w:val="24"/>
          <w:lang w:val="lv-LV"/>
        </w:rPr>
        <w:t xml:space="preserve">ijas pētniecība, </w:t>
      </w:r>
      <w:r w:rsidR="00960E00" w:rsidRPr="008C3D90">
        <w:rPr>
          <w:rFonts w:ascii="Times New Roman" w:hAnsi="Times New Roman"/>
          <w:sz w:val="24"/>
          <w:lang w:val="lv-LV"/>
        </w:rPr>
        <w:t>zināšanu kultūra,</w:t>
      </w:r>
      <w:r w:rsidR="00960E00" w:rsidRPr="008C3D90">
        <w:rPr>
          <w:rFonts w:ascii="Times New Roman" w:hAnsi="Times New Roman"/>
          <w:sz w:val="24"/>
          <w:szCs w:val="24"/>
          <w:lang w:val="lv-LV"/>
        </w:rPr>
        <w:t xml:space="preserve"> </w:t>
      </w:r>
      <w:r w:rsidR="00E6261D" w:rsidRPr="008C3D90">
        <w:rPr>
          <w:rFonts w:ascii="Times New Roman" w:hAnsi="Times New Roman"/>
          <w:sz w:val="24"/>
          <w:szCs w:val="24"/>
          <w:lang w:val="lv-LV"/>
        </w:rPr>
        <w:t>didaktika 21.gadsimta</w:t>
      </w:r>
      <w:r w:rsidRPr="008C3D90">
        <w:rPr>
          <w:rFonts w:ascii="Times New Roman" w:hAnsi="Times New Roman"/>
          <w:sz w:val="24"/>
          <w:szCs w:val="24"/>
          <w:lang w:val="lv-LV"/>
        </w:rPr>
        <w:t xml:space="preserve"> kompetencēm, </w:t>
      </w:r>
      <w:r w:rsidR="00E6261D" w:rsidRPr="008C3D90">
        <w:rPr>
          <w:rFonts w:ascii="Times New Roman" w:hAnsi="Times New Roman"/>
          <w:sz w:val="24"/>
          <w:lang w:val="lv-LV"/>
        </w:rPr>
        <w:t>izglītības sistēmu vadība.</w:t>
      </w:r>
      <w:r w:rsidR="00960E00" w:rsidRPr="008C3D90">
        <w:rPr>
          <w:rFonts w:ascii="Times New Roman" w:hAnsi="Times New Roman"/>
          <w:sz w:val="24"/>
          <w:szCs w:val="24"/>
          <w:lang w:val="lv-LV"/>
        </w:rPr>
        <w:t xml:space="preserve"> Savukārt m</w:t>
      </w:r>
      <w:r w:rsidR="00264EB8" w:rsidRPr="008C3D90">
        <w:rPr>
          <w:rFonts w:ascii="Times New Roman" w:hAnsi="Times New Roman"/>
          <w:sz w:val="24"/>
          <w:szCs w:val="24"/>
          <w:lang w:val="lv-LV"/>
        </w:rPr>
        <w:t>aģi</w:t>
      </w:r>
      <w:r w:rsidR="00960E00" w:rsidRPr="008C3D90">
        <w:rPr>
          <w:rFonts w:ascii="Times New Roman" w:hAnsi="Times New Roman"/>
          <w:sz w:val="24"/>
          <w:szCs w:val="24"/>
          <w:lang w:val="lv-LV"/>
        </w:rPr>
        <w:t>stra līmeņa programmas izveide</w:t>
      </w:r>
      <w:r w:rsidR="00264EB8" w:rsidRPr="008C3D90">
        <w:rPr>
          <w:rFonts w:ascii="Times New Roman" w:hAnsi="Times New Roman"/>
          <w:sz w:val="24"/>
          <w:szCs w:val="24"/>
          <w:lang w:val="lv-LV"/>
        </w:rPr>
        <w:t xml:space="preserve"> izglītības </w:t>
      </w:r>
      <w:r w:rsidR="00264EB8" w:rsidRPr="008C3D90">
        <w:rPr>
          <w:rFonts w:ascii="Times New Roman" w:hAnsi="Times New Roman"/>
          <w:sz w:val="24"/>
          <w:lang w:val="lv-LV"/>
        </w:rPr>
        <w:t xml:space="preserve">tehnoloģiju </w:t>
      </w:r>
      <w:r w:rsidR="00E6261D" w:rsidRPr="008C3D90">
        <w:rPr>
          <w:rFonts w:ascii="Times New Roman" w:hAnsi="Times New Roman"/>
          <w:sz w:val="24"/>
          <w:lang w:val="lv-LV"/>
        </w:rPr>
        <w:t>speciālistiem</w:t>
      </w:r>
      <w:r w:rsidR="00264EB8" w:rsidRPr="008C3D90">
        <w:rPr>
          <w:rFonts w:ascii="Times New Roman" w:hAnsi="Times New Roman"/>
          <w:sz w:val="24"/>
          <w:szCs w:val="24"/>
          <w:lang w:val="lv-LV"/>
        </w:rPr>
        <w:t xml:space="preserve"> ir nepieciešama, lai sagatavotu spēcīgu </w:t>
      </w:r>
      <w:r w:rsidR="00264EB8" w:rsidRPr="008C3D90">
        <w:rPr>
          <w:rFonts w:ascii="Times New Roman" w:hAnsi="Times New Roman"/>
          <w:sz w:val="24"/>
          <w:lang w:val="lv-LV"/>
        </w:rPr>
        <w:t>pārmaiņu aģentu</w:t>
      </w:r>
      <w:r w:rsidR="00264EB8" w:rsidRPr="008C3D90">
        <w:rPr>
          <w:rFonts w:ascii="Times New Roman" w:hAnsi="Times New Roman"/>
          <w:sz w:val="24"/>
          <w:szCs w:val="24"/>
          <w:lang w:val="lv-LV"/>
        </w:rPr>
        <w:t xml:space="preserve"> tīklu, kas </w:t>
      </w:r>
      <w:r w:rsidR="003950B8" w:rsidRPr="008C3D90">
        <w:rPr>
          <w:rFonts w:ascii="Times New Roman" w:hAnsi="Times New Roman"/>
          <w:sz w:val="24"/>
          <w:szCs w:val="24"/>
          <w:lang w:val="lv-LV"/>
        </w:rPr>
        <w:t>izstrādās un īstenos pilnveidotu, mūsdienīgu pieeju mācībām un</w:t>
      </w:r>
      <w:r w:rsidR="00264EB8" w:rsidRPr="008C3D90">
        <w:rPr>
          <w:rFonts w:ascii="Times New Roman" w:hAnsi="Times New Roman"/>
          <w:sz w:val="24"/>
          <w:szCs w:val="24"/>
          <w:lang w:val="lv-LV"/>
        </w:rPr>
        <w:t xml:space="preserve"> nodrošinās atbalstu jaunu </w:t>
      </w:r>
      <w:r w:rsidR="00E6261D" w:rsidRPr="008C3D90">
        <w:rPr>
          <w:rFonts w:ascii="Times New Roman" w:hAnsi="Times New Roman"/>
          <w:sz w:val="24"/>
          <w:szCs w:val="24"/>
          <w:lang w:val="lv-LV"/>
        </w:rPr>
        <w:t>pedagogu</w:t>
      </w:r>
      <w:r w:rsidR="00264EB8" w:rsidRPr="008C3D90">
        <w:rPr>
          <w:rFonts w:ascii="Times New Roman" w:hAnsi="Times New Roman"/>
          <w:sz w:val="24"/>
          <w:szCs w:val="24"/>
          <w:lang w:val="lv-LV"/>
        </w:rPr>
        <w:t xml:space="preserve"> sagatavošanā un veiksmīgā ienākšanā Latvijas skolās.  </w:t>
      </w:r>
    </w:p>
    <w:p w14:paraId="0D3A9527" w14:textId="77777777" w:rsidR="005235AB" w:rsidRPr="008C3D90" w:rsidRDefault="00960E00"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l</w:t>
      </w:r>
      <w:r w:rsidR="008D6DB6" w:rsidRPr="008C3D90">
        <w:rPr>
          <w:rFonts w:ascii="Times New Roman" w:hAnsi="Times New Roman"/>
          <w:sz w:val="24"/>
          <w:szCs w:val="24"/>
          <w:lang w:val="lv-LV"/>
        </w:rPr>
        <w:t xml:space="preserve">ai nodrošinātu resursu koplietošanu un sinerģiju starp dažādām augstskolu kompetencēm </w:t>
      </w:r>
      <w:r w:rsidR="00F95A84" w:rsidRPr="008C3D90">
        <w:rPr>
          <w:rFonts w:ascii="Times New Roman" w:hAnsi="Times New Roman"/>
          <w:sz w:val="24"/>
          <w:szCs w:val="24"/>
          <w:lang w:val="lv-LV"/>
        </w:rPr>
        <w:t>doktorantūras līmenī</w:t>
      </w:r>
      <w:r w:rsidR="003950B8" w:rsidRPr="008C3D90">
        <w:rPr>
          <w:rFonts w:ascii="Times New Roman" w:hAnsi="Times New Roman"/>
          <w:sz w:val="24"/>
          <w:szCs w:val="24"/>
          <w:lang w:val="lv-LV"/>
        </w:rPr>
        <w:t>,</w:t>
      </w:r>
      <w:r w:rsidR="00F95A84" w:rsidRPr="008C3D90">
        <w:rPr>
          <w:rFonts w:ascii="Times New Roman" w:hAnsi="Times New Roman"/>
          <w:sz w:val="24"/>
          <w:szCs w:val="24"/>
          <w:lang w:val="lv-LV"/>
        </w:rPr>
        <w:t xml:space="preserve"> ir jāizveido viena </w:t>
      </w:r>
      <w:proofErr w:type="spellStart"/>
      <w:r w:rsidR="00F943B3" w:rsidRPr="008C3D90">
        <w:rPr>
          <w:rFonts w:ascii="Times New Roman" w:hAnsi="Times New Roman"/>
          <w:sz w:val="24"/>
          <w:szCs w:val="24"/>
          <w:lang w:val="lv-LV"/>
        </w:rPr>
        <w:t>starpaugstskolu</w:t>
      </w:r>
      <w:proofErr w:type="spellEnd"/>
      <w:r w:rsidR="00F943B3" w:rsidRPr="008C3D90">
        <w:rPr>
          <w:rFonts w:ascii="Times New Roman" w:hAnsi="Times New Roman"/>
          <w:sz w:val="24"/>
          <w:szCs w:val="24"/>
          <w:lang w:val="lv-LV"/>
        </w:rPr>
        <w:t xml:space="preserve"> kopīgā </w:t>
      </w:r>
      <w:r w:rsidR="00264EB8" w:rsidRPr="008C3D90">
        <w:rPr>
          <w:rFonts w:ascii="Times New Roman" w:hAnsi="Times New Roman"/>
          <w:sz w:val="24"/>
          <w:szCs w:val="24"/>
          <w:lang w:val="lv-LV"/>
        </w:rPr>
        <w:t xml:space="preserve">doktora </w:t>
      </w:r>
      <w:r w:rsidRPr="008C3D90">
        <w:rPr>
          <w:rFonts w:ascii="Times New Roman" w:hAnsi="Times New Roman"/>
          <w:sz w:val="24"/>
          <w:szCs w:val="24"/>
          <w:lang w:val="lv-LV"/>
        </w:rPr>
        <w:t>studiju programma</w:t>
      </w:r>
      <w:r w:rsidR="00264EB8" w:rsidRPr="008C3D90">
        <w:rPr>
          <w:rFonts w:ascii="Times New Roman" w:hAnsi="Times New Roman"/>
          <w:sz w:val="24"/>
          <w:szCs w:val="24"/>
          <w:lang w:val="lv-LV"/>
        </w:rPr>
        <w:t xml:space="preserve">, kuras moduļi tiek īstenoti vairākās augstskolās, tādējādi veicinot doktorantūras studentu iekšējo mobilitāti, palielinot augstskolu pētniecības kapacitāti.   Šīs </w:t>
      </w:r>
      <w:r w:rsidR="0073374D" w:rsidRPr="008C3D90">
        <w:rPr>
          <w:rFonts w:ascii="Times New Roman" w:hAnsi="Times New Roman"/>
          <w:sz w:val="24"/>
          <w:szCs w:val="24"/>
          <w:lang w:val="lv-LV"/>
        </w:rPr>
        <w:t>studiju programmas</w:t>
      </w:r>
      <w:r w:rsidR="00F943B3" w:rsidRPr="008C3D90">
        <w:rPr>
          <w:rFonts w:ascii="Times New Roman" w:hAnsi="Times New Roman"/>
          <w:sz w:val="24"/>
          <w:szCs w:val="24"/>
          <w:lang w:val="lv-LV"/>
        </w:rPr>
        <w:t xml:space="preserve"> ietvaros jā</w:t>
      </w:r>
      <w:r w:rsidR="002E2039" w:rsidRPr="008C3D90">
        <w:rPr>
          <w:rFonts w:ascii="Times New Roman" w:hAnsi="Times New Roman"/>
          <w:sz w:val="24"/>
          <w:szCs w:val="24"/>
          <w:lang w:val="lv-LV"/>
        </w:rPr>
        <w:t>iz</w:t>
      </w:r>
      <w:r w:rsidR="00F943B3" w:rsidRPr="008C3D90">
        <w:rPr>
          <w:rFonts w:ascii="Times New Roman" w:hAnsi="Times New Roman"/>
          <w:sz w:val="24"/>
          <w:szCs w:val="24"/>
          <w:lang w:val="lv-LV"/>
        </w:rPr>
        <w:t>veido doktorantūras skola p</w:t>
      </w:r>
      <w:r w:rsidR="0073374D" w:rsidRPr="008C3D90">
        <w:rPr>
          <w:rFonts w:ascii="Times New Roman" w:hAnsi="Times New Roman"/>
          <w:sz w:val="24"/>
          <w:szCs w:val="24"/>
          <w:lang w:val="lv-LV"/>
        </w:rPr>
        <w:t>edagoģijai augstākajā izglītībā, kura nodrošinātu gan darbam augstskolā nepieciešamo kompetenč</w:t>
      </w:r>
      <w:r w:rsidR="0010647A" w:rsidRPr="008C3D90">
        <w:rPr>
          <w:rFonts w:ascii="Times New Roman" w:hAnsi="Times New Roman"/>
          <w:sz w:val="24"/>
          <w:szCs w:val="24"/>
          <w:lang w:val="lv-LV"/>
        </w:rPr>
        <w:t>u apguvi visu jomu doktora studiju programmu</w:t>
      </w:r>
      <w:r w:rsidR="0073374D" w:rsidRPr="008C3D90">
        <w:rPr>
          <w:rFonts w:ascii="Times New Roman" w:hAnsi="Times New Roman"/>
          <w:sz w:val="24"/>
          <w:szCs w:val="24"/>
          <w:lang w:val="lv-LV"/>
        </w:rPr>
        <w:t xml:space="preserve"> studentiem, gan nodrošinātu aktuālu piedāvājumu augstskolu akadēmiskā personāla profesionālo kompetenču pilnveidei</w:t>
      </w:r>
      <w:r w:rsidR="003F16EB" w:rsidRPr="008C3D90">
        <w:rPr>
          <w:rFonts w:ascii="Times New Roman" w:hAnsi="Times New Roman"/>
          <w:sz w:val="24"/>
          <w:szCs w:val="24"/>
          <w:lang w:val="lv-LV"/>
        </w:rPr>
        <w:t xml:space="preserve">. </w:t>
      </w:r>
      <w:r w:rsidR="0073374D" w:rsidRPr="008C3D90">
        <w:rPr>
          <w:rFonts w:ascii="Times New Roman" w:hAnsi="Times New Roman"/>
          <w:sz w:val="24"/>
          <w:szCs w:val="24"/>
          <w:lang w:val="lv-LV"/>
        </w:rPr>
        <w:t xml:space="preserve">Atbalstāma atsevišķas kohortas – piemēram, </w:t>
      </w:r>
      <w:r w:rsidR="003950B8" w:rsidRPr="008C3D90">
        <w:rPr>
          <w:rFonts w:ascii="Times New Roman" w:hAnsi="Times New Roman"/>
          <w:sz w:val="24"/>
          <w:szCs w:val="24"/>
          <w:lang w:val="lv-LV"/>
        </w:rPr>
        <w:t xml:space="preserve">Valsts izglītības satura centra īstenotā ESF </w:t>
      </w:r>
      <w:r w:rsidR="0073374D" w:rsidRPr="008C3D90">
        <w:rPr>
          <w:rFonts w:ascii="Times New Roman" w:hAnsi="Times New Roman"/>
          <w:sz w:val="24"/>
          <w:szCs w:val="24"/>
          <w:lang w:val="lv-LV"/>
        </w:rPr>
        <w:t>projekta “</w:t>
      </w:r>
      <w:r w:rsidR="003950B8" w:rsidRPr="008C3D90">
        <w:rPr>
          <w:rFonts w:ascii="Times New Roman" w:hAnsi="Times New Roman"/>
          <w:sz w:val="24"/>
          <w:szCs w:val="24"/>
          <w:lang w:val="lv-LV"/>
        </w:rPr>
        <w:t>Kompetenču pieeja mācību saturā</w:t>
      </w:r>
      <w:r w:rsidR="0073374D" w:rsidRPr="008C3D90">
        <w:rPr>
          <w:rFonts w:ascii="Times New Roman" w:hAnsi="Times New Roman"/>
          <w:sz w:val="24"/>
          <w:szCs w:val="24"/>
          <w:lang w:val="lv-LV"/>
        </w:rPr>
        <w:t xml:space="preserve">” – </w:t>
      </w:r>
      <w:proofErr w:type="spellStart"/>
      <w:r w:rsidR="0073374D" w:rsidRPr="008C3D90">
        <w:rPr>
          <w:rFonts w:ascii="Times New Roman" w:hAnsi="Times New Roman"/>
          <w:sz w:val="24"/>
          <w:szCs w:val="24"/>
          <w:lang w:val="lv-LV"/>
        </w:rPr>
        <w:t>pilotskolu</w:t>
      </w:r>
      <w:proofErr w:type="spellEnd"/>
      <w:r w:rsidR="0073374D" w:rsidRPr="008C3D90">
        <w:rPr>
          <w:rFonts w:ascii="Times New Roman" w:hAnsi="Times New Roman"/>
          <w:sz w:val="24"/>
          <w:szCs w:val="24"/>
          <w:lang w:val="lv-LV"/>
        </w:rPr>
        <w:t xml:space="preserve"> vadī</w:t>
      </w:r>
      <w:r w:rsidR="003950B8" w:rsidRPr="008C3D90">
        <w:rPr>
          <w:rFonts w:ascii="Times New Roman" w:hAnsi="Times New Roman"/>
          <w:sz w:val="24"/>
          <w:szCs w:val="24"/>
          <w:lang w:val="lv-LV"/>
        </w:rPr>
        <w:t>bas komandu</w:t>
      </w:r>
      <w:r w:rsidR="0073374D" w:rsidRPr="008C3D90">
        <w:rPr>
          <w:rFonts w:ascii="Times New Roman" w:hAnsi="Times New Roman"/>
          <w:sz w:val="24"/>
          <w:szCs w:val="24"/>
          <w:lang w:val="lv-LV"/>
        </w:rPr>
        <w:t xml:space="preserve">, </w:t>
      </w:r>
      <w:r w:rsidR="003950B8" w:rsidRPr="008C3D90">
        <w:rPr>
          <w:rFonts w:ascii="Times New Roman" w:hAnsi="Times New Roman"/>
          <w:sz w:val="24"/>
          <w:szCs w:val="24"/>
          <w:lang w:val="lv-LV"/>
        </w:rPr>
        <w:t>mācību satura izstrādes vai profesionālās pilnveides</w:t>
      </w:r>
      <w:r w:rsidR="0073374D" w:rsidRPr="008C3D90">
        <w:rPr>
          <w:rFonts w:ascii="Times New Roman" w:hAnsi="Times New Roman"/>
          <w:sz w:val="24"/>
          <w:szCs w:val="24"/>
          <w:lang w:val="lv-LV"/>
        </w:rPr>
        <w:t xml:space="preserve"> ekspertu vai </w:t>
      </w:r>
      <w:r w:rsidR="00282D20" w:rsidRPr="008C3D90">
        <w:rPr>
          <w:rFonts w:ascii="Times New Roman" w:hAnsi="Times New Roman"/>
          <w:sz w:val="24"/>
          <w:szCs w:val="24"/>
          <w:lang w:val="lv-LV"/>
        </w:rPr>
        <w:t>pedagogu</w:t>
      </w:r>
      <w:r w:rsidR="0073374D" w:rsidRPr="008C3D90">
        <w:rPr>
          <w:rFonts w:ascii="Times New Roman" w:hAnsi="Times New Roman"/>
          <w:sz w:val="24"/>
          <w:szCs w:val="24"/>
          <w:lang w:val="lv-LV"/>
        </w:rPr>
        <w:t xml:space="preserve"> </w:t>
      </w:r>
      <w:r w:rsidRPr="008C3D90">
        <w:rPr>
          <w:rFonts w:ascii="Times New Roman" w:hAnsi="Times New Roman"/>
          <w:sz w:val="24"/>
          <w:szCs w:val="24"/>
          <w:lang w:val="lv-LV"/>
        </w:rPr>
        <w:t xml:space="preserve">uzņemšana </w:t>
      </w:r>
      <w:r w:rsidR="0010647A" w:rsidRPr="008C3D90">
        <w:rPr>
          <w:rFonts w:ascii="Times New Roman" w:hAnsi="Times New Roman"/>
          <w:sz w:val="24"/>
          <w:szCs w:val="24"/>
          <w:lang w:val="lv-LV"/>
        </w:rPr>
        <w:t>doktora studiju programmā</w:t>
      </w:r>
      <w:r w:rsidR="00E35DFD" w:rsidRPr="008C3D90">
        <w:rPr>
          <w:rFonts w:ascii="Times New Roman" w:hAnsi="Times New Roman"/>
          <w:sz w:val="24"/>
          <w:szCs w:val="24"/>
          <w:lang w:val="lv-LV"/>
        </w:rPr>
        <w:t>,</w:t>
      </w:r>
      <w:r w:rsidR="0073374D" w:rsidRPr="008C3D90">
        <w:rPr>
          <w:rFonts w:ascii="Times New Roman" w:hAnsi="Times New Roman"/>
          <w:sz w:val="24"/>
          <w:szCs w:val="24"/>
          <w:lang w:val="lv-LV"/>
        </w:rPr>
        <w:t xml:space="preserve"> lai izmantotu praksē – pārmaiņu ieviešanā  –  gūt</w:t>
      </w:r>
      <w:r w:rsidR="007B54C5" w:rsidRPr="008C3D90">
        <w:rPr>
          <w:rFonts w:ascii="Times New Roman" w:hAnsi="Times New Roman"/>
          <w:sz w:val="24"/>
          <w:szCs w:val="24"/>
          <w:lang w:val="lv-LV"/>
        </w:rPr>
        <w:t xml:space="preserve">o pieredzi </w:t>
      </w:r>
      <w:r w:rsidR="003F16EB" w:rsidRPr="008C3D90">
        <w:rPr>
          <w:rFonts w:ascii="Times New Roman" w:hAnsi="Times New Roman"/>
          <w:sz w:val="24"/>
          <w:szCs w:val="24"/>
          <w:lang w:val="lv-LV"/>
        </w:rPr>
        <w:t xml:space="preserve">pētniecības darbā. </w:t>
      </w:r>
      <w:r w:rsidR="00243573" w:rsidRPr="008C3D90">
        <w:rPr>
          <w:rFonts w:ascii="Times New Roman" w:hAnsi="Times New Roman"/>
          <w:sz w:val="24"/>
          <w:szCs w:val="24"/>
          <w:lang w:val="lv-LV" w:eastAsia="lv-LV"/>
        </w:rPr>
        <w:t xml:space="preserve">Izglītības praksei </w:t>
      </w:r>
      <w:r w:rsidR="005235AB" w:rsidRPr="008C3D90">
        <w:rPr>
          <w:rFonts w:ascii="Times New Roman" w:hAnsi="Times New Roman"/>
          <w:sz w:val="24"/>
          <w:szCs w:val="24"/>
          <w:lang w:val="lv-LV" w:eastAsia="lv-LV"/>
        </w:rPr>
        <w:t>un pētniecībai vienai otru jāstiprina un jāstimulē, tādējādi paaugstinot mācīšanas un mācīšanās kvalitāti.</w:t>
      </w:r>
    </w:p>
    <w:p w14:paraId="1B789E43" w14:textId="77777777" w:rsidR="005235AB" w:rsidRPr="008C3D90" w:rsidRDefault="00960E00" w:rsidP="008E0D5C">
      <w:pPr>
        <w:pStyle w:val="ListParagraph"/>
        <w:numPr>
          <w:ilvl w:val="0"/>
          <w:numId w:val="24"/>
        </w:numPr>
        <w:spacing w:after="0" w:line="240" w:lineRule="auto"/>
        <w:jc w:val="both"/>
        <w:rPr>
          <w:rFonts w:ascii="Times New Roman" w:hAnsi="Times New Roman"/>
          <w:sz w:val="24"/>
          <w:szCs w:val="24"/>
          <w:lang w:val="lv-LV"/>
        </w:rPr>
      </w:pPr>
      <w:r w:rsidRPr="008C3D90">
        <w:rPr>
          <w:rFonts w:ascii="Times New Roman" w:hAnsi="Times New Roman"/>
          <w:sz w:val="24"/>
          <w:szCs w:val="24"/>
          <w:lang w:val="lv-LV"/>
        </w:rPr>
        <w:t>i</w:t>
      </w:r>
      <w:r w:rsidR="005235AB" w:rsidRPr="008C3D90">
        <w:rPr>
          <w:rFonts w:ascii="Times New Roman" w:hAnsi="Times New Roman"/>
          <w:sz w:val="24"/>
          <w:szCs w:val="24"/>
          <w:lang w:val="lv-LV"/>
        </w:rPr>
        <w:t xml:space="preserve">zveidot Valsts pētījumu programmu, lai nodrošinātu </w:t>
      </w:r>
      <w:r w:rsidR="00C11BD9" w:rsidRPr="008C3D90">
        <w:rPr>
          <w:rFonts w:ascii="Times New Roman" w:hAnsi="Times New Roman"/>
          <w:sz w:val="24"/>
          <w:szCs w:val="24"/>
          <w:lang w:val="lv-LV"/>
        </w:rPr>
        <w:t xml:space="preserve">izglītības zinātņu (t.sk. </w:t>
      </w:r>
      <w:r w:rsidR="005235AB" w:rsidRPr="008C3D90">
        <w:rPr>
          <w:rFonts w:ascii="Times New Roman" w:hAnsi="Times New Roman"/>
          <w:sz w:val="24"/>
          <w:szCs w:val="24"/>
          <w:lang w:val="lv-LV"/>
        </w:rPr>
        <w:t>pedagoģijas</w:t>
      </w:r>
      <w:r w:rsidR="00C11BD9" w:rsidRPr="008C3D90">
        <w:rPr>
          <w:rFonts w:ascii="Times New Roman" w:hAnsi="Times New Roman"/>
          <w:sz w:val="24"/>
          <w:szCs w:val="24"/>
          <w:lang w:val="lv-LV"/>
        </w:rPr>
        <w:t>)</w:t>
      </w:r>
      <w:r w:rsidR="005235AB" w:rsidRPr="008C3D90">
        <w:rPr>
          <w:rFonts w:ascii="Times New Roman" w:hAnsi="Times New Roman"/>
          <w:sz w:val="24"/>
          <w:szCs w:val="24"/>
          <w:lang w:val="lv-LV"/>
        </w:rPr>
        <w:t xml:space="preserve"> studiju, prakses un pētniecības savstarpējo sasaisti un veicināt  studentu un doktorantu, kā arī praktizējošo </w:t>
      </w:r>
      <w:r w:rsidR="00282D20" w:rsidRPr="008C3D90">
        <w:rPr>
          <w:rFonts w:ascii="Times New Roman" w:hAnsi="Times New Roman"/>
          <w:sz w:val="24"/>
          <w:szCs w:val="24"/>
          <w:lang w:val="lv-LV"/>
        </w:rPr>
        <w:t>pedagogu</w:t>
      </w:r>
      <w:r w:rsidR="005235AB" w:rsidRPr="008C3D90">
        <w:rPr>
          <w:rFonts w:ascii="Times New Roman" w:hAnsi="Times New Roman"/>
          <w:sz w:val="24"/>
          <w:szCs w:val="24"/>
          <w:lang w:val="lv-LV"/>
        </w:rPr>
        <w:t xml:space="preserve"> iesaisti </w:t>
      </w:r>
      <w:r w:rsidR="00C11BD9" w:rsidRPr="008C3D90">
        <w:rPr>
          <w:rFonts w:ascii="Times New Roman" w:hAnsi="Times New Roman"/>
          <w:sz w:val="24"/>
          <w:szCs w:val="24"/>
          <w:lang w:val="lv-LV"/>
        </w:rPr>
        <w:t>šīs</w:t>
      </w:r>
      <w:r w:rsidR="005235AB" w:rsidRPr="008C3D90">
        <w:rPr>
          <w:rFonts w:ascii="Times New Roman" w:hAnsi="Times New Roman"/>
          <w:sz w:val="24"/>
          <w:szCs w:val="24"/>
          <w:lang w:val="lv-LV"/>
        </w:rPr>
        <w:t xml:space="preserve"> nozares pētījumos. Sadarbībā ar skolām, skolotāju metodiskajām apvienībām, izglītības pārvaldēm, </w:t>
      </w:r>
      <w:r w:rsidR="007B54C5" w:rsidRPr="008C3D90">
        <w:rPr>
          <w:rFonts w:ascii="Times New Roman" w:hAnsi="Times New Roman"/>
          <w:sz w:val="24"/>
          <w:szCs w:val="24"/>
          <w:lang w:val="lv-LV"/>
        </w:rPr>
        <w:t>nozares NVO,</w:t>
      </w:r>
      <w:r w:rsidR="00A46DEB" w:rsidRPr="008C3D90">
        <w:rPr>
          <w:rFonts w:ascii="Times New Roman" w:hAnsi="Times New Roman"/>
          <w:sz w:val="24"/>
          <w:szCs w:val="24"/>
          <w:lang w:val="lv-LV"/>
        </w:rPr>
        <w:t xml:space="preserve"> </w:t>
      </w:r>
      <w:r w:rsidR="005235AB" w:rsidRPr="008C3D90">
        <w:rPr>
          <w:rFonts w:ascii="Times New Roman" w:hAnsi="Times New Roman"/>
          <w:sz w:val="24"/>
          <w:szCs w:val="24"/>
          <w:lang w:val="lv-LV"/>
        </w:rPr>
        <w:t xml:space="preserve">regulāri komunicēt </w:t>
      </w:r>
      <w:r w:rsidR="00116E26" w:rsidRPr="008C3D90">
        <w:rPr>
          <w:rFonts w:ascii="Times New Roman" w:hAnsi="Times New Roman"/>
          <w:sz w:val="24"/>
          <w:szCs w:val="24"/>
          <w:lang w:val="lv-LV"/>
        </w:rPr>
        <w:t xml:space="preserve">par </w:t>
      </w:r>
      <w:r w:rsidR="005235AB" w:rsidRPr="008C3D90">
        <w:rPr>
          <w:rFonts w:ascii="Times New Roman" w:hAnsi="Times New Roman"/>
          <w:sz w:val="24"/>
          <w:szCs w:val="24"/>
          <w:lang w:val="lv-LV"/>
        </w:rPr>
        <w:t>pētniecības rezultāt</w:t>
      </w:r>
      <w:r w:rsidR="00116E26" w:rsidRPr="008C3D90">
        <w:rPr>
          <w:rFonts w:ascii="Times New Roman" w:hAnsi="Times New Roman"/>
          <w:sz w:val="24"/>
          <w:szCs w:val="24"/>
          <w:lang w:val="lv-LV"/>
        </w:rPr>
        <w:t>iem</w:t>
      </w:r>
      <w:r w:rsidR="005235AB" w:rsidRPr="008C3D90">
        <w:rPr>
          <w:rFonts w:ascii="Times New Roman" w:hAnsi="Times New Roman"/>
          <w:sz w:val="24"/>
          <w:szCs w:val="24"/>
          <w:lang w:val="lv-LV"/>
        </w:rPr>
        <w:t>.</w:t>
      </w:r>
    </w:p>
    <w:p w14:paraId="7D5C2071" w14:textId="77777777" w:rsidR="006D3792" w:rsidRPr="008C3D90" w:rsidRDefault="006D3792" w:rsidP="00F47C95">
      <w:pPr>
        <w:spacing w:after="0" w:line="240" w:lineRule="auto"/>
        <w:jc w:val="right"/>
        <w:rPr>
          <w:rFonts w:ascii="Times New Roman" w:hAnsi="Times New Roman"/>
          <w:sz w:val="24"/>
          <w:szCs w:val="24"/>
          <w:lang w:val="lv-LV"/>
        </w:rPr>
      </w:pPr>
    </w:p>
    <w:p w14:paraId="5255806B" w14:textId="77777777" w:rsidR="00F47C95" w:rsidRPr="008C3D90" w:rsidRDefault="00F47C95" w:rsidP="00F47C95">
      <w:pPr>
        <w:spacing w:after="0" w:line="240" w:lineRule="auto"/>
        <w:jc w:val="right"/>
        <w:rPr>
          <w:rFonts w:ascii="Times New Roman" w:hAnsi="Times New Roman"/>
          <w:sz w:val="24"/>
          <w:szCs w:val="24"/>
          <w:lang w:val="lv-LV"/>
        </w:rPr>
      </w:pPr>
      <w:r w:rsidRPr="008C3D90">
        <w:rPr>
          <w:rFonts w:ascii="Times New Roman" w:hAnsi="Times New Roman"/>
          <w:sz w:val="24"/>
          <w:szCs w:val="24"/>
          <w:lang w:val="lv-LV"/>
        </w:rPr>
        <w:t>1.attēls</w:t>
      </w:r>
    </w:p>
    <w:p w14:paraId="352C5BF8" w14:textId="77777777" w:rsidR="00354982" w:rsidRPr="008C3D90" w:rsidRDefault="00354982" w:rsidP="00354982">
      <w:pPr>
        <w:spacing w:after="0" w:line="240" w:lineRule="auto"/>
        <w:jc w:val="both"/>
        <w:rPr>
          <w:rFonts w:ascii="Times New Roman" w:hAnsi="Times New Roman"/>
          <w:sz w:val="24"/>
          <w:szCs w:val="24"/>
          <w:lang w:val="lv-LV"/>
        </w:rPr>
      </w:pPr>
    </w:p>
    <w:p w14:paraId="01D0FD6F" w14:textId="77777777" w:rsidR="00F47C95" w:rsidRPr="008C3D90" w:rsidRDefault="00F47C95" w:rsidP="00F47C95">
      <w:pPr>
        <w:widowControl/>
        <w:spacing w:after="160" w:line="240" w:lineRule="auto"/>
        <w:jc w:val="center"/>
        <w:rPr>
          <w:rFonts w:ascii="Times New Roman" w:hAnsi="Times New Roman"/>
          <w:b/>
          <w:sz w:val="24"/>
          <w:szCs w:val="24"/>
          <w:lang w:val="lv-LV"/>
        </w:rPr>
      </w:pPr>
      <w:r w:rsidRPr="008C3D90">
        <w:rPr>
          <w:rFonts w:ascii="Times New Roman" w:hAnsi="Times New Roman"/>
          <w:b/>
          <w:sz w:val="24"/>
          <w:szCs w:val="24"/>
          <w:lang w:val="lv-LV"/>
        </w:rPr>
        <w:t>Jaunās pedagogu izglītības sistēmas konceptuālais modelis</w:t>
      </w:r>
    </w:p>
    <w:p w14:paraId="4997319D" w14:textId="77777777" w:rsidR="00354982" w:rsidRPr="008C3D90" w:rsidRDefault="00354982" w:rsidP="00354982">
      <w:pPr>
        <w:spacing w:after="0" w:line="240" w:lineRule="auto"/>
        <w:jc w:val="both"/>
        <w:rPr>
          <w:rFonts w:ascii="Times New Roman" w:hAnsi="Times New Roman"/>
          <w:b/>
          <w:sz w:val="24"/>
          <w:szCs w:val="24"/>
          <w:lang w:val="lv-LV"/>
        </w:rPr>
      </w:pPr>
      <w:r w:rsidRPr="008C3D90">
        <w:rPr>
          <w:rFonts w:ascii="Times New Roman" w:hAnsi="Times New Roman"/>
          <w:b/>
          <w:bCs/>
          <w:noProof/>
          <w:sz w:val="24"/>
          <w:lang w:val="lv-LV" w:eastAsia="lv-LV"/>
        </w:rPr>
        <w:drawing>
          <wp:inline distT="0" distB="0" distL="0" distR="0" wp14:anchorId="5C27BF59" wp14:editId="7BE4A4DA">
            <wp:extent cx="5697855" cy="2806065"/>
            <wp:effectExtent l="0" t="0" r="0" b="0"/>
            <wp:docPr id="2" name="Picture 2" descr="C:\Users\dace.jansone\Desktop\Modelis_2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e.jansone\Desktop\Modelis_26_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7855" cy="2806065"/>
                    </a:xfrm>
                    <a:prstGeom prst="rect">
                      <a:avLst/>
                    </a:prstGeom>
                    <a:noFill/>
                    <a:ln>
                      <a:noFill/>
                    </a:ln>
                  </pic:spPr>
                </pic:pic>
              </a:graphicData>
            </a:graphic>
          </wp:inline>
        </w:drawing>
      </w:r>
    </w:p>
    <w:p w14:paraId="485726E8" w14:textId="77777777" w:rsidR="005235AB" w:rsidRPr="008C3D90" w:rsidRDefault="005235AB" w:rsidP="008E0D5C">
      <w:pPr>
        <w:pStyle w:val="NoSpacing"/>
        <w:jc w:val="both"/>
        <w:rPr>
          <w:rFonts w:ascii="Times New Roman" w:hAnsi="Times New Roman"/>
          <w:sz w:val="24"/>
          <w:szCs w:val="24"/>
          <w:lang w:val="lv-LV"/>
        </w:rPr>
      </w:pPr>
    </w:p>
    <w:p w14:paraId="527C7F14" w14:textId="77777777" w:rsidR="00F47C95" w:rsidRPr="008C3D90" w:rsidRDefault="00F47C95" w:rsidP="008E0D5C">
      <w:pPr>
        <w:pStyle w:val="NoSpacing"/>
        <w:jc w:val="both"/>
        <w:rPr>
          <w:rFonts w:ascii="Times New Roman" w:hAnsi="Times New Roman"/>
          <w:sz w:val="24"/>
          <w:szCs w:val="24"/>
          <w:lang w:val="lv-LV"/>
        </w:rPr>
      </w:pPr>
    </w:p>
    <w:p w14:paraId="0D23F238" w14:textId="64ED8C8C" w:rsidR="00F47C95" w:rsidRPr="008C3D90" w:rsidRDefault="00F47C95" w:rsidP="006D3792">
      <w:pPr>
        <w:pStyle w:val="NoSpacing"/>
        <w:ind w:firstLine="720"/>
        <w:jc w:val="both"/>
        <w:rPr>
          <w:rFonts w:ascii="Times New Roman" w:hAnsi="Times New Roman"/>
          <w:lang w:val="lv-LV"/>
        </w:rPr>
      </w:pPr>
      <w:r w:rsidRPr="008C3D90">
        <w:rPr>
          <w:rFonts w:ascii="Times New Roman" w:hAnsi="Times New Roman"/>
          <w:lang w:val="lv-LV"/>
        </w:rPr>
        <w:t>Jaunās pedagogu izglītības sistēmas konceptuālais modelis paredz 1.attēlā ietverto studiju programmu izveidi un līdz šim īstenoto pedagogu sagatavošanas 55 studiju programmu vietā izstrād</w:t>
      </w:r>
      <w:r w:rsidR="006D3792" w:rsidRPr="008C3D90">
        <w:rPr>
          <w:rFonts w:ascii="Times New Roman" w:hAnsi="Times New Roman"/>
          <w:lang w:val="lv-LV"/>
        </w:rPr>
        <w:t>āt</w:t>
      </w:r>
      <w:r w:rsidRPr="008C3D90">
        <w:rPr>
          <w:rFonts w:ascii="Times New Roman" w:hAnsi="Times New Roman"/>
          <w:lang w:val="lv-LV"/>
        </w:rPr>
        <w:t xml:space="preserve"> </w:t>
      </w:r>
      <w:r w:rsidRPr="008C3D90">
        <w:rPr>
          <w:rFonts w:ascii="Times New Roman" w:hAnsi="Times New Roman"/>
          <w:lang w:val="lv-LV"/>
        </w:rPr>
        <w:lastRenderedPageBreak/>
        <w:t>23 pedagogu izglītības studiju programmu standartus, t.sk., paredzot, ka Integrētajā profesionāla bakalaura studiju programmā tiek izstrādāti 5 kompetenču jomu apakšprogrammu standarti</w:t>
      </w:r>
      <w:r w:rsidR="00310474">
        <w:rPr>
          <w:rStyle w:val="FootnoteReference"/>
          <w:rFonts w:ascii="Times New Roman" w:hAnsi="Times New Roman"/>
          <w:lang w:val="lv-LV"/>
        </w:rPr>
        <w:footnoteReference w:id="3"/>
      </w:r>
      <w:r w:rsidRPr="008C3D90">
        <w:rPr>
          <w:rFonts w:ascii="Times New Roman" w:hAnsi="Times New Roman"/>
          <w:lang w:val="lv-LV"/>
        </w:rPr>
        <w:t>, bet otrā līmeņa profesionālās augstākās izglītības studiju programmā, studijām pedagoga</w:t>
      </w:r>
      <w:r w:rsidR="00D266FB" w:rsidRPr="008C3D90">
        <w:rPr>
          <w:rFonts w:ascii="Times New Roman" w:hAnsi="Times New Roman"/>
          <w:lang w:val="lv-LV"/>
        </w:rPr>
        <w:t xml:space="preserve"> profesionālās</w:t>
      </w:r>
      <w:r w:rsidRPr="008C3D90">
        <w:rPr>
          <w:rFonts w:ascii="Times New Roman" w:hAnsi="Times New Roman"/>
          <w:lang w:val="lv-LV"/>
        </w:rPr>
        <w:t xml:space="preserve"> kvalifikācijas iegūšanai pēc citas (ne-pedagoģijas) studiju programmas apgūšanas ir jāizstrādā 7 kompetenču jomu apakšprogrammu standarti. Apakšprogrammas standarta izstrāde satura un apjoma ziņā ir līdzvērtīga atsevišķas studiju programmas izstrādei. Lai neturpinātu praksi ar šauri specializētu skolotāju sagatavošanu, kuriem uzsākot darba gaitas nav iespējams nodrošināt pilnu darba slodzi vienā skolā, bet nodrošinātu elastību studiju procesā, kas sniegtu iespēju studentam apgūt darba tirgū un nākamā darba vietā pieprasītās kompetences, ir nepieciešams nodrošināt sinhronizētu visu šo apakšprogrammu īstenošanu, t.i., īstenot tās vienas studiju programmas ietvaros. Šāds risinājums sniedz arī plašāka un elastīgāka profesionālās pilnveides un tālākizglītības piedāvājuma veidošanas iespējas, balstot to uz apakšprogrammu ietvaros izstrādāto kursu moduļu piedāvājumu</w:t>
      </w:r>
      <w:r w:rsidR="00B72245" w:rsidRPr="008C3D90">
        <w:rPr>
          <w:rFonts w:ascii="Times New Roman" w:hAnsi="Times New Roman"/>
          <w:lang w:val="lv-LV"/>
        </w:rPr>
        <w:t>, tai skaitā pedagoģijas kursu, kura apguve nodrošinātu profesionālajā izglītībā iesaistīto nozares profesionāļu izglītošanu, nodrošinot normatīvajos dokumentos noteiktās nepieciešamās zināšanas pedagoģijā</w:t>
      </w:r>
      <w:r w:rsidRPr="008C3D90">
        <w:rPr>
          <w:rFonts w:ascii="Times New Roman" w:hAnsi="Times New Roman"/>
          <w:lang w:val="lv-LV"/>
        </w:rPr>
        <w:t xml:space="preserve">. </w:t>
      </w:r>
      <w:r w:rsidR="006D3792" w:rsidRPr="008C3D90">
        <w:rPr>
          <w:rFonts w:ascii="Times New Roman" w:hAnsi="Times New Roman"/>
          <w:lang w:val="lv-LV"/>
        </w:rPr>
        <w:t>Izstrādājot studiju programmu standartus pirmā līmeņa profesionālās augstākās izglītības studiju programmām, to saturs ir jāharmonizē ar atbilstošu otrā līmeņa profesionālās augstākās izglītības studiju programmu satur</w:t>
      </w:r>
      <w:r w:rsidR="000C26CF" w:rsidRPr="008C3D90">
        <w:rPr>
          <w:rFonts w:ascii="Times New Roman" w:hAnsi="Times New Roman"/>
          <w:lang w:val="lv-LV"/>
        </w:rPr>
        <w:t>u, lai tiktu nodrošinātas tālāka</w:t>
      </w:r>
      <w:r w:rsidR="006D3792" w:rsidRPr="008C3D90">
        <w:rPr>
          <w:rFonts w:ascii="Times New Roman" w:hAnsi="Times New Roman"/>
          <w:lang w:val="lv-LV"/>
        </w:rPr>
        <w:t>s izglītības iespējas šajās studiju p</w:t>
      </w:r>
      <w:r w:rsidR="000C26CF" w:rsidRPr="008C3D90">
        <w:rPr>
          <w:rFonts w:ascii="Times New Roman" w:hAnsi="Times New Roman"/>
          <w:lang w:val="lv-LV"/>
        </w:rPr>
        <w:t>rogrammās jau vēlākos studiju posmos, piem., 3.kursā.</w:t>
      </w:r>
    </w:p>
    <w:p w14:paraId="370FFA8D" w14:textId="77777777" w:rsidR="00F47C95" w:rsidRPr="008C3D90" w:rsidRDefault="00F47C95" w:rsidP="00F47C95">
      <w:pPr>
        <w:ind w:firstLine="720"/>
        <w:jc w:val="right"/>
        <w:rPr>
          <w:rFonts w:ascii="Times New Roman" w:hAnsi="Times New Roman"/>
          <w:sz w:val="24"/>
          <w:szCs w:val="24"/>
          <w:lang w:val="lv-LV"/>
        </w:rPr>
      </w:pPr>
      <w:r w:rsidRPr="008C3D90">
        <w:rPr>
          <w:rFonts w:ascii="Times New Roman" w:hAnsi="Times New Roman"/>
          <w:sz w:val="24"/>
          <w:szCs w:val="24"/>
          <w:lang w:val="lv-LV"/>
        </w:rPr>
        <w:t xml:space="preserve">2.attēls </w:t>
      </w:r>
    </w:p>
    <w:p w14:paraId="7B0BD381" w14:textId="77777777" w:rsidR="006D3792" w:rsidRPr="008C3D90" w:rsidRDefault="006D3792" w:rsidP="00D91087">
      <w:pPr>
        <w:spacing w:line="240" w:lineRule="auto"/>
        <w:jc w:val="center"/>
        <w:rPr>
          <w:rFonts w:ascii="Times New Roman" w:hAnsi="Times New Roman"/>
          <w:b/>
          <w:sz w:val="24"/>
          <w:szCs w:val="24"/>
          <w:lang w:val="lv-LV"/>
        </w:rPr>
      </w:pPr>
      <w:r w:rsidRPr="008C3D90">
        <w:rPr>
          <w:rFonts w:ascii="Times New Roman" w:hAnsi="Times New Roman"/>
          <w:b/>
          <w:sz w:val="24"/>
          <w:szCs w:val="24"/>
          <w:lang w:val="lv-LV"/>
        </w:rPr>
        <w:t>Studiju programmu sadalījums pa īstenošanas vietām</w:t>
      </w:r>
    </w:p>
    <w:p w14:paraId="0FBDE55E" w14:textId="77777777" w:rsidR="00F47C95" w:rsidRPr="008C3D90" w:rsidRDefault="00F47C95" w:rsidP="00F47C95">
      <w:pPr>
        <w:rPr>
          <w:rFonts w:ascii="Times New Roman" w:hAnsi="Times New Roman"/>
          <w:lang w:val="lv-LV"/>
        </w:rPr>
      </w:pPr>
      <w:r w:rsidRPr="008C3D90">
        <w:rPr>
          <w:rFonts w:ascii="Times New Roman" w:hAnsi="Times New Roman"/>
          <w:noProof/>
          <w:lang w:val="lv-LV" w:eastAsia="lv-LV"/>
        </w:rPr>
        <w:drawing>
          <wp:inline distT="0" distB="0" distL="0" distR="0" wp14:anchorId="0D953224" wp14:editId="2FB134C5">
            <wp:extent cx="5274310" cy="2011045"/>
            <wp:effectExtent l="0" t="0" r="2540" b="8255"/>
            <wp:docPr id="1" name="Picture 1" descr="C:\Users\dace.jansone\Documents\skolotaji\Tabula_progr_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e.jansone\Documents\skolotaji\Tabula_progr_A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011045"/>
                    </a:xfrm>
                    <a:prstGeom prst="rect">
                      <a:avLst/>
                    </a:prstGeom>
                    <a:noFill/>
                    <a:ln>
                      <a:noFill/>
                    </a:ln>
                  </pic:spPr>
                </pic:pic>
              </a:graphicData>
            </a:graphic>
          </wp:inline>
        </w:drawing>
      </w:r>
    </w:p>
    <w:p w14:paraId="0314F10A" w14:textId="77777777" w:rsidR="00F47C95" w:rsidRPr="008C3D90" w:rsidRDefault="006D3792" w:rsidP="006D3792">
      <w:pPr>
        <w:pStyle w:val="NoSpacing"/>
        <w:ind w:firstLine="720"/>
        <w:jc w:val="both"/>
        <w:rPr>
          <w:rFonts w:ascii="Times New Roman" w:hAnsi="Times New Roman"/>
          <w:sz w:val="24"/>
          <w:szCs w:val="24"/>
          <w:lang w:val="lv-LV"/>
        </w:rPr>
      </w:pPr>
      <w:r w:rsidRPr="008C3D90">
        <w:rPr>
          <w:rFonts w:ascii="Times New Roman" w:hAnsi="Times New Roman"/>
          <w:sz w:val="24"/>
          <w:szCs w:val="24"/>
          <w:lang w:val="lv-LV"/>
        </w:rPr>
        <w:t>S</w:t>
      </w:r>
      <w:r w:rsidR="00F47C95" w:rsidRPr="008C3D90">
        <w:rPr>
          <w:rFonts w:ascii="Times New Roman" w:hAnsi="Times New Roman"/>
          <w:sz w:val="24"/>
          <w:szCs w:val="24"/>
          <w:lang w:val="lv-LV"/>
        </w:rPr>
        <w:t>tudiju programmu standartu īstenošana paredzēta sešās augstskolās, ņemot vērā to līdzšinējo specializāciju pedagoģijas studiju programmu piedāvājumā un nepieciešamību pēc noteiktas jomas speciālistu sagatavošanas reģionos. Kopumā tas paredz 29 studiju progra</w:t>
      </w:r>
      <w:r w:rsidRPr="008C3D90">
        <w:rPr>
          <w:rFonts w:ascii="Times New Roman" w:hAnsi="Times New Roman"/>
          <w:sz w:val="24"/>
          <w:szCs w:val="24"/>
          <w:lang w:val="lv-LV"/>
        </w:rPr>
        <w:t>mmu licencēšanu un akreditāciju. T</w:t>
      </w:r>
      <w:r w:rsidR="00BF1D94" w:rsidRPr="008C3D90">
        <w:rPr>
          <w:rFonts w:ascii="Times New Roman" w:hAnsi="Times New Roman"/>
          <w:sz w:val="24"/>
          <w:szCs w:val="24"/>
          <w:lang w:val="lv-LV"/>
        </w:rPr>
        <w:t>ā kā kopīgā doktora</w:t>
      </w:r>
      <w:r w:rsidR="00F47C95" w:rsidRPr="008C3D90">
        <w:rPr>
          <w:rFonts w:ascii="Times New Roman" w:hAnsi="Times New Roman"/>
          <w:sz w:val="24"/>
          <w:szCs w:val="24"/>
          <w:lang w:val="lv-LV"/>
        </w:rPr>
        <w:t xml:space="preserve"> studiju programma tiks īstenota četrās augstskolas, tad licenču lapas un akreditācijas lapas par šīs vienas programmas īstenošanu saņems visas četras augstskolas. </w:t>
      </w:r>
    </w:p>
    <w:p w14:paraId="556FAE59" w14:textId="77777777" w:rsidR="00F47C95" w:rsidRPr="008C3D90" w:rsidRDefault="00F47C95" w:rsidP="00F47C95">
      <w:pPr>
        <w:pStyle w:val="NoSpacing"/>
        <w:ind w:firstLine="720"/>
        <w:jc w:val="both"/>
        <w:rPr>
          <w:rFonts w:ascii="Times New Roman" w:hAnsi="Times New Roman"/>
          <w:sz w:val="24"/>
          <w:szCs w:val="24"/>
          <w:lang w:val="lv-LV"/>
        </w:rPr>
      </w:pPr>
    </w:p>
    <w:p w14:paraId="3880827F" w14:textId="77777777" w:rsidR="008E0D5C" w:rsidRPr="008C3D90" w:rsidRDefault="00F943B3"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 xml:space="preserve">Pedagogu sagatavošanas studiju programmu </w:t>
      </w:r>
      <w:r w:rsidRPr="008C3D90">
        <w:rPr>
          <w:rFonts w:ascii="Times New Roman" w:hAnsi="Times New Roman"/>
          <w:sz w:val="24"/>
          <w:szCs w:val="24"/>
          <w:u w:val="single"/>
          <w:lang w:val="lv-LV"/>
        </w:rPr>
        <w:t xml:space="preserve">saturs </w:t>
      </w:r>
      <w:r w:rsidRPr="008C3D90">
        <w:rPr>
          <w:rFonts w:ascii="Times New Roman" w:hAnsi="Times New Roman"/>
          <w:sz w:val="24"/>
          <w:szCs w:val="24"/>
          <w:lang w:val="lv-LV"/>
        </w:rPr>
        <w:t>jāveido balstoties uz šādiem principiem:</w:t>
      </w:r>
    </w:p>
    <w:p w14:paraId="351B1DC6" w14:textId="77777777" w:rsidR="00975684" w:rsidRPr="008C3D90" w:rsidRDefault="00975684" w:rsidP="008E0D5C">
      <w:pPr>
        <w:pStyle w:val="NoSpacing"/>
        <w:jc w:val="both"/>
        <w:rPr>
          <w:rFonts w:ascii="Times New Roman" w:hAnsi="Times New Roman"/>
          <w:sz w:val="24"/>
          <w:szCs w:val="24"/>
          <w:lang w:val="lv-LV"/>
        </w:rPr>
      </w:pPr>
    </w:p>
    <w:p w14:paraId="6C521463" w14:textId="77777777" w:rsidR="007E3FA9" w:rsidRPr="008C3D90" w:rsidRDefault="007E3FA9"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lastRenderedPageBreak/>
        <w:t>uzņemšanai studiju programmās</w:t>
      </w:r>
      <w:r w:rsidR="006D3792" w:rsidRPr="008C3D90">
        <w:rPr>
          <w:rFonts w:ascii="Times New Roman" w:hAnsi="Times New Roman"/>
          <w:sz w:val="24"/>
          <w:szCs w:val="24"/>
          <w:lang w:val="lv-LV"/>
        </w:rPr>
        <w:t xml:space="preserve"> skolotāja kvalifikācijas iegūšanai ir</w:t>
      </w:r>
      <w:r w:rsidRPr="008C3D90">
        <w:rPr>
          <w:rFonts w:ascii="Times New Roman" w:hAnsi="Times New Roman"/>
          <w:sz w:val="24"/>
          <w:szCs w:val="24"/>
          <w:lang w:val="lv-LV"/>
        </w:rPr>
        <w:t xml:space="preserve"> nepieciešama atlase, kuras ietvaros izvērtē gan pretendentu akadēmiskās zināšanas</w:t>
      </w:r>
      <w:r w:rsidR="006D3792" w:rsidRPr="008C3D90">
        <w:rPr>
          <w:rFonts w:ascii="Times New Roman" w:hAnsi="Times New Roman"/>
          <w:sz w:val="24"/>
          <w:szCs w:val="24"/>
          <w:lang w:val="lv-LV"/>
        </w:rPr>
        <w:t xml:space="preserve"> studijām izvēlētajā kompetenču jomā</w:t>
      </w:r>
      <w:r w:rsidRPr="008C3D90">
        <w:rPr>
          <w:rFonts w:ascii="Times New Roman" w:hAnsi="Times New Roman"/>
          <w:sz w:val="24"/>
          <w:szCs w:val="24"/>
          <w:lang w:val="lv-LV"/>
        </w:rPr>
        <w:t>, gan motivāciju un profesionālās īpašības;</w:t>
      </w:r>
    </w:p>
    <w:p w14:paraId="23E5038A" w14:textId="77777777" w:rsidR="00F943B3" w:rsidRPr="008C3D90" w:rsidRDefault="00F943B3"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studiju programmām</w:t>
      </w:r>
      <w:r w:rsidR="00A46DEB" w:rsidRPr="008C3D90">
        <w:rPr>
          <w:rFonts w:ascii="Times New Roman" w:hAnsi="Times New Roman"/>
          <w:sz w:val="24"/>
          <w:szCs w:val="24"/>
          <w:lang w:val="lv-LV"/>
        </w:rPr>
        <w:t xml:space="preserve">, kuras nodrošina pedagoga </w:t>
      </w:r>
      <w:r w:rsidR="00D266FB" w:rsidRPr="008C3D90">
        <w:rPr>
          <w:rFonts w:ascii="Times New Roman" w:hAnsi="Times New Roman"/>
          <w:sz w:val="24"/>
          <w:szCs w:val="24"/>
          <w:lang w:val="lv-LV"/>
        </w:rPr>
        <w:t xml:space="preserve">profesionālās </w:t>
      </w:r>
      <w:r w:rsidR="00A46DEB" w:rsidRPr="008C3D90">
        <w:rPr>
          <w:rFonts w:ascii="Times New Roman" w:hAnsi="Times New Roman"/>
          <w:sz w:val="24"/>
          <w:szCs w:val="24"/>
          <w:lang w:val="lv-LV"/>
        </w:rPr>
        <w:t>kvalifikācijas ieguvi,</w:t>
      </w:r>
      <w:r w:rsidRPr="008C3D90">
        <w:rPr>
          <w:rFonts w:ascii="Times New Roman" w:hAnsi="Times New Roman"/>
          <w:sz w:val="24"/>
          <w:szCs w:val="24"/>
          <w:lang w:val="lv-LV"/>
        </w:rPr>
        <w:t xml:space="preserve"> ir jānodrošina integrēta pieeja </w:t>
      </w:r>
      <w:r w:rsidR="00A46DEB" w:rsidRPr="008C3D90">
        <w:rPr>
          <w:rFonts w:ascii="Times New Roman" w:hAnsi="Times New Roman"/>
          <w:sz w:val="24"/>
          <w:szCs w:val="24"/>
          <w:lang w:val="lv-LV"/>
        </w:rPr>
        <w:t xml:space="preserve">moduļu sistēmas izveidē visās septiņās kompetenču jomās </w:t>
      </w:r>
      <w:r w:rsidR="003950B8" w:rsidRPr="008C3D90">
        <w:rPr>
          <w:rFonts w:ascii="Times New Roman" w:hAnsi="Times New Roman"/>
          <w:sz w:val="24"/>
          <w:szCs w:val="24"/>
          <w:lang w:val="lv-LV"/>
        </w:rPr>
        <w:t xml:space="preserve">saskaņā ar </w:t>
      </w:r>
      <w:r w:rsidRPr="008C3D90">
        <w:rPr>
          <w:rFonts w:ascii="Times New Roman" w:hAnsi="Times New Roman"/>
          <w:sz w:val="24"/>
          <w:szCs w:val="24"/>
          <w:lang w:val="lv-LV"/>
        </w:rPr>
        <w:t>jaun</w:t>
      </w:r>
      <w:r w:rsidR="003950B8" w:rsidRPr="008C3D90">
        <w:rPr>
          <w:rFonts w:ascii="Times New Roman" w:hAnsi="Times New Roman"/>
          <w:sz w:val="24"/>
          <w:szCs w:val="24"/>
          <w:lang w:val="lv-LV"/>
        </w:rPr>
        <w:t>ajā</w:t>
      </w:r>
      <w:r w:rsidRPr="008C3D90">
        <w:rPr>
          <w:rFonts w:ascii="Times New Roman" w:hAnsi="Times New Roman"/>
          <w:sz w:val="24"/>
          <w:szCs w:val="24"/>
          <w:lang w:val="lv-LV"/>
        </w:rPr>
        <w:t xml:space="preserve"> vispārējās izglītības saturā </w:t>
      </w:r>
      <w:r w:rsidR="003950B8" w:rsidRPr="008C3D90">
        <w:rPr>
          <w:rFonts w:ascii="Times New Roman" w:hAnsi="Times New Roman"/>
          <w:sz w:val="24"/>
          <w:szCs w:val="24"/>
          <w:lang w:val="lv-LV"/>
        </w:rPr>
        <w:t>noteiktajiem sasniedzamajiem rezultātiem skolēniem</w:t>
      </w:r>
      <w:r w:rsidR="00A46DEB" w:rsidRPr="008C3D90">
        <w:rPr>
          <w:rFonts w:ascii="Times New Roman" w:hAnsi="Times New Roman"/>
          <w:sz w:val="24"/>
          <w:szCs w:val="24"/>
          <w:lang w:val="lv-LV"/>
        </w:rPr>
        <w:t>;</w:t>
      </w:r>
    </w:p>
    <w:p w14:paraId="23C59C6D" w14:textId="77777777" w:rsidR="0086175A" w:rsidRPr="008C3D90" w:rsidRDefault="00A46DEB"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kompetenču</w:t>
      </w:r>
      <w:r w:rsidR="0086175A" w:rsidRPr="008C3D90">
        <w:rPr>
          <w:rFonts w:ascii="Times New Roman" w:hAnsi="Times New Roman"/>
          <w:sz w:val="24"/>
          <w:szCs w:val="24"/>
          <w:lang w:val="lv-LV"/>
        </w:rPr>
        <w:t xml:space="preserve"> jomas satura apguve jānodrošina studiju </w:t>
      </w:r>
      <w:r w:rsidR="00C11BD9" w:rsidRPr="008C3D90">
        <w:rPr>
          <w:rFonts w:ascii="Times New Roman" w:hAnsi="Times New Roman"/>
          <w:sz w:val="24"/>
          <w:szCs w:val="24"/>
          <w:lang w:val="lv-LV"/>
        </w:rPr>
        <w:t xml:space="preserve">programmām, kas ietver studiju kursus, kas sniedz iespēju apgūt </w:t>
      </w:r>
      <w:r w:rsidR="00CA36C6" w:rsidRPr="008C3D90">
        <w:rPr>
          <w:rFonts w:ascii="Times New Roman" w:hAnsi="Times New Roman"/>
          <w:sz w:val="24"/>
          <w:szCs w:val="24"/>
          <w:lang w:val="lv-LV"/>
        </w:rPr>
        <w:t>jomai atbilstošas zināšanas un prasmes, kas definētas šīs jomas skolotāju profesijas standartā;</w:t>
      </w:r>
    </w:p>
    <w:p w14:paraId="6F0ECC86" w14:textId="77777777" w:rsidR="0086175A" w:rsidRPr="008C3D90" w:rsidRDefault="0086175A"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 xml:space="preserve">studiju programma jāveido pēc moduļu principa, lai nodrošinātu maksimāli pietuvinātu izglītības </w:t>
      </w:r>
      <w:r w:rsidR="00CA36C6" w:rsidRPr="008C3D90">
        <w:rPr>
          <w:rFonts w:ascii="Times New Roman" w:hAnsi="Times New Roman"/>
          <w:sz w:val="24"/>
          <w:szCs w:val="24"/>
          <w:lang w:val="lv-LV"/>
        </w:rPr>
        <w:t xml:space="preserve">satura </w:t>
      </w:r>
      <w:r w:rsidRPr="008C3D90">
        <w:rPr>
          <w:rFonts w:ascii="Times New Roman" w:hAnsi="Times New Roman"/>
          <w:sz w:val="24"/>
          <w:szCs w:val="24"/>
          <w:lang w:val="lv-LV"/>
        </w:rPr>
        <w:t xml:space="preserve">piedāvājumu tam </w:t>
      </w:r>
      <w:r w:rsidR="00CA36C6" w:rsidRPr="008C3D90">
        <w:rPr>
          <w:rFonts w:ascii="Times New Roman" w:hAnsi="Times New Roman"/>
          <w:sz w:val="24"/>
          <w:szCs w:val="24"/>
          <w:lang w:val="lv-LV"/>
        </w:rPr>
        <w:t xml:space="preserve">skolotāja </w:t>
      </w:r>
      <w:r w:rsidRPr="008C3D90">
        <w:rPr>
          <w:rFonts w:ascii="Times New Roman" w:hAnsi="Times New Roman"/>
          <w:sz w:val="24"/>
          <w:szCs w:val="24"/>
          <w:lang w:val="lv-LV"/>
        </w:rPr>
        <w:t>nodarbinātības profilam, kāds nepieciešams absolventam</w:t>
      </w:r>
      <w:r w:rsidR="00495B29" w:rsidRPr="008C3D90">
        <w:rPr>
          <w:rFonts w:ascii="Times New Roman" w:hAnsi="Times New Roman"/>
          <w:sz w:val="24"/>
          <w:szCs w:val="24"/>
          <w:lang w:val="lv-LV"/>
        </w:rPr>
        <w:t>,</w:t>
      </w:r>
      <w:r w:rsidRPr="008C3D90">
        <w:rPr>
          <w:rFonts w:ascii="Times New Roman" w:hAnsi="Times New Roman"/>
          <w:sz w:val="24"/>
          <w:szCs w:val="24"/>
          <w:lang w:val="lv-LV"/>
        </w:rPr>
        <w:t xml:space="preserve"> uzsākot darba gaitas</w:t>
      </w:r>
      <w:r w:rsidR="00CA36C6" w:rsidRPr="008C3D90">
        <w:rPr>
          <w:rFonts w:ascii="Times New Roman" w:hAnsi="Times New Roman"/>
          <w:sz w:val="24"/>
          <w:szCs w:val="24"/>
          <w:lang w:val="lv-LV"/>
        </w:rPr>
        <w:t xml:space="preserve"> jaunā izglītības standarta īstenošanas kontekstā</w:t>
      </w:r>
      <w:r w:rsidR="00B72245" w:rsidRPr="008C3D90">
        <w:rPr>
          <w:rFonts w:ascii="Times New Roman" w:hAnsi="Times New Roman"/>
          <w:sz w:val="24"/>
          <w:szCs w:val="24"/>
          <w:lang w:val="lv-LV"/>
        </w:rPr>
        <w:t>, tai skaitā profesionālo mācību priekšmetu skolotājiem</w:t>
      </w:r>
      <w:r w:rsidRPr="008C3D90">
        <w:rPr>
          <w:rFonts w:ascii="Times New Roman" w:hAnsi="Times New Roman"/>
          <w:sz w:val="24"/>
          <w:szCs w:val="24"/>
          <w:lang w:val="lv-LV"/>
        </w:rPr>
        <w:t>;</w:t>
      </w:r>
    </w:p>
    <w:p w14:paraId="25C92319" w14:textId="77777777" w:rsidR="0086175A" w:rsidRPr="008C3D90" w:rsidRDefault="0086175A"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 xml:space="preserve">jauno studiju programmu apgūšanā jāparedz maksimāli cieša sasaiste ar darba vidi, </w:t>
      </w:r>
      <w:r w:rsidR="002E2039" w:rsidRPr="008C3D90">
        <w:rPr>
          <w:rFonts w:ascii="Times New Roman" w:hAnsi="Times New Roman"/>
          <w:sz w:val="24"/>
          <w:szCs w:val="24"/>
          <w:lang w:val="lv-LV"/>
        </w:rPr>
        <w:t>gan prakšu, mācību vizīšu, kursu ietvaros izstrādājamo individuālo un grupu darbu projektos</w:t>
      </w:r>
      <w:r w:rsidR="00485AE4" w:rsidRPr="008C3D90">
        <w:rPr>
          <w:rFonts w:ascii="Times New Roman" w:hAnsi="Times New Roman"/>
          <w:sz w:val="24"/>
          <w:szCs w:val="24"/>
          <w:lang w:val="lv-LV"/>
        </w:rPr>
        <w:t>, gan citās</w:t>
      </w:r>
      <w:r w:rsidR="00E35DFD" w:rsidRPr="008C3D90">
        <w:rPr>
          <w:rFonts w:ascii="Times New Roman" w:hAnsi="Times New Roman"/>
          <w:sz w:val="24"/>
          <w:szCs w:val="24"/>
          <w:lang w:val="lv-LV"/>
        </w:rPr>
        <w:t xml:space="preserve"> </w:t>
      </w:r>
      <w:r w:rsidR="002E2039" w:rsidRPr="008C3D90">
        <w:rPr>
          <w:rFonts w:ascii="Times New Roman" w:hAnsi="Times New Roman"/>
          <w:sz w:val="24"/>
          <w:szCs w:val="24"/>
          <w:lang w:val="lv-LV"/>
        </w:rPr>
        <w:t xml:space="preserve">aktivitātēs; </w:t>
      </w:r>
    </w:p>
    <w:p w14:paraId="305437A5" w14:textId="77777777" w:rsidR="002E2039" w:rsidRPr="008C3D90" w:rsidRDefault="002E2039"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 xml:space="preserve">jāizstrādā </w:t>
      </w:r>
      <w:r w:rsidR="00264EB8" w:rsidRPr="008C3D90">
        <w:rPr>
          <w:rFonts w:ascii="Times New Roman" w:hAnsi="Times New Roman"/>
          <w:sz w:val="24"/>
          <w:szCs w:val="24"/>
          <w:lang w:val="lv-LV"/>
        </w:rPr>
        <w:t xml:space="preserve">studiju programmas </w:t>
      </w:r>
      <w:r w:rsidRPr="008C3D90">
        <w:rPr>
          <w:rFonts w:ascii="Times New Roman" w:hAnsi="Times New Roman"/>
          <w:sz w:val="24"/>
          <w:szCs w:val="24"/>
          <w:lang w:val="lv-LV"/>
        </w:rPr>
        <w:t xml:space="preserve">prakšu </w:t>
      </w:r>
      <w:r w:rsidR="00264EB8" w:rsidRPr="008C3D90">
        <w:rPr>
          <w:rFonts w:ascii="Times New Roman" w:hAnsi="Times New Roman"/>
          <w:sz w:val="24"/>
          <w:szCs w:val="24"/>
          <w:lang w:val="lv-LV"/>
        </w:rPr>
        <w:t xml:space="preserve">stratēģija, </w:t>
      </w:r>
      <w:r w:rsidR="005B28FA" w:rsidRPr="008C3D90">
        <w:rPr>
          <w:rFonts w:ascii="Times New Roman" w:hAnsi="Times New Roman"/>
          <w:sz w:val="24"/>
          <w:szCs w:val="24"/>
          <w:lang w:val="lv-LV"/>
        </w:rPr>
        <w:t xml:space="preserve">paredzot konkrētus </w:t>
      </w:r>
      <w:r w:rsidR="00264EB8" w:rsidRPr="008C3D90">
        <w:rPr>
          <w:rFonts w:ascii="Times New Roman" w:hAnsi="Times New Roman"/>
          <w:sz w:val="24"/>
          <w:szCs w:val="24"/>
          <w:lang w:val="lv-LV"/>
        </w:rPr>
        <w:t>sasniedzamos mācību rezultātus, apgūstamās ko</w:t>
      </w:r>
      <w:r w:rsidR="00495B29" w:rsidRPr="008C3D90">
        <w:rPr>
          <w:rFonts w:ascii="Times New Roman" w:hAnsi="Times New Roman"/>
          <w:sz w:val="24"/>
          <w:szCs w:val="24"/>
          <w:lang w:val="lv-LV"/>
        </w:rPr>
        <w:t>mpetences, jāizveido sistēma, kurā</w:t>
      </w:r>
      <w:r w:rsidR="00264EB8" w:rsidRPr="008C3D90">
        <w:rPr>
          <w:rFonts w:ascii="Times New Roman" w:hAnsi="Times New Roman"/>
          <w:sz w:val="24"/>
          <w:szCs w:val="24"/>
          <w:lang w:val="lv-LV"/>
        </w:rPr>
        <w:t xml:space="preserve"> katra studenta prakse tiek vadīta/pārraudzīta un vērtēta gan no docētāja, kurš atbild par attiecīgo praksi no augstskolas puses, gan no </w:t>
      </w:r>
      <w:r w:rsidR="00282D20" w:rsidRPr="008C3D90">
        <w:rPr>
          <w:rFonts w:ascii="Times New Roman" w:hAnsi="Times New Roman"/>
          <w:sz w:val="24"/>
          <w:szCs w:val="24"/>
          <w:lang w:val="lv-LV"/>
        </w:rPr>
        <w:t>pedagoga</w:t>
      </w:r>
      <w:r w:rsidR="00264EB8" w:rsidRPr="008C3D90">
        <w:rPr>
          <w:rFonts w:ascii="Times New Roman" w:hAnsi="Times New Roman"/>
          <w:sz w:val="24"/>
          <w:szCs w:val="24"/>
          <w:lang w:val="lv-LV"/>
        </w:rPr>
        <w:t xml:space="preserve">, kurš vada praksi skolā, puses, </w:t>
      </w:r>
      <w:r w:rsidR="00264EB8" w:rsidRPr="008C3D90">
        <w:rPr>
          <w:rFonts w:ascii="Times New Roman" w:hAnsi="Times New Roman"/>
          <w:sz w:val="24"/>
          <w:lang w:val="lv-LV"/>
        </w:rPr>
        <w:t xml:space="preserve">jāorganizē prakšu </w:t>
      </w:r>
      <w:r w:rsidR="00A46DEB" w:rsidRPr="008C3D90">
        <w:rPr>
          <w:rFonts w:ascii="Times New Roman" w:hAnsi="Times New Roman"/>
          <w:sz w:val="24"/>
          <w:lang w:val="lv-LV"/>
        </w:rPr>
        <w:t>izvērtēšana</w:t>
      </w:r>
      <w:r w:rsidR="00B72245" w:rsidRPr="008C3D90">
        <w:rPr>
          <w:rFonts w:ascii="Times New Roman" w:hAnsi="Times New Roman"/>
          <w:sz w:val="24"/>
          <w:lang w:val="lv-LV"/>
        </w:rPr>
        <w:t>, kā arī prakšu vadītāju (skolotāju) atlase, nodrošinot studentiem iespēju praksei pie labākajiem nozares profesionāļiem</w:t>
      </w:r>
      <w:r w:rsidR="00495B29" w:rsidRPr="008C3D90">
        <w:rPr>
          <w:rFonts w:ascii="Times New Roman" w:hAnsi="Times New Roman"/>
          <w:sz w:val="24"/>
          <w:lang w:val="lv-LV"/>
        </w:rPr>
        <w:t>;</w:t>
      </w:r>
    </w:p>
    <w:p w14:paraId="29E78C4F" w14:textId="77777777" w:rsidR="00AF1E97" w:rsidRPr="008C3D90" w:rsidRDefault="00AF1E97"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jauno studiju programmu saturs ir jāizstrād</w:t>
      </w:r>
      <w:r w:rsidR="00A46DEB" w:rsidRPr="008C3D90">
        <w:rPr>
          <w:rFonts w:ascii="Times New Roman" w:hAnsi="Times New Roman"/>
          <w:sz w:val="24"/>
          <w:szCs w:val="24"/>
          <w:lang w:val="lv-LV"/>
        </w:rPr>
        <w:t>ā kopīgi visām augstskolām,</w:t>
      </w:r>
      <w:r w:rsidR="00D91397" w:rsidRPr="008C3D90">
        <w:rPr>
          <w:rFonts w:ascii="Times New Roman" w:hAnsi="Times New Roman"/>
          <w:sz w:val="24"/>
          <w:szCs w:val="24"/>
          <w:lang w:val="lv-LV"/>
        </w:rPr>
        <w:t xml:space="preserve"> kurās tiek konsolidēta pedagogu </w:t>
      </w:r>
      <w:r w:rsidRPr="008C3D90">
        <w:rPr>
          <w:rFonts w:ascii="Times New Roman" w:hAnsi="Times New Roman"/>
          <w:sz w:val="24"/>
          <w:szCs w:val="24"/>
          <w:lang w:val="lv-LV"/>
        </w:rPr>
        <w:t xml:space="preserve">izglītībā, </w:t>
      </w:r>
      <w:r w:rsidR="0073374D" w:rsidRPr="008C3D90">
        <w:rPr>
          <w:rFonts w:ascii="Times New Roman" w:hAnsi="Times New Roman"/>
          <w:sz w:val="24"/>
          <w:szCs w:val="24"/>
          <w:lang w:val="lv-LV"/>
        </w:rPr>
        <w:t>atbilstoši augstskolu pamata specializācijai, infrastruktūrai un reģionālajam tvērumam</w:t>
      </w:r>
      <w:r w:rsidR="00A90A92" w:rsidRPr="008C3D90">
        <w:rPr>
          <w:rFonts w:ascii="Times New Roman" w:hAnsi="Times New Roman"/>
          <w:sz w:val="24"/>
          <w:szCs w:val="24"/>
          <w:lang w:val="lv-LV"/>
        </w:rPr>
        <w:t xml:space="preserve"> un pieprasījumam pēc attiecīgās jomas skolotājiem</w:t>
      </w:r>
      <w:r w:rsidR="00E35DFD" w:rsidRPr="008C3D90">
        <w:rPr>
          <w:rFonts w:ascii="Times New Roman" w:hAnsi="Times New Roman"/>
          <w:sz w:val="24"/>
          <w:szCs w:val="24"/>
          <w:lang w:val="lv-LV"/>
        </w:rPr>
        <w:t>.</w:t>
      </w:r>
      <w:r w:rsidR="00A46DEB" w:rsidRPr="008C3D90">
        <w:rPr>
          <w:rFonts w:ascii="Times New Roman" w:hAnsi="Times New Roman"/>
          <w:sz w:val="24"/>
          <w:szCs w:val="24"/>
          <w:lang w:val="lv-LV"/>
        </w:rPr>
        <w:t xml:space="preserve"> </w:t>
      </w:r>
      <w:r w:rsidR="00D91397" w:rsidRPr="008C3D90">
        <w:rPr>
          <w:rFonts w:ascii="Times New Roman" w:hAnsi="Times New Roman"/>
          <w:sz w:val="24"/>
          <w:szCs w:val="24"/>
          <w:lang w:val="lv-LV"/>
        </w:rPr>
        <w:t>K</w:t>
      </w:r>
      <w:r w:rsidR="00A46DEB" w:rsidRPr="008C3D90">
        <w:rPr>
          <w:rFonts w:ascii="Times New Roman" w:hAnsi="Times New Roman"/>
          <w:sz w:val="24"/>
          <w:szCs w:val="24"/>
          <w:lang w:val="lv-LV"/>
        </w:rPr>
        <w:t>atras studiju programmas standarta izstrādei i</w:t>
      </w:r>
      <w:r w:rsidR="0073374D" w:rsidRPr="008C3D90">
        <w:rPr>
          <w:rFonts w:ascii="Times New Roman" w:hAnsi="Times New Roman"/>
          <w:sz w:val="24"/>
          <w:szCs w:val="24"/>
          <w:lang w:val="lv-LV"/>
        </w:rPr>
        <w:t>dentificēt vienu vadošo augstskolu</w:t>
      </w:r>
      <w:r w:rsidR="00304A87" w:rsidRPr="008C3D90">
        <w:rPr>
          <w:rFonts w:ascii="Times New Roman" w:hAnsi="Times New Roman"/>
          <w:sz w:val="24"/>
          <w:szCs w:val="24"/>
          <w:lang w:val="lv-LV"/>
        </w:rPr>
        <w:t xml:space="preserve"> (skat. 2</w:t>
      </w:r>
      <w:r w:rsidR="00D91397" w:rsidRPr="008C3D90">
        <w:rPr>
          <w:rFonts w:ascii="Times New Roman" w:hAnsi="Times New Roman"/>
          <w:sz w:val="24"/>
          <w:szCs w:val="24"/>
          <w:lang w:val="lv-LV"/>
        </w:rPr>
        <w:t>.pielikumu)</w:t>
      </w:r>
      <w:r w:rsidR="0073374D" w:rsidRPr="008C3D90">
        <w:rPr>
          <w:rFonts w:ascii="Times New Roman" w:hAnsi="Times New Roman"/>
          <w:sz w:val="24"/>
          <w:szCs w:val="24"/>
          <w:lang w:val="lv-LV"/>
        </w:rPr>
        <w:t>, kura piesaista citas augs</w:t>
      </w:r>
      <w:r w:rsidR="00CA0DC0" w:rsidRPr="008C3D90">
        <w:rPr>
          <w:rFonts w:ascii="Times New Roman" w:hAnsi="Times New Roman"/>
          <w:sz w:val="24"/>
          <w:szCs w:val="24"/>
          <w:lang w:val="lv-LV"/>
        </w:rPr>
        <w:t>tskolas</w:t>
      </w:r>
      <w:r w:rsidR="00E35DFD" w:rsidRPr="008C3D90">
        <w:rPr>
          <w:rFonts w:ascii="Times New Roman" w:hAnsi="Times New Roman"/>
          <w:sz w:val="24"/>
          <w:szCs w:val="24"/>
          <w:lang w:val="lv-LV"/>
        </w:rPr>
        <w:t xml:space="preserve"> un </w:t>
      </w:r>
      <w:r w:rsidR="005B28FA" w:rsidRPr="008C3D90">
        <w:rPr>
          <w:rFonts w:ascii="Times New Roman" w:hAnsi="Times New Roman"/>
          <w:sz w:val="24"/>
          <w:szCs w:val="24"/>
          <w:lang w:val="lv-LV"/>
        </w:rPr>
        <w:t xml:space="preserve">skolotāju profesionālajā pilnveidē pieredzējušus </w:t>
      </w:r>
      <w:r w:rsidR="00D91397" w:rsidRPr="008C3D90">
        <w:rPr>
          <w:rFonts w:ascii="Times New Roman" w:hAnsi="Times New Roman"/>
          <w:sz w:val="24"/>
          <w:szCs w:val="24"/>
          <w:lang w:val="lv-LV"/>
        </w:rPr>
        <w:t>ārējos sadarbības partnerus</w:t>
      </w:r>
      <w:r w:rsidR="0081142F" w:rsidRPr="008C3D90">
        <w:rPr>
          <w:rFonts w:ascii="Times New Roman" w:hAnsi="Times New Roman"/>
          <w:sz w:val="24"/>
          <w:szCs w:val="24"/>
          <w:lang w:val="lv-LV"/>
        </w:rPr>
        <w:t>;</w:t>
      </w:r>
    </w:p>
    <w:p w14:paraId="32FE8499" w14:textId="77777777" w:rsidR="009218FC" w:rsidRPr="008C3D90" w:rsidRDefault="009218FC"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 xml:space="preserve">jauno studiju programmu satura izstrādē </w:t>
      </w:r>
      <w:r w:rsidR="0081142F" w:rsidRPr="008C3D90">
        <w:rPr>
          <w:rFonts w:ascii="Times New Roman" w:hAnsi="Times New Roman"/>
          <w:sz w:val="24"/>
          <w:lang w:val="lv-LV"/>
        </w:rPr>
        <w:t>jāiesaista</w:t>
      </w:r>
      <w:r w:rsidRPr="008C3D90">
        <w:rPr>
          <w:rFonts w:ascii="Times New Roman" w:hAnsi="Times New Roman"/>
          <w:sz w:val="24"/>
          <w:szCs w:val="24"/>
          <w:lang w:val="lv-LV"/>
        </w:rPr>
        <w:t xml:space="preserve"> </w:t>
      </w:r>
      <w:r w:rsidR="00AF1E97" w:rsidRPr="008C3D90">
        <w:rPr>
          <w:rFonts w:ascii="Times New Roman" w:hAnsi="Times New Roman"/>
          <w:sz w:val="24"/>
          <w:szCs w:val="24"/>
          <w:lang w:val="lv-LV"/>
        </w:rPr>
        <w:t>vispārējās izglītības satura reformu projekta (</w:t>
      </w:r>
      <w:r w:rsidR="00A9365B" w:rsidRPr="008C3D90">
        <w:rPr>
          <w:rFonts w:ascii="Times New Roman" w:hAnsi="Times New Roman"/>
          <w:sz w:val="24"/>
          <w:szCs w:val="24"/>
          <w:lang w:val="lv-LV"/>
        </w:rPr>
        <w:t>Valsts izglītības satura centra īstenotā ESF projekta</w:t>
      </w:r>
      <w:r w:rsidR="00AF1E97" w:rsidRPr="008C3D90">
        <w:rPr>
          <w:rFonts w:ascii="Times New Roman" w:hAnsi="Times New Roman"/>
          <w:sz w:val="24"/>
          <w:szCs w:val="24"/>
          <w:lang w:val="lv-LV"/>
        </w:rPr>
        <w:t xml:space="preserve"> “</w:t>
      </w:r>
      <w:r w:rsidR="00A9365B" w:rsidRPr="008C3D90">
        <w:rPr>
          <w:rFonts w:ascii="Times New Roman" w:hAnsi="Times New Roman"/>
          <w:sz w:val="24"/>
          <w:szCs w:val="24"/>
          <w:lang w:val="lv-LV"/>
        </w:rPr>
        <w:t>Kompetenču pieeja mācību saturā</w:t>
      </w:r>
      <w:r w:rsidR="0081142F" w:rsidRPr="008C3D90">
        <w:rPr>
          <w:rFonts w:ascii="Times New Roman" w:hAnsi="Times New Roman"/>
          <w:sz w:val="24"/>
          <w:szCs w:val="24"/>
          <w:lang w:val="lv-LV"/>
        </w:rPr>
        <w:t>”) eksperti, tehnoloģiju eksperti</w:t>
      </w:r>
      <w:r w:rsidR="00AF1E97" w:rsidRPr="008C3D90">
        <w:rPr>
          <w:rFonts w:ascii="Times New Roman" w:hAnsi="Times New Roman"/>
          <w:sz w:val="24"/>
          <w:szCs w:val="24"/>
          <w:lang w:val="lv-LV"/>
        </w:rPr>
        <w:t>, skolotāju metodisko apvienību</w:t>
      </w:r>
      <w:r w:rsidR="00096A76" w:rsidRPr="008C3D90">
        <w:rPr>
          <w:rFonts w:ascii="Times New Roman" w:hAnsi="Times New Roman"/>
          <w:sz w:val="24"/>
          <w:szCs w:val="24"/>
          <w:lang w:val="lv-LV"/>
        </w:rPr>
        <w:t>,</w:t>
      </w:r>
      <w:r w:rsidR="00AF1E97" w:rsidRPr="008C3D90">
        <w:rPr>
          <w:rFonts w:ascii="Times New Roman" w:hAnsi="Times New Roman"/>
          <w:sz w:val="24"/>
          <w:szCs w:val="24"/>
          <w:lang w:val="lv-LV"/>
        </w:rPr>
        <w:t xml:space="preserve"> Iespējamās misijas </w:t>
      </w:r>
      <w:r w:rsidR="00981FCC" w:rsidRPr="008C3D90">
        <w:rPr>
          <w:rFonts w:ascii="Times New Roman" w:hAnsi="Times New Roman"/>
          <w:sz w:val="24"/>
          <w:szCs w:val="24"/>
          <w:lang w:val="lv-LV"/>
        </w:rPr>
        <w:t>un</w:t>
      </w:r>
      <w:r w:rsidR="003C3341" w:rsidRPr="008C3D90">
        <w:rPr>
          <w:rFonts w:ascii="Times New Roman" w:hAnsi="Times New Roman"/>
          <w:sz w:val="24"/>
          <w:szCs w:val="24"/>
          <w:lang w:val="lv-LV"/>
        </w:rPr>
        <w:t xml:space="preserve"> Aizsardzības ministrijas pārstāvji</w:t>
      </w:r>
      <w:r w:rsidR="0081142F" w:rsidRPr="008C3D90">
        <w:rPr>
          <w:rFonts w:ascii="Times New Roman" w:hAnsi="Times New Roman"/>
          <w:sz w:val="24"/>
          <w:szCs w:val="24"/>
          <w:lang w:val="lv-LV"/>
        </w:rPr>
        <w:t>;</w:t>
      </w:r>
    </w:p>
    <w:p w14:paraId="6931A983" w14:textId="51578A63" w:rsidR="0086175A" w:rsidRPr="008C3D90" w:rsidRDefault="0086175A"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 xml:space="preserve">jauno studiju programmu saturā ir jāintegrē cilvēkdrošības un vērtību izglītības jautājumi, lai topošie </w:t>
      </w:r>
      <w:r w:rsidR="003919CA" w:rsidRPr="008C3D90">
        <w:rPr>
          <w:rFonts w:ascii="Times New Roman" w:hAnsi="Times New Roman"/>
          <w:sz w:val="24"/>
          <w:szCs w:val="24"/>
          <w:lang w:val="lv-LV"/>
        </w:rPr>
        <w:t xml:space="preserve">pedagogi </w:t>
      </w:r>
      <w:r w:rsidRPr="008C3D90">
        <w:rPr>
          <w:rFonts w:ascii="Times New Roman" w:hAnsi="Times New Roman"/>
          <w:sz w:val="24"/>
          <w:szCs w:val="24"/>
          <w:lang w:val="lv-LV"/>
        </w:rPr>
        <w:t xml:space="preserve">apgūtu zināšanas un prasmes šo tematu mācīšanā gan caur </w:t>
      </w:r>
      <w:r w:rsidR="00A9365B" w:rsidRPr="008C3D90">
        <w:rPr>
          <w:rFonts w:ascii="Times New Roman" w:hAnsi="Times New Roman"/>
          <w:sz w:val="24"/>
          <w:szCs w:val="24"/>
          <w:lang w:val="lv-LV"/>
        </w:rPr>
        <w:t xml:space="preserve">mācību </w:t>
      </w:r>
      <w:r w:rsidRPr="008C3D90">
        <w:rPr>
          <w:rFonts w:ascii="Times New Roman" w:hAnsi="Times New Roman"/>
          <w:sz w:val="24"/>
          <w:szCs w:val="24"/>
          <w:lang w:val="lv-LV"/>
        </w:rPr>
        <w:t>priekšmetu, gan interešu izglītības prizmu. Sadarbībā ar Aizsardzības ministrij</w:t>
      </w:r>
      <w:r w:rsidR="008020AF" w:rsidRPr="008C3D90">
        <w:rPr>
          <w:rFonts w:ascii="Times New Roman" w:hAnsi="Times New Roman"/>
          <w:sz w:val="24"/>
          <w:szCs w:val="24"/>
          <w:lang w:val="lv-LV"/>
        </w:rPr>
        <w:t>u, Nacionā</w:t>
      </w:r>
      <w:r w:rsidR="00DE5F0C" w:rsidRPr="008C3D90">
        <w:rPr>
          <w:rFonts w:ascii="Times New Roman" w:hAnsi="Times New Roman"/>
          <w:sz w:val="24"/>
          <w:szCs w:val="24"/>
          <w:lang w:val="lv-LV"/>
        </w:rPr>
        <w:t>la</w:t>
      </w:r>
      <w:r w:rsidR="008020AF" w:rsidRPr="008C3D90">
        <w:rPr>
          <w:rFonts w:ascii="Times New Roman" w:hAnsi="Times New Roman"/>
          <w:sz w:val="24"/>
          <w:szCs w:val="24"/>
          <w:lang w:val="lv-LV"/>
        </w:rPr>
        <w:t>jiem bruņotajiem spēkiem</w:t>
      </w:r>
      <w:r w:rsidRPr="008C3D90">
        <w:rPr>
          <w:rFonts w:ascii="Times New Roman" w:hAnsi="Times New Roman"/>
          <w:sz w:val="24"/>
          <w:szCs w:val="24"/>
          <w:lang w:val="lv-LV"/>
        </w:rPr>
        <w:t xml:space="preserve"> </w:t>
      </w:r>
      <w:r w:rsidR="008020AF" w:rsidRPr="008C3D90">
        <w:rPr>
          <w:rFonts w:ascii="Times New Roman" w:hAnsi="Times New Roman"/>
          <w:sz w:val="24"/>
          <w:szCs w:val="24"/>
          <w:lang w:val="lv-LV"/>
        </w:rPr>
        <w:t xml:space="preserve">un </w:t>
      </w:r>
      <w:r w:rsidRPr="008C3D90">
        <w:rPr>
          <w:rFonts w:ascii="Times New Roman" w:hAnsi="Times New Roman"/>
          <w:sz w:val="24"/>
          <w:szCs w:val="24"/>
          <w:lang w:val="lv-LV"/>
        </w:rPr>
        <w:t xml:space="preserve">Zemessardzi, NATO Stratēģiskās komunikācijas centru </w:t>
      </w:r>
      <w:r w:rsidR="008020AF" w:rsidRPr="008C3D90">
        <w:rPr>
          <w:rFonts w:ascii="Times New Roman" w:hAnsi="Times New Roman"/>
          <w:sz w:val="24"/>
          <w:szCs w:val="24"/>
          <w:lang w:val="lv-LV"/>
        </w:rPr>
        <w:t>un</w:t>
      </w:r>
      <w:r w:rsidRPr="008C3D90">
        <w:rPr>
          <w:rFonts w:ascii="Times New Roman" w:hAnsi="Times New Roman"/>
          <w:sz w:val="24"/>
          <w:szCs w:val="24"/>
          <w:lang w:val="lv-LV"/>
        </w:rPr>
        <w:t xml:space="preserve"> Nacionālo aizsardzības akadēmiju </w:t>
      </w:r>
      <w:r w:rsidRPr="008C3D90">
        <w:rPr>
          <w:rFonts w:ascii="Times New Roman" w:hAnsi="Times New Roman"/>
          <w:sz w:val="24"/>
          <w:lang w:val="lv-LV"/>
        </w:rPr>
        <w:t xml:space="preserve">jāizstrādā atbilstoša pedagogu profesionālās </w:t>
      </w:r>
      <w:r w:rsidR="00116E26" w:rsidRPr="008C3D90">
        <w:rPr>
          <w:rFonts w:ascii="Times New Roman" w:hAnsi="Times New Roman"/>
          <w:sz w:val="24"/>
          <w:lang w:val="lv-LV"/>
        </w:rPr>
        <w:t>kompetences</w:t>
      </w:r>
      <w:r w:rsidRPr="008C3D90">
        <w:rPr>
          <w:rFonts w:ascii="Times New Roman" w:hAnsi="Times New Roman"/>
          <w:sz w:val="24"/>
          <w:lang w:val="lv-LV"/>
        </w:rPr>
        <w:t xml:space="preserve"> pilnveides programma</w:t>
      </w:r>
      <w:r w:rsidR="007832F8" w:rsidRPr="008C3D90">
        <w:rPr>
          <w:rFonts w:ascii="Times New Roman" w:hAnsi="Times New Roman"/>
          <w:sz w:val="24"/>
          <w:szCs w:val="24"/>
          <w:lang w:val="lv-LV"/>
        </w:rPr>
        <w:t>;</w:t>
      </w:r>
    </w:p>
    <w:p w14:paraId="3140EED1" w14:textId="77777777" w:rsidR="0086175A" w:rsidRPr="008C3D90" w:rsidRDefault="0086175A"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 xml:space="preserve">jauno studiju programmu saturā ir jāintegrē </w:t>
      </w:r>
      <w:r w:rsidR="003A7DF0" w:rsidRPr="008C3D90">
        <w:rPr>
          <w:rFonts w:ascii="Times New Roman" w:hAnsi="Times New Roman"/>
          <w:sz w:val="24"/>
          <w:szCs w:val="24"/>
          <w:lang w:val="lv-LV"/>
        </w:rPr>
        <w:t xml:space="preserve">mūsdienu </w:t>
      </w:r>
      <w:r w:rsidRPr="008C3D90">
        <w:rPr>
          <w:rFonts w:ascii="Times New Roman" w:hAnsi="Times New Roman"/>
          <w:sz w:val="24"/>
          <w:lang w:val="lv-LV"/>
        </w:rPr>
        <w:t xml:space="preserve">zinātnes </w:t>
      </w:r>
      <w:r w:rsidR="003A7DF0" w:rsidRPr="008C3D90">
        <w:rPr>
          <w:rFonts w:ascii="Times New Roman" w:hAnsi="Times New Roman"/>
          <w:sz w:val="24"/>
          <w:szCs w:val="24"/>
          <w:lang w:val="lv-LV"/>
        </w:rPr>
        <w:t>princip</w:t>
      </w:r>
      <w:r w:rsidR="00DD2C02" w:rsidRPr="008C3D90">
        <w:rPr>
          <w:rFonts w:ascii="Times New Roman" w:hAnsi="Times New Roman"/>
          <w:sz w:val="24"/>
          <w:szCs w:val="24"/>
          <w:lang w:val="lv-LV"/>
        </w:rPr>
        <w:t xml:space="preserve">u un </w:t>
      </w:r>
      <w:r w:rsidR="003A7DF0" w:rsidRPr="008C3D90">
        <w:rPr>
          <w:rFonts w:ascii="Times New Roman" w:hAnsi="Times New Roman"/>
          <w:sz w:val="24"/>
          <w:szCs w:val="24"/>
          <w:lang w:val="lv-LV"/>
        </w:rPr>
        <w:t>nozar</w:t>
      </w:r>
      <w:r w:rsidR="00DD2C02" w:rsidRPr="008C3D90">
        <w:rPr>
          <w:rFonts w:ascii="Times New Roman" w:hAnsi="Times New Roman"/>
          <w:sz w:val="24"/>
          <w:szCs w:val="24"/>
          <w:lang w:val="lv-LV"/>
        </w:rPr>
        <w:t>es</w:t>
      </w:r>
      <w:r w:rsidR="003A7DF0" w:rsidRPr="008C3D90">
        <w:rPr>
          <w:rFonts w:ascii="Times New Roman" w:hAnsi="Times New Roman"/>
          <w:sz w:val="24"/>
          <w:szCs w:val="24"/>
          <w:lang w:val="lv-LV"/>
        </w:rPr>
        <w:t xml:space="preserve"> terminoloģijas </w:t>
      </w:r>
      <w:r w:rsidR="00DD2C02" w:rsidRPr="008C3D90">
        <w:rPr>
          <w:rFonts w:ascii="Times New Roman" w:hAnsi="Times New Roman"/>
          <w:sz w:val="24"/>
          <w:szCs w:val="24"/>
          <w:lang w:val="lv-LV"/>
        </w:rPr>
        <w:t xml:space="preserve">lietošanas </w:t>
      </w:r>
      <w:r w:rsidRPr="008C3D90">
        <w:rPr>
          <w:rFonts w:ascii="Times New Roman" w:hAnsi="Times New Roman"/>
          <w:sz w:val="24"/>
          <w:lang w:val="lv-LV"/>
        </w:rPr>
        <w:t xml:space="preserve">kultūras </w:t>
      </w:r>
      <w:r w:rsidR="00DD2C02" w:rsidRPr="008C3D90">
        <w:rPr>
          <w:rFonts w:ascii="Times New Roman" w:hAnsi="Times New Roman"/>
          <w:sz w:val="24"/>
          <w:szCs w:val="24"/>
          <w:lang w:val="lv-LV"/>
        </w:rPr>
        <w:t>jautājumi</w:t>
      </w:r>
      <w:r w:rsidRPr="008C3D90">
        <w:rPr>
          <w:rFonts w:ascii="Times New Roman" w:hAnsi="Times New Roman"/>
          <w:sz w:val="24"/>
          <w:szCs w:val="24"/>
          <w:lang w:val="lv-LV"/>
        </w:rPr>
        <w:t xml:space="preserve">, lai </w:t>
      </w:r>
      <w:r w:rsidR="00DD2C02" w:rsidRPr="008C3D90">
        <w:rPr>
          <w:rFonts w:ascii="Times New Roman" w:hAnsi="Times New Roman"/>
          <w:sz w:val="24"/>
          <w:szCs w:val="24"/>
          <w:lang w:val="lv-LV"/>
        </w:rPr>
        <w:t xml:space="preserve">topošo </w:t>
      </w:r>
      <w:r w:rsidR="003C4080" w:rsidRPr="008C3D90">
        <w:rPr>
          <w:rFonts w:ascii="Times New Roman" w:hAnsi="Times New Roman"/>
          <w:sz w:val="24"/>
          <w:szCs w:val="24"/>
          <w:lang w:val="lv-LV"/>
        </w:rPr>
        <w:t xml:space="preserve">pedagogu </w:t>
      </w:r>
      <w:r w:rsidRPr="008C3D90">
        <w:rPr>
          <w:rFonts w:ascii="Times New Roman" w:hAnsi="Times New Roman"/>
          <w:sz w:val="24"/>
          <w:szCs w:val="24"/>
          <w:lang w:val="lv-LV"/>
        </w:rPr>
        <w:t xml:space="preserve">zināšanas un prasmes </w:t>
      </w:r>
      <w:r w:rsidR="00DD2C02" w:rsidRPr="008C3D90">
        <w:rPr>
          <w:rFonts w:ascii="Times New Roman" w:hAnsi="Times New Roman"/>
          <w:sz w:val="24"/>
          <w:szCs w:val="24"/>
          <w:lang w:val="lv-LV"/>
        </w:rPr>
        <w:t xml:space="preserve">būtu piemērotas ne tikai dažādu </w:t>
      </w:r>
      <w:r w:rsidRPr="008C3D90">
        <w:rPr>
          <w:rFonts w:ascii="Times New Roman" w:hAnsi="Times New Roman"/>
          <w:sz w:val="24"/>
          <w:szCs w:val="24"/>
          <w:lang w:val="lv-LV"/>
        </w:rPr>
        <w:t>tematu mācīšanā</w:t>
      </w:r>
      <w:r w:rsidR="00DD2C02" w:rsidRPr="008C3D90">
        <w:rPr>
          <w:rFonts w:ascii="Times New Roman" w:hAnsi="Times New Roman"/>
          <w:sz w:val="24"/>
          <w:szCs w:val="24"/>
          <w:lang w:val="lv-LV"/>
        </w:rPr>
        <w:t>, t.sk.</w:t>
      </w:r>
      <w:r w:rsidRPr="008C3D90">
        <w:rPr>
          <w:rFonts w:ascii="Times New Roman" w:hAnsi="Times New Roman"/>
          <w:sz w:val="24"/>
          <w:szCs w:val="24"/>
          <w:lang w:val="lv-LV"/>
        </w:rPr>
        <w:t xml:space="preserve"> interešu izglītīb</w:t>
      </w:r>
      <w:r w:rsidR="00DD2C02" w:rsidRPr="008C3D90">
        <w:rPr>
          <w:rFonts w:ascii="Times New Roman" w:hAnsi="Times New Roman"/>
          <w:sz w:val="24"/>
          <w:szCs w:val="24"/>
          <w:lang w:val="lv-LV"/>
        </w:rPr>
        <w:t>ā</w:t>
      </w:r>
      <w:r w:rsidRPr="008C3D90">
        <w:rPr>
          <w:rFonts w:ascii="Times New Roman" w:hAnsi="Times New Roman"/>
          <w:sz w:val="24"/>
          <w:szCs w:val="24"/>
          <w:lang w:val="lv-LV"/>
        </w:rPr>
        <w:t>,</w:t>
      </w:r>
      <w:r w:rsidR="00DD2C02" w:rsidRPr="008C3D90">
        <w:rPr>
          <w:rFonts w:ascii="Times New Roman" w:hAnsi="Times New Roman"/>
          <w:sz w:val="24"/>
          <w:szCs w:val="24"/>
          <w:lang w:val="lv-LV"/>
        </w:rPr>
        <w:t xml:space="preserve"> bet arī patstāvīgai un kritiskai jauno zināšanu piesaistei nākotnē.</w:t>
      </w:r>
    </w:p>
    <w:p w14:paraId="231694CE" w14:textId="77777777" w:rsidR="0081142F" w:rsidRPr="008C3D90" w:rsidRDefault="0073374D" w:rsidP="00CA289D">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 xml:space="preserve">jaunajās studiju programmās ir jānodrošina, ka </w:t>
      </w:r>
      <w:r w:rsidR="0081142F" w:rsidRPr="008C3D90">
        <w:rPr>
          <w:rFonts w:ascii="Times New Roman" w:hAnsi="Times New Roman"/>
          <w:sz w:val="24"/>
          <w:szCs w:val="24"/>
          <w:lang w:val="lv-LV"/>
        </w:rPr>
        <w:t xml:space="preserve">jaunie pedagogi apgūst digitālo </w:t>
      </w:r>
      <w:proofErr w:type="spellStart"/>
      <w:r w:rsidR="0081142F" w:rsidRPr="008C3D90">
        <w:rPr>
          <w:rFonts w:ascii="Times New Roman" w:hAnsi="Times New Roman"/>
          <w:sz w:val="24"/>
          <w:szCs w:val="24"/>
          <w:lang w:val="lv-LV"/>
        </w:rPr>
        <w:t>pratību</w:t>
      </w:r>
      <w:proofErr w:type="spellEnd"/>
      <w:r w:rsidR="0081142F" w:rsidRPr="008C3D90">
        <w:rPr>
          <w:rFonts w:ascii="Times New Roman" w:hAnsi="Times New Roman"/>
          <w:sz w:val="24"/>
          <w:szCs w:val="24"/>
          <w:lang w:val="lv-LV"/>
        </w:rPr>
        <w:t xml:space="preserve"> un </w:t>
      </w:r>
      <w:proofErr w:type="spellStart"/>
      <w:r w:rsidR="0081142F" w:rsidRPr="008C3D90">
        <w:rPr>
          <w:rFonts w:ascii="Times New Roman" w:hAnsi="Times New Roman"/>
          <w:sz w:val="24"/>
          <w:szCs w:val="24"/>
          <w:lang w:val="lv-LV"/>
        </w:rPr>
        <w:t>medijpratību</w:t>
      </w:r>
      <w:proofErr w:type="spellEnd"/>
      <w:r w:rsidR="0081142F" w:rsidRPr="008C3D90">
        <w:rPr>
          <w:rFonts w:ascii="Times New Roman" w:hAnsi="Times New Roman"/>
          <w:sz w:val="24"/>
          <w:szCs w:val="24"/>
          <w:lang w:val="lv-LV"/>
        </w:rPr>
        <w:t xml:space="preserve">, attīstot šīs prasmes caur tiešo pieredzi mācību procesā, nevis kā atsevišķu kursu studiju programmas ietvaros; </w:t>
      </w:r>
    </w:p>
    <w:p w14:paraId="34576440" w14:textId="77777777" w:rsidR="00DD434B" w:rsidRPr="008C3D90" w:rsidRDefault="00DD434B" w:rsidP="00CA289D">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 xml:space="preserve">jaunajās studiju programmās ir jānodrošina </w:t>
      </w:r>
      <w:r w:rsidR="0081142F" w:rsidRPr="008C3D90">
        <w:rPr>
          <w:rFonts w:ascii="Times New Roman" w:hAnsi="Times New Roman"/>
          <w:sz w:val="24"/>
          <w:szCs w:val="24"/>
          <w:lang w:val="lv-LV"/>
        </w:rPr>
        <w:t>iekļaujoš</w:t>
      </w:r>
      <w:r w:rsidR="003A1A70" w:rsidRPr="008C3D90">
        <w:rPr>
          <w:rFonts w:ascii="Times New Roman" w:hAnsi="Times New Roman"/>
          <w:sz w:val="24"/>
          <w:szCs w:val="24"/>
          <w:lang w:val="lv-LV"/>
        </w:rPr>
        <w:t>a</w:t>
      </w:r>
      <w:r w:rsidR="0081142F" w:rsidRPr="008C3D90">
        <w:rPr>
          <w:rFonts w:ascii="Times New Roman" w:hAnsi="Times New Roman"/>
          <w:sz w:val="24"/>
          <w:szCs w:val="24"/>
          <w:lang w:val="lv-LV"/>
        </w:rPr>
        <w:t xml:space="preserve">s izglītības un speciālās izglītības </w:t>
      </w:r>
      <w:proofErr w:type="spellStart"/>
      <w:r w:rsidR="0081142F" w:rsidRPr="008C3D90">
        <w:rPr>
          <w:rFonts w:ascii="Times New Roman" w:hAnsi="Times New Roman"/>
          <w:sz w:val="24"/>
          <w:szCs w:val="24"/>
          <w:lang w:val="lv-LV"/>
        </w:rPr>
        <w:t>pamat</w:t>
      </w:r>
      <w:r w:rsidRPr="008C3D90">
        <w:rPr>
          <w:rFonts w:ascii="Times New Roman" w:hAnsi="Times New Roman"/>
          <w:sz w:val="24"/>
          <w:szCs w:val="24"/>
          <w:lang w:val="lv-LV"/>
        </w:rPr>
        <w:t>kompetenču</w:t>
      </w:r>
      <w:proofErr w:type="spellEnd"/>
      <w:r w:rsidRPr="008C3D90">
        <w:rPr>
          <w:rFonts w:ascii="Times New Roman" w:hAnsi="Times New Roman"/>
          <w:sz w:val="24"/>
          <w:szCs w:val="24"/>
          <w:lang w:val="lv-LV"/>
        </w:rPr>
        <w:t xml:space="preserve"> apgūšana visiem topošajiem </w:t>
      </w:r>
      <w:r w:rsidR="003919CA" w:rsidRPr="008C3D90">
        <w:rPr>
          <w:rFonts w:ascii="Times New Roman" w:hAnsi="Times New Roman"/>
          <w:sz w:val="24"/>
          <w:szCs w:val="24"/>
          <w:lang w:val="lv-LV"/>
        </w:rPr>
        <w:t>pedagogiem</w:t>
      </w:r>
      <w:r w:rsidRPr="008C3D90">
        <w:rPr>
          <w:rFonts w:ascii="Times New Roman" w:hAnsi="Times New Roman"/>
          <w:sz w:val="24"/>
          <w:szCs w:val="24"/>
          <w:lang w:val="lv-LV"/>
        </w:rPr>
        <w:t>;</w:t>
      </w:r>
    </w:p>
    <w:p w14:paraId="17ADB4AF" w14:textId="77777777" w:rsidR="009218FC" w:rsidRPr="008C3D90" w:rsidRDefault="003A1A70"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jāveido tādas studiju programmas</w:t>
      </w:r>
      <w:r w:rsidR="00407A01" w:rsidRPr="008C3D90">
        <w:rPr>
          <w:rFonts w:ascii="Times New Roman" w:hAnsi="Times New Roman"/>
          <w:sz w:val="24"/>
          <w:szCs w:val="24"/>
          <w:lang w:val="lv-LV"/>
        </w:rPr>
        <w:t xml:space="preserve">, kuru </w:t>
      </w:r>
      <w:r w:rsidR="009218FC" w:rsidRPr="008C3D90">
        <w:rPr>
          <w:rFonts w:ascii="Times New Roman" w:hAnsi="Times New Roman"/>
          <w:sz w:val="24"/>
          <w:szCs w:val="24"/>
          <w:lang w:val="lv-LV"/>
        </w:rPr>
        <w:t>modu</w:t>
      </w:r>
      <w:r w:rsidR="00407A01" w:rsidRPr="008C3D90">
        <w:rPr>
          <w:rFonts w:ascii="Times New Roman" w:hAnsi="Times New Roman"/>
          <w:sz w:val="24"/>
          <w:szCs w:val="24"/>
          <w:lang w:val="lv-LV"/>
        </w:rPr>
        <w:t>ļi</w:t>
      </w:r>
      <w:r w:rsidRPr="008C3D90">
        <w:rPr>
          <w:rFonts w:ascii="Times New Roman" w:hAnsi="Times New Roman"/>
          <w:sz w:val="24"/>
          <w:szCs w:val="24"/>
          <w:lang w:val="lv-LV"/>
        </w:rPr>
        <w:t xml:space="preserve">, ir </w:t>
      </w:r>
      <w:r w:rsidR="00407A01" w:rsidRPr="008C3D90">
        <w:rPr>
          <w:rFonts w:ascii="Times New Roman" w:hAnsi="Times New Roman"/>
          <w:sz w:val="24"/>
          <w:szCs w:val="24"/>
          <w:lang w:val="lv-LV"/>
        </w:rPr>
        <w:t>vienlaikus piedāvājami un noderīgi</w:t>
      </w:r>
      <w:r w:rsidR="009218FC" w:rsidRPr="008C3D90">
        <w:rPr>
          <w:rFonts w:ascii="Times New Roman" w:hAnsi="Times New Roman"/>
          <w:sz w:val="24"/>
          <w:szCs w:val="24"/>
          <w:lang w:val="lv-LV"/>
        </w:rPr>
        <w:t xml:space="preserve"> </w:t>
      </w:r>
      <w:r w:rsidRPr="008C3D90">
        <w:rPr>
          <w:rFonts w:ascii="Times New Roman" w:hAnsi="Times New Roman"/>
          <w:sz w:val="24"/>
          <w:szCs w:val="24"/>
          <w:lang w:val="lv-LV"/>
        </w:rPr>
        <w:lastRenderedPageBreak/>
        <w:t xml:space="preserve">arī </w:t>
      </w:r>
      <w:r w:rsidR="009218FC" w:rsidRPr="008C3D90">
        <w:rPr>
          <w:rFonts w:ascii="Times New Roman" w:hAnsi="Times New Roman"/>
          <w:sz w:val="24"/>
          <w:szCs w:val="24"/>
          <w:lang w:val="lv-LV"/>
        </w:rPr>
        <w:t xml:space="preserve">profesionālai pilnveidei, tālākizglītībai, </w:t>
      </w:r>
      <w:r w:rsidR="00E72884" w:rsidRPr="008C3D90">
        <w:rPr>
          <w:rFonts w:ascii="Times New Roman" w:hAnsi="Times New Roman"/>
          <w:sz w:val="24"/>
          <w:szCs w:val="24"/>
          <w:lang w:val="lv-LV"/>
        </w:rPr>
        <w:t>papildu kvalifikācijas iegūšanai</w:t>
      </w:r>
      <w:r w:rsidR="009218FC" w:rsidRPr="008C3D90">
        <w:rPr>
          <w:rFonts w:ascii="Times New Roman" w:hAnsi="Times New Roman"/>
          <w:sz w:val="24"/>
          <w:szCs w:val="24"/>
          <w:lang w:val="lv-LV"/>
        </w:rPr>
        <w:t>;</w:t>
      </w:r>
    </w:p>
    <w:p w14:paraId="7DF95159" w14:textId="77777777" w:rsidR="007E3FA9" w:rsidRPr="008C3D90" w:rsidRDefault="009218FC"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 xml:space="preserve">studiju programmai ir jānodrošina </w:t>
      </w:r>
      <w:r w:rsidR="00E72884" w:rsidRPr="008C3D90">
        <w:rPr>
          <w:rFonts w:ascii="Times New Roman" w:hAnsi="Times New Roman"/>
          <w:sz w:val="24"/>
          <w:szCs w:val="24"/>
          <w:lang w:val="lv-LV"/>
        </w:rPr>
        <w:t xml:space="preserve">formālajā izglītībā apgūtā satura un </w:t>
      </w:r>
      <w:r w:rsidR="00981FCC" w:rsidRPr="008C3D90">
        <w:rPr>
          <w:rFonts w:ascii="Times New Roman" w:hAnsi="Times New Roman"/>
          <w:sz w:val="24"/>
          <w:szCs w:val="24"/>
          <w:lang w:val="lv-LV"/>
        </w:rPr>
        <w:t xml:space="preserve">ārpus formālās izglītības </w:t>
      </w:r>
      <w:r w:rsidR="00FE18C6" w:rsidRPr="008C3D90">
        <w:rPr>
          <w:rFonts w:ascii="Times New Roman" w:hAnsi="Times New Roman"/>
          <w:sz w:val="24"/>
          <w:szCs w:val="24"/>
          <w:lang w:val="lv-LV"/>
        </w:rPr>
        <w:t xml:space="preserve">iegūtās pieredzes, tai skaitā pedagoģiskās pieredzes </w:t>
      </w:r>
      <w:r w:rsidRPr="008C3D90">
        <w:rPr>
          <w:rFonts w:ascii="Times New Roman" w:hAnsi="Times New Roman"/>
          <w:sz w:val="24"/>
          <w:szCs w:val="24"/>
          <w:lang w:val="lv-LV"/>
        </w:rPr>
        <w:t>atzīšanas iespējas</w:t>
      </w:r>
      <w:r w:rsidR="007E3FA9" w:rsidRPr="008C3D90">
        <w:rPr>
          <w:rFonts w:ascii="Times New Roman" w:hAnsi="Times New Roman"/>
          <w:sz w:val="24"/>
          <w:szCs w:val="24"/>
          <w:lang w:val="lv-LV"/>
        </w:rPr>
        <w:t>;</w:t>
      </w:r>
    </w:p>
    <w:p w14:paraId="60B2B0E0" w14:textId="77777777" w:rsidR="007B54C5" w:rsidRPr="008C3D90" w:rsidRDefault="007E3FA9" w:rsidP="008E0D5C">
      <w:pPr>
        <w:pStyle w:val="NoSpacing"/>
        <w:numPr>
          <w:ilvl w:val="0"/>
          <w:numId w:val="24"/>
        </w:numPr>
        <w:jc w:val="both"/>
        <w:rPr>
          <w:rFonts w:ascii="Times New Roman" w:hAnsi="Times New Roman"/>
          <w:sz w:val="24"/>
          <w:szCs w:val="24"/>
          <w:lang w:val="lv-LV"/>
        </w:rPr>
      </w:pPr>
      <w:r w:rsidRPr="008C3D90">
        <w:rPr>
          <w:rFonts w:ascii="Times New Roman" w:hAnsi="Times New Roman"/>
          <w:sz w:val="24"/>
          <w:szCs w:val="24"/>
          <w:lang w:val="lv-LV"/>
        </w:rPr>
        <w:t>studiju programmās jāveido mehānismi regulāras atgriezeniskās saites iegūšanai par studiju kvalitāti gan no studējošajiem, gan izglītības iestādēm, kur studenti dodas praksē un kurās strādā pēc studiju beigšanas.</w:t>
      </w:r>
    </w:p>
    <w:p w14:paraId="423870CB" w14:textId="77777777" w:rsidR="00E06C25" w:rsidRPr="008C3D90" w:rsidRDefault="00E06C25" w:rsidP="008E0D5C">
      <w:pPr>
        <w:pStyle w:val="NoSpacing"/>
        <w:jc w:val="both"/>
        <w:rPr>
          <w:rFonts w:ascii="Times New Roman" w:hAnsi="Times New Roman"/>
          <w:sz w:val="24"/>
          <w:szCs w:val="24"/>
          <w:lang w:val="lv-LV"/>
        </w:rPr>
      </w:pPr>
    </w:p>
    <w:p w14:paraId="0A4BF969" w14:textId="77777777" w:rsidR="00B7738D" w:rsidRPr="008C3D90" w:rsidRDefault="00EE66B6" w:rsidP="008E0D5C">
      <w:pPr>
        <w:pStyle w:val="NoSpacing"/>
        <w:ind w:firstLine="360"/>
        <w:jc w:val="both"/>
        <w:rPr>
          <w:rFonts w:ascii="Times New Roman" w:hAnsi="Times New Roman"/>
          <w:sz w:val="24"/>
          <w:szCs w:val="24"/>
          <w:lang w:val="lv-LV"/>
        </w:rPr>
      </w:pPr>
      <w:r w:rsidRPr="008C3D90">
        <w:rPr>
          <w:rFonts w:ascii="Times New Roman" w:hAnsi="Times New Roman"/>
          <w:sz w:val="24"/>
          <w:szCs w:val="24"/>
          <w:lang w:val="lv-LV"/>
        </w:rPr>
        <w:t>Studiju programmu īstenošanā ir jānodrošina starptautiskā sadarbība</w:t>
      </w:r>
      <w:r w:rsidR="000C423F" w:rsidRPr="008C3D90">
        <w:rPr>
          <w:rFonts w:ascii="Times New Roman" w:hAnsi="Times New Roman"/>
          <w:sz w:val="24"/>
          <w:szCs w:val="24"/>
          <w:lang w:val="lv-LV"/>
        </w:rPr>
        <w:t xml:space="preserve"> pētniec</w:t>
      </w:r>
      <w:r w:rsidR="00E72629" w:rsidRPr="008C3D90">
        <w:rPr>
          <w:rFonts w:ascii="Times New Roman" w:hAnsi="Times New Roman"/>
          <w:sz w:val="24"/>
          <w:szCs w:val="24"/>
          <w:lang w:val="lv-LV"/>
        </w:rPr>
        <w:t>ībā un studiju darbā, svešvalodu apguve un lietošana</w:t>
      </w:r>
      <w:r w:rsidR="000C423F" w:rsidRPr="008C3D90">
        <w:rPr>
          <w:rFonts w:ascii="Times New Roman" w:hAnsi="Times New Roman"/>
          <w:sz w:val="24"/>
          <w:szCs w:val="24"/>
          <w:lang w:val="lv-LV"/>
        </w:rPr>
        <w:t>, kā arī dažādu kultū</w:t>
      </w:r>
      <w:r w:rsidR="006411D7" w:rsidRPr="008C3D90">
        <w:rPr>
          <w:rFonts w:ascii="Times New Roman" w:hAnsi="Times New Roman"/>
          <w:sz w:val="24"/>
          <w:szCs w:val="24"/>
          <w:lang w:val="lv-LV"/>
        </w:rPr>
        <w:t>ru un sociālās vides iepazīšana</w:t>
      </w:r>
      <w:r w:rsidRPr="008C3D90">
        <w:rPr>
          <w:rFonts w:ascii="Times New Roman" w:hAnsi="Times New Roman"/>
          <w:sz w:val="24"/>
          <w:szCs w:val="24"/>
          <w:lang w:val="lv-LV"/>
        </w:rPr>
        <w:t>, jānodrošina a</w:t>
      </w:r>
      <w:r w:rsidR="00B7738D" w:rsidRPr="008C3D90">
        <w:rPr>
          <w:rFonts w:ascii="Times New Roman" w:hAnsi="Times New Roman"/>
          <w:sz w:val="24"/>
          <w:szCs w:val="24"/>
          <w:lang w:val="lv-LV"/>
        </w:rPr>
        <w:t>kadēmiskā godīguma un oriģinalitātes stimulēšana</w:t>
      </w:r>
      <w:r w:rsidRPr="008C3D90">
        <w:rPr>
          <w:rFonts w:ascii="Times New Roman" w:hAnsi="Times New Roman"/>
          <w:sz w:val="24"/>
          <w:szCs w:val="24"/>
          <w:lang w:val="lv-LV"/>
        </w:rPr>
        <w:t>.</w:t>
      </w:r>
    </w:p>
    <w:p w14:paraId="1FABE692" w14:textId="77777777" w:rsidR="00680879" w:rsidRPr="008C3D90" w:rsidRDefault="00EE66B6" w:rsidP="008E0D5C">
      <w:pPr>
        <w:pStyle w:val="NoSpacing"/>
        <w:ind w:firstLine="360"/>
        <w:jc w:val="both"/>
        <w:rPr>
          <w:rFonts w:ascii="Times New Roman" w:hAnsi="Times New Roman"/>
          <w:sz w:val="24"/>
          <w:szCs w:val="24"/>
          <w:lang w:val="lv-LV"/>
        </w:rPr>
      </w:pPr>
      <w:r w:rsidRPr="008C3D90">
        <w:rPr>
          <w:rFonts w:ascii="Times New Roman" w:hAnsi="Times New Roman"/>
          <w:sz w:val="24"/>
          <w:szCs w:val="24"/>
          <w:lang w:val="lv-LV"/>
        </w:rPr>
        <w:t>Augstskolām, kuras specializējas pedagogu izglītībā</w:t>
      </w:r>
      <w:r w:rsidR="00FE18C6" w:rsidRPr="008C3D90">
        <w:rPr>
          <w:rFonts w:ascii="Times New Roman" w:hAnsi="Times New Roman"/>
          <w:sz w:val="24"/>
          <w:szCs w:val="24"/>
          <w:lang w:val="lv-LV"/>
        </w:rPr>
        <w:t>,</w:t>
      </w:r>
      <w:r w:rsidRPr="008C3D90">
        <w:rPr>
          <w:rFonts w:ascii="Times New Roman" w:hAnsi="Times New Roman"/>
          <w:sz w:val="24"/>
          <w:szCs w:val="24"/>
          <w:lang w:val="lv-LV"/>
        </w:rPr>
        <w:t xml:space="preserve"> ir jāstiprin</w:t>
      </w:r>
      <w:r w:rsidR="005F68BD" w:rsidRPr="008C3D90">
        <w:rPr>
          <w:rFonts w:ascii="Times New Roman" w:hAnsi="Times New Roman"/>
          <w:sz w:val="24"/>
          <w:szCs w:val="24"/>
          <w:lang w:val="lv-LV"/>
        </w:rPr>
        <w:t xml:space="preserve">a sadarbība </w:t>
      </w:r>
      <w:r w:rsidR="005B28FA" w:rsidRPr="008C3D90">
        <w:rPr>
          <w:rFonts w:ascii="Times New Roman" w:hAnsi="Times New Roman"/>
          <w:sz w:val="24"/>
          <w:szCs w:val="24"/>
          <w:lang w:val="lv-LV"/>
        </w:rPr>
        <w:t xml:space="preserve">ar  </w:t>
      </w:r>
      <w:r w:rsidR="00FE18C6" w:rsidRPr="008C3D90">
        <w:rPr>
          <w:rFonts w:ascii="Times New Roman" w:hAnsi="Times New Roman"/>
          <w:sz w:val="24"/>
          <w:szCs w:val="24"/>
          <w:lang w:val="lv-LV"/>
        </w:rPr>
        <w:t xml:space="preserve">pašvaldībām un to izglītības jomas vadību </w:t>
      </w:r>
      <w:r w:rsidR="005F68BD" w:rsidRPr="008C3D90">
        <w:rPr>
          <w:rFonts w:ascii="Times New Roman" w:hAnsi="Times New Roman"/>
          <w:sz w:val="24"/>
          <w:szCs w:val="24"/>
          <w:lang w:val="lv-LV"/>
        </w:rPr>
        <w:t>un</w:t>
      </w:r>
      <w:r w:rsidRPr="008C3D90">
        <w:rPr>
          <w:rFonts w:ascii="Times New Roman" w:hAnsi="Times New Roman"/>
          <w:sz w:val="24"/>
          <w:szCs w:val="24"/>
          <w:lang w:val="lv-LV"/>
        </w:rPr>
        <w:t xml:space="preserve"> </w:t>
      </w:r>
      <w:r w:rsidR="005F68BD" w:rsidRPr="008C3D90">
        <w:rPr>
          <w:rFonts w:ascii="Times New Roman" w:hAnsi="Times New Roman"/>
          <w:sz w:val="24"/>
          <w:szCs w:val="24"/>
          <w:lang w:val="lv-LV"/>
        </w:rPr>
        <w:t>izglītības iestādēm</w:t>
      </w:r>
      <w:r w:rsidRPr="008C3D90">
        <w:rPr>
          <w:rFonts w:ascii="Times New Roman" w:hAnsi="Times New Roman"/>
          <w:sz w:val="24"/>
          <w:szCs w:val="24"/>
          <w:lang w:val="lv-LV"/>
        </w:rPr>
        <w:t xml:space="preserve"> gan speci</w:t>
      </w:r>
      <w:r w:rsidR="003725FC" w:rsidRPr="008C3D90">
        <w:rPr>
          <w:rFonts w:ascii="Times New Roman" w:hAnsi="Times New Roman"/>
          <w:sz w:val="24"/>
          <w:szCs w:val="24"/>
          <w:lang w:val="lv-LV"/>
        </w:rPr>
        <w:t>ā</w:t>
      </w:r>
      <w:r w:rsidRPr="008C3D90">
        <w:rPr>
          <w:rFonts w:ascii="Times New Roman" w:hAnsi="Times New Roman"/>
          <w:sz w:val="24"/>
          <w:szCs w:val="24"/>
          <w:lang w:val="lv-LV"/>
        </w:rPr>
        <w:t>listu pieprasījum</w:t>
      </w:r>
      <w:r w:rsidR="00407A01" w:rsidRPr="008C3D90">
        <w:rPr>
          <w:rFonts w:ascii="Times New Roman" w:hAnsi="Times New Roman"/>
          <w:sz w:val="24"/>
          <w:szCs w:val="24"/>
          <w:lang w:val="lv-LV"/>
        </w:rPr>
        <w:t>a un piedāvājuma prognozēšanai un</w:t>
      </w:r>
      <w:r w:rsidRPr="008C3D90">
        <w:rPr>
          <w:rFonts w:ascii="Times New Roman" w:hAnsi="Times New Roman"/>
          <w:sz w:val="24"/>
          <w:szCs w:val="24"/>
          <w:lang w:val="lv-LV"/>
        </w:rPr>
        <w:t xml:space="preserve"> sabalansēšanai, gan </w:t>
      </w:r>
      <w:r w:rsidR="00A15EE9" w:rsidRPr="008C3D90">
        <w:rPr>
          <w:rFonts w:ascii="Times New Roman" w:hAnsi="Times New Roman"/>
          <w:sz w:val="24"/>
          <w:szCs w:val="24"/>
          <w:lang w:val="lv-LV"/>
        </w:rPr>
        <w:t xml:space="preserve">savlaicīga </w:t>
      </w:r>
      <w:r w:rsidR="006411D7" w:rsidRPr="008C3D90">
        <w:rPr>
          <w:rFonts w:ascii="Times New Roman" w:hAnsi="Times New Roman"/>
          <w:sz w:val="24"/>
          <w:szCs w:val="24"/>
          <w:lang w:val="lv-LV"/>
        </w:rPr>
        <w:t xml:space="preserve">un pieprasījumam atbilstoša </w:t>
      </w:r>
      <w:r w:rsidR="00A15EE9" w:rsidRPr="008C3D90">
        <w:rPr>
          <w:rFonts w:ascii="Times New Roman" w:hAnsi="Times New Roman"/>
          <w:sz w:val="24"/>
          <w:szCs w:val="24"/>
          <w:lang w:val="lv-LV"/>
        </w:rPr>
        <w:t>profesionālās pilnveides un tālākizglītības piedāvājuma sagatavošanai.</w:t>
      </w:r>
    </w:p>
    <w:p w14:paraId="20B93613" w14:textId="77777777" w:rsidR="006411D7" w:rsidRPr="008C3D90" w:rsidRDefault="006411D7" w:rsidP="008E0D5C">
      <w:pPr>
        <w:spacing w:after="0" w:line="240" w:lineRule="auto"/>
        <w:ind w:firstLine="360"/>
        <w:jc w:val="both"/>
        <w:rPr>
          <w:rFonts w:ascii="Times New Roman" w:hAnsi="Times New Roman"/>
          <w:sz w:val="24"/>
          <w:szCs w:val="24"/>
          <w:lang w:val="lv-LV"/>
        </w:rPr>
      </w:pPr>
      <w:r w:rsidRPr="008C3D90">
        <w:rPr>
          <w:rFonts w:ascii="Times New Roman" w:hAnsi="Times New Roman"/>
          <w:sz w:val="24"/>
          <w:szCs w:val="24"/>
          <w:lang w:val="lv-LV"/>
        </w:rPr>
        <w:t xml:space="preserve">Augstskolām </w:t>
      </w:r>
      <w:r w:rsidR="007B54C5" w:rsidRPr="008C3D90">
        <w:rPr>
          <w:rFonts w:ascii="Times New Roman" w:hAnsi="Times New Roman"/>
          <w:sz w:val="24"/>
          <w:szCs w:val="24"/>
          <w:lang w:val="lv-LV"/>
        </w:rPr>
        <w:t xml:space="preserve">nepieciešams veidot sistemātisku un ilgtspējīgu </w:t>
      </w:r>
      <w:r w:rsidRPr="008C3D90">
        <w:rPr>
          <w:rFonts w:ascii="Times New Roman" w:hAnsi="Times New Roman"/>
          <w:sz w:val="24"/>
          <w:szCs w:val="24"/>
          <w:lang w:val="lv-LV"/>
        </w:rPr>
        <w:t>sadarbību ar skolām</w:t>
      </w:r>
      <w:r w:rsidR="007832F8" w:rsidRPr="008C3D90">
        <w:rPr>
          <w:rFonts w:ascii="Times New Roman" w:hAnsi="Times New Roman"/>
          <w:sz w:val="24"/>
          <w:szCs w:val="24"/>
          <w:lang w:val="lv-LV"/>
        </w:rPr>
        <w:t xml:space="preserve"> un tajās strādājošiem izcilākiem pedagogiem</w:t>
      </w:r>
      <w:r w:rsidRPr="008C3D90">
        <w:rPr>
          <w:rFonts w:ascii="Times New Roman" w:hAnsi="Times New Roman"/>
          <w:sz w:val="24"/>
          <w:szCs w:val="24"/>
          <w:lang w:val="lv-LV"/>
        </w:rPr>
        <w:t xml:space="preserve">, lai </w:t>
      </w:r>
      <w:r w:rsidR="003919CA" w:rsidRPr="008C3D90">
        <w:rPr>
          <w:rFonts w:ascii="Times New Roman" w:hAnsi="Times New Roman"/>
          <w:sz w:val="24"/>
          <w:szCs w:val="24"/>
          <w:lang w:val="lv-LV"/>
        </w:rPr>
        <w:t>pedagogu</w:t>
      </w:r>
      <w:r w:rsidRPr="008C3D90">
        <w:rPr>
          <w:rFonts w:ascii="Times New Roman" w:hAnsi="Times New Roman"/>
          <w:sz w:val="24"/>
          <w:szCs w:val="24"/>
          <w:lang w:val="lv-LV"/>
        </w:rPr>
        <w:t xml:space="preserve"> sagatavošanas procesā nodrošinātu darba vidē balstītu mācīšanos, praksē un pētniecībā balstītas mācības, </w:t>
      </w:r>
      <w:r w:rsidR="00FE18C6" w:rsidRPr="008C3D90">
        <w:rPr>
          <w:rFonts w:ascii="Times New Roman" w:hAnsi="Times New Roman"/>
          <w:sz w:val="24"/>
          <w:szCs w:val="24"/>
          <w:lang w:val="lv-LV"/>
        </w:rPr>
        <w:t xml:space="preserve">veidotu </w:t>
      </w:r>
      <w:proofErr w:type="spellStart"/>
      <w:r w:rsidRPr="008C3D90">
        <w:rPr>
          <w:rFonts w:ascii="Times New Roman" w:hAnsi="Times New Roman"/>
          <w:sz w:val="24"/>
          <w:szCs w:val="24"/>
          <w:lang w:val="lv-LV"/>
        </w:rPr>
        <w:t>mentordarbības</w:t>
      </w:r>
      <w:proofErr w:type="spellEnd"/>
      <w:r w:rsidRPr="008C3D90">
        <w:rPr>
          <w:rFonts w:ascii="Times New Roman" w:hAnsi="Times New Roman"/>
          <w:sz w:val="24"/>
          <w:szCs w:val="24"/>
          <w:lang w:val="lv-LV"/>
        </w:rPr>
        <w:t xml:space="preserve"> programm</w:t>
      </w:r>
      <w:r w:rsidR="00FE18C6" w:rsidRPr="008C3D90">
        <w:rPr>
          <w:rFonts w:ascii="Times New Roman" w:hAnsi="Times New Roman"/>
          <w:sz w:val="24"/>
          <w:szCs w:val="24"/>
          <w:lang w:val="lv-LV"/>
        </w:rPr>
        <w:t>u</w:t>
      </w:r>
      <w:r w:rsidRPr="008C3D90">
        <w:rPr>
          <w:rFonts w:ascii="Times New Roman" w:hAnsi="Times New Roman"/>
          <w:sz w:val="24"/>
          <w:szCs w:val="24"/>
          <w:lang w:val="lv-LV"/>
        </w:rPr>
        <w:t xml:space="preserve"> jaunajiem </w:t>
      </w:r>
      <w:r w:rsidR="003919CA" w:rsidRPr="008C3D90">
        <w:rPr>
          <w:rFonts w:ascii="Times New Roman" w:hAnsi="Times New Roman"/>
          <w:sz w:val="24"/>
          <w:szCs w:val="24"/>
          <w:lang w:val="lv-LV"/>
        </w:rPr>
        <w:t>pedagogiem</w:t>
      </w:r>
      <w:r w:rsidR="003919CA" w:rsidRPr="008C3D90">
        <w:rPr>
          <w:rFonts w:ascii="Times New Roman" w:hAnsi="Times New Roman"/>
          <w:sz w:val="24"/>
          <w:lang w:val="lv-LV"/>
        </w:rPr>
        <w:t>.</w:t>
      </w:r>
    </w:p>
    <w:p w14:paraId="7C5C31DE" w14:textId="77777777" w:rsidR="006411D7" w:rsidRPr="008C3D90" w:rsidRDefault="006411D7" w:rsidP="008E0D5C">
      <w:pPr>
        <w:spacing w:after="0" w:line="240" w:lineRule="auto"/>
        <w:ind w:firstLine="360"/>
        <w:jc w:val="both"/>
        <w:rPr>
          <w:rFonts w:ascii="Times New Roman" w:hAnsi="Times New Roman"/>
          <w:color w:val="000000"/>
          <w:sz w:val="24"/>
          <w:szCs w:val="24"/>
          <w:lang w:val="lv-LV"/>
        </w:rPr>
      </w:pPr>
      <w:r w:rsidRPr="008C3D90">
        <w:rPr>
          <w:rFonts w:ascii="Times New Roman" w:hAnsi="Times New Roman"/>
          <w:color w:val="000000" w:themeColor="text1"/>
          <w:sz w:val="24"/>
          <w:szCs w:val="24"/>
          <w:lang w:val="lv-LV"/>
        </w:rPr>
        <w:t xml:space="preserve">Augstskolām </w:t>
      </w:r>
      <w:r w:rsidR="007B54C5" w:rsidRPr="008C3D90">
        <w:rPr>
          <w:rFonts w:ascii="Times New Roman" w:hAnsi="Times New Roman"/>
          <w:color w:val="000000" w:themeColor="text1"/>
          <w:sz w:val="24"/>
          <w:szCs w:val="24"/>
          <w:lang w:val="lv-LV"/>
        </w:rPr>
        <w:t xml:space="preserve">jāstiprina pārvaldības un akadēmiskā personāla kapacitāte, lai izveidotu visaptverošus </w:t>
      </w:r>
      <w:r w:rsidRPr="008C3D90">
        <w:rPr>
          <w:rFonts w:ascii="Times New Roman" w:hAnsi="Times New Roman"/>
          <w:color w:val="000000" w:themeColor="text1"/>
          <w:sz w:val="24"/>
          <w:szCs w:val="24"/>
          <w:lang w:val="lv-LV"/>
        </w:rPr>
        <w:t xml:space="preserve">praksē un pētniecībā balstītus tālākizglītības un profesionālās pilnveides  kursus, programmas un </w:t>
      </w:r>
      <w:r w:rsidR="009C5EE3" w:rsidRPr="008C3D90">
        <w:rPr>
          <w:rFonts w:ascii="Times New Roman" w:hAnsi="Times New Roman"/>
          <w:color w:val="000000" w:themeColor="text1"/>
          <w:sz w:val="24"/>
          <w:szCs w:val="24"/>
          <w:lang w:val="lv-LV"/>
        </w:rPr>
        <w:t xml:space="preserve">kvalifikāciju atjaunošanas un papildināšanas </w:t>
      </w:r>
      <w:r w:rsidRPr="008C3D90">
        <w:rPr>
          <w:rFonts w:ascii="Times New Roman" w:hAnsi="Times New Roman"/>
          <w:color w:val="000000" w:themeColor="text1"/>
          <w:sz w:val="24"/>
          <w:szCs w:val="24"/>
          <w:lang w:val="lv-LV"/>
        </w:rPr>
        <w:t xml:space="preserve">studiju moduļus atbilstoši </w:t>
      </w:r>
      <w:r w:rsidR="009541C0" w:rsidRPr="008C3D90">
        <w:rPr>
          <w:rFonts w:ascii="Times New Roman" w:hAnsi="Times New Roman"/>
          <w:color w:val="000000" w:themeColor="text1"/>
          <w:sz w:val="24"/>
          <w:szCs w:val="24"/>
          <w:lang w:val="lv-LV"/>
        </w:rPr>
        <w:t xml:space="preserve">jaunam </w:t>
      </w:r>
      <w:r w:rsidRPr="008C3D90">
        <w:rPr>
          <w:rFonts w:ascii="Times New Roman" w:hAnsi="Times New Roman"/>
          <w:color w:val="000000" w:themeColor="text1"/>
          <w:sz w:val="24"/>
          <w:szCs w:val="24"/>
          <w:lang w:val="lv-LV"/>
        </w:rPr>
        <w:t>pe</w:t>
      </w:r>
      <w:r w:rsidR="007B54C5" w:rsidRPr="008C3D90">
        <w:rPr>
          <w:rFonts w:ascii="Times New Roman" w:hAnsi="Times New Roman"/>
          <w:color w:val="000000" w:themeColor="text1"/>
          <w:sz w:val="24"/>
          <w:szCs w:val="24"/>
          <w:lang w:val="lv-LV"/>
        </w:rPr>
        <w:t xml:space="preserve">dagogu </w:t>
      </w:r>
      <w:r w:rsidR="009C5EE3" w:rsidRPr="008C3D90">
        <w:rPr>
          <w:rFonts w:ascii="Times New Roman" w:hAnsi="Times New Roman"/>
          <w:color w:val="000000" w:themeColor="text1"/>
          <w:sz w:val="24"/>
          <w:szCs w:val="24"/>
          <w:lang w:val="lv-LV"/>
        </w:rPr>
        <w:t xml:space="preserve">profesionālā standarta </w:t>
      </w:r>
      <w:r w:rsidR="007B54C5" w:rsidRPr="008C3D90">
        <w:rPr>
          <w:rFonts w:ascii="Times New Roman" w:hAnsi="Times New Roman"/>
          <w:color w:val="000000" w:themeColor="text1"/>
          <w:sz w:val="24"/>
          <w:szCs w:val="24"/>
          <w:lang w:val="lv-LV"/>
        </w:rPr>
        <w:t xml:space="preserve">prasībām un vajadzībām </w:t>
      </w:r>
      <w:r w:rsidRPr="008C3D90">
        <w:rPr>
          <w:rFonts w:ascii="Times New Roman" w:hAnsi="Times New Roman"/>
          <w:color w:val="000000" w:themeColor="text1"/>
          <w:sz w:val="24"/>
          <w:szCs w:val="24"/>
          <w:lang w:val="lv-LV"/>
        </w:rPr>
        <w:t xml:space="preserve">(piemēram, </w:t>
      </w:r>
      <w:r w:rsidR="00FE18C6" w:rsidRPr="008C3D90">
        <w:rPr>
          <w:rFonts w:ascii="Times New Roman" w:hAnsi="Times New Roman"/>
          <w:color w:val="000000"/>
          <w:sz w:val="24"/>
          <w:szCs w:val="24"/>
          <w:lang w:val="lv-LV"/>
        </w:rPr>
        <w:t>m</w:t>
      </w:r>
      <w:r w:rsidRPr="008C3D90">
        <w:rPr>
          <w:rFonts w:ascii="Times New Roman" w:hAnsi="Times New Roman"/>
          <w:color w:val="000000"/>
          <w:sz w:val="24"/>
          <w:szCs w:val="24"/>
          <w:lang w:val="lv-LV"/>
        </w:rPr>
        <w:t xml:space="preserve">ācību satura </w:t>
      </w:r>
      <w:r w:rsidR="00FE18C6" w:rsidRPr="008C3D90">
        <w:rPr>
          <w:rFonts w:ascii="Times New Roman" w:hAnsi="Times New Roman"/>
          <w:color w:val="000000"/>
          <w:sz w:val="24"/>
          <w:szCs w:val="24"/>
          <w:lang w:val="lv-LV"/>
        </w:rPr>
        <w:t xml:space="preserve">un vērtēšanas </w:t>
      </w:r>
      <w:r w:rsidR="00FE18C6" w:rsidRPr="008C3D90">
        <w:rPr>
          <w:rFonts w:ascii="Times New Roman" w:hAnsi="Times New Roman"/>
          <w:bCs/>
          <w:color w:val="000000"/>
          <w:spacing w:val="-2"/>
          <w:sz w:val="24"/>
          <w:szCs w:val="24"/>
          <w:lang w:val="lv-LV"/>
        </w:rPr>
        <w:t>plānošanai skolas līmenī</w:t>
      </w:r>
      <w:r w:rsidRPr="008C3D90">
        <w:rPr>
          <w:rFonts w:ascii="Times New Roman" w:hAnsi="Times New Roman"/>
          <w:bCs/>
          <w:color w:val="000000"/>
          <w:spacing w:val="-2"/>
          <w:sz w:val="24"/>
          <w:szCs w:val="24"/>
          <w:lang w:val="lv-LV"/>
        </w:rPr>
        <w:t xml:space="preserve">), kā arī </w:t>
      </w:r>
      <w:r w:rsidRPr="008C3D90">
        <w:rPr>
          <w:rFonts w:ascii="Times New Roman" w:hAnsi="Times New Roman"/>
          <w:sz w:val="24"/>
          <w:szCs w:val="24"/>
          <w:lang w:val="lv-LV"/>
        </w:rPr>
        <w:t xml:space="preserve">profesionālās pilnveides kursus esošajiem </w:t>
      </w:r>
      <w:r w:rsidR="00FE18C6" w:rsidRPr="008C3D90">
        <w:rPr>
          <w:rFonts w:ascii="Times New Roman" w:hAnsi="Times New Roman"/>
          <w:sz w:val="24"/>
          <w:szCs w:val="24"/>
          <w:lang w:val="lv-LV"/>
        </w:rPr>
        <w:t>izglītības iestāžu vadītājiem</w:t>
      </w:r>
      <w:r w:rsidRPr="008C3D90">
        <w:rPr>
          <w:rFonts w:ascii="Times New Roman" w:hAnsi="Times New Roman"/>
          <w:sz w:val="24"/>
          <w:szCs w:val="24"/>
          <w:lang w:val="lv-LV"/>
        </w:rPr>
        <w:t xml:space="preserve">, izglītības </w:t>
      </w:r>
      <w:r w:rsidR="00160D68" w:rsidRPr="008C3D90">
        <w:rPr>
          <w:rFonts w:ascii="Times New Roman" w:hAnsi="Times New Roman"/>
          <w:sz w:val="24"/>
          <w:szCs w:val="24"/>
          <w:lang w:val="lv-LV"/>
        </w:rPr>
        <w:t>pārvalžu vadītājiem,</w:t>
      </w:r>
      <w:r w:rsidR="00FE18C6" w:rsidRPr="008C3D90">
        <w:rPr>
          <w:rFonts w:ascii="Times New Roman" w:hAnsi="Times New Roman"/>
          <w:sz w:val="24"/>
          <w:szCs w:val="24"/>
          <w:lang w:val="lv-LV"/>
        </w:rPr>
        <w:t xml:space="preserve"> </w:t>
      </w:r>
      <w:r w:rsidRPr="008C3D90">
        <w:rPr>
          <w:rFonts w:ascii="Times New Roman" w:hAnsi="Times New Roman"/>
          <w:sz w:val="24"/>
          <w:szCs w:val="24"/>
          <w:lang w:val="lv-LV"/>
        </w:rPr>
        <w:t xml:space="preserve">izglītības metodiķiem, izglītības </w:t>
      </w:r>
      <w:r w:rsidR="00FE18C6" w:rsidRPr="008C3D90">
        <w:rPr>
          <w:rFonts w:ascii="Times New Roman" w:hAnsi="Times New Roman"/>
          <w:sz w:val="24"/>
          <w:szCs w:val="24"/>
          <w:lang w:val="lv-LV"/>
        </w:rPr>
        <w:t xml:space="preserve">jomas </w:t>
      </w:r>
      <w:r w:rsidR="00160D68" w:rsidRPr="008C3D90">
        <w:rPr>
          <w:rFonts w:ascii="Times New Roman" w:hAnsi="Times New Roman"/>
          <w:sz w:val="24"/>
          <w:szCs w:val="24"/>
          <w:lang w:val="lv-LV"/>
        </w:rPr>
        <w:t>speciālistiem</w:t>
      </w:r>
      <w:r w:rsidR="00FE18C6" w:rsidRPr="008C3D90">
        <w:rPr>
          <w:rFonts w:ascii="Times New Roman" w:hAnsi="Times New Roman"/>
          <w:sz w:val="24"/>
          <w:szCs w:val="24"/>
          <w:lang w:val="lv-LV"/>
        </w:rPr>
        <w:t xml:space="preserve"> pašvaldībās.</w:t>
      </w:r>
    </w:p>
    <w:p w14:paraId="77F20FF9" w14:textId="77777777" w:rsidR="006411D7" w:rsidRPr="008C3D90" w:rsidRDefault="006411D7" w:rsidP="008E0D5C">
      <w:pPr>
        <w:spacing w:after="0" w:line="240" w:lineRule="auto"/>
        <w:ind w:firstLine="360"/>
        <w:jc w:val="both"/>
        <w:rPr>
          <w:rFonts w:ascii="Times New Roman" w:hAnsi="Times New Roman"/>
          <w:sz w:val="24"/>
          <w:szCs w:val="24"/>
          <w:lang w:val="lv-LV"/>
        </w:rPr>
      </w:pPr>
      <w:r w:rsidRPr="008C3D90">
        <w:rPr>
          <w:rFonts w:ascii="Times New Roman" w:eastAsiaTheme="minorHAnsi" w:hAnsi="Times New Roman"/>
          <w:sz w:val="24"/>
          <w:szCs w:val="24"/>
          <w:lang w:val="lv-LV"/>
        </w:rPr>
        <w:t xml:space="preserve">Lai nodrošinātu </w:t>
      </w:r>
      <w:r w:rsidR="00160D68" w:rsidRPr="008C3D90">
        <w:rPr>
          <w:rFonts w:ascii="Times New Roman" w:eastAsiaTheme="minorHAnsi" w:hAnsi="Times New Roman"/>
          <w:sz w:val="24"/>
          <w:szCs w:val="24"/>
          <w:lang w:val="lv-LV"/>
        </w:rPr>
        <w:t>kvalitatīvu</w:t>
      </w:r>
      <w:r w:rsidRPr="008C3D90">
        <w:rPr>
          <w:rFonts w:ascii="Times New Roman" w:eastAsiaTheme="minorHAnsi" w:hAnsi="Times New Roman"/>
          <w:sz w:val="24"/>
          <w:szCs w:val="24"/>
          <w:lang w:val="lv-LV"/>
        </w:rPr>
        <w:t xml:space="preserve"> </w:t>
      </w:r>
      <w:r w:rsidR="003919CA" w:rsidRPr="008C3D90">
        <w:rPr>
          <w:rFonts w:ascii="Times New Roman" w:eastAsiaTheme="minorHAnsi" w:hAnsi="Times New Roman"/>
          <w:sz w:val="24"/>
          <w:szCs w:val="24"/>
          <w:lang w:val="lv-LV"/>
        </w:rPr>
        <w:t>pedagogu</w:t>
      </w:r>
      <w:r w:rsidRPr="008C3D90">
        <w:rPr>
          <w:rFonts w:ascii="Times New Roman" w:eastAsiaTheme="minorHAnsi" w:hAnsi="Times New Roman"/>
          <w:sz w:val="24"/>
          <w:szCs w:val="24"/>
          <w:lang w:val="lv-LV"/>
        </w:rPr>
        <w:t xml:space="preserve"> sagatavošanu, nepieciešams p</w:t>
      </w:r>
      <w:r w:rsidRPr="008C3D90">
        <w:rPr>
          <w:rFonts w:ascii="Times New Roman" w:hAnsi="Times New Roman"/>
          <w:sz w:val="24"/>
          <w:szCs w:val="24"/>
          <w:lang w:val="lv-LV" w:eastAsia="lv-LV"/>
        </w:rPr>
        <w:t xml:space="preserve">ilnveidot institucionālā līmeņa pārvaldības, </w:t>
      </w:r>
      <w:proofErr w:type="spellStart"/>
      <w:r w:rsidRPr="008C3D90">
        <w:rPr>
          <w:rFonts w:ascii="Times New Roman" w:hAnsi="Times New Roman"/>
          <w:sz w:val="24"/>
          <w:szCs w:val="24"/>
          <w:lang w:val="lv-LV" w:eastAsia="lv-LV"/>
        </w:rPr>
        <w:t>pārredzamības</w:t>
      </w:r>
      <w:proofErr w:type="spellEnd"/>
      <w:r w:rsidRPr="008C3D90">
        <w:rPr>
          <w:rFonts w:ascii="Times New Roman" w:hAnsi="Times New Roman"/>
          <w:sz w:val="24"/>
          <w:szCs w:val="24"/>
          <w:lang w:val="lv-LV" w:eastAsia="lv-LV"/>
        </w:rPr>
        <w:t xml:space="preserve"> un atgriezeniskās saites mehānismus, veidojot</w:t>
      </w:r>
      <w:r w:rsidRPr="008C3D90">
        <w:rPr>
          <w:rFonts w:ascii="Times New Roman" w:hAnsi="Times New Roman"/>
          <w:sz w:val="24"/>
          <w:szCs w:val="24"/>
          <w:lang w:val="lv-LV"/>
        </w:rPr>
        <w:t xml:space="preserve"> </w:t>
      </w:r>
      <w:r w:rsidRPr="008C3D90">
        <w:rPr>
          <w:rFonts w:ascii="Times New Roman" w:eastAsiaTheme="minorHAnsi" w:hAnsi="Times New Roman"/>
          <w:sz w:val="24"/>
          <w:szCs w:val="24"/>
          <w:lang w:val="lv-LV"/>
        </w:rPr>
        <w:t>konsekventu augstskolu iekšējo struktūrvienību sadarbību</w:t>
      </w:r>
      <w:r w:rsidR="009B38FE" w:rsidRPr="008C3D90">
        <w:rPr>
          <w:rFonts w:ascii="Times New Roman" w:eastAsiaTheme="minorHAnsi" w:hAnsi="Times New Roman"/>
          <w:sz w:val="24"/>
          <w:szCs w:val="24"/>
          <w:lang w:val="lv-LV"/>
        </w:rPr>
        <w:t xml:space="preserve"> un </w:t>
      </w:r>
      <w:r w:rsidR="00407A01" w:rsidRPr="008C3D90">
        <w:rPr>
          <w:rFonts w:ascii="Times New Roman" w:eastAsiaTheme="minorHAnsi" w:hAnsi="Times New Roman"/>
          <w:sz w:val="24"/>
          <w:szCs w:val="24"/>
          <w:lang w:val="lv-LV"/>
        </w:rPr>
        <w:t>docētāju</w:t>
      </w:r>
      <w:r w:rsidR="009B38FE" w:rsidRPr="008C3D90">
        <w:rPr>
          <w:rFonts w:ascii="Times New Roman" w:eastAsiaTheme="minorHAnsi" w:hAnsi="Times New Roman"/>
          <w:sz w:val="24"/>
          <w:szCs w:val="24"/>
          <w:lang w:val="lv-LV"/>
        </w:rPr>
        <w:t xml:space="preserve"> novērtēšanas sistēmu</w:t>
      </w:r>
      <w:r w:rsidR="00407A01" w:rsidRPr="008C3D90">
        <w:rPr>
          <w:rFonts w:ascii="Times New Roman" w:eastAsiaTheme="minorHAnsi" w:hAnsi="Times New Roman"/>
          <w:sz w:val="24"/>
          <w:szCs w:val="24"/>
          <w:lang w:val="lv-LV"/>
        </w:rPr>
        <w:t xml:space="preserve"> (t.sk. vērtējot, vai docētāja profesionālās kompetences ir atbilstošas studiju kursu pasniegšanai)</w:t>
      </w:r>
      <w:r w:rsidRPr="008C3D90">
        <w:rPr>
          <w:rFonts w:ascii="Times New Roman" w:eastAsiaTheme="minorHAnsi" w:hAnsi="Times New Roman"/>
          <w:sz w:val="24"/>
          <w:szCs w:val="24"/>
          <w:lang w:val="lv-LV"/>
        </w:rPr>
        <w:t>, kā arī attīstot sadarbību ar citām augstskolām un</w:t>
      </w:r>
      <w:r w:rsidRPr="008C3D90">
        <w:rPr>
          <w:rFonts w:ascii="Times New Roman" w:hAnsi="Times New Roman"/>
          <w:sz w:val="24"/>
          <w:szCs w:val="24"/>
          <w:lang w:val="lv-LV"/>
        </w:rPr>
        <w:t xml:space="preserve"> stiprinot sadarbību ar pašvaldībām, izglītības iestādēm, skolotāju metodiskajām apvienībām, </w:t>
      </w:r>
      <w:r w:rsidR="009541C0" w:rsidRPr="008C3D90">
        <w:rPr>
          <w:rFonts w:ascii="Times New Roman" w:hAnsi="Times New Roman"/>
          <w:sz w:val="24"/>
          <w:szCs w:val="24"/>
          <w:lang w:val="lv-LV"/>
        </w:rPr>
        <w:t xml:space="preserve">starptautiskām profesionālām apvienībām, </w:t>
      </w:r>
      <w:r w:rsidRPr="008C3D90">
        <w:rPr>
          <w:rFonts w:ascii="Times New Roman" w:hAnsi="Times New Roman"/>
          <w:sz w:val="24"/>
          <w:szCs w:val="24"/>
          <w:lang w:val="lv-LV"/>
        </w:rPr>
        <w:t xml:space="preserve"> izglītības pārvaldēm, izglītības nozares organizācijām un ekspertiem.</w:t>
      </w:r>
    </w:p>
    <w:p w14:paraId="1C5BCD41" w14:textId="4E5FAB1A" w:rsidR="000D41A6" w:rsidRPr="008C3D90" w:rsidRDefault="000D41A6" w:rsidP="008E0D5C">
      <w:pPr>
        <w:spacing w:after="0" w:line="240" w:lineRule="auto"/>
        <w:ind w:firstLine="360"/>
        <w:jc w:val="both"/>
        <w:rPr>
          <w:rFonts w:ascii="Times New Roman" w:hAnsi="Times New Roman"/>
          <w:sz w:val="24"/>
          <w:szCs w:val="24"/>
          <w:lang w:val="lv-LV"/>
        </w:rPr>
      </w:pPr>
      <w:r w:rsidRPr="008C3D90">
        <w:rPr>
          <w:rFonts w:ascii="Times New Roman" w:hAnsi="Times New Roman"/>
          <w:sz w:val="24"/>
          <w:szCs w:val="24"/>
          <w:lang w:val="lv-LV"/>
        </w:rPr>
        <w:t>Ar mērķi piesaistīt studijām jaunajās pedagogu sagatavošanas studiju programmās iespējami motivētākus studējošos un atbalstīt viņus studiju procesā</w:t>
      </w:r>
      <w:r w:rsidR="00082E45" w:rsidRPr="008C3D90">
        <w:rPr>
          <w:rFonts w:ascii="Times New Roman" w:hAnsi="Times New Roman"/>
          <w:sz w:val="24"/>
          <w:szCs w:val="24"/>
          <w:lang w:val="lv-LV"/>
        </w:rPr>
        <w:t>, iesaistot jauno studiju programmu aprobācijā</w:t>
      </w:r>
      <w:r w:rsidR="000C26CF" w:rsidRPr="008C3D90">
        <w:rPr>
          <w:rFonts w:ascii="Times New Roman" w:hAnsi="Times New Roman"/>
          <w:sz w:val="24"/>
          <w:szCs w:val="24"/>
          <w:lang w:val="lv-LV"/>
        </w:rPr>
        <w:t xml:space="preserve"> (t.i. paredzot, ka studenti sniegs atgriezenisko saiti par studiju programmu saturu, organizāciju, materiāli tehnisko un informatīvo nodrošinājumu, atbalsta sistēmu studentiem</w:t>
      </w:r>
      <w:r w:rsidR="00896537" w:rsidRPr="008C3D90">
        <w:rPr>
          <w:rFonts w:ascii="Times New Roman" w:hAnsi="Times New Roman"/>
          <w:sz w:val="24"/>
          <w:szCs w:val="24"/>
          <w:lang w:val="lv-LV"/>
        </w:rPr>
        <w:t>, u.c. studiju programmas iekšējās kvalitātes nodrošināšanas aspektiem)</w:t>
      </w:r>
      <w:r w:rsidR="00082E45" w:rsidRPr="008C3D90">
        <w:rPr>
          <w:rFonts w:ascii="Times New Roman" w:hAnsi="Times New Roman"/>
          <w:sz w:val="24"/>
          <w:szCs w:val="24"/>
          <w:lang w:val="lv-LV"/>
        </w:rPr>
        <w:t>,</w:t>
      </w:r>
      <w:r w:rsidRPr="008C3D90">
        <w:rPr>
          <w:rFonts w:ascii="Times New Roman" w:hAnsi="Times New Roman"/>
          <w:sz w:val="24"/>
          <w:szCs w:val="24"/>
          <w:lang w:val="lv-LV"/>
        </w:rPr>
        <w:t xml:space="preserve"> ir nepieciešams </w:t>
      </w:r>
      <w:r w:rsidR="00DE5F0C" w:rsidRPr="008C3D90">
        <w:rPr>
          <w:rFonts w:ascii="Times New Roman" w:hAnsi="Times New Roman"/>
          <w:sz w:val="24"/>
          <w:szCs w:val="24"/>
          <w:lang w:val="lv-LV"/>
        </w:rPr>
        <w:t xml:space="preserve">8.2.1.specifiskā atbalsta mērķa “Samazināt studiju programmu fragmentāciju un stiprināt resursu koplietošanu” (turpmāk – 8.2.1.SAM), </w:t>
      </w:r>
      <w:r w:rsidRPr="008C3D90">
        <w:rPr>
          <w:rFonts w:ascii="Times New Roman" w:hAnsi="Times New Roman"/>
          <w:sz w:val="24"/>
          <w:szCs w:val="24"/>
          <w:lang w:val="lv-LV"/>
        </w:rPr>
        <w:t xml:space="preserve"> projektu ietvaros rast iespēju maksāt </w:t>
      </w:r>
      <w:proofErr w:type="spellStart"/>
      <w:r w:rsidRPr="008C3D90">
        <w:rPr>
          <w:rFonts w:ascii="Times New Roman" w:hAnsi="Times New Roman"/>
          <w:sz w:val="24"/>
          <w:szCs w:val="24"/>
          <w:lang w:val="lv-LV"/>
        </w:rPr>
        <w:t>mērķstipendijas</w:t>
      </w:r>
      <w:proofErr w:type="spellEnd"/>
      <w:r w:rsidR="00D1743B" w:rsidRPr="008C3D90">
        <w:rPr>
          <w:rFonts w:ascii="Times New Roman" w:hAnsi="Times New Roman"/>
          <w:sz w:val="24"/>
          <w:szCs w:val="24"/>
          <w:lang w:val="lv-LV"/>
        </w:rPr>
        <w:t xml:space="preserve"> šādās studiju programmās</w:t>
      </w:r>
      <w:r w:rsidRPr="008C3D90">
        <w:rPr>
          <w:rFonts w:ascii="Times New Roman" w:hAnsi="Times New Roman"/>
          <w:sz w:val="24"/>
          <w:szCs w:val="24"/>
          <w:lang w:val="lv-LV"/>
        </w:rPr>
        <w:t>:</w:t>
      </w:r>
    </w:p>
    <w:p w14:paraId="08DDEB97" w14:textId="77777777" w:rsidR="000D41A6" w:rsidRPr="008C3D90" w:rsidRDefault="000D41A6" w:rsidP="000D41A6">
      <w:pPr>
        <w:pStyle w:val="ListParagraph"/>
        <w:numPr>
          <w:ilvl w:val="0"/>
          <w:numId w:val="35"/>
        </w:numPr>
        <w:spacing w:after="0" w:line="240" w:lineRule="auto"/>
        <w:jc w:val="both"/>
        <w:rPr>
          <w:rFonts w:ascii="Times New Roman" w:hAnsi="Times New Roman"/>
          <w:sz w:val="24"/>
          <w:szCs w:val="24"/>
          <w:lang w:val="lv-LV"/>
        </w:rPr>
      </w:pPr>
      <w:r w:rsidRPr="008C3D90">
        <w:rPr>
          <w:rFonts w:ascii="Times New Roman" w:hAnsi="Times New Roman"/>
          <w:sz w:val="24"/>
          <w:szCs w:val="24"/>
          <w:lang w:val="lv-LV"/>
        </w:rPr>
        <w:t>studijām 2.</w:t>
      </w:r>
      <w:r w:rsidR="00350A24" w:rsidRPr="008C3D90">
        <w:rPr>
          <w:rFonts w:ascii="Times New Roman" w:hAnsi="Times New Roman"/>
          <w:sz w:val="24"/>
          <w:szCs w:val="24"/>
          <w:lang w:val="lv-LV"/>
        </w:rPr>
        <w:t> </w:t>
      </w:r>
      <w:r w:rsidRPr="008C3D90">
        <w:rPr>
          <w:rFonts w:ascii="Times New Roman" w:hAnsi="Times New Roman"/>
          <w:sz w:val="24"/>
          <w:szCs w:val="24"/>
          <w:lang w:val="lv-LV"/>
        </w:rPr>
        <w:t>līmeņa profesionālās augstākās izglītības studiju programmā skolotāja kvalifikācijas iegūšanai</w:t>
      </w:r>
      <w:r w:rsidR="00683E39" w:rsidRPr="008C3D90">
        <w:rPr>
          <w:rFonts w:ascii="Times New Roman" w:hAnsi="Times New Roman"/>
          <w:sz w:val="24"/>
          <w:szCs w:val="24"/>
          <w:lang w:val="lv-LV"/>
        </w:rPr>
        <w:t xml:space="preserve"> pēc </w:t>
      </w:r>
      <w:r w:rsidR="006C616A" w:rsidRPr="008C3D90">
        <w:rPr>
          <w:rFonts w:ascii="Times New Roman" w:hAnsi="Times New Roman"/>
          <w:sz w:val="24"/>
          <w:szCs w:val="24"/>
          <w:lang w:val="lv-LV"/>
        </w:rPr>
        <w:t>studijām citā jomā (</w:t>
      </w:r>
      <w:r w:rsidR="00683E39" w:rsidRPr="008C3D90">
        <w:rPr>
          <w:rFonts w:ascii="Times New Roman" w:hAnsi="Times New Roman"/>
          <w:sz w:val="24"/>
          <w:szCs w:val="24"/>
          <w:lang w:val="lv-LV"/>
        </w:rPr>
        <w:t>ne-pedagoģijas studij</w:t>
      </w:r>
      <w:r w:rsidR="007D372F" w:rsidRPr="008C3D90">
        <w:rPr>
          <w:rFonts w:ascii="Times New Roman" w:hAnsi="Times New Roman"/>
          <w:sz w:val="24"/>
          <w:szCs w:val="24"/>
          <w:lang w:val="lv-LV"/>
        </w:rPr>
        <w:t>ām</w:t>
      </w:r>
      <w:r w:rsidR="006C616A" w:rsidRPr="008C3D90">
        <w:rPr>
          <w:rFonts w:ascii="Times New Roman" w:hAnsi="Times New Roman"/>
          <w:sz w:val="24"/>
          <w:szCs w:val="24"/>
          <w:lang w:val="lv-LV"/>
        </w:rPr>
        <w:t>)</w:t>
      </w:r>
      <w:r w:rsidR="007D372F" w:rsidRPr="008C3D90">
        <w:rPr>
          <w:rFonts w:ascii="Times New Roman" w:hAnsi="Times New Roman"/>
          <w:sz w:val="24"/>
          <w:szCs w:val="24"/>
          <w:lang w:val="lv-LV"/>
        </w:rPr>
        <w:t xml:space="preserve"> (</w:t>
      </w:r>
      <w:r w:rsidR="00981FCC" w:rsidRPr="008C3D90">
        <w:rPr>
          <w:rFonts w:ascii="Times New Roman" w:hAnsi="Times New Roman"/>
          <w:sz w:val="24"/>
          <w:szCs w:val="24"/>
          <w:lang w:val="lv-LV"/>
        </w:rPr>
        <w:t xml:space="preserve">uz vienu </w:t>
      </w:r>
      <w:r w:rsidR="007D372F" w:rsidRPr="008C3D90">
        <w:rPr>
          <w:rFonts w:ascii="Times New Roman" w:hAnsi="Times New Roman"/>
          <w:sz w:val="24"/>
          <w:szCs w:val="24"/>
          <w:lang w:val="lv-LV"/>
        </w:rPr>
        <w:t>gadu</w:t>
      </w:r>
      <w:r w:rsidR="000A54FB" w:rsidRPr="008C3D90">
        <w:rPr>
          <w:rFonts w:ascii="Times New Roman" w:hAnsi="Times New Roman"/>
          <w:sz w:val="24"/>
          <w:szCs w:val="24"/>
          <w:lang w:val="lv-LV"/>
        </w:rPr>
        <w:t>; divas uzņemšanas</w:t>
      </w:r>
      <w:r w:rsidR="007D372F" w:rsidRPr="008C3D90">
        <w:rPr>
          <w:rFonts w:ascii="Times New Roman" w:hAnsi="Times New Roman"/>
          <w:sz w:val="24"/>
          <w:szCs w:val="24"/>
          <w:lang w:val="lv-LV"/>
        </w:rPr>
        <w:t>)</w:t>
      </w:r>
    </w:p>
    <w:p w14:paraId="44A3C371" w14:textId="77777777" w:rsidR="000D41A6" w:rsidRPr="008C3D90" w:rsidRDefault="000D41A6" w:rsidP="000D41A6">
      <w:pPr>
        <w:pStyle w:val="ListParagraph"/>
        <w:numPr>
          <w:ilvl w:val="0"/>
          <w:numId w:val="35"/>
        </w:numPr>
        <w:spacing w:after="0" w:line="240" w:lineRule="auto"/>
        <w:jc w:val="both"/>
        <w:rPr>
          <w:rFonts w:ascii="Times New Roman" w:hAnsi="Times New Roman"/>
          <w:sz w:val="24"/>
          <w:szCs w:val="24"/>
          <w:lang w:val="lv-LV"/>
        </w:rPr>
      </w:pPr>
      <w:r w:rsidRPr="008C3D90">
        <w:rPr>
          <w:rFonts w:ascii="Times New Roman" w:hAnsi="Times New Roman"/>
          <w:sz w:val="24"/>
          <w:szCs w:val="24"/>
          <w:lang w:val="lv-LV"/>
        </w:rPr>
        <w:t>maģistra studiju programmā “Izglītības tehnoloģijas”</w:t>
      </w:r>
      <w:r w:rsidR="007D372F" w:rsidRPr="008C3D90">
        <w:rPr>
          <w:rFonts w:ascii="Times New Roman" w:hAnsi="Times New Roman"/>
          <w:sz w:val="24"/>
          <w:szCs w:val="24"/>
          <w:lang w:val="lv-LV"/>
        </w:rPr>
        <w:t xml:space="preserve"> (uz vienu gadu</w:t>
      </w:r>
      <w:r w:rsidR="000A54FB" w:rsidRPr="008C3D90">
        <w:rPr>
          <w:rFonts w:ascii="Times New Roman" w:hAnsi="Times New Roman"/>
          <w:sz w:val="24"/>
          <w:szCs w:val="24"/>
          <w:lang w:val="lv-LV"/>
        </w:rPr>
        <w:t>; divas uzņemšanas</w:t>
      </w:r>
      <w:r w:rsidR="007D372F" w:rsidRPr="008C3D90">
        <w:rPr>
          <w:rFonts w:ascii="Times New Roman" w:hAnsi="Times New Roman"/>
          <w:sz w:val="24"/>
          <w:szCs w:val="24"/>
          <w:lang w:val="lv-LV"/>
        </w:rPr>
        <w:t>)</w:t>
      </w:r>
    </w:p>
    <w:p w14:paraId="598D99BF" w14:textId="77777777" w:rsidR="000D41A6" w:rsidRPr="008C3D90" w:rsidRDefault="000D41A6" w:rsidP="000D41A6">
      <w:pPr>
        <w:pStyle w:val="ListParagraph"/>
        <w:numPr>
          <w:ilvl w:val="0"/>
          <w:numId w:val="35"/>
        </w:numPr>
        <w:spacing w:after="0" w:line="240" w:lineRule="auto"/>
        <w:jc w:val="both"/>
        <w:rPr>
          <w:rFonts w:ascii="Times New Roman" w:hAnsi="Times New Roman"/>
          <w:sz w:val="24"/>
          <w:szCs w:val="24"/>
          <w:lang w:val="lv-LV"/>
        </w:rPr>
      </w:pPr>
      <w:r w:rsidRPr="008C3D90">
        <w:rPr>
          <w:rFonts w:ascii="Times New Roman" w:hAnsi="Times New Roman"/>
          <w:sz w:val="24"/>
          <w:szCs w:val="24"/>
          <w:lang w:val="lv-LV"/>
        </w:rPr>
        <w:t>pedagoģijas doktora studiju programm</w:t>
      </w:r>
      <w:r w:rsidR="007D372F" w:rsidRPr="008C3D90">
        <w:rPr>
          <w:rFonts w:ascii="Times New Roman" w:hAnsi="Times New Roman"/>
          <w:sz w:val="24"/>
          <w:szCs w:val="24"/>
          <w:lang w:val="lv-LV"/>
        </w:rPr>
        <w:t xml:space="preserve">ā (uz </w:t>
      </w:r>
      <w:r w:rsidR="00067B5F" w:rsidRPr="008C3D90">
        <w:rPr>
          <w:rFonts w:ascii="Times New Roman" w:hAnsi="Times New Roman"/>
          <w:sz w:val="24"/>
          <w:szCs w:val="24"/>
          <w:lang w:val="lv-LV"/>
        </w:rPr>
        <w:t xml:space="preserve">diviem </w:t>
      </w:r>
      <w:r w:rsidR="007D372F" w:rsidRPr="008C3D90">
        <w:rPr>
          <w:rFonts w:ascii="Times New Roman" w:hAnsi="Times New Roman"/>
          <w:sz w:val="24"/>
          <w:szCs w:val="24"/>
          <w:lang w:val="lv-LV"/>
        </w:rPr>
        <w:t>gadiem</w:t>
      </w:r>
      <w:r w:rsidR="000A54FB" w:rsidRPr="008C3D90">
        <w:rPr>
          <w:rFonts w:ascii="Times New Roman" w:hAnsi="Times New Roman"/>
          <w:sz w:val="24"/>
          <w:szCs w:val="24"/>
          <w:lang w:val="lv-LV"/>
        </w:rPr>
        <w:t>; vienai uzņemšanai</w:t>
      </w:r>
      <w:r w:rsidR="007D372F" w:rsidRPr="008C3D90">
        <w:rPr>
          <w:rFonts w:ascii="Times New Roman" w:hAnsi="Times New Roman"/>
          <w:sz w:val="24"/>
          <w:szCs w:val="24"/>
          <w:lang w:val="lv-LV"/>
        </w:rPr>
        <w:t>)</w:t>
      </w:r>
    </w:p>
    <w:p w14:paraId="28500A1B" w14:textId="77777777" w:rsidR="00D1743B" w:rsidRPr="008C3D90" w:rsidRDefault="00D1743B" w:rsidP="00D1743B">
      <w:pPr>
        <w:spacing w:after="0" w:line="240" w:lineRule="auto"/>
        <w:ind w:left="360"/>
        <w:jc w:val="both"/>
        <w:rPr>
          <w:rFonts w:ascii="Times New Roman" w:hAnsi="Times New Roman"/>
          <w:sz w:val="24"/>
          <w:szCs w:val="24"/>
          <w:lang w:val="lv-LV"/>
        </w:rPr>
      </w:pPr>
    </w:p>
    <w:p w14:paraId="21A07FDB" w14:textId="77777777" w:rsidR="00D1743B" w:rsidRPr="008C3D90" w:rsidRDefault="00D1743B" w:rsidP="00CA289D">
      <w:pPr>
        <w:spacing w:after="0" w:line="240" w:lineRule="auto"/>
        <w:ind w:firstLine="360"/>
        <w:jc w:val="both"/>
        <w:rPr>
          <w:rFonts w:ascii="Times New Roman" w:hAnsi="Times New Roman"/>
          <w:sz w:val="24"/>
          <w:szCs w:val="24"/>
          <w:lang w:val="lv-LV"/>
        </w:rPr>
      </w:pPr>
      <w:r w:rsidRPr="008C3D90">
        <w:rPr>
          <w:rFonts w:ascii="Times New Roman" w:hAnsi="Times New Roman"/>
          <w:sz w:val="24"/>
          <w:szCs w:val="24"/>
          <w:lang w:val="lv-LV"/>
        </w:rPr>
        <w:t xml:space="preserve">Šīs studiju programmas ir identificētas kā prioritāri atbalstāmas, jo 2. līmeņa profesionālās augstākās izglītības studiju programmā skolotāja kvalifikācijas iegūšanai pēc ne-pedagoģijas </w:t>
      </w:r>
      <w:r w:rsidRPr="008C3D90">
        <w:rPr>
          <w:rFonts w:ascii="Times New Roman" w:hAnsi="Times New Roman"/>
          <w:sz w:val="24"/>
          <w:szCs w:val="24"/>
          <w:lang w:val="lv-LV"/>
        </w:rPr>
        <w:lastRenderedPageBreak/>
        <w:t xml:space="preserve">studijām </w:t>
      </w:r>
      <w:r w:rsidR="00CA289D" w:rsidRPr="008C3D90">
        <w:rPr>
          <w:rFonts w:ascii="Times New Roman" w:hAnsi="Times New Roman"/>
          <w:sz w:val="24"/>
          <w:szCs w:val="24"/>
          <w:lang w:val="lv-LV"/>
        </w:rPr>
        <w:t>ir jānodrošina operatīva un kvalitatīva jauno ped</w:t>
      </w:r>
      <w:r w:rsidR="006C616A" w:rsidRPr="008C3D90">
        <w:rPr>
          <w:rFonts w:ascii="Times New Roman" w:hAnsi="Times New Roman"/>
          <w:sz w:val="24"/>
          <w:szCs w:val="24"/>
          <w:lang w:val="lv-LV"/>
        </w:rPr>
        <w:t>agogu sagatavošana</w:t>
      </w:r>
      <w:r w:rsidR="00CA289D" w:rsidRPr="008C3D90">
        <w:rPr>
          <w:rFonts w:ascii="Times New Roman" w:hAnsi="Times New Roman"/>
          <w:sz w:val="24"/>
          <w:szCs w:val="24"/>
          <w:lang w:val="lv-LV"/>
        </w:rPr>
        <w:t>. Atbalsts maģistra studiju programmai “Izglītības tehnoloģijas” ir nepieciešams, jo šādu speciālistu sagatavošana Latvijā līdz šim nav veikta, bet izglītības sistēmas darbības uzlabošanai, šādi speciālisti ir akūti nepieciešami. Sav</w:t>
      </w:r>
      <w:r w:rsidR="00BF1D94" w:rsidRPr="008C3D90">
        <w:rPr>
          <w:rFonts w:ascii="Times New Roman" w:hAnsi="Times New Roman"/>
          <w:sz w:val="24"/>
          <w:szCs w:val="24"/>
          <w:lang w:val="lv-LV"/>
        </w:rPr>
        <w:t>ukārt atbalsts doktora studiju</w:t>
      </w:r>
      <w:r w:rsidR="00CA289D" w:rsidRPr="008C3D90">
        <w:rPr>
          <w:rFonts w:ascii="Times New Roman" w:hAnsi="Times New Roman"/>
          <w:sz w:val="24"/>
          <w:szCs w:val="24"/>
          <w:lang w:val="lv-LV"/>
        </w:rPr>
        <w:t xml:space="preserve"> programmā studējošiem ir nepieciešams</w:t>
      </w:r>
      <w:r w:rsidR="00082E45" w:rsidRPr="008C3D90">
        <w:rPr>
          <w:rFonts w:ascii="Times New Roman" w:hAnsi="Times New Roman"/>
          <w:sz w:val="24"/>
          <w:szCs w:val="24"/>
          <w:lang w:val="lv-LV"/>
        </w:rPr>
        <w:t>,</w:t>
      </w:r>
      <w:r w:rsidR="00CA289D" w:rsidRPr="008C3D90">
        <w:rPr>
          <w:rFonts w:ascii="Times New Roman" w:hAnsi="Times New Roman"/>
          <w:sz w:val="24"/>
          <w:szCs w:val="24"/>
          <w:lang w:val="lv-LV"/>
        </w:rPr>
        <w:t xml:space="preserve"> lai stiprinātu skolu un augstskolu personāla kapacitāti pētniecībā balstīt</w:t>
      </w:r>
      <w:r w:rsidR="000E1A8A" w:rsidRPr="008C3D90">
        <w:rPr>
          <w:rFonts w:ascii="Times New Roman" w:hAnsi="Times New Roman"/>
          <w:sz w:val="24"/>
          <w:szCs w:val="24"/>
          <w:lang w:val="lv-LV"/>
        </w:rPr>
        <w:t>ā</w:t>
      </w:r>
      <w:r w:rsidR="00CA289D" w:rsidRPr="008C3D90">
        <w:rPr>
          <w:rFonts w:ascii="Times New Roman" w:hAnsi="Times New Roman"/>
          <w:sz w:val="24"/>
          <w:szCs w:val="24"/>
          <w:lang w:val="lv-LV"/>
        </w:rPr>
        <w:t xml:space="preserve"> mūsdienīga izglītības satura īstenošanai gan skolās, gan augstskolās.</w:t>
      </w:r>
    </w:p>
    <w:p w14:paraId="2555CA6E" w14:textId="77777777" w:rsidR="00D1743B" w:rsidRPr="008C3D90" w:rsidRDefault="00D1743B" w:rsidP="00D1743B">
      <w:pPr>
        <w:spacing w:after="0" w:line="240" w:lineRule="auto"/>
        <w:ind w:left="360"/>
        <w:jc w:val="both"/>
        <w:rPr>
          <w:rFonts w:ascii="Times New Roman" w:hAnsi="Times New Roman"/>
          <w:sz w:val="24"/>
          <w:szCs w:val="24"/>
          <w:lang w:val="lv-LV"/>
        </w:rPr>
      </w:pPr>
    </w:p>
    <w:p w14:paraId="67439794" w14:textId="77777777" w:rsidR="006C616A" w:rsidRPr="008C3D90" w:rsidRDefault="006C616A" w:rsidP="006C616A">
      <w:pPr>
        <w:spacing w:after="0" w:line="240" w:lineRule="auto"/>
        <w:ind w:firstLine="360"/>
        <w:jc w:val="both"/>
        <w:rPr>
          <w:rFonts w:ascii="Times New Roman" w:hAnsi="Times New Roman"/>
          <w:sz w:val="24"/>
          <w:szCs w:val="24"/>
          <w:lang w:val="lv-LV"/>
        </w:rPr>
      </w:pPr>
      <w:r w:rsidRPr="008C3D90">
        <w:rPr>
          <w:rFonts w:ascii="Times New Roman" w:hAnsi="Times New Roman"/>
          <w:sz w:val="24"/>
          <w:szCs w:val="24"/>
          <w:lang w:val="lv-LV"/>
        </w:rPr>
        <w:t>Vērtējot pretendentu</w:t>
      </w:r>
      <w:r w:rsidR="000E1A8A" w:rsidRPr="008C3D90">
        <w:rPr>
          <w:rFonts w:ascii="Times New Roman" w:hAnsi="Times New Roman"/>
          <w:sz w:val="24"/>
          <w:szCs w:val="24"/>
          <w:lang w:val="lv-LV"/>
        </w:rPr>
        <w:t xml:space="preserve"> atbilstību</w:t>
      </w:r>
      <w:r w:rsidR="007D372F" w:rsidRPr="008C3D90">
        <w:rPr>
          <w:rFonts w:ascii="Times New Roman" w:hAnsi="Times New Roman"/>
          <w:sz w:val="24"/>
          <w:szCs w:val="24"/>
          <w:lang w:val="lv-LV"/>
        </w:rPr>
        <w:t xml:space="preserve"> </w:t>
      </w:r>
      <w:proofErr w:type="spellStart"/>
      <w:r w:rsidR="007D372F" w:rsidRPr="008C3D90">
        <w:rPr>
          <w:rFonts w:ascii="Times New Roman" w:hAnsi="Times New Roman"/>
          <w:sz w:val="24"/>
          <w:szCs w:val="24"/>
          <w:lang w:val="lv-LV"/>
        </w:rPr>
        <w:t>mērķstipendij</w:t>
      </w:r>
      <w:r w:rsidR="000E1A8A" w:rsidRPr="008C3D90">
        <w:rPr>
          <w:rFonts w:ascii="Times New Roman" w:hAnsi="Times New Roman"/>
          <w:sz w:val="24"/>
          <w:szCs w:val="24"/>
          <w:lang w:val="lv-LV"/>
        </w:rPr>
        <w:t>u</w:t>
      </w:r>
      <w:proofErr w:type="spellEnd"/>
      <w:r w:rsidR="000E1A8A" w:rsidRPr="008C3D90">
        <w:rPr>
          <w:rFonts w:ascii="Times New Roman" w:hAnsi="Times New Roman"/>
          <w:sz w:val="24"/>
          <w:szCs w:val="24"/>
          <w:lang w:val="lv-LV"/>
        </w:rPr>
        <w:t xml:space="preserve"> saņemšanai</w:t>
      </w:r>
      <w:r w:rsidR="007D372F" w:rsidRPr="008C3D90">
        <w:rPr>
          <w:rFonts w:ascii="Times New Roman" w:hAnsi="Times New Roman"/>
          <w:sz w:val="24"/>
          <w:szCs w:val="24"/>
          <w:lang w:val="lv-LV"/>
        </w:rPr>
        <w:t xml:space="preserve"> ir</w:t>
      </w:r>
      <w:r w:rsidRPr="008C3D90">
        <w:rPr>
          <w:rFonts w:ascii="Times New Roman" w:hAnsi="Times New Roman"/>
          <w:sz w:val="24"/>
          <w:szCs w:val="24"/>
          <w:lang w:val="lv-LV"/>
        </w:rPr>
        <w:t xml:space="preserve"> jāvērtē tādi aspekti kā:</w:t>
      </w:r>
    </w:p>
    <w:p w14:paraId="271AFCC2" w14:textId="77777777" w:rsidR="006C616A" w:rsidRPr="008C3D90" w:rsidRDefault="007D372F" w:rsidP="006C616A">
      <w:pPr>
        <w:pStyle w:val="ListParagraph"/>
        <w:numPr>
          <w:ilvl w:val="0"/>
          <w:numId w:val="24"/>
        </w:numPr>
        <w:spacing w:after="0" w:line="240" w:lineRule="auto"/>
        <w:jc w:val="both"/>
        <w:rPr>
          <w:rFonts w:ascii="Times New Roman" w:hAnsi="Times New Roman"/>
          <w:sz w:val="24"/>
          <w:szCs w:val="24"/>
          <w:lang w:val="lv-LV"/>
        </w:rPr>
      </w:pPr>
      <w:r w:rsidRPr="008C3D90">
        <w:rPr>
          <w:rFonts w:ascii="Times New Roman" w:hAnsi="Times New Roman"/>
          <w:sz w:val="24"/>
          <w:szCs w:val="24"/>
          <w:lang w:val="lv-LV"/>
        </w:rPr>
        <w:t xml:space="preserve">līderības un pārmaiņu aģentu kompetences, </w:t>
      </w:r>
      <w:r w:rsidR="006C616A" w:rsidRPr="008C3D90">
        <w:rPr>
          <w:rFonts w:ascii="Times New Roman" w:hAnsi="Times New Roman"/>
          <w:sz w:val="24"/>
          <w:szCs w:val="24"/>
          <w:lang w:val="lv-LV"/>
        </w:rPr>
        <w:t>piem., pieredze jaunu iniciatīvu veidošanā, iesaistīšanās nevalstisko organizāciju darbā</w:t>
      </w:r>
      <w:r w:rsidR="000A54FB" w:rsidRPr="008C3D90">
        <w:rPr>
          <w:rFonts w:ascii="Times New Roman" w:hAnsi="Times New Roman"/>
          <w:sz w:val="24"/>
          <w:szCs w:val="24"/>
          <w:lang w:val="lv-LV"/>
        </w:rPr>
        <w:t>, u.c.</w:t>
      </w:r>
      <w:r w:rsidR="006C616A" w:rsidRPr="008C3D90">
        <w:rPr>
          <w:rFonts w:ascii="Times New Roman" w:hAnsi="Times New Roman"/>
          <w:sz w:val="24"/>
          <w:szCs w:val="24"/>
          <w:lang w:val="lv-LV"/>
        </w:rPr>
        <w:t>;</w:t>
      </w:r>
    </w:p>
    <w:p w14:paraId="515F58D8" w14:textId="77777777" w:rsidR="006C616A" w:rsidRPr="008C3D90" w:rsidRDefault="007D372F" w:rsidP="006C616A">
      <w:pPr>
        <w:pStyle w:val="ListParagraph"/>
        <w:numPr>
          <w:ilvl w:val="0"/>
          <w:numId w:val="24"/>
        </w:numPr>
        <w:spacing w:after="0" w:line="240" w:lineRule="auto"/>
        <w:jc w:val="both"/>
        <w:rPr>
          <w:rFonts w:ascii="Times New Roman" w:hAnsi="Times New Roman"/>
          <w:sz w:val="24"/>
          <w:szCs w:val="24"/>
          <w:lang w:val="lv-LV"/>
        </w:rPr>
      </w:pPr>
      <w:r w:rsidRPr="008C3D90">
        <w:rPr>
          <w:rFonts w:ascii="Times New Roman" w:hAnsi="Times New Roman"/>
          <w:sz w:val="24"/>
          <w:szCs w:val="24"/>
          <w:lang w:val="lv-LV"/>
        </w:rPr>
        <w:t>līdzdalība izglītības projektos</w:t>
      </w:r>
      <w:r w:rsidR="006C616A" w:rsidRPr="008C3D90">
        <w:rPr>
          <w:rFonts w:ascii="Times New Roman" w:hAnsi="Times New Roman"/>
          <w:sz w:val="24"/>
          <w:szCs w:val="24"/>
          <w:lang w:val="lv-LV"/>
        </w:rPr>
        <w:t xml:space="preserve"> (jāvērtē</w:t>
      </w:r>
      <w:r w:rsidR="00BC4980" w:rsidRPr="008C3D90">
        <w:rPr>
          <w:rFonts w:ascii="Times New Roman" w:hAnsi="Times New Roman"/>
          <w:sz w:val="24"/>
          <w:szCs w:val="24"/>
          <w:lang w:val="lv-LV"/>
        </w:rPr>
        <w:t xml:space="preserve"> </w:t>
      </w:r>
      <w:r w:rsidR="006C616A" w:rsidRPr="008C3D90">
        <w:rPr>
          <w:rFonts w:ascii="Times New Roman" w:hAnsi="Times New Roman"/>
          <w:sz w:val="24"/>
          <w:szCs w:val="24"/>
          <w:lang w:val="lv-LV"/>
        </w:rPr>
        <w:t xml:space="preserve">pretendentiem uz </w:t>
      </w:r>
      <w:proofErr w:type="spellStart"/>
      <w:r w:rsidR="006C616A" w:rsidRPr="008C3D90">
        <w:rPr>
          <w:rFonts w:ascii="Times New Roman" w:hAnsi="Times New Roman"/>
          <w:sz w:val="24"/>
          <w:szCs w:val="24"/>
          <w:lang w:val="lv-LV"/>
        </w:rPr>
        <w:t>mērķstipendijām</w:t>
      </w:r>
      <w:proofErr w:type="spellEnd"/>
      <w:r w:rsidR="00BF1D94" w:rsidRPr="008C3D90">
        <w:rPr>
          <w:rFonts w:ascii="Times New Roman" w:hAnsi="Times New Roman"/>
          <w:sz w:val="24"/>
          <w:szCs w:val="24"/>
          <w:lang w:val="lv-LV"/>
        </w:rPr>
        <w:t xml:space="preserve"> maģistra un doktora</w:t>
      </w:r>
      <w:r w:rsidR="006C616A" w:rsidRPr="008C3D90">
        <w:rPr>
          <w:rFonts w:ascii="Times New Roman" w:hAnsi="Times New Roman"/>
          <w:sz w:val="24"/>
          <w:szCs w:val="24"/>
          <w:lang w:val="lv-LV"/>
        </w:rPr>
        <w:t xml:space="preserve"> studiju programmās)</w:t>
      </w:r>
    </w:p>
    <w:p w14:paraId="51E0436A" w14:textId="77777777" w:rsidR="000D41A6" w:rsidRPr="008C3D90" w:rsidRDefault="00BC4980" w:rsidP="00D91087">
      <w:pPr>
        <w:pStyle w:val="ListParagraph"/>
        <w:numPr>
          <w:ilvl w:val="0"/>
          <w:numId w:val="24"/>
        </w:numPr>
        <w:spacing w:after="0" w:line="240" w:lineRule="auto"/>
        <w:jc w:val="both"/>
        <w:rPr>
          <w:rFonts w:ascii="Times New Roman" w:hAnsi="Times New Roman"/>
          <w:sz w:val="24"/>
          <w:szCs w:val="24"/>
          <w:lang w:val="lv-LV"/>
        </w:rPr>
      </w:pPr>
      <w:r w:rsidRPr="008C3D90">
        <w:rPr>
          <w:rFonts w:ascii="Times New Roman" w:hAnsi="Times New Roman"/>
          <w:sz w:val="24"/>
          <w:szCs w:val="24"/>
          <w:lang w:val="lv-LV"/>
        </w:rPr>
        <w:t>darbs pie inovatīvu mācību mater</w:t>
      </w:r>
      <w:r w:rsidR="006C616A" w:rsidRPr="008C3D90">
        <w:rPr>
          <w:rFonts w:ascii="Times New Roman" w:hAnsi="Times New Roman"/>
          <w:sz w:val="24"/>
          <w:szCs w:val="24"/>
          <w:lang w:val="lv-LV"/>
        </w:rPr>
        <w:t xml:space="preserve">iālu, mācību metožu izstrādes (jāvērtē pretendentiem </w:t>
      </w:r>
      <w:r w:rsidR="00BF1D94" w:rsidRPr="008C3D90">
        <w:rPr>
          <w:rFonts w:ascii="Times New Roman" w:hAnsi="Times New Roman"/>
          <w:sz w:val="24"/>
          <w:szCs w:val="24"/>
          <w:lang w:val="lv-LV"/>
        </w:rPr>
        <w:t xml:space="preserve">uz </w:t>
      </w:r>
      <w:proofErr w:type="spellStart"/>
      <w:r w:rsidR="00BF1D94" w:rsidRPr="008C3D90">
        <w:rPr>
          <w:rFonts w:ascii="Times New Roman" w:hAnsi="Times New Roman"/>
          <w:sz w:val="24"/>
          <w:szCs w:val="24"/>
          <w:lang w:val="lv-LV"/>
        </w:rPr>
        <w:t>mērķstipendijām</w:t>
      </w:r>
      <w:proofErr w:type="spellEnd"/>
      <w:r w:rsidR="00BF1D94" w:rsidRPr="008C3D90">
        <w:rPr>
          <w:rFonts w:ascii="Times New Roman" w:hAnsi="Times New Roman"/>
          <w:sz w:val="24"/>
          <w:szCs w:val="24"/>
          <w:lang w:val="lv-LV"/>
        </w:rPr>
        <w:t xml:space="preserve"> doktora</w:t>
      </w:r>
      <w:r w:rsidR="006C616A" w:rsidRPr="008C3D90">
        <w:rPr>
          <w:rFonts w:ascii="Times New Roman" w:hAnsi="Times New Roman"/>
          <w:sz w:val="24"/>
          <w:szCs w:val="24"/>
          <w:lang w:val="lv-LV"/>
        </w:rPr>
        <w:t xml:space="preserve"> studiju programmā)</w:t>
      </w:r>
    </w:p>
    <w:p w14:paraId="23871765" w14:textId="77777777" w:rsidR="005D22E9" w:rsidRPr="008C3D90" w:rsidRDefault="005D22E9" w:rsidP="000D41A6">
      <w:pPr>
        <w:spacing w:after="0" w:line="240" w:lineRule="auto"/>
        <w:jc w:val="both"/>
        <w:rPr>
          <w:rFonts w:ascii="Times New Roman" w:hAnsi="Times New Roman"/>
          <w:sz w:val="24"/>
          <w:szCs w:val="24"/>
          <w:lang w:val="lv-LV"/>
        </w:rPr>
      </w:pPr>
      <w:r w:rsidRPr="008C3D90">
        <w:rPr>
          <w:rFonts w:ascii="Times New Roman" w:hAnsi="Times New Roman"/>
          <w:sz w:val="24"/>
          <w:szCs w:val="24"/>
          <w:lang w:val="lv-LV"/>
        </w:rPr>
        <w:t xml:space="preserve">       </w:t>
      </w:r>
    </w:p>
    <w:p w14:paraId="10994806" w14:textId="77777777" w:rsidR="00896537" w:rsidRPr="008C3D90" w:rsidRDefault="00896537" w:rsidP="008E0D5C">
      <w:pPr>
        <w:pStyle w:val="NoSpacing"/>
        <w:jc w:val="both"/>
        <w:rPr>
          <w:rFonts w:ascii="Times New Roman" w:hAnsi="Times New Roman"/>
          <w:sz w:val="24"/>
          <w:szCs w:val="24"/>
          <w:lang w:val="lv-LV"/>
        </w:rPr>
      </w:pPr>
    </w:p>
    <w:p w14:paraId="636CC8D9" w14:textId="77777777" w:rsidR="005F68BD" w:rsidRPr="008C3D90" w:rsidRDefault="00896537" w:rsidP="00D91087">
      <w:pPr>
        <w:pStyle w:val="NoSpacing"/>
        <w:jc w:val="right"/>
        <w:rPr>
          <w:rFonts w:ascii="Times New Roman" w:hAnsi="Times New Roman"/>
          <w:sz w:val="24"/>
          <w:szCs w:val="24"/>
          <w:lang w:val="lv-LV"/>
        </w:rPr>
      </w:pPr>
      <w:r w:rsidRPr="008C3D90">
        <w:rPr>
          <w:rFonts w:ascii="Times New Roman" w:hAnsi="Times New Roman"/>
          <w:sz w:val="24"/>
          <w:szCs w:val="24"/>
          <w:lang w:val="lv-LV"/>
        </w:rPr>
        <w:t>3.attēls</w:t>
      </w:r>
    </w:p>
    <w:p w14:paraId="5F620F49" w14:textId="77777777" w:rsidR="00E34F31" w:rsidRPr="008C3D90" w:rsidRDefault="00E34F31" w:rsidP="00E34F31">
      <w:pPr>
        <w:pStyle w:val="NoSpacing"/>
        <w:jc w:val="center"/>
        <w:rPr>
          <w:rFonts w:ascii="Times New Roman" w:hAnsi="Times New Roman"/>
          <w:b/>
          <w:sz w:val="24"/>
          <w:szCs w:val="24"/>
          <w:lang w:val="lv-LV"/>
        </w:rPr>
      </w:pPr>
      <w:r w:rsidRPr="008C3D90">
        <w:rPr>
          <w:rFonts w:ascii="Times New Roman" w:hAnsi="Times New Roman"/>
          <w:b/>
          <w:sz w:val="24"/>
          <w:szCs w:val="24"/>
          <w:lang w:val="lv-LV"/>
        </w:rPr>
        <w:t>Stipendiju sadalījums pa studiju programmām</w:t>
      </w:r>
    </w:p>
    <w:p w14:paraId="4FF15748" w14:textId="77777777" w:rsidR="006C616A" w:rsidRPr="008C3D90" w:rsidRDefault="006C616A" w:rsidP="00E34F31">
      <w:pPr>
        <w:pStyle w:val="NoSpacing"/>
        <w:jc w:val="center"/>
        <w:rPr>
          <w:rFonts w:ascii="Times New Roman" w:hAnsi="Times New Roman"/>
          <w:b/>
          <w:sz w:val="24"/>
          <w:szCs w:val="24"/>
          <w:lang w:val="lv-LV"/>
        </w:rPr>
      </w:pPr>
    </w:p>
    <w:tbl>
      <w:tblPr>
        <w:tblStyle w:val="TableGrid"/>
        <w:tblW w:w="9072" w:type="dxa"/>
        <w:tblInd w:w="-5" w:type="dxa"/>
        <w:tblLook w:val="04A0" w:firstRow="1" w:lastRow="0" w:firstColumn="1" w:lastColumn="0" w:noHBand="0" w:noVBand="1"/>
      </w:tblPr>
      <w:tblGrid>
        <w:gridCol w:w="3544"/>
        <w:gridCol w:w="1985"/>
        <w:gridCol w:w="1701"/>
        <w:gridCol w:w="1842"/>
      </w:tblGrid>
      <w:tr w:rsidR="006C616A" w:rsidRPr="008C3D90" w14:paraId="61C62AB2" w14:textId="77777777" w:rsidTr="000A54FB">
        <w:tc>
          <w:tcPr>
            <w:tcW w:w="3544" w:type="dxa"/>
          </w:tcPr>
          <w:p w14:paraId="78AE5758" w14:textId="77777777" w:rsidR="006C616A" w:rsidRPr="008C3D90" w:rsidRDefault="006C616A" w:rsidP="00E34F31">
            <w:pPr>
              <w:pStyle w:val="NoSpacing"/>
              <w:jc w:val="center"/>
              <w:rPr>
                <w:rFonts w:ascii="Times New Roman" w:hAnsi="Times New Roman"/>
                <w:b/>
                <w:sz w:val="24"/>
                <w:szCs w:val="24"/>
                <w:lang w:val="lv-LV"/>
              </w:rPr>
            </w:pPr>
            <w:r w:rsidRPr="008C3D90">
              <w:rPr>
                <w:rFonts w:ascii="Times New Roman" w:hAnsi="Times New Roman"/>
                <w:b/>
                <w:sz w:val="24"/>
                <w:szCs w:val="24"/>
                <w:lang w:val="lv-LV"/>
              </w:rPr>
              <w:t>Stipendiju skaits gadā</w:t>
            </w:r>
          </w:p>
        </w:tc>
        <w:tc>
          <w:tcPr>
            <w:tcW w:w="1985" w:type="dxa"/>
          </w:tcPr>
          <w:p w14:paraId="5359C447" w14:textId="77777777" w:rsidR="006C616A" w:rsidRPr="008C3D90" w:rsidRDefault="006C616A" w:rsidP="00E34F31">
            <w:pPr>
              <w:pStyle w:val="NoSpacing"/>
              <w:jc w:val="center"/>
              <w:rPr>
                <w:rFonts w:ascii="Times New Roman" w:hAnsi="Times New Roman"/>
                <w:b/>
                <w:sz w:val="24"/>
                <w:szCs w:val="24"/>
                <w:lang w:val="lv-LV"/>
              </w:rPr>
            </w:pPr>
            <w:r w:rsidRPr="008C3D90">
              <w:rPr>
                <w:rFonts w:ascii="Times New Roman" w:hAnsi="Times New Roman"/>
                <w:b/>
                <w:sz w:val="24"/>
                <w:szCs w:val="24"/>
                <w:lang w:val="lv-LV"/>
              </w:rPr>
              <w:t xml:space="preserve">2.līmeņa profesionālā augstākā izglītība pēc </w:t>
            </w:r>
            <w:r w:rsidR="000A54FB" w:rsidRPr="008C3D90">
              <w:rPr>
                <w:rFonts w:ascii="Times New Roman" w:hAnsi="Times New Roman"/>
                <w:b/>
                <w:sz w:val="24"/>
                <w:szCs w:val="24"/>
                <w:lang w:val="lv-LV"/>
              </w:rPr>
              <w:t>citas jomas studijām</w:t>
            </w:r>
          </w:p>
        </w:tc>
        <w:tc>
          <w:tcPr>
            <w:tcW w:w="1701" w:type="dxa"/>
          </w:tcPr>
          <w:p w14:paraId="35CBB4A1" w14:textId="77777777" w:rsidR="006C616A" w:rsidRPr="008C3D90" w:rsidRDefault="000A54FB" w:rsidP="00E34F31">
            <w:pPr>
              <w:pStyle w:val="NoSpacing"/>
              <w:jc w:val="center"/>
              <w:rPr>
                <w:rFonts w:ascii="Times New Roman" w:hAnsi="Times New Roman"/>
                <w:b/>
                <w:sz w:val="24"/>
                <w:szCs w:val="24"/>
                <w:lang w:val="lv-LV"/>
              </w:rPr>
            </w:pPr>
            <w:r w:rsidRPr="008C3D90">
              <w:rPr>
                <w:rFonts w:ascii="Times New Roman" w:hAnsi="Times New Roman"/>
                <w:b/>
                <w:sz w:val="24"/>
                <w:szCs w:val="24"/>
                <w:lang w:val="lv-LV"/>
              </w:rPr>
              <w:t>Maģistra studiju programma “Izglītības tehnoloģijas”</w:t>
            </w:r>
          </w:p>
        </w:tc>
        <w:tc>
          <w:tcPr>
            <w:tcW w:w="1842" w:type="dxa"/>
          </w:tcPr>
          <w:p w14:paraId="62DD6059" w14:textId="77777777" w:rsidR="006C616A" w:rsidRPr="008C3D90" w:rsidRDefault="00BF1D94" w:rsidP="00E34F31">
            <w:pPr>
              <w:pStyle w:val="NoSpacing"/>
              <w:jc w:val="center"/>
              <w:rPr>
                <w:rFonts w:ascii="Times New Roman" w:hAnsi="Times New Roman"/>
                <w:b/>
                <w:sz w:val="24"/>
                <w:szCs w:val="24"/>
                <w:lang w:val="lv-LV"/>
              </w:rPr>
            </w:pPr>
            <w:r w:rsidRPr="008C3D90">
              <w:rPr>
                <w:rFonts w:ascii="Times New Roman" w:hAnsi="Times New Roman"/>
                <w:b/>
                <w:sz w:val="24"/>
                <w:szCs w:val="24"/>
                <w:lang w:val="lv-LV"/>
              </w:rPr>
              <w:t>Doktora</w:t>
            </w:r>
            <w:r w:rsidR="000A54FB" w:rsidRPr="008C3D90">
              <w:rPr>
                <w:rFonts w:ascii="Times New Roman" w:hAnsi="Times New Roman"/>
                <w:b/>
                <w:sz w:val="24"/>
                <w:szCs w:val="24"/>
                <w:lang w:val="lv-LV"/>
              </w:rPr>
              <w:t xml:space="preserve"> studiju programma pedagoģijā</w:t>
            </w:r>
          </w:p>
        </w:tc>
      </w:tr>
      <w:tr w:rsidR="006C616A" w:rsidRPr="008C3D90" w14:paraId="1CE9C2B2" w14:textId="77777777" w:rsidTr="000A54FB">
        <w:tc>
          <w:tcPr>
            <w:tcW w:w="3544" w:type="dxa"/>
          </w:tcPr>
          <w:p w14:paraId="0A60CBE1" w14:textId="77777777" w:rsidR="006C616A" w:rsidRPr="008C3D90" w:rsidRDefault="006C616A" w:rsidP="006C616A">
            <w:pPr>
              <w:pStyle w:val="NoSpacing"/>
              <w:rPr>
                <w:rFonts w:ascii="Times New Roman" w:hAnsi="Times New Roman"/>
                <w:sz w:val="24"/>
                <w:szCs w:val="24"/>
                <w:lang w:val="lv-LV"/>
              </w:rPr>
            </w:pPr>
            <w:r w:rsidRPr="008C3D90">
              <w:rPr>
                <w:rFonts w:ascii="Times New Roman" w:hAnsi="Times New Roman"/>
                <w:sz w:val="24"/>
                <w:szCs w:val="24"/>
                <w:lang w:val="lv-LV"/>
              </w:rPr>
              <w:t>Latvijas Universitāte</w:t>
            </w:r>
          </w:p>
        </w:tc>
        <w:tc>
          <w:tcPr>
            <w:tcW w:w="1985" w:type="dxa"/>
          </w:tcPr>
          <w:p w14:paraId="3E7A28B7" w14:textId="77777777" w:rsidR="006C616A" w:rsidRPr="008C3D90" w:rsidRDefault="000A54FB" w:rsidP="00E34F31">
            <w:pPr>
              <w:pStyle w:val="NoSpacing"/>
              <w:jc w:val="center"/>
              <w:rPr>
                <w:rFonts w:ascii="Times New Roman" w:hAnsi="Times New Roman"/>
                <w:b/>
                <w:sz w:val="24"/>
                <w:szCs w:val="24"/>
                <w:lang w:val="lv-LV"/>
              </w:rPr>
            </w:pPr>
            <w:r w:rsidRPr="008C3D90">
              <w:rPr>
                <w:rFonts w:ascii="Times New Roman" w:hAnsi="Times New Roman"/>
                <w:b/>
                <w:sz w:val="24"/>
                <w:szCs w:val="24"/>
                <w:lang w:val="lv-LV"/>
              </w:rPr>
              <w:t>15</w:t>
            </w:r>
          </w:p>
        </w:tc>
        <w:tc>
          <w:tcPr>
            <w:tcW w:w="1701" w:type="dxa"/>
          </w:tcPr>
          <w:p w14:paraId="6F78D43C" w14:textId="77777777" w:rsidR="006C616A" w:rsidRPr="008C3D90" w:rsidRDefault="000A54FB" w:rsidP="00E34F31">
            <w:pPr>
              <w:pStyle w:val="NoSpacing"/>
              <w:jc w:val="center"/>
              <w:rPr>
                <w:rFonts w:ascii="Times New Roman" w:hAnsi="Times New Roman"/>
                <w:b/>
                <w:sz w:val="24"/>
                <w:szCs w:val="24"/>
                <w:lang w:val="lv-LV"/>
              </w:rPr>
            </w:pPr>
            <w:r w:rsidRPr="008C3D90">
              <w:rPr>
                <w:rFonts w:ascii="Times New Roman" w:hAnsi="Times New Roman"/>
                <w:b/>
                <w:sz w:val="24"/>
                <w:szCs w:val="24"/>
                <w:lang w:val="lv-LV"/>
              </w:rPr>
              <w:t>10</w:t>
            </w:r>
          </w:p>
        </w:tc>
        <w:tc>
          <w:tcPr>
            <w:tcW w:w="1842" w:type="dxa"/>
          </w:tcPr>
          <w:p w14:paraId="0973073F" w14:textId="77777777" w:rsidR="006C616A" w:rsidRPr="008C3D90" w:rsidRDefault="000A54FB" w:rsidP="00E34F31">
            <w:pPr>
              <w:pStyle w:val="NoSpacing"/>
              <w:jc w:val="center"/>
              <w:rPr>
                <w:rFonts w:ascii="Times New Roman" w:hAnsi="Times New Roman"/>
                <w:b/>
                <w:sz w:val="24"/>
                <w:szCs w:val="24"/>
                <w:lang w:val="lv-LV"/>
              </w:rPr>
            </w:pPr>
            <w:r w:rsidRPr="008C3D90">
              <w:rPr>
                <w:rFonts w:ascii="Times New Roman" w:hAnsi="Times New Roman"/>
                <w:b/>
                <w:sz w:val="24"/>
                <w:szCs w:val="24"/>
                <w:lang w:val="lv-LV"/>
              </w:rPr>
              <w:t>2</w:t>
            </w:r>
          </w:p>
        </w:tc>
      </w:tr>
      <w:tr w:rsidR="006C616A" w:rsidRPr="008C3D90" w14:paraId="03C107F8" w14:textId="77777777" w:rsidTr="000A54FB">
        <w:tc>
          <w:tcPr>
            <w:tcW w:w="3544" w:type="dxa"/>
          </w:tcPr>
          <w:p w14:paraId="4EDEF317" w14:textId="77777777" w:rsidR="006C616A" w:rsidRPr="008C3D90" w:rsidRDefault="006C616A" w:rsidP="006C616A">
            <w:pPr>
              <w:pStyle w:val="NoSpacing"/>
              <w:rPr>
                <w:rFonts w:ascii="Times New Roman" w:hAnsi="Times New Roman"/>
                <w:sz w:val="24"/>
                <w:szCs w:val="24"/>
                <w:lang w:val="lv-LV"/>
              </w:rPr>
            </w:pPr>
            <w:r w:rsidRPr="008C3D90">
              <w:rPr>
                <w:rFonts w:ascii="Times New Roman" w:hAnsi="Times New Roman"/>
                <w:sz w:val="24"/>
                <w:szCs w:val="24"/>
                <w:lang w:val="lv-LV"/>
              </w:rPr>
              <w:t>Daugavpils Universitāte</w:t>
            </w:r>
          </w:p>
        </w:tc>
        <w:tc>
          <w:tcPr>
            <w:tcW w:w="1985" w:type="dxa"/>
          </w:tcPr>
          <w:p w14:paraId="5A209DAF" w14:textId="77777777" w:rsidR="006C616A" w:rsidRPr="008C3D90" w:rsidRDefault="000A54FB" w:rsidP="00E34F31">
            <w:pPr>
              <w:pStyle w:val="NoSpacing"/>
              <w:jc w:val="center"/>
              <w:rPr>
                <w:rFonts w:ascii="Times New Roman" w:hAnsi="Times New Roman"/>
                <w:b/>
                <w:sz w:val="24"/>
                <w:szCs w:val="24"/>
                <w:lang w:val="lv-LV"/>
              </w:rPr>
            </w:pPr>
            <w:r w:rsidRPr="008C3D90">
              <w:rPr>
                <w:rFonts w:ascii="Times New Roman" w:hAnsi="Times New Roman"/>
                <w:b/>
                <w:sz w:val="24"/>
                <w:szCs w:val="24"/>
                <w:lang w:val="lv-LV"/>
              </w:rPr>
              <w:t>15</w:t>
            </w:r>
          </w:p>
        </w:tc>
        <w:tc>
          <w:tcPr>
            <w:tcW w:w="1701" w:type="dxa"/>
          </w:tcPr>
          <w:p w14:paraId="304E24BB" w14:textId="77777777" w:rsidR="006C616A" w:rsidRPr="008C3D90" w:rsidRDefault="006C616A" w:rsidP="00E34F31">
            <w:pPr>
              <w:pStyle w:val="NoSpacing"/>
              <w:jc w:val="center"/>
              <w:rPr>
                <w:rFonts w:ascii="Times New Roman" w:hAnsi="Times New Roman"/>
                <w:b/>
                <w:sz w:val="24"/>
                <w:szCs w:val="24"/>
                <w:lang w:val="lv-LV"/>
              </w:rPr>
            </w:pPr>
          </w:p>
        </w:tc>
        <w:tc>
          <w:tcPr>
            <w:tcW w:w="1842" w:type="dxa"/>
          </w:tcPr>
          <w:p w14:paraId="40E3F1D3" w14:textId="77777777" w:rsidR="006C616A" w:rsidRPr="008C3D90" w:rsidRDefault="000A54FB" w:rsidP="00E34F31">
            <w:pPr>
              <w:pStyle w:val="NoSpacing"/>
              <w:jc w:val="center"/>
              <w:rPr>
                <w:rFonts w:ascii="Times New Roman" w:hAnsi="Times New Roman"/>
                <w:b/>
                <w:sz w:val="24"/>
                <w:szCs w:val="24"/>
                <w:lang w:val="lv-LV"/>
              </w:rPr>
            </w:pPr>
            <w:r w:rsidRPr="008C3D90">
              <w:rPr>
                <w:rFonts w:ascii="Times New Roman" w:hAnsi="Times New Roman"/>
                <w:b/>
                <w:sz w:val="24"/>
                <w:szCs w:val="24"/>
                <w:lang w:val="lv-LV"/>
              </w:rPr>
              <w:t>2</w:t>
            </w:r>
          </w:p>
        </w:tc>
      </w:tr>
      <w:tr w:rsidR="006C616A" w:rsidRPr="008C3D90" w14:paraId="25E93291" w14:textId="77777777" w:rsidTr="000A54FB">
        <w:tc>
          <w:tcPr>
            <w:tcW w:w="3544" w:type="dxa"/>
          </w:tcPr>
          <w:p w14:paraId="1F5B602E" w14:textId="77777777" w:rsidR="006C616A" w:rsidRPr="008C3D90" w:rsidRDefault="006C616A" w:rsidP="006C616A">
            <w:pPr>
              <w:pStyle w:val="NoSpacing"/>
              <w:rPr>
                <w:rFonts w:ascii="Times New Roman" w:hAnsi="Times New Roman"/>
                <w:sz w:val="24"/>
                <w:szCs w:val="24"/>
                <w:lang w:val="lv-LV"/>
              </w:rPr>
            </w:pPr>
            <w:r w:rsidRPr="008C3D90">
              <w:rPr>
                <w:rFonts w:ascii="Times New Roman" w:hAnsi="Times New Roman"/>
                <w:sz w:val="24"/>
                <w:szCs w:val="24"/>
                <w:lang w:val="lv-LV"/>
              </w:rPr>
              <w:t>Liepājas Universitāte</w:t>
            </w:r>
          </w:p>
        </w:tc>
        <w:tc>
          <w:tcPr>
            <w:tcW w:w="1985" w:type="dxa"/>
          </w:tcPr>
          <w:p w14:paraId="0F858933" w14:textId="77777777" w:rsidR="006C616A" w:rsidRPr="008C3D90" w:rsidRDefault="000A54FB" w:rsidP="00E34F31">
            <w:pPr>
              <w:pStyle w:val="NoSpacing"/>
              <w:jc w:val="center"/>
              <w:rPr>
                <w:rFonts w:ascii="Times New Roman" w:hAnsi="Times New Roman"/>
                <w:b/>
                <w:sz w:val="24"/>
                <w:szCs w:val="24"/>
                <w:lang w:val="lv-LV"/>
              </w:rPr>
            </w:pPr>
            <w:r w:rsidRPr="008C3D90">
              <w:rPr>
                <w:rFonts w:ascii="Times New Roman" w:hAnsi="Times New Roman"/>
                <w:b/>
                <w:sz w:val="24"/>
                <w:szCs w:val="24"/>
                <w:lang w:val="lv-LV"/>
              </w:rPr>
              <w:t>15</w:t>
            </w:r>
          </w:p>
        </w:tc>
        <w:tc>
          <w:tcPr>
            <w:tcW w:w="1701" w:type="dxa"/>
          </w:tcPr>
          <w:p w14:paraId="10ED1DC1" w14:textId="77777777" w:rsidR="006C616A" w:rsidRPr="008C3D90" w:rsidRDefault="006C616A" w:rsidP="00E34F31">
            <w:pPr>
              <w:pStyle w:val="NoSpacing"/>
              <w:jc w:val="center"/>
              <w:rPr>
                <w:rFonts w:ascii="Times New Roman" w:hAnsi="Times New Roman"/>
                <w:b/>
                <w:sz w:val="24"/>
                <w:szCs w:val="24"/>
                <w:lang w:val="lv-LV"/>
              </w:rPr>
            </w:pPr>
          </w:p>
        </w:tc>
        <w:tc>
          <w:tcPr>
            <w:tcW w:w="1842" w:type="dxa"/>
          </w:tcPr>
          <w:p w14:paraId="739B3FBD" w14:textId="77777777" w:rsidR="006C616A" w:rsidRPr="008C3D90" w:rsidRDefault="000A54FB" w:rsidP="00E34F31">
            <w:pPr>
              <w:pStyle w:val="NoSpacing"/>
              <w:jc w:val="center"/>
              <w:rPr>
                <w:rFonts w:ascii="Times New Roman" w:hAnsi="Times New Roman"/>
                <w:b/>
                <w:sz w:val="24"/>
                <w:szCs w:val="24"/>
                <w:lang w:val="lv-LV"/>
              </w:rPr>
            </w:pPr>
            <w:r w:rsidRPr="008C3D90">
              <w:rPr>
                <w:rFonts w:ascii="Times New Roman" w:hAnsi="Times New Roman"/>
                <w:b/>
                <w:sz w:val="24"/>
                <w:szCs w:val="24"/>
                <w:lang w:val="lv-LV"/>
              </w:rPr>
              <w:t>2</w:t>
            </w:r>
          </w:p>
        </w:tc>
      </w:tr>
      <w:tr w:rsidR="006C616A" w:rsidRPr="008C3D90" w14:paraId="64A149DE" w14:textId="77777777" w:rsidTr="000A54FB">
        <w:tc>
          <w:tcPr>
            <w:tcW w:w="3544" w:type="dxa"/>
          </w:tcPr>
          <w:p w14:paraId="7E45B6B8" w14:textId="77777777" w:rsidR="006C616A" w:rsidRPr="008C3D90" w:rsidRDefault="006C616A" w:rsidP="006C616A">
            <w:pPr>
              <w:pStyle w:val="NoSpacing"/>
              <w:rPr>
                <w:rFonts w:ascii="Times New Roman" w:hAnsi="Times New Roman"/>
                <w:sz w:val="24"/>
                <w:szCs w:val="24"/>
                <w:lang w:val="lv-LV"/>
              </w:rPr>
            </w:pPr>
            <w:r w:rsidRPr="008C3D90">
              <w:rPr>
                <w:rFonts w:ascii="Times New Roman" w:hAnsi="Times New Roman"/>
                <w:sz w:val="24"/>
                <w:szCs w:val="24"/>
                <w:lang w:val="lv-LV"/>
              </w:rPr>
              <w:t>Rēzeknes Tehnoloģiju akadēmija</w:t>
            </w:r>
          </w:p>
        </w:tc>
        <w:tc>
          <w:tcPr>
            <w:tcW w:w="1985" w:type="dxa"/>
          </w:tcPr>
          <w:p w14:paraId="537FAD13" w14:textId="77777777" w:rsidR="006C616A" w:rsidRPr="008C3D90" w:rsidRDefault="006C616A" w:rsidP="00E34F31">
            <w:pPr>
              <w:pStyle w:val="NoSpacing"/>
              <w:jc w:val="center"/>
              <w:rPr>
                <w:rFonts w:ascii="Times New Roman" w:hAnsi="Times New Roman"/>
                <w:b/>
                <w:sz w:val="24"/>
                <w:szCs w:val="24"/>
                <w:lang w:val="lv-LV"/>
              </w:rPr>
            </w:pPr>
          </w:p>
        </w:tc>
        <w:tc>
          <w:tcPr>
            <w:tcW w:w="1701" w:type="dxa"/>
          </w:tcPr>
          <w:p w14:paraId="641F9209" w14:textId="77777777" w:rsidR="006C616A" w:rsidRPr="008C3D90" w:rsidRDefault="006C616A" w:rsidP="00E34F31">
            <w:pPr>
              <w:pStyle w:val="NoSpacing"/>
              <w:jc w:val="center"/>
              <w:rPr>
                <w:rFonts w:ascii="Times New Roman" w:hAnsi="Times New Roman"/>
                <w:b/>
                <w:sz w:val="24"/>
                <w:szCs w:val="24"/>
                <w:lang w:val="lv-LV"/>
              </w:rPr>
            </w:pPr>
          </w:p>
        </w:tc>
        <w:tc>
          <w:tcPr>
            <w:tcW w:w="1842" w:type="dxa"/>
          </w:tcPr>
          <w:p w14:paraId="2A323ED5" w14:textId="77777777" w:rsidR="006C616A" w:rsidRPr="008C3D90" w:rsidRDefault="000A54FB" w:rsidP="00E34F31">
            <w:pPr>
              <w:pStyle w:val="NoSpacing"/>
              <w:jc w:val="center"/>
              <w:rPr>
                <w:rFonts w:ascii="Times New Roman" w:hAnsi="Times New Roman"/>
                <w:b/>
                <w:sz w:val="24"/>
                <w:szCs w:val="24"/>
                <w:lang w:val="lv-LV"/>
              </w:rPr>
            </w:pPr>
            <w:r w:rsidRPr="008C3D90">
              <w:rPr>
                <w:rFonts w:ascii="Times New Roman" w:hAnsi="Times New Roman"/>
                <w:b/>
                <w:sz w:val="24"/>
                <w:szCs w:val="24"/>
                <w:lang w:val="lv-LV"/>
              </w:rPr>
              <w:t>2</w:t>
            </w:r>
          </w:p>
        </w:tc>
      </w:tr>
    </w:tbl>
    <w:p w14:paraId="1A9BB759" w14:textId="77777777" w:rsidR="006C616A" w:rsidRPr="008C3D90" w:rsidRDefault="006C616A" w:rsidP="00E34F31">
      <w:pPr>
        <w:pStyle w:val="NoSpacing"/>
        <w:jc w:val="center"/>
        <w:rPr>
          <w:rFonts w:ascii="Times New Roman" w:hAnsi="Times New Roman"/>
          <w:b/>
          <w:sz w:val="24"/>
          <w:szCs w:val="24"/>
          <w:lang w:val="lv-LV"/>
        </w:rPr>
      </w:pPr>
    </w:p>
    <w:p w14:paraId="62D581CF" w14:textId="77777777" w:rsidR="006C616A" w:rsidRPr="008C3D90" w:rsidRDefault="000A54FB" w:rsidP="003C3341">
      <w:pPr>
        <w:pStyle w:val="NoSpacing"/>
        <w:jc w:val="both"/>
        <w:rPr>
          <w:rFonts w:ascii="Times New Roman" w:hAnsi="Times New Roman"/>
          <w:sz w:val="24"/>
          <w:szCs w:val="24"/>
          <w:lang w:val="lv-LV"/>
        </w:rPr>
      </w:pPr>
      <w:r w:rsidRPr="008C3D90">
        <w:rPr>
          <w:rFonts w:ascii="Times New Roman" w:hAnsi="Times New Roman"/>
          <w:sz w:val="24"/>
          <w:szCs w:val="24"/>
          <w:lang w:val="lv-LV"/>
        </w:rPr>
        <w:tab/>
      </w:r>
      <w:proofErr w:type="spellStart"/>
      <w:r w:rsidRPr="008C3D90">
        <w:rPr>
          <w:rFonts w:ascii="Times New Roman" w:hAnsi="Times New Roman"/>
          <w:sz w:val="24"/>
          <w:szCs w:val="24"/>
          <w:lang w:val="lv-LV"/>
        </w:rPr>
        <w:t>Mērķstipendiju</w:t>
      </w:r>
      <w:proofErr w:type="spellEnd"/>
      <w:r w:rsidRPr="008C3D90">
        <w:rPr>
          <w:rFonts w:ascii="Times New Roman" w:hAnsi="Times New Roman"/>
          <w:sz w:val="24"/>
          <w:szCs w:val="24"/>
          <w:lang w:val="lv-LV"/>
        </w:rPr>
        <w:t xml:space="preserve"> saņēm</w:t>
      </w:r>
      <w:r w:rsidR="00C71377" w:rsidRPr="008C3D90">
        <w:rPr>
          <w:rFonts w:ascii="Times New Roman" w:hAnsi="Times New Roman"/>
          <w:sz w:val="24"/>
          <w:szCs w:val="24"/>
          <w:lang w:val="lv-LV"/>
        </w:rPr>
        <w:t xml:space="preserve">ējiem ir jānodrošina regulāra atgriezeniskā saite un vērtējums par jauno studiju programmu īstenošanu tās aprobācijas procesā. </w:t>
      </w:r>
      <w:r w:rsidR="000E1A8A" w:rsidRPr="008C3D90">
        <w:rPr>
          <w:rFonts w:ascii="Times New Roman" w:hAnsi="Times New Roman"/>
          <w:sz w:val="24"/>
          <w:szCs w:val="24"/>
          <w:lang w:val="lv-LV"/>
        </w:rPr>
        <w:t>t</w:t>
      </w:r>
      <w:r w:rsidR="00C71377" w:rsidRPr="008C3D90">
        <w:rPr>
          <w:rFonts w:ascii="Times New Roman" w:hAnsi="Times New Roman"/>
          <w:sz w:val="24"/>
          <w:szCs w:val="24"/>
          <w:lang w:val="lv-LV"/>
        </w:rPr>
        <w:t xml:space="preserve">.i., projektu </w:t>
      </w:r>
      <w:r w:rsidR="003C3341" w:rsidRPr="008C3D90">
        <w:rPr>
          <w:rFonts w:ascii="Times New Roman" w:hAnsi="Times New Roman"/>
          <w:sz w:val="24"/>
          <w:szCs w:val="24"/>
          <w:lang w:val="lv-LV"/>
        </w:rPr>
        <w:t xml:space="preserve">ieviešanas </w:t>
      </w:r>
      <w:r w:rsidR="00C71377" w:rsidRPr="008C3D90">
        <w:rPr>
          <w:rFonts w:ascii="Times New Roman" w:hAnsi="Times New Roman"/>
          <w:sz w:val="24"/>
          <w:szCs w:val="24"/>
          <w:lang w:val="lv-LV"/>
        </w:rPr>
        <w:t xml:space="preserve"> laikā ir jāīsteno studējošo iesaiste novērtēšanas proces</w:t>
      </w:r>
      <w:r w:rsidR="003C3341" w:rsidRPr="008C3D90">
        <w:rPr>
          <w:rFonts w:ascii="Times New Roman" w:hAnsi="Times New Roman"/>
          <w:sz w:val="24"/>
          <w:szCs w:val="24"/>
          <w:lang w:val="lv-LV"/>
        </w:rPr>
        <w:t>ā, lai nodrošinātu</w:t>
      </w:r>
      <w:r w:rsidR="00C71377" w:rsidRPr="008C3D90">
        <w:rPr>
          <w:rFonts w:ascii="Times New Roman" w:hAnsi="Times New Roman"/>
          <w:sz w:val="24"/>
          <w:szCs w:val="24"/>
          <w:lang w:val="lv-LV"/>
        </w:rPr>
        <w:t xml:space="preserve"> </w:t>
      </w:r>
      <w:r w:rsidR="003C3341" w:rsidRPr="008C3D90">
        <w:rPr>
          <w:rFonts w:ascii="Times New Roman" w:hAnsi="Times New Roman"/>
          <w:sz w:val="24"/>
          <w:szCs w:val="24"/>
          <w:lang w:val="lv-LV"/>
        </w:rPr>
        <w:t>visu studiju programmas īstenošanas aspektu izvērtējumu no studējošo perspektīvas.</w:t>
      </w:r>
    </w:p>
    <w:p w14:paraId="33E1D00C" w14:textId="77777777" w:rsidR="006C616A" w:rsidRPr="008C3D90" w:rsidRDefault="006C616A" w:rsidP="00E34F31">
      <w:pPr>
        <w:pStyle w:val="NoSpacing"/>
        <w:jc w:val="center"/>
        <w:rPr>
          <w:rFonts w:ascii="Times New Roman" w:hAnsi="Times New Roman"/>
          <w:b/>
          <w:sz w:val="24"/>
          <w:szCs w:val="24"/>
          <w:lang w:val="lv-LV"/>
        </w:rPr>
      </w:pPr>
    </w:p>
    <w:p w14:paraId="78F71AC6" w14:textId="77777777" w:rsidR="0076716A" w:rsidRPr="008C3D90" w:rsidRDefault="0076716A" w:rsidP="008E0D5C">
      <w:pPr>
        <w:pStyle w:val="NoSpacing"/>
        <w:jc w:val="both"/>
        <w:rPr>
          <w:rFonts w:ascii="Times New Roman" w:hAnsi="Times New Roman"/>
          <w:sz w:val="24"/>
          <w:szCs w:val="24"/>
          <w:lang w:val="lv-LV"/>
        </w:rPr>
      </w:pPr>
    </w:p>
    <w:p w14:paraId="3ACB0388" w14:textId="77777777" w:rsidR="00DE0B97" w:rsidRPr="008C3D90" w:rsidRDefault="00DE0B97" w:rsidP="00681A35">
      <w:pPr>
        <w:pStyle w:val="Heading2"/>
        <w:rPr>
          <w:rFonts w:cs="Times New Roman"/>
          <w:b/>
          <w:i w:val="0"/>
          <w:szCs w:val="24"/>
          <w:lang w:val="lv-LV"/>
        </w:rPr>
      </w:pPr>
      <w:r w:rsidRPr="008C3D90">
        <w:rPr>
          <w:rFonts w:cs="Times New Roman"/>
          <w:b/>
          <w:i w:val="0"/>
          <w:szCs w:val="24"/>
          <w:lang w:val="lv-LV"/>
        </w:rPr>
        <w:t>Profesijas standarts</w:t>
      </w:r>
    </w:p>
    <w:p w14:paraId="19535DF0" w14:textId="77777777" w:rsidR="003E2C49" w:rsidRPr="008C3D90" w:rsidRDefault="003E2C49" w:rsidP="008E0D5C">
      <w:pPr>
        <w:pStyle w:val="NoSpacing"/>
        <w:jc w:val="both"/>
        <w:rPr>
          <w:rFonts w:ascii="Times New Roman" w:hAnsi="Times New Roman"/>
          <w:sz w:val="24"/>
          <w:szCs w:val="24"/>
          <w:lang w:val="lv-LV"/>
        </w:rPr>
      </w:pPr>
    </w:p>
    <w:p w14:paraId="2E477863" w14:textId="77777777" w:rsidR="006411D7" w:rsidRPr="008C3D90" w:rsidRDefault="007B54C5" w:rsidP="008E0D5C">
      <w:pPr>
        <w:widowControl/>
        <w:spacing w:after="0" w:line="240" w:lineRule="auto"/>
        <w:ind w:firstLine="567"/>
        <w:jc w:val="both"/>
        <w:rPr>
          <w:rFonts w:ascii="Times New Roman" w:hAnsi="Times New Roman"/>
          <w:sz w:val="24"/>
          <w:szCs w:val="24"/>
          <w:lang w:val="lv-LV"/>
        </w:rPr>
      </w:pPr>
      <w:r w:rsidRPr="008C3D90">
        <w:rPr>
          <w:rFonts w:ascii="Times New Roman" w:hAnsi="Times New Roman"/>
          <w:sz w:val="24"/>
          <w:szCs w:val="24"/>
          <w:lang w:val="lv-LV"/>
        </w:rPr>
        <w:t>Pedagogs ir reglamentēta profesija</w:t>
      </w:r>
      <w:r w:rsidR="006411D7" w:rsidRPr="008C3D90">
        <w:rPr>
          <w:rFonts w:ascii="Times New Roman" w:hAnsi="Times New Roman"/>
          <w:sz w:val="24"/>
          <w:szCs w:val="24"/>
          <w:lang w:val="lv-LV"/>
        </w:rPr>
        <w:t xml:space="preserve">, tāpēc </w:t>
      </w:r>
      <w:r w:rsidR="003C3341" w:rsidRPr="008C3D90">
        <w:rPr>
          <w:rFonts w:ascii="Times New Roman" w:hAnsi="Times New Roman"/>
          <w:sz w:val="24"/>
          <w:szCs w:val="24"/>
          <w:lang w:val="lv-LV"/>
        </w:rPr>
        <w:t>speciālistu</w:t>
      </w:r>
      <w:r w:rsidR="006411D7" w:rsidRPr="008C3D90">
        <w:rPr>
          <w:rFonts w:ascii="Times New Roman" w:hAnsi="Times New Roman"/>
          <w:sz w:val="24"/>
          <w:szCs w:val="24"/>
          <w:lang w:val="lv-LV"/>
        </w:rPr>
        <w:t xml:space="preserve"> sagatavošanu </w:t>
      </w:r>
      <w:r w:rsidR="003C3341" w:rsidRPr="008C3D90">
        <w:rPr>
          <w:rFonts w:ascii="Times New Roman" w:hAnsi="Times New Roman"/>
          <w:sz w:val="24"/>
          <w:szCs w:val="24"/>
          <w:lang w:val="lv-LV"/>
        </w:rPr>
        <w:t xml:space="preserve">pedagoga </w:t>
      </w:r>
      <w:r w:rsidR="000E1A8A" w:rsidRPr="008C3D90">
        <w:rPr>
          <w:rFonts w:ascii="Times New Roman" w:hAnsi="Times New Roman"/>
          <w:sz w:val="24"/>
          <w:szCs w:val="24"/>
          <w:lang w:val="lv-LV"/>
        </w:rPr>
        <w:t xml:space="preserve">izglītības un </w:t>
      </w:r>
      <w:r w:rsidR="003C3341" w:rsidRPr="008C3D90">
        <w:rPr>
          <w:rFonts w:ascii="Times New Roman" w:hAnsi="Times New Roman"/>
          <w:sz w:val="24"/>
          <w:szCs w:val="24"/>
          <w:lang w:val="lv-LV"/>
        </w:rPr>
        <w:t xml:space="preserve"> </w:t>
      </w:r>
      <w:r w:rsidR="00D266FB" w:rsidRPr="008C3D90">
        <w:rPr>
          <w:rFonts w:ascii="Times New Roman" w:hAnsi="Times New Roman"/>
          <w:sz w:val="24"/>
          <w:szCs w:val="24"/>
          <w:lang w:val="lv-LV"/>
        </w:rPr>
        <w:t xml:space="preserve">profesionālās </w:t>
      </w:r>
      <w:r w:rsidR="003C3341" w:rsidRPr="008C3D90">
        <w:rPr>
          <w:rFonts w:ascii="Times New Roman" w:hAnsi="Times New Roman"/>
          <w:sz w:val="24"/>
          <w:szCs w:val="24"/>
          <w:lang w:val="lv-LV"/>
        </w:rPr>
        <w:t xml:space="preserve">kvalifikācijas iegūšanai </w:t>
      </w:r>
      <w:r w:rsidR="006411D7" w:rsidRPr="008C3D90">
        <w:rPr>
          <w:rFonts w:ascii="Times New Roman" w:hAnsi="Times New Roman"/>
          <w:sz w:val="24"/>
          <w:szCs w:val="24"/>
          <w:lang w:val="lv-LV"/>
        </w:rPr>
        <w:t>paredzēts īstenot tikai profesionālās augstākās izglītības studiju programmās</w:t>
      </w:r>
      <w:r w:rsidR="009B38FE" w:rsidRPr="008C3D90">
        <w:rPr>
          <w:rFonts w:ascii="Times New Roman" w:hAnsi="Times New Roman"/>
          <w:lang w:val="lv-LV"/>
        </w:rPr>
        <w:t xml:space="preserve"> </w:t>
      </w:r>
      <w:r w:rsidR="009B38FE" w:rsidRPr="008C3D90">
        <w:rPr>
          <w:rFonts w:ascii="Times New Roman" w:hAnsi="Times New Roman"/>
          <w:sz w:val="24"/>
          <w:szCs w:val="24"/>
          <w:lang w:val="lv-LV"/>
        </w:rPr>
        <w:t xml:space="preserve">Latvijas kvalifikāciju ietvarstruktūras (LKI) 6. līmenī. </w:t>
      </w:r>
      <w:r w:rsidR="006411D7" w:rsidRPr="008C3D90">
        <w:rPr>
          <w:rFonts w:ascii="Times New Roman" w:hAnsi="Times New Roman"/>
          <w:sz w:val="24"/>
          <w:szCs w:val="24"/>
          <w:lang w:val="lv-LV"/>
        </w:rPr>
        <w:t>Izglītības un profesionālās kv</w:t>
      </w:r>
      <w:r w:rsidRPr="008C3D90">
        <w:rPr>
          <w:rFonts w:ascii="Times New Roman" w:hAnsi="Times New Roman"/>
          <w:sz w:val="24"/>
          <w:szCs w:val="24"/>
          <w:lang w:val="lv-LV"/>
        </w:rPr>
        <w:t>alifikācijas prasības profesijā</w:t>
      </w:r>
      <w:r w:rsidR="006411D7" w:rsidRPr="008C3D90">
        <w:rPr>
          <w:rFonts w:ascii="Times New Roman" w:hAnsi="Times New Roman"/>
          <w:sz w:val="24"/>
          <w:szCs w:val="24"/>
          <w:lang w:val="lv-LV"/>
        </w:rPr>
        <w:t xml:space="preserve"> nosaka izglītības un s</w:t>
      </w:r>
      <w:r w:rsidR="003C3341" w:rsidRPr="008C3D90">
        <w:rPr>
          <w:rFonts w:ascii="Times New Roman" w:hAnsi="Times New Roman"/>
          <w:sz w:val="24"/>
          <w:szCs w:val="24"/>
          <w:lang w:val="lv-LV"/>
        </w:rPr>
        <w:t>porta jomu reglamentējoši normatīvie akti</w:t>
      </w:r>
      <w:r w:rsidR="006411D7" w:rsidRPr="008C3D90">
        <w:rPr>
          <w:rFonts w:ascii="Times New Roman" w:hAnsi="Times New Roman"/>
          <w:sz w:val="24"/>
          <w:szCs w:val="24"/>
          <w:lang w:val="lv-LV"/>
        </w:rPr>
        <w:t xml:space="preserve">, savukārt skolotāja profesijai atbilstošos profesionālās darbības pamatuzdevumus un pienākumus, profesionālās kvalifikācijas prasības, to izpildei nepieciešamās vispārējās un profesionālās zināšanas, prasmes, attieksmes un kompetences nosaka profesijas standarts. </w:t>
      </w:r>
    </w:p>
    <w:p w14:paraId="06E22A49" w14:textId="77777777" w:rsidR="006411D7" w:rsidRPr="008C3D90" w:rsidRDefault="00981FCC" w:rsidP="008E0D5C">
      <w:pPr>
        <w:spacing w:after="0" w:line="240" w:lineRule="auto"/>
        <w:ind w:firstLine="567"/>
        <w:jc w:val="both"/>
        <w:rPr>
          <w:rFonts w:ascii="Times New Roman" w:hAnsi="Times New Roman"/>
          <w:sz w:val="24"/>
          <w:szCs w:val="24"/>
          <w:lang w:val="lv-LV"/>
        </w:rPr>
      </w:pPr>
      <w:r w:rsidRPr="008C3D90">
        <w:rPr>
          <w:rFonts w:ascii="Times New Roman" w:hAnsi="Times New Roman"/>
          <w:sz w:val="24"/>
          <w:szCs w:val="24"/>
          <w:lang w:val="lv-LV"/>
        </w:rPr>
        <w:t>Skolotāja</w:t>
      </w:r>
      <w:r w:rsidR="006411D7" w:rsidRPr="008C3D90">
        <w:rPr>
          <w:rFonts w:ascii="Times New Roman" w:hAnsi="Times New Roman"/>
          <w:sz w:val="24"/>
          <w:szCs w:val="24"/>
          <w:lang w:val="lv-LV"/>
        </w:rPr>
        <w:t xml:space="preserve"> profesijas standarta izstrāde tika uzsākta 2015. gadā. Darb</w:t>
      </w:r>
      <w:r w:rsidR="003C3341" w:rsidRPr="008C3D90">
        <w:rPr>
          <w:rFonts w:ascii="Times New Roman" w:hAnsi="Times New Roman"/>
          <w:sz w:val="24"/>
          <w:szCs w:val="24"/>
          <w:lang w:val="lv-LV"/>
        </w:rPr>
        <w:t xml:space="preserve">a grupas ietvaros </w:t>
      </w:r>
      <w:r w:rsidR="006411D7" w:rsidRPr="008C3D90">
        <w:rPr>
          <w:rFonts w:ascii="Times New Roman" w:hAnsi="Times New Roman"/>
          <w:sz w:val="24"/>
          <w:szCs w:val="24"/>
          <w:lang w:val="lv-LV"/>
        </w:rPr>
        <w:t>skolotāja profes</w:t>
      </w:r>
      <w:r w:rsidR="003C3341" w:rsidRPr="008C3D90">
        <w:rPr>
          <w:rFonts w:ascii="Times New Roman" w:hAnsi="Times New Roman"/>
          <w:sz w:val="24"/>
          <w:szCs w:val="24"/>
          <w:lang w:val="lv-LV"/>
        </w:rPr>
        <w:t>ijas standarta projekts iz</w:t>
      </w:r>
      <w:r w:rsidR="006411D7" w:rsidRPr="008C3D90">
        <w:rPr>
          <w:rFonts w:ascii="Times New Roman" w:hAnsi="Times New Roman"/>
          <w:sz w:val="24"/>
          <w:szCs w:val="24"/>
          <w:lang w:val="lv-LV"/>
        </w:rPr>
        <w:t>strādāts atbilsto</w:t>
      </w:r>
      <w:r w:rsidR="00A77EC6" w:rsidRPr="008C3D90">
        <w:rPr>
          <w:rFonts w:ascii="Times New Roman" w:hAnsi="Times New Roman"/>
          <w:sz w:val="24"/>
          <w:szCs w:val="24"/>
          <w:lang w:val="lv-LV"/>
        </w:rPr>
        <w:t xml:space="preserve">ši </w:t>
      </w:r>
      <w:r w:rsidR="00A77EC6" w:rsidRPr="008C3D90">
        <w:rPr>
          <w:rFonts w:ascii="Times New Roman" w:hAnsi="Times New Roman"/>
          <w:sz w:val="24"/>
          <w:lang w:val="lv-LV"/>
        </w:rPr>
        <w:t xml:space="preserve">Ministru kabineta 2016.gada 27.septembra </w:t>
      </w:r>
      <w:r w:rsidR="00A77EC6" w:rsidRPr="008C3D90">
        <w:rPr>
          <w:rFonts w:ascii="Times New Roman" w:hAnsi="Times New Roman"/>
          <w:sz w:val="24"/>
          <w:szCs w:val="24"/>
          <w:lang w:val="lv-LV"/>
        </w:rPr>
        <w:t>noteikumu</w:t>
      </w:r>
      <w:r w:rsidR="00A77EC6" w:rsidRPr="008C3D90">
        <w:rPr>
          <w:rFonts w:ascii="Times New Roman" w:hAnsi="Times New Roman"/>
          <w:sz w:val="24"/>
          <w:lang w:val="lv-LV"/>
        </w:rPr>
        <w:t xml:space="preserve"> Nr.633 “</w:t>
      </w:r>
      <w:r w:rsidR="00A77EC6" w:rsidRPr="008C3D90">
        <w:rPr>
          <w:rFonts w:ascii="Times New Roman" w:hAnsi="Times New Roman"/>
          <w:sz w:val="24"/>
          <w:szCs w:val="24"/>
          <w:lang w:val="lv-LV"/>
        </w:rPr>
        <w:t>Profesijas standarta</w:t>
      </w:r>
      <w:r w:rsidR="00A77EC6" w:rsidRPr="008C3D90">
        <w:rPr>
          <w:rFonts w:ascii="Times New Roman" w:hAnsi="Times New Roman"/>
          <w:sz w:val="24"/>
          <w:lang w:val="lv-LV"/>
        </w:rPr>
        <w:t xml:space="preserve">, profesionālās kvalifikācijas </w:t>
      </w:r>
      <w:r w:rsidR="00A77EC6" w:rsidRPr="008C3D90">
        <w:rPr>
          <w:rFonts w:ascii="Times New Roman" w:hAnsi="Times New Roman"/>
          <w:sz w:val="24"/>
          <w:szCs w:val="24"/>
          <w:lang w:val="lv-LV"/>
        </w:rPr>
        <w:t>prasību</w:t>
      </w:r>
      <w:r w:rsidR="00A77EC6" w:rsidRPr="008C3D90">
        <w:rPr>
          <w:rFonts w:ascii="Times New Roman" w:hAnsi="Times New Roman"/>
          <w:sz w:val="24"/>
          <w:lang w:val="lv-LV"/>
        </w:rPr>
        <w:t xml:space="preserve"> (ja profesijai neapstiprina profesijas standartu) un nozares kvalifikāciju </w:t>
      </w:r>
      <w:r w:rsidR="00A77EC6" w:rsidRPr="008C3D90">
        <w:rPr>
          <w:rFonts w:ascii="Times New Roman" w:hAnsi="Times New Roman"/>
          <w:sz w:val="24"/>
          <w:szCs w:val="24"/>
          <w:lang w:val="lv-LV"/>
        </w:rPr>
        <w:t xml:space="preserve">struktūras izstrādes </w:t>
      </w:r>
      <w:r w:rsidR="00A77EC6" w:rsidRPr="008C3D90">
        <w:rPr>
          <w:rFonts w:ascii="Times New Roman" w:hAnsi="Times New Roman"/>
          <w:sz w:val="24"/>
          <w:szCs w:val="24"/>
          <w:lang w:val="lv-LV"/>
        </w:rPr>
        <w:lastRenderedPageBreak/>
        <w:t>kārtība”</w:t>
      </w:r>
      <w:r w:rsidR="00A77EC6" w:rsidRPr="008C3D90">
        <w:rPr>
          <w:rFonts w:ascii="Times New Roman" w:hAnsi="Times New Roman"/>
          <w:sz w:val="24"/>
          <w:lang w:val="lv-LV"/>
        </w:rPr>
        <w:t xml:space="preserve"> </w:t>
      </w:r>
      <w:r w:rsidR="006411D7" w:rsidRPr="008C3D90">
        <w:rPr>
          <w:rFonts w:ascii="Times New Roman" w:hAnsi="Times New Roman"/>
          <w:sz w:val="24"/>
          <w:szCs w:val="24"/>
          <w:lang w:val="lv-LV"/>
        </w:rPr>
        <w:t>un Valsts izglītības satura centra 2017. gadā aktualizētās profesiju  standartu/profesionālās kvalifikācijas prasību izstrādes metodikai</w:t>
      </w:r>
      <w:r w:rsidR="00AC7FB3" w:rsidRPr="008C3D90">
        <w:rPr>
          <w:rStyle w:val="FootnoteReference"/>
          <w:rFonts w:ascii="Times New Roman" w:hAnsi="Times New Roman"/>
          <w:sz w:val="24"/>
          <w:szCs w:val="24"/>
          <w:lang w:val="lv-LV"/>
        </w:rPr>
        <w:footnoteReference w:id="4"/>
      </w:r>
      <w:r w:rsidR="006411D7" w:rsidRPr="008C3D90">
        <w:rPr>
          <w:rFonts w:ascii="Times New Roman" w:hAnsi="Times New Roman"/>
          <w:sz w:val="24"/>
          <w:szCs w:val="24"/>
          <w:lang w:val="lv-LV"/>
        </w:rPr>
        <w:t>.</w:t>
      </w:r>
    </w:p>
    <w:p w14:paraId="2D7CEE77" w14:textId="77777777" w:rsidR="006411D7" w:rsidRPr="008C3D90" w:rsidRDefault="006411D7" w:rsidP="008E0D5C">
      <w:pPr>
        <w:spacing w:after="0" w:line="240" w:lineRule="auto"/>
        <w:ind w:firstLine="567"/>
        <w:jc w:val="both"/>
        <w:rPr>
          <w:rFonts w:ascii="Times New Roman" w:hAnsi="Times New Roman"/>
          <w:sz w:val="24"/>
          <w:szCs w:val="24"/>
          <w:lang w:val="lv-LV"/>
        </w:rPr>
      </w:pPr>
      <w:r w:rsidRPr="008C3D90">
        <w:rPr>
          <w:rFonts w:ascii="Times New Roman" w:hAnsi="Times New Roman"/>
          <w:sz w:val="24"/>
          <w:szCs w:val="24"/>
          <w:lang w:val="lv-LV"/>
        </w:rPr>
        <w:t xml:space="preserve">Skolotāja profesijas standarta projekta sagatavošanā laika periodā no 2015. – 2017. gadam  iesaistīti pārstāvji no ministrijas, Latvijas Universitātes, Latvijas Sporta pedagoģijas akadēmijas, Daugavpils Universitātes, Jāzepa Vītola Latvijas Mūzikas akadēmijas, Rīgas Pedagoģijas un izglītības vadības akadēmijas, </w:t>
      </w:r>
      <w:r w:rsidRPr="008C3D90">
        <w:rPr>
          <w:rFonts w:ascii="Times New Roman" w:hAnsi="Times New Roman"/>
          <w:color w:val="000000"/>
          <w:sz w:val="24"/>
          <w:szCs w:val="24"/>
          <w:lang w:val="lv-LV" w:eastAsia="lv-LV"/>
        </w:rPr>
        <w:t xml:space="preserve">Valsts izglītības satura centra, </w:t>
      </w:r>
      <w:r w:rsidRPr="008C3D90">
        <w:rPr>
          <w:rFonts w:ascii="Times New Roman" w:hAnsi="Times New Roman"/>
          <w:sz w:val="24"/>
          <w:szCs w:val="24"/>
          <w:lang w:val="lv-LV"/>
        </w:rPr>
        <w:t xml:space="preserve">Izglītības kvalitātes valsts dienesta, </w:t>
      </w:r>
      <w:r w:rsidRPr="008C3D90">
        <w:rPr>
          <w:rFonts w:ascii="Times New Roman" w:hAnsi="Times New Roman"/>
          <w:color w:val="000000"/>
          <w:sz w:val="24"/>
          <w:szCs w:val="24"/>
          <w:lang w:val="lv-LV" w:eastAsia="lv-LV"/>
        </w:rPr>
        <w:t xml:space="preserve">Latvijas Nacionālā kultūras centra, </w:t>
      </w:r>
      <w:r w:rsidR="003C4080" w:rsidRPr="008C3D90">
        <w:rPr>
          <w:rFonts w:ascii="Times New Roman" w:hAnsi="Times New Roman"/>
          <w:color w:val="000000"/>
          <w:sz w:val="24"/>
          <w:szCs w:val="24"/>
          <w:lang w:val="lv-LV" w:eastAsia="lv-LV"/>
        </w:rPr>
        <w:t>arodbiedrības ,,</w:t>
      </w:r>
      <w:r w:rsidRPr="008C3D90">
        <w:rPr>
          <w:rFonts w:ascii="Times New Roman" w:hAnsi="Times New Roman"/>
          <w:sz w:val="24"/>
          <w:szCs w:val="24"/>
          <w:lang w:val="lv-LV"/>
        </w:rPr>
        <w:t>Latvijas izglītības vadītāju asociācija</w:t>
      </w:r>
      <w:r w:rsidR="003C4080" w:rsidRPr="008C3D90">
        <w:rPr>
          <w:rFonts w:ascii="Times New Roman" w:hAnsi="Times New Roman"/>
          <w:sz w:val="24"/>
          <w:szCs w:val="24"/>
          <w:lang w:val="lv-LV"/>
        </w:rPr>
        <w:t>”</w:t>
      </w:r>
      <w:r w:rsidRPr="008C3D90">
        <w:rPr>
          <w:rFonts w:ascii="Times New Roman" w:hAnsi="Times New Roman"/>
          <w:sz w:val="24"/>
          <w:szCs w:val="24"/>
          <w:lang w:val="lv-LV"/>
        </w:rPr>
        <w:t xml:space="preserve">, Latvijas izglītības un zinātnes darbinieku arodbiedrības, </w:t>
      </w:r>
      <w:r w:rsidRPr="008C3D90">
        <w:rPr>
          <w:rFonts w:ascii="Times New Roman" w:hAnsi="Times New Roman"/>
          <w:color w:val="000000"/>
          <w:sz w:val="24"/>
          <w:szCs w:val="24"/>
          <w:lang w:val="lv-LV"/>
        </w:rPr>
        <w:t>Latvijas pedagogu domes</w:t>
      </w:r>
      <w:r w:rsidRPr="008C3D90">
        <w:rPr>
          <w:rFonts w:ascii="Times New Roman" w:hAnsi="Times New Roman"/>
          <w:sz w:val="24"/>
          <w:szCs w:val="24"/>
          <w:lang w:val="lv-LV"/>
        </w:rPr>
        <w:t xml:space="preserve">, </w:t>
      </w:r>
      <w:r w:rsidRPr="008C3D90">
        <w:rPr>
          <w:rFonts w:ascii="Times New Roman" w:hAnsi="Times New Roman"/>
          <w:color w:val="000000"/>
          <w:sz w:val="24"/>
          <w:szCs w:val="24"/>
          <w:lang w:val="lv-LV" w:eastAsia="lv-LV"/>
        </w:rPr>
        <w:t xml:space="preserve">Latvijas Skolu psihologu asociācijas, Latvijas Logopēdu Asociācijas, Latvijas Interešu izglītības konsultatīvās padomes, Bērnu un jauniešu centra “Rīgas Skolēnu pils”, kā arī </w:t>
      </w:r>
      <w:r w:rsidR="000066CA" w:rsidRPr="008C3D90">
        <w:rPr>
          <w:rFonts w:ascii="Times New Roman" w:hAnsi="Times New Roman"/>
          <w:color w:val="000000"/>
          <w:sz w:val="24"/>
          <w:szCs w:val="24"/>
          <w:lang w:val="lv-LV" w:eastAsia="lv-LV"/>
        </w:rPr>
        <w:t xml:space="preserve">citi </w:t>
      </w:r>
      <w:r w:rsidRPr="008C3D90">
        <w:rPr>
          <w:rFonts w:ascii="Times New Roman" w:hAnsi="Times New Roman"/>
          <w:color w:val="000000"/>
          <w:sz w:val="24"/>
          <w:szCs w:val="24"/>
          <w:lang w:val="lv-LV" w:eastAsia="lv-LV"/>
        </w:rPr>
        <w:t>nozares eksperti.</w:t>
      </w:r>
    </w:p>
    <w:p w14:paraId="2CD50AB2" w14:textId="77777777" w:rsidR="006411D7" w:rsidRPr="008C3D90" w:rsidRDefault="006411D7" w:rsidP="008E0D5C">
      <w:pPr>
        <w:spacing w:after="0" w:line="240" w:lineRule="auto"/>
        <w:ind w:firstLine="567"/>
        <w:jc w:val="both"/>
        <w:rPr>
          <w:rFonts w:ascii="Times New Roman" w:hAnsi="Times New Roman"/>
          <w:sz w:val="24"/>
          <w:szCs w:val="24"/>
          <w:lang w:val="lv-LV"/>
        </w:rPr>
      </w:pPr>
      <w:r w:rsidRPr="008C3D90">
        <w:rPr>
          <w:rFonts w:ascii="Times New Roman" w:hAnsi="Times New Roman"/>
          <w:sz w:val="24"/>
          <w:szCs w:val="24"/>
          <w:lang w:val="lv-LV"/>
        </w:rPr>
        <w:t>Profesijas standarta izstrādes un satura pilnveides procesā  izvērtēti arī citu valstu (Igaunija, Lietuva, Lielbritānija, Nīderlande, Somija, Jaunzēlande) skolotāja profesijas standarti un profesionālās kvalifikācijas prasības,  kā arī Latvijā izveidotos metodiskajos materiālos (“Mūsdienīga mācību vide”, “Pedagogu tālākizglītības metodiskā tīkla nodrošinājuma izveide”, u.c.) sniegtie ieteikumi un priekšlikumi.</w:t>
      </w:r>
    </w:p>
    <w:p w14:paraId="040822BD" w14:textId="77777777" w:rsidR="006411D7" w:rsidRPr="008C3D90" w:rsidRDefault="00D20377" w:rsidP="008E0D5C">
      <w:pPr>
        <w:spacing w:after="0" w:line="240" w:lineRule="auto"/>
        <w:ind w:firstLine="567"/>
        <w:jc w:val="both"/>
        <w:rPr>
          <w:rFonts w:ascii="Times New Roman" w:hAnsi="Times New Roman"/>
          <w:sz w:val="24"/>
          <w:szCs w:val="24"/>
          <w:lang w:val="lv-LV"/>
        </w:rPr>
      </w:pPr>
      <w:r w:rsidRPr="008C3D90">
        <w:rPr>
          <w:rFonts w:ascii="Times New Roman" w:hAnsi="Times New Roman"/>
          <w:sz w:val="24"/>
          <w:szCs w:val="24"/>
          <w:lang w:val="lv-LV"/>
        </w:rPr>
        <w:t>2017. gada 30. martā, 4. aprīlī un 22. maijā</w:t>
      </w:r>
      <w:r w:rsidR="00EB688D" w:rsidRPr="008C3D90">
        <w:rPr>
          <w:rFonts w:ascii="Times New Roman" w:hAnsi="Times New Roman"/>
          <w:sz w:val="24"/>
          <w:szCs w:val="24"/>
          <w:lang w:val="lv-LV"/>
        </w:rPr>
        <w:t xml:space="preserve">  organizēta</w:t>
      </w:r>
      <w:r w:rsidRPr="008C3D90">
        <w:rPr>
          <w:rFonts w:ascii="Times New Roman" w:hAnsi="Times New Roman"/>
          <w:sz w:val="24"/>
          <w:szCs w:val="24"/>
          <w:lang w:val="lv-LV"/>
        </w:rPr>
        <w:t>s</w:t>
      </w:r>
      <w:r w:rsidR="006411D7" w:rsidRPr="008C3D90">
        <w:rPr>
          <w:rFonts w:ascii="Times New Roman" w:hAnsi="Times New Roman"/>
          <w:sz w:val="24"/>
          <w:szCs w:val="24"/>
          <w:lang w:val="lv-LV"/>
        </w:rPr>
        <w:t xml:space="preserve"> </w:t>
      </w:r>
      <w:r w:rsidRPr="008C3D90">
        <w:rPr>
          <w:rFonts w:ascii="Times New Roman" w:hAnsi="Times New Roman"/>
          <w:sz w:val="24"/>
          <w:szCs w:val="24"/>
          <w:lang w:val="lv-LV"/>
        </w:rPr>
        <w:t xml:space="preserve">ministrijas izveidotas </w:t>
      </w:r>
      <w:r w:rsidR="006411D7" w:rsidRPr="008C3D90">
        <w:rPr>
          <w:rFonts w:ascii="Times New Roman" w:hAnsi="Times New Roman"/>
          <w:sz w:val="24"/>
          <w:szCs w:val="24"/>
          <w:lang w:val="lv-LV"/>
        </w:rPr>
        <w:t xml:space="preserve">skolotāju profesijas standarta </w:t>
      </w:r>
      <w:r w:rsidRPr="008C3D90">
        <w:rPr>
          <w:rFonts w:ascii="Times New Roman" w:hAnsi="Times New Roman"/>
          <w:sz w:val="24"/>
          <w:szCs w:val="24"/>
          <w:lang w:val="lv-LV"/>
        </w:rPr>
        <w:t xml:space="preserve">izstrādes darba grupas sanāksmes. </w:t>
      </w:r>
      <w:r w:rsidR="006411D7" w:rsidRPr="008C3D90">
        <w:rPr>
          <w:rFonts w:ascii="Times New Roman" w:hAnsi="Times New Roman"/>
          <w:sz w:val="24"/>
          <w:szCs w:val="24"/>
          <w:lang w:val="lv-LV"/>
        </w:rPr>
        <w:t>Pēc katras sanāksmes profesijas standarta projekts  nosūtīts ekspertiem vērtēšanai, komentāru un priekšlikumu sniegšanai, atbilstoši izvērtējot un iestrādājot papildinājumus un precizējumus.</w:t>
      </w:r>
    </w:p>
    <w:p w14:paraId="4729587E" w14:textId="77777777" w:rsidR="006411D7" w:rsidRPr="008C3D90" w:rsidRDefault="006411D7" w:rsidP="008E0D5C">
      <w:pPr>
        <w:spacing w:after="0" w:line="240" w:lineRule="auto"/>
        <w:ind w:firstLine="567"/>
        <w:jc w:val="both"/>
        <w:rPr>
          <w:rFonts w:ascii="Times New Roman" w:hAnsi="Times New Roman"/>
          <w:sz w:val="24"/>
          <w:szCs w:val="24"/>
          <w:lang w:val="lv-LV"/>
        </w:rPr>
      </w:pPr>
      <w:r w:rsidRPr="008C3D90">
        <w:rPr>
          <w:rFonts w:ascii="Times New Roman" w:hAnsi="Times New Roman"/>
          <w:sz w:val="24"/>
          <w:szCs w:val="24"/>
          <w:lang w:val="lv-LV"/>
        </w:rPr>
        <w:t>Pašlaik skolotāja profesijas standarts tiek gatavots iesniegšanai V</w:t>
      </w:r>
      <w:r w:rsidR="00BD1394" w:rsidRPr="008C3D90">
        <w:rPr>
          <w:rFonts w:ascii="Times New Roman" w:hAnsi="Times New Roman"/>
          <w:sz w:val="24"/>
          <w:szCs w:val="24"/>
          <w:lang w:val="lv-LV"/>
        </w:rPr>
        <w:t xml:space="preserve">alsts izglītības satura centrā. </w:t>
      </w:r>
      <w:r w:rsidR="00CC1BFC" w:rsidRPr="008C3D90">
        <w:rPr>
          <w:rFonts w:ascii="Times New Roman" w:hAnsi="Times New Roman"/>
          <w:sz w:val="24"/>
          <w:szCs w:val="24"/>
          <w:lang w:val="lv-LV"/>
        </w:rPr>
        <w:t xml:space="preserve">Skolotāja profesijas standartu plānots </w:t>
      </w:r>
      <w:r w:rsidR="00E817C7" w:rsidRPr="008C3D90">
        <w:rPr>
          <w:rFonts w:ascii="Times New Roman" w:hAnsi="Times New Roman"/>
          <w:sz w:val="24"/>
          <w:szCs w:val="24"/>
          <w:lang w:val="lv-LV"/>
        </w:rPr>
        <w:t xml:space="preserve">Profesionālās izglītības trīspusējās sadarbības </w:t>
      </w:r>
      <w:proofErr w:type="spellStart"/>
      <w:r w:rsidR="00E817C7" w:rsidRPr="008C3D90">
        <w:rPr>
          <w:rFonts w:ascii="Times New Roman" w:hAnsi="Times New Roman"/>
          <w:sz w:val="24"/>
          <w:szCs w:val="24"/>
          <w:lang w:val="lv-LV"/>
        </w:rPr>
        <w:t>apakšpadomē</w:t>
      </w:r>
      <w:proofErr w:type="spellEnd"/>
      <w:r w:rsidR="00E817C7" w:rsidRPr="008C3D90">
        <w:rPr>
          <w:rFonts w:ascii="Times New Roman" w:hAnsi="Times New Roman"/>
          <w:sz w:val="24"/>
          <w:szCs w:val="24"/>
          <w:lang w:val="lv-LV"/>
        </w:rPr>
        <w:t xml:space="preserve"> (</w:t>
      </w:r>
      <w:r w:rsidRPr="008C3D90">
        <w:rPr>
          <w:rFonts w:ascii="Times New Roman" w:hAnsi="Times New Roman"/>
          <w:sz w:val="24"/>
          <w:szCs w:val="24"/>
          <w:lang w:val="lv-LV"/>
        </w:rPr>
        <w:t>PINTSA</w:t>
      </w:r>
      <w:r w:rsidR="00E817C7" w:rsidRPr="008C3D90">
        <w:rPr>
          <w:rFonts w:ascii="Times New Roman" w:hAnsi="Times New Roman"/>
          <w:sz w:val="24"/>
          <w:szCs w:val="24"/>
          <w:lang w:val="lv-LV"/>
        </w:rPr>
        <w:t>)</w:t>
      </w:r>
      <w:r w:rsidR="00CC1BFC" w:rsidRPr="008C3D90">
        <w:rPr>
          <w:rFonts w:ascii="Times New Roman" w:hAnsi="Times New Roman"/>
          <w:sz w:val="24"/>
          <w:szCs w:val="24"/>
          <w:lang w:val="lv-LV"/>
        </w:rPr>
        <w:t xml:space="preserve"> </w:t>
      </w:r>
      <w:r w:rsidR="003059DC" w:rsidRPr="008C3D90">
        <w:rPr>
          <w:rFonts w:ascii="Times New Roman" w:hAnsi="Times New Roman"/>
          <w:sz w:val="24"/>
          <w:szCs w:val="24"/>
          <w:lang w:val="lv-LV"/>
        </w:rPr>
        <w:t>saskaņot</w:t>
      </w:r>
      <w:r w:rsidR="007B54C5" w:rsidRPr="008C3D90">
        <w:rPr>
          <w:rFonts w:ascii="Times New Roman" w:hAnsi="Times New Roman"/>
          <w:sz w:val="24"/>
          <w:szCs w:val="24"/>
          <w:lang w:val="lv-LV"/>
        </w:rPr>
        <w:t xml:space="preserve"> 2018.gada pirmajā ceturksnī.</w:t>
      </w:r>
    </w:p>
    <w:p w14:paraId="1834BD95" w14:textId="77777777" w:rsidR="007B54C5" w:rsidRPr="008C3D90" w:rsidRDefault="007B54C5" w:rsidP="008E0D5C">
      <w:pPr>
        <w:widowControl/>
        <w:spacing w:after="0" w:line="240" w:lineRule="auto"/>
        <w:jc w:val="both"/>
        <w:rPr>
          <w:rFonts w:ascii="Times New Roman" w:hAnsi="Times New Roman"/>
          <w:sz w:val="24"/>
          <w:szCs w:val="24"/>
          <w:lang w:val="lv-LV"/>
        </w:rPr>
      </w:pPr>
    </w:p>
    <w:p w14:paraId="3A59AE82" w14:textId="77777777" w:rsidR="007B54C5" w:rsidRPr="008C3D90" w:rsidRDefault="00394DB3" w:rsidP="008E0D5C">
      <w:pPr>
        <w:pStyle w:val="NoSpacing"/>
        <w:jc w:val="both"/>
        <w:rPr>
          <w:rFonts w:ascii="Times New Roman" w:hAnsi="Times New Roman"/>
          <w:sz w:val="24"/>
          <w:szCs w:val="24"/>
          <w:lang w:val="lv-LV"/>
        </w:rPr>
      </w:pPr>
      <w:r w:rsidRPr="008C3D90">
        <w:rPr>
          <w:rFonts w:ascii="Times New Roman" w:hAnsi="Times New Roman"/>
          <w:i/>
          <w:sz w:val="24"/>
          <w:szCs w:val="24"/>
          <w:lang w:val="lv-LV"/>
        </w:rPr>
        <w:t>N</w:t>
      </w:r>
      <w:r w:rsidR="007E3FA9" w:rsidRPr="008C3D90">
        <w:rPr>
          <w:rFonts w:ascii="Times New Roman" w:hAnsi="Times New Roman"/>
          <w:i/>
          <w:sz w:val="24"/>
          <w:szCs w:val="24"/>
          <w:lang w:val="lv-LV"/>
        </w:rPr>
        <w:t>ozares kvalitātes pārraudzības mehānismi</w:t>
      </w:r>
      <w:r w:rsidRPr="008C3D90">
        <w:rPr>
          <w:rFonts w:ascii="Times New Roman" w:hAnsi="Times New Roman"/>
          <w:i/>
          <w:sz w:val="24"/>
          <w:lang w:val="lv-LV"/>
        </w:rPr>
        <w:t xml:space="preserve"> un </w:t>
      </w:r>
      <w:r w:rsidR="007E3FA9" w:rsidRPr="008C3D90">
        <w:rPr>
          <w:rFonts w:ascii="Times New Roman" w:hAnsi="Times New Roman"/>
          <w:i/>
          <w:sz w:val="24"/>
          <w:szCs w:val="24"/>
          <w:lang w:val="lv-LV"/>
        </w:rPr>
        <w:t>sasaistes ar</w:t>
      </w:r>
      <w:r w:rsidRPr="008C3D90">
        <w:rPr>
          <w:rFonts w:ascii="Times New Roman" w:hAnsi="Times New Roman"/>
          <w:i/>
          <w:sz w:val="24"/>
          <w:szCs w:val="24"/>
          <w:lang w:val="lv-LV"/>
        </w:rPr>
        <w:t xml:space="preserve"> </w:t>
      </w:r>
      <w:r w:rsidRPr="008C3D90">
        <w:rPr>
          <w:rFonts w:ascii="Times New Roman" w:hAnsi="Times New Roman"/>
          <w:i/>
          <w:sz w:val="24"/>
          <w:lang w:val="lv-LV"/>
        </w:rPr>
        <w:t xml:space="preserve">darba </w:t>
      </w:r>
      <w:r w:rsidRPr="008C3D90">
        <w:rPr>
          <w:rFonts w:ascii="Times New Roman" w:hAnsi="Times New Roman"/>
          <w:i/>
          <w:sz w:val="24"/>
          <w:szCs w:val="24"/>
          <w:lang w:val="lv-LV"/>
        </w:rPr>
        <w:t>tirgus prasībām nodrošināšana</w:t>
      </w:r>
      <w:r w:rsidRPr="008C3D90">
        <w:rPr>
          <w:rFonts w:ascii="Times New Roman" w:hAnsi="Times New Roman"/>
          <w:sz w:val="24"/>
          <w:szCs w:val="24"/>
          <w:lang w:val="lv-LV"/>
        </w:rPr>
        <w:t>.</w:t>
      </w:r>
    </w:p>
    <w:p w14:paraId="1D887F9B" w14:textId="77777777" w:rsidR="007E3FA9" w:rsidRPr="008C3D90" w:rsidRDefault="007E3FA9" w:rsidP="008E0D5C">
      <w:pPr>
        <w:pStyle w:val="NoSpacing"/>
        <w:jc w:val="both"/>
        <w:rPr>
          <w:rFonts w:ascii="Times New Roman" w:hAnsi="Times New Roman"/>
          <w:sz w:val="24"/>
          <w:szCs w:val="24"/>
          <w:lang w:val="lv-LV"/>
        </w:rPr>
      </w:pPr>
    </w:p>
    <w:p w14:paraId="189410A3" w14:textId="77777777" w:rsidR="006411D7" w:rsidRPr="008C3D90" w:rsidRDefault="00E817C7" w:rsidP="00394DB3">
      <w:pPr>
        <w:pStyle w:val="NoSpacing"/>
        <w:ind w:firstLine="720"/>
        <w:jc w:val="both"/>
        <w:rPr>
          <w:rFonts w:ascii="Times New Roman" w:hAnsi="Times New Roman"/>
          <w:sz w:val="24"/>
          <w:szCs w:val="24"/>
          <w:lang w:val="lv-LV"/>
        </w:rPr>
      </w:pPr>
      <w:r w:rsidRPr="008C3D90">
        <w:rPr>
          <w:rFonts w:ascii="Times New Roman" w:hAnsi="Times New Roman"/>
          <w:sz w:val="24"/>
          <w:szCs w:val="24"/>
          <w:lang w:val="lv-LV"/>
        </w:rPr>
        <w:t xml:space="preserve">Izvērtējot nepieciešamību izveidot </w:t>
      </w:r>
      <w:r w:rsidR="00E11E07" w:rsidRPr="008C3D90">
        <w:rPr>
          <w:rFonts w:ascii="Times New Roman" w:hAnsi="Times New Roman"/>
          <w:sz w:val="24"/>
          <w:szCs w:val="24"/>
          <w:lang w:val="lv-LV"/>
        </w:rPr>
        <w:t>n</w:t>
      </w:r>
      <w:r w:rsidR="00BA06B1" w:rsidRPr="008C3D90">
        <w:rPr>
          <w:rFonts w:ascii="Times New Roman" w:hAnsi="Times New Roman"/>
          <w:sz w:val="24"/>
          <w:szCs w:val="24"/>
          <w:lang w:val="lv-LV"/>
        </w:rPr>
        <w:t>ozares ekspe</w:t>
      </w:r>
      <w:r w:rsidRPr="008C3D90">
        <w:rPr>
          <w:rFonts w:ascii="Times New Roman" w:hAnsi="Times New Roman"/>
          <w:sz w:val="24"/>
          <w:szCs w:val="24"/>
          <w:lang w:val="lv-LV"/>
        </w:rPr>
        <w:t>rtu padomi (NEP) tika secināts</w:t>
      </w:r>
      <w:r w:rsidR="00BA06B1" w:rsidRPr="008C3D90">
        <w:rPr>
          <w:rFonts w:ascii="Times New Roman" w:hAnsi="Times New Roman"/>
          <w:sz w:val="24"/>
          <w:szCs w:val="24"/>
          <w:lang w:val="lv-LV"/>
        </w:rPr>
        <w:t xml:space="preserve">, ka, ņemot vērā, ka Izglītības un zinātnes nozares ekspertu padomes darbība būtu daudz plašāka par </w:t>
      </w:r>
      <w:r w:rsidR="00055D42" w:rsidRPr="008C3D90">
        <w:rPr>
          <w:rFonts w:ascii="Times New Roman" w:hAnsi="Times New Roman"/>
          <w:sz w:val="24"/>
          <w:szCs w:val="24"/>
          <w:lang w:val="lv-LV"/>
        </w:rPr>
        <w:t>pedagoga</w:t>
      </w:r>
      <w:r w:rsidR="00BA06B1" w:rsidRPr="008C3D90">
        <w:rPr>
          <w:rFonts w:ascii="Times New Roman" w:hAnsi="Times New Roman"/>
          <w:sz w:val="24"/>
          <w:szCs w:val="24"/>
          <w:lang w:val="lv-LV"/>
        </w:rPr>
        <w:t xml:space="preserve"> darbības jomu, tad šis jautājums būtu jārisina </w:t>
      </w:r>
      <w:r w:rsidRPr="008C3D90">
        <w:rPr>
          <w:rFonts w:ascii="Times New Roman" w:hAnsi="Times New Roman"/>
          <w:sz w:val="24"/>
          <w:szCs w:val="24"/>
          <w:lang w:val="lv-LV"/>
        </w:rPr>
        <w:t xml:space="preserve">citai </w:t>
      </w:r>
      <w:r w:rsidR="00BA06B1" w:rsidRPr="008C3D90">
        <w:rPr>
          <w:rFonts w:ascii="Times New Roman" w:hAnsi="Times New Roman"/>
          <w:sz w:val="24"/>
          <w:szCs w:val="24"/>
          <w:lang w:val="lv-LV"/>
        </w:rPr>
        <w:t>darba grupai</w:t>
      </w:r>
      <w:r w:rsidRPr="008C3D90">
        <w:rPr>
          <w:rFonts w:ascii="Times New Roman" w:hAnsi="Times New Roman"/>
          <w:sz w:val="24"/>
          <w:szCs w:val="24"/>
          <w:lang w:val="lv-LV"/>
        </w:rPr>
        <w:t xml:space="preserve">, kurai būtu </w:t>
      </w:r>
      <w:r w:rsidR="00BA06B1" w:rsidRPr="008C3D90">
        <w:rPr>
          <w:rFonts w:ascii="Times New Roman" w:hAnsi="Times New Roman"/>
          <w:sz w:val="24"/>
          <w:szCs w:val="24"/>
          <w:lang w:val="lv-LV"/>
        </w:rPr>
        <w:t xml:space="preserve">plašākas kompetences un deleģējums lemt par šādas nozares ekspertu padomes izveidi. Kā arī tika, secināts, ka vispirms būtu jāstiprina esošo </w:t>
      </w:r>
      <w:r w:rsidR="00055D42" w:rsidRPr="008C3D90">
        <w:rPr>
          <w:rFonts w:ascii="Times New Roman" w:hAnsi="Times New Roman"/>
          <w:sz w:val="24"/>
          <w:szCs w:val="24"/>
          <w:lang w:val="lv-LV"/>
        </w:rPr>
        <w:t>skolotāju</w:t>
      </w:r>
      <w:r w:rsidR="00BA06B1" w:rsidRPr="008C3D90">
        <w:rPr>
          <w:rFonts w:ascii="Times New Roman" w:hAnsi="Times New Roman"/>
          <w:sz w:val="24"/>
          <w:szCs w:val="24"/>
          <w:lang w:val="lv-LV"/>
        </w:rPr>
        <w:t xml:space="preserve"> organizāciju kapacitāte, lai tās nākotnē kļūtu par NEP dalīborganizācijām.</w:t>
      </w:r>
      <w:r w:rsidRPr="008C3D90">
        <w:rPr>
          <w:rFonts w:ascii="Times New Roman" w:hAnsi="Times New Roman"/>
          <w:sz w:val="24"/>
          <w:szCs w:val="24"/>
          <w:lang w:val="lv-LV"/>
        </w:rPr>
        <w:t xml:space="preserve"> Vienlaikus</w:t>
      </w:r>
      <w:r w:rsidR="006411D7" w:rsidRPr="008C3D90">
        <w:rPr>
          <w:rFonts w:ascii="Times New Roman" w:hAnsi="Times New Roman"/>
          <w:sz w:val="24"/>
          <w:szCs w:val="24"/>
          <w:lang w:val="lv-LV"/>
        </w:rPr>
        <w:t xml:space="preserve"> tika izvirzīts priekšlikums veidot nozares profesionālo organizāciju saskaņā ar “no apakšas uz augšu” principu. </w:t>
      </w:r>
      <w:r w:rsidR="006411D7" w:rsidRPr="008C3D90">
        <w:rPr>
          <w:rFonts w:ascii="Times New Roman" w:hAnsi="Times New Roman"/>
          <w:sz w:val="24"/>
          <w:lang w:val="lv-LV"/>
        </w:rPr>
        <w:t>Skolotāju profes</w:t>
      </w:r>
      <w:r w:rsidR="00394DB3" w:rsidRPr="008C3D90">
        <w:rPr>
          <w:rFonts w:ascii="Times New Roman" w:hAnsi="Times New Roman"/>
          <w:sz w:val="24"/>
          <w:lang w:val="lv-LV"/>
        </w:rPr>
        <w:t>ionālā organizācija, kurā jābūt pārstāvētām</w:t>
      </w:r>
      <w:r w:rsidR="006411D7" w:rsidRPr="008C3D90">
        <w:rPr>
          <w:rFonts w:ascii="Times New Roman" w:hAnsi="Times New Roman"/>
          <w:sz w:val="24"/>
          <w:lang w:val="lv-LV"/>
        </w:rPr>
        <w:t xml:space="preserve"> </w:t>
      </w:r>
      <w:r w:rsidR="00055D42" w:rsidRPr="008C3D90">
        <w:rPr>
          <w:rFonts w:ascii="Times New Roman" w:hAnsi="Times New Roman"/>
          <w:sz w:val="24"/>
          <w:lang w:val="lv-LV"/>
        </w:rPr>
        <w:t>pedagogu</w:t>
      </w:r>
      <w:r w:rsidR="006411D7" w:rsidRPr="008C3D90">
        <w:rPr>
          <w:rFonts w:ascii="Times New Roman" w:hAnsi="Times New Roman"/>
          <w:sz w:val="24"/>
          <w:lang w:val="lv-LV"/>
        </w:rPr>
        <w:t xml:space="preserve"> un dažādu ci</w:t>
      </w:r>
      <w:r w:rsidR="00394DB3" w:rsidRPr="008C3D90">
        <w:rPr>
          <w:rFonts w:ascii="Times New Roman" w:hAnsi="Times New Roman"/>
          <w:sz w:val="24"/>
          <w:lang w:val="lv-LV"/>
        </w:rPr>
        <w:t>tu izglītības jomas profesionālajām organizācijām un metodiskajām apvienībām</w:t>
      </w:r>
      <w:r w:rsidR="00394DB3" w:rsidRPr="008C3D90">
        <w:rPr>
          <w:rFonts w:ascii="Times New Roman" w:hAnsi="Times New Roman"/>
          <w:sz w:val="24"/>
          <w:szCs w:val="24"/>
          <w:lang w:val="lv-LV"/>
        </w:rPr>
        <w:t>, nodrošinātu pedagogu</w:t>
      </w:r>
      <w:r w:rsidR="006411D7" w:rsidRPr="008C3D90">
        <w:rPr>
          <w:rFonts w:ascii="Times New Roman" w:hAnsi="Times New Roman"/>
          <w:sz w:val="24"/>
          <w:szCs w:val="24"/>
          <w:lang w:val="lv-LV"/>
        </w:rPr>
        <w:t xml:space="preserve"> </w:t>
      </w:r>
      <w:r w:rsidRPr="008C3D90">
        <w:rPr>
          <w:rFonts w:ascii="Times New Roman" w:hAnsi="Times New Roman"/>
          <w:sz w:val="24"/>
          <w:szCs w:val="24"/>
          <w:lang w:val="lv-LV"/>
        </w:rPr>
        <w:t>profesionālo</w:t>
      </w:r>
      <w:r w:rsidR="009A6910" w:rsidRPr="008C3D90">
        <w:rPr>
          <w:rFonts w:ascii="Times New Roman" w:hAnsi="Times New Roman"/>
          <w:sz w:val="24"/>
          <w:szCs w:val="24"/>
          <w:lang w:val="lv-LV"/>
        </w:rPr>
        <w:t xml:space="preserve"> </w:t>
      </w:r>
      <w:r w:rsidRPr="008C3D90">
        <w:rPr>
          <w:rFonts w:ascii="Times New Roman" w:hAnsi="Times New Roman"/>
          <w:sz w:val="24"/>
          <w:szCs w:val="24"/>
          <w:lang w:val="lv-LV"/>
        </w:rPr>
        <w:t>kompetenču</w:t>
      </w:r>
      <w:r w:rsidR="009A6910" w:rsidRPr="008C3D90">
        <w:rPr>
          <w:rFonts w:ascii="Times New Roman" w:hAnsi="Times New Roman"/>
          <w:sz w:val="24"/>
          <w:szCs w:val="24"/>
          <w:lang w:val="lv-LV"/>
        </w:rPr>
        <w:t xml:space="preserve"> novērtēšanu</w:t>
      </w:r>
      <w:r w:rsidR="006411D7" w:rsidRPr="008C3D90">
        <w:rPr>
          <w:rFonts w:ascii="Times New Roman" w:hAnsi="Times New Roman"/>
          <w:sz w:val="24"/>
          <w:szCs w:val="24"/>
          <w:lang w:val="lv-LV"/>
        </w:rPr>
        <w:t xml:space="preserve">, </w:t>
      </w:r>
      <w:r w:rsidR="00394DB3" w:rsidRPr="008C3D90">
        <w:rPr>
          <w:rFonts w:ascii="Times New Roman" w:hAnsi="Times New Roman"/>
          <w:sz w:val="24"/>
          <w:szCs w:val="24"/>
          <w:lang w:val="lv-LV"/>
        </w:rPr>
        <w:t xml:space="preserve">sniegtu </w:t>
      </w:r>
      <w:r w:rsidR="006411D7" w:rsidRPr="008C3D90">
        <w:rPr>
          <w:rFonts w:ascii="Times New Roman" w:hAnsi="Times New Roman"/>
          <w:sz w:val="24"/>
          <w:szCs w:val="24"/>
          <w:lang w:val="lv-LV"/>
        </w:rPr>
        <w:t xml:space="preserve">profesionālo atbalstu un </w:t>
      </w:r>
      <w:r w:rsidR="00394DB3" w:rsidRPr="008C3D90">
        <w:rPr>
          <w:rFonts w:ascii="Times New Roman" w:hAnsi="Times New Roman"/>
          <w:sz w:val="24"/>
          <w:szCs w:val="24"/>
          <w:lang w:val="lv-LV"/>
        </w:rPr>
        <w:t xml:space="preserve">veiktu </w:t>
      </w:r>
      <w:r w:rsidR="006411D7" w:rsidRPr="008C3D90">
        <w:rPr>
          <w:rFonts w:ascii="Times New Roman" w:hAnsi="Times New Roman"/>
          <w:sz w:val="24"/>
          <w:szCs w:val="24"/>
          <w:lang w:val="lv-LV"/>
        </w:rPr>
        <w:t xml:space="preserve">skolotāja profesijas attīstības plānošanu un kā </w:t>
      </w:r>
      <w:r w:rsidR="00841AA1" w:rsidRPr="008C3D90">
        <w:rPr>
          <w:rFonts w:ascii="Times New Roman" w:hAnsi="Times New Roman"/>
          <w:sz w:val="24"/>
          <w:szCs w:val="24"/>
          <w:lang w:val="lv-LV"/>
        </w:rPr>
        <w:t>sadarbības</w:t>
      </w:r>
      <w:r w:rsidR="00394DB3" w:rsidRPr="008C3D90">
        <w:rPr>
          <w:rFonts w:ascii="Times New Roman" w:hAnsi="Times New Roman"/>
          <w:sz w:val="24"/>
          <w:szCs w:val="24"/>
          <w:lang w:val="lv-LV"/>
        </w:rPr>
        <w:t xml:space="preserve"> partneris piedalītos</w:t>
      </w:r>
      <w:r w:rsidR="006411D7" w:rsidRPr="008C3D90">
        <w:rPr>
          <w:rFonts w:ascii="Times New Roman" w:hAnsi="Times New Roman"/>
          <w:sz w:val="24"/>
          <w:szCs w:val="24"/>
          <w:lang w:val="lv-LV"/>
        </w:rPr>
        <w:t xml:space="preserve"> izglītības politikas attīstības un kvalitātes pārraudzības jautājumu risināšanā.</w:t>
      </w:r>
    </w:p>
    <w:p w14:paraId="034F00F4" w14:textId="77777777" w:rsidR="00394DB3" w:rsidRPr="008C3D90" w:rsidRDefault="00394DB3" w:rsidP="008E0D5C">
      <w:pPr>
        <w:pStyle w:val="NoSpacing"/>
        <w:jc w:val="both"/>
        <w:rPr>
          <w:rFonts w:ascii="Times New Roman" w:hAnsi="Times New Roman"/>
          <w:sz w:val="24"/>
          <w:lang w:val="lv-LV"/>
        </w:rPr>
      </w:pPr>
    </w:p>
    <w:p w14:paraId="08E44BEA" w14:textId="1CF6CDBA" w:rsidR="006411D7" w:rsidRPr="008C3D90" w:rsidRDefault="00330159" w:rsidP="008E0D5C">
      <w:pPr>
        <w:pStyle w:val="NoSpacing"/>
        <w:jc w:val="both"/>
        <w:rPr>
          <w:rFonts w:ascii="Times New Roman" w:hAnsi="Times New Roman"/>
          <w:sz w:val="24"/>
          <w:lang w:val="lv-LV"/>
        </w:rPr>
      </w:pPr>
      <w:r w:rsidRPr="008C3D90">
        <w:rPr>
          <w:rFonts w:ascii="Times New Roman" w:hAnsi="Times New Roman"/>
          <w:sz w:val="24"/>
          <w:lang w:val="lv-LV"/>
        </w:rPr>
        <w:t xml:space="preserve">Apzinot </w:t>
      </w:r>
      <w:r w:rsidR="006411D7" w:rsidRPr="008C3D90">
        <w:rPr>
          <w:rFonts w:ascii="Times New Roman" w:hAnsi="Times New Roman"/>
          <w:sz w:val="24"/>
          <w:lang w:val="lv-LV"/>
        </w:rPr>
        <w:t>Profesi</w:t>
      </w:r>
      <w:r w:rsidRPr="008C3D90">
        <w:rPr>
          <w:rFonts w:ascii="Times New Roman" w:hAnsi="Times New Roman"/>
          <w:sz w:val="24"/>
          <w:lang w:val="lv-LV"/>
        </w:rPr>
        <w:t>onālās organizācijas iespējamās kompetences darba grupā tika izteikti šādi priekšlikumi</w:t>
      </w:r>
      <w:r w:rsidR="006411D7" w:rsidRPr="008C3D90">
        <w:rPr>
          <w:rFonts w:ascii="Times New Roman" w:hAnsi="Times New Roman"/>
          <w:sz w:val="24"/>
          <w:lang w:val="lv-LV"/>
        </w:rPr>
        <w:t>:</w:t>
      </w:r>
    </w:p>
    <w:p w14:paraId="3940F720" w14:textId="274981B4" w:rsidR="006411D7" w:rsidRPr="008C3D90" w:rsidRDefault="00AA3E13" w:rsidP="008E0D5C">
      <w:pPr>
        <w:pStyle w:val="NoSpacing"/>
        <w:numPr>
          <w:ilvl w:val="0"/>
          <w:numId w:val="29"/>
        </w:numPr>
        <w:jc w:val="both"/>
        <w:rPr>
          <w:rFonts w:ascii="Times New Roman" w:hAnsi="Times New Roman"/>
          <w:sz w:val="24"/>
          <w:lang w:val="lv-LV"/>
        </w:rPr>
      </w:pPr>
      <w:r w:rsidRPr="008C3D90">
        <w:rPr>
          <w:rFonts w:ascii="Times New Roman" w:hAnsi="Times New Roman"/>
          <w:sz w:val="24"/>
          <w:lang w:val="lv-LV"/>
        </w:rPr>
        <w:t xml:space="preserve">pilnveidot </w:t>
      </w:r>
      <w:r w:rsidR="006411D7" w:rsidRPr="008C3D90">
        <w:rPr>
          <w:rFonts w:ascii="Times New Roman" w:hAnsi="Times New Roman"/>
          <w:sz w:val="24"/>
          <w:lang w:val="lv-LV"/>
        </w:rPr>
        <w:t>pedagogu kvalifikācijas un sasniegumu novērtēšanas</w:t>
      </w:r>
      <w:r w:rsidRPr="008C3D90">
        <w:rPr>
          <w:rFonts w:ascii="Times New Roman" w:hAnsi="Times New Roman"/>
          <w:sz w:val="24"/>
          <w:lang w:val="lv-LV"/>
        </w:rPr>
        <w:t xml:space="preserve"> sistēmu</w:t>
      </w:r>
      <w:r w:rsidR="006411D7" w:rsidRPr="008C3D90">
        <w:rPr>
          <w:rFonts w:ascii="Times New Roman" w:hAnsi="Times New Roman"/>
          <w:sz w:val="24"/>
          <w:lang w:val="lv-LV"/>
        </w:rPr>
        <w:t xml:space="preserve"> un </w:t>
      </w:r>
      <w:r w:rsidRPr="008C3D90">
        <w:rPr>
          <w:rFonts w:ascii="Times New Roman" w:hAnsi="Times New Roman"/>
          <w:sz w:val="24"/>
          <w:lang w:val="lv-LV"/>
        </w:rPr>
        <w:t xml:space="preserve">izstrādāt </w:t>
      </w:r>
      <w:r w:rsidR="006411D7" w:rsidRPr="008C3D90">
        <w:rPr>
          <w:rFonts w:ascii="Times New Roman" w:hAnsi="Times New Roman"/>
          <w:sz w:val="24"/>
          <w:lang w:val="lv-LV"/>
        </w:rPr>
        <w:t>sertificēšanas sistēmu</w:t>
      </w:r>
      <w:r w:rsidR="00114FCE" w:rsidRPr="008C3D90">
        <w:rPr>
          <w:rFonts w:ascii="Times New Roman" w:hAnsi="Times New Roman"/>
          <w:sz w:val="24"/>
          <w:lang w:val="lv-LV"/>
        </w:rPr>
        <w:t>,</w:t>
      </w:r>
    </w:p>
    <w:p w14:paraId="3F06B18F" w14:textId="77777777" w:rsidR="00114FCE" w:rsidRPr="008C3D90" w:rsidRDefault="00173558" w:rsidP="008E0D5C">
      <w:pPr>
        <w:pStyle w:val="NoSpacing"/>
        <w:numPr>
          <w:ilvl w:val="0"/>
          <w:numId w:val="29"/>
        </w:numPr>
        <w:jc w:val="both"/>
        <w:rPr>
          <w:rFonts w:ascii="Times New Roman" w:hAnsi="Times New Roman"/>
          <w:sz w:val="24"/>
          <w:lang w:val="lv-LV"/>
        </w:rPr>
      </w:pPr>
      <w:r w:rsidRPr="008C3D90">
        <w:rPr>
          <w:rFonts w:ascii="Times New Roman" w:hAnsi="Times New Roman"/>
          <w:sz w:val="24"/>
          <w:lang w:val="lv-LV"/>
        </w:rPr>
        <w:t>piedalīties</w:t>
      </w:r>
      <w:r w:rsidR="00114FCE" w:rsidRPr="008C3D90">
        <w:rPr>
          <w:rFonts w:ascii="Times New Roman" w:hAnsi="Times New Roman"/>
          <w:sz w:val="24"/>
          <w:lang w:val="lv-LV"/>
        </w:rPr>
        <w:t xml:space="preserve"> skolotāja profesijas standarta aktualizē</w:t>
      </w:r>
      <w:r w:rsidRPr="008C3D90">
        <w:rPr>
          <w:rFonts w:ascii="Times New Roman" w:hAnsi="Times New Roman"/>
          <w:sz w:val="24"/>
          <w:lang w:val="lv-LV"/>
        </w:rPr>
        <w:t>šanā</w:t>
      </w:r>
      <w:r w:rsidR="00114FCE" w:rsidRPr="008C3D90">
        <w:rPr>
          <w:rFonts w:ascii="Times New Roman" w:hAnsi="Times New Roman"/>
          <w:sz w:val="24"/>
          <w:lang w:val="lv-LV"/>
        </w:rPr>
        <w:t>, piedalīties citu izglītības jomas profesijas standartu un profesionālās kvalifikācijas prasību izstrādē un aktualizēšanā,</w:t>
      </w:r>
    </w:p>
    <w:p w14:paraId="7ED696CF" w14:textId="77777777" w:rsidR="006411D7" w:rsidRPr="008C3D90" w:rsidRDefault="006411D7" w:rsidP="008E0D5C">
      <w:pPr>
        <w:pStyle w:val="NoSpacing"/>
        <w:numPr>
          <w:ilvl w:val="0"/>
          <w:numId w:val="29"/>
        </w:numPr>
        <w:jc w:val="both"/>
        <w:rPr>
          <w:rFonts w:ascii="Times New Roman" w:hAnsi="Times New Roman"/>
          <w:sz w:val="24"/>
          <w:lang w:val="lv-LV"/>
        </w:rPr>
      </w:pPr>
      <w:r w:rsidRPr="008C3D90">
        <w:rPr>
          <w:rFonts w:ascii="Times New Roman" w:hAnsi="Times New Roman"/>
          <w:sz w:val="24"/>
          <w:lang w:val="lv-LV"/>
        </w:rPr>
        <w:t>veikt profesio</w:t>
      </w:r>
      <w:r w:rsidR="00BF1D94" w:rsidRPr="008C3D90">
        <w:rPr>
          <w:rFonts w:ascii="Times New Roman" w:hAnsi="Times New Roman"/>
          <w:sz w:val="24"/>
          <w:lang w:val="lv-LV"/>
        </w:rPr>
        <w:t xml:space="preserve">nālo kompetenču diagnosticēšanu un vērtēšanu, kā arī </w:t>
      </w:r>
      <w:r w:rsidRPr="008C3D90">
        <w:rPr>
          <w:rFonts w:ascii="Times New Roman" w:hAnsi="Times New Roman"/>
          <w:sz w:val="24"/>
          <w:lang w:val="lv-LV"/>
        </w:rPr>
        <w:t xml:space="preserve">profesionālās </w:t>
      </w:r>
      <w:r w:rsidRPr="008C3D90">
        <w:rPr>
          <w:rFonts w:ascii="Times New Roman" w:hAnsi="Times New Roman"/>
          <w:sz w:val="24"/>
          <w:lang w:val="lv-LV"/>
        </w:rPr>
        <w:lastRenderedPageBreak/>
        <w:t>pilnveides atzīšanu (atsevišķi kursi, prakse,</w:t>
      </w:r>
      <w:r w:rsidR="00082E45" w:rsidRPr="008C3D90">
        <w:rPr>
          <w:rFonts w:ascii="Times New Roman" w:hAnsi="Times New Roman"/>
          <w:sz w:val="24"/>
          <w:lang w:val="lv-LV"/>
        </w:rPr>
        <w:t xml:space="preserve"> </w:t>
      </w:r>
      <w:r w:rsidRPr="008C3D90">
        <w:rPr>
          <w:rFonts w:ascii="Times New Roman" w:hAnsi="Times New Roman"/>
          <w:sz w:val="24"/>
          <w:lang w:val="lv-LV"/>
        </w:rPr>
        <w:t xml:space="preserve">neformālā izglītība, doktorantūras skola, </w:t>
      </w:r>
      <w:proofErr w:type="spellStart"/>
      <w:r w:rsidRPr="008C3D90">
        <w:rPr>
          <w:rFonts w:ascii="Times New Roman" w:hAnsi="Times New Roman"/>
          <w:sz w:val="24"/>
          <w:lang w:val="lv-LV"/>
        </w:rPr>
        <w:t>utml</w:t>
      </w:r>
      <w:proofErr w:type="spellEnd"/>
      <w:r w:rsidRPr="008C3D90">
        <w:rPr>
          <w:rFonts w:ascii="Times New Roman" w:hAnsi="Times New Roman"/>
          <w:sz w:val="24"/>
          <w:lang w:val="lv-LV"/>
        </w:rPr>
        <w:t>.)</w:t>
      </w:r>
      <w:r w:rsidR="00114FCE" w:rsidRPr="008C3D90">
        <w:rPr>
          <w:rFonts w:ascii="Times New Roman" w:hAnsi="Times New Roman"/>
          <w:sz w:val="24"/>
          <w:lang w:val="lv-LV"/>
        </w:rPr>
        <w:t>,</w:t>
      </w:r>
    </w:p>
    <w:p w14:paraId="09647791" w14:textId="77777777" w:rsidR="006411D7" w:rsidRPr="008C3D90" w:rsidRDefault="006411D7" w:rsidP="008E0D5C">
      <w:pPr>
        <w:pStyle w:val="NoSpacing"/>
        <w:numPr>
          <w:ilvl w:val="0"/>
          <w:numId w:val="29"/>
        </w:numPr>
        <w:jc w:val="both"/>
        <w:rPr>
          <w:rFonts w:ascii="Times New Roman" w:hAnsi="Times New Roman"/>
          <w:sz w:val="24"/>
          <w:lang w:val="lv-LV"/>
        </w:rPr>
      </w:pPr>
      <w:r w:rsidRPr="008C3D90">
        <w:rPr>
          <w:rFonts w:ascii="Times New Roman" w:hAnsi="Times New Roman"/>
          <w:sz w:val="24"/>
          <w:lang w:val="lv-LV"/>
        </w:rPr>
        <w:t xml:space="preserve">veikt darba tirgus dinamikas monitoringu un prognozēt </w:t>
      </w:r>
      <w:r w:rsidR="00055D42" w:rsidRPr="008C3D90">
        <w:rPr>
          <w:rFonts w:ascii="Times New Roman" w:hAnsi="Times New Roman"/>
          <w:sz w:val="24"/>
          <w:lang w:val="lv-LV"/>
        </w:rPr>
        <w:t>pedagogu</w:t>
      </w:r>
      <w:r w:rsidRPr="008C3D90">
        <w:rPr>
          <w:rFonts w:ascii="Times New Roman" w:hAnsi="Times New Roman"/>
          <w:sz w:val="24"/>
          <w:lang w:val="lv-LV"/>
        </w:rPr>
        <w:t xml:space="preserve"> pieprasījumu</w:t>
      </w:r>
      <w:r w:rsidR="00114FCE" w:rsidRPr="008C3D90">
        <w:rPr>
          <w:rFonts w:ascii="Times New Roman" w:hAnsi="Times New Roman"/>
          <w:sz w:val="24"/>
          <w:lang w:val="lv-LV"/>
        </w:rPr>
        <w:t>,</w:t>
      </w:r>
    </w:p>
    <w:p w14:paraId="6E4BAC99" w14:textId="77777777" w:rsidR="006411D7" w:rsidRPr="008C3D90" w:rsidRDefault="006411D7" w:rsidP="008E0D5C">
      <w:pPr>
        <w:pStyle w:val="NoSpacing"/>
        <w:numPr>
          <w:ilvl w:val="0"/>
          <w:numId w:val="29"/>
        </w:numPr>
        <w:jc w:val="both"/>
        <w:rPr>
          <w:rFonts w:ascii="Times New Roman" w:hAnsi="Times New Roman"/>
          <w:sz w:val="24"/>
          <w:lang w:val="lv-LV"/>
        </w:rPr>
      </w:pPr>
      <w:r w:rsidRPr="008C3D90">
        <w:rPr>
          <w:rFonts w:ascii="Times New Roman" w:hAnsi="Times New Roman"/>
          <w:sz w:val="24"/>
          <w:lang w:val="lv-LV"/>
        </w:rPr>
        <w:t>plānot profesijas attīstību, piesaistot starptautiskus ekspertus un pedagoģijas zinātnes pārstāvjus</w:t>
      </w:r>
      <w:r w:rsidR="00114FCE" w:rsidRPr="008C3D90">
        <w:rPr>
          <w:rFonts w:ascii="Times New Roman" w:hAnsi="Times New Roman"/>
          <w:sz w:val="24"/>
          <w:lang w:val="lv-LV"/>
        </w:rPr>
        <w:t>,</w:t>
      </w:r>
    </w:p>
    <w:p w14:paraId="682948E4" w14:textId="77777777" w:rsidR="006411D7" w:rsidRPr="008C3D90" w:rsidRDefault="00330159" w:rsidP="008E0D5C">
      <w:pPr>
        <w:pStyle w:val="NoSpacing"/>
        <w:numPr>
          <w:ilvl w:val="0"/>
          <w:numId w:val="29"/>
        </w:numPr>
        <w:jc w:val="both"/>
        <w:rPr>
          <w:rFonts w:ascii="Times New Roman" w:hAnsi="Times New Roman"/>
          <w:sz w:val="24"/>
          <w:lang w:val="lv-LV"/>
        </w:rPr>
      </w:pPr>
      <w:r w:rsidRPr="008C3D90">
        <w:rPr>
          <w:rFonts w:ascii="Times New Roman" w:hAnsi="Times New Roman"/>
          <w:sz w:val="24"/>
          <w:lang w:val="lv-LV"/>
        </w:rPr>
        <w:t>izstrādāt</w:t>
      </w:r>
      <w:r w:rsidR="006411D7" w:rsidRPr="008C3D90">
        <w:rPr>
          <w:rFonts w:ascii="Times New Roman" w:hAnsi="Times New Roman"/>
          <w:sz w:val="24"/>
          <w:lang w:val="lv-LV"/>
        </w:rPr>
        <w:t xml:space="preserve"> pedagoga</w:t>
      </w:r>
      <w:r w:rsidRPr="008C3D90">
        <w:rPr>
          <w:rFonts w:ascii="Times New Roman" w:hAnsi="Times New Roman"/>
          <w:sz w:val="24"/>
          <w:lang w:val="lv-LV"/>
        </w:rPr>
        <w:t xml:space="preserve"> profesionālās ētikas kodeksu</w:t>
      </w:r>
      <w:r w:rsidR="00394DB3" w:rsidRPr="008C3D90">
        <w:rPr>
          <w:rFonts w:ascii="Times New Roman" w:hAnsi="Times New Roman"/>
          <w:sz w:val="24"/>
          <w:lang w:val="lv-LV"/>
        </w:rPr>
        <w:t xml:space="preserve"> un</w:t>
      </w:r>
      <w:r w:rsidR="00BF1D94" w:rsidRPr="008C3D90">
        <w:rPr>
          <w:rFonts w:ascii="Times New Roman" w:hAnsi="Times New Roman"/>
          <w:sz w:val="24"/>
          <w:lang w:val="lv-LV"/>
        </w:rPr>
        <w:t xml:space="preserve"> piedalīties</w:t>
      </w:r>
      <w:r w:rsidR="00A55990" w:rsidRPr="008C3D90">
        <w:rPr>
          <w:rFonts w:ascii="Times New Roman" w:hAnsi="Times New Roman"/>
          <w:sz w:val="24"/>
          <w:lang w:val="lv-LV"/>
        </w:rPr>
        <w:t xml:space="preserve"> izglītības </w:t>
      </w:r>
      <w:r w:rsidR="00BF1D94" w:rsidRPr="008C3D90">
        <w:rPr>
          <w:rFonts w:ascii="Times New Roman" w:hAnsi="Times New Roman"/>
          <w:sz w:val="24"/>
          <w:lang w:val="lv-LV"/>
        </w:rPr>
        <w:t>iestādes vadītāju ētikas kodeksa izstrādē</w:t>
      </w:r>
      <w:r w:rsidR="00114FCE" w:rsidRPr="008C3D90">
        <w:rPr>
          <w:rFonts w:ascii="Times New Roman" w:hAnsi="Times New Roman"/>
          <w:sz w:val="24"/>
          <w:lang w:val="lv-LV"/>
        </w:rPr>
        <w:t>,</w:t>
      </w:r>
    </w:p>
    <w:p w14:paraId="12DE2E78" w14:textId="77777777" w:rsidR="006411D7" w:rsidRPr="008C3D90" w:rsidRDefault="006411D7" w:rsidP="008E0D5C">
      <w:pPr>
        <w:pStyle w:val="NoSpacing"/>
        <w:numPr>
          <w:ilvl w:val="0"/>
          <w:numId w:val="29"/>
        </w:numPr>
        <w:jc w:val="both"/>
        <w:rPr>
          <w:rFonts w:ascii="Times New Roman" w:hAnsi="Times New Roman"/>
          <w:sz w:val="24"/>
          <w:lang w:val="lv-LV"/>
        </w:rPr>
      </w:pPr>
      <w:r w:rsidRPr="008C3D90">
        <w:rPr>
          <w:rFonts w:ascii="Times New Roman" w:hAnsi="Times New Roman"/>
          <w:sz w:val="24"/>
          <w:lang w:val="lv-LV"/>
        </w:rPr>
        <w:t>veidot</w:t>
      </w:r>
      <w:r w:rsidR="00106C6D" w:rsidRPr="008C3D90">
        <w:rPr>
          <w:rFonts w:ascii="Times New Roman" w:hAnsi="Times New Roman"/>
          <w:sz w:val="24"/>
          <w:lang w:val="lv-LV"/>
        </w:rPr>
        <w:t xml:space="preserve"> izglītības nozares stratēģisko</w:t>
      </w:r>
      <w:r w:rsidRPr="008C3D90">
        <w:rPr>
          <w:rFonts w:ascii="Times New Roman" w:hAnsi="Times New Roman"/>
          <w:sz w:val="24"/>
          <w:lang w:val="lv-LV"/>
        </w:rPr>
        <w:t xml:space="preserve"> komunikāciju, lai celtu </w:t>
      </w:r>
      <w:r w:rsidRPr="008C3D90">
        <w:rPr>
          <w:rFonts w:ascii="Times New Roman" w:hAnsi="Times New Roman"/>
          <w:color w:val="000000" w:themeColor="text1"/>
          <w:sz w:val="24"/>
          <w:lang w:val="lv-LV"/>
        </w:rPr>
        <w:t>pedagoga profesijas prestižu izglītības iestāžu</w:t>
      </w:r>
      <w:r w:rsidR="00114FCE" w:rsidRPr="008C3D90">
        <w:rPr>
          <w:rFonts w:ascii="Times New Roman" w:hAnsi="Times New Roman"/>
          <w:color w:val="000000" w:themeColor="text1"/>
          <w:sz w:val="24"/>
          <w:lang w:val="lv-LV"/>
        </w:rPr>
        <w:t>,</w:t>
      </w:r>
      <w:r w:rsidR="00E817C7" w:rsidRPr="008C3D90">
        <w:rPr>
          <w:rFonts w:ascii="Times New Roman" w:hAnsi="Times New Roman"/>
          <w:color w:val="000000" w:themeColor="text1"/>
          <w:sz w:val="24"/>
          <w:lang w:val="lv-LV"/>
        </w:rPr>
        <w:t xml:space="preserve"> pašvaldību, reģionālā un nacionālā līmenī,</w:t>
      </w:r>
    </w:p>
    <w:p w14:paraId="70A96AB0" w14:textId="77777777" w:rsidR="006411D7" w:rsidRPr="008C3D90" w:rsidRDefault="006411D7" w:rsidP="008E0D5C">
      <w:pPr>
        <w:pStyle w:val="NoSpacing"/>
        <w:numPr>
          <w:ilvl w:val="0"/>
          <w:numId w:val="29"/>
        </w:numPr>
        <w:jc w:val="both"/>
        <w:rPr>
          <w:rFonts w:ascii="Times New Roman" w:hAnsi="Times New Roman"/>
          <w:sz w:val="24"/>
          <w:lang w:val="lv-LV"/>
        </w:rPr>
      </w:pPr>
      <w:r w:rsidRPr="008C3D90">
        <w:rPr>
          <w:rFonts w:ascii="Times New Roman" w:hAnsi="Times New Roman"/>
          <w:color w:val="000000" w:themeColor="text1"/>
          <w:sz w:val="24"/>
          <w:lang w:val="lv-LV"/>
        </w:rPr>
        <w:t>sniegt metodis</w:t>
      </w:r>
      <w:r w:rsidR="00330159" w:rsidRPr="008C3D90">
        <w:rPr>
          <w:rFonts w:ascii="Times New Roman" w:hAnsi="Times New Roman"/>
          <w:color w:val="000000" w:themeColor="text1"/>
          <w:sz w:val="24"/>
          <w:lang w:val="lv-LV"/>
        </w:rPr>
        <w:t>ko atbalstu un nodrošināt</w:t>
      </w:r>
      <w:r w:rsidRPr="008C3D90">
        <w:rPr>
          <w:rFonts w:ascii="Times New Roman" w:hAnsi="Times New Roman"/>
          <w:color w:val="000000" w:themeColor="text1"/>
          <w:sz w:val="24"/>
          <w:lang w:val="lv-LV"/>
        </w:rPr>
        <w:t xml:space="preserve"> ar metodiskajiem resursiem</w:t>
      </w:r>
      <w:r w:rsidR="00114FCE" w:rsidRPr="008C3D90">
        <w:rPr>
          <w:rFonts w:ascii="Times New Roman" w:hAnsi="Times New Roman"/>
          <w:color w:val="000000" w:themeColor="text1"/>
          <w:sz w:val="24"/>
          <w:lang w:val="lv-LV"/>
        </w:rPr>
        <w:t>,</w:t>
      </w:r>
    </w:p>
    <w:p w14:paraId="2E6ECB83" w14:textId="77777777" w:rsidR="006411D7" w:rsidRPr="008C3D90" w:rsidRDefault="006411D7" w:rsidP="008E0D5C">
      <w:pPr>
        <w:pStyle w:val="NoSpacing"/>
        <w:numPr>
          <w:ilvl w:val="0"/>
          <w:numId w:val="29"/>
        </w:numPr>
        <w:jc w:val="both"/>
        <w:rPr>
          <w:rFonts w:ascii="Times New Roman" w:hAnsi="Times New Roman"/>
          <w:sz w:val="24"/>
          <w:lang w:val="lv-LV"/>
        </w:rPr>
      </w:pPr>
      <w:r w:rsidRPr="008C3D90">
        <w:rPr>
          <w:rFonts w:ascii="Times New Roman" w:hAnsi="Times New Roman"/>
          <w:color w:val="000000" w:themeColor="text1"/>
          <w:sz w:val="24"/>
          <w:lang w:val="lv-LV"/>
        </w:rPr>
        <w:t xml:space="preserve">sniegt ieteikumus pedagoģijas studiju programmu satura </w:t>
      </w:r>
      <w:r w:rsidR="00114FCE" w:rsidRPr="008C3D90">
        <w:rPr>
          <w:rFonts w:ascii="Times New Roman" w:hAnsi="Times New Roman"/>
          <w:color w:val="000000" w:themeColor="text1"/>
          <w:sz w:val="24"/>
          <w:lang w:val="lv-LV"/>
        </w:rPr>
        <w:t>piln</w:t>
      </w:r>
      <w:r w:rsidRPr="008C3D90">
        <w:rPr>
          <w:rFonts w:ascii="Times New Roman" w:hAnsi="Times New Roman"/>
          <w:color w:val="000000" w:themeColor="text1"/>
          <w:sz w:val="24"/>
          <w:lang w:val="lv-LV"/>
        </w:rPr>
        <w:t>veidošanai</w:t>
      </w:r>
      <w:r w:rsidR="00114FCE" w:rsidRPr="008C3D90">
        <w:rPr>
          <w:rFonts w:ascii="Times New Roman" w:hAnsi="Times New Roman"/>
          <w:color w:val="000000" w:themeColor="text1"/>
          <w:sz w:val="24"/>
          <w:lang w:val="lv-LV"/>
        </w:rPr>
        <w:t>,</w:t>
      </w:r>
      <w:r w:rsidRPr="008C3D90">
        <w:rPr>
          <w:rFonts w:ascii="Times New Roman" w:hAnsi="Times New Roman"/>
          <w:color w:val="000000" w:themeColor="text1"/>
          <w:sz w:val="24"/>
          <w:lang w:val="lv-LV"/>
        </w:rPr>
        <w:t xml:space="preserve"> </w:t>
      </w:r>
    </w:p>
    <w:p w14:paraId="6B8237E1" w14:textId="77777777" w:rsidR="006411D7" w:rsidRPr="008C3D90" w:rsidRDefault="006411D7" w:rsidP="008E0D5C">
      <w:pPr>
        <w:pStyle w:val="NoSpacing"/>
        <w:numPr>
          <w:ilvl w:val="0"/>
          <w:numId w:val="29"/>
        </w:numPr>
        <w:jc w:val="both"/>
        <w:rPr>
          <w:rFonts w:ascii="Times New Roman" w:hAnsi="Times New Roman"/>
          <w:sz w:val="24"/>
          <w:lang w:val="lv-LV"/>
        </w:rPr>
      </w:pPr>
      <w:r w:rsidRPr="008C3D90">
        <w:rPr>
          <w:rFonts w:ascii="Times New Roman" w:hAnsi="Times New Roman"/>
          <w:color w:val="000000" w:themeColor="text1"/>
          <w:sz w:val="24"/>
          <w:lang w:val="lv-LV"/>
        </w:rPr>
        <w:t xml:space="preserve">piedalīties pedagoģijas studiju programmu </w:t>
      </w:r>
      <w:r w:rsidR="00106C6D" w:rsidRPr="008C3D90">
        <w:rPr>
          <w:rFonts w:ascii="Times New Roman" w:hAnsi="Times New Roman"/>
          <w:color w:val="000000" w:themeColor="text1"/>
          <w:sz w:val="24"/>
          <w:lang w:val="lv-LV"/>
        </w:rPr>
        <w:t xml:space="preserve">licencēšanā un </w:t>
      </w:r>
      <w:r w:rsidRPr="008C3D90">
        <w:rPr>
          <w:rFonts w:ascii="Times New Roman" w:hAnsi="Times New Roman"/>
          <w:color w:val="000000" w:themeColor="text1"/>
          <w:sz w:val="24"/>
          <w:lang w:val="lv-LV"/>
        </w:rPr>
        <w:t>akreditācijā</w:t>
      </w:r>
      <w:r w:rsidR="00114FCE" w:rsidRPr="008C3D90">
        <w:rPr>
          <w:rFonts w:ascii="Times New Roman" w:hAnsi="Times New Roman"/>
          <w:color w:val="000000" w:themeColor="text1"/>
          <w:sz w:val="24"/>
          <w:lang w:val="lv-LV"/>
        </w:rPr>
        <w:t>,</w:t>
      </w:r>
    </w:p>
    <w:p w14:paraId="7DA6A407" w14:textId="77777777" w:rsidR="00106C6D" w:rsidRPr="008C3D90" w:rsidRDefault="006411D7" w:rsidP="008E0D5C">
      <w:pPr>
        <w:pStyle w:val="NoSpacing"/>
        <w:numPr>
          <w:ilvl w:val="0"/>
          <w:numId w:val="29"/>
        </w:numPr>
        <w:jc w:val="both"/>
        <w:rPr>
          <w:rFonts w:ascii="Times New Roman" w:hAnsi="Times New Roman"/>
          <w:sz w:val="24"/>
          <w:lang w:val="lv-LV"/>
        </w:rPr>
      </w:pPr>
      <w:r w:rsidRPr="008C3D90">
        <w:rPr>
          <w:rFonts w:ascii="Times New Roman" w:hAnsi="Times New Roman"/>
          <w:sz w:val="24"/>
          <w:lang w:val="lv-LV"/>
        </w:rPr>
        <w:t>koordinēt tālākizgl</w:t>
      </w:r>
      <w:r w:rsidR="00BA06B1" w:rsidRPr="008C3D90">
        <w:rPr>
          <w:rFonts w:ascii="Times New Roman" w:hAnsi="Times New Roman"/>
          <w:sz w:val="24"/>
          <w:lang w:val="lv-LV"/>
        </w:rPr>
        <w:t>ītību un profesionālo pilnveidi</w:t>
      </w:r>
      <w:r w:rsidR="00106C6D" w:rsidRPr="008C3D90">
        <w:rPr>
          <w:rFonts w:ascii="Times New Roman" w:hAnsi="Times New Roman"/>
          <w:sz w:val="24"/>
          <w:lang w:val="lv-LV"/>
        </w:rPr>
        <w:t xml:space="preserve"> atbilstoši kompetenču diagnostikas un vērtēšanas rezultātiem.</w:t>
      </w:r>
    </w:p>
    <w:p w14:paraId="7CEF92F5" w14:textId="77777777" w:rsidR="00E817C7" w:rsidRPr="008C3D90" w:rsidRDefault="00E817C7" w:rsidP="008E0D5C">
      <w:pPr>
        <w:pStyle w:val="NoSpacing"/>
        <w:jc w:val="both"/>
        <w:rPr>
          <w:rFonts w:ascii="Times New Roman" w:hAnsi="Times New Roman"/>
          <w:sz w:val="24"/>
          <w:szCs w:val="24"/>
          <w:lang w:val="lv-LV"/>
        </w:rPr>
      </w:pPr>
    </w:p>
    <w:p w14:paraId="0DE5A8EF" w14:textId="77777777" w:rsidR="00D25F32" w:rsidRPr="008C3D90" w:rsidRDefault="00D25F32" w:rsidP="00681A35">
      <w:pPr>
        <w:pStyle w:val="Heading1"/>
        <w:numPr>
          <w:ilvl w:val="0"/>
          <w:numId w:val="34"/>
        </w:numPr>
        <w:rPr>
          <w:rFonts w:cs="Times New Roman"/>
          <w:lang w:val="lv-LV"/>
        </w:rPr>
      </w:pPr>
      <w:r w:rsidRPr="008C3D90">
        <w:rPr>
          <w:rFonts w:cs="Times New Roman"/>
          <w:lang w:val="lv-LV"/>
        </w:rPr>
        <w:t xml:space="preserve">Investīcijas </w:t>
      </w:r>
      <w:r w:rsidR="00055D42" w:rsidRPr="008C3D90">
        <w:rPr>
          <w:rFonts w:cs="Times New Roman"/>
          <w:lang w:val="lv-LV"/>
        </w:rPr>
        <w:t>pedagogu</w:t>
      </w:r>
      <w:r w:rsidRPr="008C3D90">
        <w:rPr>
          <w:rFonts w:cs="Times New Roman"/>
          <w:lang w:val="lv-LV"/>
        </w:rPr>
        <w:t xml:space="preserve"> izglītības modernizācijai</w:t>
      </w:r>
    </w:p>
    <w:p w14:paraId="3E8E89E7" w14:textId="77777777" w:rsidR="00D25F32" w:rsidRPr="008C3D90" w:rsidRDefault="00D25F32" w:rsidP="008E0D5C">
      <w:pPr>
        <w:pStyle w:val="NoSpacing"/>
        <w:jc w:val="both"/>
        <w:rPr>
          <w:rFonts w:ascii="Times New Roman" w:hAnsi="Times New Roman"/>
          <w:sz w:val="24"/>
          <w:szCs w:val="24"/>
          <w:lang w:val="lv-LV"/>
        </w:rPr>
      </w:pPr>
    </w:p>
    <w:p w14:paraId="7D4D3BC8" w14:textId="77777777" w:rsidR="00FF6DF5" w:rsidRPr="008C3D90" w:rsidRDefault="00FF6DF5" w:rsidP="008E0D5C">
      <w:pPr>
        <w:pStyle w:val="NoSpacing"/>
        <w:jc w:val="both"/>
        <w:rPr>
          <w:rFonts w:ascii="Times New Roman" w:hAnsi="Times New Roman"/>
          <w:b/>
          <w:i/>
          <w:sz w:val="24"/>
          <w:szCs w:val="24"/>
          <w:lang w:val="lv-LV"/>
        </w:rPr>
      </w:pPr>
      <w:r w:rsidRPr="008C3D90">
        <w:rPr>
          <w:rFonts w:ascii="Times New Roman" w:hAnsi="Times New Roman"/>
          <w:b/>
          <w:i/>
          <w:sz w:val="24"/>
          <w:szCs w:val="24"/>
          <w:lang w:val="lv-LV"/>
        </w:rPr>
        <w:t>Valsts budžeta finansējums</w:t>
      </w:r>
    </w:p>
    <w:p w14:paraId="16FB51D5" w14:textId="77777777" w:rsidR="00FF6DF5" w:rsidRPr="008C3D90" w:rsidRDefault="00FF6DF5" w:rsidP="008E0D5C">
      <w:pPr>
        <w:pStyle w:val="NoSpacing"/>
        <w:jc w:val="both"/>
        <w:rPr>
          <w:rFonts w:ascii="Times New Roman" w:hAnsi="Times New Roman"/>
          <w:sz w:val="24"/>
          <w:szCs w:val="24"/>
          <w:lang w:val="lv-LV"/>
        </w:rPr>
      </w:pPr>
    </w:p>
    <w:p w14:paraId="427F1AB1" w14:textId="77777777" w:rsidR="00DD434B" w:rsidRPr="008C3D90" w:rsidRDefault="00DD434B" w:rsidP="00D91087">
      <w:pPr>
        <w:spacing w:after="0" w:line="240" w:lineRule="auto"/>
        <w:ind w:firstLine="567"/>
        <w:jc w:val="both"/>
        <w:rPr>
          <w:rFonts w:ascii="Times New Roman" w:hAnsi="Times New Roman"/>
          <w:sz w:val="24"/>
          <w:lang w:val="lv-LV"/>
        </w:rPr>
      </w:pPr>
      <w:r w:rsidRPr="008C3D90">
        <w:rPr>
          <w:rFonts w:ascii="Times New Roman" w:hAnsi="Times New Roman"/>
          <w:sz w:val="24"/>
          <w:lang w:val="lv-LV"/>
        </w:rPr>
        <w:t xml:space="preserve">Lai stiprinātu </w:t>
      </w:r>
      <w:r w:rsidR="00055D42" w:rsidRPr="008C3D90">
        <w:rPr>
          <w:rFonts w:ascii="Times New Roman" w:eastAsia="Times New Roman" w:hAnsi="Times New Roman"/>
          <w:sz w:val="24"/>
          <w:szCs w:val="24"/>
          <w:lang w:val="lv-LV"/>
        </w:rPr>
        <w:t>pedagogu</w:t>
      </w:r>
      <w:r w:rsidRPr="008C3D90">
        <w:rPr>
          <w:rFonts w:ascii="Times New Roman" w:hAnsi="Times New Roman"/>
          <w:sz w:val="24"/>
          <w:lang w:val="lv-LV"/>
        </w:rPr>
        <w:t xml:space="preserve"> izglītību Latvijā, ir nepieciešams izveidot atbalsta rīkus, kas stimulētu efektīvu pedagogu sagatavošanu atbilstoši </w:t>
      </w:r>
      <w:r w:rsidR="00EE17A6" w:rsidRPr="008C3D90">
        <w:rPr>
          <w:rFonts w:ascii="Times New Roman" w:hAnsi="Times New Roman"/>
          <w:sz w:val="24"/>
          <w:szCs w:val="24"/>
          <w:lang w:val="lv-LV"/>
        </w:rPr>
        <w:t>mūsdienīgas lietpratības</w:t>
      </w:r>
      <w:r w:rsidR="00EE17A6" w:rsidRPr="008C3D90">
        <w:rPr>
          <w:rFonts w:ascii="Times New Roman" w:hAnsi="Times New Roman"/>
          <w:lang w:val="lv-LV"/>
        </w:rPr>
        <w:t xml:space="preserve"> </w:t>
      </w:r>
      <w:r w:rsidR="00EE17A6" w:rsidRPr="008C3D90">
        <w:rPr>
          <w:rFonts w:ascii="Times New Roman" w:hAnsi="Times New Roman"/>
          <w:sz w:val="24"/>
          <w:lang w:val="lv-LV"/>
        </w:rPr>
        <w:t xml:space="preserve">izglītības </w:t>
      </w:r>
      <w:r w:rsidRPr="008C3D90">
        <w:rPr>
          <w:rFonts w:ascii="Times New Roman" w:eastAsia="Times New Roman" w:hAnsi="Times New Roman"/>
          <w:szCs w:val="24"/>
          <w:lang w:val="lv-LV"/>
        </w:rPr>
        <w:t>satura</w:t>
      </w:r>
      <w:r w:rsidR="00EE17A6" w:rsidRPr="008C3D90">
        <w:rPr>
          <w:rFonts w:ascii="Times New Roman" w:eastAsia="Times New Roman" w:hAnsi="Times New Roman"/>
          <w:szCs w:val="24"/>
          <w:lang w:val="lv-LV"/>
        </w:rPr>
        <w:t>m</w:t>
      </w:r>
      <w:r w:rsidRPr="008C3D90">
        <w:rPr>
          <w:rFonts w:ascii="Times New Roman" w:hAnsi="Times New Roman"/>
          <w:sz w:val="24"/>
          <w:lang w:val="lv-LV"/>
        </w:rPr>
        <w:t xml:space="preserve"> un izglītības darba tirgus prasībām. </w:t>
      </w:r>
      <w:r w:rsidR="00485AE4" w:rsidRPr="008C3D90">
        <w:rPr>
          <w:rFonts w:ascii="Times New Roman" w:eastAsia="Times New Roman" w:hAnsi="Times New Roman"/>
          <w:sz w:val="24"/>
          <w:szCs w:val="24"/>
          <w:lang w:val="lv-LV"/>
        </w:rPr>
        <w:t>Ministrija</w:t>
      </w:r>
      <w:r w:rsidRPr="008C3D90">
        <w:rPr>
          <w:rFonts w:ascii="Times New Roman" w:hAnsi="Times New Roman"/>
          <w:sz w:val="24"/>
          <w:lang w:val="lv-LV"/>
        </w:rPr>
        <w:t xml:space="preserve"> ievieš jaunu otrā pīlāra jeb snieguma finansējuma formulas sastāvdaļu, kas paredz papildu finansējumu atkarībā no tā, cik absolventu ir uzsākuši darba gaitas</w:t>
      </w:r>
      <w:r w:rsidR="001C4745" w:rsidRPr="008C3D90">
        <w:rPr>
          <w:rFonts w:ascii="Times New Roman" w:hAnsi="Times New Roman"/>
          <w:sz w:val="24"/>
          <w:szCs w:val="24"/>
          <w:lang w:val="lv-LV"/>
        </w:rPr>
        <w:t>,</w:t>
      </w:r>
      <w:r w:rsidRPr="008C3D90">
        <w:rPr>
          <w:rFonts w:ascii="Times New Roman" w:hAnsi="Times New Roman"/>
          <w:sz w:val="24"/>
          <w:lang w:val="lv-LV"/>
        </w:rPr>
        <w:t xml:space="preserve"> vai turpina strādāt </w:t>
      </w:r>
      <w:r w:rsidRPr="008C3D90">
        <w:rPr>
          <w:rFonts w:ascii="Times New Roman" w:hAnsi="Times New Roman"/>
          <w:sz w:val="24"/>
          <w:szCs w:val="24"/>
          <w:lang w:val="lv-LV"/>
        </w:rPr>
        <w:t>izglītības iestādēs nākamajā mācību gadā pēc augstskolas absolvēšanas</w:t>
      </w:r>
      <w:r w:rsidRPr="008C3D90">
        <w:rPr>
          <w:rFonts w:ascii="Times New Roman" w:eastAsia="Times New Roman" w:hAnsi="Times New Roman"/>
          <w:sz w:val="24"/>
          <w:szCs w:val="24"/>
          <w:lang w:val="lv-LV"/>
        </w:rPr>
        <w:t xml:space="preserve">. </w:t>
      </w:r>
      <w:bookmarkStart w:id="0" w:name="OLE_LINK1"/>
      <w:bookmarkStart w:id="1" w:name="OLE_LINK2"/>
      <w:r w:rsidRPr="008C3D90">
        <w:rPr>
          <w:rFonts w:ascii="Times New Roman" w:hAnsi="Times New Roman"/>
          <w:sz w:val="24"/>
          <w:szCs w:val="24"/>
          <w:lang w:val="lv-LV"/>
        </w:rPr>
        <w:t xml:space="preserve">Ministru kabineta noteikumu projekts </w:t>
      </w:r>
      <w:bookmarkEnd w:id="0"/>
      <w:bookmarkEnd w:id="1"/>
      <w:r w:rsidRPr="008C3D90">
        <w:rPr>
          <w:rFonts w:ascii="Times New Roman" w:hAnsi="Times New Roman"/>
          <w:sz w:val="24"/>
          <w:szCs w:val="24"/>
          <w:lang w:val="lv-LV"/>
        </w:rPr>
        <w:t>“Grozījumi Ministru kabineta 2006.gada 12.decembra noteikumos Nr.994 “Kārtība, kādā augstskolas un koledžas tiek finansētas no valsts budžeta līdzekļiem”” (izsludināti VSS 19.10.2017.)</w:t>
      </w:r>
      <w:r w:rsidR="00FF6DF5" w:rsidRPr="008C3D90">
        <w:rPr>
          <w:rStyle w:val="FootnoteReference"/>
          <w:rFonts w:ascii="Times New Roman" w:hAnsi="Times New Roman"/>
          <w:sz w:val="24"/>
          <w:szCs w:val="24"/>
          <w:lang w:val="lv-LV"/>
        </w:rPr>
        <w:footnoteReference w:id="5"/>
      </w:r>
      <w:r w:rsidRPr="008C3D90">
        <w:rPr>
          <w:rFonts w:ascii="Times New Roman" w:hAnsi="Times New Roman"/>
          <w:sz w:val="24"/>
          <w:szCs w:val="24"/>
          <w:lang w:val="lv-LV"/>
        </w:rPr>
        <w:t xml:space="preserve"> </w:t>
      </w:r>
      <w:r w:rsidRPr="008C3D90">
        <w:rPr>
          <w:rFonts w:ascii="Times New Roman" w:hAnsi="Times New Roman"/>
          <w:sz w:val="24"/>
          <w:lang w:val="lv-LV"/>
        </w:rPr>
        <w:t xml:space="preserve">nosaka kārtību, kādā augstskolām tiek piešķirts snieguma finansējums par tās absolvējušo jauno pedagogu pedagoģiskā darba uzsākšanu vispārējās, profesionālās tālākizglītības un pilnveides, profesionālās ievirzes un bērnu un jauniešu interešu izglītības iestādēs. Attiecīgās izglītības iestādes ir izvēlētas pamatojoties uz to, ka tieši darbam šajās iestādēs augstskolas gatavo pedagogus studiju programmās tematiskajā jomā “Izglītība”. </w:t>
      </w:r>
      <w:r w:rsidR="001C4745" w:rsidRPr="008C3D90">
        <w:rPr>
          <w:rFonts w:ascii="Times New Roman" w:hAnsi="Times New Roman"/>
          <w:sz w:val="24"/>
          <w:szCs w:val="24"/>
          <w:lang w:val="lv-LV"/>
        </w:rPr>
        <w:t>Plānots</w:t>
      </w:r>
      <w:r w:rsidR="001C4745" w:rsidRPr="008C3D90">
        <w:rPr>
          <w:rFonts w:ascii="Times New Roman" w:hAnsi="Times New Roman"/>
          <w:sz w:val="24"/>
          <w:lang w:val="lv-LV"/>
        </w:rPr>
        <w:t xml:space="preserve"> </w:t>
      </w:r>
      <w:r w:rsidRPr="008C3D90">
        <w:rPr>
          <w:rFonts w:ascii="Times New Roman" w:hAnsi="Times New Roman"/>
          <w:sz w:val="24"/>
          <w:lang w:val="lv-LV"/>
        </w:rPr>
        <w:t xml:space="preserve">finansiāli </w:t>
      </w:r>
      <w:r w:rsidRPr="008C3D90">
        <w:rPr>
          <w:rFonts w:ascii="Times New Roman" w:hAnsi="Times New Roman"/>
          <w:sz w:val="24"/>
          <w:szCs w:val="24"/>
          <w:lang w:val="lv-LV"/>
        </w:rPr>
        <w:t>stimulēt</w:t>
      </w:r>
      <w:r w:rsidR="001C4745" w:rsidRPr="008C3D90">
        <w:rPr>
          <w:rFonts w:ascii="Times New Roman" w:hAnsi="Times New Roman"/>
          <w:sz w:val="24"/>
          <w:szCs w:val="24"/>
          <w:lang w:val="lv-LV"/>
        </w:rPr>
        <w:t xml:space="preserve"> augstskolas</w:t>
      </w:r>
      <w:r w:rsidR="001C4745" w:rsidRPr="008C3D90" w:rsidDel="001C4745">
        <w:rPr>
          <w:rFonts w:ascii="Times New Roman" w:hAnsi="Times New Roman"/>
          <w:sz w:val="24"/>
          <w:szCs w:val="24"/>
          <w:lang w:val="lv-LV"/>
        </w:rPr>
        <w:t xml:space="preserve"> </w:t>
      </w:r>
      <w:r w:rsidR="001C4745" w:rsidRPr="008C3D90">
        <w:rPr>
          <w:rFonts w:ascii="Times New Roman" w:hAnsi="Times New Roman"/>
          <w:sz w:val="24"/>
          <w:szCs w:val="24"/>
          <w:lang w:val="lv-LV"/>
        </w:rPr>
        <w:t>ve</w:t>
      </w:r>
      <w:r w:rsidR="00B03949" w:rsidRPr="008C3D90">
        <w:rPr>
          <w:rFonts w:ascii="Times New Roman" w:hAnsi="Times New Roman"/>
          <w:sz w:val="24"/>
          <w:szCs w:val="24"/>
          <w:lang w:val="lv-LV"/>
        </w:rPr>
        <w:t>i</w:t>
      </w:r>
      <w:r w:rsidR="001C4745" w:rsidRPr="008C3D90">
        <w:rPr>
          <w:rFonts w:ascii="Times New Roman" w:hAnsi="Times New Roman"/>
          <w:sz w:val="24"/>
          <w:szCs w:val="24"/>
          <w:lang w:val="lv-LV"/>
        </w:rPr>
        <w:t>kt</w:t>
      </w:r>
      <w:r w:rsidRPr="008C3D90">
        <w:rPr>
          <w:rFonts w:ascii="Times New Roman" w:hAnsi="Times New Roman"/>
          <w:sz w:val="24"/>
          <w:szCs w:val="24"/>
          <w:lang w:val="lv-LV"/>
        </w:rPr>
        <w:t xml:space="preserve"> rūpīgāk</w:t>
      </w:r>
      <w:r w:rsidR="001C4745" w:rsidRPr="008C3D90">
        <w:rPr>
          <w:rFonts w:ascii="Times New Roman" w:hAnsi="Times New Roman"/>
          <w:sz w:val="24"/>
          <w:szCs w:val="24"/>
          <w:lang w:val="lv-LV"/>
        </w:rPr>
        <w:t>u</w:t>
      </w:r>
      <w:r w:rsidRPr="008C3D90">
        <w:rPr>
          <w:rFonts w:ascii="Times New Roman" w:hAnsi="Times New Roman"/>
          <w:sz w:val="24"/>
          <w:szCs w:val="24"/>
          <w:lang w:val="lv-LV"/>
        </w:rPr>
        <w:t xml:space="preserve"> topošo studējošo</w:t>
      </w:r>
      <w:r w:rsidR="001C4745" w:rsidRPr="008C3D90">
        <w:rPr>
          <w:rFonts w:ascii="Times New Roman" w:hAnsi="Times New Roman"/>
          <w:sz w:val="24"/>
          <w:szCs w:val="24"/>
          <w:lang w:val="lv-LV"/>
        </w:rPr>
        <w:t xml:space="preserve"> atlasi, izvērtējot viņu</w:t>
      </w:r>
      <w:r w:rsidRPr="008C3D90">
        <w:rPr>
          <w:rFonts w:ascii="Times New Roman" w:hAnsi="Times New Roman"/>
          <w:sz w:val="24"/>
          <w:szCs w:val="24"/>
          <w:lang w:val="lv-LV"/>
        </w:rPr>
        <w:t xml:space="preserve">  motivācij</w:t>
      </w:r>
      <w:r w:rsidR="001C4745" w:rsidRPr="008C3D90">
        <w:rPr>
          <w:rFonts w:ascii="Times New Roman" w:hAnsi="Times New Roman"/>
          <w:sz w:val="24"/>
          <w:szCs w:val="24"/>
          <w:lang w:val="lv-LV"/>
        </w:rPr>
        <w:t>u</w:t>
      </w:r>
      <w:r w:rsidRPr="008C3D90">
        <w:rPr>
          <w:rFonts w:ascii="Times New Roman" w:hAnsi="Times New Roman"/>
          <w:sz w:val="24"/>
          <w:lang w:val="lv-LV"/>
        </w:rPr>
        <w:t xml:space="preserve"> un </w:t>
      </w:r>
      <w:r w:rsidRPr="008C3D90">
        <w:rPr>
          <w:rFonts w:ascii="Times New Roman" w:hAnsi="Times New Roman"/>
          <w:sz w:val="24"/>
          <w:szCs w:val="24"/>
          <w:lang w:val="lv-LV"/>
        </w:rPr>
        <w:t>piemērotīb</w:t>
      </w:r>
      <w:r w:rsidR="001C4745" w:rsidRPr="008C3D90">
        <w:rPr>
          <w:rFonts w:ascii="Times New Roman" w:hAnsi="Times New Roman"/>
          <w:sz w:val="24"/>
          <w:szCs w:val="24"/>
          <w:lang w:val="lv-LV"/>
        </w:rPr>
        <w:t>u</w:t>
      </w:r>
      <w:r w:rsidRPr="008C3D90">
        <w:rPr>
          <w:rFonts w:ascii="Times New Roman" w:hAnsi="Times New Roman"/>
          <w:sz w:val="24"/>
          <w:lang w:val="lv-LV"/>
        </w:rPr>
        <w:t xml:space="preserve">, kā arī </w:t>
      </w:r>
      <w:r w:rsidR="001C4745" w:rsidRPr="008C3D90">
        <w:rPr>
          <w:rFonts w:ascii="Times New Roman" w:hAnsi="Times New Roman"/>
          <w:sz w:val="24"/>
          <w:szCs w:val="24"/>
          <w:lang w:val="lv-LV"/>
        </w:rPr>
        <w:t>veicināt</w:t>
      </w:r>
      <w:r w:rsidRPr="008C3D90">
        <w:rPr>
          <w:rFonts w:ascii="Times New Roman" w:hAnsi="Times New Roman"/>
          <w:sz w:val="24"/>
          <w:lang w:val="lv-LV"/>
        </w:rPr>
        <w:t xml:space="preserve"> aktīvāku to pedagogu, kuri ir sagatavoti atbilstoši </w:t>
      </w:r>
      <w:r w:rsidR="00EE17A6" w:rsidRPr="008C3D90">
        <w:rPr>
          <w:rFonts w:ascii="Times New Roman" w:hAnsi="Times New Roman"/>
          <w:sz w:val="24"/>
          <w:szCs w:val="24"/>
          <w:lang w:val="lv-LV"/>
        </w:rPr>
        <w:t>mūsdienīgas lietpratības</w:t>
      </w:r>
      <w:r w:rsidR="00EE17A6" w:rsidRPr="008C3D90">
        <w:rPr>
          <w:rFonts w:ascii="Times New Roman" w:hAnsi="Times New Roman"/>
          <w:lang w:val="lv-LV"/>
        </w:rPr>
        <w:t xml:space="preserve"> </w:t>
      </w:r>
      <w:r w:rsidR="00EE17A6" w:rsidRPr="008C3D90">
        <w:rPr>
          <w:rFonts w:ascii="Times New Roman" w:hAnsi="Times New Roman"/>
          <w:sz w:val="24"/>
          <w:lang w:val="lv-LV"/>
        </w:rPr>
        <w:t xml:space="preserve">izglītības </w:t>
      </w:r>
      <w:r w:rsidR="00EE17A6" w:rsidRPr="008C3D90">
        <w:rPr>
          <w:rFonts w:ascii="Times New Roman" w:hAnsi="Times New Roman"/>
          <w:sz w:val="24"/>
          <w:szCs w:val="24"/>
          <w:lang w:val="lv-LV"/>
        </w:rPr>
        <w:t>saturam</w:t>
      </w:r>
      <w:r w:rsidR="00EE17A6" w:rsidRPr="008C3D90">
        <w:rPr>
          <w:rFonts w:ascii="Times New Roman" w:hAnsi="Times New Roman"/>
          <w:sz w:val="24"/>
          <w:lang w:val="lv-LV"/>
        </w:rPr>
        <w:t xml:space="preserve"> </w:t>
      </w:r>
      <w:r w:rsidRPr="008C3D90">
        <w:rPr>
          <w:rFonts w:ascii="Times New Roman" w:hAnsi="Times New Roman"/>
          <w:sz w:val="24"/>
          <w:lang w:val="lv-LV"/>
        </w:rPr>
        <w:t>un izglītības darba tirgus prasībām iesaisti darbā skolās.</w:t>
      </w:r>
      <w:r w:rsidR="00FF6DF5" w:rsidRPr="008C3D90">
        <w:rPr>
          <w:rFonts w:ascii="Times New Roman" w:hAnsi="Times New Roman"/>
          <w:sz w:val="24"/>
          <w:lang w:val="lv-LV"/>
        </w:rPr>
        <w:t xml:space="preserve"> </w:t>
      </w:r>
      <w:r w:rsidRPr="008C3D90">
        <w:rPr>
          <w:rFonts w:ascii="Times New Roman" w:hAnsi="Times New Roman"/>
          <w:sz w:val="24"/>
          <w:lang w:val="lv-LV"/>
        </w:rPr>
        <w:t>Augstskolām šis finansējums tiks piešķirts</w:t>
      </w:r>
      <w:r w:rsidR="009B38FE" w:rsidRPr="008C3D90">
        <w:rPr>
          <w:rFonts w:ascii="Times New Roman" w:hAnsi="Times New Roman"/>
          <w:sz w:val="24"/>
          <w:szCs w:val="24"/>
          <w:lang w:val="lv-LV"/>
        </w:rPr>
        <w:t>,</w:t>
      </w:r>
      <w:r w:rsidRPr="008C3D90">
        <w:rPr>
          <w:rFonts w:ascii="Times New Roman" w:hAnsi="Times New Roman"/>
          <w:sz w:val="24"/>
          <w:lang w:val="lv-LV"/>
        </w:rPr>
        <w:t xml:space="preserve"> pamatojoties uz aprēķinu, </w:t>
      </w:r>
      <w:r w:rsidRPr="008C3D90">
        <w:rPr>
          <w:rFonts w:ascii="Times New Roman" w:hAnsi="Times New Roman"/>
          <w:sz w:val="24"/>
          <w:szCs w:val="24"/>
          <w:lang w:val="lv-LV"/>
        </w:rPr>
        <w:t>kur</w:t>
      </w:r>
      <w:r w:rsidR="001C4745" w:rsidRPr="008C3D90">
        <w:rPr>
          <w:rFonts w:ascii="Times New Roman" w:hAnsi="Times New Roman"/>
          <w:sz w:val="24"/>
          <w:szCs w:val="24"/>
          <w:lang w:val="lv-LV"/>
        </w:rPr>
        <w:t>ā</w:t>
      </w:r>
      <w:r w:rsidR="0061262E" w:rsidRPr="008C3D90">
        <w:rPr>
          <w:rFonts w:ascii="Times New Roman" w:hAnsi="Times New Roman"/>
          <w:sz w:val="24"/>
          <w:szCs w:val="24"/>
          <w:lang w:val="lv-LV"/>
        </w:rPr>
        <w:t xml:space="preserve"> ņem</w:t>
      </w:r>
      <w:r w:rsidR="009B38FE" w:rsidRPr="008C3D90">
        <w:rPr>
          <w:rFonts w:ascii="Times New Roman" w:hAnsi="Times New Roman"/>
          <w:sz w:val="24"/>
          <w:szCs w:val="24"/>
          <w:lang w:val="lv-LV"/>
        </w:rPr>
        <w:t>s</w:t>
      </w:r>
      <w:r w:rsidR="009B38FE" w:rsidRPr="008C3D90">
        <w:rPr>
          <w:rFonts w:ascii="Times New Roman" w:hAnsi="Times New Roman"/>
          <w:sz w:val="24"/>
          <w:lang w:val="lv-LV"/>
        </w:rPr>
        <w:t xml:space="preserve"> vērā</w:t>
      </w:r>
      <w:r w:rsidRPr="008C3D90">
        <w:rPr>
          <w:rFonts w:ascii="Times New Roman" w:hAnsi="Times New Roman"/>
          <w:sz w:val="24"/>
          <w:lang w:val="lv-LV"/>
        </w:rPr>
        <w:t xml:space="preserve">, cik liels skaits jauno pedagogu ir uzsākuši darbu izglītības iestādēs, salīdzinājumā ar pārējām augstskolām, kuras tos gatavo. Piešķirtais finansējums ļaus izveidot finansēšanas instrumentu, ar kura palīdzību būs labāk iespējams atalgot augstskolas par tās sagatavoto pedagogu nonākšanu darba tirgū, tādējādi veicinot pedagoģijas studiju procesa ciešāku </w:t>
      </w:r>
      <w:r w:rsidR="001C4745" w:rsidRPr="008C3D90">
        <w:rPr>
          <w:rFonts w:ascii="Times New Roman" w:hAnsi="Times New Roman"/>
          <w:sz w:val="24"/>
          <w:szCs w:val="24"/>
          <w:lang w:val="lv-LV"/>
        </w:rPr>
        <w:t>sinerģiju</w:t>
      </w:r>
      <w:r w:rsidRPr="008C3D90">
        <w:rPr>
          <w:rFonts w:ascii="Times New Roman" w:hAnsi="Times New Roman"/>
          <w:sz w:val="24"/>
          <w:lang w:val="lv-LV"/>
        </w:rPr>
        <w:t xml:space="preserve"> </w:t>
      </w:r>
      <w:r w:rsidR="001C4745" w:rsidRPr="008C3D90">
        <w:rPr>
          <w:rFonts w:ascii="Times New Roman" w:hAnsi="Times New Roman"/>
          <w:sz w:val="24"/>
          <w:lang w:val="lv-LV"/>
        </w:rPr>
        <w:t xml:space="preserve">ar </w:t>
      </w:r>
      <w:r w:rsidRPr="008C3D90">
        <w:rPr>
          <w:rFonts w:ascii="Times New Roman" w:hAnsi="Times New Roman"/>
          <w:sz w:val="24"/>
          <w:lang w:val="lv-LV"/>
        </w:rPr>
        <w:t>darba gaitām izglītības iestādēs.</w:t>
      </w:r>
    </w:p>
    <w:p w14:paraId="212FC8A0" w14:textId="75781CDF" w:rsidR="00DD434B" w:rsidRPr="008C3D90" w:rsidRDefault="00DD434B" w:rsidP="00D91087">
      <w:pPr>
        <w:pStyle w:val="Normal1"/>
        <w:ind w:firstLine="567"/>
        <w:jc w:val="both"/>
        <w:rPr>
          <w:rFonts w:ascii="Times New Roman" w:hAnsi="Times New Roman" w:cs="Times New Roman"/>
        </w:rPr>
      </w:pPr>
      <w:r w:rsidRPr="008C3D90">
        <w:rPr>
          <w:rFonts w:ascii="Times New Roman" w:hAnsi="Times New Roman" w:cs="Times New Roman"/>
          <w:szCs w:val="24"/>
        </w:rPr>
        <w:t>Jauna</w:t>
      </w:r>
      <w:r w:rsidR="001C4745" w:rsidRPr="008C3D90">
        <w:rPr>
          <w:rFonts w:ascii="Times New Roman" w:hAnsi="Times New Roman" w:cs="Times New Roman"/>
          <w:szCs w:val="24"/>
        </w:rPr>
        <w:t>jam</w:t>
      </w:r>
      <w:r w:rsidRPr="008C3D90">
        <w:rPr>
          <w:rFonts w:ascii="Times New Roman" w:hAnsi="Times New Roman" w:cs="Times New Roman"/>
          <w:szCs w:val="24"/>
        </w:rPr>
        <w:t xml:space="preserve"> pedagogus atbalstoša</w:t>
      </w:r>
      <w:r w:rsidR="001C4745" w:rsidRPr="008C3D90">
        <w:rPr>
          <w:rFonts w:ascii="Times New Roman" w:hAnsi="Times New Roman" w:cs="Times New Roman"/>
          <w:szCs w:val="24"/>
        </w:rPr>
        <w:t>jam</w:t>
      </w:r>
      <w:r w:rsidRPr="008C3D90">
        <w:rPr>
          <w:rFonts w:ascii="Times New Roman" w:hAnsi="Times New Roman" w:cs="Times New Roman"/>
          <w:szCs w:val="24"/>
        </w:rPr>
        <w:t xml:space="preserve"> snieguma finansējum</w:t>
      </w:r>
      <w:r w:rsidR="001C4745" w:rsidRPr="008C3D90">
        <w:rPr>
          <w:rFonts w:ascii="Times New Roman" w:hAnsi="Times New Roman" w:cs="Times New Roman"/>
          <w:szCs w:val="24"/>
        </w:rPr>
        <w:t xml:space="preserve">am </w:t>
      </w:r>
      <w:r w:rsidR="00DE5F0C" w:rsidRPr="008C3D90">
        <w:rPr>
          <w:rFonts w:ascii="Times New Roman" w:hAnsi="Times New Roman" w:cs="Times New Roman"/>
          <w:szCs w:val="24"/>
        </w:rPr>
        <w:t xml:space="preserve">ir </w:t>
      </w:r>
      <w:r w:rsidRPr="008C3D90">
        <w:rPr>
          <w:rFonts w:ascii="Times New Roman" w:hAnsi="Times New Roman" w:cs="Times New Roman"/>
          <w:szCs w:val="24"/>
        </w:rPr>
        <w:t>izveido</w:t>
      </w:r>
      <w:r w:rsidR="001C4745" w:rsidRPr="008C3D90">
        <w:rPr>
          <w:rFonts w:ascii="Times New Roman" w:hAnsi="Times New Roman" w:cs="Times New Roman"/>
          <w:szCs w:val="24"/>
        </w:rPr>
        <w:t>ta</w:t>
      </w:r>
      <w:r w:rsidRPr="008C3D90">
        <w:rPr>
          <w:rFonts w:ascii="Times New Roman" w:hAnsi="Times New Roman" w:cs="Times New Roman"/>
          <w:szCs w:val="24"/>
        </w:rPr>
        <w:t xml:space="preserve"> jaun</w:t>
      </w:r>
      <w:r w:rsidR="001C4745" w:rsidRPr="008C3D90">
        <w:rPr>
          <w:rFonts w:ascii="Times New Roman" w:hAnsi="Times New Roman" w:cs="Times New Roman"/>
          <w:szCs w:val="24"/>
        </w:rPr>
        <w:t>a</w:t>
      </w:r>
      <w:r w:rsidRPr="008C3D90">
        <w:rPr>
          <w:rFonts w:ascii="Times New Roman" w:hAnsi="Times New Roman" w:cs="Times New Roman"/>
          <w:szCs w:val="24"/>
        </w:rPr>
        <w:t xml:space="preserve"> </w:t>
      </w:r>
      <w:r w:rsidR="00485AE4" w:rsidRPr="008C3D90">
        <w:rPr>
          <w:rFonts w:ascii="Times New Roman" w:hAnsi="Times New Roman" w:cs="Times New Roman"/>
          <w:szCs w:val="24"/>
        </w:rPr>
        <w:t>m</w:t>
      </w:r>
      <w:r w:rsidRPr="008C3D90">
        <w:rPr>
          <w:rFonts w:ascii="Times New Roman" w:hAnsi="Times New Roman" w:cs="Times New Roman"/>
          <w:szCs w:val="24"/>
        </w:rPr>
        <w:t>inistrijas  budžeta apakšprogramm</w:t>
      </w:r>
      <w:r w:rsidR="001C4745" w:rsidRPr="008C3D90">
        <w:rPr>
          <w:rFonts w:ascii="Times New Roman" w:hAnsi="Times New Roman" w:cs="Times New Roman"/>
          <w:szCs w:val="24"/>
        </w:rPr>
        <w:t>a</w:t>
      </w:r>
      <w:r w:rsidRPr="008C3D90">
        <w:rPr>
          <w:rFonts w:ascii="Times New Roman" w:hAnsi="Times New Roman" w:cs="Times New Roman"/>
          <w:szCs w:val="24"/>
        </w:rPr>
        <w:t xml:space="preserve"> 03.05.00 "Snieguma finansējums augstskolu stratēģisko mērķu īstenošanai" </w:t>
      </w:r>
      <w:r w:rsidR="00DE5F0C" w:rsidRPr="008C3D90">
        <w:rPr>
          <w:rFonts w:ascii="Times New Roman" w:hAnsi="Times New Roman" w:cs="Times New Roman"/>
          <w:szCs w:val="24"/>
        </w:rPr>
        <w:t xml:space="preserve">un uz to ir veikta līdzekļu pārdale no IZM budžeta apakšprogrammas 03.01.00 “Augstskolas”. Šajā programmā finansējums tiek nodrošināts, veicot pārdali " 10 % jeb 312 550 </w:t>
      </w:r>
      <w:proofErr w:type="spellStart"/>
      <w:r w:rsidR="00DE5F0C" w:rsidRPr="008C3D90">
        <w:rPr>
          <w:rFonts w:ascii="Times New Roman" w:hAnsi="Times New Roman" w:cs="Times New Roman"/>
          <w:i/>
          <w:szCs w:val="24"/>
        </w:rPr>
        <w:t>euro</w:t>
      </w:r>
      <w:proofErr w:type="spellEnd"/>
      <w:r w:rsidR="00DE5F0C" w:rsidRPr="008C3D90">
        <w:rPr>
          <w:rFonts w:ascii="Times New Roman" w:hAnsi="Times New Roman" w:cs="Times New Roman"/>
          <w:szCs w:val="24"/>
        </w:rPr>
        <w:t xml:space="preserve"> apmērā no pašreizējā pedagoģijas studiju finansējuma.</w:t>
      </w:r>
      <w:r w:rsidRPr="008C3D90">
        <w:rPr>
          <w:rFonts w:ascii="Times New Roman" w:hAnsi="Times New Roman" w:cs="Times New Roman"/>
        </w:rPr>
        <w:t xml:space="preserve"> Pārdale tiek īstenota </w:t>
      </w:r>
      <w:r w:rsidRPr="008C3D90">
        <w:rPr>
          <w:rFonts w:ascii="Times New Roman" w:hAnsi="Times New Roman" w:cs="Times New Roman"/>
        </w:rPr>
        <w:lastRenderedPageBreak/>
        <w:t xml:space="preserve">pakāpeniski, no pašreizējā pedagoģijas studiju finansējuma novirzot 2,5% 2018.gadā, 5% 2019.gadā, 7,5% 2020.gadā un 10% 2021.gadā un turpmāk. Pārdalāmais finansējuma apmērs 2018.gadā veido 78 137 </w:t>
      </w:r>
      <w:proofErr w:type="spellStart"/>
      <w:r w:rsidRPr="008C3D90">
        <w:rPr>
          <w:rFonts w:ascii="Times New Roman" w:hAnsi="Times New Roman" w:cs="Times New Roman"/>
          <w:i/>
        </w:rPr>
        <w:t>euro</w:t>
      </w:r>
      <w:proofErr w:type="spellEnd"/>
      <w:r w:rsidRPr="008C3D90">
        <w:rPr>
          <w:rFonts w:ascii="Times New Roman" w:hAnsi="Times New Roman" w:cs="Times New Roman"/>
        </w:rPr>
        <w:t xml:space="preserve">, 2019.gadā – 156 275 </w:t>
      </w:r>
      <w:proofErr w:type="spellStart"/>
      <w:r w:rsidRPr="008C3D90">
        <w:rPr>
          <w:rFonts w:ascii="Times New Roman" w:hAnsi="Times New Roman" w:cs="Times New Roman"/>
          <w:i/>
        </w:rPr>
        <w:t>euro</w:t>
      </w:r>
      <w:proofErr w:type="spellEnd"/>
      <w:r w:rsidRPr="008C3D90">
        <w:rPr>
          <w:rFonts w:ascii="Times New Roman" w:hAnsi="Times New Roman" w:cs="Times New Roman"/>
        </w:rPr>
        <w:t xml:space="preserve">, 2020.gadā – 234 412 </w:t>
      </w:r>
      <w:proofErr w:type="spellStart"/>
      <w:r w:rsidRPr="008C3D90">
        <w:rPr>
          <w:rFonts w:ascii="Times New Roman" w:hAnsi="Times New Roman" w:cs="Times New Roman"/>
          <w:i/>
        </w:rPr>
        <w:t>euro</w:t>
      </w:r>
      <w:proofErr w:type="spellEnd"/>
      <w:r w:rsidRPr="008C3D90">
        <w:rPr>
          <w:rFonts w:ascii="Times New Roman" w:hAnsi="Times New Roman" w:cs="Times New Roman"/>
        </w:rPr>
        <w:t xml:space="preserve">, un 2021.gadā un turpmāk – 312 550 </w:t>
      </w:r>
      <w:proofErr w:type="spellStart"/>
      <w:r w:rsidRPr="008C3D90">
        <w:rPr>
          <w:rFonts w:ascii="Times New Roman" w:hAnsi="Times New Roman" w:cs="Times New Roman"/>
          <w:i/>
        </w:rPr>
        <w:t>euro</w:t>
      </w:r>
      <w:proofErr w:type="spellEnd"/>
      <w:r w:rsidRPr="008C3D90">
        <w:rPr>
          <w:rFonts w:ascii="Times New Roman" w:hAnsi="Times New Roman" w:cs="Times New Roman"/>
        </w:rPr>
        <w:t>.</w:t>
      </w:r>
      <w:r w:rsidR="00832326" w:rsidRPr="008C3D90">
        <w:rPr>
          <w:rFonts w:ascii="Times New Roman" w:hAnsi="Times New Roman" w:cs="Times New Roman"/>
        </w:rPr>
        <w:t xml:space="preserve"> Ministru kabineta</w:t>
      </w:r>
      <w:r w:rsidR="00FF6DF5" w:rsidRPr="008C3D90">
        <w:rPr>
          <w:rFonts w:ascii="Times New Roman" w:hAnsi="Times New Roman" w:cs="Times New Roman"/>
        </w:rPr>
        <w:t xml:space="preserve"> noteikumu grozījumi paredz arī </w:t>
      </w:r>
      <w:r w:rsidRPr="008C3D90">
        <w:rPr>
          <w:rFonts w:ascii="Times New Roman" w:hAnsi="Times New Roman" w:cs="Times New Roman"/>
        </w:rPr>
        <w:t>kārtību, kādā augstskolas iesniedz finansējuma aprēķināšanai nepieciešamo informāci</w:t>
      </w:r>
      <w:r w:rsidR="0061262E" w:rsidRPr="008C3D90">
        <w:rPr>
          <w:rFonts w:ascii="Times New Roman" w:hAnsi="Times New Roman" w:cs="Times New Roman"/>
        </w:rPr>
        <w:t>j</w:t>
      </w:r>
      <w:r w:rsidR="00F25C57" w:rsidRPr="008C3D90">
        <w:rPr>
          <w:rFonts w:ascii="Times New Roman" w:hAnsi="Times New Roman" w:cs="Times New Roman"/>
        </w:rPr>
        <w:t>u</w:t>
      </w:r>
      <w:r w:rsidR="0061262E" w:rsidRPr="008C3D90">
        <w:rPr>
          <w:rFonts w:ascii="Times New Roman" w:hAnsi="Times New Roman" w:cs="Times New Roman"/>
        </w:rPr>
        <w:t>, nosakot, ka informāciju par</w:t>
      </w:r>
      <w:r w:rsidRPr="008C3D90">
        <w:rPr>
          <w:rFonts w:ascii="Times New Roman" w:hAnsi="Times New Roman" w:cs="Times New Roman"/>
        </w:rPr>
        <w:t xml:space="preserve"> </w:t>
      </w:r>
      <w:r w:rsidR="00F25C57" w:rsidRPr="008C3D90">
        <w:rPr>
          <w:rFonts w:ascii="Times New Roman" w:hAnsi="Times New Roman" w:cs="Times New Roman"/>
        </w:rPr>
        <w:t xml:space="preserve">izglītības </w:t>
      </w:r>
      <w:r w:rsidRPr="008C3D90">
        <w:rPr>
          <w:rFonts w:ascii="Times New Roman" w:hAnsi="Times New Roman" w:cs="Times New Roman"/>
        </w:rPr>
        <w:t>tematiskās grupas “Izglītība” studiju programmu absolventiem un šo absolventu skaitu, kuri gada laikā kopš absolvēšanas turpina vai uzsāk darbu izglītības iestādēs</w:t>
      </w:r>
      <w:r w:rsidR="00FD69BD" w:rsidRPr="008C3D90">
        <w:rPr>
          <w:rFonts w:ascii="Times New Roman" w:hAnsi="Times New Roman" w:cs="Times New Roman"/>
        </w:rPr>
        <w:t>,</w:t>
      </w:r>
      <w:r w:rsidRPr="008C3D90">
        <w:rPr>
          <w:rFonts w:ascii="Times New Roman" w:hAnsi="Times New Roman" w:cs="Times New Roman"/>
        </w:rPr>
        <w:t xml:space="preserve"> tiek iegūta no Valsts izglītības informācijas sistēmas.</w:t>
      </w:r>
      <w:r w:rsidR="00FF6DF5" w:rsidRPr="008C3D90">
        <w:rPr>
          <w:rFonts w:ascii="Times New Roman" w:hAnsi="Times New Roman" w:cs="Times New Roman"/>
        </w:rPr>
        <w:t xml:space="preserve"> Ir paredzēta arī pārejas sistēma</w:t>
      </w:r>
      <w:r w:rsidRPr="008C3D90">
        <w:rPr>
          <w:rFonts w:ascii="Times New Roman" w:hAnsi="Times New Roman" w:cs="Times New Roman"/>
        </w:rPr>
        <w:t xml:space="preserve">, kādā šī informācija tiks izmantota 2018.gada un 2019.gada finansējuma aprēķināšanai un piešķiršanai, nosakot, ka no 2018.gada šis finansējums tiek piešķirts, pamatojoties uz </w:t>
      </w:r>
      <w:r w:rsidR="00485AE4" w:rsidRPr="008C3D90">
        <w:rPr>
          <w:rFonts w:ascii="Times New Roman" w:hAnsi="Times New Roman" w:cs="Times New Roman"/>
        </w:rPr>
        <w:t>m</w:t>
      </w:r>
      <w:r w:rsidRPr="008C3D90">
        <w:rPr>
          <w:rFonts w:ascii="Times New Roman" w:hAnsi="Times New Roman" w:cs="Times New Roman"/>
        </w:rPr>
        <w:t>inistrijas izdotu rīkojumu, turpmākajos gados šo finansējumu piešķir</w:t>
      </w:r>
      <w:r w:rsidR="00632BE3" w:rsidRPr="008C3D90">
        <w:rPr>
          <w:rFonts w:ascii="Times New Roman" w:hAnsi="Times New Roman" w:cs="Times New Roman"/>
        </w:rPr>
        <w:t>ot,</w:t>
      </w:r>
      <w:r w:rsidRPr="008C3D90">
        <w:rPr>
          <w:rFonts w:ascii="Times New Roman" w:hAnsi="Times New Roman" w:cs="Times New Roman"/>
        </w:rPr>
        <w:t xml:space="preserve"> pamatojoties uz noslēgtajiem līgumiem ar augstskolām. </w:t>
      </w:r>
      <w:r w:rsidR="001E0533">
        <w:rPr>
          <w:rFonts w:ascii="Times New Roman" w:hAnsi="Times New Roman" w:cs="Times New Roman"/>
        </w:rPr>
        <w:t xml:space="preserve">Ņemot vērā, ka pedagogu </w:t>
      </w:r>
      <w:r w:rsidR="001E0533" w:rsidRPr="001E0533">
        <w:rPr>
          <w:rFonts w:ascii="Times New Roman" w:hAnsi="Times New Roman" w:cs="Times New Roman"/>
        </w:rPr>
        <w:t xml:space="preserve">sagatavošanas studiju programmas tiks īstenotas arī sadarbībā ar augstskolām, kurās netiek īstenotas pedagogu sagatavošanas izglītības programmas, kā arī, tiks īstenotas kopīgās studiju programmas, snieguma finansējuma </w:t>
      </w:r>
      <w:r w:rsidR="00084DD0">
        <w:rPr>
          <w:rFonts w:ascii="Times New Roman" w:hAnsi="Times New Roman" w:cs="Times New Roman"/>
        </w:rPr>
        <w:t xml:space="preserve">izlietojuma </w:t>
      </w:r>
      <w:r w:rsidR="001E0533" w:rsidRPr="001E0533">
        <w:rPr>
          <w:rFonts w:ascii="Times New Roman" w:hAnsi="Times New Roman" w:cs="Times New Roman"/>
        </w:rPr>
        <w:t>kārtībā ir jāparedz</w:t>
      </w:r>
      <w:r w:rsidR="002034E3">
        <w:rPr>
          <w:rFonts w:ascii="Times New Roman" w:hAnsi="Times New Roman" w:cs="Times New Roman"/>
        </w:rPr>
        <w:t xml:space="preserve"> mehānisms</w:t>
      </w:r>
      <w:r w:rsidR="001E0533">
        <w:rPr>
          <w:rFonts w:ascii="Times New Roman" w:hAnsi="Times New Roman" w:cs="Times New Roman"/>
        </w:rPr>
        <w:t>, ka</w:t>
      </w:r>
      <w:r w:rsidR="001E0533" w:rsidRPr="001E0533">
        <w:rPr>
          <w:rFonts w:ascii="Times New Roman" w:hAnsi="Times New Roman" w:cs="Times New Roman"/>
        </w:rPr>
        <w:t xml:space="preserve"> arī sadarbības partn</w:t>
      </w:r>
      <w:r w:rsidR="001E0533">
        <w:rPr>
          <w:rFonts w:ascii="Times New Roman" w:hAnsi="Times New Roman" w:cs="Times New Roman"/>
        </w:rPr>
        <w:t>erim, kurš</w:t>
      </w:r>
      <w:r w:rsidR="001E0533" w:rsidRPr="001E0533">
        <w:rPr>
          <w:rFonts w:ascii="Times New Roman" w:hAnsi="Times New Roman" w:cs="Times New Roman"/>
        </w:rPr>
        <w:t xml:space="preserve"> būs </w:t>
      </w:r>
      <w:r w:rsidR="001E0533">
        <w:rPr>
          <w:rFonts w:ascii="Times New Roman" w:hAnsi="Times New Roman" w:cs="Times New Roman"/>
        </w:rPr>
        <w:t>sniedzis</w:t>
      </w:r>
      <w:r w:rsidR="001E0533" w:rsidRPr="001E0533">
        <w:rPr>
          <w:rFonts w:ascii="Times New Roman" w:hAnsi="Times New Roman" w:cs="Times New Roman"/>
        </w:rPr>
        <w:t xml:space="preserve"> ieg</w:t>
      </w:r>
      <w:r w:rsidR="001E0533">
        <w:rPr>
          <w:rFonts w:ascii="Times New Roman" w:hAnsi="Times New Roman" w:cs="Times New Roman"/>
        </w:rPr>
        <w:t>uldījumu pedagoģijas studiju programmu</w:t>
      </w:r>
      <w:r w:rsidR="001E0533" w:rsidRPr="001E0533">
        <w:rPr>
          <w:rFonts w:ascii="Times New Roman" w:hAnsi="Times New Roman" w:cs="Times New Roman"/>
        </w:rPr>
        <w:t xml:space="preserve"> absolventu sagatavošanā, </w:t>
      </w:r>
      <w:r w:rsidR="001E0533">
        <w:rPr>
          <w:rFonts w:ascii="Times New Roman" w:hAnsi="Times New Roman" w:cs="Times New Roman"/>
        </w:rPr>
        <w:t xml:space="preserve">atbilstoši šim ieguldījumam </w:t>
      </w:r>
      <w:r w:rsidR="001E0533" w:rsidRPr="001E0533">
        <w:rPr>
          <w:rFonts w:ascii="Times New Roman" w:hAnsi="Times New Roman" w:cs="Times New Roman"/>
        </w:rPr>
        <w:t>būs pieejams snieguma finansējums par šo kritēriju.</w:t>
      </w:r>
    </w:p>
    <w:p w14:paraId="4130712D" w14:textId="77777777" w:rsidR="00DD434B" w:rsidRPr="008C3D90" w:rsidRDefault="00DD434B" w:rsidP="00D91087">
      <w:pPr>
        <w:pStyle w:val="NoSpacing"/>
        <w:ind w:firstLine="567"/>
        <w:jc w:val="both"/>
        <w:rPr>
          <w:rFonts w:ascii="Times New Roman" w:hAnsi="Times New Roman"/>
          <w:sz w:val="24"/>
          <w:szCs w:val="24"/>
          <w:lang w:val="lv-LV"/>
        </w:rPr>
      </w:pPr>
    </w:p>
    <w:p w14:paraId="7A729706" w14:textId="77777777" w:rsidR="00FF6DF5" w:rsidRPr="008C3D90" w:rsidRDefault="00FF6DF5" w:rsidP="00D91087">
      <w:pPr>
        <w:pStyle w:val="NoSpacing"/>
        <w:ind w:firstLine="567"/>
        <w:jc w:val="both"/>
        <w:rPr>
          <w:rFonts w:ascii="Times New Roman" w:hAnsi="Times New Roman"/>
          <w:b/>
          <w:i/>
          <w:sz w:val="24"/>
          <w:szCs w:val="24"/>
          <w:lang w:val="lv-LV"/>
        </w:rPr>
      </w:pPr>
      <w:r w:rsidRPr="008C3D90">
        <w:rPr>
          <w:rFonts w:ascii="Times New Roman" w:hAnsi="Times New Roman"/>
          <w:b/>
          <w:i/>
          <w:sz w:val="24"/>
          <w:szCs w:val="24"/>
          <w:lang w:val="lv-LV"/>
        </w:rPr>
        <w:t xml:space="preserve">Struktūrfondu investīcijas </w:t>
      </w:r>
    </w:p>
    <w:p w14:paraId="1918AC8E" w14:textId="77777777" w:rsidR="00FF6DF5" w:rsidRPr="008C3D90" w:rsidRDefault="00FF6DF5" w:rsidP="00D91087">
      <w:pPr>
        <w:pStyle w:val="NoSpacing"/>
        <w:ind w:firstLine="567"/>
        <w:jc w:val="both"/>
        <w:rPr>
          <w:rFonts w:ascii="Times New Roman" w:hAnsi="Times New Roman"/>
          <w:sz w:val="24"/>
          <w:szCs w:val="24"/>
          <w:lang w:val="lv-LV"/>
        </w:rPr>
      </w:pPr>
    </w:p>
    <w:p w14:paraId="62A0824D" w14:textId="77777777" w:rsidR="00E81D06" w:rsidRPr="008C3D90" w:rsidRDefault="00E81D06" w:rsidP="00D91087">
      <w:pPr>
        <w:spacing w:line="240" w:lineRule="auto"/>
        <w:ind w:firstLine="567"/>
        <w:jc w:val="both"/>
        <w:rPr>
          <w:rFonts w:ascii="Times New Roman" w:hAnsi="Times New Roman"/>
          <w:sz w:val="24"/>
          <w:szCs w:val="24"/>
          <w:lang w:val="lv-LV"/>
        </w:rPr>
      </w:pPr>
      <w:r w:rsidRPr="008C3D90">
        <w:rPr>
          <w:rFonts w:ascii="Times New Roman" w:hAnsi="Times New Roman"/>
          <w:sz w:val="24"/>
          <w:szCs w:val="24"/>
          <w:lang w:val="lv-LV"/>
        </w:rPr>
        <w:t>Ministru kabineta rīkojuma projekta “Par Rīgas Pedagoģijas un izglītības vadības akadēmijas likvidāciju, pievienojot Latvijas Universitātei” sākotnējās ietekmes novērtējuma ziņojumā (anotācijā)</w:t>
      </w:r>
      <w:r w:rsidRPr="008C3D90">
        <w:rPr>
          <w:rStyle w:val="FootnoteReference"/>
          <w:rFonts w:ascii="Times New Roman" w:hAnsi="Times New Roman"/>
          <w:sz w:val="24"/>
          <w:szCs w:val="24"/>
          <w:lang w:val="lv-LV"/>
        </w:rPr>
        <w:footnoteReference w:id="6"/>
      </w:r>
      <w:r w:rsidRPr="008C3D90">
        <w:rPr>
          <w:rFonts w:ascii="Times New Roman" w:hAnsi="Times New Roman"/>
          <w:sz w:val="24"/>
          <w:szCs w:val="24"/>
          <w:lang w:val="lv-LV"/>
        </w:rPr>
        <w:t xml:space="preserve"> ir noteikts, ka studiju programmu konsolidācijai un tālākai attīstībai, kā arī pārvaldībai un personāla attīstībai tiks paredzēti līdzekļi  8.2.1. SAM “Samazināt studiju programmu fragmentāciju un stiprināt resursu koplietošanu”,  8.2.2. SAM “Stiprināt augstākās izglītības iestāžu akadēmisko personālu stratēģiskās specializācijas jomās”, 8.2.3. SAM “Nodrošināt labāku pārvaldību augstākās izglītības iestādēs”  ietvaros.</w:t>
      </w:r>
    </w:p>
    <w:p w14:paraId="42B39F16" w14:textId="240125EF" w:rsidR="00E81D06" w:rsidRPr="008C3D90" w:rsidRDefault="00F42FA8" w:rsidP="00D91087">
      <w:pPr>
        <w:tabs>
          <w:tab w:val="left" w:pos="33"/>
        </w:tabs>
        <w:spacing w:before="60" w:after="60" w:line="240" w:lineRule="auto"/>
        <w:ind w:firstLine="567"/>
        <w:jc w:val="both"/>
        <w:rPr>
          <w:rFonts w:ascii="Times New Roman" w:hAnsi="Times New Roman"/>
          <w:sz w:val="24"/>
          <w:szCs w:val="24"/>
          <w:lang w:val="lv-LV"/>
        </w:rPr>
      </w:pPr>
      <w:r w:rsidRPr="008C3D90">
        <w:rPr>
          <w:rFonts w:ascii="Times New Roman" w:hAnsi="Times New Roman"/>
          <w:b/>
          <w:i/>
          <w:sz w:val="24"/>
          <w:szCs w:val="24"/>
          <w:lang w:val="lv-LV"/>
        </w:rPr>
        <w:tab/>
      </w:r>
      <w:r w:rsidR="00DE0DED" w:rsidRPr="008C3D90">
        <w:rPr>
          <w:rFonts w:ascii="Times New Roman" w:hAnsi="Times New Roman"/>
          <w:b/>
          <w:i/>
          <w:sz w:val="24"/>
          <w:szCs w:val="24"/>
          <w:lang w:val="lv-LV"/>
        </w:rPr>
        <w:t xml:space="preserve">8.2.1. </w:t>
      </w:r>
      <w:r w:rsidR="00DE5F0C" w:rsidRPr="008C3D90">
        <w:rPr>
          <w:rFonts w:ascii="Times New Roman" w:hAnsi="Times New Roman"/>
          <w:b/>
          <w:i/>
          <w:sz w:val="24"/>
          <w:szCs w:val="24"/>
          <w:lang w:val="lv-LV"/>
        </w:rPr>
        <w:t xml:space="preserve">specifiskā atbalsta mērķa </w:t>
      </w:r>
      <w:r w:rsidR="00DE0DED" w:rsidRPr="008C3D90">
        <w:rPr>
          <w:rFonts w:ascii="Times New Roman" w:hAnsi="Times New Roman"/>
          <w:b/>
          <w:i/>
          <w:sz w:val="24"/>
          <w:szCs w:val="24"/>
          <w:lang w:val="lv-LV"/>
        </w:rPr>
        <w:t xml:space="preserve"> “Samazināt studiju programmu fragmentāciju un stiprināt resursu koplietošanu”</w:t>
      </w:r>
      <w:r w:rsidR="00DE0DED" w:rsidRPr="008C3D90">
        <w:rPr>
          <w:rFonts w:ascii="Times New Roman" w:hAnsi="Times New Roman"/>
          <w:i/>
          <w:sz w:val="24"/>
          <w:szCs w:val="24"/>
          <w:lang w:val="lv-LV"/>
        </w:rPr>
        <w:t xml:space="preserve"> </w:t>
      </w:r>
      <w:r w:rsidR="006A04AB" w:rsidRPr="008C3D90">
        <w:rPr>
          <w:rFonts w:ascii="Times New Roman" w:hAnsi="Times New Roman"/>
          <w:sz w:val="24"/>
          <w:szCs w:val="24"/>
          <w:lang w:val="lv-LV"/>
        </w:rPr>
        <w:t xml:space="preserve">investīcijas pedagoģijas studiju programmu attīstībai tiks īstenotas </w:t>
      </w:r>
      <w:r w:rsidR="00E81D06" w:rsidRPr="008C3D90">
        <w:rPr>
          <w:rFonts w:ascii="Times New Roman" w:hAnsi="Times New Roman"/>
          <w:iCs/>
          <w:sz w:val="24"/>
          <w:szCs w:val="24"/>
          <w:lang w:val="lv-LV"/>
        </w:rPr>
        <w:t xml:space="preserve">ierobežotas projektu iesniegumu atlases veidā. </w:t>
      </w:r>
      <w:r w:rsidR="006A04AB" w:rsidRPr="008C3D90">
        <w:rPr>
          <w:rFonts w:ascii="Times New Roman" w:hAnsi="Times New Roman"/>
          <w:iCs/>
          <w:sz w:val="24"/>
          <w:szCs w:val="24"/>
          <w:lang w:val="lv-LV"/>
        </w:rPr>
        <w:t>P</w:t>
      </w:r>
      <w:r w:rsidR="00E81D06" w:rsidRPr="008C3D90">
        <w:rPr>
          <w:rFonts w:ascii="Times New Roman" w:hAnsi="Times New Roman"/>
          <w:sz w:val="24"/>
          <w:szCs w:val="24"/>
          <w:lang w:val="lv-LV"/>
        </w:rPr>
        <w:t xml:space="preserve">rojekta iesniedzēji (finansējuma saņēmēji) ir tās augstākās izglītības institūcijas, kas īsteno pedagogu  izglītības studiju programmas – Latvijas Universitāte, Daugavpils Universitāte, Liepājas Universitāte, Rēzeknes Tehnoloģiju akadēmija, Jāzepa Vītola Latvijas Mūzikas akadēmija un Latvijas Sporta pedagoģijas akadēmija. </w:t>
      </w:r>
      <w:r w:rsidR="006A04AB" w:rsidRPr="008C3D90">
        <w:rPr>
          <w:rFonts w:ascii="Times New Roman" w:hAnsi="Times New Roman"/>
          <w:sz w:val="24"/>
          <w:szCs w:val="24"/>
          <w:lang w:val="lv-LV"/>
        </w:rPr>
        <w:t>P</w:t>
      </w:r>
      <w:r w:rsidR="00E81D06" w:rsidRPr="008C3D90">
        <w:rPr>
          <w:rFonts w:ascii="Times New Roman" w:hAnsi="Times New Roman"/>
          <w:sz w:val="24"/>
          <w:szCs w:val="24"/>
          <w:lang w:val="lv-LV"/>
        </w:rPr>
        <w:t xml:space="preserve">rojektu atlases īstenošanai kopējais attiecināmais finansējums ir 3 000 000 </w:t>
      </w:r>
      <w:proofErr w:type="spellStart"/>
      <w:r w:rsidR="00E81D06" w:rsidRPr="008C3D90">
        <w:rPr>
          <w:rFonts w:ascii="Times New Roman" w:hAnsi="Times New Roman"/>
          <w:i/>
          <w:sz w:val="24"/>
          <w:szCs w:val="24"/>
          <w:lang w:val="lv-LV"/>
        </w:rPr>
        <w:t>euro</w:t>
      </w:r>
      <w:proofErr w:type="spellEnd"/>
      <w:r w:rsidR="00E81D06" w:rsidRPr="008C3D90">
        <w:rPr>
          <w:rFonts w:ascii="Times New Roman" w:hAnsi="Times New Roman"/>
          <w:sz w:val="24"/>
          <w:szCs w:val="24"/>
          <w:lang w:val="lv-LV"/>
        </w:rPr>
        <w:t>, no kuriem Eiropas Sociālā fonda finansējums ir 2 550 000 </w:t>
      </w:r>
      <w:proofErr w:type="spellStart"/>
      <w:r w:rsidR="00E81D06" w:rsidRPr="008C3D90">
        <w:rPr>
          <w:rFonts w:ascii="Times New Roman" w:hAnsi="Times New Roman"/>
          <w:i/>
          <w:sz w:val="24"/>
          <w:szCs w:val="24"/>
          <w:lang w:val="lv-LV"/>
        </w:rPr>
        <w:t>euro</w:t>
      </w:r>
      <w:proofErr w:type="spellEnd"/>
      <w:r w:rsidR="00E81D06" w:rsidRPr="008C3D90">
        <w:rPr>
          <w:rFonts w:ascii="Times New Roman" w:hAnsi="Times New Roman"/>
          <w:sz w:val="24"/>
          <w:szCs w:val="24"/>
          <w:lang w:val="lv-LV"/>
        </w:rPr>
        <w:t xml:space="preserve"> un valsts budžeta finansējums 450 000 </w:t>
      </w:r>
      <w:proofErr w:type="spellStart"/>
      <w:r w:rsidR="00E81D06" w:rsidRPr="008C3D90">
        <w:rPr>
          <w:rFonts w:ascii="Times New Roman" w:hAnsi="Times New Roman"/>
          <w:i/>
          <w:sz w:val="24"/>
          <w:szCs w:val="24"/>
          <w:lang w:val="lv-LV"/>
        </w:rPr>
        <w:t>euro</w:t>
      </w:r>
      <w:proofErr w:type="spellEnd"/>
      <w:r w:rsidR="00E81D06" w:rsidRPr="008C3D90">
        <w:rPr>
          <w:rFonts w:ascii="Times New Roman" w:hAnsi="Times New Roman"/>
          <w:sz w:val="24"/>
          <w:szCs w:val="24"/>
          <w:lang w:val="lv-LV"/>
        </w:rPr>
        <w:t xml:space="preserve">. </w:t>
      </w:r>
      <w:r w:rsidR="006A04AB" w:rsidRPr="008C3D90">
        <w:rPr>
          <w:rFonts w:ascii="Times New Roman" w:hAnsi="Times New Roman"/>
          <w:sz w:val="24"/>
          <w:szCs w:val="24"/>
          <w:lang w:val="lv-LV"/>
        </w:rPr>
        <w:t xml:space="preserve">Projekta </w:t>
      </w:r>
      <w:r w:rsidR="00E81D06" w:rsidRPr="008C3D90">
        <w:rPr>
          <w:rFonts w:ascii="Times New Roman" w:hAnsi="Times New Roman"/>
          <w:sz w:val="24"/>
          <w:szCs w:val="24"/>
          <w:lang w:val="lv-LV"/>
        </w:rPr>
        <w:t>ies</w:t>
      </w:r>
      <w:r w:rsidR="00FF6DF5" w:rsidRPr="008C3D90">
        <w:rPr>
          <w:rFonts w:ascii="Times New Roman" w:hAnsi="Times New Roman"/>
          <w:sz w:val="24"/>
          <w:szCs w:val="24"/>
          <w:lang w:val="lv-LV"/>
        </w:rPr>
        <w:t>niedzēji īsteno šādas darbības:</w:t>
      </w:r>
      <w:r w:rsidR="00E81D06" w:rsidRPr="008C3D90">
        <w:rPr>
          <w:rFonts w:ascii="Times New Roman" w:hAnsi="Times New Roman"/>
          <w:sz w:val="24"/>
          <w:szCs w:val="24"/>
          <w:lang w:val="lv-LV"/>
        </w:rPr>
        <w:t xml:space="preserve"> jaunu pedagogu studiju programmu izstrāde un licencēšana, jauno studiju programmu aprobācija, tai skaitā </w:t>
      </w:r>
      <w:proofErr w:type="spellStart"/>
      <w:r w:rsidR="00E81D06" w:rsidRPr="008C3D90">
        <w:rPr>
          <w:rFonts w:ascii="Times New Roman" w:hAnsi="Times New Roman"/>
          <w:sz w:val="24"/>
          <w:szCs w:val="24"/>
          <w:lang w:val="lv-LV"/>
        </w:rPr>
        <w:t>mērķstipendijas</w:t>
      </w:r>
      <w:proofErr w:type="spellEnd"/>
      <w:r w:rsidR="00E81D06" w:rsidRPr="008C3D90">
        <w:rPr>
          <w:rFonts w:ascii="Times New Roman" w:hAnsi="Times New Roman"/>
          <w:sz w:val="24"/>
          <w:szCs w:val="24"/>
          <w:lang w:val="lv-LV"/>
        </w:rPr>
        <w:t xml:space="preserve"> ierobežotam studentu skaitam otrā līmeņa profesionālās augstākās izglītības, maģistra vai doktora studiju programmās, studiju virziena ”Izglītība, pedagoģija un sports” </w:t>
      </w:r>
      <w:r w:rsidR="008A5BEC" w:rsidRPr="008C3D90">
        <w:rPr>
          <w:rFonts w:ascii="Times New Roman" w:hAnsi="Times New Roman"/>
          <w:sz w:val="24"/>
          <w:szCs w:val="24"/>
          <w:lang w:val="lv-LV"/>
        </w:rPr>
        <w:t>ārēj</w:t>
      </w:r>
      <w:r w:rsidR="00067B5F" w:rsidRPr="008C3D90">
        <w:rPr>
          <w:rFonts w:ascii="Times New Roman" w:hAnsi="Times New Roman"/>
          <w:sz w:val="24"/>
          <w:szCs w:val="24"/>
          <w:lang w:val="lv-LV"/>
        </w:rPr>
        <w:t>ā</w:t>
      </w:r>
      <w:r w:rsidR="008A5BEC" w:rsidRPr="008C3D90">
        <w:rPr>
          <w:rFonts w:ascii="Times New Roman" w:hAnsi="Times New Roman"/>
          <w:sz w:val="24"/>
          <w:szCs w:val="24"/>
          <w:lang w:val="lv-LV"/>
        </w:rPr>
        <w:t xml:space="preserve"> novērtēšana</w:t>
      </w:r>
      <w:r w:rsidR="00E81D06" w:rsidRPr="008C3D90">
        <w:rPr>
          <w:rFonts w:ascii="Times New Roman" w:hAnsi="Times New Roman"/>
          <w:sz w:val="24"/>
          <w:szCs w:val="24"/>
          <w:lang w:val="lv-LV"/>
        </w:rPr>
        <w:t xml:space="preserve"> EQAR aģentūrā, jauno studiju programmu publicitāte. </w:t>
      </w:r>
      <w:r w:rsidR="006A04AB" w:rsidRPr="008C3D90">
        <w:rPr>
          <w:rFonts w:ascii="Times New Roman" w:hAnsi="Times New Roman"/>
          <w:sz w:val="24"/>
          <w:szCs w:val="24"/>
          <w:lang w:val="lv-LV"/>
        </w:rPr>
        <w:t>K</w:t>
      </w:r>
      <w:r w:rsidR="00E81D06" w:rsidRPr="008C3D90">
        <w:rPr>
          <w:rFonts w:ascii="Times New Roman" w:hAnsi="Times New Roman"/>
          <w:sz w:val="24"/>
          <w:szCs w:val="24"/>
          <w:lang w:val="lv-LV"/>
        </w:rPr>
        <w:t>atrs projekta iesniedzējs iesniedz vienu projekta iesniegumu jaunu pedagogu studiju programmu izstrādei. Kopumā pirmās kārta</w:t>
      </w:r>
      <w:r w:rsidR="00C74F86" w:rsidRPr="008C3D90">
        <w:rPr>
          <w:rFonts w:ascii="Times New Roman" w:hAnsi="Times New Roman"/>
          <w:sz w:val="24"/>
          <w:szCs w:val="24"/>
          <w:lang w:val="lv-LV"/>
        </w:rPr>
        <w:t>s ietvaros plānots izstrādāt 23</w:t>
      </w:r>
      <w:r w:rsidR="0019236C" w:rsidRPr="008C3D90">
        <w:rPr>
          <w:rFonts w:ascii="Times New Roman" w:hAnsi="Times New Roman"/>
          <w:sz w:val="24"/>
          <w:szCs w:val="24"/>
          <w:lang w:val="lv-LV"/>
        </w:rPr>
        <w:t xml:space="preserve"> pedagogu studiju programm</w:t>
      </w:r>
      <w:r w:rsidR="00632BE3" w:rsidRPr="008C3D90">
        <w:rPr>
          <w:rFonts w:ascii="Times New Roman" w:hAnsi="Times New Roman"/>
          <w:sz w:val="24"/>
          <w:szCs w:val="24"/>
          <w:lang w:val="lv-LV"/>
        </w:rPr>
        <w:t>as</w:t>
      </w:r>
      <w:r w:rsidR="00E81D06" w:rsidRPr="008C3D90">
        <w:rPr>
          <w:rFonts w:ascii="Times New Roman" w:hAnsi="Times New Roman"/>
          <w:sz w:val="24"/>
          <w:szCs w:val="24"/>
          <w:lang w:val="lv-LV"/>
        </w:rPr>
        <w:t xml:space="preserve">, </w:t>
      </w:r>
      <w:r w:rsidR="00C74F86" w:rsidRPr="008C3D90">
        <w:rPr>
          <w:rFonts w:ascii="Times New Roman" w:hAnsi="Times New Roman"/>
          <w:sz w:val="24"/>
          <w:szCs w:val="24"/>
          <w:lang w:val="lv-LV"/>
        </w:rPr>
        <w:t>t.sk</w:t>
      </w:r>
      <w:r w:rsidR="00632BE3" w:rsidRPr="008C3D90">
        <w:rPr>
          <w:rFonts w:ascii="Times New Roman" w:hAnsi="Times New Roman"/>
          <w:sz w:val="24"/>
          <w:szCs w:val="24"/>
          <w:lang w:val="lv-LV"/>
        </w:rPr>
        <w:t>.</w:t>
      </w:r>
      <w:r w:rsidR="00C74F86" w:rsidRPr="008C3D90">
        <w:rPr>
          <w:rFonts w:ascii="Times New Roman" w:hAnsi="Times New Roman"/>
          <w:sz w:val="24"/>
          <w:szCs w:val="24"/>
          <w:lang w:val="lv-LV"/>
        </w:rPr>
        <w:t xml:space="preserve"> kopīg</w:t>
      </w:r>
      <w:r w:rsidR="00632BE3" w:rsidRPr="008C3D90">
        <w:rPr>
          <w:rFonts w:ascii="Times New Roman" w:hAnsi="Times New Roman"/>
          <w:sz w:val="24"/>
          <w:szCs w:val="24"/>
          <w:lang w:val="lv-LV"/>
        </w:rPr>
        <w:t>u</w:t>
      </w:r>
      <w:r w:rsidR="00BF1D94" w:rsidRPr="008C3D90">
        <w:rPr>
          <w:rFonts w:ascii="Times New Roman" w:hAnsi="Times New Roman"/>
          <w:sz w:val="24"/>
          <w:szCs w:val="24"/>
          <w:lang w:val="lv-LV"/>
        </w:rPr>
        <w:t xml:space="preserve"> doktora</w:t>
      </w:r>
      <w:r w:rsidR="00E81D06" w:rsidRPr="008C3D90">
        <w:rPr>
          <w:rFonts w:ascii="Times New Roman" w:hAnsi="Times New Roman"/>
          <w:sz w:val="24"/>
          <w:szCs w:val="24"/>
          <w:lang w:val="lv-LV"/>
        </w:rPr>
        <w:t xml:space="preserve"> studiju programm</w:t>
      </w:r>
      <w:r w:rsidR="00632BE3" w:rsidRPr="008C3D90">
        <w:rPr>
          <w:rFonts w:ascii="Times New Roman" w:hAnsi="Times New Roman"/>
          <w:sz w:val="24"/>
          <w:szCs w:val="24"/>
          <w:lang w:val="lv-LV"/>
        </w:rPr>
        <w:t>u</w:t>
      </w:r>
      <w:r w:rsidR="00E81D06" w:rsidRPr="008C3D90">
        <w:rPr>
          <w:rFonts w:ascii="Times New Roman" w:hAnsi="Times New Roman"/>
          <w:sz w:val="24"/>
          <w:szCs w:val="24"/>
          <w:lang w:val="lv-LV"/>
        </w:rPr>
        <w:t xml:space="preserve"> pedagoģijā.</w:t>
      </w:r>
      <w:r w:rsidR="00440186" w:rsidRPr="008C3D90">
        <w:rPr>
          <w:rFonts w:ascii="Times New Roman" w:hAnsi="Times New Roman"/>
          <w:sz w:val="24"/>
          <w:szCs w:val="24"/>
          <w:lang w:val="lv-LV"/>
        </w:rPr>
        <w:t xml:space="preserve"> Attiecībā uz programmu izstrādes izmaksām ir jāņem vērā, ka profesionālās bakalaura studiju programmas saturam ir jānodrošina </w:t>
      </w:r>
      <w:r w:rsidR="00FD69BD" w:rsidRPr="008C3D90">
        <w:rPr>
          <w:rFonts w:ascii="Times New Roman" w:hAnsi="Times New Roman"/>
          <w:sz w:val="24"/>
          <w:szCs w:val="24"/>
          <w:lang w:val="lv-LV"/>
        </w:rPr>
        <w:t xml:space="preserve">segums </w:t>
      </w:r>
      <w:r w:rsidR="00440186" w:rsidRPr="008C3D90">
        <w:rPr>
          <w:rFonts w:ascii="Times New Roman" w:hAnsi="Times New Roman"/>
          <w:sz w:val="24"/>
          <w:szCs w:val="24"/>
          <w:lang w:val="lv-LV"/>
        </w:rPr>
        <w:t xml:space="preserve">piecu kompetenču jomu apgūšanas modeļu izstrādei, bet </w:t>
      </w:r>
      <w:r w:rsidR="0019236C" w:rsidRPr="008C3D90">
        <w:rPr>
          <w:rFonts w:ascii="Times New Roman" w:hAnsi="Times New Roman"/>
          <w:sz w:val="24"/>
          <w:szCs w:val="24"/>
          <w:lang w:val="lv-LV"/>
        </w:rPr>
        <w:t xml:space="preserve">2. līmeņa profesionālās augstākās izglītības studiju programmai skolotāja kvalifikācijas iegūšanai pēc studijām citā jomā (ne-pedagoģijas </w:t>
      </w:r>
      <w:r w:rsidR="0019236C" w:rsidRPr="008C3D90">
        <w:rPr>
          <w:rFonts w:ascii="Times New Roman" w:hAnsi="Times New Roman"/>
          <w:sz w:val="24"/>
          <w:szCs w:val="24"/>
          <w:lang w:val="lv-LV"/>
        </w:rPr>
        <w:lastRenderedPageBreak/>
        <w:t>studijām) ir jāsagatavo  studiju moduļi septiņām kompetenču jomām.</w:t>
      </w:r>
      <w:r w:rsidR="00261D1E" w:rsidRPr="008C3D90">
        <w:rPr>
          <w:rFonts w:ascii="Times New Roman" w:hAnsi="Times New Roman"/>
          <w:sz w:val="24"/>
          <w:szCs w:val="24"/>
          <w:lang w:val="lv-LV"/>
        </w:rPr>
        <w:t xml:space="preserve"> Studiju programmu izstrādi pedagoga profesionālās kvalifikācijas iegūšanai ir iespējams uzsākt jau 2018.gadā, jo skolotāja profesijas standarts ir izstrādāts, tā </w:t>
      </w:r>
      <w:r w:rsidR="00766AFD" w:rsidRPr="008C3D90">
        <w:rPr>
          <w:rFonts w:ascii="Times New Roman" w:hAnsi="Times New Roman"/>
          <w:sz w:val="24"/>
          <w:szCs w:val="24"/>
          <w:lang w:val="lv-LV"/>
        </w:rPr>
        <w:t>saskaņošana</w:t>
      </w:r>
      <w:r w:rsidR="00261D1E" w:rsidRPr="008C3D90">
        <w:rPr>
          <w:rFonts w:ascii="Times New Roman" w:hAnsi="Times New Roman"/>
          <w:sz w:val="24"/>
          <w:szCs w:val="24"/>
          <w:lang w:val="lv-LV"/>
        </w:rPr>
        <w:t xml:space="preserve"> plānota 2018.gada pirmajā ceturksnī. Pārējie nepieciešamie</w:t>
      </w:r>
      <w:r w:rsidR="00D83CA3" w:rsidRPr="008C3D90">
        <w:rPr>
          <w:rFonts w:ascii="Times New Roman" w:hAnsi="Times New Roman"/>
          <w:sz w:val="24"/>
          <w:szCs w:val="24"/>
          <w:lang w:val="lv-LV"/>
        </w:rPr>
        <w:t xml:space="preserve"> grozījumi normatīvajos aktos (3</w:t>
      </w:r>
      <w:r w:rsidR="00261D1E" w:rsidRPr="008C3D90">
        <w:rPr>
          <w:rFonts w:ascii="Times New Roman" w:hAnsi="Times New Roman"/>
          <w:sz w:val="24"/>
          <w:szCs w:val="24"/>
          <w:lang w:val="lv-LV"/>
        </w:rPr>
        <w:t xml:space="preserve">.pielikums) studiju programmu izstrādes uzsākšanu neietekmē. Kritiski svarīga ir studiju programmu satura izstrādes nodrošināšana sinerģijā </w:t>
      </w:r>
      <w:r w:rsidR="00E81D06" w:rsidRPr="008C3D90">
        <w:rPr>
          <w:rFonts w:ascii="Times New Roman" w:hAnsi="Times New Roman"/>
          <w:sz w:val="24"/>
          <w:szCs w:val="24"/>
          <w:lang w:val="lv-LV"/>
        </w:rPr>
        <w:t xml:space="preserve">ar Valsts izglītības satura centra 8.3.1. specifiskā atbalsta mērķa “Attīstīt kompetenču pieejā balstītu vispārējās izglītības saturu” 8.3.1.1.pasākuma “Kompetenču pieejā balstīta vispārējās izglītības satura aprobācija un ieviešana” ietvaros īstenotā projekta „Kompetenču pieeja mācību saturā” rezultātiem, kā arī </w:t>
      </w:r>
      <w:r w:rsidR="00E81D06" w:rsidRPr="008C3D90">
        <w:rPr>
          <w:rFonts w:ascii="Times New Roman" w:hAnsi="Times New Roman"/>
          <w:sz w:val="24"/>
          <w:lang w:val="lv-LV"/>
        </w:rPr>
        <w:t xml:space="preserve">pedagogu studiju programmu izstrādē jāiesaista šī projekta </w:t>
      </w:r>
      <w:r w:rsidR="00E81D06" w:rsidRPr="008C3D90">
        <w:rPr>
          <w:rFonts w:ascii="Times New Roman" w:hAnsi="Times New Roman"/>
          <w:sz w:val="24"/>
          <w:szCs w:val="24"/>
          <w:lang w:val="lv-LV"/>
        </w:rPr>
        <w:t>ekspertus</w:t>
      </w:r>
      <w:r w:rsidR="000220F7" w:rsidRPr="008C3D90">
        <w:rPr>
          <w:rFonts w:ascii="Times New Roman" w:hAnsi="Times New Roman"/>
          <w:sz w:val="24"/>
          <w:szCs w:val="24"/>
          <w:lang w:val="lv-LV"/>
        </w:rPr>
        <w:t xml:space="preserve"> un nozares eksperti ar starptautisku atpazīstamību un publikācijām starptautiski citējamos izdevumos</w:t>
      </w:r>
      <w:r w:rsidR="00E81D06" w:rsidRPr="008C3D90">
        <w:rPr>
          <w:rFonts w:ascii="Times New Roman" w:hAnsi="Times New Roman"/>
          <w:sz w:val="24"/>
          <w:szCs w:val="24"/>
          <w:lang w:val="lv-LV"/>
        </w:rPr>
        <w:t xml:space="preserve">. </w:t>
      </w:r>
      <w:r w:rsidR="00E81D06" w:rsidRPr="008C3D90">
        <w:rPr>
          <w:rFonts w:ascii="Times New Roman" w:hAnsi="Times New Roman"/>
          <w:sz w:val="24"/>
          <w:lang w:val="lv-LV"/>
        </w:rPr>
        <w:t>A</w:t>
      </w:r>
      <w:r w:rsidR="00485AE4" w:rsidRPr="008C3D90">
        <w:rPr>
          <w:rFonts w:ascii="Times New Roman" w:hAnsi="Times New Roman"/>
          <w:sz w:val="24"/>
          <w:lang w:val="lv-LV"/>
        </w:rPr>
        <w:t>ugstākās izglītības iestādēm</w:t>
      </w:r>
      <w:r w:rsidR="00CF0EFA">
        <w:rPr>
          <w:rFonts w:ascii="Times New Roman" w:hAnsi="Times New Roman"/>
          <w:sz w:val="24"/>
          <w:lang w:val="lv-LV"/>
        </w:rPr>
        <w:t xml:space="preserve"> ir jāizstrādā pedagogu</w:t>
      </w:r>
      <w:r w:rsidR="00E81D06" w:rsidRPr="008C3D90">
        <w:rPr>
          <w:rFonts w:ascii="Times New Roman" w:hAnsi="Times New Roman"/>
          <w:sz w:val="24"/>
          <w:lang w:val="lv-LV"/>
        </w:rPr>
        <w:t xml:space="preserve"> izglītības attīstības plāns, par kuru jāsaņem pozitīvs</w:t>
      </w:r>
      <w:r w:rsidR="00BF1D94" w:rsidRPr="008C3D90">
        <w:rPr>
          <w:rFonts w:ascii="Times New Roman" w:hAnsi="Times New Roman"/>
          <w:sz w:val="24"/>
          <w:lang w:val="lv-LV"/>
        </w:rPr>
        <w:t xml:space="preserve"> </w:t>
      </w:r>
      <w:r w:rsidR="00067B5F" w:rsidRPr="008C3D90">
        <w:rPr>
          <w:rFonts w:ascii="Times New Roman" w:hAnsi="Times New Roman"/>
          <w:sz w:val="24"/>
          <w:szCs w:val="24"/>
          <w:lang w:val="lv-LV"/>
        </w:rPr>
        <w:t>P</w:t>
      </w:r>
      <w:r w:rsidR="00BF1D94" w:rsidRPr="008C3D90">
        <w:rPr>
          <w:rFonts w:ascii="Times New Roman" w:hAnsi="Times New Roman"/>
          <w:sz w:val="24"/>
          <w:szCs w:val="24"/>
          <w:lang w:val="lv-LV"/>
        </w:rPr>
        <w:t>edago</w:t>
      </w:r>
      <w:r w:rsidR="00CF0EFA">
        <w:rPr>
          <w:rFonts w:ascii="Times New Roman" w:hAnsi="Times New Roman"/>
          <w:sz w:val="24"/>
          <w:szCs w:val="24"/>
          <w:lang w:val="lv-LV"/>
        </w:rPr>
        <w:t>gu</w:t>
      </w:r>
      <w:r w:rsidR="00BF1D94" w:rsidRPr="008C3D90">
        <w:rPr>
          <w:rFonts w:ascii="Times New Roman" w:hAnsi="Times New Roman"/>
          <w:sz w:val="24"/>
          <w:szCs w:val="24"/>
          <w:lang w:val="lv-LV"/>
        </w:rPr>
        <w:t xml:space="preserve"> izglītības </w:t>
      </w:r>
      <w:proofErr w:type="spellStart"/>
      <w:r w:rsidR="00BF1D94" w:rsidRPr="008C3D90">
        <w:rPr>
          <w:rFonts w:ascii="Times New Roman" w:hAnsi="Times New Roman"/>
          <w:sz w:val="24"/>
          <w:szCs w:val="24"/>
          <w:lang w:val="lv-LV"/>
        </w:rPr>
        <w:t>jaunveides</w:t>
      </w:r>
      <w:proofErr w:type="spellEnd"/>
      <w:r w:rsidR="00BF1D94" w:rsidRPr="008C3D90">
        <w:rPr>
          <w:rFonts w:ascii="Times New Roman" w:hAnsi="Times New Roman"/>
          <w:sz w:val="24"/>
          <w:szCs w:val="24"/>
          <w:lang w:val="lv-LV"/>
        </w:rPr>
        <w:t xml:space="preserve"> konsultatīvā padome</w:t>
      </w:r>
      <w:r w:rsidR="00261D1E" w:rsidRPr="008C3D90">
        <w:rPr>
          <w:rFonts w:ascii="Times New Roman" w:hAnsi="Times New Roman"/>
          <w:sz w:val="24"/>
          <w:szCs w:val="24"/>
          <w:lang w:val="lv-LV"/>
        </w:rPr>
        <w:t>s atzinums</w:t>
      </w:r>
      <w:r w:rsidR="00E81D06" w:rsidRPr="008C3D90">
        <w:rPr>
          <w:rFonts w:ascii="Times New Roman" w:hAnsi="Times New Roman"/>
          <w:sz w:val="24"/>
          <w:szCs w:val="24"/>
          <w:lang w:val="lv-LV"/>
        </w:rPr>
        <w:t>.</w:t>
      </w:r>
    </w:p>
    <w:p w14:paraId="7FEAE408" w14:textId="77777777" w:rsidR="006A04AB" w:rsidRPr="008C3D90" w:rsidRDefault="006A04AB" w:rsidP="00D91087">
      <w:pPr>
        <w:pStyle w:val="NoSpacing"/>
        <w:ind w:firstLine="567"/>
        <w:jc w:val="both"/>
        <w:rPr>
          <w:rFonts w:ascii="Times New Roman" w:hAnsi="Times New Roman"/>
          <w:sz w:val="24"/>
          <w:szCs w:val="24"/>
          <w:lang w:val="lv-LV"/>
        </w:rPr>
      </w:pPr>
    </w:p>
    <w:p w14:paraId="713B0D53" w14:textId="4F435434" w:rsidR="006A04AB" w:rsidRPr="008C3D90" w:rsidRDefault="006A04AB" w:rsidP="00D91087">
      <w:pPr>
        <w:pStyle w:val="NoSpacing"/>
        <w:ind w:firstLine="567"/>
        <w:jc w:val="both"/>
        <w:rPr>
          <w:rFonts w:ascii="Times New Roman" w:hAnsi="Times New Roman"/>
          <w:sz w:val="24"/>
          <w:szCs w:val="24"/>
          <w:lang w:val="lv-LV"/>
        </w:rPr>
      </w:pPr>
      <w:r w:rsidRPr="008C3D90">
        <w:rPr>
          <w:rFonts w:ascii="Times New Roman" w:hAnsi="Times New Roman"/>
          <w:sz w:val="24"/>
          <w:szCs w:val="24"/>
          <w:lang w:val="lv-LV"/>
        </w:rPr>
        <w:tab/>
      </w:r>
      <w:r w:rsidRPr="008C3D90">
        <w:rPr>
          <w:rFonts w:ascii="Times New Roman" w:hAnsi="Times New Roman"/>
          <w:b/>
          <w:i/>
          <w:sz w:val="24"/>
          <w:szCs w:val="24"/>
          <w:lang w:val="lv-LV"/>
        </w:rPr>
        <w:t>8.2.2.</w:t>
      </w:r>
      <w:r w:rsidR="00DE5F0C" w:rsidRPr="008C3D90">
        <w:rPr>
          <w:rFonts w:ascii="Times New Roman" w:hAnsi="Times New Roman"/>
          <w:b/>
          <w:i/>
          <w:sz w:val="24"/>
          <w:szCs w:val="24"/>
          <w:lang w:val="lv-LV"/>
        </w:rPr>
        <w:t xml:space="preserve"> specifiskā atbalsta </w:t>
      </w:r>
      <w:proofErr w:type="spellStart"/>
      <w:r w:rsidR="00DE5F0C" w:rsidRPr="008C3D90">
        <w:rPr>
          <w:rFonts w:ascii="Times New Roman" w:hAnsi="Times New Roman"/>
          <w:b/>
          <w:i/>
          <w:sz w:val="24"/>
          <w:szCs w:val="24"/>
          <w:lang w:val="lv-LV"/>
        </w:rPr>
        <w:t>mēŗķa</w:t>
      </w:r>
      <w:proofErr w:type="spellEnd"/>
      <w:r w:rsidRPr="008C3D90">
        <w:rPr>
          <w:rFonts w:ascii="Times New Roman" w:hAnsi="Times New Roman"/>
          <w:b/>
          <w:i/>
          <w:sz w:val="24"/>
          <w:szCs w:val="24"/>
          <w:lang w:val="lv-LV"/>
        </w:rPr>
        <w:t xml:space="preserve"> “Stiprināt augstākās izglītības iestāžu akadēmisko personālu stratēģiskās specializācijas jomās”</w:t>
      </w:r>
      <w:r w:rsidRPr="008C3D90">
        <w:rPr>
          <w:rFonts w:ascii="Times New Roman" w:hAnsi="Times New Roman"/>
          <w:sz w:val="24"/>
          <w:szCs w:val="24"/>
          <w:lang w:val="lv-LV"/>
        </w:rPr>
        <w:t xml:space="preserve"> investīcijas studiju virziena Izglītība, pedagoģija un sports attīstībai tiks īstenotas </w:t>
      </w:r>
      <w:r w:rsidRPr="008C3D90">
        <w:rPr>
          <w:rFonts w:ascii="Times New Roman" w:hAnsi="Times New Roman"/>
          <w:iCs/>
          <w:sz w:val="24"/>
          <w:szCs w:val="24"/>
          <w:lang w:val="lv-LV"/>
        </w:rPr>
        <w:t>ierobežotas projektu iesniegumu atlases veidā. P</w:t>
      </w:r>
      <w:r w:rsidRPr="008C3D90">
        <w:rPr>
          <w:rFonts w:ascii="Times New Roman" w:hAnsi="Times New Roman"/>
          <w:sz w:val="24"/>
          <w:szCs w:val="24"/>
          <w:lang w:val="lv-LV"/>
        </w:rPr>
        <w:t xml:space="preserve">rojekta iesniedzēji (finansējuma saņēmēji) ir tās augstākās izglītības institūcijas, kas īsteno pedagogu  izglītības studiju programmas – Latvijas Universitāte, Daugavpils Universitāte, Liepājas Universitāte, Rēzeknes Tehnoloģiju akadēmija, Jāzepa Vītola Latvijas Mūzikas akadēmija un Latvijas Sporta pedagoģijas akadēmija. Projektu īstenošanai pieejamais kopējais attiecināmais finansējums ir 4 000 000 </w:t>
      </w:r>
      <w:proofErr w:type="spellStart"/>
      <w:r w:rsidRPr="008C3D90">
        <w:rPr>
          <w:rFonts w:ascii="Times New Roman" w:hAnsi="Times New Roman"/>
          <w:i/>
          <w:sz w:val="24"/>
          <w:szCs w:val="24"/>
          <w:lang w:val="lv-LV"/>
        </w:rPr>
        <w:t>euro</w:t>
      </w:r>
      <w:proofErr w:type="spellEnd"/>
      <w:r w:rsidRPr="008C3D90">
        <w:rPr>
          <w:rFonts w:ascii="Times New Roman" w:hAnsi="Times New Roman"/>
          <w:sz w:val="24"/>
          <w:szCs w:val="24"/>
          <w:lang w:val="lv-LV"/>
        </w:rPr>
        <w:t xml:space="preserve">, tai skaitā Eiropas Sociālā fonda finansējums – 3 400 000 </w:t>
      </w:r>
      <w:proofErr w:type="spellStart"/>
      <w:r w:rsidRPr="008C3D90">
        <w:rPr>
          <w:rFonts w:ascii="Times New Roman" w:hAnsi="Times New Roman"/>
          <w:i/>
          <w:sz w:val="24"/>
          <w:szCs w:val="24"/>
          <w:lang w:val="lv-LV"/>
        </w:rPr>
        <w:t>euro</w:t>
      </w:r>
      <w:proofErr w:type="spellEnd"/>
      <w:r w:rsidRPr="008C3D90">
        <w:rPr>
          <w:rFonts w:ascii="Times New Roman" w:hAnsi="Times New Roman"/>
          <w:sz w:val="24"/>
          <w:szCs w:val="24"/>
          <w:lang w:val="lv-LV"/>
        </w:rPr>
        <w:t xml:space="preserve"> un valsts budžeta līdzfinansējums – 600 000 </w:t>
      </w:r>
      <w:proofErr w:type="spellStart"/>
      <w:r w:rsidRPr="008C3D90">
        <w:rPr>
          <w:rFonts w:ascii="Times New Roman" w:hAnsi="Times New Roman"/>
          <w:i/>
          <w:sz w:val="24"/>
          <w:szCs w:val="24"/>
          <w:lang w:val="lv-LV"/>
        </w:rPr>
        <w:t>euro</w:t>
      </w:r>
      <w:proofErr w:type="spellEnd"/>
      <w:r w:rsidRPr="008C3D90">
        <w:rPr>
          <w:rFonts w:ascii="Times New Roman" w:hAnsi="Times New Roman"/>
          <w:sz w:val="24"/>
          <w:szCs w:val="24"/>
          <w:lang w:val="lv-LV"/>
        </w:rPr>
        <w:t xml:space="preserve">. Projekta iesniedzējs sagatavo un sadarbības iestādē iesniedz projekta iesniegumu atbilstoši projekta iesniegumu atlases kārtas nolikumā noteiktajām prasībām. Pielikumā pievieno vismaz šādus dokumentus: izglītības institūcijas </w:t>
      </w:r>
      <w:r w:rsidR="008E1AB2" w:rsidRPr="008C3D90">
        <w:rPr>
          <w:rFonts w:ascii="Times New Roman" w:hAnsi="Times New Roman"/>
          <w:sz w:val="24"/>
          <w:szCs w:val="24"/>
          <w:lang w:val="lv-LV"/>
        </w:rPr>
        <w:t xml:space="preserve">attīstības </w:t>
      </w:r>
      <w:r w:rsidRPr="008C3D90">
        <w:rPr>
          <w:rFonts w:ascii="Times New Roman" w:hAnsi="Times New Roman"/>
          <w:sz w:val="24"/>
          <w:szCs w:val="24"/>
          <w:lang w:val="lv-LV"/>
        </w:rPr>
        <w:t>stratēģiju</w:t>
      </w:r>
      <w:r w:rsidR="00D30208" w:rsidRPr="008C3D90">
        <w:rPr>
          <w:rFonts w:ascii="Times New Roman" w:hAnsi="Times New Roman"/>
          <w:sz w:val="24"/>
          <w:szCs w:val="24"/>
          <w:lang w:val="lv-LV"/>
        </w:rPr>
        <w:t>, kas satur</w:t>
      </w:r>
      <w:r w:rsidRPr="008C3D90">
        <w:rPr>
          <w:rFonts w:ascii="Times New Roman" w:hAnsi="Times New Roman"/>
          <w:sz w:val="24"/>
          <w:szCs w:val="24"/>
          <w:lang w:val="lv-LV"/>
        </w:rPr>
        <w:t xml:space="preserve"> </w:t>
      </w:r>
      <w:r w:rsidR="00D30208" w:rsidRPr="008C3D90">
        <w:rPr>
          <w:rFonts w:ascii="Times New Roman" w:hAnsi="Times New Roman"/>
          <w:sz w:val="24"/>
          <w:szCs w:val="24"/>
          <w:lang w:val="lv-LV"/>
        </w:rPr>
        <w:t xml:space="preserve">augstākās </w:t>
      </w:r>
      <w:r w:rsidRPr="008C3D90">
        <w:rPr>
          <w:rFonts w:ascii="Times New Roman" w:hAnsi="Times New Roman"/>
          <w:sz w:val="24"/>
          <w:szCs w:val="24"/>
          <w:lang w:val="lv-LV"/>
        </w:rPr>
        <w:t>izglītības institūcijas cilvēkresursu attīstības plānu</w:t>
      </w:r>
      <w:r w:rsidR="00CF0EFA">
        <w:rPr>
          <w:rFonts w:ascii="Times New Roman" w:hAnsi="Times New Roman"/>
          <w:sz w:val="24"/>
          <w:szCs w:val="24"/>
          <w:lang w:val="lv-LV"/>
        </w:rPr>
        <w:t xml:space="preserve"> un pedagogu</w:t>
      </w:r>
      <w:r w:rsidR="00D30208" w:rsidRPr="008C3D90">
        <w:rPr>
          <w:rFonts w:ascii="Times New Roman" w:hAnsi="Times New Roman"/>
          <w:sz w:val="24"/>
          <w:szCs w:val="24"/>
          <w:lang w:val="lv-LV"/>
        </w:rPr>
        <w:t xml:space="preserve"> izglītības attīstības plānu,</w:t>
      </w:r>
      <w:r w:rsidR="00D30208" w:rsidRPr="008C3D90">
        <w:rPr>
          <w:rFonts w:ascii="Times New Roman" w:hAnsi="Times New Roman"/>
          <w:sz w:val="24"/>
          <w:lang w:val="lv-LV"/>
        </w:rPr>
        <w:t xml:space="preserve"> par kuru ir saņemts pozitīvs</w:t>
      </w:r>
      <w:r w:rsidR="00D30208" w:rsidRPr="008C3D90">
        <w:rPr>
          <w:rFonts w:ascii="Times New Roman" w:hAnsi="Times New Roman"/>
          <w:sz w:val="28"/>
          <w:szCs w:val="28"/>
          <w:lang w:val="lv-LV"/>
        </w:rPr>
        <w:t xml:space="preserve"> </w:t>
      </w:r>
      <w:r w:rsidR="00CF0EFA">
        <w:rPr>
          <w:rFonts w:ascii="Times New Roman" w:hAnsi="Times New Roman"/>
          <w:sz w:val="24"/>
          <w:szCs w:val="24"/>
          <w:lang w:val="lv-LV"/>
        </w:rPr>
        <w:t>Pedagogu</w:t>
      </w:r>
      <w:r w:rsidR="00D30208" w:rsidRPr="008C3D90">
        <w:rPr>
          <w:rFonts w:ascii="Times New Roman" w:hAnsi="Times New Roman"/>
          <w:sz w:val="24"/>
          <w:szCs w:val="24"/>
          <w:lang w:val="lv-LV"/>
        </w:rPr>
        <w:t xml:space="preserve"> izglītības </w:t>
      </w:r>
      <w:proofErr w:type="spellStart"/>
      <w:r w:rsidR="00D30208" w:rsidRPr="008C3D90">
        <w:rPr>
          <w:rFonts w:ascii="Times New Roman" w:hAnsi="Times New Roman"/>
          <w:sz w:val="24"/>
          <w:szCs w:val="24"/>
          <w:lang w:val="lv-LV"/>
        </w:rPr>
        <w:t>jaunveides</w:t>
      </w:r>
      <w:proofErr w:type="spellEnd"/>
      <w:r w:rsidR="00D30208" w:rsidRPr="008C3D90">
        <w:rPr>
          <w:rFonts w:ascii="Times New Roman" w:hAnsi="Times New Roman"/>
          <w:sz w:val="24"/>
          <w:szCs w:val="24"/>
          <w:lang w:val="lv-LV"/>
        </w:rPr>
        <w:t xml:space="preserve"> konsultatīvās padomes atzinums</w:t>
      </w:r>
      <w:r w:rsidRPr="008C3D90">
        <w:rPr>
          <w:rFonts w:ascii="Times New Roman" w:hAnsi="Times New Roman"/>
          <w:sz w:val="24"/>
          <w:szCs w:val="24"/>
          <w:lang w:val="lv-LV"/>
        </w:rPr>
        <w:t>.</w:t>
      </w:r>
      <w:r w:rsidR="008E1AB2" w:rsidRPr="008C3D90">
        <w:rPr>
          <w:rFonts w:ascii="Times New Roman" w:hAnsi="Times New Roman"/>
          <w:sz w:val="24"/>
          <w:szCs w:val="24"/>
          <w:lang w:val="lv-LV"/>
        </w:rPr>
        <w:t xml:space="preserve"> Projekta ies</w:t>
      </w:r>
      <w:r w:rsidR="00FF6DF5" w:rsidRPr="008C3D90">
        <w:rPr>
          <w:rFonts w:ascii="Times New Roman" w:hAnsi="Times New Roman"/>
          <w:sz w:val="24"/>
          <w:szCs w:val="24"/>
          <w:lang w:val="lv-LV"/>
        </w:rPr>
        <w:t>niedzēji īsteno šādas darbības:</w:t>
      </w:r>
      <w:r w:rsidR="008E1AB2" w:rsidRPr="008C3D90">
        <w:rPr>
          <w:rFonts w:ascii="Times New Roman" w:hAnsi="Times New Roman"/>
          <w:sz w:val="24"/>
          <w:szCs w:val="24"/>
          <w:lang w:val="lv-LV"/>
        </w:rPr>
        <w:t xml:space="preserve"> </w:t>
      </w:r>
      <w:r w:rsidRPr="008C3D90">
        <w:rPr>
          <w:rFonts w:ascii="Times New Roman" w:hAnsi="Times New Roman"/>
          <w:sz w:val="24"/>
          <w:szCs w:val="24"/>
          <w:lang w:val="lv-LV"/>
        </w:rPr>
        <w:t>doktorantu iesaiste darbam</w:t>
      </w:r>
      <w:r w:rsidR="00C74F86" w:rsidRPr="008C3D90">
        <w:rPr>
          <w:rFonts w:ascii="Times New Roman" w:hAnsi="Times New Roman"/>
          <w:sz w:val="24"/>
          <w:szCs w:val="24"/>
          <w:lang w:val="lv-LV"/>
        </w:rPr>
        <w:t xml:space="preserve"> augstskolā</w:t>
      </w:r>
      <w:r w:rsidRPr="008C3D90">
        <w:rPr>
          <w:rFonts w:ascii="Times New Roman" w:hAnsi="Times New Roman"/>
          <w:sz w:val="24"/>
          <w:szCs w:val="24"/>
          <w:lang w:val="lv-LV"/>
        </w:rPr>
        <w:t>, studiju virzienā</w:t>
      </w:r>
      <w:r w:rsidR="008A5BEC" w:rsidRPr="008C3D90">
        <w:rPr>
          <w:rFonts w:ascii="Times New Roman" w:hAnsi="Times New Roman"/>
          <w:sz w:val="24"/>
          <w:szCs w:val="24"/>
          <w:lang w:val="lv-LV"/>
        </w:rPr>
        <w:t xml:space="preserve"> “Izglītība, pedagoģija un sports”</w:t>
      </w:r>
      <w:r w:rsidRPr="008C3D90">
        <w:rPr>
          <w:rFonts w:ascii="Times New Roman" w:hAnsi="Times New Roman"/>
          <w:sz w:val="24"/>
          <w:szCs w:val="24"/>
          <w:lang w:val="lv-LV"/>
        </w:rPr>
        <w:t>;</w:t>
      </w:r>
      <w:r w:rsidR="008E1AB2" w:rsidRPr="008C3D90">
        <w:rPr>
          <w:rFonts w:ascii="Times New Roman" w:hAnsi="Times New Roman"/>
          <w:sz w:val="24"/>
          <w:szCs w:val="24"/>
          <w:lang w:val="lv-LV"/>
        </w:rPr>
        <w:t xml:space="preserve"> </w:t>
      </w:r>
      <w:r w:rsidRPr="008C3D90">
        <w:rPr>
          <w:rFonts w:ascii="Times New Roman" w:hAnsi="Times New Roman"/>
          <w:sz w:val="24"/>
          <w:szCs w:val="24"/>
          <w:lang w:val="lv-LV"/>
        </w:rPr>
        <w:t>ārvalstu pasniedzēju iesaiste darbam izglītības institūcijā Latvijā studiju virzienā</w:t>
      </w:r>
      <w:r w:rsidR="008A5BEC" w:rsidRPr="008C3D90">
        <w:rPr>
          <w:rFonts w:ascii="Times New Roman" w:hAnsi="Times New Roman"/>
          <w:sz w:val="24"/>
          <w:szCs w:val="24"/>
          <w:lang w:val="lv-LV"/>
        </w:rPr>
        <w:t xml:space="preserve"> “Izglītība, pedagoģija un sports”</w:t>
      </w:r>
      <w:r w:rsidRPr="008C3D90">
        <w:rPr>
          <w:rFonts w:ascii="Times New Roman" w:hAnsi="Times New Roman"/>
          <w:sz w:val="24"/>
          <w:szCs w:val="24"/>
          <w:lang w:val="lv-LV"/>
        </w:rPr>
        <w:t>;</w:t>
      </w:r>
      <w:r w:rsidR="008E1AB2" w:rsidRPr="008C3D90">
        <w:rPr>
          <w:rFonts w:ascii="Times New Roman" w:hAnsi="Times New Roman"/>
          <w:sz w:val="24"/>
          <w:szCs w:val="24"/>
          <w:lang w:val="lv-LV"/>
        </w:rPr>
        <w:t xml:space="preserve"> </w:t>
      </w:r>
      <w:r w:rsidRPr="008C3D90">
        <w:rPr>
          <w:rFonts w:ascii="Times New Roman" w:hAnsi="Times New Roman"/>
          <w:sz w:val="24"/>
          <w:szCs w:val="24"/>
          <w:lang w:val="lv-LV"/>
        </w:rPr>
        <w:t xml:space="preserve">studiju virziena </w:t>
      </w:r>
      <w:r w:rsidR="008A5BEC" w:rsidRPr="008C3D90">
        <w:rPr>
          <w:rFonts w:ascii="Times New Roman" w:hAnsi="Times New Roman"/>
          <w:sz w:val="24"/>
          <w:szCs w:val="24"/>
          <w:lang w:val="lv-LV"/>
        </w:rPr>
        <w:t xml:space="preserve">“Izglītība, pedagoģija un sports” </w:t>
      </w:r>
      <w:r w:rsidR="00FF6DF5" w:rsidRPr="008C3D90">
        <w:rPr>
          <w:rFonts w:ascii="Times New Roman" w:hAnsi="Times New Roman"/>
          <w:sz w:val="24"/>
          <w:szCs w:val="24"/>
          <w:lang w:val="lv-LV"/>
        </w:rPr>
        <w:t>a</w:t>
      </w:r>
      <w:r w:rsidR="00DE43FE" w:rsidRPr="008C3D90">
        <w:rPr>
          <w:rFonts w:ascii="Times New Roman" w:hAnsi="Times New Roman"/>
          <w:sz w:val="24"/>
          <w:szCs w:val="24"/>
          <w:lang w:val="lv-LV"/>
        </w:rPr>
        <w:t>kadēmiskā</w:t>
      </w:r>
      <w:r w:rsidRPr="008C3D90">
        <w:rPr>
          <w:rFonts w:ascii="Times New Roman" w:hAnsi="Times New Roman"/>
          <w:sz w:val="24"/>
          <w:szCs w:val="24"/>
          <w:lang w:val="lv-LV"/>
        </w:rPr>
        <w:t xml:space="preserve"> personāla </w:t>
      </w:r>
      <w:r w:rsidR="008E1AB2" w:rsidRPr="008C3D90">
        <w:rPr>
          <w:rFonts w:ascii="Times New Roman" w:hAnsi="Times New Roman"/>
          <w:sz w:val="24"/>
          <w:szCs w:val="24"/>
          <w:lang w:val="lv-LV"/>
        </w:rPr>
        <w:t>kompetences pilnveides pasākumi.</w:t>
      </w:r>
    </w:p>
    <w:p w14:paraId="017B2444" w14:textId="77777777" w:rsidR="008E1AB2" w:rsidRPr="008C3D90" w:rsidRDefault="008E1AB2" w:rsidP="00D91087">
      <w:pPr>
        <w:pStyle w:val="NoSpacing"/>
        <w:ind w:firstLine="567"/>
        <w:jc w:val="both"/>
        <w:rPr>
          <w:rFonts w:ascii="Times New Roman" w:hAnsi="Times New Roman"/>
          <w:b/>
          <w:i/>
          <w:sz w:val="24"/>
          <w:szCs w:val="24"/>
          <w:lang w:val="lv-LV"/>
        </w:rPr>
      </w:pPr>
    </w:p>
    <w:p w14:paraId="6C2AE299" w14:textId="3CD70E10" w:rsidR="00CA29B6" w:rsidRPr="008C3D90" w:rsidRDefault="006A04AB" w:rsidP="00D91087">
      <w:pPr>
        <w:pStyle w:val="NoSpacing"/>
        <w:ind w:firstLine="567"/>
        <w:jc w:val="both"/>
        <w:rPr>
          <w:rFonts w:ascii="Times New Roman" w:hAnsi="Times New Roman"/>
          <w:sz w:val="24"/>
          <w:szCs w:val="24"/>
          <w:lang w:val="lv-LV"/>
        </w:rPr>
      </w:pPr>
      <w:r w:rsidRPr="008C3D90">
        <w:rPr>
          <w:rFonts w:ascii="Times New Roman" w:hAnsi="Times New Roman"/>
          <w:b/>
          <w:i/>
          <w:sz w:val="24"/>
          <w:szCs w:val="24"/>
          <w:lang w:val="lv-LV"/>
        </w:rPr>
        <w:t>8.2.3.</w:t>
      </w:r>
      <w:r w:rsidR="00DE5F0C" w:rsidRPr="008C3D90">
        <w:rPr>
          <w:rFonts w:ascii="Times New Roman" w:hAnsi="Times New Roman"/>
          <w:b/>
          <w:i/>
          <w:sz w:val="24"/>
          <w:szCs w:val="24"/>
          <w:lang w:val="lv-LV"/>
        </w:rPr>
        <w:t xml:space="preserve"> specifiskā atbalsta </w:t>
      </w:r>
      <w:proofErr w:type="spellStart"/>
      <w:r w:rsidR="00DE5F0C" w:rsidRPr="008C3D90">
        <w:rPr>
          <w:rFonts w:ascii="Times New Roman" w:hAnsi="Times New Roman"/>
          <w:b/>
          <w:i/>
          <w:sz w:val="24"/>
          <w:szCs w:val="24"/>
          <w:lang w:val="lv-LV"/>
        </w:rPr>
        <w:t>mēŗķa</w:t>
      </w:r>
      <w:proofErr w:type="spellEnd"/>
      <w:r w:rsidRPr="008C3D90">
        <w:rPr>
          <w:rFonts w:ascii="Times New Roman" w:hAnsi="Times New Roman"/>
          <w:b/>
          <w:i/>
          <w:sz w:val="24"/>
          <w:szCs w:val="24"/>
          <w:lang w:val="lv-LV"/>
        </w:rPr>
        <w:t xml:space="preserve"> “Nodrošināt labāku pārvaldību augstākās izglītības iestādēs”</w:t>
      </w:r>
      <w:r w:rsidR="008E1AB2" w:rsidRPr="008C3D90">
        <w:rPr>
          <w:rFonts w:ascii="Times New Roman" w:hAnsi="Times New Roman"/>
          <w:b/>
          <w:sz w:val="24"/>
          <w:szCs w:val="24"/>
          <w:lang w:val="lv-LV"/>
        </w:rPr>
        <w:t xml:space="preserve"> </w:t>
      </w:r>
      <w:r w:rsidR="00DE5F0C" w:rsidRPr="008C3D90">
        <w:rPr>
          <w:rFonts w:ascii="Times New Roman" w:hAnsi="Times New Roman"/>
          <w:sz w:val="24"/>
          <w:szCs w:val="24"/>
          <w:lang w:val="lv-LV"/>
        </w:rPr>
        <w:t xml:space="preserve">(turpmāk 8.2.3. SAM) </w:t>
      </w:r>
      <w:r w:rsidR="008E1AB2" w:rsidRPr="008C3D90">
        <w:rPr>
          <w:rFonts w:ascii="Times New Roman" w:hAnsi="Times New Roman"/>
          <w:sz w:val="24"/>
          <w:szCs w:val="24"/>
          <w:lang w:val="lv-LV"/>
        </w:rPr>
        <w:t xml:space="preserve">paredzēts </w:t>
      </w:r>
      <w:r w:rsidR="00CA29B6" w:rsidRPr="008C3D90">
        <w:rPr>
          <w:rFonts w:ascii="Times New Roman" w:hAnsi="Times New Roman"/>
          <w:sz w:val="24"/>
          <w:szCs w:val="24"/>
          <w:lang w:val="lv-LV"/>
        </w:rPr>
        <w:t xml:space="preserve">noteikt fiksētu mērķfinansējumu indikatīvi 500 000 </w:t>
      </w:r>
      <w:proofErr w:type="spellStart"/>
      <w:r w:rsidR="00CA29B6" w:rsidRPr="008C3D90">
        <w:rPr>
          <w:rFonts w:ascii="Times New Roman" w:hAnsi="Times New Roman"/>
          <w:i/>
          <w:sz w:val="24"/>
          <w:szCs w:val="24"/>
          <w:lang w:val="lv-LV"/>
        </w:rPr>
        <w:t>euro</w:t>
      </w:r>
      <w:proofErr w:type="spellEnd"/>
      <w:r w:rsidR="00CA29B6" w:rsidRPr="008C3D90">
        <w:rPr>
          <w:rFonts w:ascii="Times New Roman" w:hAnsi="Times New Roman"/>
          <w:sz w:val="24"/>
          <w:szCs w:val="24"/>
          <w:lang w:val="lv-LV"/>
        </w:rPr>
        <w:t xml:space="preserve"> apmērā specifisku </w:t>
      </w:r>
      <w:r w:rsidR="00A672AC" w:rsidRPr="008C3D90">
        <w:rPr>
          <w:rFonts w:ascii="Times New Roman" w:hAnsi="Times New Roman"/>
          <w:sz w:val="24"/>
          <w:szCs w:val="24"/>
          <w:lang w:val="lv-LV"/>
        </w:rPr>
        <w:t xml:space="preserve">pasākumu īstenošanai </w:t>
      </w:r>
      <w:r w:rsidR="00CA29B6" w:rsidRPr="008C3D90">
        <w:rPr>
          <w:rFonts w:ascii="Times New Roman" w:hAnsi="Times New Roman"/>
          <w:sz w:val="24"/>
          <w:szCs w:val="24"/>
          <w:lang w:val="lv-LV"/>
        </w:rPr>
        <w:t>pedagogu izglītības pārvaldības uzlabošan</w:t>
      </w:r>
      <w:r w:rsidR="00A672AC" w:rsidRPr="008C3D90">
        <w:rPr>
          <w:rFonts w:ascii="Times New Roman" w:hAnsi="Times New Roman"/>
          <w:sz w:val="24"/>
          <w:szCs w:val="24"/>
          <w:lang w:val="lv-LV"/>
        </w:rPr>
        <w:t>ā</w:t>
      </w:r>
      <w:r w:rsidR="00330159" w:rsidRPr="008C3D90">
        <w:rPr>
          <w:rFonts w:ascii="Times New Roman" w:hAnsi="Times New Roman"/>
          <w:sz w:val="24"/>
          <w:szCs w:val="24"/>
          <w:lang w:val="lv-LV"/>
        </w:rPr>
        <w:t xml:space="preserve">, ar kopējo finansējumu 3 000 000 </w:t>
      </w:r>
      <w:proofErr w:type="spellStart"/>
      <w:r w:rsidR="00330159" w:rsidRPr="008C3D90">
        <w:rPr>
          <w:rFonts w:ascii="Times New Roman" w:hAnsi="Times New Roman"/>
          <w:i/>
          <w:sz w:val="24"/>
          <w:szCs w:val="24"/>
          <w:lang w:val="lv-LV"/>
        </w:rPr>
        <w:t>euro</w:t>
      </w:r>
      <w:proofErr w:type="spellEnd"/>
      <w:r w:rsidR="00CA29B6" w:rsidRPr="008C3D90">
        <w:rPr>
          <w:rFonts w:ascii="Times New Roman" w:hAnsi="Times New Roman"/>
          <w:i/>
          <w:sz w:val="24"/>
          <w:szCs w:val="24"/>
          <w:lang w:val="lv-LV"/>
        </w:rPr>
        <w:t>.</w:t>
      </w:r>
      <w:r w:rsidR="008E1AB2" w:rsidRPr="008C3D90">
        <w:rPr>
          <w:rFonts w:ascii="Times New Roman" w:hAnsi="Times New Roman"/>
          <w:sz w:val="24"/>
          <w:szCs w:val="24"/>
          <w:lang w:val="lv-LV"/>
        </w:rPr>
        <w:t xml:space="preserve"> </w:t>
      </w:r>
      <w:r w:rsidR="00CA29B6" w:rsidRPr="008C3D90">
        <w:rPr>
          <w:rFonts w:ascii="Times New Roman" w:hAnsi="Times New Roman"/>
          <w:sz w:val="24"/>
          <w:szCs w:val="24"/>
          <w:lang w:val="lv-LV"/>
        </w:rPr>
        <w:t xml:space="preserve">Plānots, ka </w:t>
      </w:r>
      <w:r w:rsidR="00C74F86" w:rsidRPr="008C3D90">
        <w:rPr>
          <w:rFonts w:ascii="Times New Roman" w:hAnsi="Times New Roman"/>
          <w:sz w:val="24"/>
          <w:szCs w:val="24"/>
          <w:lang w:val="lv-LV"/>
        </w:rPr>
        <w:t xml:space="preserve">augstskola </w:t>
      </w:r>
      <w:r w:rsidR="00CF0EFA">
        <w:rPr>
          <w:rFonts w:ascii="Times New Roman" w:hAnsi="Times New Roman"/>
          <w:sz w:val="24"/>
          <w:szCs w:val="24"/>
          <w:lang w:val="lv-LV"/>
        </w:rPr>
        <w:t>izstrādās pedagogu</w:t>
      </w:r>
      <w:r w:rsidR="00440186" w:rsidRPr="008C3D90">
        <w:rPr>
          <w:rFonts w:ascii="Times New Roman" w:hAnsi="Times New Roman"/>
          <w:sz w:val="24"/>
          <w:szCs w:val="24"/>
          <w:lang w:val="lv-LV"/>
        </w:rPr>
        <w:t xml:space="preserve"> izglītības attīstības plānu, par ko </w:t>
      </w:r>
      <w:r w:rsidR="00CA29B6" w:rsidRPr="008C3D90">
        <w:rPr>
          <w:rFonts w:ascii="Times New Roman" w:hAnsi="Times New Roman"/>
          <w:sz w:val="24"/>
          <w:lang w:val="lv-LV"/>
        </w:rPr>
        <w:t>jāsaņem pozitīvs</w:t>
      </w:r>
      <w:r w:rsidR="00CF0EFA">
        <w:rPr>
          <w:rFonts w:ascii="Times New Roman" w:hAnsi="Times New Roman"/>
          <w:sz w:val="24"/>
          <w:szCs w:val="24"/>
          <w:lang w:val="lv-LV"/>
        </w:rPr>
        <w:t xml:space="preserve"> Pedagogu</w:t>
      </w:r>
      <w:r w:rsidR="00261D1E" w:rsidRPr="008C3D90">
        <w:rPr>
          <w:rFonts w:ascii="Times New Roman" w:hAnsi="Times New Roman"/>
          <w:sz w:val="24"/>
          <w:szCs w:val="24"/>
          <w:lang w:val="lv-LV"/>
        </w:rPr>
        <w:t xml:space="preserve"> izglītības </w:t>
      </w:r>
      <w:proofErr w:type="spellStart"/>
      <w:r w:rsidR="00261D1E" w:rsidRPr="008C3D90">
        <w:rPr>
          <w:rFonts w:ascii="Times New Roman" w:hAnsi="Times New Roman"/>
          <w:sz w:val="24"/>
          <w:szCs w:val="24"/>
          <w:lang w:val="lv-LV"/>
        </w:rPr>
        <w:t>jaunveides</w:t>
      </w:r>
      <w:proofErr w:type="spellEnd"/>
      <w:r w:rsidR="00261D1E" w:rsidRPr="008C3D90">
        <w:rPr>
          <w:rFonts w:ascii="Times New Roman" w:hAnsi="Times New Roman"/>
          <w:sz w:val="24"/>
          <w:szCs w:val="24"/>
          <w:lang w:val="lv-LV"/>
        </w:rPr>
        <w:t xml:space="preserve"> konsultatīvās padomes atzinums.</w:t>
      </w:r>
      <w:r w:rsidR="00CA29B6" w:rsidRPr="008C3D90">
        <w:rPr>
          <w:rFonts w:ascii="Times New Roman" w:hAnsi="Times New Roman"/>
          <w:sz w:val="24"/>
          <w:lang w:val="lv-LV"/>
        </w:rPr>
        <w:t xml:space="preserve"> </w:t>
      </w:r>
      <w:r w:rsidR="00CA29B6" w:rsidRPr="008C3D90">
        <w:rPr>
          <w:rFonts w:ascii="Times New Roman" w:hAnsi="Times New Roman"/>
          <w:sz w:val="24"/>
          <w:szCs w:val="24"/>
          <w:lang w:val="lv-LV"/>
        </w:rPr>
        <w:t xml:space="preserve">Tādējādi 8.2.3. SAM ietvaros tiks nodrošināta pedagogu izglītības pārvaldības uzlabošanas </w:t>
      </w:r>
      <w:r w:rsidR="00A672AC" w:rsidRPr="008C3D90">
        <w:rPr>
          <w:rFonts w:ascii="Times New Roman" w:hAnsi="Times New Roman"/>
          <w:sz w:val="24"/>
          <w:szCs w:val="24"/>
          <w:lang w:val="lv-LV"/>
        </w:rPr>
        <w:t xml:space="preserve">specifisku </w:t>
      </w:r>
      <w:r w:rsidR="00CA29B6" w:rsidRPr="008C3D90">
        <w:rPr>
          <w:rFonts w:ascii="Times New Roman" w:hAnsi="Times New Roman"/>
          <w:sz w:val="24"/>
          <w:szCs w:val="24"/>
          <w:lang w:val="lv-LV"/>
        </w:rPr>
        <w:t xml:space="preserve">pasākumu īstenošana atbilstoši </w:t>
      </w:r>
      <w:r w:rsidR="00C74F86" w:rsidRPr="008C3D90">
        <w:rPr>
          <w:rFonts w:ascii="Times New Roman" w:hAnsi="Times New Roman"/>
          <w:sz w:val="24"/>
          <w:szCs w:val="24"/>
          <w:lang w:val="lv-LV"/>
        </w:rPr>
        <w:t xml:space="preserve">augstskolu </w:t>
      </w:r>
      <w:r w:rsidR="00CF0EFA">
        <w:rPr>
          <w:rFonts w:ascii="Times New Roman" w:hAnsi="Times New Roman"/>
          <w:sz w:val="24"/>
          <w:szCs w:val="24"/>
          <w:lang w:val="lv-LV"/>
        </w:rPr>
        <w:t>pedagogu</w:t>
      </w:r>
      <w:r w:rsidR="00CA29B6" w:rsidRPr="008C3D90">
        <w:rPr>
          <w:rFonts w:ascii="Times New Roman" w:hAnsi="Times New Roman"/>
          <w:sz w:val="24"/>
          <w:szCs w:val="24"/>
          <w:lang w:val="lv-LV"/>
        </w:rPr>
        <w:t xml:space="preserve"> izglītības attīstības plāniem un</w:t>
      </w:r>
      <w:r w:rsidR="00CA29B6" w:rsidRPr="008C3D90" w:rsidDel="007276CD">
        <w:rPr>
          <w:rFonts w:ascii="Times New Roman" w:hAnsi="Times New Roman"/>
          <w:sz w:val="24"/>
          <w:szCs w:val="24"/>
          <w:lang w:val="lv-LV"/>
        </w:rPr>
        <w:t xml:space="preserve"> </w:t>
      </w:r>
      <w:r w:rsidR="00CA29B6" w:rsidRPr="008C3D90">
        <w:rPr>
          <w:rFonts w:ascii="Times New Roman" w:hAnsi="Times New Roman"/>
          <w:sz w:val="24"/>
          <w:szCs w:val="24"/>
          <w:lang w:val="lv-LV"/>
        </w:rPr>
        <w:t xml:space="preserve">ciešā savstarpējā sadarbībā ar visām augstākās izglītības institūcijām, kas īsteno studiju programmas </w:t>
      </w:r>
      <w:r w:rsidR="00766AFD" w:rsidRPr="008C3D90">
        <w:rPr>
          <w:rFonts w:ascii="Times New Roman" w:hAnsi="Times New Roman"/>
          <w:sz w:val="24"/>
          <w:szCs w:val="24"/>
          <w:lang w:val="lv-LV"/>
        </w:rPr>
        <w:t xml:space="preserve">studiju virzienā “Izglītība, pedagoģija un sports” </w:t>
      </w:r>
      <w:r w:rsidR="00CF0EFA">
        <w:rPr>
          <w:rFonts w:ascii="Times New Roman" w:hAnsi="Times New Roman"/>
          <w:bCs/>
          <w:spacing w:val="-2"/>
          <w:sz w:val="24"/>
          <w:szCs w:val="24"/>
          <w:lang w:val="lv-LV"/>
        </w:rPr>
        <w:t>atbilstoši to pedagogu</w:t>
      </w:r>
      <w:r w:rsidR="00CA29B6" w:rsidRPr="008C3D90">
        <w:rPr>
          <w:rFonts w:ascii="Times New Roman" w:hAnsi="Times New Roman"/>
          <w:bCs/>
          <w:spacing w:val="-2"/>
          <w:sz w:val="24"/>
          <w:szCs w:val="24"/>
          <w:lang w:val="lv-LV"/>
        </w:rPr>
        <w:t xml:space="preserve"> izglītības attīstības plāniem</w:t>
      </w:r>
      <w:r w:rsidR="00CA29B6" w:rsidRPr="008C3D90">
        <w:rPr>
          <w:rFonts w:ascii="Times New Roman" w:hAnsi="Times New Roman"/>
          <w:sz w:val="24"/>
          <w:szCs w:val="24"/>
          <w:lang w:val="lv-LV"/>
        </w:rPr>
        <w:t>. Ievērojot iepriekš minēto, 8.2.3. SAM ietvaros tiks veikta:</w:t>
      </w:r>
    </w:p>
    <w:p w14:paraId="4443F3A1" w14:textId="77777777" w:rsidR="00CA29B6" w:rsidRPr="008C3D90" w:rsidRDefault="00CA29B6" w:rsidP="00D91087">
      <w:pPr>
        <w:pStyle w:val="ListParagraph"/>
        <w:widowControl/>
        <w:numPr>
          <w:ilvl w:val="0"/>
          <w:numId w:val="30"/>
        </w:numPr>
        <w:shd w:val="clear" w:color="auto" w:fill="FFFFFF"/>
        <w:spacing w:after="0" w:line="240" w:lineRule="auto"/>
        <w:ind w:right="113" w:firstLine="567"/>
        <w:jc w:val="both"/>
        <w:rPr>
          <w:rFonts w:ascii="Times New Roman" w:hAnsi="Times New Roman"/>
          <w:sz w:val="24"/>
          <w:szCs w:val="24"/>
          <w:lang w:val="lv-LV"/>
        </w:rPr>
      </w:pPr>
      <w:r w:rsidRPr="008C3D90">
        <w:rPr>
          <w:rFonts w:ascii="Times New Roman" w:hAnsi="Times New Roman"/>
          <w:sz w:val="24"/>
          <w:szCs w:val="24"/>
          <w:lang w:val="lv-LV"/>
        </w:rPr>
        <w:t xml:space="preserve">izglītības un zinātnes nozares kvalifikāciju struktūras izpēte un izstrāde, un veikta prognoze par nepieciešamo speciālistu pieprasījumu vidējā termiņā; </w:t>
      </w:r>
    </w:p>
    <w:p w14:paraId="7DE64A04" w14:textId="77777777" w:rsidR="00CA29B6" w:rsidRPr="008C3D90" w:rsidRDefault="00CA29B6" w:rsidP="00D91087">
      <w:pPr>
        <w:pStyle w:val="ListParagraph"/>
        <w:widowControl/>
        <w:numPr>
          <w:ilvl w:val="0"/>
          <w:numId w:val="30"/>
        </w:numPr>
        <w:shd w:val="clear" w:color="auto" w:fill="FFFFFF"/>
        <w:spacing w:after="0" w:line="240" w:lineRule="auto"/>
        <w:ind w:right="113" w:firstLine="567"/>
        <w:jc w:val="both"/>
        <w:rPr>
          <w:rFonts w:ascii="Times New Roman" w:hAnsi="Times New Roman"/>
          <w:sz w:val="24"/>
          <w:szCs w:val="24"/>
          <w:lang w:val="lv-LV"/>
        </w:rPr>
      </w:pPr>
      <w:r w:rsidRPr="008C3D90">
        <w:rPr>
          <w:rFonts w:ascii="Times New Roman" w:hAnsi="Times New Roman"/>
          <w:sz w:val="24"/>
          <w:szCs w:val="24"/>
          <w:lang w:val="lv-LV"/>
        </w:rPr>
        <w:t>nozares cilvēkresursu attīstības vajadzību un prasmju izpēte un prognozēšana (piemēram, sadarbībā ar nozares organizācijām, pilsētu un novadu izglītības pārvaldēm);</w:t>
      </w:r>
    </w:p>
    <w:p w14:paraId="06B27631" w14:textId="77777777" w:rsidR="00CA29B6" w:rsidRPr="008C3D90" w:rsidRDefault="00220A28" w:rsidP="00D91087">
      <w:pPr>
        <w:pStyle w:val="ListParagraph"/>
        <w:widowControl/>
        <w:numPr>
          <w:ilvl w:val="0"/>
          <w:numId w:val="30"/>
        </w:numPr>
        <w:shd w:val="clear" w:color="auto" w:fill="FFFFFF"/>
        <w:spacing w:after="0" w:line="240" w:lineRule="auto"/>
        <w:ind w:right="113" w:firstLine="567"/>
        <w:jc w:val="both"/>
        <w:rPr>
          <w:rFonts w:ascii="Times New Roman" w:hAnsi="Times New Roman"/>
          <w:sz w:val="24"/>
          <w:szCs w:val="24"/>
          <w:lang w:val="lv-LV"/>
        </w:rPr>
      </w:pPr>
      <w:r w:rsidRPr="008C3D90">
        <w:rPr>
          <w:rFonts w:ascii="Times New Roman" w:hAnsi="Times New Roman"/>
          <w:sz w:val="24"/>
          <w:szCs w:val="24"/>
          <w:lang w:val="lv-LV"/>
        </w:rPr>
        <w:lastRenderedPageBreak/>
        <w:t>izglītības nozares</w:t>
      </w:r>
      <w:r w:rsidR="00CA29B6" w:rsidRPr="008C3D90">
        <w:rPr>
          <w:rFonts w:ascii="Times New Roman" w:hAnsi="Times New Roman"/>
          <w:sz w:val="24"/>
          <w:szCs w:val="24"/>
          <w:lang w:val="lv-LV"/>
        </w:rPr>
        <w:t xml:space="preserve"> </w:t>
      </w:r>
      <w:r w:rsidRPr="008C3D90">
        <w:rPr>
          <w:rFonts w:ascii="Times New Roman" w:hAnsi="Times New Roman"/>
          <w:sz w:val="24"/>
          <w:szCs w:val="24"/>
          <w:lang w:val="lv-LV"/>
        </w:rPr>
        <w:t>profesijas standartu</w:t>
      </w:r>
      <w:r w:rsidR="00CA29B6" w:rsidRPr="008C3D90">
        <w:rPr>
          <w:rFonts w:ascii="Times New Roman" w:hAnsi="Times New Roman"/>
          <w:sz w:val="24"/>
          <w:szCs w:val="24"/>
          <w:lang w:val="lv-LV"/>
        </w:rPr>
        <w:t xml:space="preserve"> un profesionālās kvalifikācijas prasību (</w:t>
      </w:r>
      <w:r w:rsidR="00CA29B6" w:rsidRPr="008C3D90">
        <w:rPr>
          <w:rFonts w:ascii="Times New Roman" w:hAnsi="Times New Roman"/>
          <w:bCs/>
          <w:spacing w:val="-2"/>
          <w:sz w:val="24"/>
          <w:szCs w:val="24"/>
          <w:lang w:val="lv-LV"/>
        </w:rPr>
        <w:t>ja profesijai nav nepieciešams izstrādāt profesijas standartu</w:t>
      </w:r>
      <w:r w:rsidR="00CA29B6" w:rsidRPr="008C3D90">
        <w:rPr>
          <w:rFonts w:ascii="Times New Roman" w:hAnsi="Times New Roman"/>
          <w:sz w:val="24"/>
          <w:szCs w:val="24"/>
          <w:lang w:val="lv-LV"/>
        </w:rPr>
        <w:t>) projekta izstrāde vai aktualizācija atbilstoši izglītības nozares kvalifikācijas struktūrai;</w:t>
      </w:r>
    </w:p>
    <w:p w14:paraId="076CD74C" w14:textId="77777777" w:rsidR="00CA29B6" w:rsidRPr="008C3D90" w:rsidRDefault="00CA29B6" w:rsidP="00D91087">
      <w:pPr>
        <w:pStyle w:val="ListParagraph"/>
        <w:widowControl/>
        <w:numPr>
          <w:ilvl w:val="0"/>
          <w:numId w:val="30"/>
        </w:numPr>
        <w:shd w:val="clear" w:color="auto" w:fill="FFFFFF"/>
        <w:spacing w:after="0" w:line="240" w:lineRule="auto"/>
        <w:ind w:right="113" w:firstLine="567"/>
        <w:jc w:val="both"/>
        <w:rPr>
          <w:rFonts w:ascii="Times New Roman" w:hAnsi="Times New Roman"/>
          <w:sz w:val="24"/>
          <w:szCs w:val="24"/>
          <w:lang w:val="lv-LV"/>
        </w:rPr>
      </w:pPr>
      <w:r w:rsidRPr="008C3D90">
        <w:rPr>
          <w:rFonts w:ascii="Times New Roman" w:hAnsi="Times New Roman"/>
          <w:sz w:val="24"/>
          <w:szCs w:val="24"/>
          <w:lang w:val="lv-LV"/>
        </w:rPr>
        <w:t>dalība starptautiskos pedagogu izcilības tīklos;</w:t>
      </w:r>
    </w:p>
    <w:p w14:paraId="758C3980" w14:textId="77777777" w:rsidR="00CA29B6" w:rsidRPr="008C3D90" w:rsidRDefault="00CA29B6" w:rsidP="00D91087">
      <w:pPr>
        <w:pStyle w:val="ListParagraph"/>
        <w:widowControl/>
        <w:numPr>
          <w:ilvl w:val="0"/>
          <w:numId w:val="30"/>
        </w:numPr>
        <w:shd w:val="clear" w:color="auto" w:fill="FFFFFF"/>
        <w:spacing w:after="0" w:line="240" w:lineRule="auto"/>
        <w:ind w:right="113" w:firstLine="567"/>
        <w:jc w:val="both"/>
        <w:rPr>
          <w:rFonts w:ascii="Times New Roman" w:hAnsi="Times New Roman"/>
          <w:sz w:val="24"/>
          <w:szCs w:val="24"/>
          <w:lang w:val="lv-LV"/>
        </w:rPr>
      </w:pPr>
      <w:r w:rsidRPr="008C3D90">
        <w:rPr>
          <w:rFonts w:ascii="Times New Roman" w:hAnsi="Times New Roman"/>
          <w:sz w:val="24"/>
          <w:szCs w:val="24"/>
          <w:lang w:val="lv-LV"/>
        </w:rPr>
        <w:t xml:space="preserve">starptautisku </w:t>
      </w:r>
      <w:r w:rsidR="00A672AC" w:rsidRPr="008C3D90">
        <w:rPr>
          <w:rFonts w:ascii="Times New Roman" w:hAnsi="Times New Roman"/>
          <w:sz w:val="24"/>
          <w:szCs w:val="24"/>
          <w:lang w:val="lv-LV"/>
        </w:rPr>
        <w:t xml:space="preserve">konferenču </w:t>
      </w:r>
      <w:r w:rsidRPr="008C3D90">
        <w:rPr>
          <w:rFonts w:ascii="Times New Roman" w:hAnsi="Times New Roman"/>
          <w:sz w:val="24"/>
          <w:szCs w:val="24"/>
          <w:lang w:val="lv-LV"/>
        </w:rPr>
        <w:t>organizēšana Latvijā</w:t>
      </w:r>
      <w:r w:rsidR="00A672AC" w:rsidRPr="008C3D90">
        <w:rPr>
          <w:rFonts w:ascii="Times New Roman" w:hAnsi="Times New Roman"/>
          <w:sz w:val="24"/>
          <w:szCs w:val="24"/>
          <w:lang w:val="lv-LV"/>
        </w:rPr>
        <w:t xml:space="preserve"> par inovatīvas izglītības tematiku</w:t>
      </w:r>
      <w:r w:rsidRPr="008C3D90">
        <w:rPr>
          <w:rFonts w:ascii="Times New Roman" w:hAnsi="Times New Roman"/>
          <w:sz w:val="24"/>
          <w:szCs w:val="24"/>
          <w:lang w:val="lv-LV"/>
        </w:rPr>
        <w:t>.</w:t>
      </w:r>
    </w:p>
    <w:p w14:paraId="1F86DADD" w14:textId="2E3FA498" w:rsidR="00CA29B6" w:rsidRPr="008C3D90" w:rsidRDefault="00CA29B6" w:rsidP="00D91087">
      <w:pPr>
        <w:shd w:val="clear" w:color="auto" w:fill="FFFFFF"/>
        <w:spacing w:after="0" w:line="240" w:lineRule="auto"/>
        <w:ind w:right="113" w:firstLine="567"/>
        <w:jc w:val="both"/>
        <w:rPr>
          <w:rFonts w:ascii="Times New Roman" w:hAnsi="Times New Roman"/>
          <w:sz w:val="24"/>
          <w:szCs w:val="24"/>
          <w:lang w:val="lv-LV"/>
        </w:rPr>
      </w:pPr>
      <w:r w:rsidRPr="008C3D90">
        <w:rPr>
          <w:rFonts w:ascii="Times New Roman" w:hAnsi="Times New Roman"/>
          <w:sz w:val="24"/>
          <w:szCs w:val="24"/>
          <w:lang w:val="lv-LV"/>
        </w:rPr>
        <w:t xml:space="preserve">Projekta iesniedzēji 8.2.3. SAM ietvaros ir augstākās izglītības institūcijas, kas projektus var īstenot individuāli vai sadarbībā ar citu augstākās izglītības institūciju vai zinātnisko institūciju. Savukārt pedagogu izglītības pārvaldības uzlabošanas </w:t>
      </w:r>
      <w:r w:rsidR="00A672AC" w:rsidRPr="008C3D90">
        <w:rPr>
          <w:rFonts w:ascii="Times New Roman" w:hAnsi="Times New Roman"/>
          <w:sz w:val="24"/>
          <w:szCs w:val="24"/>
          <w:lang w:val="lv-LV"/>
        </w:rPr>
        <w:t>specifisku</w:t>
      </w:r>
      <w:r w:rsidR="008E37B3" w:rsidRPr="008C3D90">
        <w:rPr>
          <w:rFonts w:ascii="Times New Roman" w:hAnsi="Times New Roman"/>
          <w:sz w:val="24"/>
          <w:szCs w:val="24"/>
          <w:lang w:val="lv-LV"/>
        </w:rPr>
        <w:t>s</w:t>
      </w:r>
      <w:r w:rsidR="00A672AC" w:rsidRPr="008C3D90">
        <w:rPr>
          <w:rFonts w:ascii="Times New Roman" w:hAnsi="Times New Roman"/>
          <w:sz w:val="24"/>
          <w:szCs w:val="24"/>
          <w:lang w:val="lv-LV"/>
        </w:rPr>
        <w:t xml:space="preserve"> </w:t>
      </w:r>
      <w:r w:rsidRPr="008C3D90">
        <w:rPr>
          <w:rFonts w:ascii="Times New Roman" w:hAnsi="Times New Roman"/>
          <w:sz w:val="24"/>
          <w:szCs w:val="24"/>
          <w:lang w:val="lv-LV"/>
        </w:rPr>
        <w:t>pasākumu</w:t>
      </w:r>
      <w:r w:rsidR="008E37B3" w:rsidRPr="008C3D90">
        <w:rPr>
          <w:rFonts w:ascii="Times New Roman" w:hAnsi="Times New Roman"/>
          <w:sz w:val="24"/>
          <w:szCs w:val="24"/>
          <w:lang w:val="lv-LV"/>
        </w:rPr>
        <w:t>s</w:t>
      </w:r>
      <w:r w:rsidR="00927C26" w:rsidRPr="008C3D90">
        <w:rPr>
          <w:rFonts w:ascii="Times New Roman" w:hAnsi="Times New Roman"/>
          <w:sz w:val="24"/>
          <w:szCs w:val="24"/>
          <w:lang w:val="lv-LV"/>
        </w:rPr>
        <w:t>,</w:t>
      </w:r>
      <w:r w:rsidRPr="008C3D90">
        <w:rPr>
          <w:rFonts w:ascii="Times New Roman" w:hAnsi="Times New Roman"/>
          <w:sz w:val="24"/>
          <w:szCs w:val="24"/>
          <w:lang w:val="lv-LV"/>
        </w:rPr>
        <w:t xml:space="preserve"> t.i.</w:t>
      </w:r>
      <w:r w:rsidR="00927C26" w:rsidRPr="008C3D90">
        <w:rPr>
          <w:rFonts w:ascii="Times New Roman" w:hAnsi="Times New Roman"/>
          <w:sz w:val="24"/>
          <w:szCs w:val="24"/>
          <w:lang w:val="lv-LV"/>
        </w:rPr>
        <w:t>,</w:t>
      </w:r>
      <w:r w:rsidRPr="008C3D90">
        <w:rPr>
          <w:rFonts w:ascii="Times New Roman" w:hAnsi="Times New Roman"/>
          <w:sz w:val="24"/>
          <w:szCs w:val="24"/>
          <w:lang w:val="lv-LV"/>
        </w:rPr>
        <w:t xml:space="preserve"> izglītības un zinātnes nozares kvalifikāciju struktūras projekta izstrādei un </w:t>
      </w:r>
      <w:r w:rsidR="00261D1E" w:rsidRPr="008C3D90">
        <w:rPr>
          <w:rFonts w:ascii="Times New Roman" w:hAnsi="Times New Roman"/>
          <w:sz w:val="24"/>
          <w:szCs w:val="24"/>
          <w:lang w:val="lv-LV"/>
        </w:rPr>
        <w:t xml:space="preserve">izglītības un zinātnes nozares </w:t>
      </w:r>
      <w:r w:rsidRPr="008C3D90">
        <w:rPr>
          <w:rFonts w:ascii="Times New Roman" w:hAnsi="Times New Roman"/>
          <w:sz w:val="24"/>
          <w:szCs w:val="24"/>
          <w:lang w:val="lv-LV"/>
        </w:rPr>
        <w:t>profesijas standart</w:t>
      </w:r>
      <w:r w:rsidR="00261D1E" w:rsidRPr="008C3D90">
        <w:rPr>
          <w:rFonts w:ascii="Times New Roman" w:hAnsi="Times New Roman"/>
          <w:sz w:val="24"/>
          <w:szCs w:val="24"/>
          <w:lang w:val="lv-LV"/>
        </w:rPr>
        <w:t>u</w:t>
      </w:r>
      <w:r w:rsidRPr="008C3D90">
        <w:rPr>
          <w:rFonts w:ascii="Times New Roman" w:hAnsi="Times New Roman"/>
          <w:sz w:val="24"/>
          <w:szCs w:val="24"/>
          <w:lang w:val="lv-LV"/>
        </w:rPr>
        <w:t xml:space="preserve"> un profesionālās kvalifikācijas prasību (ja profesijai neapstiprin</w:t>
      </w:r>
      <w:r w:rsidR="00261D1E" w:rsidRPr="008C3D90">
        <w:rPr>
          <w:rFonts w:ascii="Times New Roman" w:hAnsi="Times New Roman"/>
          <w:sz w:val="24"/>
          <w:szCs w:val="24"/>
          <w:lang w:val="lv-LV"/>
        </w:rPr>
        <w:t>a profesijas standartu) projektu</w:t>
      </w:r>
      <w:r w:rsidRPr="008C3D90">
        <w:rPr>
          <w:rFonts w:ascii="Times New Roman" w:hAnsi="Times New Roman"/>
          <w:sz w:val="24"/>
          <w:szCs w:val="24"/>
          <w:lang w:val="lv-LV"/>
        </w:rPr>
        <w:t xml:space="preserve"> izstrādei, projekta iesniedzējs </w:t>
      </w:r>
      <w:r w:rsidR="008E37B3" w:rsidRPr="008C3D90">
        <w:rPr>
          <w:rFonts w:ascii="Times New Roman" w:hAnsi="Times New Roman"/>
          <w:sz w:val="24"/>
          <w:szCs w:val="24"/>
          <w:lang w:val="lv-LV"/>
        </w:rPr>
        <w:t>īsteno savstarpējā sadarbībā ar visām augstākās izglītības institūcijām, kas īstenos pedagoģijas studiju programmas studiju virzienā „Izglītība, pedagoģija un sports” atbilstoši attiecīgās augstākās izglītības insti</w:t>
      </w:r>
      <w:r w:rsidR="00CF0EFA">
        <w:rPr>
          <w:rFonts w:ascii="Times New Roman" w:hAnsi="Times New Roman"/>
          <w:sz w:val="24"/>
          <w:szCs w:val="24"/>
          <w:lang w:val="lv-LV"/>
        </w:rPr>
        <w:t>tūcijas pedagogu</w:t>
      </w:r>
      <w:r w:rsidR="008E37B3" w:rsidRPr="008C3D90">
        <w:rPr>
          <w:rFonts w:ascii="Times New Roman" w:hAnsi="Times New Roman"/>
          <w:sz w:val="24"/>
          <w:szCs w:val="24"/>
          <w:lang w:val="lv-LV"/>
        </w:rPr>
        <w:t xml:space="preserve"> izglītības attīstības plānam.</w:t>
      </w:r>
      <w:r w:rsidRPr="008C3D90">
        <w:rPr>
          <w:rFonts w:ascii="Times New Roman" w:hAnsi="Times New Roman"/>
          <w:sz w:val="24"/>
          <w:szCs w:val="24"/>
          <w:lang w:val="lv-LV"/>
        </w:rPr>
        <w:t xml:space="preserve"> </w:t>
      </w:r>
    </w:p>
    <w:p w14:paraId="13871167" w14:textId="77777777" w:rsidR="008E1AB2" w:rsidRPr="008C3D90" w:rsidRDefault="008E1AB2" w:rsidP="008E0D5C">
      <w:pPr>
        <w:widowControl/>
        <w:spacing w:after="160" w:line="240" w:lineRule="auto"/>
        <w:rPr>
          <w:rFonts w:ascii="Times New Roman" w:hAnsi="Times New Roman"/>
          <w:b/>
          <w:sz w:val="24"/>
          <w:szCs w:val="24"/>
          <w:lang w:val="lv-LV"/>
        </w:rPr>
      </w:pPr>
    </w:p>
    <w:p w14:paraId="3FB349FA" w14:textId="77777777" w:rsidR="006A19E5" w:rsidRPr="008C3D90" w:rsidRDefault="0076716A" w:rsidP="00681A35">
      <w:pPr>
        <w:pStyle w:val="Heading1"/>
        <w:numPr>
          <w:ilvl w:val="0"/>
          <w:numId w:val="34"/>
        </w:numPr>
        <w:rPr>
          <w:rFonts w:cs="Times New Roman"/>
          <w:lang w:val="lv-LV"/>
        </w:rPr>
      </w:pPr>
      <w:r w:rsidRPr="008C3D90">
        <w:rPr>
          <w:rFonts w:cs="Times New Roman"/>
          <w:lang w:val="lv-LV"/>
        </w:rPr>
        <w:t xml:space="preserve">Pasākumi jaunas pedagogu </w:t>
      </w:r>
      <w:r w:rsidR="000A3EE3" w:rsidRPr="008C3D90">
        <w:rPr>
          <w:rFonts w:cs="Times New Roman"/>
          <w:lang w:val="lv-LV"/>
        </w:rPr>
        <w:t xml:space="preserve">izglītības </w:t>
      </w:r>
      <w:r w:rsidRPr="008C3D90">
        <w:rPr>
          <w:rFonts w:cs="Times New Roman"/>
          <w:lang w:val="lv-LV"/>
        </w:rPr>
        <w:t>sistēmas ieviešanas sagatavošanai</w:t>
      </w:r>
    </w:p>
    <w:p w14:paraId="5C29C014" w14:textId="77777777" w:rsidR="000D2DEF" w:rsidRPr="008C3D90" w:rsidRDefault="000D2DEF" w:rsidP="008E0D5C">
      <w:pPr>
        <w:pStyle w:val="NoSpacing"/>
        <w:jc w:val="both"/>
        <w:rPr>
          <w:rFonts w:ascii="Times New Roman" w:hAnsi="Times New Roman"/>
          <w:sz w:val="24"/>
          <w:szCs w:val="24"/>
          <w:lang w:val="lv-LV"/>
        </w:rPr>
      </w:pPr>
    </w:p>
    <w:p w14:paraId="48BAAB50" w14:textId="77777777" w:rsidR="007409ED" w:rsidRPr="008C3D90" w:rsidRDefault="00CF6203" w:rsidP="007409ED">
      <w:pPr>
        <w:pStyle w:val="NoSpacing"/>
        <w:ind w:firstLine="720"/>
        <w:jc w:val="both"/>
        <w:rPr>
          <w:rFonts w:ascii="Times New Roman" w:hAnsi="Times New Roman"/>
          <w:sz w:val="24"/>
          <w:szCs w:val="24"/>
          <w:lang w:val="lv-LV"/>
        </w:rPr>
      </w:pPr>
      <w:r w:rsidRPr="008C3D90">
        <w:rPr>
          <w:rFonts w:ascii="Times New Roman" w:hAnsi="Times New Roman"/>
          <w:sz w:val="24"/>
          <w:szCs w:val="24"/>
          <w:lang w:val="lv-LV"/>
        </w:rPr>
        <w:t>Lai nodrošinātu pāreju uz jaun</w:t>
      </w:r>
      <w:r w:rsidR="00A672AC" w:rsidRPr="008C3D90">
        <w:rPr>
          <w:rFonts w:ascii="Times New Roman" w:hAnsi="Times New Roman"/>
          <w:sz w:val="24"/>
          <w:szCs w:val="24"/>
          <w:lang w:val="lv-LV"/>
        </w:rPr>
        <w:t>u</w:t>
      </w:r>
      <w:r w:rsidRPr="008C3D90">
        <w:rPr>
          <w:rFonts w:ascii="Times New Roman" w:hAnsi="Times New Roman"/>
          <w:sz w:val="24"/>
          <w:szCs w:val="24"/>
          <w:lang w:val="lv-LV"/>
        </w:rPr>
        <w:t xml:space="preserve"> </w:t>
      </w:r>
      <w:r w:rsidR="00EE17A6" w:rsidRPr="008C3D90">
        <w:rPr>
          <w:rFonts w:ascii="Times New Roman" w:hAnsi="Times New Roman"/>
          <w:sz w:val="24"/>
          <w:szCs w:val="24"/>
          <w:lang w:val="lv-LV"/>
        </w:rPr>
        <w:t>pedagogu</w:t>
      </w:r>
      <w:r w:rsidRPr="008C3D90">
        <w:rPr>
          <w:rFonts w:ascii="Times New Roman" w:hAnsi="Times New Roman"/>
          <w:sz w:val="24"/>
          <w:szCs w:val="24"/>
          <w:lang w:val="lv-LV"/>
        </w:rPr>
        <w:t xml:space="preserve"> </w:t>
      </w:r>
      <w:r w:rsidR="007409ED" w:rsidRPr="008C3D90">
        <w:rPr>
          <w:rFonts w:ascii="Times New Roman" w:hAnsi="Times New Roman"/>
          <w:sz w:val="24"/>
          <w:szCs w:val="24"/>
          <w:lang w:val="lv-LV"/>
        </w:rPr>
        <w:t>sagatavošanas sistēmu</w:t>
      </w:r>
      <w:r w:rsidR="00A672AC" w:rsidRPr="008C3D90">
        <w:rPr>
          <w:rFonts w:ascii="Times New Roman" w:hAnsi="Times New Roman"/>
          <w:sz w:val="24"/>
          <w:szCs w:val="24"/>
          <w:lang w:val="lv-LV"/>
        </w:rPr>
        <w:t xml:space="preserve">, kā arī  </w:t>
      </w:r>
      <w:r w:rsidR="00A672AC" w:rsidRPr="008C3D90">
        <w:rPr>
          <w:rFonts w:ascii="Times New Roman" w:eastAsia="Times New Roman" w:hAnsi="Times New Roman"/>
          <w:sz w:val="24"/>
          <w:szCs w:val="24"/>
          <w:lang w:val="lv-LV" w:eastAsia="lv-LV"/>
        </w:rPr>
        <w:t xml:space="preserve">lai mazinātu </w:t>
      </w:r>
      <w:r w:rsidR="00A672AC" w:rsidRPr="008C3D90">
        <w:rPr>
          <w:rFonts w:ascii="Times New Roman" w:hAnsi="Times New Roman"/>
          <w:sz w:val="24"/>
          <w:szCs w:val="24"/>
          <w:lang w:val="lv-LV"/>
        </w:rPr>
        <w:t>studiju programmu sadrumstalotību un dublēšanos un</w:t>
      </w:r>
      <w:r w:rsidR="00A672AC" w:rsidRPr="008C3D90">
        <w:rPr>
          <w:rFonts w:ascii="Times New Roman" w:eastAsia="Times New Roman" w:hAnsi="Times New Roman"/>
          <w:sz w:val="24"/>
          <w:szCs w:val="24"/>
          <w:lang w:val="lv-LV" w:eastAsia="lv-LV"/>
        </w:rPr>
        <w:t xml:space="preserve"> mobilizētu un koncentrētu pedagoģijas studijām un pētniecībai </w:t>
      </w:r>
      <w:r w:rsidR="00A672AC" w:rsidRPr="008C3D90">
        <w:rPr>
          <w:rFonts w:ascii="Times New Roman" w:hAnsi="Times New Roman"/>
          <w:sz w:val="24"/>
          <w:szCs w:val="24"/>
          <w:lang w:val="lv-LV"/>
        </w:rPr>
        <w:t xml:space="preserve">pieejamos intelektuālos, materiāltehniskos un finanšu resursus, </w:t>
      </w:r>
      <w:r w:rsidR="007409ED" w:rsidRPr="008C3D90">
        <w:rPr>
          <w:rFonts w:ascii="Times New Roman" w:hAnsi="Times New Roman"/>
          <w:sz w:val="24"/>
          <w:szCs w:val="24"/>
          <w:lang w:val="lv-LV"/>
        </w:rPr>
        <w:t xml:space="preserve"> ir jāveic </w:t>
      </w:r>
      <w:r w:rsidR="0076716A" w:rsidRPr="008C3D90">
        <w:rPr>
          <w:rFonts w:ascii="Times New Roman" w:hAnsi="Times New Roman"/>
          <w:sz w:val="24"/>
          <w:szCs w:val="24"/>
          <w:lang w:val="lv-LV"/>
        </w:rPr>
        <w:t xml:space="preserve">sagatavošanas </w:t>
      </w:r>
      <w:r w:rsidR="007409ED" w:rsidRPr="008C3D90">
        <w:rPr>
          <w:rFonts w:ascii="Times New Roman" w:hAnsi="Times New Roman"/>
          <w:sz w:val="24"/>
          <w:szCs w:val="24"/>
          <w:lang w:val="lv-LV"/>
        </w:rPr>
        <w:t xml:space="preserve">pasākumi </w:t>
      </w:r>
      <w:r w:rsidR="00EE17A6" w:rsidRPr="008C3D90">
        <w:rPr>
          <w:rFonts w:ascii="Times New Roman" w:eastAsia="Times New Roman" w:hAnsi="Times New Roman"/>
          <w:sz w:val="24"/>
          <w:szCs w:val="24"/>
          <w:lang w:val="lv-LV" w:eastAsia="lv-LV"/>
        </w:rPr>
        <w:t>pedagogu</w:t>
      </w:r>
      <w:r w:rsidR="007409ED" w:rsidRPr="008C3D90">
        <w:rPr>
          <w:rFonts w:ascii="Times New Roman" w:eastAsia="Times New Roman" w:hAnsi="Times New Roman"/>
          <w:sz w:val="24"/>
          <w:szCs w:val="24"/>
          <w:lang w:val="lv-LV" w:eastAsia="lv-LV"/>
        </w:rPr>
        <w:t xml:space="preserve"> izglītības satura un struktūras pilnveidei un pieejamā finansējuma efektīvai izmantošanai, </w:t>
      </w:r>
      <w:r w:rsidR="007409ED" w:rsidRPr="008C3D90">
        <w:rPr>
          <w:rFonts w:ascii="Times New Roman" w:hAnsi="Times New Roman"/>
          <w:sz w:val="24"/>
          <w:szCs w:val="24"/>
          <w:lang w:val="lv-LV"/>
        </w:rPr>
        <w:t xml:space="preserve">kā arī </w:t>
      </w:r>
      <w:r w:rsidR="00440530" w:rsidRPr="008C3D90">
        <w:rPr>
          <w:rFonts w:ascii="Times New Roman" w:hAnsi="Times New Roman"/>
          <w:sz w:val="24"/>
          <w:szCs w:val="24"/>
          <w:lang w:val="lv-LV"/>
        </w:rPr>
        <w:t xml:space="preserve">jāveic </w:t>
      </w:r>
      <w:r w:rsidR="007409ED" w:rsidRPr="008C3D90">
        <w:rPr>
          <w:rFonts w:ascii="Times New Roman" w:eastAsia="Times New Roman" w:hAnsi="Times New Roman"/>
          <w:sz w:val="24"/>
          <w:szCs w:val="24"/>
          <w:lang w:val="lv-LV" w:eastAsia="lv-LV"/>
        </w:rPr>
        <w:t xml:space="preserve">pasākumi, </w:t>
      </w:r>
      <w:r w:rsidR="007409ED" w:rsidRPr="008C3D90">
        <w:rPr>
          <w:rFonts w:ascii="Times New Roman" w:hAnsi="Times New Roman"/>
          <w:sz w:val="24"/>
          <w:szCs w:val="24"/>
          <w:lang w:val="lv-LV"/>
        </w:rPr>
        <w:t>kas vērsti uz studējošo skaita proporcijas maiņu atbilstoši darba tirgus vidēja un ilgtermiņa prognozēm:</w:t>
      </w:r>
    </w:p>
    <w:p w14:paraId="3C4AF30E" w14:textId="77777777" w:rsidR="00CF6203" w:rsidRPr="008C3D90" w:rsidRDefault="00CF6203" w:rsidP="008E0D5C">
      <w:pPr>
        <w:pStyle w:val="NoSpacing"/>
        <w:jc w:val="both"/>
        <w:rPr>
          <w:rFonts w:ascii="Times New Roman" w:hAnsi="Times New Roman"/>
          <w:sz w:val="24"/>
          <w:szCs w:val="24"/>
          <w:lang w:val="lv-LV"/>
        </w:rPr>
      </w:pPr>
    </w:p>
    <w:p w14:paraId="225B3582" w14:textId="77777777" w:rsidR="0019236C" w:rsidRPr="008C3D90" w:rsidRDefault="0019236C" w:rsidP="0019236C">
      <w:pPr>
        <w:pStyle w:val="NoSpacing"/>
        <w:numPr>
          <w:ilvl w:val="0"/>
          <w:numId w:val="39"/>
        </w:numPr>
        <w:jc w:val="both"/>
        <w:rPr>
          <w:rFonts w:ascii="Times New Roman" w:hAnsi="Times New Roman"/>
          <w:sz w:val="24"/>
          <w:szCs w:val="24"/>
          <w:lang w:val="lv-LV"/>
        </w:rPr>
      </w:pPr>
      <w:r w:rsidRPr="008C3D90">
        <w:rPr>
          <w:rFonts w:ascii="Times New Roman" w:hAnsi="Times New Roman"/>
          <w:sz w:val="24"/>
          <w:szCs w:val="24"/>
          <w:lang w:val="lv-LV"/>
        </w:rPr>
        <w:t xml:space="preserve">Izglītības un zinātnes ministrijai </w:t>
      </w:r>
    </w:p>
    <w:p w14:paraId="20207267" w14:textId="77777777" w:rsidR="004A1FC6" w:rsidRPr="008C3D90" w:rsidRDefault="005E1CF5" w:rsidP="004A1FC6">
      <w:pPr>
        <w:pStyle w:val="NoSpacing"/>
        <w:numPr>
          <w:ilvl w:val="0"/>
          <w:numId w:val="28"/>
        </w:numPr>
        <w:jc w:val="both"/>
        <w:rPr>
          <w:rFonts w:ascii="Times New Roman" w:hAnsi="Times New Roman"/>
          <w:sz w:val="24"/>
          <w:szCs w:val="24"/>
          <w:lang w:val="lv-LV"/>
        </w:rPr>
      </w:pPr>
      <w:r w:rsidRPr="008C3D90">
        <w:rPr>
          <w:rFonts w:ascii="Times New Roman" w:hAnsi="Times New Roman"/>
          <w:sz w:val="24"/>
          <w:szCs w:val="24"/>
          <w:lang w:val="lv-LV"/>
        </w:rPr>
        <w:t xml:space="preserve">Jānodrošina </w:t>
      </w:r>
      <w:r w:rsidR="004A1FC6" w:rsidRPr="008C3D90">
        <w:rPr>
          <w:rFonts w:ascii="Times New Roman" w:hAnsi="Times New Roman"/>
          <w:sz w:val="24"/>
          <w:szCs w:val="24"/>
          <w:lang w:val="lv-LV"/>
        </w:rPr>
        <w:t>2019.gadā paredzēto studiju programmu akreditāciju</w:t>
      </w:r>
      <w:r w:rsidRPr="008C3D90">
        <w:rPr>
          <w:rFonts w:ascii="Times New Roman" w:hAnsi="Times New Roman"/>
          <w:sz w:val="24"/>
          <w:szCs w:val="24"/>
          <w:lang w:val="lv-LV"/>
        </w:rPr>
        <w:t xml:space="preserve"> izlīdzināšana četru gadu periodā un jāparedz</w:t>
      </w:r>
      <w:r w:rsidR="004A1FC6" w:rsidRPr="008C3D90">
        <w:rPr>
          <w:rFonts w:ascii="Times New Roman" w:hAnsi="Times New Roman"/>
          <w:sz w:val="24"/>
          <w:szCs w:val="24"/>
          <w:lang w:val="lv-LV"/>
        </w:rPr>
        <w:t xml:space="preserve"> pedagogu izglītības studiju programmu akreditāciju 2022.gadā;</w:t>
      </w:r>
    </w:p>
    <w:p w14:paraId="17D19969" w14:textId="77777777" w:rsidR="004A1FC6" w:rsidRPr="008C3D90" w:rsidRDefault="005E1CF5" w:rsidP="00A90E50">
      <w:pPr>
        <w:pStyle w:val="NoSpacing"/>
        <w:numPr>
          <w:ilvl w:val="0"/>
          <w:numId w:val="28"/>
        </w:numPr>
        <w:jc w:val="both"/>
        <w:rPr>
          <w:rFonts w:ascii="Times New Roman" w:hAnsi="Times New Roman"/>
          <w:sz w:val="24"/>
          <w:szCs w:val="24"/>
          <w:lang w:val="lv-LV"/>
        </w:rPr>
      </w:pPr>
      <w:r w:rsidRPr="008C3D90">
        <w:rPr>
          <w:rFonts w:ascii="Times New Roman" w:hAnsi="Times New Roman"/>
          <w:sz w:val="24"/>
          <w:szCs w:val="24"/>
          <w:lang w:val="lv-LV"/>
        </w:rPr>
        <w:t>S</w:t>
      </w:r>
      <w:r w:rsidR="00C74F86" w:rsidRPr="008C3D90">
        <w:rPr>
          <w:rFonts w:ascii="Times New Roman" w:hAnsi="Times New Roman"/>
          <w:sz w:val="24"/>
          <w:szCs w:val="24"/>
          <w:lang w:val="lv-LV"/>
        </w:rPr>
        <w:t xml:space="preserve">askaņā ar skolotāja profesijas standartu ir </w:t>
      </w:r>
      <w:r w:rsidR="004A1FC6" w:rsidRPr="008C3D90">
        <w:rPr>
          <w:rFonts w:ascii="Times New Roman" w:hAnsi="Times New Roman"/>
          <w:sz w:val="24"/>
          <w:szCs w:val="24"/>
          <w:lang w:val="lv-LV"/>
        </w:rPr>
        <w:t>jāizveido pedagogu profesionālo kompetenču diagnostikas un vērtēšanas sistēma;</w:t>
      </w:r>
    </w:p>
    <w:p w14:paraId="5EF70944" w14:textId="77777777" w:rsidR="004A1FC6" w:rsidRPr="008C3D90" w:rsidRDefault="00440530" w:rsidP="00A90E50">
      <w:pPr>
        <w:pStyle w:val="NoSpacing"/>
        <w:numPr>
          <w:ilvl w:val="0"/>
          <w:numId w:val="28"/>
        </w:numPr>
        <w:jc w:val="both"/>
        <w:rPr>
          <w:rFonts w:ascii="Times New Roman" w:hAnsi="Times New Roman"/>
          <w:sz w:val="24"/>
          <w:szCs w:val="24"/>
          <w:lang w:val="lv-LV"/>
        </w:rPr>
      </w:pPr>
      <w:r w:rsidRPr="008C3D90">
        <w:rPr>
          <w:rFonts w:ascii="Times New Roman" w:hAnsi="Times New Roman"/>
          <w:sz w:val="24"/>
          <w:szCs w:val="24"/>
          <w:lang w:val="lv-LV"/>
        </w:rPr>
        <w:t>J</w:t>
      </w:r>
      <w:r w:rsidR="004A1FC6" w:rsidRPr="008C3D90">
        <w:rPr>
          <w:rFonts w:ascii="Times New Roman" w:hAnsi="Times New Roman"/>
          <w:sz w:val="24"/>
          <w:szCs w:val="24"/>
          <w:lang w:val="lv-LV"/>
        </w:rPr>
        <w:t xml:space="preserve">ānodrošina grozījumi normatīvajos aktos, kas nosaka prasības pedagogu izglītībai. Plānotais laika grafiks grozījumiem normatīvajos aktos pievienots </w:t>
      </w:r>
      <w:r w:rsidR="00D83CA3" w:rsidRPr="008C3D90">
        <w:rPr>
          <w:rFonts w:ascii="Times New Roman" w:hAnsi="Times New Roman"/>
          <w:sz w:val="24"/>
          <w:szCs w:val="24"/>
          <w:lang w:val="lv-LV"/>
        </w:rPr>
        <w:t>3</w:t>
      </w:r>
      <w:r w:rsidR="00547F28" w:rsidRPr="008C3D90">
        <w:rPr>
          <w:rFonts w:ascii="Times New Roman" w:hAnsi="Times New Roman"/>
          <w:sz w:val="24"/>
          <w:szCs w:val="24"/>
          <w:lang w:val="lv-LV"/>
        </w:rPr>
        <w:t>.</w:t>
      </w:r>
      <w:r w:rsidR="004A1FC6" w:rsidRPr="008C3D90">
        <w:rPr>
          <w:rFonts w:ascii="Times New Roman" w:hAnsi="Times New Roman"/>
          <w:sz w:val="24"/>
          <w:szCs w:val="24"/>
          <w:lang w:val="lv-LV"/>
        </w:rPr>
        <w:t>pielikumā.</w:t>
      </w:r>
    </w:p>
    <w:p w14:paraId="462B516A" w14:textId="77777777" w:rsidR="004A1FC6" w:rsidRPr="008C3D90" w:rsidRDefault="006F1418" w:rsidP="004A1FC6">
      <w:pPr>
        <w:pStyle w:val="NoSpacing"/>
        <w:numPr>
          <w:ilvl w:val="0"/>
          <w:numId w:val="28"/>
        </w:numPr>
        <w:jc w:val="both"/>
        <w:rPr>
          <w:rFonts w:ascii="Times New Roman" w:hAnsi="Times New Roman"/>
          <w:sz w:val="24"/>
          <w:szCs w:val="24"/>
          <w:lang w:val="lv-LV"/>
        </w:rPr>
      </w:pPr>
      <w:r w:rsidRPr="008C3D90">
        <w:rPr>
          <w:rFonts w:ascii="Times New Roman" w:hAnsi="Times New Roman"/>
          <w:sz w:val="24"/>
          <w:szCs w:val="24"/>
          <w:lang w:val="lv-LV"/>
        </w:rPr>
        <w:t>Sarunās ar iesaistītajām pusēm jārisina jautājums par studiju programmu slēgšanu vai to profila maiņu</w:t>
      </w:r>
      <w:r w:rsidR="004A1FC6" w:rsidRPr="008C3D90">
        <w:rPr>
          <w:rFonts w:ascii="Times New Roman" w:hAnsi="Times New Roman"/>
          <w:sz w:val="24"/>
          <w:szCs w:val="24"/>
          <w:lang w:val="lv-LV"/>
        </w:rPr>
        <w:t xml:space="preserve">: </w:t>
      </w:r>
    </w:p>
    <w:p w14:paraId="06DF35F0" w14:textId="77777777" w:rsidR="004A1FC6" w:rsidRPr="008C3D90" w:rsidRDefault="006F1418" w:rsidP="004A1FC6">
      <w:pPr>
        <w:pStyle w:val="NoSpacing"/>
        <w:numPr>
          <w:ilvl w:val="1"/>
          <w:numId w:val="28"/>
        </w:numPr>
        <w:jc w:val="both"/>
        <w:rPr>
          <w:rFonts w:ascii="Times New Roman" w:hAnsi="Times New Roman"/>
          <w:sz w:val="24"/>
          <w:szCs w:val="24"/>
          <w:lang w:val="lv-LV"/>
        </w:rPr>
      </w:pPr>
      <w:r w:rsidRPr="008C3D90">
        <w:rPr>
          <w:rFonts w:ascii="Times New Roman" w:hAnsi="Times New Roman"/>
          <w:sz w:val="24"/>
          <w:szCs w:val="24"/>
          <w:lang w:val="lv-LV"/>
        </w:rPr>
        <w:t xml:space="preserve">Studiju programmām, kas sagatavo </w:t>
      </w:r>
      <w:r w:rsidR="004A1FC6" w:rsidRPr="008C3D90">
        <w:rPr>
          <w:rFonts w:ascii="Times New Roman" w:hAnsi="Times New Roman"/>
          <w:sz w:val="24"/>
          <w:szCs w:val="24"/>
          <w:lang w:val="lv-LV"/>
        </w:rPr>
        <w:t>pedagogus karjeras konsultantus</w:t>
      </w:r>
      <w:r w:rsidRPr="008C3D90">
        <w:rPr>
          <w:rFonts w:ascii="Times New Roman" w:hAnsi="Times New Roman"/>
          <w:sz w:val="24"/>
          <w:szCs w:val="24"/>
          <w:lang w:val="lv-LV"/>
        </w:rPr>
        <w:t xml:space="preserve">. </w:t>
      </w:r>
      <w:r w:rsidR="00C74F86" w:rsidRPr="008C3D90">
        <w:rPr>
          <w:rFonts w:ascii="Times New Roman" w:hAnsi="Times New Roman"/>
          <w:sz w:val="24"/>
          <w:szCs w:val="24"/>
          <w:lang w:val="lv-LV"/>
        </w:rPr>
        <w:t>(darba grupas priekšlikums:</w:t>
      </w:r>
      <w:r w:rsidR="004A1FC6" w:rsidRPr="008C3D90">
        <w:rPr>
          <w:rFonts w:ascii="Times New Roman" w:hAnsi="Times New Roman"/>
          <w:sz w:val="24"/>
          <w:szCs w:val="24"/>
          <w:lang w:val="lv-LV"/>
        </w:rPr>
        <w:t xml:space="preserve"> ar šiem jautājumiem skolās ir jāstrādā karjeras speciālistiem</w:t>
      </w:r>
      <w:r w:rsidR="00C74F86" w:rsidRPr="008C3D90">
        <w:rPr>
          <w:rFonts w:ascii="Times New Roman" w:hAnsi="Times New Roman"/>
          <w:sz w:val="24"/>
          <w:szCs w:val="24"/>
          <w:lang w:val="lv-LV"/>
        </w:rPr>
        <w:t>)</w:t>
      </w:r>
      <w:r w:rsidR="004A1FC6" w:rsidRPr="008C3D90">
        <w:rPr>
          <w:rFonts w:ascii="Times New Roman" w:hAnsi="Times New Roman"/>
          <w:sz w:val="24"/>
          <w:szCs w:val="24"/>
          <w:lang w:val="lv-LV"/>
        </w:rPr>
        <w:t>;</w:t>
      </w:r>
    </w:p>
    <w:p w14:paraId="3C24F747" w14:textId="77777777" w:rsidR="007A0504" w:rsidRPr="008C3D90" w:rsidRDefault="006F1418" w:rsidP="007A0504">
      <w:pPr>
        <w:pStyle w:val="NoSpacing"/>
        <w:numPr>
          <w:ilvl w:val="1"/>
          <w:numId w:val="28"/>
        </w:numPr>
        <w:jc w:val="both"/>
        <w:rPr>
          <w:rFonts w:ascii="Times New Roman" w:hAnsi="Times New Roman"/>
          <w:sz w:val="24"/>
          <w:szCs w:val="24"/>
          <w:lang w:val="lv-LV"/>
        </w:rPr>
      </w:pPr>
      <w:r w:rsidRPr="008C3D90">
        <w:rPr>
          <w:rFonts w:ascii="Times New Roman" w:hAnsi="Times New Roman"/>
          <w:sz w:val="24"/>
          <w:szCs w:val="24"/>
          <w:lang w:val="lv-LV"/>
        </w:rPr>
        <w:t>Studiju programmām, kas sagatavo sociālos pedagogus jāmaina profils uz sociālo darbinieku sagatavošanu</w:t>
      </w:r>
      <w:r w:rsidR="00EC1404" w:rsidRPr="008C3D90">
        <w:rPr>
          <w:rFonts w:ascii="Times New Roman" w:hAnsi="Times New Roman"/>
          <w:sz w:val="24"/>
          <w:szCs w:val="24"/>
          <w:lang w:val="lv-LV"/>
        </w:rPr>
        <w:t xml:space="preserve"> darbam skolā, attiecīgi saturiski pilnveidojot sociālā darba studiju programmas saturu.</w:t>
      </w:r>
      <w:r w:rsidRPr="008C3D90">
        <w:rPr>
          <w:rFonts w:ascii="Times New Roman" w:hAnsi="Times New Roman"/>
          <w:sz w:val="24"/>
          <w:szCs w:val="24"/>
          <w:lang w:val="lv-LV"/>
        </w:rPr>
        <w:t xml:space="preserve"> </w:t>
      </w:r>
      <w:r w:rsidR="00C74F86" w:rsidRPr="008C3D90">
        <w:rPr>
          <w:rFonts w:ascii="Times New Roman" w:hAnsi="Times New Roman"/>
          <w:sz w:val="24"/>
          <w:szCs w:val="24"/>
          <w:lang w:val="lv-LV"/>
        </w:rPr>
        <w:t>(</w:t>
      </w:r>
      <w:r w:rsidRPr="008C3D90">
        <w:rPr>
          <w:rFonts w:ascii="Times New Roman" w:hAnsi="Times New Roman"/>
          <w:sz w:val="24"/>
          <w:szCs w:val="24"/>
          <w:lang w:val="lv-LV"/>
        </w:rPr>
        <w:t>Šie speciālisti skolās neveic pedagoģisko darbību, to, kā atbalsta personāla</w:t>
      </w:r>
      <w:r w:rsidR="00947BC3" w:rsidRPr="008C3D90">
        <w:rPr>
          <w:rFonts w:ascii="Times New Roman" w:hAnsi="Times New Roman"/>
          <w:sz w:val="24"/>
          <w:szCs w:val="24"/>
          <w:lang w:val="lv-LV"/>
        </w:rPr>
        <w:t>,</w:t>
      </w:r>
      <w:r w:rsidRPr="008C3D90">
        <w:rPr>
          <w:rFonts w:ascii="Times New Roman" w:hAnsi="Times New Roman"/>
          <w:sz w:val="24"/>
          <w:szCs w:val="24"/>
          <w:lang w:val="lv-LV"/>
        </w:rPr>
        <w:t xml:space="preserve"> funkcija</w:t>
      </w:r>
      <w:r w:rsidR="00947BC3" w:rsidRPr="008C3D90">
        <w:rPr>
          <w:rFonts w:ascii="Times New Roman" w:hAnsi="Times New Roman"/>
          <w:sz w:val="24"/>
          <w:szCs w:val="24"/>
          <w:lang w:val="lv-LV"/>
        </w:rPr>
        <w:t>s</w:t>
      </w:r>
      <w:r w:rsidRPr="008C3D90">
        <w:rPr>
          <w:rFonts w:ascii="Times New Roman" w:hAnsi="Times New Roman"/>
          <w:sz w:val="24"/>
          <w:szCs w:val="24"/>
          <w:lang w:val="lv-LV"/>
        </w:rPr>
        <w:t xml:space="preserve"> ir </w:t>
      </w:r>
      <w:r w:rsidR="00947BC3" w:rsidRPr="008C3D90">
        <w:rPr>
          <w:rFonts w:ascii="Times New Roman" w:hAnsi="Times New Roman"/>
          <w:sz w:val="24"/>
          <w:szCs w:val="24"/>
          <w:lang w:val="lv-LV"/>
        </w:rPr>
        <w:t>atbilstošākas sociālajam darbam ar bērniem un jauniešiem.</w:t>
      </w:r>
      <w:r w:rsidRPr="008C3D90">
        <w:rPr>
          <w:rFonts w:ascii="Times New Roman" w:hAnsi="Times New Roman"/>
          <w:sz w:val="24"/>
          <w:szCs w:val="24"/>
          <w:lang w:val="lv-LV"/>
        </w:rPr>
        <w:t xml:space="preserve"> Darba grupas priekšlikums: aicināt Labklājības ministriju </w:t>
      </w:r>
      <w:r w:rsidR="00947BC3" w:rsidRPr="008C3D90">
        <w:rPr>
          <w:rFonts w:ascii="Times New Roman" w:hAnsi="Times New Roman"/>
          <w:sz w:val="24"/>
          <w:szCs w:val="24"/>
          <w:lang w:val="lv-LV"/>
        </w:rPr>
        <w:t>tikties ar augstskolām un profesionālajām organizācijām, kas pārstāv sociālos pedagogus un izvērtēt studiju programmu profila maiņas lietderību</w:t>
      </w:r>
      <w:r w:rsidR="00C74F86" w:rsidRPr="008C3D90">
        <w:rPr>
          <w:rFonts w:ascii="Times New Roman" w:hAnsi="Times New Roman"/>
          <w:sz w:val="24"/>
          <w:szCs w:val="24"/>
          <w:lang w:val="lv-LV"/>
        </w:rPr>
        <w:t>)</w:t>
      </w:r>
      <w:r w:rsidR="00947BC3" w:rsidRPr="008C3D90">
        <w:rPr>
          <w:rFonts w:ascii="Times New Roman" w:hAnsi="Times New Roman"/>
          <w:sz w:val="24"/>
          <w:szCs w:val="24"/>
          <w:lang w:val="lv-LV"/>
        </w:rPr>
        <w:t>.</w:t>
      </w:r>
    </w:p>
    <w:p w14:paraId="712F3662" w14:textId="7E90C2B5" w:rsidR="00220A28" w:rsidRPr="008C3D90" w:rsidRDefault="006F1418" w:rsidP="00220A28">
      <w:pPr>
        <w:pStyle w:val="NoSpacing"/>
        <w:numPr>
          <w:ilvl w:val="0"/>
          <w:numId w:val="28"/>
        </w:numPr>
        <w:jc w:val="both"/>
        <w:rPr>
          <w:rFonts w:ascii="Times New Roman" w:hAnsi="Times New Roman"/>
          <w:sz w:val="24"/>
          <w:szCs w:val="24"/>
          <w:lang w:val="lv-LV"/>
        </w:rPr>
      </w:pPr>
      <w:r w:rsidRPr="008C3D90">
        <w:rPr>
          <w:rFonts w:ascii="Times New Roman" w:hAnsi="Times New Roman"/>
          <w:sz w:val="24"/>
          <w:szCs w:val="24"/>
          <w:lang w:val="lv-LV"/>
        </w:rPr>
        <w:t xml:space="preserve">Līdz 2020.gadam </w:t>
      </w:r>
      <w:r w:rsidR="00147ED2" w:rsidRPr="008C3D90">
        <w:rPr>
          <w:rFonts w:ascii="Times New Roman" w:hAnsi="Times New Roman"/>
          <w:sz w:val="24"/>
          <w:szCs w:val="24"/>
          <w:lang w:val="lv-LV"/>
        </w:rPr>
        <w:t xml:space="preserve">piešķirto valsts budžeta līdzekļu ietvaros </w:t>
      </w:r>
      <w:r w:rsidRPr="008C3D90">
        <w:rPr>
          <w:rFonts w:ascii="Times New Roman" w:hAnsi="Times New Roman"/>
          <w:sz w:val="24"/>
          <w:szCs w:val="24"/>
          <w:lang w:val="lv-LV"/>
        </w:rPr>
        <w:t>jāizveido</w:t>
      </w:r>
      <w:r w:rsidR="004A1FC6" w:rsidRPr="008C3D90">
        <w:rPr>
          <w:rFonts w:ascii="Times New Roman" w:hAnsi="Times New Roman"/>
          <w:sz w:val="24"/>
          <w:szCs w:val="24"/>
          <w:lang w:val="lv-LV"/>
        </w:rPr>
        <w:t xml:space="preserve"> Valsts pētījumu programma</w:t>
      </w:r>
      <w:r w:rsidR="00220A28" w:rsidRPr="008C3D90">
        <w:rPr>
          <w:rFonts w:ascii="Times New Roman" w:hAnsi="Times New Roman"/>
          <w:sz w:val="24"/>
          <w:szCs w:val="24"/>
          <w:lang w:val="lv-LV"/>
        </w:rPr>
        <w:t xml:space="preserve"> izglītības nozarē (t.sk.</w:t>
      </w:r>
      <w:r w:rsidR="004A1FC6" w:rsidRPr="008C3D90">
        <w:rPr>
          <w:rFonts w:ascii="Times New Roman" w:hAnsi="Times New Roman"/>
          <w:sz w:val="24"/>
          <w:szCs w:val="24"/>
          <w:lang w:val="lv-LV"/>
        </w:rPr>
        <w:t xml:space="preserve"> pedagoģijā</w:t>
      </w:r>
      <w:r w:rsidR="00220A28" w:rsidRPr="008C3D90">
        <w:rPr>
          <w:rFonts w:ascii="Times New Roman" w:hAnsi="Times New Roman"/>
          <w:sz w:val="24"/>
          <w:szCs w:val="24"/>
          <w:lang w:val="lv-LV"/>
        </w:rPr>
        <w:t>)</w:t>
      </w:r>
      <w:r w:rsidR="007A0504" w:rsidRPr="008C3D90">
        <w:rPr>
          <w:rFonts w:ascii="Times New Roman" w:hAnsi="Times New Roman"/>
          <w:sz w:val="24"/>
          <w:szCs w:val="24"/>
          <w:lang w:val="lv-LV"/>
        </w:rPr>
        <w:t xml:space="preserve">, lai veidotu zināšanu bāzi </w:t>
      </w:r>
      <w:r w:rsidR="007A0504" w:rsidRPr="00171193">
        <w:rPr>
          <w:rFonts w:ascii="Times New Roman" w:hAnsi="Times New Roman"/>
          <w:sz w:val="24"/>
          <w:szCs w:val="24"/>
          <w:lang w:val="lv-LV"/>
        </w:rPr>
        <w:lastRenderedPageBreak/>
        <w:t>par inovatīviem risinājumiem mācību un</w:t>
      </w:r>
      <w:r w:rsidR="00D74517" w:rsidRPr="00171193">
        <w:rPr>
          <w:rFonts w:ascii="Times New Roman" w:hAnsi="Times New Roman"/>
          <w:sz w:val="24"/>
          <w:szCs w:val="24"/>
          <w:lang w:val="lv-LV"/>
        </w:rPr>
        <w:t xml:space="preserve"> mācīšanās snieguma uzlabošanai un </w:t>
      </w:r>
      <w:proofErr w:type="spellStart"/>
      <w:r w:rsidR="00171193" w:rsidRPr="00171193">
        <w:rPr>
          <w:rFonts w:ascii="Times New Roman" w:hAnsi="Times New Roman"/>
        </w:rPr>
        <w:t>mūsdienīgas</w:t>
      </w:r>
      <w:proofErr w:type="spellEnd"/>
      <w:r w:rsidR="00171193" w:rsidRPr="00171193">
        <w:rPr>
          <w:rFonts w:ascii="Times New Roman" w:hAnsi="Times New Roman"/>
        </w:rPr>
        <w:t xml:space="preserve"> </w:t>
      </w:r>
      <w:proofErr w:type="spellStart"/>
      <w:r w:rsidR="00171193" w:rsidRPr="00171193">
        <w:rPr>
          <w:rFonts w:ascii="Times New Roman" w:hAnsi="Times New Roman"/>
        </w:rPr>
        <w:t>pieejas</w:t>
      </w:r>
      <w:proofErr w:type="spellEnd"/>
      <w:r w:rsidR="00171193" w:rsidRPr="00171193">
        <w:rPr>
          <w:rFonts w:ascii="Times New Roman" w:hAnsi="Times New Roman"/>
        </w:rPr>
        <w:t xml:space="preserve"> </w:t>
      </w:r>
      <w:proofErr w:type="spellStart"/>
      <w:r w:rsidR="00171193" w:rsidRPr="00171193">
        <w:rPr>
          <w:rFonts w:ascii="Times New Roman" w:hAnsi="Times New Roman"/>
        </w:rPr>
        <w:t>mācību</w:t>
      </w:r>
      <w:proofErr w:type="spellEnd"/>
      <w:r w:rsidR="00171193" w:rsidRPr="00171193">
        <w:rPr>
          <w:rFonts w:ascii="Times New Roman" w:hAnsi="Times New Roman"/>
        </w:rPr>
        <w:t xml:space="preserve"> </w:t>
      </w:r>
      <w:proofErr w:type="spellStart"/>
      <w:r w:rsidR="00171193" w:rsidRPr="00171193">
        <w:rPr>
          <w:rFonts w:ascii="Times New Roman" w:hAnsi="Times New Roman"/>
        </w:rPr>
        <w:t>procesa</w:t>
      </w:r>
      <w:proofErr w:type="spellEnd"/>
      <w:r w:rsidR="00171193" w:rsidRPr="00171193">
        <w:rPr>
          <w:rFonts w:ascii="Times New Roman" w:hAnsi="Times New Roman"/>
        </w:rPr>
        <w:t xml:space="preserve"> </w:t>
      </w:r>
      <w:proofErr w:type="spellStart"/>
      <w:r w:rsidR="00171193" w:rsidRPr="00171193">
        <w:rPr>
          <w:rFonts w:ascii="Times New Roman" w:hAnsi="Times New Roman"/>
        </w:rPr>
        <w:t>nodrošināšanai</w:t>
      </w:r>
      <w:proofErr w:type="spellEnd"/>
      <w:r w:rsidR="00171193" w:rsidRPr="00171193">
        <w:rPr>
          <w:rFonts w:ascii="Times New Roman" w:hAnsi="Times New Roman"/>
        </w:rPr>
        <w:t>,</w:t>
      </w:r>
      <w:r w:rsidR="00171193">
        <w:t xml:space="preserve"> </w:t>
      </w:r>
      <w:r w:rsidR="007A0504" w:rsidRPr="008C3D90">
        <w:rPr>
          <w:rFonts w:ascii="Times New Roman" w:hAnsi="Times New Roman"/>
          <w:sz w:val="24"/>
          <w:szCs w:val="24"/>
          <w:lang w:val="lv-LV"/>
        </w:rPr>
        <w:t>mācību procesa un rezultātu novērtēšanai, mācību vides pilnveidei, izglītības iestāžu darba organizācijas uzlabošanai un vadības, līderības un pedagogu profesionālo kompetenču pilnveidei.</w:t>
      </w:r>
      <w:r w:rsidR="00220A28" w:rsidRPr="008C3D90">
        <w:rPr>
          <w:rFonts w:ascii="Times New Roman" w:hAnsi="Times New Roman"/>
          <w:sz w:val="24"/>
          <w:szCs w:val="24"/>
          <w:lang w:val="lv-LV"/>
        </w:rPr>
        <w:t xml:space="preserve"> Valsts pētījumu programma nodrošinās izglītības zinātņu (t.sk. pedagoģijas) studiju, prakses un pētniecības savstarpējo sasaisti un veicinās  studentu un doktorantu, kā arī praktizējošo pedagogu iesaisti nozares pētījumos.</w:t>
      </w:r>
      <w:r w:rsidR="00220A28" w:rsidRPr="008C3D90">
        <w:rPr>
          <w:lang w:val="lv-LV"/>
        </w:rPr>
        <w:t xml:space="preserve"> </w:t>
      </w:r>
    </w:p>
    <w:p w14:paraId="3B463467" w14:textId="1CB7F425" w:rsidR="004A1FC6" w:rsidRPr="008C3D90" w:rsidRDefault="006F1418" w:rsidP="007A0504">
      <w:pPr>
        <w:pStyle w:val="NoSpacing"/>
        <w:numPr>
          <w:ilvl w:val="0"/>
          <w:numId w:val="28"/>
        </w:numPr>
        <w:jc w:val="both"/>
        <w:rPr>
          <w:rFonts w:ascii="Times New Roman" w:hAnsi="Times New Roman"/>
          <w:sz w:val="24"/>
          <w:szCs w:val="24"/>
          <w:lang w:val="lv-LV"/>
        </w:rPr>
      </w:pPr>
      <w:r w:rsidRPr="008C3D90">
        <w:rPr>
          <w:rFonts w:ascii="Times New Roman" w:hAnsi="Times New Roman"/>
          <w:sz w:val="24"/>
          <w:szCs w:val="24"/>
          <w:lang w:val="lv-LV"/>
        </w:rPr>
        <w:t xml:space="preserve">Jāizveido pedagogu izglītības </w:t>
      </w:r>
      <w:proofErr w:type="spellStart"/>
      <w:r w:rsidRPr="008C3D90">
        <w:rPr>
          <w:rFonts w:ascii="Times New Roman" w:hAnsi="Times New Roman"/>
          <w:sz w:val="24"/>
          <w:szCs w:val="24"/>
          <w:lang w:val="lv-LV"/>
        </w:rPr>
        <w:t>jaunveides</w:t>
      </w:r>
      <w:proofErr w:type="spellEnd"/>
      <w:r w:rsidRPr="008C3D90">
        <w:rPr>
          <w:rFonts w:ascii="Times New Roman" w:hAnsi="Times New Roman"/>
          <w:sz w:val="24"/>
          <w:szCs w:val="24"/>
          <w:lang w:val="lv-LV"/>
        </w:rPr>
        <w:t xml:space="preserve"> konsultatīvā padome</w:t>
      </w:r>
      <w:r w:rsidR="00FD5C2D" w:rsidRPr="008C3D90">
        <w:rPr>
          <w:rFonts w:ascii="Times New Roman" w:hAnsi="Times New Roman"/>
          <w:sz w:val="24"/>
          <w:szCs w:val="24"/>
          <w:lang w:val="lv-LV"/>
        </w:rPr>
        <w:t>,</w:t>
      </w:r>
      <w:r w:rsidR="00547F28" w:rsidRPr="008C3D90">
        <w:rPr>
          <w:rFonts w:ascii="Times New Roman" w:hAnsi="Times New Roman"/>
          <w:sz w:val="24"/>
          <w:szCs w:val="24"/>
          <w:lang w:val="lv-LV"/>
        </w:rPr>
        <w:t xml:space="preserve"> iekļaujot tajā Izglītības un zinātnes ministrijas, Latvijas Nacionālā kultūras centra, Latvijas Studentu apvienības, </w:t>
      </w:r>
      <w:r w:rsidR="00157888" w:rsidRPr="008C3D90">
        <w:rPr>
          <w:rFonts w:ascii="Times New Roman" w:hAnsi="Times New Roman"/>
          <w:sz w:val="24"/>
          <w:szCs w:val="24"/>
          <w:lang w:val="lv-LV"/>
        </w:rPr>
        <w:t>nodibinājuma „</w:t>
      </w:r>
      <w:r w:rsidR="00547F28" w:rsidRPr="008C3D90">
        <w:rPr>
          <w:rFonts w:ascii="Times New Roman" w:hAnsi="Times New Roman"/>
          <w:sz w:val="24"/>
          <w:szCs w:val="24"/>
          <w:lang w:val="lv-LV"/>
        </w:rPr>
        <w:t>Iespējamā misija</w:t>
      </w:r>
      <w:r w:rsidR="00157888" w:rsidRPr="008C3D90">
        <w:rPr>
          <w:rFonts w:ascii="Times New Roman" w:hAnsi="Times New Roman"/>
          <w:sz w:val="24"/>
          <w:szCs w:val="24"/>
          <w:lang w:val="lv-LV"/>
        </w:rPr>
        <w:t>”</w:t>
      </w:r>
      <w:r w:rsidR="00D356E9" w:rsidRPr="008C3D90">
        <w:rPr>
          <w:rFonts w:ascii="Times New Roman" w:hAnsi="Times New Roman"/>
          <w:sz w:val="24"/>
          <w:szCs w:val="24"/>
          <w:lang w:val="lv-LV"/>
        </w:rPr>
        <w:t xml:space="preserve">, </w:t>
      </w:r>
      <w:r w:rsidR="00D356E9" w:rsidRPr="008C3D90">
        <w:rPr>
          <w:rFonts w:ascii="Times New Roman" w:hAnsi="Times New Roman"/>
          <w:color w:val="000000"/>
          <w:sz w:val="24"/>
          <w:szCs w:val="24"/>
          <w:lang w:val="lv-LV"/>
        </w:rPr>
        <w:t>8.3.1. specifiskā atbalsta mērķa "Attīstīt kompetenču pieejā balstītu vispārējās izglītības saturu"</w:t>
      </w:r>
      <w:r w:rsidR="00D356E9" w:rsidRPr="008C3D90">
        <w:rPr>
          <w:rFonts w:ascii="Times New Roman" w:hAnsi="Times New Roman"/>
          <w:sz w:val="24"/>
          <w:szCs w:val="24"/>
          <w:lang w:val="lv-LV"/>
        </w:rPr>
        <w:t xml:space="preserve"> </w:t>
      </w:r>
      <w:r w:rsidR="00547F28" w:rsidRPr="008C3D90">
        <w:rPr>
          <w:rFonts w:ascii="Times New Roman" w:hAnsi="Times New Roman"/>
          <w:sz w:val="24"/>
          <w:szCs w:val="24"/>
          <w:lang w:val="lv-LV"/>
        </w:rPr>
        <w:t xml:space="preserve"> pārstāvjus un nozares ekspertus. Padomei uzdot pārraudzīt informatīvajā ziņojumā iekļauto priekš</w:t>
      </w:r>
      <w:r w:rsidR="0093315C">
        <w:rPr>
          <w:rFonts w:ascii="Times New Roman" w:hAnsi="Times New Roman"/>
          <w:sz w:val="24"/>
          <w:szCs w:val="24"/>
          <w:lang w:val="lv-LV"/>
        </w:rPr>
        <w:t>likumu iedzīvināšanu pedagogu</w:t>
      </w:r>
      <w:r w:rsidR="00547F28" w:rsidRPr="008C3D90">
        <w:rPr>
          <w:rFonts w:ascii="Times New Roman" w:hAnsi="Times New Roman"/>
          <w:sz w:val="24"/>
          <w:szCs w:val="24"/>
          <w:lang w:val="lv-LV"/>
        </w:rPr>
        <w:t xml:space="preserve"> izglītības studiju </w:t>
      </w:r>
      <w:proofErr w:type="spellStart"/>
      <w:r w:rsidR="00547F28" w:rsidRPr="008C3D90">
        <w:rPr>
          <w:rFonts w:ascii="Times New Roman" w:hAnsi="Times New Roman"/>
          <w:sz w:val="24"/>
          <w:szCs w:val="24"/>
          <w:lang w:val="lv-LV"/>
        </w:rPr>
        <w:t>jaunveides</w:t>
      </w:r>
      <w:proofErr w:type="spellEnd"/>
      <w:r w:rsidR="00547F28" w:rsidRPr="008C3D90">
        <w:rPr>
          <w:rFonts w:ascii="Times New Roman" w:hAnsi="Times New Roman"/>
          <w:sz w:val="24"/>
          <w:szCs w:val="24"/>
          <w:lang w:val="lv-LV"/>
        </w:rPr>
        <w:t xml:space="preserve"> procesā, t.sk. īstenojot 8.2.1. specifiskā atbalsta mērķa “Samazināt studiju programmu fragmentāciju un stiprināt resursu koplietošanu”, </w:t>
      </w:r>
      <w:r w:rsidR="008C3D90" w:rsidRPr="008C3D90">
        <w:rPr>
          <w:rFonts w:ascii="Times New Roman" w:eastAsia="Times New Roman" w:hAnsi="Times New Roman"/>
          <w:sz w:val="24"/>
          <w:szCs w:val="24"/>
          <w:lang w:val="lv-LV" w:eastAsia="lv-LV"/>
        </w:rPr>
        <w:t>8.2.2. specifiskā atbalsta mērķa “</w:t>
      </w:r>
      <w:r w:rsidR="008C3D90" w:rsidRPr="008C3D90">
        <w:rPr>
          <w:rFonts w:ascii="Times New Roman" w:eastAsia="Times New Roman" w:hAnsi="Times New Roman"/>
          <w:bCs/>
          <w:sz w:val="24"/>
          <w:szCs w:val="24"/>
          <w:lang w:val="lv-LV" w:eastAsia="lv-LV"/>
        </w:rPr>
        <w:t>Stiprināt augstākās izglītības institūciju akadēmisko personālu stratēģiskās specializācijas jomās</w:t>
      </w:r>
      <w:r w:rsidR="008C3D90" w:rsidRPr="008C3D90">
        <w:rPr>
          <w:rFonts w:ascii="Times New Roman" w:eastAsia="Times New Roman" w:hAnsi="Times New Roman"/>
          <w:sz w:val="24"/>
          <w:szCs w:val="24"/>
          <w:lang w:val="lv-LV" w:eastAsia="lv-LV"/>
        </w:rPr>
        <w:t xml:space="preserve">”, </w:t>
      </w:r>
      <w:r w:rsidR="00547F28" w:rsidRPr="008C3D90">
        <w:rPr>
          <w:rFonts w:ascii="Times New Roman" w:hAnsi="Times New Roman"/>
          <w:sz w:val="24"/>
          <w:szCs w:val="24"/>
          <w:lang w:val="lv-LV"/>
        </w:rPr>
        <w:t>un 8.2.3. specifiskā atbalsta mērķa “</w:t>
      </w:r>
      <w:hyperlink r:id="rId10" w:tgtFrame="_blank" w:history="1">
        <w:r w:rsidR="00547F28" w:rsidRPr="008C3D90">
          <w:rPr>
            <w:rFonts w:ascii="Times New Roman" w:hAnsi="Times New Roman"/>
            <w:bCs/>
            <w:sz w:val="24"/>
            <w:szCs w:val="24"/>
            <w:lang w:val="lv-LV"/>
          </w:rPr>
          <w:t>Nodrošināt labāku pārvaldību augstākās izglītības institūcijās</w:t>
        </w:r>
      </w:hyperlink>
      <w:r w:rsidR="00547F28" w:rsidRPr="008C3D90">
        <w:rPr>
          <w:rFonts w:ascii="Times New Roman" w:hAnsi="Times New Roman"/>
          <w:sz w:val="24"/>
          <w:szCs w:val="24"/>
          <w:lang w:val="lv-LV"/>
        </w:rPr>
        <w:t>” projektus, un sniegt atzinumus par konceptuāliem un stratēģiskiem pedagogu izglītības sistēmas attīstības jautājumiem</w:t>
      </w:r>
      <w:r w:rsidR="00261D1E" w:rsidRPr="008C3D90">
        <w:rPr>
          <w:rFonts w:ascii="Times New Roman" w:hAnsi="Times New Roman"/>
          <w:sz w:val="24"/>
          <w:szCs w:val="24"/>
          <w:lang w:val="lv-LV"/>
        </w:rPr>
        <w:t>, kā arī sniegs atzinumus par augstskolu izstrādātajiem pedagogu izglītības attīstības plāniem</w:t>
      </w:r>
      <w:r w:rsidR="00547F28" w:rsidRPr="008C3D90">
        <w:rPr>
          <w:rFonts w:ascii="Times New Roman" w:hAnsi="Times New Roman"/>
          <w:sz w:val="24"/>
          <w:szCs w:val="24"/>
          <w:lang w:val="lv-LV"/>
        </w:rPr>
        <w:t>.</w:t>
      </w:r>
      <w:r w:rsidR="00147ED2" w:rsidRPr="008C3D90">
        <w:rPr>
          <w:rFonts w:ascii="Times New Roman" w:hAnsi="Times New Roman"/>
          <w:sz w:val="24"/>
          <w:szCs w:val="24"/>
          <w:lang w:val="lv-LV"/>
        </w:rPr>
        <w:t xml:space="preserve"> Darbs Pedagogu izglītības </w:t>
      </w:r>
      <w:proofErr w:type="spellStart"/>
      <w:r w:rsidR="00147ED2" w:rsidRPr="008C3D90">
        <w:rPr>
          <w:rFonts w:ascii="Times New Roman" w:hAnsi="Times New Roman"/>
          <w:sz w:val="24"/>
          <w:szCs w:val="24"/>
          <w:lang w:val="lv-LV"/>
        </w:rPr>
        <w:t>jaunveides</w:t>
      </w:r>
      <w:proofErr w:type="spellEnd"/>
      <w:r w:rsidR="00147ED2" w:rsidRPr="008C3D90">
        <w:rPr>
          <w:rFonts w:ascii="Times New Roman" w:hAnsi="Times New Roman"/>
          <w:sz w:val="24"/>
          <w:szCs w:val="24"/>
          <w:lang w:val="lv-LV"/>
        </w:rPr>
        <w:t xml:space="preserve"> konsultatīvajā padomē netiek apmaksāts.</w:t>
      </w:r>
    </w:p>
    <w:p w14:paraId="0F55355A" w14:textId="77777777" w:rsidR="0019236C" w:rsidRPr="008C3D90" w:rsidRDefault="0019236C" w:rsidP="0019236C">
      <w:pPr>
        <w:pStyle w:val="NoSpacing"/>
        <w:jc w:val="both"/>
        <w:rPr>
          <w:rFonts w:ascii="Times New Roman" w:hAnsi="Times New Roman"/>
          <w:sz w:val="24"/>
          <w:szCs w:val="24"/>
          <w:lang w:val="lv-LV"/>
        </w:rPr>
      </w:pPr>
    </w:p>
    <w:p w14:paraId="52EC80AE" w14:textId="77777777" w:rsidR="0019236C" w:rsidRPr="008C3D90" w:rsidRDefault="0019236C" w:rsidP="0019236C">
      <w:pPr>
        <w:pStyle w:val="NoSpacing"/>
        <w:numPr>
          <w:ilvl w:val="0"/>
          <w:numId w:val="39"/>
        </w:numPr>
        <w:jc w:val="both"/>
        <w:rPr>
          <w:rFonts w:ascii="Times New Roman" w:hAnsi="Times New Roman"/>
          <w:sz w:val="24"/>
          <w:szCs w:val="24"/>
          <w:lang w:val="lv-LV"/>
        </w:rPr>
      </w:pPr>
      <w:r w:rsidRPr="008C3D90">
        <w:rPr>
          <w:rFonts w:ascii="Times New Roman" w:hAnsi="Times New Roman"/>
          <w:sz w:val="24"/>
          <w:szCs w:val="24"/>
          <w:lang w:val="lv-LV"/>
        </w:rPr>
        <w:t>Augstskolām:</w:t>
      </w:r>
    </w:p>
    <w:p w14:paraId="56117BE2" w14:textId="77777777" w:rsidR="00CF6203" w:rsidRPr="008C3D90" w:rsidRDefault="00EA070E" w:rsidP="008E0D5C">
      <w:pPr>
        <w:pStyle w:val="NoSpacing"/>
        <w:numPr>
          <w:ilvl w:val="0"/>
          <w:numId w:val="28"/>
        </w:numPr>
        <w:jc w:val="both"/>
        <w:rPr>
          <w:rFonts w:ascii="Times New Roman" w:hAnsi="Times New Roman"/>
          <w:sz w:val="24"/>
          <w:szCs w:val="24"/>
          <w:lang w:val="lv-LV"/>
        </w:rPr>
      </w:pPr>
      <w:r w:rsidRPr="008C3D90">
        <w:rPr>
          <w:rFonts w:ascii="Times New Roman" w:hAnsi="Times New Roman"/>
          <w:sz w:val="24"/>
          <w:szCs w:val="24"/>
          <w:lang w:val="lv-LV"/>
        </w:rPr>
        <w:t>j</w:t>
      </w:r>
      <w:r w:rsidR="00CF6203" w:rsidRPr="008C3D90">
        <w:rPr>
          <w:rFonts w:ascii="Times New Roman" w:hAnsi="Times New Roman"/>
          <w:sz w:val="24"/>
          <w:szCs w:val="24"/>
          <w:lang w:val="lv-LV"/>
        </w:rPr>
        <w:t>ānodrošina esošo studiju programmu slēgšana</w:t>
      </w:r>
      <w:r w:rsidR="004A1FC6" w:rsidRPr="008C3D90">
        <w:rPr>
          <w:rFonts w:ascii="Times New Roman" w:hAnsi="Times New Roman"/>
          <w:sz w:val="24"/>
          <w:szCs w:val="24"/>
          <w:lang w:val="lv-LV"/>
        </w:rPr>
        <w:t xml:space="preserve"> (licenču anulēšana)</w:t>
      </w:r>
      <w:r w:rsidR="00CF6203" w:rsidRPr="008C3D90">
        <w:rPr>
          <w:rFonts w:ascii="Times New Roman" w:hAnsi="Times New Roman"/>
          <w:sz w:val="24"/>
          <w:szCs w:val="24"/>
          <w:lang w:val="lv-LV"/>
        </w:rPr>
        <w:t>, vai nu pārtraucot uzņemšanu šajās studiju programmās</w:t>
      </w:r>
      <w:r w:rsidR="004A1FC6" w:rsidRPr="008C3D90">
        <w:rPr>
          <w:rFonts w:ascii="Times New Roman" w:hAnsi="Times New Roman"/>
          <w:sz w:val="24"/>
          <w:szCs w:val="24"/>
          <w:lang w:val="lv-LV"/>
        </w:rPr>
        <w:t xml:space="preserve"> 2018.gadā,</w:t>
      </w:r>
      <w:r w:rsidR="00CF6203" w:rsidRPr="008C3D90">
        <w:rPr>
          <w:rFonts w:ascii="Times New Roman" w:hAnsi="Times New Roman"/>
          <w:sz w:val="24"/>
          <w:szCs w:val="24"/>
          <w:lang w:val="lv-LV"/>
        </w:rPr>
        <w:t xml:space="preserve"> vai arī paredzot </w:t>
      </w:r>
      <w:r w:rsidRPr="008C3D90">
        <w:rPr>
          <w:rFonts w:ascii="Times New Roman" w:hAnsi="Times New Roman"/>
          <w:sz w:val="24"/>
          <w:szCs w:val="24"/>
          <w:lang w:val="lv-LV"/>
        </w:rPr>
        <w:t>iespējas no jauna (2018.g</w:t>
      </w:r>
      <w:r w:rsidR="004A1FC6" w:rsidRPr="008C3D90">
        <w:rPr>
          <w:rFonts w:ascii="Times New Roman" w:hAnsi="Times New Roman"/>
          <w:sz w:val="24"/>
          <w:szCs w:val="24"/>
          <w:lang w:val="lv-LV"/>
        </w:rPr>
        <w:t>adā</w:t>
      </w:r>
      <w:r w:rsidRPr="008C3D90">
        <w:rPr>
          <w:rFonts w:ascii="Times New Roman" w:hAnsi="Times New Roman"/>
          <w:sz w:val="24"/>
          <w:szCs w:val="24"/>
          <w:lang w:val="lv-LV"/>
        </w:rPr>
        <w:t>) uzņemtajiem studentiem pāriet uz jaunajām studiju programmām</w:t>
      </w:r>
      <w:r w:rsidR="004A1FC6" w:rsidRPr="008C3D90">
        <w:rPr>
          <w:rFonts w:ascii="Times New Roman" w:hAnsi="Times New Roman"/>
          <w:sz w:val="24"/>
          <w:szCs w:val="24"/>
          <w:lang w:val="lv-LV"/>
        </w:rPr>
        <w:t>, t.i. anulējot veco programmu licences līdz ar jauno studiju programmu īstenošanas uzsākšanu</w:t>
      </w:r>
      <w:r w:rsidRPr="008C3D90">
        <w:rPr>
          <w:rFonts w:ascii="Times New Roman" w:hAnsi="Times New Roman"/>
          <w:sz w:val="24"/>
          <w:szCs w:val="24"/>
          <w:lang w:val="lv-LV"/>
        </w:rPr>
        <w:t>;</w:t>
      </w:r>
    </w:p>
    <w:p w14:paraId="77CA83C9" w14:textId="77777777" w:rsidR="00EC1404" w:rsidRPr="008C3D90" w:rsidRDefault="00EC1404" w:rsidP="008E0D5C">
      <w:pPr>
        <w:pStyle w:val="NoSpacing"/>
        <w:numPr>
          <w:ilvl w:val="0"/>
          <w:numId w:val="28"/>
        </w:numPr>
        <w:jc w:val="both"/>
        <w:rPr>
          <w:rFonts w:ascii="Times New Roman" w:hAnsi="Times New Roman"/>
          <w:sz w:val="24"/>
          <w:szCs w:val="24"/>
          <w:lang w:val="lv-LV"/>
        </w:rPr>
      </w:pPr>
      <w:r w:rsidRPr="008C3D90">
        <w:rPr>
          <w:rFonts w:ascii="Times New Roman" w:hAnsi="Times New Roman"/>
          <w:sz w:val="24"/>
          <w:szCs w:val="24"/>
          <w:lang w:val="lv-LV"/>
        </w:rPr>
        <w:t>uzsākt jauno studiju programmu, kas paredz skolotāja kvalifikācijas iegūšanu, sagatavošanu balstoties uz Izglītības un zinātnes ministrijas izstrādāto skolotāja profesijas standarta projektu (plānots apstiprināt 2018.gada 1.ceturksnī</w:t>
      </w:r>
      <w:r w:rsidR="00D83CA3" w:rsidRPr="008C3D90">
        <w:rPr>
          <w:rFonts w:ascii="Times New Roman" w:hAnsi="Times New Roman"/>
          <w:sz w:val="24"/>
          <w:szCs w:val="24"/>
          <w:lang w:val="lv-LV"/>
        </w:rPr>
        <w:t>, skat. 4</w:t>
      </w:r>
      <w:r w:rsidR="0089719C" w:rsidRPr="008C3D90">
        <w:rPr>
          <w:rFonts w:ascii="Times New Roman" w:hAnsi="Times New Roman"/>
          <w:sz w:val="24"/>
          <w:szCs w:val="24"/>
          <w:lang w:val="lv-LV"/>
        </w:rPr>
        <w:t>.pielikumu</w:t>
      </w:r>
      <w:r w:rsidRPr="008C3D90">
        <w:rPr>
          <w:rFonts w:ascii="Times New Roman" w:hAnsi="Times New Roman"/>
          <w:sz w:val="24"/>
          <w:szCs w:val="24"/>
          <w:lang w:val="lv-LV"/>
        </w:rPr>
        <w:t>);</w:t>
      </w:r>
    </w:p>
    <w:p w14:paraId="2F2EAB6F" w14:textId="2203C55D" w:rsidR="00BC4980" w:rsidRPr="008C3D90" w:rsidRDefault="00BC4980" w:rsidP="00D91087">
      <w:pPr>
        <w:pStyle w:val="NoSpacing"/>
        <w:numPr>
          <w:ilvl w:val="0"/>
          <w:numId w:val="28"/>
        </w:numPr>
        <w:jc w:val="both"/>
        <w:rPr>
          <w:rFonts w:ascii="Times New Roman" w:hAnsi="Times New Roman"/>
          <w:sz w:val="24"/>
          <w:szCs w:val="24"/>
          <w:lang w:val="lv-LV"/>
        </w:rPr>
      </w:pPr>
      <w:r w:rsidRPr="008C3D90">
        <w:rPr>
          <w:rFonts w:ascii="Times New Roman" w:hAnsi="Times New Roman"/>
          <w:sz w:val="24"/>
          <w:szCs w:val="24"/>
          <w:lang w:val="lv-LV"/>
        </w:rPr>
        <w:t xml:space="preserve">augstskolām </w:t>
      </w:r>
      <w:r w:rsidR="00A46DCD" w:rsidRPr="008C3D90">
        <w:rPr>
          <w:rFonts w:ascii="Times New Roman" w:hAnsi="Times New Roman"/>
          <w:sz w:val="24"/>
          <w:szCs w:val="24"/>
          <w:lang w:val="lv-LV"/>
        </w:rPr>
        <w:t xml:space="preserve">8.2.1.specifiskā atbalsta mērķa “Samazināt studiju programmu fragmentāciju un stiprināt resursu koplietošanu” ietvaros </w:t>
      </w:r>
      <w:r w:rsidRPr="008C3D90">
        <w:rPr>
          <w:rFonts w:ascii="Times New Roman" w:hAnsi="Times New Roman"/>
          <w:sz w:val="24"/>
          <w:szCs w:val="24"/>
          <w:lang w:val="lv-LV"/>
        </w:rPr>
        <w:t>ir jāizstrādā komunikācijas un publicitātes plāns ar struktūrfondu atbalstu veicamajiem pedagogu izglītības attīstības pasākumiem</w:t>
      </w:r>
      <w:r w:rsidR="00173558" w:rsidRPr="008C3D90">
        <w:rPr>
          <w:rFonts w:ascii="Times New Roman" w:hAnsi="Times New Roman"/>
          <w:sz w:val="24"/>
          <w:szCs w:val="24"/>
          <w:lang w:val="lv-LV"/>
        </w:rPr>
        <w:t xml:space="preserve"> ar mērķi celt pedagoga izglītības prestižu</w:t>
      </w:r>
      <w:r w:rsidR="00CD1880" w:rsidRPr="008C3D90">
        <w:rPr>
          <w:rFonts w:ascii="Times New Roman" w:hAnsi="Times New Roman"/>
          <w:sz w:val="24"/>
          <w:szCs w:val="24"/>
          <w:lang w:val="lv-LV"/>
        </w:rPr>
        <w:t>;</w:t>
      </w:r>
    </w:p>
    <w:p w14:paraId="2C738D14" w14:textId="77777777" w:rsidR="00BC4980" w:rsidRPr="008C3D90" w:rsidRDefault="00BC4980" w:rsidP="00D91087">
      <w:pPr>
        <w:pStyle w:val="NoSpacing"/>
        <w:numPr>
          <w:ilvl w:val="0"/>
          <w:numId w:val="28"/>
        </w:numPr>
        <w:jc w:val="both"/>
        <w:rPr>
          <w:rFonts w:ascii="Times New Roman" w:hAnsi="Times New Roman"/>
          <w:sz w:val="24"/>
          <w:szCs w:val="24"/>
          <w:lang w:val="lv-LV"/>
        </w:rPr>
      </w:pPr>
      <w:r w:rsidRPr="008C3D90">
        <w:rPr>
          <w:rFonts w:ascii="Times New Roman" w:hAnsi="Times New Roman"/>
          <w:sz w:val="24"/>
          <w:szCs w:val="24"/>
          <w:lang w:val="lv-LV"/>
        </w:rPr>
        <w:t>L</w:t>
      </w:r>
      <w:r w:rsidR="00547F28" w:rsidRPr="008C3D90">
        <w:rPr>
          <w:rFonts w:ascii="Times New Roman" w:hAnsi="Times New Roman"/>
          <w:sz w:val="24"/>
          <w:szCs w:val="24"/>
          <w:lang w:val="lv-LV"/>
        </w:rPr>
        <w:t xml:space="preserve">atvijas </w:t>
      </w:r>
      <w:r w:rsidRPr="008C3D90">
        <w:rPr>
          <w:rFonts w:ascii="Times New Roman" w:hAnsi="Times New Roman"/>
          <w:sz w:val="24"/>
          <w:szCs w:val="24"/>
          <w:lang w:val="lv-LV"/>
        </w:rPr>
        <w:t>U</w:t>
      </w:r>
      <w:r w:rsidR="00547F28" w:rsidRPr="008C3D90">
        <w:rPr>
          <w:rFonts w:ascii="Times New Roman" w:hAnsi="Times New Roman"/>
          <w:sz w:val="24"/>
          <w:szCs w:val="24"/>
          <w:lang w:val="lv-LV"/>
        </w:rPr>
        <w:t>niversitātei</w:t>
      </w:r>
      <w:r w:rsidRPr="008C3D90">
        <w:rPr>
          <w:rFonts w:ascii="Times New Roman" w:hAnsi="Times New Roman"/>
          <w:sz w:val="24"/>
          <w:szCs w:val="24"/>
          <w:lang w:val="lv-LV"/>
        </w:rPr>
        <w:t xml:space="preserve"> kā vadošajam partnerim ir jāizstrādā projekts izglītības zinātnes nozares kvalifikāciju struktūras </w:t>
      </w:r>
      <w:r w:rsidR="00173558" w:rsidRPr="008C3D90">
        <w:rPr>
          <w:rFonts w:ascii="Times New Roman" w:hAnsi="Times New Roman"/>
          <w:sz w:val="24"/>
          <w:szCs w:val="24"/>
          <w:lang w:val="lv-LV"/>
        </w:rPr>
        <w:t>izpētei un izstrādei;</w:t>
      </w:r>
    </w:p>
    <w:p w14:paraId="67F8043E" w14:textId="77777777" w:rsidR="00173558" w:rsidRPr="008C3D90" w:rsidRDefault="00547F28" w:rsidP="00D91087">
      <w:pPr>
        <w:pStyle w:val="NoSpacing"/>
        <w:numPr>
          <w:ilvl w:val="0"/>
          <w:numId w:val="28"/>
        </w:numPr>
        <w:jc w:val="both"/>
        <w:rPr>
          <w:rFonts w:ascii="Times New Roman" w:hAnsi="Times New Roman"/>
          <w:sz w:val="24"/>
          <w:szCs w:val="24"/>
          <w:lang w:val="lv-LV"/>
        </w:rPr>
      </w:pPr>
      <w:r w:rsidRPr="008C3D90">
        <w:rPr>
          <w:rFonts w:ascii="Times New Roman" w:hAnsi="Times New Roman"/>
          <w:sz w:val="24"/>
          <w:szCs w:val="24"/>
          <w:lang w:val="lv-LV"/>
        </w:rPr>
        <w:t xml:space="preserve">Liepājas </w:t>
      </w:r>
      <w:r w:rsidR="00F54B39" w:rsidRPr="008C3D90">
        <w:rPr>
          <w:rFonts w:ascii="Times New Roman" w:hAnsi="Times New Roman"/>
          <w:sz w:val="24"/>
          <w:szCs w:val="24"/>
          <w:lang w:val="lv-LV"/>
        </w:rPr>
        <w:t>Universitātei</w:t>
      </w:r>
      <w:r w:rsidR="00173558" w:rsidRPr="008C3D90">
        <w:rPr>
          <w:rFonts w:ascii="Times New Roman" w:hAnsi="Times New Roman"/>
          <w:sz w:val="24"/>
          <w:szCs w:val="24"/>
          <w:lang w:val="lv-LV"/>
        </w:rPr>
        <w:t xml:space="preserve"> kā vadošajam partnerim ir jāizstrādā projekts, kas paredz skolotāja pr</w:t>
      </w:r>
      <w:r w:rsidRPr="008C3D90">
        <w:rPr>
          <w:rFonts w:ascii="Times New Roman" w:hAnsi="Times New Roman"/>
          <w:sz w:val="24"/>
          <w:szCs w:val="24"/>
          <w:lang w:val="lv-LV"/>
        </w:rPr>
        <w:t xml:space="preserve">ofesijas standarta aktualizēšanu atbilstoši Izglītības un zinātnes nozares kvalifikāciju struktūras </w:t>
      </w:r>
      <w:r w:rsidR="00CD1880" w:rsidRPr="008C3D90">
        <w:rPr>
          <w:rFonts w:ascii="Times New Roman" w:hAnsi="Times New Roman"/>
          <w:sz w:val="24"/>
          <w:szCs w:val="24"/>
          <w:lang w:val="lv-LV"/>
        </w:rPr>
        <w:t xml:space="preserve">izpētes </w:t>
      </w:r>
      <w:r w:rsidRPr="008C3D90">
        <w:rPr>
          <w:rFonts w:ascii="Times New Roman" w:hAnsi="Times New Roman"/>
          <w:sz w:val="24"/>
          <w:szCs w:val="24"/>
          <w:lang w:val="lv-LV"/>
        </w:rPr>
        <w:t>rezultātiem</w:t>
      </w:r>
      <w:r w:rsidR="00173558" w:rsidRPr="008C3D90">
        <w:rPr>
          <w:rFonts w:ascii="Times New Roman" w:hAnsi="Times New Roman"/>
          <w:sz w:val="24"/>
          <w:szCs w:val="24"/>
          <w:lang w:val="lv-LV"/>
        </w:rPr>
        <w:t xml:space="preserve">, </w:t>
      </w:r>
      <w:r w:rsidRPr="008C3D90">
        <w:rPr>
          <w:rFonts w:ascii="Times New Roman" w:hAnsi="Times New Roman"/>
          <w:sz w:val="24"/>
          <w:szCs w:val="24"/>
          <w:lang w:val="lv-LV"/>
        </w:rPr>
        <w:t xml:space="preserve">un citu </w:t>
      </w:r>
      <w:r w:rsidR="00173558" w:rsidRPr="008C3D90">
        <w:rPr>
          <w:rFonts w:ascii="Times New Roman" w:hAnsi="Times New Roman"/>
          <w:sz w:val="24"/>
          <w:szCs w:val="24"/>
          <w:lang w:val="lv-LV"/>
        </w:rPr>
        <w:t>pedagoģijas jomas obligāti piemērojamo profesijas standartu un profesionālās kvalifikācijas prasību izstrādi.</w:t>
      </w:r>
      <w:r w:rsidRPr="008C3D90">
        <w:rPr>
          <w:rFonts w:ascii="Times New Roman" w:hAnsi="Times New Roman"/>
          <w:sz w:val="24"/>
          <w:szCs w:val="24"/>
          <w:lang w:val="lv-LV"/>
        </w:rPr>
        <w:t xml:space="preserve"> </w:t>
      </w:r>
      <w:r w:rsidR="00CD1880" w:rsidRPr="008C3D90">
        <w:rPr>
          <w:rFonts w:ascii="Times New Roman" w:hAnsi="Times New Roman"/>
          <w:sz w:val="24"/>
          <w:szCs w:val="24"/>
          <w:lang w:val="lv-LV"/>
        </w:rPr>
        <w:t>Paredzams, ka n</w:t>
      </w:r>
      <w:r w:rsidRPr="008C3D90">
        <w:rPr>
          <w:rFonts w:ascii="Times New Roman" w:hAnsi="Times New Roman"/>
          <w:sz w:val="24"/>
          <w:szCs w:val="24"/>
          <w:lang w:val="lv-LV"/>
        </w:rPr>
        <w:t>ozares kvalifikācijas struktūras izpētes rezultātā tiks identificētas arī citas izglītības jomas profesijas, kurām nepieciešama profesijas standarta izstrāde, piem., profesijas standarts pedagogam darbā ar pieaugušajiem, kā arī tiks noteikts,</w:t>
      </w:r>
      <w:r w:rsidR="00EC1404" w:rsidRPr="008C3D90">
        <w:rPr>
          <w:rFonts w:ascii="Times New Roman" w:hAnsi="Times New Roman"/>
          <w:sz w:val="24"/>
          <w:szCs w:val="24"/>
          <w:lang w:val="lv-LV"/>
        </w:rPr>
        <w:t xml:space="preserve"> kurām profesijām netiek izstrādāti profesiju standarti, bet tiek izstrādātas</w:t>
      </w:r>
      <w:r w:rsidRPr="008C3D90">
        <w:rPr>
          <w:rFonts w:ascii="Times New Roman" w:hAnsi="Times New Roman"/>
          <w:sz w:val="24"/>
          <w:szCs w:val="24"/>
          <w:lang w:val="lv-LV"/>
        </w:rPr>
        <w:t xml:space="preserve"> profesionālās kvalifikācijas prasības</w:t>
      </w:r>
      <w:r w:rsidR="00EC1404" w:rsidRPr="008C3D90">
        <w:rPr>
          <w:rFonts w:ascii="Times New Roman" w:hAnsi="Times New Roman"/>
          <w:sz w:val="24"/>
          <w:szCs w:val="24"/>
          <w:lang w:val="lv-LV"/>
        </w:rPr>
        <w:t>;</w:t>
      </w:r>
      <w:r w:rsidRPr="008C3D90">
        <w:rPr>
          <w:rFonts w:ascii="Times New Roman" w:hAnsi="Times New Roman"/>
          <w:sz w:val="24"/>
          <w:szCs w:val="24"/>
          <w:lang w:val="lv-LV"/>
        </w:rPr>
        <w:t xml:space="preserve"> </w:t>
      </w:r>
    </w:p>
    <w:p w14:paraId="30C79F68" w14:textId="77777777" w:rsidR="00766AFD" w:rsidRPr="008C3D90" w:rsidRDefault="005E0CBB" w:rsidP="00C953FB">
      <w:pPr>
        <w:pStyle w:val="NoSpacing"/>
        <w:widowControl/>
        <w:numPr>
          <w:ilvl w:val="0"/>
          <w:numId w:val="28"/>
        </w:numPr>
        <w:jc w:val="both"/>
        <w:rPr>
          <w:rFonts w:ascii="Times New Roman" w:hAnsi="Times New Roman"/>
          <w:sz w:val="24"/>
          <w:szCs w:val="24"/>
          <w:lang w:val="lv-LV"/>
        </w:rPr>
      </w:pPr>
      <w:r w:rsidRPr="008C3D90">
        <w:rPr>
          <w:rFonts w:ascii="Times New Roman" w:hAnsi="Times New Roman"/>
          <w:color w:val="000000"/>
          <w:sz w:val="24"/>
          <w:szCs w:val="24"/>
          <w:lang w:val="lv-LV"/>
        </w:rPr>
        <w:lastRenderedPageBreak/>
        <w:t xml:space="preserve">augstskolām, kas pretendēs uz </w:t>
      </w:r>
      <w:r w:rsidRPr="008C3D90">
        <w:rPr>
          <w:rFonts w:ascii="Times New Roman" w:hAnsi="Times New Roman"/>
          <w:sz w:val="24"/>
          <w:szCs w:val="24"/>
          <w:lang w:val="lv-LV"/>
        </w:rPr>
        <w:t>Eiropas Savienības struktūrfondu 2014.-2020.gada plānošanas perioda darbības programmas "Izaugsme un nodarbinātība" prioritārā virziena "</w:t>
      </w:r>
      <w:r w:rsidRPr="008C3D90">
        <w:rPr>
          <w:rFonts w:ascii="Times New Roman" w:hAnsi="Times New Roman"/>
          <w:bCs/>
          <w:sz w:val="24"/>
          <w:szCs w:val="24"/>
          <w:lang w:val="lv-LV"/>
        </w:rPr>
        <w:t>Izglītība, prasmes un mūžizglītība</w:t>
      </w:r>
      <w:r w:rsidRPr="008C3D90">
        <w:rPr>
          <w:rFonts w:ascii="Times New Roman" w:hAnsi="Times New Roman"/>
          <w:sz w:val="24"/>
          <w:szCs w:val="24"/>
          <w:lang w:val="lv-LV"/>
        </w:rPr>
        <w:t>" 8.2.1. specifiskā atbalsta mērķa “Samazināt studiju programmu fragmentāciju un stiprināt resursu koplietošanu”,  investīcijām pedagogu izglītības sagatavojam</w:t>
      </w:r>
      <w:r w:rsidR="00D83CA3" w:rsidRPr="008C3D90">
        <w:rPr>
          <w:rFonts w:ascii="Times New Roman" w:hAnsi="Times New Roman"/>
          <w:sz w:val="24"/>
          <w:szCs w:val="24"/>
          <w:lang w:val="lv-LV"/>
        </w:rPr>
        <w:t>o projektu sadalījums iekļauts 2</w:t>
      </w:r>
      <w:r w:rsidRPr="008C3D90">
        <w:rPr>
          <w:rFonts w:ascii="Times New Roman" w:hAnsi="Times New Roman"/>
          <w:sz w:val="24"/>
          <w:szCs w:val="24"/>
          <w:lang w:val="lv-LV"/>
        </w:rPr>
        <w:t>.pielikumā;</w:t>
      </w:r>
    </w:p>
    <w:p w14:paraId="753B2D4C" w14:textId="6C466A83" w:rsidR="00547F28" w:rsidRPr="008C3D90" w:rsidRDefault="00547F28" w:rsidP="00C953FB">
      <w:pPr>
        <w:pStyle w:val="NoSpacing"/>
        <w:widowControl/>
        <w:numPr>
          <w:ilvl w:val="0"/>
          <w:numId w:val="28"/>
        </w:numPr>
        <w:jc w:val="both"/>
        <w:rPr>
          <w:rFonts w:ascii="Times New Roman" w:hAnsi="Times New Roman"/>
          <w:sz w:val="24"/>
          <w:szCs w:val="24"/>
          <w:lang w:val="lv-LV"/>
        </w:rPr>
      </w:pPr>
      <w:r w:rsidRPr="008C3D90">
        <w:rPr>
          <w:rFonts w:ascii="Times New Roman" w:hAnsi="Times New Roman"/>
          <w:color w:val="000000"/>
          <w:sz w:val="24"/>
          <w:szCs w:val="24"/>
          <w:lang w:val="lv-LV"/>
        </w:rPr>
        <w:t xml:space="preserve">augstskolām, kas pretendēs uz </w:t>
      </w:r>
      <w:r w:rsidRPr="008C3D90">
        <w:rPr>
          <w:rFonts w:ascii="Times New Roman" w:hAnsi="Times New Roman"/>
          <w:sz w:val="24"/>
          <w:szCs w:val="24"/>
          <w:lang w:val="lv-LV"/>
        </w:rPr>
        <w:t>Eiropas Savienības struktūrfondu 2014.-2020.gada plānošanas perioda darbības programmas "Izaugsme un nodarbinātība" prioritārā virziena "</w:t>
      </w:r>
      <w:r w:rsidRPr="008C3D90">
        <w:rPr>
          <w:rFonts w:ascii="Times New Roman" w:hAnsi="Times New Roman"/>
          <w:bCs/>
          <w:sz w:val="24"/>
          <w:szCs w:val="24"/>
          <w:lang w:val="lv-LV"/>
        </w:rPr>
        <w:t>Izglītība, prasmes un mūžizglītība</w:t>
      </w:r>
      <w:r w:rsidRPr="008C3D90">
        <w:rPr>
          <w:rFonts w:ascii="Times New Roman" w:hAnsi="Times New Roman"/>
          <w:sz w:val="24"/>
          <w:szCs w:val="24"/>
          <w:lang w:val="lv-LV"/>
        </w:rPr>
        <w:t>" 8.2.1. specifiskā atbalsta mērķa “Samazināt studiju programmu fragmentāciju un stiprināt resursu koplietošanu”</w:t>
      </w:r>
      <w:r w:rsidR="004B4779" w:rsidRPr="008C3D90">
        <w:rPr>
          <w:rFonts w:ascii="Times New Roman" w:hAnsi="Times New Roman"/>
          <w:sz w:val="24"/>
          <w:szCs w:val="24"/>
          <w:lang w:val="lv-LV"/>
        </w:rPr>
        <w:t>,</w:t>
      </w:r>
      <w:r w:rsidRPr="008C3D90">
        <w:rPr>
          <w:rFonts w:ascii="Times New Roman" w:hAnsi="Times New Roman"/>
          <w:sz w:val="24"/>
          <w:szCs w:val="24"/>
          <w:lang w:val="lv-LV"/>
        </w:rPr>
        <w:t xml:space="preserve"> 8.2.2. specifiskā atbalsta mērķa “</w:t>
      </w:r>
      <w:r w:rsidRPr="008C3D90">
        <w:rPr>
          <w:rFonts w:ascii="Times New Roman" w:hAnsi="Times New Roman"/>
          <w:bCs/>
          <w:sz w:val="24"/>
          <w:szCs w:val="24"/>
          <w:lang w:val="lv-LV"/>
        </w:rPr>
        <w:t>Stiprināt augstākās izglītības institūciju akadēmisko personālu stratēģiskās specializācijas jomās</w:t>
      </w:r>
      <w:r w:rsidRPr="008C3D90">
        <w:rPr>
          <w:rFonts w:ascii="Times New Roman" w:hAnsi="Times New Roman"/>
          <w:sz w:val="24"/>
          <w:szCs w:val="24"/>
          <w:lang w:val="lv-LV"/>
        </w:rPr>
        <w:t>” un 8.2.3. specifiskā atbalsta mērķa “</w:t>
      </w:r>
      <w:hyperlink r:id="rId11" w:tgtFrame="_blank" w:history="1">
        <w:r w:rsidRPr="008C3D90">
          <w:rPr>
            <w:rFonts w:ascii="Times New Roman" w:hAnsi="Times New Roman"/>
            <w:bCs/>
            <w:sz w:val="24"/>
            <w:szCs w:val="24"/>
            <w:lang w:val="lv-LV"/>
          </w:rPr>
          <w:t>Nodrošināt labāku pārvaldību augstākās izglītības institūcijās</w:t>
        </w:r>
      </w:hyperlink>
      <w:r w:rsidRPr="008C3D90">
        <w:rPr>
          <w:rFonts w:ascii="Times New Roman" w:hAnsi="Times New Roman"/>
          <w:sz w:val="24"/>
          <w:szCs w:val="24"/>
          <w:lang w:val="lv-LV"/>
        </w:rPr>
        <w:t>”</w:t>
      </w:r>
      <w:r w:rsidR="005E0CBB" w:rsidRPr="008C3D90">
        <w:rPr>
          <w:rFonts w:ascii="Times New Roman" w:hAnsi="Times New Roman"/>
          <w:sz w:val="24"/>
          <w:szCs w:val="24"/>
          <w:lang w:val="lv-LV"/>
        </w:rPr>
        <w:t xml:space="preserve"> </w:t>
      </w:r>
      <w:r w:rsidRPr="008C3D90">
        <w:rPr>
          <w:rFonts w:ascii="Times New Roman" w:hAnsi="Times New Roman"/>
          <w:sz w:val="24"/>
          <w:szCs w:val="24"/>
          <w:lang w:val="lv-LV"/>
        </w:rPr>
        <w:t xml:space="preserve"> </w:t>
      </w:r>
      <w:r w:rsidRPr="008C3D90">
        <w:rPr>
          <w:rFonts w:ascii="Times New Roman" w:hAnsi="Times New Roman"/>
          <w:color w:val="000000"/>
          <w:sz w:val="24"/>
          <w:szCs w:val="24"/>
          <w:lang w:val="lv-LV"/>
        </w:rPr>
        <w:t>investīcijām pedagogu izglītības a</w:t>
      </w:r>
      <w:r w:rsidR="0093315C">
        <w:rPr>
          <w:rFonts w:ascii="Times New Roman" w:hAnsi="Times New Roman"/>
          <w:color w:val="000000"/>
          <w:sz w:val="24"/>
          <w:szCs w:val="24"/>
          <w:lang w:val="lv-LV"/>
        </w:rPr>
        <w:t>ttīstībai jāizstrādā pedagogu</w:t>
      </w:r>
      <w:r w:rsidRPr="008C3D90">
        <w:rPr>
          <w:rFonts w:ascii="Times New Roman" w:hAnsi="Times New Roman"/>
          <w:color w:val="000000"/>
          <w:sz w:val="24"/>
          <w:szCs w:val="24"/>
          <w:lang w:val="lv-LV"/>
        </w:rPr>
        <w:t xml:space="preserve"> izglītības attīstības plān</w:t>
      </w:r>
      <w:r w:rsidR="00FD5C2D" w:rsidRPr="008C3D90">
        <w:rPr>
          <w:rFonts w:ascii="Times New Roman" w:hAnsi="Times New Roman"/>
          <w:color w:val="000000"/>
          <w:sz w:val="24"/>
          <w:szCs w:val="24"/>
          <w:lang w:val="lv-LV"/>
        </w:rPr>
        <w:t>s</w:t>
      </w:r>
      <w:r w:rsidRPr="008C3D90">
        <w:rPr>
          <w:rFonts w:ascii="Times New Roman" w:hAnsi="Times New Roman"/>
          <w:color w:val="000000"/>
          <w:sz w:val="24"/>
          <w:szCs w:val="24"/>
          <w:lang w:val="lv-LV"/>
        </w:rPr>
        <w:t xml:space="preserve"> atbilstoši informatīvajā z</w:t>
      </w:r>
      <w:r w:rsidR="0093315C">
        <w:rPr>
          <w:rFonts w:ascii="Times New Roman" w:hAnsi="Times New Roman"/>
          <w:color w:val="000000"/>
          <w:sz w:val="24"/>
          <w:szCs w:val="24"/>
          <w:lang w:val="lv-LV"/>
        </w:rPr>
        <w:t>iņojumā ietvertajiem pedagoģijas</w:t>
      </w:r>
      <w:r w:rsidRPr="008C3D90">
        <w:rPr>
          <w:rFonts w:ascii="Times New Roman" w:hAnsi="Times New Roman"/>
          <w:color w:val="000000"/>
          <w:sz w:val="24"/>
          <w:szCs w:val="24"/>
          <w:lang w:val="lv-LV"/>
        </w:rPr>
        <w:t xml:space="preserve"> </w:t>
      </w:r>
      <w:r w:rsidRPr="008C3D90">
        <w:rPr>
          <w:rFonts w:ascii="Times New Roman" w:hAnsi="Times New Roman"/>
          <w:sz w:val="24"/>
          <w:szCs w:val="24"/>
          <w:lang w:val="lv-LV"/>
        </w:rPr>
        <w:t>studiju programmu struktūras un satura izveides principiem un līdz 2018.gada 31.janvārim jāi</w:t>
      </w:r>
      <w:r w:rsidR="0093315C">
        <w:rPr>
          <w:rFonts w:ascii="Times New Roman" w:hAnsi="Times New Roman"/>
          <w:sz w:val="24"/>
          <w:szCs w:val="24"/>
          <w:lang w:val="lv-LV"/>
        </w:rPr>
        <w:t>esniedz saskaņošanai Pedagogu</w:t>
      </w:r>
      <w:r w:rsidRPr="008C3D90">
        <w:rPr>
          <w:rFonts w:ascii="Times New Roman" w:hAnsi="Times New Roman"/>
          <w:sz w:val="24"/>
          <w:szCs w:val="24"/>
          <w:lang w:val="lv-LV"/>
        </w:rPr>
        <w:t xml:space="preserve"> izglītības </w:t>
      </w:r>
      <w:proofErr w:type="spellStart"/>
      <w:r w:rsidRPr="008C3D90">
        <w:rPr>
          <w:rFonts w:ascii="Times New Roman" w:hAnsi="Times New Roman"/>
          <w:sz w:val="24"/>
          <w:szCs w:val="24"/>
          <w:lang w:val="lv-LV"/>
        </w:rPr>
        <w:t>j</w:t>
      </w:r>
      <w:r w:rsidR="00EC1404" w:rsidRPr="008C3D90">
        <w:rPr>
          <w:rFonts w:ascii="Times New Roman" w:hAnsi="Times New Roman"/>
          <w:sz w:val="24"/>
          <w:szCs w:val="24"/>
          <w:lang w:val="lv-LV"/>
        </w:rPr>
        <w:t>aunveides</w:t>
      </w:r>
      <w:proofErr w:type="spellEnd"/>
      <w:r w:rsidR="00EC1404" w:rsidRPr="008C3D90">
        <w:rPr>
          <w:rFonts w:ascii="Times New Roman" w:hAnsi="Times New Roman"/>
          <w:sz w:val="24"/>
          <w:szCs w:val="24"/>
          <w:lang w:val="lv-LV"/>
        </w:rPr>
        <w:t xml:space="preserve"> konsultatīvajā padomē;</w:t>
      </w:r>
      <w:r w:rsidR="005E0CBB" w:rsidRPr="008C3D90">
        <w:rPr>
          <w:rFonts w:ascii="Times New Roman" w:hAnsi="Times New Roman"/>
          <w:sz w:val="24"/>
          <w:szCs w:val="24"/>
          <w:lang w:val="lv-LV"/>
        </w:rPr>
        <w:t xml:space="preserve"> </w:t>
      </w:r>
    </w:p>
    <w:p w14:paraId="7A45B89D" w14:textId="5EB14B88" w:rsidR="00547F28" w:rsidRPr="008C3D90" w:rsidRDefault="0093315C" w:rsidP="00547F28">
      <w:pPr>
        <w:pStyle w:val="ListParagraph"/>
        <w:widowControl/>
        <w:numPr>
          <w:ilvl w:val="0"/>
          <w:numId w:val="28"/>
        </w:numPr>
        <w:spacing w:after="0" w:line="240" w:lineRule="auto"/>
        <w:jc w:val="both"/>
        <w:rPr>
          <w:rFonts w:ascii="Times New Roman" w:hAnsi="Times New Roman"/>
          <w:sz w:val="24"/>
          <w:szCs w:val="24"/>
          <w:lang w:val="lv-LV"/>
        </w:rPr>
      </w:pPr>
      <w:r>
        <w:rPr>
          <w:rFonts w:ascii="Times New Roman" w:hAnsi="Times New Roman"/>
          <w:color w:val="000000"/>
          <w:sz w:val="24"/>
          <w:szCs w:val="24"/>
          <w:lang w:val="lv-LV"/>
        </w:rPr>
        <w:t>augstskolai par pedagogu</w:t>
      </w:r>
      <w:r w:rsidR="00547F28" w:rsidRPr="008C3D90">
        <w:rPr>
          <w:rFonts w:ascii="Times New Roman" w:hAnsi="Times New Roman"/>
          <w:color w:val="000000"/>
          <w:sz w:val="24"/>
          <w:szCs w:val="24"/>
          <w:lang w:val="lv-LV"/>
        </w:rPr>
        <w:t xml:space="preserve"> izglītības attīstības plānu ir jāsaņem pozitīvs </w:t>
      </w:r>
      <w:r w:rsidR="00EC1404" w:rsidRPr="008C3D90">
        <w:rPr>
          <w:rFonts w:ascii="Times New Roman" w:hAnsi="Times New Roman"/>
          <w:sz w:val="24"/>
          <w:szCs w:val="24"/>
          <w:lang w:val="lv-LV"/>
        </w:rPr>
        <w:t xml:space="preserve">pedagogu izglītības </w:t>
      </w:r>
      <w:proofErr w:type="spellStart"/>
      <w:r w:rsidR="00EC1404" w:rsidRPr="008C3D90">
        <w:rPr>
          <w:rFonts w:ascii="Times New Roman" w:hAnsi="Times New Roman"/>
          <w:sz w:val="24"/>
          <w:szCs w:val="24"/>
          <w:lang w:val="lv-LV"/>
        </w:rPr>
        <w:t>jaunveides</w:t>
      </w:r>
      <w:proofErr w:type="spellEnd"/>
      <w:r w:rsidR="00EC1404" w:rsidRPr="008C3D90">
        <w:rPr>
          <w:rFonts w:ascii="Times New Roman" w:hAnsi="Times New Roman"/>
          <w:sz w:val="24"/>
          <w:szCs w:val="24"/>
          <w:lang w:val="lv-LV"/>
        </w:rPr>
        <w:t xml:space="preserve"> konsultatīvā padomes atzinums</w:t>
      </w:r>
      <w:r w:rsidR="00F54B39" w:rsidRPr="008C3D90">
        <w:rPr>
          <w:rFonts w:ascii="Times New Roman" w:hAnsi="Times New Roman"/>
          <w:sz w:val="24"/>
          <w:szCs w:val="24"/>
          <w:lang w:val="lv-LV"/>
        </w:rPr>
        <w:t>;</w:t>
      </w:r>
    </w:p>
    <w:p w14:paraId="5FC8508D" w14:textId="1786342C" w:rsidR="006E1A12" w:rsidRPr="008C3D90" w:rsidRDefault="0093315C" w:rsidP="00D91087">
      <w:pPr>
        <w:pStyle w:val="NoSpacing"/>
        <w:numPr>
          <w:ilvl w:val="0"/>
          <w:numId w:val="28"/>
        </w:numPr>
        <w:jc w:val="both"/>
        <w:rPr>
          <w:rFonts w:ascii="Times New Roman" w:hAnsi="Times New Roman"/>
          <w:sz w:val="24"/>
          <w:szCs w:val="24"/>
          <w:lang w:val="lv-LV"/>
        </w:rPr>
      </w:pPr>
      <w:r>
        <w:rPr>
          <w:rFonts w:ascii="Times New Roman" w:hAnsi="Times New Roman"/>
          <w:sz w:val="24"/>
          <w:szCs w:val="24"/>
          <w:lang w:val="lv-LV"/>
        </w:rPr>
        <w:t>augstskolām pedagogu</w:t>
      </w:r>
      <w:r w:rsidR="006E1A12" w:rsidRPr="008C3D90">
        <w:rPr>
          <w:rFonts w:ascii="Times New Roman" w:hAnsi="Times New Roman"/>
          <w:sz w:val="24"/>
          <w:szCs w:val="24"/>
          <w:lang w:val="lv-LV"/>
        </w:rPr>
        <w:t xml:space="preserve"> izglītības attīstības plāns </w:t>
      </w:r>
      <w:r w:rsidR="00EC1404" w:rsidRPr="008C3D90">
        <w:rPr>
          <w:rFonts w:ascii="Times New Roman" w:hAnsi="Times New Roman"/>
          <w:sz w:val="24"/>
          <w:szCs w:val="24"/>
          <w:lang w:val="lv-LV"/>
        </w:rPr>
        <w:t xml:space="preserve">jāprezentē </w:t>
      </w:r>
      <w:r w:rsidR="006E1A12" w:rsidRPr="008C3D90">
        <w:rPr>
          <w:rFonts w:ascii="Times New Roman" w:hAnsi="Times New Roman"/>
          <w:sz w:val="24"/>
          <w:szCs w:val="24"/>
          <w:lang w:val="lv-LV"/>
        </w:rPr>
        <w:t xml:space="preserve">Saeimas </w:t>
      </w:r>
      <w:r w:rsidR="00EC1404" w:rsidRPr="008C3D90">
        <w:rPr>
          <w:rFonts w:ascii="Times New Roman" w:hAnsi="Times New Roman"/>
          <w:sz w:val="24"/>
          <w:szCs w:val="24"/>
          <w:lang w:val="lv-LV"/>
        </w:rPr>
        <w:t>Ilgtspējīgas attīstības komisijas organizētajā konfe</w:t>
      </w:r>
      <w:r w:rsidR="00B602C5" w:rsidRPr="008C3D90">
        <w:rPr>
          <w:rFonts w:ascii="Times New Roman" w:hAnsi="Times New Roman"/>
          <w:sz w:val="24"/>
          <w:szCs w:val="24"/>
          <w:lang w:val="lv-LV"/>
        </w:rPr>
        <w:t>re</w:t>
      </w:r>
      <w:r w:rsidR="00EC1404" w:rsidRPr="008C3D90">
        <w:rPr>
          <w:rFonts w:ascii="Times New Roman" w:hAnsi="Times New Roman"/>
          <w:sz w:val="24"/>
          <w:szCs w:val="24"/>
          <w:lang w:val="lv-LV"/>
        </w:rPr>
        <w:t>ncē</w:t>
      </w:r>
      <w:r w:rsidR="006E1A12" w:rsidRPr="008C3D90">
        <w:rPr>
          <w:rFonts w:ascii="Times New Roman" w:hAnsi="Times New Roman"/>
          <w:sz w:val="24"/>
          <w:szCs w:val="24"/>
          <w:lang w:val="lv-LV"/>
        </w:rPr>
        <w:t xml:space="preserve"> 2018.gada 23.februārī.</w:t>
      </w:r>
    </w:p>
    <w:p w14:paraId="22C71242" w14:textId="77777777" w:rsidR="00A15C37" w:rsidRPr="008C3D90" w:rsidRDefault="00A15C37" w:rsidP="008E0D5C">
      <w:pPr>
        <w:pStyle w:val="NoSpacing"/>
        <w:rPr>
          <w:rFonts w:ascii="Times New Roman" w:hAnsi="Times New Roman"/>
          <w:sz w:val="24"/>
          <w:szCs w:val="24"/>
          <w:lang w:val="lv-LV"/>
        </w:rPr>
      </w:pPr>
    </w:p>
    <w:p w14:paraId="4A142A12" w14:textId="77777777" w:rsidR="00387388" w:rsidRPr="008C3D90" w:rsidRDefault="00387388" w:rsidP="00D91087">
      <w:pPr>
        <w:pStyle w:val="NoSpacing"/>
        <w:jc w:val="both"/>
        <w:rPr>
          <w:rFonts w:ascii="Times New Roman" w:hAnsi="Times New Roman"/>
          <w:b/>
          <w:sz w:val="24"/>
          <w:lang w:val="lv-LV"/>
        </w:rPr>
      </w:pPr>
      <w:bookmarkStart w:id="2" w:name="_GoBack"/>
      <w:bookmarkEnd w:id="2"/>
    </w:p>
    <w:p w14:paraId="029EC1F2" w14:textId="77777777" w:rsidR="00CD1880" w:rsidRPr="008C3D90" w:rsidRDefault="00CD1880" w:rsidP="00F02F24">
      <w:pPr>
        <w:widowControl/>
        <w:spacing w:after="0" w:line="240" w:lineRule="auto"/>
        <w:rPr>
          <w:rFonts w:ascii="Times New Roman" w:hAnsi="Times New Roman"/>
          <w:sz w:val="24"/>
          <w:szCs w:val="24"/>
          <w:lang w:val="lv-LV"/>
        </w:rPr>
      </w:pPr>
    </w:p>
    <w:p w14:paraId="1F830661" w14:textId="77777777" w:rsidR="00CD1880" w:rsidRPr="008C3D90" w:rsidRDefault="00CD1880" w:rsidP="00F02F24">
      <w:pPr>
        <w:widowControl/>
        <w:spacing w:after="0" w:line="240" w:lineRule="auto"/>
        <w:rPr>
          <w:rFonts w:ascii="Times New Roman" w:hAnsi="Times New Roman"/>
          <w:sz w:val="24"/>
          <w:szCs w:val="24"/>
          <w:lang w:val="lv-LV"/>
        </w:rPr>
      </w:pPr>
    </w:p>
    <w:p w14:paraId="00988A31" w14:textId="77777777" w:rsidR="00F02F24" w:rsidRPr="008C3D90" w:rsidRDefault="00F02F24" w:rsidP="00F02F24">
      <w:pPr>
        <w:widowControl/>
        <w:spacing w:after="0" w:line="240" w:lineRule="auto"/>
        <w:rPr>
          <w:rFonts w:ascii="Times New Roman" w:hAnsi="Times New Roman"/>
          <w:sz w:val="24"/>
          <w:szCs w:val="24"/>
          <w:lang w:val="lv-LV"/>
        </w:rPr>
      </w:pPr>
      <w:r w:rsidRPr="008C3D90">
        <w:rPr>
          <w:rFonts w:ascii="Times New Roman" w:hAnsi="Times New Roman"/>
          <w:sz w:val="24"/>
          <w:szCs w:val="24"/>
          <w:lang w:val="lv-LV"/>
        </w:rPr>
        <w:t>Ministru prezidents</w:t>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t>Māris Kučinskis</w:t>
      </w:r>
    </w:p>
    <w:p w14:paraId="76FA20D6" w14:textId="77777777" w:rsidR="00F02F24" w:rsidRPr="008C3D90" w:rsidRDefault="00F02F24" w:rsidP="00F02F24">
      <w:pPr>
        <w:widowControl/>
        <w:spacing w:after="0" w:line="240" w:lineRule="auto"/>
        <w:rPr>
          <w:rFonts w:ascii="Times New Roman" w:hAnsi="Times New Roman"/>
          <w:sz w:val="24"/>
          <w:szCs w:val="24"/>
          <w:lang w:val="lv-LV"/>
        </w:rPr>
      </w:pPr>
    </w:p>
    <w:p w14:paraId="74CAA3EE" w14:textId="77777777" w:rsidR="00F02F24" w:rsidRPr="008C3D90" w:rsidRDefault="00F02F24" w:rsidP="00F02F24">
      <w:pPr>
        <w:widowControl/>
        <w:spacing w:after="0" w:line="240" w:lineRule="auto"/>
        <w:rPr>
          <w:rFonts w:ascii="Times New Roman" w:hAnsi="Times New Roman"/>
          <w:sz w:val="24"/>
          <w:szCs w:val="24"/>
          <w:lang w:val="lv-LV"/>
        </w:rPr>
      </w:pPr>
    </w:p>
    <w:p w14:paraId="1CFFE650" w14:textId="77777777" w:rsidR="00F02F24" w:rsidRPr="008C3D90" w:rsidRDefault="00F02F24" w:rsidP="00F02F24">
      <w:pPr>
        <w:widowControl/>
        <w:spacing w:after="0" w:line="240" w:lineRule="auto"/>
        <w:rPr>
          <w:rFonts w:ascii="Times New Roman" w:hAnsi="Times New Roman"/>
          <w:sz w:val="24"/>
          <w:szCs w:val="24"/>
          <w:lang w:val="lv-LV"/>
        </w:rPr>
      </w:pPr>
      <w:r w:rsidRPr="008C3D90">
        <w:rPr>
          <w:rFonts w:ascii="Times New Roman" w:hAnsi="Times New Roman"/>
          <w:sz w:val="24"/>
          <w:szCs w:val="24"/>
          <w:lang w:val="lv-LV"/>
        </w:rPr>
        <w:t>Izglītības un zinātnes ministrs</w:t>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t>Kārlis Šadurskis</w:t>
      </w:r>
    </w:p>
    <w:p w14:paraId="2033407D" w14:textId="77777777" w:rsidR="00F02F24" w:rsidRPr="008C3D90" w:rsidRDefault="00F02F24" w:rsidP="00F02F24">
      <w:pPr>
        <w:widowControl/>
        <w:spacing w:after="0" w:line="240" w:lineRule="auto"/>
        <w:rPr>
          <w:rFonts w:ascii="Times New Roman" w:hAnsi="Times New Roman"/>
          <w:sz w:val="24"/>
          <w:szCs w:val="24"/>
          <w:lang w:val="lv-LV"/>
        </w:rPr>
      </w:pPr>
    </w:p>
    <w:p w14:paraId="693DC271" w14:textId="77777777" w:rsidR="00F02F24" w:rsidRPr="008C3D90" w:rsidRDefault="00F02F24" w:rsidP="00F02F24">
      <w:pPr>
        <w:widowControl/>
        <w:spacing w:after="0" w:line="240" w:lineRule="auto"/>
        <w:rPr>
          <w:rFonts w:ascii="Times New Roman" w:hAnsi="Times New Roman"/>
          <w:sz w:val="24"/>
          <w:szCs w:val="24"/>
          <w:lang w:val="lv-LV"/>
        </w:rPr>
      </w:pPr>
    </w:p>
    <w:p w14:paraId="01594A63" w14:textId="77777777" w:rsidR="00F02F24" w:rsidRPr="008C3D90" w:rsidRDefault="00F02F24" w:rsidP="00F02F24">
      <w:pPr>
        <w:widowControl/>
        <w:spacing w:after="0" w:line="240" w:lineRule="auto"/>
        <w:rPr>
          <w:rFonts w:ascii="Times New Roman" w:hAnsi="Times New Roman"/>
          <w:sz w:val="24"/>
          <w:szCs w:val="24"/>
          <w:lang w:val="lv-LV"/>
        </w:rPr>
      </w:pPr>
      <w:r w:rsidRPr="008C3D90">
        <w:rPr>
          <w:rFonts w:ascii="Times New Roman" w:hAnsi="Times New Roman"/>
          <w:sz w:val="24"/>
          <w:szCs w:val="24"/>
          <w:lang w:val="lv-LV"/>
        </w:rPr>
        <w:t>Iesniedzējs:</w:t>
      </w:r>
    </w:p>
    <w:p w14:paraId="59876991" w14:textId="77777777" w:rsidR="00F02F24" w:rsidRPr="008C3D90" w:rsidRDefault="00F02F24" w:rsidP="00F02F24">
      <w:pPr>
        <w:widowControl/>
        <w:spacing w:after="0" w:line="240" w:lineRule="auto"/>
        <w:rPr>
          <w:rFonts w:ascii="Times New Roman" w:hAnsi="Times New Roman"/>
          <w:sz w:val="24"/>
          <w:szCs w:val="24"/>
          <w:lang w:val="lv-LV"/>
        </w:rPr>
      </w:pPr>
      <w:r w:rsidRPr="008C3D90">
        <w:rPr>
          <w:rFonts w:ascii="Times New Roman" w:hAnsi="Times New Roman"/>
          <w:sz w:val="24"/>
          <w:szCs w:val="24"/>
          <w:lang w:val="lv-LV"/>
        </w:rPr>
        <w:t>Izglītības un zinātnes ministrs</w:t>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t>Kārlis Šadurskis</w:t>
      </w:r>
    </w:p>
    <w:p w14:paraId="3AE9C2F5" w14:textId="77777777" w:rsidR="00F02F24" w:rsidRPr="008C3D90" w:rsidRDefault="00F02F24" w:rsidP="00F02F24">
      <w:pPr>
        <w:widowControl/>
        <w:spacing w:after="0" w:line="240" w:lineRule="auto"/>
        <w:rPr>
          <w:rFonts w:ascii="Times New Roman" w:hAnsi="Times New Roman"/>
          <w:sz w:val="24"/>
          <w:szCs w:val="24"/>
          <w:lang w:val="lv-LV"/>
        </w:rPr>
      </w:pPr>
    </w:p>
    <w:p w14:paraId="34E909CC" w14:textId="77777777" w:rsidR="00F02F24" w:rsidRPr="008C3D90" w:rsidRDefault="00F02F24" w:rsidP="00F02F24">
      <w:pPr>
        <w:widowControl/>
        <w:spacing w:after="0" w:line="240" w:lineRule="auto"/>
        <w:rPr>
          <w:rFonts w:ascii="Times New Roman" w:hAnsi="Times New Roman"/>
          <w:sz w:val="24"/>
          <w:szCs w:val="24"/>
          <w:lang w:val="lv-LV"/>
        </w:rPr>
      </w:pPr>
    </w:p>
    <w:p w14:paraId="6B2993F3" w14:textId="77777777" w:rsidR="00F02F24" w:rsidRPr="008C3D90" w:rsidRDefault="00F02F24" w:rsidP="00F02F24">
      <w:pPr>
        <w:widowControl/>
        <w:spacing w:after="0" w:line="240" w:lineRule="auto"/>
        <w:rPr>
          <w:rFonts w:ascii="Times New Roman" w:hAnsi="Times New Roman"/>
          <w:sz w:val="24"/>
          <w:szCs w:val="24"/>
          <w:lang w:val="lv-LV"/>
        </w:rPr>
      </w:pPr>
      <w:r w:rsidRPr="008C3D90">
        <w:rPr>
          <w:rFonts w:ascii="Times New Roman" w:hAnsi="Times New Roman"/>
          <w:sz w:val="24"/>
          <w:szCs w:val="24"/>
          <w:lang w:val="lv-LV"/>
        </w:rPr>
        <w:t>Vizē:</w:t>
      </w:r>
    </w:p>
    <w:p w14:paraId="351DBE00" w14:textId="77777777" w:rsidR="00387388" w:rsidRPr="008C3D90" w:rsidRDefault="00F02F24" w:rsidP="00F02F24">
      <w:pPr>
        <w:widowControl/>
        <w:spacing w:after="0" w:line="240" w:lineRule="auto"/>
        <w:rPr>
          <w:rFonts w:ascii="Times New Roman" w:hAnsi="Times New Roman"/>
          <w:sz w:val="24"/>
          <w:szCs w:val="24"/>
          <w:lang w:val="lv-LV"/>
        </w:rPr>
      </w:pPr>
      <w:r w:rsidRPr="008C3D90">
        <w:rPr>
          <w:rFonts w:ascii="Times New Roman" w:hAnsi="Times New Roman"/>
          <w:sz w:val="24"/>
          <w:szCs w:val="24"/>
          <w:lang w:val="lv-LV"/>
        </w:rPr>
        <w:t>Valsts sekretāre</w:t>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r>
      <w:r w:rsidRPr="008C3D90">
        <w:rPr>
          <w:rFonts w:ascii="Times New Roman" w:hAnsi="Times New Roman"/>
          <w:sz w:val="24"/>
          <w:szCs w:val="24"/>
          <w:lang w:val="lv-LV"/>
        </w:rPr>
        <w:tab/>
        <w:t>Līga Lejiņa</w:t>
      </w:r>
    </w:p>
    <w:p w14:paraId="510ECF0E" w14:textId="77777777" w:rsidR="00387388" w:rsidRPr="008C3D90" w:rsidRDefault="00387388" w:rsidP="008E0D5C">
      <w:pPr>
        <w:widowControl/>
        <w:spacing w:after="160" w:line="240" w:lineRule="auto"/>
        <w:rPr>
          <w:rFonts w:ascii="Times New Roman" w:hAnsi="Times New Roman"/>
          <w:b/>
          <w:sz w:val="24"/>
          <w:szCs w:val="24"/>
          <w:lang w:val="lv-LV"/>
        </w:rPr>
      </w:pPr>
    </w:p>
    <w:p w14:paraId="402A29BF" w14:textId="77777777" w:rsidR="00387388" w:rsidRPr="008C3D90" w:rsidRDefault="00387388" w:rsidP="008E0D5C">
      <w:pPr>
        <w:widowControl/>
        <w:spacing w:after="160" w:line="240" w:lineRule="auto"/>
        <w:rPr>
          <w:rFonts w:ascii="Times New Roman" w:hAnsi="Times New Roman"/>
          <w:b/>
          <w:sz w:val="24"/>
          <w:szCs w:val="24"/>
          <w:lang w:val="lv-LV"/>
        </w:rPr>
      </w:pPr>
    </w:p>
    <w:p w14:paraId="39C66561" w14:textId="5B63B0A5" w:rsidR="00387388" w:rsidRPr="008C3D90" w:rsidRDefault="00766AFD" w:rsidP="00387388">
      <w:pPr>
        <w:widowControl/>
        <w:spacing w:after="0" w:line="240" w:lineRule="auto"/>
        <w:jc w:val="both"/>
        <w:rPr>
          <w:rFonts w:ascii="Times New Roman" w:eastAsia="Times New Roman" w:hAnsi="Times New Roman"/>
          <w:sz w:val="20"/>
          <w:szCs w:val="20"/>
          <w:lang w:val="lv-LV" w:eastAsia="lv-LV"/>
        </w:rPr>
      </w:pPr>
      <w:r w:rsidRPr="008C3D90">
        <w:rPr>
          <w:rFonts w:ascii="Times New Roman" w:eastAsia="Times New Roman" w:hAnsi="Times New Roman"/>
          <w:sz w:val="20"/>
          <w:szCs w:val="20"/>
          <w:lang w:val="lv-LV" w:eastAsia="lv-LV"/>
        </w:rPr>
        <w:t>1</w:t>
      </w:r>
      <w:r w:rsidR="007F0432">
        <w:rPr>
          <w:rFonts w:ascii="Times New Roman" w:eastAsia="Times New Roman" w:hAnsi="Times New Roman"/>
          <w:sz w:val="20"/>
          <w:szCs w:val="20"/>
          <w:lang w:val="lv-LV" w:eastAsia="lv-LV"/>
        </w:rPr>
        <w:t>8</w:t>
      </w:r>
      <w:r w:rsidR="00387388" w:rsidRPr="008C3D90">
        <w:rPr>
          <w:rFonts w:ascii="Times New Roman" w:eastAsia="Times New Roman" w:hAnsi="Times New Roman"/>
          <w:sz w:val="20"/>
          <w:szCs w:val="20"/>
          <w:lang w:val="lv-LV" w:eastAsia="lv-LV"/>
        </w:rPr>
        <w:t>.1</w:t>
      </w:r>
      <w:r w:rsidR="007F0432">
        <w:rPr>
          <w:rFonts w:ascii="Times New Roman" w:eastAsia="Times New Roman" w:hAnsi="Times New Roman"/>
          <w:sz w:val="20"/>
          <w:szCs w:val="20"/>
          <w:lang w:val="lv-LV" w:eastAsia="lv-LV"/>
        </w:rPr>
        <w:t>2</w:t>
      </w:r>
      <w:r w:rsidR="00387388" w:rsidRPr="008C3D90">
        <w:rPr>
          <w:rFonts w:ascii="Times New Roman" w:eastAsia="Times New Roman" w:hAnsi="Times New Roman"/>
          <w:sz w:val="20"/>
          <w:szCs w:val="20"/>
          <w:lang w:val="lv-LV" w:eastAsia="lv-LV"/>
        </w:rPr>
        <w:t>.2017.</w:t>
      </w:r>
    </w:p>
    <w:p w14:paraId="0B2C1B93" w14:textId="77777777" w:rsidR="00387388" w:rsidRPr="008C3D90" w:rsidRDefault="00387388" w:rsidP="00387388">
      <w:pPr>
        <w:widowControl/>
        <w:spacing w:after="0" w:line="240" w:lineRule="auto"/>
        <w:jc w:val="both"/>
        <w:rPr>
          <w:rFonts w:ascii="Times New Roman" w:eastAsia="Times New Roman" w:hAnsi="Times New Roman"/>
          <w:sz w:val="20"/>
          <w:szCs w:val="20"/>
          <w:lang w:val="lv-LV" w:eastAsia="lv-LV"/>
        </w:rPr>
      </w:pPr>
      <w:proofErr w:type="spellStart"/>
      <w:r w:rsidRPr="008C3D90">
        <w:rPr>
          <w:rFonts w:ascii="Times New Roman" w:eastAsia="Times New Roman" w:hAnsi="Times New Roman"/>
          <w:sz w:val="20"/>
          <w:szCs w:val="20"/>
          <w:lang w:val="lv-LV" w:eastAsia="lv-LV"/>
        </w:rPr>
        <w:t>D.Jansone</w:t>
      </w:r>
      <w:proofErr w:type="spellEnd"/>
      <w:r w:rsidRPr="008C3D90">
        <w:rPr>
          <w:rFonts w:ascii="Times New Roman" w:eastAsia="Times New Roman" w:hAnsi="Times New Roman"/>
          <w:sz w:val="20"/>
          <w:szCs w:val="20"/>
          <w:lang w:val="lv-LV" w:eastAsia="lv-LV"/>
        </w:rPr>
        <w:t>, 67047785</w:t>
      </w:r>
    </w:p>
    <w:p w14:paraId="362A8801" w14:textId="77777777" w:rsidR="00387388" w:rsidRPr="008C3D90" w:rsidRDefault="00387388" w:rsidP="00387388">
      <w:pPr>
        <w:widowControl/>
        <w:spacing w:after="0" w:line="240" w:lineRule="auto"/>
        <w:jc w:val="both"/>
        <w:rPr>
          <w:rFonts w:ascii="Times New Roman" w:eastAsia="Times New Roman" w:hAnsi="Times New Roman"/>
          <w:sz w:val="28"/>
          <w:szCs w:val="28"/>
          <w:lang w:val="lv-LV" w:eastAsia="lv-LV"/>
        </w:rPr>
      </w:pPr>
      <w:r w:rsidRPr="008C3D90">
        <w:rPr>
          <w:rFonts w:ascii="Times New Roman" w:eastAsia="Times New Roman" w:hAnsi="Times New Roman"/>
          <w:sz w:val="20"/>
          <w:szCs w:val="20"/>
          <w:lang w:val="lv-LV" w:eastAsia="lv-LV"/>
        </w:rPr>
        <w:t>Dace.Jansone@izm.gov.lv</w:t>
      </w:r>
    </w:p>
    <w:p w14:paraId="18B071A5" w14:textId="77777777" w:rsidR="008E1AB2" w:rsidRPr="008C3D90" w:rsidRDefault="008E1AB2" w:rsidP="008E0D5C">
      <w:pPr>
        <w:widowControl/>
        <w:spacing w:after="160" w:line="240" w:lineRule="auto"/>
        <w:rPr>
          <w:rFonts w:ascii="Times New Roman" w:hAnsi="Times New Roman"/>
          <w:b/>
          <w:sz w:val="24"/>
          <w:szCs w:val="24"/>
          <w:lang w:val="lv-LV"/>
        </w:rPr>
      </w:pPr>
      <w:r w:rsidRPr="008C3D90">
        <w:rPr>
          <w:rFonts w:ascii="Times New Roman" w:hAnsi="Times New Roman"/>
          <w:b/>
          <w:sz w:val="24"/>
          <w:szCs w:val="24"/>
          <w:lang w:val="lv-LV"/>
        </w:rPr>
        <w:br w:type="page"/>
      </w:r>
    </w:p>
    <w:p w14:paraId="44049444" w14:textId="77777777" w:rsidR="006A19E5" w:rsidRPr="008C3D90" w:rsidRDefault="00C01C26" w:rsidP="008E0D5C">
      <w:pPr>
        <w:pStyle w:val="NoSpacing"/>
        <w:numPr>
          <w:ilvl w:val="0"/>
          <w:numId w:val="32"/>
        </w:numPr>
        <w:jc w:val="right"/>
        <w:rPr>
          <w:rFonts w:ascii="Times New Roman" w:hAnsi="Times New Roman"/>
          <w:b/>
          <w:sz w:val="24"/>
          <w:szCs w:val="24"/>
          <w:lang w:val="lv-LV"/>
        </w:rPr>
      </w:pPr>
      <w:r w:rsidRPr="008C3D90">
        <w:rPr>
          <w:rFonts w:ascii="Times New Roman" w:hAnsi="Times New Roman"/>
          <w:b/>
          <w:sz w:val="24"/>
          <w:szCs w:val="24"/>
          <w:lang w:val="lv-LV"/>
        </w:rPr>
        <w:lastRenderedPageBreak/>
        <w:t>Pielikums</w:t>
      </w:r>
    </w:p>
    <w:p w14:paraId="7EB8DFEC" w14:textId="77777777" w:rsidR="00A55990" w:rsidRPr="008C3D90" w:rsidRDefault="00A55990" w:rsidP="008E0D5C">
      <w:pPr>
        <w:pStyle w:val="NoSpacing"/>
        <w:jc w:val="both"/>
        <w:rPr>
          <w:rFonts w:ascii="Times New Roman" w:hAnsi="Times New Roman"/>
          <w:sz w:val="24"/>
          <w:szCs w:val="24"/>
          <w:lang w:val="lv-LV"/>
        </w:rPr>
      </w:pPr>
    </w:p>
    <w:p w14:paraId="15735E2B" w14:textId="77777777" w:rsidR="003D6691" w:rsidRPr="008C3D90" w:rsidRDefault="003D6691" w:rsidP="008E0D5C">
      <w:pPr>
        <w:pStyle w:val="NoSpacing"/>
        <w:jc w:val="both"/>
        <w:rPr>
          <w:rFonts w:ascii="Times New Roman" w:hAnsi="Times New Roman"/>
          <w:b/>
          <w:sz w:val="24"/>
          <w:szCs w:val="24"/>
          <w:lang w:val="lv-LV"/>
        </w:rPr>
      </w:pPr>
      <w:r w:rsidRPr="008C3D90">
        <w:rPr>
          <w:rFonts w:ascii="Times New Roman" w:hAnsi="Times New Roman"/>
          <w:b/>
          <w:sz w:val="24"/>
          <w:szCs w:val="24"/>
          <w:lang w:val="lv-LV"/>
        </w:rPr>
        <w:t>Darba grupas darba organizācija</w:t>
      </w:r>
    </w:p>
    <w:p w14:paraId="05F04DCC" w14:textId="77777777" w:rsidR="003D6691" w:rsidRPr="008C3D90" w:rsidRDefault="003D6691" w:rsidP="008E0D5C">
      <w:pPr>
        <w:pStyle w:val="NoSpacing"/>
        <w:jc w:val="both"/>
        <w:rPr>
          <w:rFonts w:ascii="Times New Roman" w:hAnsi="Times New Roman"/>
          <w:sz w:val="24"/>
          <w:szCs w:val="24"/>
          <w:lang w:val="lv-LV"/>
        </w:rPr>
      </w:pPr>
    </w:p>
    <w:p w14:paraId="6EE54B18" w14:textId="77777777" w:rsidR="003D6691" w:rsidRPr="008C3D90" w:rsidRDefault="003D6691"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Darba grupas darbības ietvaros tika organizētas 4 darba grupas sanāksmes, IZM pārstāvju vizītes katrā no 6 augstskolām un 1 publiskā diskusija.</w:t>
      </w:r>
    </w:p>
    <w:p w14:paraId="6D7EDC90" w14:textId="77777777" w:rsidR="003D6691" w:rsidRPr="008C3D90" w:rsidRDefault="003D6691" w:rsidP="008E0D5C">
      <w:pPr>
        <w:pStyle w:val="NoSpacing"/>
        <w:jc w:val="both"/>
        <w:rPr>
          <w:rFonts w:ascii="Times New Roman" w:hAnsi="Times New Roman"/>
          <w:sz w:val="24"/>
          <w:szCs w:val="24"/>
          <w:lang w:val="lv-LV"/>
        </w:rPr>
      </w:pPr>
    </w:p>
    <w:p w14:paraId="36E08277" w14:textId="77777777" w:rsidR="003D6691" w:rsidRPr="008C3D90" w:rsidRDefault="003D6691" w:rsidP="008E0D5C">
      <w:pPr>
        <w:pStyle w:val="NoSpacing"/>
        <w:jc w:val="both"/>
        <w:rPr>
          <w:rFonts w:ascii="Times New Roman" w:hAnsi="Times New Roman"/>
          <w:i/>
          <w:sz w:val="24"/>
          <w:szCs w:val="24"/>
          <w:lang w:val="lv-LV"/>
        </w:rPr>
      </w:pPr>
      <w:r w:rsidRPr="008C3D90">
        <w:rPr>
          <w:rFonts w:ascii="Times New Roman" w:hAnsi="Times New Roman"/>
          <w:i/>
          <w:sz w:val="24"/>
          <w:szCs w:val="24"/>
          <w:lang w:val="lv-LV"/>
        </w:rPr>
        <w:t>Darba grupas sanāksmes:</w:t>
      </w:r>
    </w:p>
    <w:p w14:paraId="5DF9D656" w14:textId="77777777" w:rsidR="003D6691" w:rsidRPr="008C3D90" w:rsidRDefault="003D6691" w:rsidP="008E0D5C">
      <w:pPr>
        <w:pStyle w:val="NoSpacing"/>
        <w:jc w:val="both"/>
        <w:rPr>
          <w:rFonts w:ascii="Times New Roman" w:hAnsi="Times New Roman"/>
          <w:i/>
          <w:sz w:val="24"/>
          <w:szCs w:val="24"/>
          <w:lang w:val="lv-LV"/>
        </w:rPr>
      </w:pPr>
    </w:p>
    <w:p w14:paraId="54A0898B" w14:textId="77777777" w:rsidR="003D6691" w:rsidRPr="008C3D90" w:rsidRDefault="003D6691"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 xml:space="preserve">1) Pirmajā darba grupas sanāksmē 2017. gada 17. maijā tika identificēti darba grupas pārstāvju un  pārstāvēto organizāciju būtiskās vērtības, loma un pienesums darba grupas ietvaros, kā arī kopīgi ieskicēts nākotnes </w:t>
      </w:r>
      <w:r w:rsidR="00282D20" w:rsidRPr="008C3D90">
        <w:rPr>
          <w:rFonts w:ascii="Times New Roman" w:hAnsi="Times New Roman"/>
          <w:sz w:val="24"/>
          <w:szCs w:val="24"/>
          <w:lang w:val="lv-LV"/>
        </w:rPr>
        <w:t>pedagoga</w:t>
      </w:r>
      <w:r w:rsidRPr="008C3D90">
        <w:rPr>
          <w:rFonts w:ascii="Times New Roman" w:hAnsi="Times New Roman"/>
          <w:sz w:val="24"/>
          <w:szCs w:val="24"/>
          <w:lang w:val="lv-LV"/>
        </w:rPr>
        <w:t xml:space="preserve"> portrets, nepieciešamās kompetences un esošie šķēršļi </w:t>
      </w:r>
      <w:r w:rsidR="00282D20" w:rsidRPr="008C3D90">
        <w:rPr>
          <w:rFonts w:ascii="Times New Roman" w:hAnsi="Times New Roman"/>
          <w:sz w:val="24"/>
          <w:szCs w:val="24"/>
          <w:lang w:val="lv-LV"/>
        </w:rPr>
        <w:t>pedagogu</w:t>
      </w:r>
      <w:r w:rsidRPr="008C3D90">
        <w:rPr>
          <w:rFonts w:ascii="Times New Roman" w:hAnsi="Times New Roman"/>
          <w:sz w:val="24"/>
          <w:szCs w:val="24"/>
          <w:lang w:val="lv-LV"/>
        </w:rPr>
        <w:t xml:space="preserve"> sagatavošanā. Uz nākošo darba grupas tikšanos dalībnieki vienojās sagatavot un iesniegt priekšlikumus skolotāja profesijas standarta izstrādei, nozares ekspertu padomes izveidei un </w:t>
      </w:r>
      <w:r w:rsidR="00282D20" w:rsidRPr="008C3D90">
        <w:rPr>
          <w:rFonts w:ascii="Times New Roman" w:hAnsi="Times New Roman"/>
          <w:sz w:val="24"/>
          <w:szCs w:val="24"/>
          <w:lang w:val="lv-LV"/>
        </w:rPr>
        <w:t>pedagogu</w:t>
      </w:r>
      <w:r w:rsidRPr="008C3D90">
        <w:rPr>
          <w:rFonts w:ascii="Times New Roman" w:hAnsi="Times New Roman"/>
          <w:sz w:val="24"/>
          <w:szCs w:val="24"/>
          <w:lang w:val="lv-LV"/>
        </w:rPr>
        <w:t xml:space="preserve"> izglītības sistēmas pilnveidošanai, ietverot starptautiskās prakses apkopojumu un </w:t>
      </w:r>
      <w:r w:rsidR="00282D20" w:rsidRPr="008C3D90">
        <w:rPr>
          <w:rFonts w:ascii="Times New Roman" w:hAnsi="Times New Roman"/>
          <w:sz w:val="24"/>
          <w:szCs w:val="24"/>
          <w:lang w:val="lv-LV"/>
        </w:rPr>
        <w:t>pedagogu</w:t>
      </w:r>
      <w:r w:rsidRPr="008C3D90">
        <w:rPr>
          <w:rFonts w:ascii="Times New Roman" w:hAnsi="Times New Roman"/>
          <w:sz w:val="24"/>
          <w:szCs w:val="24"/>
          <w:lang w:val="lv-LV"/>
        </w:rPr>
        <w:t xml:space="preserve"> sagatavošanas sistēmas elementus, kā arī organizācijas redzējumu par Latvijas Universitātes filiāļu tīkla lomu </w:t>
      </w:r>
      <w:r w:rsidR="00282D20" w:rsidRPr="008C3D90">
        <w:rPr>
          <w:rFonts w:ascii="Times New Roman" w:hAnsi="Times New Roman"/>
          <w:sz w:val="24"/>
          <w:szCs w:val="24"/>
          <w:lang w:val="lv-LV"/>
        </w:rPr>
        <w:t>pedagogu</w:t>
      </w:r>
      <w:r w:rsidRPr="008C3D90">
        <w:rPr>
          <w:rFonts w:ascii="Times New Roman" w:hAnsi="Times New Roman"/>
          <w:sz w:val="24"/>
          <w:szCs w:val="24"/>
          <w:lang w:val="lv-LV"/>
        </w:rPr>
        <w:t xml:space="preserve"> izglītībā un tālākizglītībā, un studentu un sabiedrisko organizāciju lomu </w:t>
      </w:r>
      <w:r w:rsidR="00282D20" w:rsidRPr="008C3D90">
        <w:rPr>
          <w:rFonts w:ascii="Times New Roman" w:hAnsi="Times New Roman"/>
          <w:sz w:val="24"/>
          <w:szCs w:val="24"/>
          <w:lang w:val="lv-LV"/>
        </w:rPr>
        <w:t>pedagogu</w:t>
      </w:r>
      <w:r w:rsidRPr="008C3D90">
        <w:rPr>
          <w:rFonts w:ascii="Times New Roman" w:hAnsi="Times New Roman"/>
          <w:sz w:val="24"/>
          <w:szCs w:val="24"/>
          <w:lang w:val="lv-LV"/>
        </w:rPr>
        <w:t xml:space="preserve"> izglītībā.</w:t>
      </w:r>
    </w:p>
    <w:p w14:paraId="2DC96D58" w14:textId="77777777" w:rsidR="003D6691" w:rsidRPr="008C3D90" w:rsidRDefault="003D6691"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 xml:space="preserve">2) Otrajā sanāksmē 2017. gada 28. jūnijā tika apspriesti iesūtītie priekšlikumi, kuros papildus tika iekļauti arī Latvijas Fizikas skolotāju asociācijas, Aizsardzības ministrijas un </w:t>
      </w:r>
      <w:r w:rsidR="008844DB" w:rsidRPr="008C3D90">
        <w:rPr>
          <w:rFonts w:ascii="Times New Roman" w:hAnsi="Times New Roman"/>
          <w:sz w:val="24"/>
          <w:szCs w:val="24"/>
          <w:lang w:val="lv-LV"/>
        </w:rPr>
        <w:t xml:space="preserve">ministrijas </w:t>
      </w:r>
      <w:r w:rsidRPr="008C3D90">
        <w:rPr>
          <w:rFonts w:ascii="Times New Roman" w:hAnsi="Times New Roman"/>
          <w:sz w:val="24"/>
          <w:szCs w:val="24"/>
          <w:lang w:val="lv-LV"/>
        </w:rPr>
        <w:t xml:space="preserve"> Mazākumtautību konsultatīvās padomes priekšlikumi. darba grupas, dalībnieki vienojās </w:t>
      </w:r>
      <w:r w:rsidR="00FD5C2D" w:rsidRPr="008C3D90">
        <w:rPr>
          <w:rFonts w:ascii="Times New Roman" w:hAnsi="Times New Roman"/>
          <w:sz w:val="24"/>
          <w:szCs w:val="24"/>
          <w:lang w:val="lv-LV"/>
        </w:rPr>
        <w:t xml:space="preserve">nākošās darba grupas sanāksmei </w:t>
      </w:r>
      <w:r w:rsidRPr="008C3D90">
        <w:rPr>
          <w:rFonts w:ascii="Times New Roman" w:hAnsi="Times New Roman"/>
          <w:sz w:val="24"/>
          <w:szCs w:val="24"/>
          <w:lang w:val="lv-LV"/>
        </w:rPr>
        <w:t xml:space="preserve">sagatavot un atsūtīt precizētus priekšlikumus </w:t>
      </w:r>
      <w:r w:rsidR="00282D20" w:rsidRPr="008C3D90">
        <w:rPr>
          <w:rFonts w:ascii="Times New Roman" w:hAnsi="Times New Roman"/>
          <w:sz w:val="24"/>
          <w:szCs w:val="24"/>
          <w:lang w:val="lv-LV"/>
        </w:rPr>
        <w:t xml:space="preserve">pedagogu </w:t>
      </w:r>
      <w:r w:rsidRPr="008C3D90">
        <w:rPr>
          <w:rFonts w:ascii="Times New Roman" w:hAnsi="Times New Roman"/>
          <w:sz w:val="24"/>
          <w:szCs w:val="24"/>
          <w:lang w:val="lv-LV"/>
        </w:rPr>
        <w:t>sagatavošanas sistēmas modelim, kā arī savas organizācijas plānotos pasākumus sistēmas īstenošanai 2017./2018. akadēmiskā gada ietvarā.</w:t>
      </w:r>
    </w:p>
    <w:p w14:paraId="23748643" w14:textId="77777777" w:rsidR="003D6691" w:rsidRPr="008C3D90" w:rsidRDefault="003D6691" w:rsidP="00EE17A6">
      <w:pPr>
        <w:pStyle w:val="NoSpacing"/>
        <w:jc w:val="both"/>
        <w:rPr>
          <w:rFonts w:ascii="Times New Roman" w:hAnsi="Times New Roman"/>
          <w:sz w:val="24"/>
          <w:szCs w:val="24"/>
          <w:lang w:val="lv-LV"/>
        </w:rPr>
      </w:pPr>
      <w:r w:rsidRPr="008C3D90">
        <w:rPr>
          <w:rFonts w:ascii="Times New Roman" w:hAnsi="Times New Roman"/>
          <w:sz w:val="24"/>
          <w:szCs w:val="24"/>
          <w:lang w:val="lv-LV"/>
        </w:rPr>
        <w:t>3) Trešajā sanāksmē 2017. gada 6. septembrī tika pārskatīti darba grupas dalībnieku iesniegtie precizētie priekšlikum</w:t>
      </w:r>
      <w:r w:rsidR="00FD5C2D" w:rsidRPr="008C3D90">
        <w:rPr>
          <w:rFonts w:ascii="Times New Roman" w:hAnsi="Times New Roman"/>
          <w:sz w:val="24"/>
          <w:szCs w:val="24"/>
          <w:lang w:val="lv-LV"/>
        </w:rPr>
        <w:t>i</w:t>
      </w:r>
      <w:r w:rsidRPr="008C3D90">
        <w:rPr>
          <w:rFonts w:ascii="Times New Roman" w:hAnsi="Times New Roman"/>
          <w:sz w:val="24"/>
          <w:szCs w:val="24"/>
          <w:lang w:val="lv-LV"/>
        </w:rPr>
        <w:t xml:space="preserve"> un jau uzsākto vai turpmāko aktivitāšu plāni, apspriests </w:t>
      </w:r>
      <w:r w:rsidR="008844DB" w:rsidRPr="008C3D90">
        <w:rPr>
          <w:rFonts w:ascii="Times New Roman" w:hAnsi="Times New Roman"/>
          <w:sz w:val="24"/>
          <w:szCs w:val="24"/>
          <w:lang w:val="lv-LV"/>
        </w:rPr>
        <w:t xml:space="preserve">ministrijas sagatavotais jaunais pedagogu </w:t>
      </w:r>
      <w:r w:rsidRPr="008C3D90">
        <w:rPr>
          <w:rFonts w:ascii="Times New Roman" w:hAnsi="Times New Roman"/>
          <w:sz w:val="24"/>
          <w:szCs w:val="24"/>
          <w:lang w:val="lv-LV"/>
        </w:rPr>
        <w:t>izglītības sistēmas konceptuālais modelis, kurā iestrādāti saņemtie priekšlikumi. Papildus tam</w:t>
      </w:r>
      <w:r w:rsidR="00FD5C2D" w:rsidRPr="008C3D90">
        <w:rPr>
          <w:rFonts w:ascii="Times New Roman" w:hAnsi="Times New Roman"/>
          <w:sz w:val="24"/>
          <w:szCs w:val="24"/>
          <w:lang w:val="lv-LV"/>
        </w:rPr>
        <w:t>,</w:t>
      </w:r>
      <w:r w:rsidRPr="008C3D90">
        <w:rPr>
          <w:rFonts w:ascii="Times New Roman" w:hAnsi="Times New Roman"/>
          <w:sz w:val="24"/>
          <w:szCs w:val="24"/>
          <w:lang w:val="lv-LV"/>
        </w:rPr>
        <w:t xml:space="preserve"> tika sniegta informācija par jaunās </w:t>
      </w:r>
      <w:r w:rsidR="008844DB" w:rsidRPr="008C3D90">
        <w:rPr>
          <w:rFonts w:ascii="Times New Roman" w:hAnsi="Times New Roman"/>
          <w:sz w:val="24"/>
          <w:szCs w:val="24"/>
          <w:lang w:val="lv-LV"/>
        </w:rPr>
        <w:t>pedagogu</w:t>
      </w:r>
      <w:r w:rsidRPr="008C3D90">
        <w:rPr>
          <w:rFonts w:ascii="Times New Roman" w:hAnsi="Times New Roman"/>
          <w:sz w:val="24"/>
          <w:szCs w:val="24"/>
          <w:lang w:val="lv-LV"/>
        </w:rPr>
        <w:t xml:space="preserve"> izglītības sistēmas veidošanai paredzētajiem finanšu instrumentiem un to nosacījumiem attiecībā uz jaunu, konsolidētu studiju programmu izstrādi, akadēmiskā personāla kompetenču pilnveidi, kā arī augstskolas pārvaldības un iekšējās darbības efektivitātes paaugstināšanu. </w:t>
      </w:r>
    </w:p>
    <w:p w14:paraId="484F8225" w14:textId="77777777" w:rsidR="003D6691" w:rsidRPr="008C3D90" w:rsidRDefault="003D6691" w:rsidP="00D91087">
      <w:pPr>
        <w:pStyle w:val="ListParagraph"/>
        <w:widowControl/>
        <w:spacing w:after="0" w:line="240" w:lineRule="auto"/>
        <w:ind w:left="0"/>
        <w:contextualSpacing w:val="0"/>
        <w:jc w:val="both"/>
        <w:rPr>
          <w:rFonts w:ascii="Times New Roman" w:hAnsi="Times New Roman"/>
          <w:sz w:val="24"/>
          <w:szCs w:val="24"/>
          <w:lang w:val="lv-LV"/>
        </w:rPr>
      </w:pPr>
      <w:r w:rsidRPr="008C3D90">
        <w:rPr>
          <w:rFonts w:ascii="Times New Roman" w:hAnsi="Times New Roman"/>
          <w:sz w:val="24"/>
          <w:lang w:val="lv-LV"/>
        </w:rPr>
        <w:t>4) Ceturtajā</w:t>
      </w:r>
      <w:r w:rsidR="00F42FA8" w:rsidRPr="008C3D90">
        <w:rPr>
          <w:rFonts w:ascii="Times New Roman" w:hAnsi="Times New Roman"/>
          <w:sz w:val="24"/>
          <w:lang w:val="lv-LV"/>
        </w:rPr>
        <w:t xml:space="preserve"> sanāksmē 2017.gada 25.oktobrī </w:t>
      </w:r>
      <w:r w:rsidR="00F42FA8" w:rsidRPr="008C3D90">
        <w:rPr>
          <w:rFonts w:ascii="Times New Roman" w:hAnsi="Times New Roman"/>
          <w:sz w:val="24"/>
          <w:szCs w:val="24"/>
          <w:lang w:val="lv-LV"/>
        </w:rPr>
        <w:t xml:space="preserve">notika informatīvā ziņojuma projekta </w:t>
      </w:r>
      <w:r w:rsidR="00350A24" w:rsidRPr="008C3D90">
        <w:rPr>
          <w:rFonts w:ascii="Times New Roman" w:hAnsi="Times New Roman"/>
          <w:sz w:val="24"/>
          <w:szCs w:val="24"/>
          <w:lang w:val="lv-LV"/>
        </w:rPr>
        <w:t>a</w:t>
      </w:r>
      <w:r w:rsidR="00F42FA8" w:rsidRPr="008C3D90">
        <w:rPr>
          <w:rFonts w:ascii="Times New Roman" w:hAnsi="Times New Roman"/>
          <w:sz w:val="24"/>
          <w:szCs w:val="24"/>
          <w:lang w:val="lv-LV"/>
        </w:rPr>
        <w:t>pspriešana un diskusija par turpmākajām aktivitātēm</w:t>
      </w:r>
      <w:r w:rsidR="00EE17A6" w:rsidRPr="008C3D90">
        <w:rPr>
          <w:rFonts w:ascii="Times New Roman" w:hAnsi="Times New Roman"/>
          <w:sz w:val="24"/>
          <w:szCs w:val="24"/>
          <w:lang w:val="lv-LV"/>
        </w:rPr>
        <w:t xml:space="preserve"> un</w:t>
      </w:r>
      <w:r w:rsidR="00F42FA8" w:rsidRPr="008C3D90">
        <w:rPr>
          <w:rFonts w:ascii="Times New Roman" w:hAnsi="Times New Roman"/>
          <w:sz w:val="24"/>
          <w:szCs w:val="24"/>
          <w:lang w:val="lv-LV"/>
        </w:rPr>
        <w:t xml:space="preserve"> jaunu stud</w:t>
      </w:r>
      <w:r w:rsidR="00EE17A6" w:rsidRPr="008C3D90">
        <w:rPr>
          <w:rFonts w:ascii="Times New Roman" w:hAnsi="Times New Roman"/>
          <w:sz w:val="24"/>
          <w:szCs w:val="24"/>
          <w:lang w:val="lv-LV"/>
        </w:rPr>
        <w:t>iju programmu dizaina un projektu pieteikumu veidošanu.</w:t>
      </w:r>
    </w:p>
    <w:p w14:paraId="2D409C0F" w14:textId="77777777" w:rsidR="00681A35" w:rsidRPr="008C3D90" w:rsidRDefault="00681A35" w:rsidP="008E0D5C">
      <w:pPr>
        <w:pStyle w:val="NoSpacing"/>
        <w:jc w:val="both"/>
        <w:rPr>
          <w:rFonts w:ascii="Times New Roman" w:hAnsi="Times New Roman"/>
          <w:sz w:val="24"/>
          <w:szCs w:val="24"/>
          <w:lang w:val="lv-LV"/>
        </w:rPr>
      </w:pPr>
    </w:p>
    <w:p w14:paraId="22AFC464" w14:textId="77777777" w:rsidR="003D6691" w:rsidRPr="008C3D90" w:rsidRDefault="003D6691" w:rsidP="008E0D5C">
      <w:pPr>
        <w:pStyle w:val="NoSpacing"/>
        <w:jc w:val="both"/>
        <w:rPr>
          <w:rFonts w:ascii="Times New Roman" w:hAnsi="Times New Roman"/>
          <w:i/>
          <w:sz w:val="24"/>
          <w:szCs w:val="24"/>
          <w:lang w:val="lv-LV"/>
        </w:rPr>
      </w:pPr>
      <w:r w:rsidRPr="008C3D90">
        <w:rPr>
          <w:rFonts w:ascii="Times New Roman" w:hAnsi="Times New Roman"/>
          <w:i/>
          <w:sz w:val="24"/>
          <w:szCs w:val="24"/>
          <w:lang w:val="lv-LV"/>
        </w:rPr>
        <w:t>Vizītes augstskolās</w:t>
      </w:r>
    </w:p>
    <w:p w14:paraId="4C0DFB1B" w14:textId="77777777" w:rsidR="003D6691" w:rsidRPr="008C3D90" w:rsidRDefault="003D6691" w:rsidP="008E0D5C">
      <w:pPr>
        <w:pStyle w:val="NoSpacing"/>
        <w:jc w:val="both"/>
        <w:rPr>
          <w:rFonts w:ascii="Times New Roman" w:hAnsi="Times New Roman"/>
          <w:i/>
          <w:sz w:val="24"/>
          <w:szCs w:val="24"/>
          <w:lang w:val="lv-LV"/>
        </w:rPr>
      </w:pPr>
    </w:p>
    <w:p w14:paraId="4F671F49" w14:textId="77777777" w:rsidR="003D6691" w:rsidRPr="008C3D90" w:rsidRDefault="003D6691"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 xml:space="preserve">Laika periodā starp 28. jūnija un 6. septembra darba grupas sanāksmēm, </w:t>
      </w:r>
      <w:r w:rsidR="008844DB" w:rsidRPr="008C3D90">
        <w:rPr>
          <w:rFonts w:ascii="Times New Roman" w:hAnsi="Times New Roman"/>
          <w:sz w:val="24"/>
          <w:szCs w:val="24"/>
          <w:lang w:val="lv-LV"/>
        </w:rPr>
        <w:t>ministrijas</w:t>
      </w:r>
      <w:r w:rsidRPr="008C3D90">
        <w:rPr>
          <w:rFonts w:ascii="Times New Roman" w:hAnsi="Times New Roman"/>
          <w:sz w:val="24"/>
          <w:szCs w:val="24"/>
          <w:lang w:val="lv-LV"/>
        </w:rPr>
        <w:t xml:space="preserve"> pārstāvji devās vizītēs uz  augstskolām, lai plašākā augstskolu pārstāvju lokā apspriestu darba grupas priekšlikumus un katrai augstskolai aktuālos specifiskos jautājumus, kas saistīti ar </w:t>
      </w:r>
      <w:r w:rsidR="008844DB" w:rsidRPr="008C3D90">
        <w:rPr>
          <w:rFonts w:ascii="Times New Roman" w:hAnsi="Times New Roman"/>
          <w:sz w:val="24"/>
          <w:szCs w:val="24"/>
          <w:lang w:val="lv-LV"/>
        </w:rPr>
        <w:t>pedagogu</w:t>
      </w:r>
      <w:r w:rsidRPr="008C3D90">
        <w:rPr>
          <w:rFonts w:ascii="Times New Roman" w:hAnsi="Times New Roman"/>
          <w:sz w:val="24"/>
          <w:szCs w:val="24"/>
          <w:lang w:val="lv-LV"/>
        </w:rPr>
        <w:t xml:space="preserve"> sagatavošanu. </w:t>
      </w:r>
    </w:p>
    <w:p w14:paraId="4228239D" w14:textId="77777777" w:rsidR="003D6691" w:rsidRPr="008C3D90" w:rsidRDefault="003D6691"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 xml:space="preserve">Vizītes notika: </w:t>
      </w:r>
    </w:p>
    <w:p w14:paraId="18EB0DB0" w14:textId="77777777" w:rsidR="003D6691" w:rsidRPr="008C3D90" w:rsidRDefault="003D6691"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2017. gada 4. jūlijā Liepājas Universitātē;</w:t>
      </w:r>
    </w:p>
    <w:p w14:paraId="0C78CFA3" w14:textId="77777777" w:rsidR="003D6691" w:rsidRPr="008C3D90" w:rsidRDefault="003D6691"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2017. gada 5. jūlijā Jāzepa Vītola Latvijas mūzikas akadēmijā</w:t>
      </w:r>
    </w:p>
    <w:p w14:paraId="11C26A9F" w14:textId="77777777" w:rsidR="003D6691" w:rsidRPr="008C3D90" w:rsidRDefault="003D6691"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2017. gada 11. jūlijā Latvijas Sporta pedagoģijas akadēmijā</w:t>
      </w:r>
    </w:p>
    <w:p w14:paraId="6A811766" w14:textId="77777777" w:rsidR="003D6691" w:rsidRPr="008C3D90" w:rsidRDefault="003D6691"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2017. gada 19. jūlijā Rēzeknes tehnoloģiju akadēmijā</w:t>
      </w:r>
    </w:p>
    <w:p w14:paraId="756B8263" w14:textId="77777777" w:rsidR="003D6691" w:rsidRPr="008C3D90" w:rsidRDefault="003D6691"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2017. gada 20. jūlijā Daugavpils Universitātē</w:t>
      </w:r>
    </w:p>
    <w:p w14:paraId="3876041B" w14:textId="77777777" w:rsidR="003D6691" w:rsidRPr="008C3D90" w:rsidRDefault="003D6691"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2017. gada 27. jūlijā Latvijas Universitātē</w:t>
      </w:r>
    </w:p>
    <w:p w14:paraId="22884844" w14:textId="77777777" w:rsidR="003D6691" w:rsidRPr="008C3D90" w:rsidRDefault="003D6691" w:rsidP="008E0D5C">
      <w:pPr>
        <w:pStyle w:val="NoSpacing"/>
        <w:jc w:val="both"/>
        <w:rPr>
          <w:rFonts w:ascii="Times New Roman" w:hAnsi="Times New Roman"/>
          <w:i/>
          <w:sz w:val="24"/>
          <w:szCs w:val="24"/>
          <w:lang w:val="lv-LV"/>
        </w:rPr>
      </w:pPr>
    </w:p>
    <w:p w14:paraId="614924FA" w14:textId="77777777" w:rsidR="008F643F" w:rsidRPr="008C3D90" w:rsidRDefault="008F643F" w:rsidP="008E0D5C">
      <w:pPr>
        <w:pStyle w:val="NoSpacing"/>
        <w:jc w:val="both"/>
        <w:rPr>
          <w:rFonts w:ascii="Times New Roman" w:hAnsi="Times New Roman"/>
          <w:i/>
          <w:sz w:val="24"/>
          <w:szCs w:val="24"/>
          <w:lang w:val="lv-LV"/>
        </w:rPr>
      </w:pPr>
    </w:p>
    <w:p w14:paraId="4E1C8793" w14:textId="77777777" w:rsidR="003D6691" w:rsidRPr="008C3D90" w:rsidRDefault="003D6691" w:rsidP="008E0D5C">
      <w:pPr>
        <w:pStyle w:val="NoSpacing"/>
        <w:jc w:val="both"/>
        <w:rPr>
          <w:rFonts w:ascii="Times New Roman" w:hAnsi="Times New Roman"/>
          <w:i/>
          <w:sz w:val="24"/>
          <w:szCs w:val="24"/>
          <w:lang w:val="lv-LV"/>
        </w:rPr>
      </w:pPr>
      <w:r w:rsidRPr="008C3D90">
        <w:rPr>
          <w:rFonts w:ascii="Times New Roman" w:hAnsi="Times New Roman"/>
          <w:i/>
          <w:sz w:val="24"/>
          <w:szCs w:val="24"/>
          <w:lang w:val="lv-LV"/>
        </w:rPr>
        <w:t>Publiskā diskusija</w:t>
      </w:r>
    </w:p>
    <w:p w14:paraId="3789FCCD" w14:textId="77777777" w:rsidR="003D6691" w:rsidRPr="008C3D90" w:rsidRDefault="003D6691" w:rsidP="008E0D5C">
      <w:pPr>
        <w:pStyle w:val="NoSpacing"/>
        <w:jc w:val="both"/>
        <w:rPr>
          <w:rFonts w:ascii="Times New Roman" w:hAnsi="Times New Roman"/>
          <w:i/>
          <w:sz w:val="24"/>
          <w:szCs w:val="24"/>
          <w:lang w:val="lv-LV"/>
        </w:rPr>
      </w:pPr>
    </w:p>
    <w:p w14:paraId="43B41B9D" w14:textId="77777777" w:rsidR="003D6691" w:rsidRPr="008C3D90" w:rsidRDefault="003D6691" w:rsidP="008E0D5C">
      <w:pPr>
        <w:pStyle w:val="NoSpacing"/>
        <w:jc w:val="both"/>
        <w:rPr>
          <w:rFonts w:ascii="Times New Roman" w:hAnsi="Times New Roman"/>
          <w:sz w:val="24"/>
          <w:szCs w:val="24"/>
          <w:lang w:val="lv-LV"/>
        </w:rPr>
      </w:pPr>
      <w:r w:rsidRPr="008C3D90">
        <w:rPr>
          <w:rFonts w:ascii="Times New Roman" w:hAnsi="Times New Roman"/>
          <w:sz w:val="24"/>
          <w:szCs w:val="24"/>
          <w:lang w:val="lv-LV"/>
        </w:rPr>
        <w:t xml:space="preserve">2017. gada 13. septembrī IZM organizēja darba grupas izstrādāto priekšlikumu sabiedrisko apspriešanu </w:t>
      </w:r>
      <w:r w:rsidR="00DE43FE" w:rsidRPr="008C3D90">
        <w:rPr>
          <w:rFonts w:ascii="Times New Roman" w:hAnsi="Times New Roman"/>
          <w:sz w:val="24"/>
          <w:szCs w:val="24"/>
          <w:lang w:val="lv-LV"/>
        </w:rPr>
        <w:t>–</w:t>
      </w:r>
      <w:r w:rsidRPr="008C3D90">
        <w:rPr>
          <w:rFonts w:ascii="Times New Roman" w:hAnsi="Times New Roman"/>
          <w:sz w:val="24"/>
          <w:szCs w:val="24"/>
          <w:lang w:val="lv-LV"/>
        </w:rPr>
        <w:t xml:space="preserve"> publisko diskusiju </w:t>
      </w:r>
      <w:r w:rsidRPr="008C3D90">
        <w:rPr>
          <w:rFonts w:ascii="Times New Roman" w:hAnsi="Times New Roman"/>
          <w:bCs/>
          <w:sz w:val="24"/>
          <w:szCs w:val="24"/>
          <w:lang w:val="lv-LV"/>
        </w:rPr>
        <w:t xml:space="preserve">“Skolotāju izglītības modernizācija viedās specializācijas stratēģijas īstenošanai”, lai </w:t>
      </w:r>
      <w:r w:rsidRPr="008C3D90">
        <w:rPr>
          <w:rFonts w:ascii="Times New Roman" w:hAnsi="Times New Roman"/>
          <w:sz w:val="24"/>
          <w:szCs w:val="24"/>
          <w:lang w:val="lv-LV"/>
        </w:rPr>
        <w:t>plašākā izglītības jomas un tautsaimniecības nozaru pārstāvju lokā diskutēt</w:t>
      </w:r>
      <w:r w:rsidR="00FD5C2D" w:rsidRPr="008C3D90">
        <w:rPr>
          <w:rFonts w:ascii="Times New Roman" w:hAnsi="Times New Roman"/>
          <w:sz w:val="24"/>
          <w:szCs w:val="24"/>
          <w:lang w:val="lv-LV"/>
        </w:rPr>
        <w:t>u</w:t>
      </w:r>
      <w:r w:rsidRPr="008C3D90">
        <w:rPr>
          <w:rFonts w:ascii="Times New Roman" w:hAnsi="Times New Roman"/>
          <w:sz w:val="24"/>
          <w:szCs w:val="24"/>
          <w:lang w:val="lv-LV"/>
        </w:rPr>
        <w:t xml:space="preserve"> par mūsdienu </w:t>
      </w:r>
      <w:r w:rsidR="008844DB" w:rsidRPr="008C3D90">
        <w:rPr>
          <w:rFonts w:ascii="Times New Roman" w:hAnsi="Times New Roman"/>
          <w:sz w:val="24"/>
          <w:szCs w:val="24"/>
          <w:lang w:val="lv-LV"/>
        </w:rPr>
        <w:t>skolotāja</w:t>
      </w:r>
      <w:r w:rsidRPr="008C3D90">
        <w:rPr>
          <w:rFonts w:ascii="Times New Roman" w:hAnsi="Times New Roman"/>
          <w:sz w:val="24"/>
          <w:szCs w:val="24"/>
          <w:lang w:val="lv-LV"/>
        </w:rPr>
        <w:t xml:space="preserve"> un skolas vērtībām, lomu un profesionālajām kompetencēm, izaicinājumiem</w:t>
      </w:r>
      <w:r w:rsidR="008844DB" w:rsidRPr="008C3D90">
        <w:rPr>
          <w:rFonts w:ascii="Times New Roman" w:hAnsi="Times New Roman"/>
          <w:sz w:val="24"/>
          <w:szCs w:val="24"/>
          <w:lang w:val="lv-LV"/>
        </w:rPr>
        <w:t xml:space="preserve"> pedagogu</w:t>
      </w:r>
      <w:r w:rsidRPr="008C3D90">
        <w:rPr>
          <w:rFonts w:ascii="Times New Roman" w:hAnsi="Times New Roman"/>
          <w:sz w:val="24"/>
          <w:szCs w:val="24"/>
          <w:lang w:val="lv-LV"/>
        </w:rPr>
        <w:t xml:space="preserve"> sagatavošanā un instrumentiem, </w:t>
      </w:r>
      <w:r w:rsidR="00FD5C2D" w:rsidRPr="008C3D90">
        <w:rPr>
          <w:rFonts w:ascii="Times New Roman" w:hAnsi="Times New Roman"/>
          <w:sz w:val="24"/>
          <w:szCs w:val="24"/>
          <w:lang w:val="lv-LV"/>
        </w:rPr>
        <w:t>kas nodrošinās to</w:t>
      </w:r>
      <w:r w:rsidRPr="008C3D90">
        <w:rPr>
          <w:rFonts w:ascii="Times New Roman" w:hAnsi="Times New Roman"/>
          <w:sz w:val="24"/>
          <w:szCs w:val="24"/>
          <w:lang w:val="lv-LV"/>
        </w:rPr>
        <w:t xml:space="preserve"> efektīv</w:t>
      </w:r>
      <w:r w:rsidR="00FD5C2D" w:rsidRPr="008C3D90">
        <w:rPr>
          <w:rFonts w:ascii="Times New Roman" w:hAnsi="Times New Roman"/>
          <w:sz w:val="24"/>
          <w:szCs w:val="24"/>
          <w:lang w:val="lv-LV"/>
        </w:rPr>
        <w:t>u</w:t>
      </w:r>
      <w:r w:rsidRPr="008C3D90">
        <w:rPr>
          <w:rFonts w:ascii="Times New Roman" w:hAnsi="Times New Roman"/>
          <w:sz w:val="24"/>
          <w:szCs w:val="24"/>
          <w:lang w:val="lv-LV"/>
        </w:rPr>
        <w:t xml:space="preserve"> īsteno</w:t>
      </w:r>
      <w:r w:rsidR="00FD5C2D" w:rsidRPr="008C3D90">
        <w:rPr>
          <w:rFonts w:ascii="Times New Roman" w:hAnsi="Times New Roman"/>
          <w:sz w:val="24"/>
          <w:szCs w:val="24"/>
          <w:lang w:val="lv-LV"/>
        </w:rPr>
        <w:t>šanu</w:t>
      </w:r>
      <w:r w:rsidRPr="008C3D90">
        <w:rPr>
          <w:rFonts w:ascii="Times New Roman" w:hAnsi="Times New Roman"/>
          <w:sz w:val="24"/>
          <w:szCs w:val="24"/>
          <w:lang w:val="lv-LV"/>
        </w:rPr>
        <w:t xml:space="preserve">. Diskusijas pamatā bija jautājums par turpmāko valsts attīstības virzību </w:t>
      </w:r>
      <w:r w:rsidR="00DE43FE" w:rsidRPr="008C3D90">
        <w:rPr>
          <w:rFonts w:ascii="Times New Roman" w:hAnsi="Times New Roman"/>
          <w:sz w:val="24"/>
          <w:szCs w:val="24"/>
          <w:lang w:val="lv-LV"/>
        </w:rPr>
        <w:t>–</w:t>
      </w:r>
      <w:r w:rsidRPr="008C3D90">
        <w:rPr>
          <w:rFonts w:ascii="Times New Roman" w:hAnsi="Times New Roman"/>
          <w:sz w:val="24"/>
          <w:szCs w:val="24"/>
          <w:lang w:val="lv-LV"/>
        </w:rPr>
        <w:t xml:space="preserve"> kā būt modernai un konkurētspējīgai sabiedrībai</w:t>
      </w:r>
      <w:r w:rsidR="00782927" w:rsidRPr="008C3D90">
        <w:rPr>
          <w:rFonts w:ascii="Times New Roman" w:hAnsi="Times New Roman"/>
          <w:sz w:val="24"/>
          <w:szCs w:val="24"/>
          <w:lang w:val="lv-LV"/>
        </w:rPr>
        <w:t>, kas</w:t>
      </w:r>
      <w:r w:rsidRPr="008C3D90">
        <w:rPr>
          <w:rFonts w:ascii="Times New Roman" w:hAnsi="Times New Roman"/>
          <w:sz w:val="24"/>
          <w:szCs w:val="24"/>
          <w:lang w:val="lv-LV"/>
        </w:rPr>
        <w:t xml:space="preserve"> kopīgi radīt</w:t>
      </w:r>
      <w:r w:rsidR="00782927" w:rsidRPr="008C3D90">
        <w:rPr>
          <w:rFonts w:ascii="Times New Roman" w:hAnsi="Times New Roman"/>
          <w:sz w:val="24"/>
          <w:szCs w:val="24"/>
          <w:lang w:val="lv-LV"/>
        </w:rPr>
        <w:t>u</w:t>
      </w:r>
      <w:r w:rsidRPr="008C3D90">
        <w:rPr>
          <w:rFonts w:ascii="Times New Roman" w:hAnsi="Times New Roman"/>
          <w:sz w:val="24"/>
          <w:szCs w:val="24"/>
          <w:lang w:val="lv-LV"/>
        </w:rPr>
        <w:t xml:space="preserve"> viedus risinājumus tautsaimniecības transformācijai, ņemot vērā, ka stratēģiski svarīga loma šajā kontekstā ir modernai, kvalitatīvai un iekļaujošai izglītībai, sākot no pirmsskolas līdz jauno zinātnieku sagatavošanai, un izglītības pieejamībai gan  optimāl</w:t>
      </w:r>
      <w:r w:rsidR="00782927" w:rsidRPr="008C3D90">
        <w:rPr>
          <w:rFonts w:ascii="Times New Roman" w:hAnsi="Times New Roman"/>
          <w:sz w:val="24"/>
          <w:szCs w:val="24"/>
          <w:lang w:val="lv-LV"/>
        </w:rPr>
        <w:t>a</w:t>
      </w:r>
      <w:r w:rsidRPr="008C3D90">
        <w:rPr>
          <w:rFonts w:ascii="Times New Roman" w:hAnsi="Times New Roman"/>
          <w:sz w:val="24"/>
          <w:szCs w:val="24"/>
          <w:lang w:val="lv-LV"/>
        </w:rPr>
        <w:t xml:space="preserve"> skolu tīkl</w:t>
      </w:r>
      <w:r w:rsidR="00782927" w:rsidRPr="008C3D90">
        <w:rPr>
          <w:rFonts w:ascii="Times New Roman" w:hAnsi="Times New Roman"/>
          <w:sz w:val="24"/>
          <w:szCs w:val="24"/>
          <w:lang w:val="lv-LV"/>
        </w:rPr>
        <w:t>a</w:t>
      </w:r>
      <w:r w:rsidRPr="008C3D90">
        <w:rPr>
          <w:rFonts w:ascii="Times New Roman" w:hAnsi="Times New Roman"/>
          <w:sz w:val="24"/>
          <w:szCs w:val="24"/>
          <w:lang w:val="lv-LV"/>
        </w:rPr>
        <w:t>, gan mūsdienīg</w:t>
      </w:r>
      <w:r w:rsidR="00782927" w:rsidRPr="008C3D90">
        <w:rPr>
          <w:rFonts w:ascii="Times New Roman" w:hAnsi="Times New Roman"/>
          <w:sz w:val="24"/>
          <w:szCs w:val="24"/>
          <w:lang w:val="lv-LV"/>
        </w:rPr>
        <w:t>a</w:t>
      </w:r>
      <w:r w:rsidRPr="008C3D90">
        <w:rPr>
          <w:rFonts w:ascii="Times New Roman" w:hAnsi="Times New Roman"/>
          <w:sz w:val="24"/>
          <w:szCs w:val="24"/>
          <w:lang w:val="lv-LV"/>
        </w:rPr>
        <w:t xml:space="preserve"> izglītības satur</w:t>
      </w:r>
      <w:r w:rsidR="00782927" w:rsidRPr="008C3D90">
        <w:rPr>
          <w:rFonts w:ascii="Times New Roman" w:hAnsi="Times New Roman"/>
          <w:sz w:val="24"/>
          <w:szCs w:val="24"/>
          <w:lang w:val="lv-LV"/>
        </w:rPr>
        <w:t>a</w:t>
      </w:r>
      <w:r w:rsidRPr="008C3D90">
        <w:rPr>
          <w:rFonts w:ascii="Times New Roman" w:hAnsi="Times New Roman"/>
          <w:sz w:val="24"/>
          <w:szCs w:val="24"/>
          <w:lang w:val="lv-LV"/>
        </w:rPr>
        <w:t xml:space="preserve"> un kompeten</w:t>
      </w:r>
      <w:r w:rsidR="00782927" w:rsidRPr="008C3D90">
        <w:rPr>
          <w:rFonts w:ascii="Times New Roman" w:hAnsi="Times New Roman"/>
          <w:sz w:val="24"/>
          <w:szCs w:val="24"/>
          <w:lang w:val="lv-LV"/>
        </w:rPr>
        <w:t>ču kontekstā</w:t>
      </w:r>
      <w:r w:rsidRPr="008C3D90">
        <w:rPr>
          <w:rFonts w:ascii="Times New Roman" w:hAnsi="Times New Roman"/>
          <w:sz w:val="24"/>
          <w:szCs w:val="24"/>
          <w:lang w:val="lv-LV"/>
        </w:rPr>
        <w:t>.</w:t>
      </w:r>
    </w:p>
    <w:p w14:paraId="6F943963" w14:textId="77777777" w:rsidR="00C01C26" w:rsidRPr="008C3D90" w:rsidRDefault="00C01C26" w:rsidP="008E0D5C">
      <w:pPr>
        <w:pStyle w:val="NoSpacing"/>
        <w:jc w:val="both"/>
        <w:rPr>
          <w:rFonts w:ascii="Times New Roman" w:hAnsi="Times New Roman"/>
          <w:sz w:val="24"/>
          <w:szCs w:val="24"/>
          <w:lang w:val="lv-LV"/>
        </w:rPr>
      </w:pPr>
    </w:p>
    <w:p w14:paraId="246A85A0" w14:textId="77777777" w:rsidR="002F0019" w:rsidRPr="008C3D90" w:rsidRDefault="005E072D" w:rsidP="00FE0C16">
      <w:pPr>
        <w:spacing w:after="0"/>
        <w:rPr>
          <w:rFonts w:ascii="Times New Roman" w:hAnsi="Times New Roman"/>
          <w:b/>
          <w:sz w:val="24"/>
          <w:szCs w:val="24"/>
          <w:lang w:val="lv-LV"/>
        </w:rPr>
      </w:pPr>
      <w:r w:rsidRPr="008C3D90">
        <w:rPr>
          <w:rFonts w:ascii="Times New Roman" w:hAnsi="Times New Roman"/>
          <w:b/>
          <w:sz w:val="24"/>
          <w:szCs w:val="24"/>
          <w:lang w:val="lv-LV"/>
        </w:rPr>
        <w:t>2017. gada 13. septembra p</w:t>
      </w:r>
      <w:r w:rsidR="002F0019" w:rsidRPr="008C3D90">
        <w:rPr>
          <w:rFonts w:ascii="Times New Roman" w:hAnsi="Times New Roman"/>
          <w:b/>
          <w:sz w:val="24"/>
          <w:szCs w:val="24"/>
          <w:lang w:val="lv-LV"/>
        </w:rPr>
        <w:t xml:space="preserve">ubliskās diskusijas </w:t>
      </w:r>
      <w:r w:rsidR="00D06232" w:rsidRPr="008C3D90">
        <w:rPr>
          <w:rFonts w:ascii="Times New Roman" w:hAnsi="Times New Roman"/>
          <w:b/>
          <w:bCs/>
          <w:sz w:val="24"/>
          <w:szCs w:val="24"/>
          <w:lang w:val="lv-LV"/>
        </w:rPr>
        <w:t>“Skolotāju izglītības modernizācija Viedās specializācijas stratēģijas īstenošanai”</w:t>
      </w:r>
      <w:r w:rsidR="00D91087" w:rsidRPr="008C3D90">
        <w:rPr>
          <w:rFonts w:ascii="Times New Roman" w:hAnsi="Times New Roman"/>
          <w:b/>
          <w:sz w:val="24"/>
          <w:szCs w:val="24"/>
          <w:lang w:val="lv-LV"/>
        </w:rPr>
        <w:t xml:space="preserve"> kopsavilkums:</w:t>
      </w:r>
    </w:p>
    <w:p w14:paraId="25950BF1" w14:textId="77777777" w:rsidR="00D06232" w:rsidRPr="008C3D90" w:rsidRDefault="00D06232" w:rsidP="00D06232">
      <w:pPr>
        <w:spacing w:after="0"/>
        <w:jc w:val="both"/>
        <w:rPr>
          <w:rFonts w:ascii="Times New Roman" w:hAnsi="Times New Roman"/>
          <w:b/>
          <w:sz w:val="24"/>
          <w:lang w:val="lv-LV"/>
        </w:rPr>
      </w:pPr>
    </w:p>
    <w:p w14:paraId="61F7D498"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sz w:val="20"/>
          <w:lang w:val="lv-LV"/>
        </w:rPr>
        <w:t xml:space="preserve">Norises laiks: </w:t>
      </w:r>
      <w:r w:rsidRPr="008C3D90">
        <w:rPr>
          <w:rFonts w:ascii="Times New Roman" w:hAnsi="Times New Roman"/>
          <w:b/>
          <w:sz w:val="20"/>
          <w:lang w:val="lv-LV"/>
        </w:rPr>
        <w:t>2017. gada 13. septembris, 14.00 - 16.00</w:t>
      </w:r>
    </w:p>
    <w:p w14:paraId="7BA3C653" w14:textId="77777777" w:rsidR="00D06232" w:rsidRPr="008C3D90" w:rsidRDefault="00D06232" w:rsidP="00FE0C16">
      <w:pPr>
        <w:spacing w:after="0"/>
        <w:jc w:val="both"/>
        <w:rPr>
          <w:rFonts w:ascii="Times New Roman" w:hAnsi="Times New Roman"/>
          <w:sz w:val="20"/>
          <w:shd w:val="clear" w:color="auto" w:fill="FFFFFF"/>
          <w:lang w:val="lv-LV"/>
        </w:rPr>
      </w:pPr>
      <w:r w:rsidRPr="008C3D90">
        <w:rPr>
          <w:rFonts w:ascii="Times New Roman" w:hAnsi="Times New Roman"/>
          <w:sz w:val="20"/>
          <w:lang w:val="lv-LV"/>
        </w:rPr>
        <w:t xml:space="preserve">Norises vieta: </w:t>
      </w:r>
      <w:r w:rsidRPr="008C3D90">
        <w:rPr>
          <w:rFonts w:ascii="Times New Roman" w:hAnsi="Times New Roman"/>
          <w:b/>
          <w:sz w:val="20"/>
          <w:shd w:val="clear" w:color="auto" w:fill="FFFFFF"/>
          <w:lang w:val="lv-LV"/>
        </w:rPr>
        <w:t>Latvijas Universitātes Mazā Aula, Rīga, Raiņa bulvāris 19</w:t>
      </w:r>
    </w:p>
    <w:p w14:paraId="54FC48B3" w14:textId="77777777" w:rsidR="00D06232" w:rsidRPr="008C3D90" w:rsidRDefault="00D06232" w:rsidP="00FE0C16">
      <w:pPr>
        <w:spacing w:after="0"/>
        <w:jc w:val="both"/>
        <w:rPr>
          <w:rFonts w:ascii="Times New Roman" w:hAnsi="Times New Roman"/>
          <w:sz w:val="20"/>
          <w:lang w:val="lv-LV"/>
        </w:rPr>
      </w:pPr>
    </w:p>
    <w:p w14:paraId="6D7DE041"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sz w:val="20"/>
          <w:lang w:val="lv-LV"/>
        </w:rPr>
        <w:t>Diskusija tika organizēta, lai plašākā izglītības jomas un tautsaimniecības nozaru pārstāvju lokā diskutētu par Izglītības un zinātnes ministrijas (turpmāk - IZM) izveidotās darba grupas konceptuāli jaunas skolotāju izglītības sistēmas izveidei (turpmāk – darba grupa) izstrādātajiem priekšlikumiem attiecībā uz mūsdienu skolotāja un skolas vērtībām un lomu, skolotāja profesionālajām kompetencēm, kā arī izaicinājumiem skolotāju sagatavošanā. Papildus IZM informēja par paredzētajām investīcijām, lai to efektīvi īstenotu.</w:t>
      </w:r>
    </w:p>
    <w:p w14:paraId="111106AA"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sz w:val="20"/>
          <w:lang w:val="lv-LV"/>
        </w:rPr>
        <w:t>Diskusijas darba kārtība un dalībnieku saraksts pievienots pielikumā.</w:t>
      </w:r>
    </w:p>
    <w:p w14:paraId="553974B5"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sz w:val="20"/>
          <w:lang w:val="lv-LV"/>
        </w:rPr>
        <w:t xml:space="preserve">Diskusijas </w:t>
      </w:r>
      <w:proofErr w:type="spellStart"/>
      <w:r w:rsidRPr="008C3D90">
        <w:rPr>
          <w:rFonts w:ascii="Times New Roman" w:hAnsi="Times New Roman"/>
          <w:sz w:val="20"/>
          <w:lang w:val="lv-LV"/>
        </w:rPr>
        <w:t>moderatore</w:t>
      </w:r>
      <w:proofErr w:type="spellEnd"/>
      <w:r w:rsidRPr="008C3D90">
        <w:rPr>
          <w:rFonts w:ascii="Times New Roman" w:hAnsi="Times New Roman"/>
          <w:sz w:val="20"/>
          <w:lang w:val="lv-LV"/>
        </w:rPr>
        <w:t>: Ilze Dobele</w:t>
      </w:r>
    </w:p>
    <w:p w14:paraId="183F3280" w14:textId="77777777" w:rsidR="00D06232" w:rsidRPr="008C3D90" w:rsidRDefault="00D06232" w:rsidP="00FE0C16">
      <w:pPr>
        <w:spacing w:after="0"/>
        <w:jc w:val="both"/>
        <w:rPr>
          <w:rFonts w:ascii="Times New Roman" w:hAnsi="Times New Roman"/>
          <w:b/>
          <w:sz w:val="20"/>
          <w:lang w:val="lv-LV"/>
        </w:rPr>
      </w:pPr>
      <w:r w:rsidRPr="008C3D90">
        <w:rPr>
          <w:rFonts w:ascii="Times New Roman" w:hAnsi="Times New Roman"/>
          <w:b/>
          <w:sz w:val="20"/>
          <w:lang w:val="lv-LV"/>
        </w:rPr>
        <w:t>Diskusijas darba kārtība:</w:t>
      </w:r>
    </w:p>
    <w:p w14:paraId="4B811DCF" w14:textId="77777777" w:rsidR="00D06232" w:rsidRPr="008C3D90" w:rsidRDefault="00D06232" w:rsidP="00FE0C16">
      <w:pPr>
        <w:pStyle w:val="ListParagraph"/>
        <w:widowControl/>
        <w:numPr>
          <w:ilvl w:val="0"/>
          <w:numId w:val="36"/>
        </w:numPr>
        <w:spacing w:after="0"/>
        <w:jc w:val="both"/>
        <w:rPr>
          <w:rFonts w:ascii="Times New Roman" w:hAnsi="Times New Roman"/>
          <w:sz w:val="20"/>
          <w:lang w:val="lv-LV"/>
        </w:rPr>
      </w:pPr>
      <w:r w:rsidRPr="008C3D90">
        <w:rPr>
          <w:rFonts w:ascii="Times New Roman" w:hAnsi="Times New Roman"/>
          <w:sz w:val="20"/>
          <w:lang w:val="lv-LV"/>
        </w:rPr>
        <w:t>Diskusijas atklāšana</w:t>
      </w:r>
    </w:p>
    <w:p w14:paraId="336168B7" w14:textId="77777777" w:rsidR="00D06232" w:rsidRPr="008C3D90" w:rsidRDefault="00D06232" w:rsidP="00FE0C16">
      <w:pPr>
        <w:pStyle w:val="ListParagraph"/>
        <w:widowControl/>
        <w:numPr>
          <w:ilvl w:val="0"/>
          <w:numId w:val="36"/>
        </w:numPr>
        <w:spacing w:after="0"/>
        <w:jc w:val="both"/>
        <w:rPr>
          <w:rFonts w:ascii="Times New Roman" w:hAnsi="Times New Roman"/>
          <w:sz w:val="20"/>
          <w:lang w:val="lv-LV"/>
        </w:rPr>
      </w:pPr>
      <w:r w:rsidRPr="008C3D90">
        <w:rPr>
          <w:rFonts w:ascii="Times New Roman" w:hAnsi="Times New Roman"/>
          <w:sz w:val="20"/>
          <w:lang w:val="lv-LV"/>
        </w:rPr>
        <w:t>Prezentācijas par mūsdienīga skolotāja un skolas vērtībām un lomu, jaunās skolotāju izglītības sistēmas konceptuālais modeli un plānotajām ES fondu investīcijām skolotāju izglītības modernizācijai</w:t>
      </w:r>
    </w:p>
    <w:p w14:paraId="3AFAF824" w14:textId="77777777" w:rsidR="00D06232" w:rsidRPr="008C3D90" w:rsidRDefault="00D06232" w:rsidP="00FE0C16">
      <w:pPr>
        <w:pStyle w:val="ListParagraph"/>
        <w:widowControl/>
        <w:numPr>
          <w:ilvl w:val="0"/>
          <w:numId w:val="36"/>
        </w:numPr>
        <w:spacing w:after="0"/>
        <w:jc w:val="both"/>
        <w:rPr>
          <w:rFonts w:ascii="Times New Roman" w:hAnsi="Times New Roman"/>
          <w:sz w:val="20"/>
          <w:lang w:val="lv-LV"/>
        </w:rPr>
      </w:pPr>
      <w:r w:rsidRPr="008C3D90">
        <w:rPr>
          <w:rFonts w:ascii="Times New Roman" w:hAnsi="Times New Roman"/>
          <w:sz w:val="20"/>
          <w:lang w:val="lv-LV"/>
        </w:rPr>
        <w:t>Diskusija</w:t>
      </w:r>
    </w:p>
    <w:p w14:paraId="490E57BE" w14:textId="77777777" w:rsidR="00D06232" w:rsidRPr="008C3D90" w:rsidRDefault="00D06232" w:rsidP="00FE0C16">
      <w:pPr>
        <w:spacing w:after="0"/>
        <w:jc w:val="both"/>
        <w:rPr>
          <w:rFonts w:ascii="Times New Roman" w:hAnsi="Times New Roman"/>
          <w:sz w:val="20"/>
          <w:lang w:val="lv-LV"/>
        </w:rPr>
      </w:pPr>
    </w:p>
    <w:p w14:paraId="4648E59F" w14:textId="77777777" w:rsidR="00D06232" w:rsidRPr="008C3D90" w:rsidRDefault="00D06232" w:rsidP="00FE0C16">
      <w:pPr>
        <w:spacing w:after="0"/>
        <w:jc w:val="both"/>
        <w:rPr>
          <w:rFonts w:ascii="Times New Roman" w:hAnsi="Times New Roman"/>
          <w:b/>
          <w:sz w:val="20"/>
          <w:lang w:val="lv-LV"/>
        </w:rPr>
      </w:pPr>
      <w:r w:rsidRPr="008C3D90">
        <w:rPr>
          <w:rFonts w:ascii="Times New Roman" w:hAnsi="Times New Roman"/>
          <w:b/>
          <w:sz w:val="20"/>
          <w:lang w:val="lv-LV"/>
        </w:rPr>
        <w:t>Diskusijas norise:</w:t>
      </w:r>
    </w:p>
    <w:p w14:paraId="759DD72E" w14:textId="77777777" w:rsidR="00FE0C16" w:rsidRPr="008C3D90" w:rsidRDefault="00FE0C16" w:rsidP="00FE0C16">
      <w:pPr>
        <w:spacing w:after="0"/>
        <w:jc w:val="both"/>
        <w:rPr>
          <w:rFonts w:ascii="Times New Roman" w:hAnsi="Times New Roman"/>
          <w:b/>
          <w:sz w:val="20"/>
          <w:lang w:val="lv-LV"/>
        </w:rPr>
      </w:pPr>
    </w:p>
    <w:p w14:paraId="4354F86C" w14:textId="77777777" w:rsidR="00D06232" w:rsidRPr="008C3D90" w:rsidRDefault="00D06232" w:rsidP="00FE0C16">
      <w:pPr>
        <w:pStyle w:val="ListParagraph"/>
        <w:widowControl/>
        <w:numPr>
          <w:ilvl w:val="0"/>
          <w:numId w:val="37"/>
        </w:numPr>
        <w:spacing w:after="0"/>
        <w:jc w:val="both"/>
        <w:rPr>
          <w:rFonts w:ascii="Times New Roman" w:hAnsi="Times New Roman"/>
          <w:i/>
          <w:sz w:val="20"/>
          <w:lang w:val="lv-LV"/>
        </w:rPr>
      </w:pPr>
      <w:r w:rsidRPr="008C3D90">
        <w:rPr>
          <w:rFonts w:ascii="Times New Roman" w:hAnsi="Times New Roman"/>
          <w:i/>
          <w:sz w:val="20"/>
          <w:lang w:val="lv-LV"/>
        </w:rPr>
        <w:t xml:space="preserve">Diskusijas atklāšana </w:t>
      </w:r>
    </w:p>
    <w:p w14:paraId="2DCB12B0"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sz w:val="20"/>
          <w:lang w:val="lv-LV"/>
        </w:rPr>
        <w:t>IZM Augstākās izglītības, zinātnes un inovāciju departamenta direktore Dr.phil. Agrita Kiopa iepazīstina ar uzsāktās skolotāju izglītības modernizācijas aktualitāti un mērķiem viedās specializācijas stratēģijas īstenošanas kontekstā.</w:t>
      </w:r>
    </w:p>
    <w:p w14:paraId="6298C067" w14:textId="77777777" w:rsidR="00FE0C16" w:rsidRPr="008C3D90" w:rsidRDefault="00FE0C16" w:rsidP="00FE0C16">
      <w:pPr>
        <w:spacing w:after="0"/>
        <w:jc w:val="both"/>
        <w:rPr>
          <w:rFonts w:ascii="Times New Roman" w:hAnsi="Times New Roman"/>
          <w:i/>
          <w:sz w:val="20"/>
          <w:lang w:val="lv-LV"/>
        </w:rPr>
      </w:pPr>
    </w:p>
    <w:p w14:paraId="191A20CA" w14:textId="77777777" w:rsidR="00D06232" w:rsidRPr="008C3D90" w:rsidRDefault="00D06232" w:rsidP="00FE0C16">
      <w:pPr>
        <w:pStyle w:val="ListParagraph"/>
        <w:widowControl/>
        <w:numPr>
          <w:ilvl w:val="0"/>
          <w:numId w:val="37"/>
        </w:numPr>
        <w:spacing w:after="0"/>
        <w:jc w:val="both"/>
        <w:rPr>
          <w:rFonts w:ascii="Times New Roman" w:hAnsi="Times New Roman"/>
          <w:i/>
          <w:sz w:val="20"/>
          <w:lang w:val="lv-LV"/>
        </w:rPr>
      </w:pPr>
      <w:r w:rsidRPr="008C3D90">
        <w:rPr>
          <w:rFonts w:ascii="Times New Roman" w:hAnsi="Times New Roman"/>
          <w:i/>
          <w:sz w:val="20"/>
          <w:lang w:val="lv-LV"/>
        </w:rPr>
        <w:t>Prezentācijas</w:t>
      </w:r>
    </w:p>
    <w:p w14:paraId="1A68920B"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sz w:val="20"/>
          <w:lang w:val="lv-LV"/>
        </w:rPr>
        <w:t xml:space="preserve">Stratēģiskās komunikācijas eksperte un darba grupas </w:t>
      </w:r>
      <w:proofErr w:type="spellStart"/>
      <w:r w:rsidRPr="008C3D90">
        <w:rPr>
          <w:rFonts w:ascii="Times New Roman" w:hAnsi="Times New Roman"/>
          <w:sz w:val="20"/>
          <w:lang w:val="lv-LV"/>
        </w:rPr>
        <w:t>moderatore</w:t>
      </w:r>
      <w:proofErr w:type="spellEnd"/>
      <w:r w:rsidRPr="008C3D90">
        <w:rPr>
          <w:rFonts w:ascii="Times New Roman" w:hAnsi="Times New Roman"/>
          <w:sz w:val="20"/>
          <w:lang w:val="lv-LV"/>
        </w:rPr>
        <w:t xml:space="preserve"> L. Kupča sniedz prezentāciju par mūsdienīga skolotāja un skolas vērtības un lomu un skolotāju profesionālās organizācijas veidošanas mērķiem un pamatelementiem.</w:t>
      </w:r>
    </w:p>
    <w:p w14:paraId="38B76D5D" w14:textId="77777777" w:rsidR="00D06232" w:rsidRPr="008C3D90" w:rsidRDefault="00D06232" w:rsidP="00FE0C16">
      <w:pPr>
        <w:spacing w:after="0"/>
        <w:jc w:val="both"/>
        <w:rPr>
          <w:rFonts w:ascii="Times New Roman" w:hAnsi="Times New Roman"/>
          <w:b/>
          <w:sz w:val="20"/>
          <w:lang w:val="lv-LV"/>
        </w:rPr>
      </w:pPr>
      <w:r w:rsidRPr="008C3D90">
        <w:rPr>
          <w:rFonts w:ascii="Times New Roman" w:hAnsi="Times New Roman"/>
          <w:sz w:val="20"/>
          <w:lang w:val="lv-LV"/>
        </w:rPr>
        <w:t>IZM Augstākās izglītības, zinātnes un inovāciju departamenta vecākā eksperte D. Jansone iepazīstina ar jauno skolotāju izglītības sistēmas konceptuālo modeli, kas paredz turpmāk veidot savstarpēji saskaņotu un pēctecīgu studiju programmu piedāvājumu, gan augstskolu savstarpējo sadarbību un sadarbību ar izglītības nozares un dažādu citu jomu ekspertiem.</w:t>
      </w:r>
    </w:p>
    <w:p w14:paraId="6FEB598E"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sz w:val="20"/>
          <w:lang w:val="lv-LV"/>
        </w:rPr>
        <w:t xml:space="preserve">IZM Struktūrfondu departamenta direktores vietniece augstākās izglītības un zinātnes attīstības jomā I. Sīle </w:t>
      </w:r>
      <w:r w:rsidRPr="008C3D90">
        <w:rPr>
          <w:rFonts w:ascii="Times New Roman" w:hAnsi="Times New Roman"/>
          <w:sz w:val="20"/>
          <w:lang w:val="lv-LV"/>
        </w:rPr>
        <w:lastRenderedPageBreak/>
        <w:t>informē par ES struktūrfondu  finansējumu 10 miljonu eiro apmērā, kas būs pieejams pedagoģijas jomai, lai samazinātu esošo studiju programmu fragmentāciju, uzlabotu augtākās izglītības institūciju iekšējo pārvaldību, kā arī stiprinātu akadēmiskā personāla profesionālās kompetences un starptautisko konkurētspēju.</w:t>
      </w:r>
    </w:p>
    <w:p w14:paraId="32D79572" w14:textId="77777777" w:rsidR="00FE0C16" w:rsidRPr="008C3D90" w:rsidRDefault="00FE0C16" w:rsidP="00FE0C16">
      <w:pPr>
        <w:spacing w:after="0"/>
        <w:jc w:val="both"/>
        <w:rPr>
          <w:rFonts w:ascii="Times New Roman" w:hAnsi="Times New Roman"/>
          <w:sz w:val="20"/>
          <w:lang w:val="lv-LV"/>
        </w:rPr>
      </w:pPr>
    </w:p>
    <w:p w14:paraId="138D0FCE" w14:textId="77777777" w:rsidR="00D06232" w:rsidRPr="008C3D90" w:rsidRDefault="00D06232" w:rsidP="00FE0C16">
      <w:pPr>
        <w:pStyle w:val="ListParagraph"/>
        <w:widowControl/>
        <w:numPr>
          <w:ilvl w:val="0"/>
          <w:numId w:val="37"/>
        </w:numPr>
        <w:spacing w:after="0"/>
        <w:jc w:val="both"/>
        <w:rPr>
          <w:rFonts w:ascii="Times New Roman" w:hAnsi="Times New Roman"/>
          <w:i/>
          <w:sz w:val="20"/>
          <w:lang w:val="lv-LV"/>
        </w:rPr>
      </w:pPr>
      <w:r w:rsidRPr="008C3D90">
        <w:rPr>
          <w:rFonts w:ascii="Times New Roman" w:hAnsi="Times New Roman"/>
          <w:i/>
          <w:sz w:val="20"/>
          <w:lang w:val="lv-LV"/>
        </w:rPr>
        <w:t>Diskusija</w:t>
      </w:r>
    </w:p>
    <w:p w14:paraId="25A42010"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sz w:val="20"/>
          <w:lang w:val="lv-LV"/>
        </w:rPr>
        <w:t>Klātesošie tiek aicināti izteikt savu vērtējumu un priekšlikumus par skolotāju izglītības sistēmas konceptuālo modeli un paredzēto investīciju atbilstību skolotāju izglītības modernizācijas jautājumu risināšanai.</w:t>
      </w:r>
    </w:p>
    <w:p w14:paraId="246ED191"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 xml:space="preserve">Mašīnbūves un metālapstrādes rūpniecības asociācijas pārstāvis </w:t>
      </w:r>
      <w:proofErr w:type="spellStart"/>
      <w:r w:rsidRPr="008C3D90">
        <w:rPr>
          <w:rFonts w:ascii="Times New Roman" w:hAnsi="Times New Roman"/>
          <w:b/>
          <w:sz w:val="20"/>
          <w:lang w:val="lv-LV"/>
        </w:rPr>
        <w:t>V.Rantiņš</w:t>
      </w:r>
      <w:proofErr w:type="spellEnd"/>
      <w:r w:rsidRPr="008C3D90">
        <w:rPr>
          <w:rFonts w:ascii="Times New Roman" w:hAnsi="Times New Roman"/>
          <w:sz w:val="20"/>
          <w:lang w:val="lv-LV"/>
        </w:rPr>
        <w:t xml:space="preserve">  aktualizē jautājumu par skolotāju sagatavošanas nepieciešamību darbam arī profesionālās izglītības iestādēs, lai arī turpmāk sagatavotu darba tirgum nepieciešamos speciālistus; atbalsta ideju par pasniedzēju stažēšanos skolās un uzņēmumos, uzsver tehnoloģisko jauninājumu, </w:t>
      </w:r>
      <w:proofErr w:type="spellStart"/>
      <w:r w:rsidRPr="008C3D90">
        <w:rPr>
          <w:rFonts w:ascii="Times New Roman" w:hAnsi="Times New Roman"/>
          <w:sz w:val="20"/>
          <w:lang w:val="lv-LV"/>
        </w:rPr>
        <w:t>digitalizācijas</w:t>
      </w:r>
      <w:proofErr w:type="spellEnd"/>
      <w:r w:rsidRPr="008C3D90">
        <w:rPr>
          <w:rFonts w:ascii="Times New Roman" w:hAnsi="Times New Roman"/>
          <w:sz w:val="20"/>
          <w:lang w:val="lv-LV"/>
        </w:rPr>
        <w:t xml:space="preserve"> un industrijas 4.0 aktualitāti un nepieciešamību </w:t>
      </w:r>
      <w:r w:rsidR="00782927" w:rsidRPr="008C3D90">
        <w:rPr>
          <w:rFonts w:ascii="Times New Roman" w:hAnsi="Times New Roman"/>
          <w:sz w:val="20"/>
          <w:szCs w:val="20"/>
          <w:lang w:val="lv-LV"/>
        </w:rPr>
        <w:t>pievērst uzmanību</w:t>
      </w:r>
      <w:r w:rsidRPr="008C3D90">
        <w:rPr>
          <w:rFonts w:ascii="Times New Roman" w:hAnsi="Times New Roman"/>
          <w:sz w:val="20"/>
          <w:lang w:val="lv-LV"/>
        </w:rPr>
        <w:t xml:space="preserve"> zināšanu </w:t>
      </w:r>
      <w:r w:rsidRPr="008C3D90">
        <w:rPr>
          <w:rFonts w:ascii="Times New Roman" w:hAnsi="Times New Roman"/>
          <w:sz w:val="20"/>
          <w:szCs w:val="20"/>
          <w:lang w:val="lv-LV"/>
        </w:rPr>
        <w:t>pamat</w:t>
      </w:r>
      <w:r w:rsidR="00782927" w:rsidRPr="008C3D90">
        <w:rPr>
          <w:rFonts w:ascii="Times New Roman" w:hAnsi="Times New Roman"/>
          <w:sz w:val="20"/>
          <w:szCs w:val="20"/>
          <w:lang w:val="lv-LV"/>
        </w:rPr>
        <w:t>iem</w:t>
      </w:r>
      <w:r w:rsidRPr="008C3D90">
        <w:rPr>
          <w:rFonts w:ascii="Times New Roman" w:hAnsi="Times New Roman"/>
          <w:sz w:val="20"/>
          <w:lang w:val="lv-LV"/>
        </w:rPr>
        <w:t xml:space="preserve"> jau skolā</w:t>
      </w:r>
      <w:r w:rsidR="00782927" w:rsidRPr="008C3D90">
        <w:rPr>
          <w:rFonts w:ascii="Times New Roman" w:hAnsi="Times New Roman"/>
          <w:sz w:val="20"/>
          <w:szCs w:val="20"/>
          <w:lang w:val="lv-LV"/>
        </w:rPr>
        <w:t>.</w:t>
      </w:r>
    </w:p>
    <w:p w14:paraId="4A6A73A7" w14:textId="77777777" w:rsidR="00D06232" w:rsidRPr="008C3D90" w:rsidRDefault="00D06232" w:rsidP="00FE0C16">
      <w:pPr>
        <w:spacing w:after="0"/>
        <w:jc w:val="both"/>
        <w:rPr>
          <w:rFonts w:ascii="Times New Roman" w:hAnsi="Times New Roman"/>
          <w:sz w:val="20"/>
          <w:lang w:val="lv-LV"/>
        </w:rPr>
      </w:pPr>
      <w:r w:rsidRPr="008C3D90">
        <w:rPr>
          <w:rStyle w:val="Emphasis"/>
          <w:rFonts w:ascii="Times New Roman" w:hAnsi="Times New Roman"/>
          <w:b/>
          <w:sz w:val="20"/>
          <w:lang w:val="lv-LV"/>
        </w:rPr>
        <w:t>Latvijas Informācijas un Komunikācijas tehnoloģijas asociācijas</w:t>
      </w:r>
      <w:r w:rsidRPr="008C3D90">
        <w:rPr>
          <w:rStyle w:val="st"/>
          <w:rFonts w:ascii="Times New Roman" w:hAnsi="Times New Roman"/>
          <w:b/>
          <w:i/>
          <w:sz w:val="20"/>
          <w:lang w:val="lv-LV"/>
        </w:rPr>
        <w:t xml:space="preserve"> </w:t>
      </w:r>
      <w:r w:rsidRPr="008C3D90">
        <w:rPr>
          <w:rStyle w:val="st"/>
          <w:rFonts w:ascii="Times New Roman" w:hAnsi="Times New Roman"/>
          <w:b/>
          <w:sz w:val="20"/>
          <w:lang w:val="lv-LV"/>
        </w:rPr>
        <w:t>pārstāvis,</w:t>
      </w:r>
      <w:r w:rsidRPr="008C3D90">
        <w:rPr>
          <w:rStyle w:val="st"/>
          <w:rFonts w:ascii="Times New Roman" w:hAnsi="Times New Roman"/>
          <w:sz w:val="20"/>
          <w:lang w:val="lv-LV"/>
        </w:rPr>
        <w:t xml:space="preserve"> </w:t>
      </w:r>
      <w:r w:rsidRPr="008C3D90">
        <w:rPr>
          <w:rStyle w:val="st"/>
          <w:rFonts w:ascii="Times New Roman" w:hAnsi="Times New Roman"/>
          <w:b/>
          <w:sz w:val="20"/>
          <w:lang w:val="lv-LV"/>
        </w:rPr>
        <w:t xml:space="preserve">nodibinājuma Start IT vadītājs E. </w:t>
      </w:r>
      <w:proofErr w:type="spellStart"/>
      <w:r w:rsidRPr="008C3D90">
        <w:rPr>
          <w:rFonts w:ascii="Times New Roman" w:hAnsi="Times New Roman"/>
          <w:b/>
          <w:sz w:val="20"/>
          <w:lang w:val="lv-LV"/>
        </w:rPr>
        <w:t>Syundyukov</w:t>
      </w:r>
      <w:proofErr w:type="spellEnd"/>
      <w:r w:rsidRPr="008C3D90">
        <w:rPr>
          <w:rFonts w:ascii="Times New Roman" w:hAnsi="Times New Roman"/>
          <w:sz w:val="20"/>
          <w:lang w:val="lv-LV"/>
        </w:rPr>
        <w:t xml:space="preserve"> uzsver digitālo prasmju attīstīšanas nepieciešamību gan skolotājiem gan jauniešiem un to, ka skolotājam </w:t>
      </w:r>
      <w:r w:rsidRPr="008C3D90">
        <w:rPr>
          <w:rFonts w:ascii="Times New Roman" w:hAnsi="Times New Roman"/>
          <w:sz w:val="20"/>
          <w:szCs w:val="20"/>
          <w:lang w:val="lv-LV"/>
        </w:rPr>
        <w:t>skolā</w:t>
      </w:r>
      <w:r w:rsidRPr="008C3D90">
        <w:rPr>
          <w:rFonts w:ascii="Times New Roman" w:hAnsi="Times New Roman"/>
          <w:sz w:val="20"/>
          <w:lang w:val="lv-LV"/>
        </w:rPr>
        <w:t xml:space="preserve"> un </w:t>
      </w:r>
      <w:r w:rsidR="00782927" w:rsidRPr="008C3D90">
        <w:rPr>
          <w:rFonts w:ascii="Times New Roman" w:hAnsi="Times New Roman"/>
          <w:sz w:val="20"/>
          <w:szCs w:val="20"/>
          <w:lang w:val="lv-LV"/>
        </w:rPr>
        <w:t>augstskolā</w:t>
      </w:r>
      <w:r w:rsidRPr="008C3D90">
        <w:rPr>
          <w:rFonts w:ascii="Times New Roman" w:hAnsi="Times New Roman"/>
          <w:sz w:val="20"/>
          <w:lang w:val="lv-LV"/>
        </w:rPr>
        <w:t xml:space="preserve"> ir jāskatās uz nākotni, taču atzīmē, ka būtu jāmaina skolotāja un skolas koncepts- ka skolotājs nav tas, kurš zina visu, bet kurš māk salikt galvenos akcentus.</w:t>
      </w:r>
    </w:p>
    <w:p w14:paraId="70E3AE8C"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Profesionālās izglītības biedrības pārstāve I. Brante</w:t>
      </w:r>
      <w:r w:rsidRPr="008C3D90">
        <w:rPr>
          <w:rFonts w:ascii="Times New Roman" w:hAnsi="Times New Roman"/>
          <w:sz w:val="20"/>
          <w:lang w:val="lv-LV"/>
        </w:rPr>
        <w:t xml:space="preserve"> arī interesējas par profesionālās izglītības pedagoga sagatavošanu, paužot atbalstu nepedagoģiskās izglītības un papildus pedagoģiskās izglītības apguves scenārijam kā vispiemērotākajam profesionālās izglītības pedagogu sagatavošanas ceļam; </w:t>
      </w:r>
    </w:p>
    <w:p w14:paraId="69AC2BBD" w14:textId="77777777" w:rsidR="00D06232" w:rsidRPr="008C3D90" w:rsidRDefault="00D06232" w:rsidP="00FE0C16">
      <w:pPr>
        <w:spacing w:after="0"/>
        <w:jc w:val="both"/>
        <w:rPr>
          <w:rFonts w:ascii="Times New Roman" w:hAnsi="Times New Roman"/>
          <w:sz w:val="20"/>
          <w:lang w:val="lv-LV"/>
        </w:rPr>
      </w:pPr>
      <w:r w:rsidRPr="008C3D90">
        <w:rPr>
          <w:rStyle w:val="st"/>
          <w:rFonts w:ascii="Times New Roman" w:hAnsi="Times New Roman"/>
          <w:b/>
          <w:sz w:val="20"/>
          <w:lang w:val="lv-LV"/>
        </w:rPr>
        <w:t xml:space="preserve">Uzdevumi.lv pārstāvis E. </w:t>
      </w:r>
      <w:proofErr w:type="spellStart"/>
      <w:r w:rsidRPr="008C3D90">
        <w:rPr>
          <w:rStyle w:val="st"/>
          <w:rFonts w:ascii="Times New Roman" w:hAnsi="Times New Roman"/>
          <w:b/>
          <w:sz w:val="20"/>
          <w:lang w:val="lv-LV"/>
        </w:rPr>
        <w:t>Škutāns</w:t>
      </w:r>
      <w:proofErr w:type="spellEnd"/>
      <w:r w:rsidRPr="008C3D90">
        <w:rPr>
          <w:rStyle w:val="st"/>
          <w:rFonts w:ascii="Times New Roman" w:hAnsi="Times New Roman"/>
          <w:sz w:val="20"/>
          <w:lang w:val="lv-LV"/>
        </w:rPr>
        <w:t xml:space="preserve"> </w:t>
      </w:r>
      <w:r w:rsidRPr="008C3D90">
        <w:rPr>
          <w:rFonts w:ascii="Times New Roman" w:hAnsi="Times New Roman"/>
          <w:sz w:val="20"/>
          <w:lang w:val="lv-LV"/>
        </w:rPr>
        <w:t>jautā par skolotāju stažēšanos uzņēmumos praktisko pusi, ņemot vērā, ka skolotājiem nav tādu zināšanu, kādas tiešā veidā nepieciešamas uzņēmumam, jo patstāvīgie darbinieki tiek sūtīti  papildināt zināšanas uz citām valstīm; atzīst, ka būtu gatavi pieņemt uz ne vairāk kā 2 mēnešiem skolotāju ar atbilstošu kompetenci (programmēšana, dizains)</w:t>
      </w:r>
    </w:p>
    <w:p w14:paraId="0D16EDAB" w14:textId="77777777" w:rsidR="00D06232" w:rsidRPr="008C3D90" w:rsidRDefault="00D06232" w:rsidP="00FE0C16">
      <w:pPr>
        <w:spacing w:after="0"/>
        <w:jc w:val="both"/>
        <w:rPr>
          <w:rFonts w:ascii="Times New Roman" w:hAnsi="Times New Roman"/>
          <w:sz w:val="20"/>
          <w:lang w:val="lv-LV"/>
        </w:rPr>
      </w:pPr>
      <w:proofErr w:type="spellStart"/>
      <w:r w:rsidRPr="008C3D90">
        <w:rPr>
          <w:rFonts w:ascii="Times New Roman" w:hAnsi="Times New Roman"/>
          <w:b/>
          <w:sz w:val="20"/>
          <w:lang w:val="lv-LV"/>
        </w:rPr>
        <w:t>A.Kiopa</w:t>
      </w:r>
      <w:proofErr w:type="spellEnd"/>
      <w:r w:rsidRPr="008C3D90">
        <w:rPr>
          <w:rFonts w:ascii="Times New Roman" w:hAnsi="Times New Roman"/>
          <w:sz w:val="20"/>
          <w:lang w:val="lv-LV"/>
        </w:rPr>
        <w:t xml:space="preserve"> skaidro, ka šāda skolotāju profesionālās kompetences pilnveides pasākumi tiek aktualizēti, lai mazinātu atšķirtību starp skolā iegūstamajām zināšanām un jaunākajām tendencēm un zināšanām reālajā dzīvē</w:t>
      </w:r>
    </w:p>
    <w:p w14:paraId="43A88433"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 xml:space="preserve">Latvijas Fizikas skolotāju asociācijas prezidente L. </w:t>
      </w:r>
      <w:proofErr w:type="spellStart"/>
      <w:r w:rsidRPr="008C3D90">
        <w:rPr>
          <w:rFonts w:ascii="Times New Roman" w:hAnsi="Times New Roman"/>
          <w:b/>
          <w:sz w:val="20"/>
          <w:lang w:val="lv-LV"/>
        </w:rPr>
        <w:t>Belogrudova</w:t>
      </w:r>
      <w:proofErr w:type="spellEnd"/>
      <w:r w:rsidRPr="008C3D90">
        <w:rPr>
          <w:rFonts w:ascii="Times New Roman" w:hAnsi="Times New Roman"/>
          <w:sz w:val="20"/>
          <w:lang w:val="lv-LV"/>
        </w:rPr>
        <w:t xml:space="preserve"> atzinīgi novērtē plānoto studiju programmu elastīgumu, jautājot, vai moduļu sistēma būs pieejama arī tālākizglītībā un profesionālās kompetences un zināšanu atjaunināšanai esošajiem skolotājiem. </w:t>
      </w:r>
    </w:p>
    <w:p w14:paraId="32E47284"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D. Jansone</w:t>
      </w:r>
      <w:r w:rsidRPr="008C3D90">
        <w:rPr>
          <w:rFonts w:ascii="Times New Roman" w:hAnsi="Times New Roman"/>
          <w:sz w:val="20"/>
          <w:lang w:val="lv-LV"/>
        </w:rPr>
        <w:t xml:space="preserve"> apstiprina, ka moduļu sistēma tiek plānota arī attiecībā uz tālākizglītības programmu piedāvājumu, ko būtu iespējams saskaņot ar skolotāju kvalifikācijas novērtēšanā konstatētajām pilnveides nepieciešamībām</w:t>
      </w:r>
    </w:p>
    <w:p w14:paraId="010A1191"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 xml:space="preserve">Latvijas Fizikas skolotāju asociācijas prezidente L. </w:t>
      </w:r>
      <w:proofErr w:type="spellStart"/>
      <w:r w:rsidRPr="008C3D90">
        <w:rPr>
          <w:rFonts w:ascii="Times New Roman" w:hAnsi="Times New Roman"/>
          <w:b/>
          <w:sz w:val="20"/>
          <w:lang w:val="lv-LV"/>
        </w:rPr>
        <w:t>Belogrudova</w:t>
      </w:r>
      <w:proofErr w:type="spellEnd"/>
      <w:r w:rsidRPr="008C3D90">
        <w:rPr>
          <w:rFonts w:ascii="Times New Roman" w:hAnsi="Times New Roman"/>
          <w:b/>
          <w:sz w:val="20"/>
          <w:lang w:val="lv-LV"/>
        </w:rPr>
        <w:t xml:space="preserve"> </w:t>
      </w:r>
      <w:r w:rsidRPr="008C3D90">
        <w:rPr>
          <w:rFonts w:ascii="Times New Roman" w:hAnsi="Times New Roman"/>
          <w:sz w:val="20"/>
          <w:lang w:val="lv-LV"/>
        </w:rPr>
        <w:t xml:space="preserve">pauž atbalstu rezidentūras ieviešanai, atzīmējot, ka pašlaik jaunajam skolotājam skolā netiek nodrošināta atbilstoša atbalsta sistēma, jo esošā </w:t>
      </w:r>
      <w:proofErr w:type="spellStart"/>
      <w:r w:rsidRPr="008C3D90">
        <w:rPr>
          <w:rFonts w:ascii="Times New Roman" w:hAnsi="Times New Roman"/>
          <w:sz w:val="20"/>
          <w:lang w:val="lv-LV"/>
        </w:rPr>
        <w:t>mentoru</w:t>
      </w:r>
      <w:proofErr w:type="spellEnd"/>
      <w:r w:rsidRPr="008C3D90">
        <w:rPr>
          <w:rFonts w:ascii="Times New Roman" w:hAnsi="Times New Roman"/>
          <w:sz w:val="20"/>
          <w:lang w:val="lv-LV"/>
        </w:rPr>
        <w:t xml:space="preserve"> sistēma nestrādā pietiekoši veiksmīgi; norāda uz nepieciešamību izvērst plānotos pasākumus skolotāju prestiža celšanai un  jauno pedagoģijas studentu atlases procesā.</w:t>
      </w:r>
    </w:p>
    <w:p w14:paraId="7A509275" w14:textId="77777777" w:rsidR="00D06232" w:rsidRPr="008C3D90" w:rsidRDefault="00D06232" w:rsidP="00FE0C16">
      <w:pPr>
        <w:spacing w:after="0"/>
        <w:jc w:val="both"/>
        <w:rPr>
          <w:rFonts w:ascii="Times New Roman" w:hAnsi="Times New Roman"/>
          <w:sz w:val="20"/>
          <w:lang w:val="lv-LV"/>
        </w:rPr>
      </w:pPr>
      <w:proofErr w:type="spellStart"/>
      <w:r w:rsidRPr="008C3D90">
        <w:rPr>
          <w:rFonts w:ascii="Times New Roman" w:hAnsi="Times New Roman"/>
          <w:b/>
          <w:sz w:val="20"/>
          <w:lang w:val="lv-LV"/>
        </w:rPr>
        <w:t>A.Kiopa</w:t>
      </w:r>
      <w:proofErr w:type="spellEnd"/>
      <w:r w:rsidRPr="008C3D90">
        <w:rPr>
          <w:rFonts w:ascii="Times New Roman" w:hAnsi="Times New Roman"/>
          <w:sz w:val="20"/>
          <w:lang w:val="lv-LV"/>
        </w:rPr>
        <w:t xml:space="preserve"> vērš uzmanību, ka prestižu var celt ar dažādiem instrumentiem un līdztekus nepieciešamībai paaugstināt pedagogu atalgojumu vienlīdz nozīmīga ir arī skolotāju izglītības piedāvājuma veidošana satura izstrādes procesā; norāda, ka projektos gan studiju programmu izstrādei, gan augstskolu akadēmiskā personāla kompetenču pilnveidei, gan pārvaldības uzlabošanai, būs iespējas iekļaut stratēģiskās komunikācijas komponenti skolotāju profesijas prestiža celšanai. Piemēram, jauno studiju programmu izstrādē sadarbojoties augstskolām gan savā starpā, gan ar dažādiem ekspertiem (skolotāju profesionālās organizācijas, tehnoloģiju eksperti, mācību līdzekļu veidotāji, starptautiskie eksperti, </w:t>
      </w:r>
      <w:proofErr w:type="spellStart"/>
      <w:r w:rsidRPr="008C3D90">
        <w:rPr>
          <w:rFonts w:ascii="Times New Roman" w:hAnsi="Times New Roman"/>
          <w:sz w:val="20"/>
          <w:lang w:val="lv-LV"/>
        </w:rPr>
        <w:t>utml</w:t>
      </w:r>
      <w:proofErr w:type="spellEnd"/>
      <w:r w:rsidRPr="008C3D90">
        <w:rPr>
          <w:rFonts w:ascii="Times New Roman" w:hAnsi="Times New Roman"/>
          <w:sz w:val="20"/>
          <w:lang w:val="lv-LV"/>
        </w:rPr>
        <w:t>.), paredzot iekļaut pasākumus, kā celt katras atsevišķās jomas skolotāju prestižu.</w:t>
      </w:r>
    </w:p>
    <w:p w14:paraId="000F87D9"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Latvijas Universitātes (LU) Vidējās izglītības bioloģijas skolotāja apakšprogrammas vadītāja R. Birziņa</w:t>
      </w:r>
      <w:r w:rsidRPr="008C3D90">
        <w:rPr>
          <w:rFonts w:ascii="Times New Roman" w:hAnsi="Times New Roman"/>
          <w:sz w:val="20"/>
          <w:lang w:val="lv-LV"/>
        </w:rPr>
        <w:t xml:space="preserve"> interesējas par grādu, kādu paredzēts piešķirt studentam, kas profesionālā bakalaura līmenī saņem skolotāja kvalifikāciju ar tiesībām pasniegt pamatskolā un vidusskolā.</w:t>
      </w:r>
    </w:p>
    <w:p w14:paraId="6EDB39B7"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D. Jansone</w:t>
      </w:r>
      <w:r w:rsidRPr="008C3D90">
        <w:rPr>
          <w:rFonts w:ascii="Times New Roman" w:hAnsi="Times New Roman"/>
          <w:sz w:val="20"/>
          <w:lang w:val="lv-LV"/>
        </w:rPr>
        <w:t xml:space="preserve"> informē, ka modelis tika veidots, ņemot vērā skolotāja profesijas standartu, ko pašlaik izstrādā IZM Izglītības departaments, un kurā tiek paredzēts, ka skolotāja kvalifikācija tiek iegūta EKI 6. līmenī, kas atbilst bakalaura studiju līmenim, līdz ar to arī profesionālās kvalifikācijas prasības būs centrētas bakalaura līmenī; informē, ka ES finansējums būs pieejams arī nozaru kvalifikācijas struktūras izpētei, atbilstoši kurai modelī var tikt veiktas korekcijas </w:t>
      </w:r>
    </w:p>
    <w:p w14:paraId="6B420FED"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Augstākās izglītības padomes/Latvijas izglītības vadītāju asociācijas  pārstāvis A. Mednis</w:t>
      </w:r>
      <w:r w:rsidRPr="008C3D90">
        <w:rPr>
          <w:rFonts w:ascii="Times New Roman" w:hAnsi="Times New Roman"/>
          <w:sz w:val="20"/>
          <w:lang w:val="lv-LV"/>
        </w:rPr>
        <w:t xml:space="preserve"> pauž atbalstu tam, </w:t>
      </w:r>
      <w:r w:rsidRPr="008C3D90">
        <w:rPr>
          <w:rFonts w:ascii="Times New Roman" w:hAnsi="Times New Roman"/>
          <w:sz w:val="20"/>
          <w:lang w:val="lv-LV"/>
        </w:rPr>
        <w:lastRenderedPageBreak/>
        <w:t xml:space="preserve">ka šobrīd prioritāri ir nodrošināt iespēju iegūt pedagoga kvalifikāciju pēc nepedagoģiskas izglītības iegūšanas, lai nodrošinātu skolotājus tajos priekšmetos, kur to īpaši trūkst; interesējas, vai šis studiju variants būs pieejams tikai pašlaik studējošajiem, vai arī tiem, kas studijas beiguši pirms vairākiem gadiem; sniedz priekšlikumu, ieviest iespēju </w:t>
      </w:r>
      <w:proofErr w:type="spellStart"/>
      <w:r w:rsidRPr="008C3D90">
        <w:rPr>
          <w:rFonts w:ascii="Times New Roman" w:hAnsi="Times New Roman"/>
          <w:sz w:val="20"/>
          <w:lang w:val="lv-LV"/>
        </w:rPr>
        <w:t>nepedagoģijas</w:t>
      </w:r>
      <w:proofErr w:type="spellEnd"/>
      <w:r w:rsidRPr="008C3D90">
        <w:rPr>
          <w:rFonts w:ascii="Times New Roman" w:hAnsi="Times New Roman"/>
          <w:sz w:val="20"/>
          <w:lang w:val="lv-LV"/>
        </w:rPr>
        <w:t xml:space="preserve"> jomas studējošajam apgūt pedagoģiskos kursus paralēli un iegūt skolotāja kvalifikāciju vienlaikus ar bakalaura studiju beigšanu.</w:t>
      </w:r>
    </w:p>
    <w:p w14:paraId="6069D4AE"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Latvijas Studentu apvienības (LSA) pārstāvis M. Dubickis</w:t>
      </w:r>
      <w:r w:rsidRPr="008C3D90">
        <w:rPr>
          <w:rFonts w:ascii="Times New Roman" w:hAnsi="Times New Roman"/>
          <w:sz w:val="20"/>
          <w:lang w:val="lv-LV"/>
        </w:rPr>
        <w:t xml:space="preserve"> atkārtoti pievērš uzmanību tam, ka absolventu un mācībspēku atalgojums nav skatāms atrauti no skolotāju sagatavošanas sistēmas modernizācijas</w:t>
      </w:r>
    </w:p>
    <w:p w14:paraId="57111278"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Valsts Izglītības satura centra Vispārējās izglītības satura nodrošinājuma nodaļas vadītāja I. Upeniece</w:t>
      </w:r>
      <w:r w:rsidRPr="008C3D90">
        <w:rPr>
          <w:rFonts w:ascii="Times New Roman" w:hAnsi="Times New Roman"/>
          <w:sz w:val="20"/>
          <w:lang w:val="lv-LV"/>
        </w:rPr>
        <w:t xml:space="preserve"> vērš uzmanību uz nepieciešamību turpināt sarunas par to, cik pamatoti ir nošķirt pirmskolas un sākumskolas saturu un kvalifikāciju un turpināt sagatavot pedagogus ar atšķirīgu pirmsskolas un sākumskolas kvalifikāciju.</w:t>
      </w:r>
    </w:p>
    <w:p w14:paraId="44FE57B7"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 xml:space="preserve">LU Pedagoģijas, psiholoģijas un mākslas fakultātes dekāne M. </w:t>
      </w:r>
      <w:proofErr w:type="spellStart"/>
      <w:r w:rsidRPr="008C3D90">
        <w:rPr>
          <w:rFonts w:ascii="Times New Roman" w:hAnsi="Times New Roman"/>
          <w:b/>
          <w:sz w:val="20"/>
          <w:lang w:val="lv-LV"/>
        </w:rPr>
        <w:t>Raščevska</w:t>
      </w:r>
      <w:proofErr w:type="spellEnd"/>
      <w:r w:rsidRPr="008C3D90">
        <w:rPr>
          <w:rFonts w:ascii="Times New Roman" w:hAnsi="Times New Roman"/>
          <w:sz w:val="20"/>
          <w:lang w:val="lv-LV"/>
        </w:rPr>
        <w:t xml:space="preserve"> vērš uzmanību, ka strukturāli pēdējos gados šāds skolotāju sagatavošanas modelis jau tiek īstenots, jo ir iespēja studēt pedagoģiju paralēli jomas bakalauram, ir integrētais modelis bakalaura programmā, kas piedāvā iegūt divas skolotāja kvalifikācijas vienlaikus; jauninājums ir kompetenču pieeja, tāpēc vairāk jādomā par </w:t>
      </w:r>
      <w:proofErr w:type="spellStart"/>
      <w:r w:rsidRPr="008C3D90">
        <w:rPr>
          <w:rFonts w:ascii="Times New Roman" w:hAnsi="Times New Roman"/>
          <w:sz w:val="20"/>
          <w:lang w:val="lv-LV"/>
        </w:rPr>
        <w:t>integratīvo</w:t>
      </w:r>
      <w:proofErr w:type="spellEnd"/>
      <w:r w:rsidRPr="008C3D90">
        <w:rPr>
          <w:rFonts w:ascii="Times New Roman" w:hAnsi="Times New Roman"/>
          <w:sz w:val="20"/>
          <w:lang w:val="lv-LV"/>
        </w:rPr>
        <w:t xml:space="preserve"> modeli un caurviju, starpdisciplināro kompetenču attīstīšanu.</w:t>
      </w:r>
    </w:p>
    <w:p w14:paraId="6C77E450"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LU Skolotāju izglītības studiju programmu priekšsēdētājs V. Vēzis</w:t>
      </w:r>
      <w:r w:rsidRPr="008C3D90">
        <w:rPr>
          <w:rFonts w:ascii="Times New Roman" w:hAnsi="Times New Roman"/>
          <w:sz w:val="20"/>
          <w:lang w:val="lv-LV"/>
        </w:rPr>
        <w:t xml:space="preserve"> interesējas par turpmāko studiju programmu veidošanas organizāciju, norādot, ka pedagoģisko prasmju sadaļa ir pietiekama, bet priekšmeta un jomas satura un atbilstošās didaktikas zināšanas nav pietiekamas; atzīmē, ka esošais normatīvais regulējums, kas atdala akadēmisko no profesionālās izglītības, traucē veidot elastīgas programmas; ierosina, ka ilgtermiņā būtu nepieciešams nojaukt normatīvo aktu radīto robežu starp akadēmisko un profesionālo izglītību; atzīmē, ka jauno skolotāju piesaiste ir akūti nepieciešama, jo pašlaik atsevišķu priekšmetu skolotāju vidējais vecums ir virs 50 gadiem; jautā, vai stipendijas paredzēts maksāt visiem studentiem, kas turpmāk izvēlēsies studēt pedagoģiju.</w:t>
      </w:r>
    </w:p>
    <w:p w14:paraId="4E7ED34A" w14:textId="77777777" w:rsidR="00D06232" w:rsidRPr="008C3D90" w:rsidRDefault="00D06232" w:rsidP="00FE0C16">
      <w:pPr>
        <w:spacing w:after="0"/>
        <w:jc w:val="both"/>
        <w:rPr>
          <w:rFonts w:ascii="Times New Roman" w:hAnsi="Times New Roman"/>
          <w:sz w:val="20"/>
          <w:lang w:val="lv-LV"/>
        </w:rPr>
      </w:pPr>
      <w:proofErr w:type="spellStart"/>
      <w:r w:rsidRPr="008C3D90">
        <w:rPr>
          <w:rFonts w:ascii="Times New Roman" w:hAnsi="Times New Roman"/>
          <w:b/>
          <w:sz w:val="20"/>
          <w:lang w:val="lv-LV"/>
        </w:rPr>
        <w:t>A.Kiopa</w:t>
      </w:r>
      <w:proofErr w:type="spellEnd"/>
      <w:r w:rsidRPr="008C3D90">
        <w:rPr>
          <w:rFonts w:ascii="Times New Roman" w:hAnsi="Times New Roman"/>
          <w:sz w:val="20"/>
          <w:lang w:val="lv-LV"/>
        </w:rPr>
        <w:t xml:space="preserve"> piekrīt, ka gan studiju programmas, gan studiju procesu nepieciešams veidot sadarbībā, ar mērķi ilgtermiņā arvien vairāk tuvināt dažādos studiju formātus; informē, ka jauno skolotāju studiju programmu izstrādes ietvaros varētu veidot īpaši atlasītu studentu kohortu ar speciālām stipendijām, vienlaikus kopīgi strādājot pie budžeta vietas  seguma finansējuma palielināšanas.</w:t>
      </w:r>
    </w:p>
    <w:p w14:paraId="727C8C08"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 xml:space="preserve">Latvijas Sporta Pedagoģijas akadēmijas (LSPA) studiju </w:t>
      </w:r>
      <w:proofErr w:type="spellStart"/>
      <w:r w:rsidRPr="008C3D90">
        <w:rPr>
          <w:rFonts w:ascii="Times New Roman" w:hAnsi="Times New Roman"/>
          <w:b/>
          <w:sz w:val="20"/>
          <w:lang w:val="lv-LV"/>
        </w:rPr>
        <w:t>prorektore</w:t>
      </w:r>
      <w:proofErr w:type="spellEnd"/>
      <w:r w:rsidRPr="008C3D90">
        <w:rPr>
          <w:rFonts w:ascii="Times New Roman" w:hAnsi="Times New Roman"/>
          <w:b/>
          <w:sz w:val="20"/>
          <w:lang w:val="lv-LV"/>
        </w:rPr>
        <w:t xml:space="preserve"> A. </w:t>
      </w:r>
      <w:proofErr w:type="spellStart"/>
      <w:r w:rsidRPr="008C3D90">
        <w:rPr>
          <w:rFonts w:ascii="Times New Roman" w:hAnsi="Times New Roman"/>
          <w:b/>
          <w:sz w:val="20"/>
          <w:lang w:val="lv-LV"/>
        </w:rPr>
        <w:t>Fernāte</w:t>
      </w:r>
      <w:proofErr w:type="spellEnd"/>
      <w:r w:rsidRPr="008C3D90">
        <w:rPr>
          <w:rFonts w:ascii="Times New Roman" w:hAnsi="Times New Roman"/>
          <w:sz w:val="20"/>
          <w:lang w:val="lv-LV"/>
        </w:rPr>
        <w:t xml:space="preserve"> jautā, vai jau tiek veidots skolotāju palīgu profesijas standarts, jo jaunu profesionālo studiju programmu veidošanai profesijas standarts nepieciešams vispirms; norāda, ka maģistrantūras programmas izglītības tehnoloģijas un zināšanu kultūra varētu tikt veidotas kā moduļi, nevis atsevišķas programmas; jautā, kas motivēs jaunos skolotājus turpināt studijas maģistratūrā, ja kvalifikācija tiks iegūta bakalaura līmenī un netiek paredzēts lielāks atalgojums atkarībā no izglītības līmeņa, pauž bažas, ka tādā gadījumā samazināsies maģistrantūras studentu skaits un neveido</w:t>
      </w:r>
      <w:r w:rsidR="00BF1D94" w:rsidRPr="008C3D90">
        <w:rPr>
          <w:rFonts w:ascii="Times New Roman" w:hAnsi="Times New Roman"/>
          <w:sz w:val="20"/>
          <w:lang w:val="lv-LV"/>
        </w:rPr>
        <w:t xml:space="preserve">sies kritiskā masa </w:t>
      </w:r>
      <w:r w:rsidR="00BF1D94" w:rsidRPr="008C3D90">
        <w:rPr>
          <w:rFonts w:ascii="Times New Roman" w:hAnsi="Times New Roman"/>
          <w:sz w:val="20"/>
          <w:szCs w:val="20"/>
          <w:lang w:val="lv-LV"/>
        </w:rPr>
        <w:t>doktora studiju programmās</w:t>
      </w:r>
      <w:r w:rsidRPr="008C3D90">
        <w:rPr>
          <w:rFonts w:ascii="Times New Roman" w:hAnsi="Times New Roman"/>
          <w:sz w:val="20"/>
          <w:lang w:val="lv-LV"/>
        </w:rPr>
        <w:t xml:space="preserve">. </w:t>
      </w:r>
    </w:p>
    <w:p w14:paraId="2F14FA0E"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A. Kiopa</w:t>
      </w:r>
      <w:r w:rsidRPr="008C3D90">
        <w:rPr>
          <w:rFonts w:ascii="Times New Roman" w:hAnsi="Times New Roman"/>
          <w:sz w:val="20"/>
          <w:lang w:val="lv-LV"/>
        </w:rPr>
        <w:t xml:space="preserve"> aicina turpināt iesniegt priekšlikumus; uzsver, ka skolotājam ir jābūt </w:t>
      </w:r>
      <w:proofErr w:type="spellStart"/>
      <w:r w:rsidRPr="008C3D90">
        <w:rPr>
          <w:rFonts w:ascii="Times New Roman" w:hAnsi="Times New Roman"/>
          <w:sz w:val="20"/>
          <w:lang w:val="lv-LV"/>
        </w:rPr>
        <w:t>pašmotivētam</w:t>
      </w:r>
      <w:proofErr w:type="spellEnd"/>
      <w:r w:rsidRPr="008C3D90">
        <w:rPr>
          <w:rFonts w:ascii="Times New Roman" w:hAnsi="Times New Roman"/>
          <w:sz w:val="20"/>
          <w:lang w:val="lv-LV"/>
        </w:rPr>
        <w:t xml:space="preserve">, kā arī nav nepieciešams veidot liela apjoma doktorantūras studentu kritisko masu, pietiktu ar 10-20 studentiem katru gadu. </w:t>
      </w:r>
    </w:p>
    <w:p w14:paraId="52C9BB55"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Projekta “Kompetenču pieeja mācību saturā”  mācību satura ieviešanas vadītāja Z. Oliņa</w:t>
      </w:r>
      <w:r w:rsidRPr="008C3D90">
        <w:rPr>
          <w:rFonts w:ascii="Times New Roman" w:hAnsi="Times New Roman"/>
          <w:sz w:val="20"/>
          <w:lang w:val="lv-LV"/>
        </w:rPr>
        <w:t xml:space="preserve"> atzīmē, ka skolotāju darba grupas uzzīmētais modelis ir pietiekoši sistemātisks skats gan kā var jaunus cilvēkus vest sistēmā iekšā un būvēt viņu kompetenci, gan arī veidot pašu sistēmu ilgtermiņā; pauž viedokli, ka,  lai gan skolotāju izglītības sistēmas modelis pēc formas nav nekas jauns, pēc satura tas jāveido citādāks, ņemot vērā kompetenču pieeju un jāatceras, ka fokuss ir bērns, un tas, kas bērnam vajadzīgs.</w:t>
      </w:r>
    </w:p>
    <w:p w14:paraId="20249A53"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sz w:val="20"/>
          <w:lang w:val="lv-LV"/>
        </w:rPr>
        <w:t xml:space="preserve">Skolotāju sagatavošanai šobrīd ir 3 būtiski izaicinājumi: 1) prasmes vadīt mācību procesu; 2) daudz dziļāka izpratne par jomu, par galvenajiem principiem un jēgu, nevis tikai atsevišķa priekšmeta zināšanas; 3) pedagoģijas studentiem jau mācoties vajadzīga pieredze plānot mācību procesu kopā ar kolēģiem. </w:t>
      </w:r>
    </w:p>
    <w:p w14:paraId="374131F4"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sz w:val="20"/>
          <w:lang w:val="lv-LV"/>
        </w:rPr>
        <w:t>Pauž atbalstu rezidentūras programmas izveidei, jo ārvalstu pieredze rāda, ka, lai gan īstermiņā šāda programma izmaksā dārgāk, ilgtermiņā tas atmaksājas, jo rezultātā skolās nonāk labāk sagatavoti un paliek strādāt vairāk jauno pedagogu, līdz ar to ir būtisks ir jautājums, par to,  kā rezidentūra tiktu organizēta un finansēta.</w:t>
      </w:r>
    </w:p>
    <w:p w14:paraId="5B262246"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sz w:val="20"/>
          <w:lang w:val="lv-LV"/>
        </w:rPr>
        <w:t xml:space="preserve">Vēl svarīgi ir veidot sistēmas kapacitāti un sekot līdzi, kur sistēmā rodas ekspertīze un inovācijas pedagoģiskā darba uzlabošanai un kāds ir </w:t>
      </w:r>
      <w:proofErr w:type="spellStart"/>
      <w:r w:rsidRPr="008C3D90">
        <w:rPr>
          <w:rFonts w:ascii="Times New Roman" w:hAnsi="Times New Roman"/>
          <w:sz w:val="20"/>
          <w:lang w:val="lv-LV"/>
        </w:rPr>
        <w:t>diseminācijas</w:t>
      </w:r>
      <w:proofErr w:type="spellEnd"/>
      <w:r w:rsidRPr="008C3D90">
        <w:rPr>
          <w:rFonts w:ascii="Times New Roman" w:hAnsi="Times New Roman"/>
          <w:sz w:val="20"/>
          <w:lang w:val="lv-LV"/>
        </w:rPr>
        <w:t xml:space="preserve"> tīkls. Piemēram, šobrīd kompetenču pieejas īstenotajās 100 </w:t>
      </w:r>
      <w:proofErr w:type="spellStart"/>
      <w:r w:rsidRPr="008C3D90">
        <w:rPr>
          <w:rFonts w:ascii="Times New Roman" w:hAnsi="Times New Roman"/>
          <w:sz w:val="20"/>
          <w:lang w:val="lv-LV"/>
        </w:rPr>
        <w:t>pilotskolās</w:t>
      </w:r>
      <w:proofErr w:type="spellEnd"/>
      <w:r w:rsidRPr="008C3D90">
        <w:rPr>
          <w:rFonts w:ascii="Times New Roman" w:hAnsi="Times New Roman"/>
          <w:sz w:val="20"/>
          <w:lang w:val="lv-LV"/>
        </w:rPr>
        <w:t xml:space="preserve"> būtu nepieciešams daudz pētniecības – kā tas izskatās no skolotāju atbalsta, sadarbības viedokļa. Vienlaikus uzmanība pievēršama skolotāju tīklam, ko veido pārējās skolas, reģionālie metodiskie centri, </w:t>
      </w:r>
      <w:proofErr w:type="spellStart"/>
      <w:r w:rsidRPr="008C3D90">
        <w:rPr>
          <w:rFonts w:ascii="Times New Roman" w:hAnsi="Times New Roman"/>
          <w:sz w:val="20"/>
          <w:lang w:val="lv-LV"/>
        </w:rPr>
        <w:t>utml</w:t>
      </w:r>
      <w:proofErr w:type="spellEnd"/>
      <w:r w:rsidRPr="008C3D90">
        <w:rPr>
          <w:rFonts w:ascii="Times New Roman" w:hAnsi="Times New Roman"/>
          <w:sz w:val="20"/>
          <w:lang w:val="lv-LV"/>
        </w:rPr>
        <w:t xml:space="preserve">, šeit nozīmīga loma būtu arī skolotāju profesionālajai biedrībai, lai saprastu, kā tas viss strādā kopā. Lai kopumā šo kapacitāti </w:t>
      </w:r>
      <w:r w:rsidRPr="008C3D90">
        <w:rPr>
          <w:rFonts w:ascii="Times New Roman" w:hAnsi="Times New Roman"/>
          <w:sz w:val="20"/>
          <w:lang w:val="lv-LV"/>
        </w:rPr>
        <w:lastRenderedPageBreak/>
        <w:t>uzbūvētu, maģistratūras programma izglītības tehnoloģijās būtu izšķiroši nepieciešama.</w:t>
      </w:r>
    </w:p>
    <w:p w14:paraId="60FDBFF4"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A. Kiopa</w:t>
      </w:r>
      <w:r w:rsidRPr="008C3D90">
        <w:rPr>
          <w:rFonts w:ascii="Times New Roman" w:hAnsi="Times New Roman"/>
          <w:sz w:val="20"/>
          <w:lang w:val="lv-LV"/>
        </w:rPr>
        <w:t xml:space="preserve"> vērš uzmanību uz jautājumu par pārmaiņu iedzīvināšanu pēc būtības, ne tik vien pēc formas vai principa.</w:t>
      </w:r>
    </w:p>
    <w:p w14:paraId="01B9DC65" w14:textId="77777777" w:rsidR="00D06232" w:rsidRPr="008C3D90" w:rsidRDefault="00D06232" w:rsidP="00FE0C16">
      <w:pPr>
        <w:spacing w:after="0"/>
        <w:jc w:val="both"/>
        <w:rPr>
          <w:rFonts w:ascii="Times New Roman" w:hAnsi="Times New Roman"/>
          <w:b/>
          <w:sz w:val="20"/>
          <w:lang w:val="lv-LV"/>
        </w:rPr>
      </w:pPr>
      <w:r w:rsidRPr="008C3D90">
        <w:rPr>
          <w:rFonts w:ascii="Times New Roman" w:hAnsi="Times New Roman"/>
          <w:b/>
          <w:sz w:val="20"/>
          <w:lang w:val="lv-LV"/>
        </w:rPr>
        <w:t xml:space="preserve">LSPA studiju </w:t>
      </w:r>
      <w:proofErr w:type="spellStart"/>
      <w:r w:rsidRPr="008C3D90">
        <w:rPr>
          <w:rFonts w:ascii="Times New Roman" w:hAnsi="Times New Roman"/>
          <w:b/>
          <w:sz w:val="20"/>
          <w:lang w:val="lv-LV"/>
        </w:rPr>
        <w:t>prorektore</w:t>
      </w:r>
      <w:proofErr w:type="spellEnd"/>
      <w:r w:rsidRPr="008C3D90">
        <w:rPr>
          <w:rFonts w:ascii="Times New Roman" w:hAnsi="Times New Roman"/>
          <w:b/>
          <w:sz w:val="20"/>
          <w:lang w:val="lv-LV"/>
        </w:rPr>
        <w:t xml:space="preserve"> A. </w:t>
      </w:r>
      <w:proofErr w:type="spellStart"/>
      <w:r w:rsidRPr="008C3D90">
        <w:rPr>
          <w:rFonts w:ascii="Times New Roman" w:hAnsi="Times New Roman"/>
          <w:b/>
          <w:sz w:val="20"/>
          <w:lang w:val="lv-LV"/>
        </w:rPr>
        <w:t>Fernāte</w:t>
      </w:r>
      <w:proofErr w:type="spellEnd"/>
      <w:r w:rsidRPr="008C3D90">
        <w:rPr>
          <w:rFonts w:ascii="Times New Roman" w:hAnsi="Times New Roman"/>
          <w:b/>
          <w:sz w:val="20"/>
          <w:lang w:val="lv-LV"/>
        </w:rPr>
        <w:t xml:space="preserve"> </w:t>
      </w:r>
      <w:r w:rsidRPr="008C3D90">
        <w:rPr>
          <w:rFonts w:ascii="Times New Roman" w:hAnsi="Times New Roman"/>
          <w:sz w:val="20"/>
          <w:lang w:val="lv-LV"/>
        </w:rPr>
        <w:t>jautā, vai visu studiju virzienu akreditācija notiks 2019. gadā.</w:t>
      </w:r>
    </w:p>
    <w:p w14:paraId="5248BF9E" w14:textId="77777777" w:rsidR="00D06232" w:rsidRPr="008C3D90" w:rsidRDefault="00D06232" w:rsidP="00FE0C16">
      <w:pPr>
        <w:spacing w:after="0"/>
        <w:jc w:val="both"/>
        <w:rPr>
          <w:rFonts w:ascii="Times New Roman" w:hAnsi="Times New Roman"/>
          <w:sz w:val="20"/>
          <w:lang w:val="lv-LV"/>
        </w:rPr>
      </w:pPr>
      <w:proofErr w:type="spellStart"/>
      <w:r w:rsidRPr="008C3D90">
        <w:rPr>
          <w:rFonts w:ascii="Times New Roman" w:hAnsi="Times New Roman"/>
          <w:b/>
          <w:sz w:val="20"/>
          <w:lang w:val="lv-LV"/>
        </w:rPr>
        <w:t>A.Kiopa</w:t>
      </w:r>
      <w:proofErr w:type="spellEnd"/>
      <w:r w:rsidRPr="008C3D90">
        <w:rPr>
          <w:rFonts w:ascii="Times New Roman" w:hAnsi="Times New Roman"/>
          <w:sz w:val="20"/>
          <w:lang w:val="lv-LV"/>
        </w:rPr>
        <w:t xml:space="preserve"> atbild, ka šobrīd tiek meklēta metode, kā iepriekšējā periodā izveidoto vienlaicīgi veikto akreditācijas procesu “izretināt”, izvērtējot, kuras studiju programmas būtu steidzamāk akreditējamas un kuras var atstāt akreditēšanai vēlāk; principi un laika plāns tiks iekļauti informatīvajā ziņojumā.</w:t>
      </w:r>
    </w:p>
    <w:p w14:paraId="4BEC01B1"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SIA "Karšu izdevniecība Jāņa sēta" galvenais redaktors, projekta "Optimālā vispārējā izglītības tīkla modeļa izveide Latvijā" vadītājs</w:t>
      </w:r>
      <w:r w:rsidRPr="008C3D90">
        <w:rPr>
          <w:rFonts w:ascii="Times New Roman" w:hAnsi="Times New Roman"/>
          <w:sz w:val="20"/>
          <w:lang w:val="lv-LV"/>
        </w:rPr>
        <w:t xml:space="preserve"> </w:t>
      </w:r>
      <w:proofErr w:type="spellStart"/>
      <w:r w:rsidRPr="008C3D90">
        <w:rPr>
          <w:rFonts w:ascii="Times New Roman" w:hAnsi="Times New Roman"/>
          <w:b/>
          <w:sz w:val="20"/>
          <w:lang w:val="lv-LV"/>
        </w:rPr>
        <w:t>J.Turlajs</w:t>
      </w:r>
      <w:proofErr w:type="spellEnd"/>
      <w:r w:rsidRPr="008C3D90">
        <w:rPr>
          <w:rFonts w:ascii="Times New Roman" w:hAnsi="Times New Roman"/>
          <w:sz w:val="20"/>
          <w:lang w:val="lv-LV"/>
        </w:rPr>
        <w:t xml:space="preserve"> atbalsta studiju programmu apvienošanu; atzīmē, ka esošā Latvijas izglītības sistēma ir pārfinansēta, jo liela daļa studentu, kas uzsāk studijas budžeta vietās, studijas nepabeidz, tāpēc ir jāuzdrīkstas lietas saukt īstajos vārdos un īstenot reformas, citādi arī turpmāk kvalitatīvas izglītības nodrošināšanai naudas nebūs. </w:t>
      </w:r>
    </w:p>
    <w:p w14:paraId="3809C65B" w14:textId="77777777" w:rsidR="00D06232" w:rsidRPr="008C3D90" w:rsidRDefault="00D06232" w:rsidP="00FE0C16">
      <w:pPr>
        <w:spacing w:after="0"/>
        <w:jc w:val="both"/>
        <w:rPr>
          <w:rFonts w:ascii="Times New Roman" w:hAnsi="Times New Roman"/>
          <w:sz w:val="20"/>
          <w:lang w:val="lv-LV"/>
        </w:rPr>
      </w:pPr>
      <w:r w:rsidRPr="008C3D90">
        <w:rPr>
          <w:rFonts w:ascii="Times New Roman" w:hAnsi="Times New Roman"/>
          <w:b/>
          <w:sz w:val="20"/>
          <w:lang w:val="lv-LV"/>
        </w:rPr>
        <w:t>LSA pārstāvis A. Zvaigzne</w:t>
      </w:r>
      <w:r w:rsidRPr="008C3D90">
        <w:rPr>
          <w:rFonts w:ascii="Times New Roman" w:hAnsi="Times New Roman"/>
          <w:sz w:val="20"/>
          <w:lang w:val="lv-LV"/>
        </w:rPr>
        <w:t xml:space="preserve"> norāda, ka augstskolām vairāk ir jāieklausās studējošajos, jo Augstskolu likuma izpratnē studējošais arī ir augstskolas personāls un bieži vien labākie ieteikumi ir pavisam vienkārši, piemēram, pamainot kursu secību vai struktūru, lielās pārmaiņas var īstenot caur mazām pārmaiņām.</w:t>
      </w:r>
    </w:p>
    <w:p w14:paraId="6A0B6FD7" w14:textId="77777777" w:rsidR="00D83CA3" w:rsidRPr="008C3D90" w:rsidRDefault="00D06232" w:rsidP="00D83CA3">
      <w:pPr>
        <w:spacing w:after="0"/>
        <w:jc w:val="both"/>
        <w:rPr>
          <w:rFonts w:ascii="Times New Roman" w:hAnsi="Times New Roman"/>
          <w:sz w:val="20"/>
          <w:lang w:val="lv-LV"/>
        </w:rPr>
      </w:pPr>
      <w:proofErr w:type="spellStart"/>
      <w:r w:rsidRPr="008C3D90">
        <w:rPr>
          <w:rFonts w:ascii="Times New Roman" w:hAnsi="Times New Roman"/>
          <w:b/>
          <w:sz w:val="20"/>
          <w:lang w:val="lv-LV"/>
        </w:rPr>
        <w:t>A.Kiopa</w:t>
      </w:r>
      <w:proofErr w:type="spellEnd"/>
      <w:r w:rsidRPr="008C3D90">
        <w:rPr>
          <w:rFonts w:ascii="Times New Roman" w:hAnsi="Times New Roman"/>
          <w:sz w:val="20"/>
          <w:lang w:val="lv-LV"/>
        </w:rPr>
        <w:t xml:space="preserve"> aicina šo priekšlikumu izvērst sistēmiskā veidā, piedāvājot dažādus formātus, kā ieklausīšanās varētu tikt </w:t>
      </w:r>
      <w:proofErr w:type="spellStart"/>
      <w:r w:rsidRPr="008C3D90">
        <w:rPr>
          <w:rFonts w:ascii="Times New Roman" w:hAnsi="Times New Roman"/>
          <w:sz w:val="20"/>
          <w:lang w:val="lv-LV"/>
        </w:rPr>
        <w:t>institucionalizēta</w:t>
      </w:r>
      <w:proofErr w:type="spellEnd"/>
      <w:r w:rsidRPr="008C3D90">
        <w:rPr>
          <w:rFonts w:ascii="Times New Roman" w:hAnsi="Times New Roman"/>
          <w:sz w:val="20"/>
          <w:lang w:val="lv-LV"/>
        </w:rPr>
        <w:t>.</w:t>
      </w:r>
    </w:p>
    <w:p w14:paraId="53CE82B1" w14:textId="77777777" w:rsidR="00D83CA3" w:rsidRPr="008C3D90" w:rsidRDefault="00D83CA3">
      <w:pPr>
        <w:widowControl/>
        <w:spacing w:after="160" w:line="259" w:lineRule="auto"/>
        <w:rPr>
          <w:rFonts w:ascii="Times New Roman" w:hAnsi="Times New Roman"/>
          <w:sz w:val="20"/>
          <w:lang w:val="lv-LV"/>
        </w:rPr>
      </w:pPr>
      <w:r w:rsidRPr="008C3D90">
        <w:rPr>
          <w:rFonts w:ascii="Times New Roman" w:hAnsi="Times New Roman"/>
          <w:sz w:val="20"/>
          <w:lang w:val="lv-LV"/>
        </w:rPr>
        <w:br w:type="page"/>
      </w:r>
    </w:p>
    <w:p w14:paraId="3478963F" w14:textId="77777777" w:rsidR="00D83CA3" w:rsidRPr="008C3D90" w:rsidRDefault="00D83CA3" w:rsidP="00D83CA3">
      <w:pPr>
        <w:spacing w:after="0"/>
        <w:jc w:val="right"/>
        <w:rPr>
          <w:rFonts w:ascii="Times New Roman" w:hAnsi="Times New Roman"/>
          <w:b/>
          <w:sz w:val="24"/>
          <w:lang w:val="lv-LV"/>
        </w:rPr>
      </w:pPr>
      <w:r w:rsidRPr="008C3D90">
        <w:rPr>
          <w:rFonts w:ascii="Times New Roman" w:hAnsi="Times New Roman"/>
          <w:b/>
          <w:bCs/>
          <w:sz w:val="28"/>
          <w:szCs w:val="28"/>
          <w:lang w:val="lv-LV"/>
        </w:rPr>
        <w:lastRenderedPageBreak/>
        <w:t xml:space="preserve">2.pielikums </w:t>
      </w:r>
    </w:p>
    <w:p w14:paraId="1128AF7A" w14:textId="77777777" w:rsidR="00D83CA3" w:rsidRPr="008C3D90" w:rsidRDefault="00D83CA3" w:rsidP="00D83CA3">
      <w:pPr>
        <w:pStyle w:val="NoSpacing"/>
        <w:rPr>
          <w:rFonts w:ascii="Times New Roman" w:hAnsi="Times New Roman"/>
          <w:b/>
          <w:bCs/>
          <w:sz w:val="24"/>
          <w:lang w:val="lv-LV"/>
        </w:rPr>
      </w:pPr>
    </w:p>
    <w:p w14:paraId="60E0A4D3" w14:textId="77777777" w:rsidR="00D83CA3" w:rsidRPr="008C3D90" w:rsidRDefault="00D83CA3" w:rsidP="00D83CA3">
      <w:pPr>
        <w:pStyle w:val="NoSpacing"/>
        <w:rPr>
          <w:rFonts w:ascii="Times New Roman" w:hAnsi="Times New Roman"/>
          <w:b/>
          <w:sz w:val="28"/>
          <w:szCs w:val="24"/>
          <w:lang w:val="lv-LV"/>
        </w:rPr>
      </w:pPr>
      <w:r w:rsidRPr="008C3D90">
        <w:rPr>
          <w:rFonts w:ascii="Times New Roman" w:hAnsi="Times New Roman"/>
          <w:b/>
          <w:bCs/>
          <w:sz w:val="24"/>
          <w:lang w:val="lv-LV"/>
        </w:rPr>
        <w:t>Pedagoģijas studiju programmu standartu izstrādes projekti</w:t>
      </w:r>
    </w:p>
    <w:p w14:paraId="252013C3" w14:textId="77777777" w:rsidR="00D83CA3" w:rsidRPr="008C3D90" w:rsidRDefault="00D83CA3" w:rsidP="00D83CA3">
      <w:pPr>
        <w:widowControl/>
        <w:spacing w:after="160" w:line="259" w:lineRule="auto"/>
        <w:rPr>
          <w:rFonts w:ascii="Times New Roman" w:hAnsi="Times New Roman"/>
          <w:b/>
          <w:lang w:val="lv-LV"/>
        </w:rPr>
      </w:pPr>
    </w:p>
    <w:tbl>
      <w:tblPr>
        <w:tblW w:w="9048" w:type="dxa"/>
        <w:tblLayout w:type="fixed"/>
        <w:tblCellMar>
          <w:left w:w="0" w:type="dxa"/>
          <w:right w:w="0" w:type="dxa"/>
        </w:tblCellMar>
        <w:tblLook w:val="0420" w:firstRow="1" w:lastRow="0" w:firstColumn="0" w:lastColumn="0" w:noHBand="0" w:noVBand="1"/>
      </w:tblPr>
      <w:tblGrid>
        <w:gridCol w:w="1691"/>
        <w:gridCol w:w="1701"/>
        <w:gridCol w:w="1701"/>
        <w:gridCol w:w="3955"/>
      </w:tblGrid>
      <w:tr w:rsidR="00D83CA3" w:rsidRPr="008C3D90" w14:paraId="275F7B28" w14:textId="77777777" w:rsidTr="00C953FB">
        <w:trPr>
          <w:trHeight w:val="1191"/>
        </w:trPr>
        <w:tc>
          <w:tcPr>
            <w:tcW w:w="1691" w:type="dxa"/>
            <w:tcBorders>
              <w:top w:val="single" w:sz="8" w:space="0" w:color="000000"/>
              <w:left w:val="single" w:sz="8" w:space="0" w:color="000000"/>
              <w:bottom w:val="single" w:sz="8" w:space="0" w:color="000000"/>
              <w:right w:val="single" w:sz="8" w:space="0" w:color="000000"/>
            </w:tcBorders>
            <w:shd w:val="clear" w:color="auto" w:fill="BFBFBF"/>
            <w:tcMar>
              <w:top w:w="68" w:type="dxa"/>
              <w:left w:w="136" w:type="dxa"/>
              <w:bottom w:w="68" w:type="dxa"/>
              <w:right w:w="136" w:type="dxa"/>
            </w:tcMar>
            <w:vAlign w:val="center"/>
            <w:hideMark/>
          </w:tcPr>
          <w:p w14:paraId="5AA2E2E6" w14:textId="77777777" w:rsidR="00D83CA3" w:rsidRPr="008C3D90" w:rsidRDefault="00D83CA3" w:rsidP="00C953FB">
            <w:pPr>
              <w:spacing w:after="0" w:line="240" w:lineRule="auto"/>
              <w:jc w:val="center"/>
              <w:rPr>
                <w:rFonts w:ascii="Times New Roman" w:hAnsi="Times New Roman"/>
                <w:b/>
                <w:color w:val="000000" w:themeColor="text1"/>
                <w:kern w:val="24"/>
                <w:sz w:val="24"/>
                <w:lang w:val="lv-LV"/>
              </w:rPr>
            </w:pPr>
            <w:r w:rsidRPr="008C3D90">
              <w:rPr>
                <w:rFonts w:ascii="Times New Roman" w:hAnsi="Times New Roman"/>
                <w:b/>
                <w:color w:val="000000" w:themeColor="text1"/>
                <w:kern w:val="24"/>
                <w:sz w:val="24"/>
                <w:lang w:val="lv-LV"/>
              </w:rPr>
              <w:t>Projekta iesniedzēja</w:t>
            </w:r>
          </w:p>
          <w:p w14:paraId="35E78133" w14:textId="77777777" w:rsidR="00D83CA3" w:rsidRPr="008C3D90" w:rsidRDefault="00D83CA3" w:rsidP="00C953FB">
            <w:pPr>
              <w:spacing w:after="0" w:line="240" w:lineRule="auto"/>
              <w:jc w:val="center"/>
              <w:rPr>
                <w:rFonts w:ascii="Times New Roman" w:hAnsi="Times New Roman"/>
                <w:sz w:val="24"/>
                <w:lang w:val="lv-LV"/>
              </w:rPr>
            </w:pPr>
            <w:r w:rsidRPr="008C3D90">
              <w:rPr>
                <w:rFonts w:ascii="Times New Roman" w:hAnsi="Times New Roman"/>
                <w:b/>
                <w:color w:val="000000" w:themeColor="text1"/>
                <w:kern w:val="24"/>
                <w:sz w:val="24"/>
                <w:lang w:val="lv-LV"/>
              </w:rPr>
              <w:t>augstskola</w:t>
            </w:r>
          </w:p>
        </w:tc>
        <w:tc>
          <w:tcPr>
            <w:tcW w:w="1701" w:type="dxa"/>
            <w:tcBorders>
              <w:top w:val="single" w:sz="8" w:space="0" w:color="000000"/>
              <w:left w:val="single" w:sz="8" w:space="0" w:color="000000"/>
              <w:bottom w:val="single" w:sz="8" w:space="0" w:color="000000"/>
              <w:right w:val="single" w:sz="8" w:space="0" w:color="000000"/>
            </w:tcBorders>
            <w:shd w:val="clear" w:color="auto" w:fill="BFBFBF"/>
            <w:tcMar>
              <w:top w:w="68" w:type="dxa"/>
              <w:left w:w="136" w:type="dxa"/>
              <w:bottom w:w="68" w:type="dxa"/>
              <w:right w:w="136" w:type="dxa"/>
            </w:tcMar>
            <w:vAlign w:val="center"/>
            <w:hideMark/>
          </w:tcPr>
          <w:p w14:paraId="0D544DBC" w14:textId="77777777" w:rsidR="00D83CA3" w:rsidRPr="008C3D90" w:rsidRDefault="00D83CA3" w:rsidP="00C953FB">
            <w:pPr>
              <w:spacing w:after="0" w:line="240" w:lineRule="auto"/>
              <w:jc w:val="center"/>
              <w:rPr>
                <w:rFonts w:ascii="Times New Roman" w:eastAsia="Times New Roman" w:hAnsi="Times New Roman"/>
                <w:b/>
                <w:bCs/>
                <w:color w:val="000000" w:themeColor="text1"/>
                <w:kern w:val="24"/>
                <w:sz w:val="24"/>
                <w:szCs w:val="24"/>
                <w:lang w:val="lv-LV" w:eastAsia="lv-LV"/>
              </w:rPr>
            </w:pPr>
            <w:r w:rsidRPr="008C3D90">
              <w:rPr>
                <w:rFonts w:ascii="Times New Roman" w:hAnsi="Times New Roman"/>
                <w:b/>
                <w:color w:val="000000" w:themeColor="text1"/>
                <w:kern w:val="24"/>
                <w:sz w:val="24"/>
                <w:lang w:val="lv-LV"/>
              </w:rPr>
              <w:t>Sadarbības partneri</w:t>
            </w:r>
            <w:r w:rsidRPr="008C3D90">
              <w:rPr>
                <w:rFonts w:ascii="Times New Roman" w:eastAsia="Times New Roman" w:hAnsi="Times New Roman"/>
                <w:b/>
                <w:bCs/>
                <w:color w:val="000000" w:themeColor="text1"/>
                <w:kern w:val="24"/>
                <w:sz w:val="24"/>
                <w:szCs w:val="24"/>
                <w:lang w:val="lv-LV" w:eastAsia="lv-LV"/>
              </w:rPr>
              <w:t xml:space="preserve">, </w:t>
            </w:r>
          </w:p>
          <w:p w14:paraId="7636CE5B" w14:textId="77777777" w:rsidR="00D83CA3" w:rsidRPr="008C3D90" w:rsidRDefault="00D83CA3" w:rsidP="00C953FB">
            <w:pPr>
              <w:spacing w:after="0" w:line="240" w:lineRule="auto"/>
              <w:jc w:val="center"/>
              <w:rPr>
                <w:rFonts w:ascii="Times New Roman" w:hAnsi="Times New Roman"/>
                <w:sz w:val="24"/>
                <w:lang w:val="lv-LV"/>
              </w:rPr>
            </w:pPr>
            <w:r w:rsidRPr="008C3D90">
              <w:rPr>
                <w:rFonts w:ascii="Times New Roman" w:eastAsia="Times New Roman" w:hAnsi="Times New Roman"/>
                <w:b/>
                <w:bCs/>
                <w:color w:val="000000" w:themeColor="text1"/>
                <w:kern w:val="24"/>
                <w:sz w:val="24"/>
                <w:szCs w:val="24"/>
                <w:lang w:val="lv-LV" w:eastAsia="lv-LV"/>
              </w:rPr>
              <w:t>eksperti</w:t>
            </w:r>
          </w:p>
        </w:tc>
        <w:tc>
          <w:tcPr>
            <w:tcW w:w="1701" w:type="dxa"/>
            <w:tcBorders>
              <w:top w:val="single" w:sz="8" w:space="0" w:color="000000"/>
              <w:left w:val="single" w:sz="8" w:space="0" w:color="000000"/>
              <w:bottom w:val="single" w:sz="8" w:space="0" w:color="000000"/>
              <w:right w:val="single" w:sz="8" w:space="0" w:color="000000"/>
            </w:tcBorders>
            <w:shd w:val="clear" w:color="auto" w:fill="BFBFBF"/>
            <w:tcMar>
              <w:top w:w="68" w:type="dxa"/>
              <w:left w:w="136" w:type="dxa"/>
              <w:bottom w:w="68" w:type="dxa"/>
              <w:right w:w="136" w:type="dxa"/>
            </w:tcMar>
            <w:vAlign w:val="center"/>
            <w:hideMark/>
          </w:tcPr>
          <w:p w14:paraId="2F976794" w14:textId="77777777" w:rsidR="00D83CA3" w:rsidRPr="008C3D90" w:rsidRDefault="00D83CA3" w:rsidP="00C953FB">
            <w:pPr>
              <w:spacing w:after="0" w:line="240" w:lineRule="auto"/>
              <w:jc w:val="center"/>
              <w:rPr>
                <w:rFonts w:ascii="Times New Roman" w:hAnsi="Times New Roman"/>
                <w:sz w:val="24"/>
                <w:lang w:val="lv-LV"/>
              </w:rPr>
            </w:pPr>
            <w:r w:rsidRPr="008C3D90">
              <w:rPr>
                <w:rFonts w:ascii="Times New Roman" w:hAnsi="Times New Roman"/>
                <w:b/>
                <w:color w:val="000000" w:themeColor="text1"/>
                <w:kern w:val="24"/>
                <w:sz w:val="24"/>
                <w:lang w:val="lv-LV"/>
              </w:rPr>
              <w:t>Programmu skaits projektā (</w:t>
            </w:r>
            <w:r w:rsidRPr="008C3D90">
              <w:rPr>
                <w:rFonts w:ascii="Times New Roman" w:eastAsia="Times New Roman" w:hAnsi="Times New Roman"/>
                <w:b/>
                <w:bCs/>
                <w:color w:val="000000" w:themeColor="text1"/>
                <w:kern w:val="24"/>
                <w:sz w:val="24"/>
                <w:szCs w:val="24"/>
                <w:lang w:val="lv-LV" w:eastAsia="lv-LV"/>
              </w:rPr>
              <w:t>23</w:t>
            </w:r>
            <w:r w:rsidRPr="008C3D90">
              <w:rPr>
                <w:rFonts w:ascii="Times New Roman" w:hAnsi="Times New Roman"/>
                <w:b/>
                <w:color w:val="000000" w:themeColor="text1"/>
                <w:kern w:val="24"/>
                <w:sz w:val="24"/>
                <w:lang w:val="lv-LV"/>
              </w:rPr>
              <w:t>)</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Mar>
              <w:top w:w="68" w:type="dxa"/>
              <w:left w:w="136" w:type="dxa"/>
              <w:bottom w:w="68" w:type="dxa"/>
              <w:right w:w="136" w:type="dxa"/>
            </w:tcMar>
            <w:vAlign w:val="center"/>
            <w:hideMark/>
          </w:tcPr>
          <w:p w14:paraId="5E6D6F9B" w14:textId="77777777" w:rsidR="00D83CA3" w:rsidRPr="008C3D90" w:rsidRDefault="00D83CA3" w:rsidP="00C953FB">
            <w:pPr>
              <w:spacing w:after="0" w:line="240" w:lineRule="auto"/>
              <w:jc w:val="center"/>
              <w:rPr>
                <w:rFonts w:ascii="Times New Roman" w:hAnsi="Times New Roman"/>
                <w:sz w:val="24"/>
                <w:lang w:val="lv-LV"/>
              </w:rPr>
            </w:pPr>
            <w:r w:rsidRPr="008C3D90">
              <w:rPr>
                <w:rFonts w:ascii="Times New Roman" w:hAnsi="Times New Roman"/>
                <w:b/>
                <w:color w:val="000000" w:themeColor="text1"/>
                <w:kern w:val="24"/>
                <w:sz w:val="24"/>
                <w:lang w:val="lv-LV"/>
              </w:rPr>
              <w:t>Programmu līmeņi un nosaukumi</w:t>
            </w:r>
          </w:p>
        </w:tc>
      </w:tr>
      <w:tr w:rsidR="00D83CA3" w:rsidRPr="008C3D90" w14:paraId="34528551" w14:textId="77777777" w:rsidTr="00C953FB">
        <w:trPr>
          <w:trHeight w:val="1331"/>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15046BF3" w14:textId="77777777" w:rsidR="00D83CA3" w:rsidRPr="008C3D90" w:rsidRDefault="00D83CA3" w:rsidP="00C953FB">
            <w:pPr>
              <w:spacing w:after="0" w:line="240" w:lineRule="auto"/>
              <w:jc w:val="center"/>
              <w:rPr>
                <w:rFonts w:ascii="Times New Roman" w:eastAsia="Times New Roman" w:hAnsi="Times New Roman"/>
                <w:lang w:val="lv-LV" w:eastAsia="lv-LV"/>
              </w:rPr>
            </w:pPr>
            <w:r w:rsidRPr="008C3D90">
              <w:rPr>
                <w:rFonts w:ascii="Times New Roman" w:eastAsia="Times New Roman" w:hAnsi="Times New Roman"/>
                <w:b/>
                <w:bCs/>
                <w:color w:val="000000" w:themeColor="text1"/>
                <w:kern w:val="24"/>
                <w:lang w:val="lv-LV" w:eastAsia="lv-LV"/>
              </w:rPr>
              <w:t>LU</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65AE0884"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 xml:space="preserve">DU, </w:t>
            </w:r>
            <w:proofErr w:type="spellStart"/>
            <w:r w:rsidRPr="008C3D90">
              <w:rPr>
                <w:rFonts w:ascii="Times New Roman" w:eastAsia="Times New Roman" w:hAnsi="Times New Roman"/>
                <w:color w:val="000000" w:themeColor="text1"/>
                <w:kern w:val="24"/>
                <w:lang w:val="lv-LV" w:eastAsia="lv-LV"/>
              </w:rPr>
              <w:t>LiepU</w:t>
            </w:r>
            <w:proofErr w:type="spellEnd"/>
            <w:r w:rsidRPr="008C3D90">
              <w:rPr>
                <w:rFonts w:ascii="Times New Roman" w:eastAsia="Times New Roman" w:hAnsi="Times New Roman"/>
                <w:color w:val="000000" w:themeColor="text1"/>
                <w:kern w:val="24"/>
                <w:lang w:val="lv-LV" w:eastAsia="lv-LV"/>
              </w:rPr>
              <w:t>, RTA, JVLMA, LSPA, eksperti*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6089957B" w14:textId="77777777" w:rsidR="00D83CA3" w:rsidRPr="008C3D90" w:rsidRDefault="00D83CA3" w:rsidP="00C953FB">
            <w:pPr>
              <w:spacing w:after="0" w:line="240" w:lineRule="auto"/>
              <w:jc w:val="center"/>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10 SP</w:t>
            </w:r>
          </w:p>
        </w:tc>
        <w:tc>
          <w:tcPr>
            <w:tcW w:w="3955"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19386E3F"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 xml:space="preserve">42. Integrētais pedagoģijas bakalaurs - </w:t>
            </w:r>
            <w:r w:rsidRPr="008C3D90">
              <w:rPr>
                <w:rFonts w:ascii="Times New Roman" w:eastAsia="Times New Roman" w:hAnsi="Times New Roman"/>
                <w:i/>
                <w:iCs/>
                <w:color w:val="000000" w:themeColor="text1"/>
                <w:kern w:val="24"/>
                <w:lang w:val="lv-LV" w:eastAsia="lv-LV"/>
              </w:rPr>
              <w:t>atbilstoši LU specializācijai 3 apakšprogrammas</w:t>
            </w:r>
          </w:p>
          <w:p w14:paraId="24EA2335"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 xml:space="preserve">47. MA </w:t>
            </w:r>
            <w:proofErr w:type="spellStart"/>
            <w:r w:rsidRPr="008C3D90">
              <w:rPr>
                <w:rFonts w:ascii="Times New Roman" w:eastAsia="Times New Roman" w:hAnsi="Times New Roman"/>
                <w:color w:val="000000" w:themeColor="text1"/>
                <w:kern w:val="24"/>
                <w:lang w:val="lv-LV" w:eastAsia="lv-LV"/>
              </w:rPr>
              <w:t>pedag</w:t>
            </w:r>
            <w:proofErr w:type="spellEnd"/>
            <w:r w:rsidRPr="008C3D90">
              <w:rPr>
                <w:rFonts w:ascii="Times New Roman" w:eastAsia="Times New Roman" w:hAnsi="Times New Roman"/>
                <w:color w:val="000000" w:themeColor="text1"/>
                <w:kern w:val="24"/>
                <w:lang w:val="lv-LV" w:eastAsia="lv-LV"/>
              </w:rPr>
              <w:t xml:space="preserve">. </w:t>
            </w:r>
          </w:p>
          <w:p w14:paraId="45556432"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 xml:space="preserve">47. MA </w:t>
            </w:r>
            <w:proofErr w:type="spellStart"/>
            <w:r w:rsidRPr="008C3D90">
              <w:rPr>
                <w:rFonts w:ascii="Times New Roman" w:eastAsia="Times New Roman" w:hAnsi="Times New Roman"/>
                <w:color w:val="000000" w:themeColor="text1"/>
                <w:kern w:val="24"/>
                <w:lang w:val="lv-LV" w:eastAsia="lv-LV"/>
              </w:rPr>
              <w:t>pedag</w:t>
            </w:r>
            <w:proofErr w:type="spellEnd"/>
            <w:r w:rsidRPr="008C3D90">
              <w:rPr>
                <w:rFonts w:ascii="Times New Roman" w:eastAsia="Times New Roman" w:hAnsi="Times New Roman"/>
                <w:color w:val="000000" w:themeColor="text1"/>
                <w:kern w:val="24"/>
                <w:lang w:val="lv-LV" w:eastAsia="lv-LV"/>
              </w:rPr>
              <w:t>. Izglītības tehnoloģijas</w:t>
            </w:r>
          </w:p>
          <w:p w14:paraId="77F1B7FD"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46. 2. līmeņa prof. AI (pēc ne-</w:t>
            </w:r>
            <w:proofErr w:type="spellStart"/>
            <w:r w:rsidRPr="008C3D90">
              <w:rPr>
                <w:rFonts w:ascii="Times New Roman" w:eastAsia="Times New Roman" w:hAnsi="Times New Roman"/>
                <w:color w:val="000000" w:themeColor="text1"/>
                <w:kern w:val="24"/>
                <w:lang w:val="lv-LV" w:eastAsia="lv-LV"/>
              </w:rPr>
              <w:t>pedag</w:t>
            </w:r>
            <w:proofErr w:type="spellEnd"/>
            <w:r w:rsidRPr="008C3D90">
              <w:rPr>
                <w:rFonts w:ascii="Times New Roman" w:eastAsia="Times New Roman" w:hAnsi="Times New Roman"/>
                <w:color w:val="000000" w:themeColor="text1"/>
                <w:kern w:val="24"/>
                <w:lang w:val="lv-LV" w:eastAsia="lv-LV"/>
              </w:rPr>
              <w:t xml:space="preserve">. BA) – </w:t>
            </w:r>
            <w:r w:rsidRPr="008C3D90">
              <w:rPr>
                <w:rFonts w:ascii="Times New Roman" w:eastAsia="Times New Roman" w:hAnsi="Times New Roman"/>
                <w:i/>
                <w:iCs/>
                <w:color w:val="000000" w:themeColor="text1"/>
                <w:kern w:val="24"/>
                <w:lang w:val="lv-LV" w:eastAsia="lv-LV"/>
              </w:rPr>
              <w:t>atbilstoši LU specializācijai 4 apakšprogrammas</w:t>
            </w:r>
          </w:p>
          <w:p w14:paraId="0F2C5F59"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 xml:space="preserve">51. </w:t>
            </w:r>
            <w:proofErr w:type="spellStart"/>
            <w:r w:rsidRPr="008C3D90">
              <w:rPr>
                <w:rFonts w:ascii="Times New Roman" w:eastAsia="Times New Roman" w:hAnsi="Times New Roman"/>
                <w:color w:val="000000" w:themeColor="text1"/>
                <w:kern w:val="24"/>
                <w:lang w:val="lv-LV" w:eastAsia="lv-LV"/>
              </w:rPr>
              <w:t>PhD</w:t>
            </w:r>
            <w:proofErr w:type="spellEnd"/>
            <w:r w:rsidRPr="008C3D90">
              <w:rPr>
                <w:rFonts w:ascii="Times New Roman" w:eastAsia="Times New Roman" w:hAnsi="Times New Roman"/>
                <w:color w:val="000000" w:themeColor="text1"/>
                <w:kern w:val="24"/>
                <w:lang w:val="lv-LV" w:eastAsia="lv-LV"/>
              </w:rPr>
              <w:t xml:space="preserve"> pedagoģijā (KDSP)</w:t>
            </w:r>
          </w:p>
        </w:tc>
      </w:tr>
      <w:tr w:rsidR="00D83CA3" w:rsidRPr="008C3D90" w14:paraId="61BAE903" w14:textId="77777777" w:rsidTr="00C953FB">
        <w:trPr>
          <w:trHeight w:val="895"/>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5CD13FCD" w14:textId="77777777" w:rsidR="00D83CA3" w:rsidRPr="008C3D90" w:rsidRDefault="00D83CA3" w:rsidP="00C953FB">
            <w:pPr>
              <w:spacing w:after="0" w:line="240" w:lineRule="auto"/>
              <w:jc w:val="center"/>
              <w:rPr>
                <w:rFonts w:ascii="Times New Roman" w:eastAsia="Times New Roman" w:hAnsi="Times New Roman"/>
                <w:lang w:val="lv-LV" w:eastAsia="lv-LV"/>
              </w:rPr>
            </w:pPr>
            <w:r w:rsidRPr="008C3D90">
              <w:rPr>
                <w:rFonts w:ascii="Times New Roman" w:eastAsia="Times New Roman" w:hAnsi="Times New Roman"/>
                <w:b/>
                <w:bCs/>
                <w:color w:val="000000" w:themeColor="text1"/>
                <w:kern w:val="24"/>
                <w:lang w:val="lv-LV" w:eastAsia="lv-LV"/>
              </w:rPr>
              <w:t>DU</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62899155"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 xml:space="preserve">LU, </w:t>
            </w:r>
            <w:proofErr w:type="spellStart"/>
            <w:r w:rsidRPr="008C3D90">
              <w:rPr>
                <w:rFonts w:ascii="Times New Roman" w:eastAsia="Times New Roman" w:hAnsi="Times New Roman"/>
                <w:color w:val="000000" w:themeColor="text1"/>
                <w:kern w:val="24"/>
                <w:lang w:val="lv-LV" w:eastAsia="lv-LV"/>
              </w:rPr>
              <w:t>LiepU</w:t>
            </w:r>
            <w:proofErr w:type="spellEnd"/>
            <w:r w:rsidRPr="008C3D90">
              <w:rPr>
                <w:rFonts w:ascii="Times New Roman" w:eastAsia="Times New Roman" w:hAnsi="Times New Roman"/>
                <w:color w:val="000000" w:themeColor="text1"/>
                <w:kern w:val="24"/>
                <w:lang w:val="lv-LV" w:eastAsia="lv-LV"/>
              </w:rPr>
              <w:t>, RTA, JVLMA, LSPA, eksperti*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52995F5E" w14:textId="77777777" w:rsidR="00D83CA3" w:rsidRPr="008C3D90" w:rsidRDefault="00D83CA3" w:rsidP="00C953FB">
            <w:pPr>
              <w:spacing w:after="0" w:line="240" w:lineRule="auto"/>
              <w:jc w:val="center"/>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5 SP</w:t>
            </w:r>
          </w:p>
        </w:tc>
        <w:tc>
          <w:tcPr>
            <w:tcW w:w="3955"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60EC6BCB"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 xml:space="preserve">42. Integrētais pedagoģijas bakalaurs  - </w:t>
            </w:r>
            <w:r w:rsidRPr="008C3D90">
              <w:rPr>
                <w:rFonts w:ascii="Times New Roman" w:eastAsia="Times New Roman" w:hAnsi="Times New Roman"/>
                <w:i/>
                <w:iCs/>
                <w:color w:val="000000" w:themeColor="text1"/>
                <w:kern w:val="24"/>
                <w:lang w:val="lv-LV" w:eastAsia="lv-LV"/>
              </w:rPr>
              <w:t>atbilstoši DU specializācijai 2 apakšprogrammas</w:t>
            </w:r>
          </w:p>
          <w:p w14:paraId="68F031FF"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46. 2. līmeņa prof. AI (pēc ne-</w:t>
            </w:r>
            <w:proofErr w:type="spellStart"/>
            <w:r w:rsidRPr="008C3D90">
              <w:rPr>
                <w:rFonts w:ascii="Times New Roman" w:eastAsia="Times New Roman" w:hAnsi="Times New Roman"/>
                <w:color w:val="000000" w:themeColor="text1"/>
                <w:kern w:val="24"/>
                <w:lang w:val="lv-LV" w:eastAsia="lv-LV"/>
              </w:rPr>
              <w:t>pedag</w:t>
            </w:r>
            <w:proofErr w:type="spellEnd"/>
            <w:r w:rsidRPr="008C3D90">
              <w:rPr>
                <w:rFonts w:ascii="Times New Roman" w:eastAsia="Times New Roman" w:hAnsi="Times New Roman"/>
                <w:color w:val="000000" w:themeColor="text1"/>
                <w:kern w:val="24"/>
                <w:lang w:val="lv-LV" w:eastAsia="lv-LV"/>
              </w:rPr>
              <w:t xml:space="preserve">. BA) – </w:t>
            </w:r>
            <w:r w:rsidRPr="008C3D90">
              <w:rPr>
                <w:rFonts w:ascii="Times New Roman" w:eastAsia="Times New Roman" w:hAnsi="Times New Roman"/>
                <w:i/>
                <w:iCs/>
                <w:color w:val="000000" w:themeColor="text1"/>
                <w:kern w:val="24"/>
                <w:lang w:val="lv-LV" w:eastAsia="lv-LV"/>
              </w:rPr>
              <w:t>atbilstoši DU specializācijai 3 apakšprogrammas</w:t>
            </w:r>
          </w:p>
        </w:tc>
      </w:tr>
      <w:tr w:rsidR="00D83CA3" w:rsidRPr="008C3D90" w14:paraId="6BECEEBC" w14:textId="77777777" w:rsidTr="00C953FB">
        <w:trPr>
          <w:trHeight w:val="583"/>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5A8A0F13" w14:textId="77777777" w:rsidR="00D83CA3" w:rsidRPr="008C3D90" w:rsidRDefault="00D83CA3" w:rsidP="00C953FB">
            <w:pPr>
              <w:spacing w:after="0" w:line="240" w:lineRule="auto"/>
              <w:jc w:val="center"/>
              <w:rPr>
                <w:rFonts w:ascii="Times New Roman" w:eastAsia="Times New Roman" w:hAnsi="Times New Roman"/>
                <w:lang w:val="lv-LV" w:eastAsia="lv-LV"/>
              </w:rPr>
            </w:pPr>
            <w:proofErr w:type="spellStart"/>
            <w:r w:rsidRPr="008C3D90">
              <w:rPr>
                <w:rFonts w:ascii="Times New Roman" w:eastAsia="Times New Roman" w:hAnsi="Times New Roman"/>
                <w:b/>
                <w:bCs/>
                <w:color w:val="000000" w:themeColor="text1"/>
                <w:kern w:val="24"/>
                <w:lang w:val="lv-LV" w:eastAsia="lv-LV"/>
              </w:rPr>
              <w:t>LiepU</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7D7136D2"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LU, DU, RTA, eksperti*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7B511E35" w14:textId="77777777" w:rsidR="00D83CA3" w:rsidRPr="008C3D90" w:rsidRDefault="00D83CA3" w:rsidP="00C953FB">
            <w:pPr>
              <w:spacing w:after="0" w:line="240" w:lineRule="auto"/>
              <w:jc w:val="center"/>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3 SP</w:t>
            </w:r>
          </w:p>
        </w:tc>
        <w:tc>
          <w:tcPr>
            <w:tcW w:w="3955"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7200C446"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41. Pirmsskolas skolotājs</w:t>
            </w:r>
          </w:p>
          <w:p w14:paraId="2276965C" w14:textId="77777777" w:rsidR="00D83CA3" w:rsidRPr="008C3D90" w:rsidRDefault="00D83CA3" w:rsidP="00C953FB">
            <w:pPr>
              <w:spacing w:after="0" w:line="240" w:lineRule="auto"/>
              <w:rPr>
                <w:rFonts w:ascii="Times New Roman" w:eastAsia="Times New Roman" w:hAnsi="Times New Roman"/>
                <w:color w:val="000000" w:themeColor="text1"/>
                <w:kern w:val="24"/>
                <w:lang w:val="lv-LV" w:eastAsia="lv-LV"/>
              </w:rPr>
            </w:pPr>
            <w:r w:rsidRPr="008C3D90">
              <w:rPr>
                <w:rFonts w:ascii="Times New Roman" w:eastAsia="Times New Roman" w:hAnsi="Times New Roman"/>
                <w:color w:val="000000" w:themeColor="text1"/>
                <w:kern w:val="24"/>
                <w:lang w:val="lv-LV" w:eastAsia="lv-LV"/>
              </w:rPr>
              <w:t>42. Sākumskolas skolotājs</w:t>
            </w:r>
          </w:p>
          <w:p w14:paraId="3A7314AC"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 xml:space="preserve">42. Logopēdija </w:t>
            </w:r>
          </w:p>
        </w:tc>
      </w:tr>
      <w:tr w:rsidR="00D83CA3" w:rsidRPr="008C3D90" w14:paraId="43DB57EF" w14:textId="77777777" w:rsidTr="00C953FB">
        <w:trPr>
          <w:trHeight w:val="485"/>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7B8FA3D8" w14:textId="77777777" w:rsidR="00D83CA3" w:rsidRPr="008C3D90" w:rsidRDefault="00D83CA3" w:rsidP="00C953FB">
            <w:pPr>
              <w:spacing w:after="0" w:line="240" w:lineRule="auto"/>
              <w:jc w:val="center"/>
              <w:rPr>
                <w:rFonts w:ascii="Times New Roman" w:eastAsia="Times New Roman" w:hAnsi="Times New Roman"/>
                <w:lang w:val="lv-LV" w:eastAsia="lv-LV"/>
              </w:rPr>
            </w:pPr>
            <w:r w:rsidRPr="008C3D90">
              <w:rPr>
                <w:rFonts w:ascii="Times New Roman" w:eastAsia="Times New Roman" w:hAnsi="Times New Roman"/>
                <w:b/>
                <w:bCs/>
                <w:color w:val="000000" w:themeColor="text1"/>
                <w:kern w:val="24"/>
                <w:lang w:val="lv-LV" w:eastAsia="lv-LV"/>
              </w:rPr>
              <w:t>RTA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508D97EB"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 xml:space="preserve">LU, DU, </w:t>
            </w:r>
            <w:proofErr w:type="spellStart"/>
            <w:r w:rsidRPr="008C3D90">
              <w:rPr>
                <w:rFonts w:ascii="Times New Roman" w:eastAsia="Times New Roman" w:hAnsi="Times New Roman"/>
                <w:color w:val="000000" w:themeColor="text1"/>
                <w:kern w:val="24"/>
                <w:lang w:val="lv-LV" w:eastAsia="lv-LV"/>
              </w:rPr>
              <w:t>LiepU</w:t>
            </w:r>
            <w:proofErr w:type="spellEnd"/>
            <w:r w:rsidRPr="008C3D90">
              <w:rPr>
                <w:rFonts w:ascii="Times New Roman" w:eastAsia="Times New Roman" w:hAnsi="Times New Roman"/>
                <w:color w:val="000000" w:themeColor="text1"/>
                <w:kern w:val="24"/>
                <w:lang w:val="lv-LV" w:eastAsia="lv-LV"/>
              </w:rPr>
              <w:t>, eksperti*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6309F559" w14:textId="77777777" w:rsidR="00D83CA3" w:rsidRPr="008C3D90" w:rsidRDefault="00D83CA3" w:rsidP="00C953FB">
            <w:pPr>
              <w:spacing w:after="0" w:line="240" w:lineRule="auto"/>
              <w:jc w:val="center"/>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1 SP</w:t>
            </w:r>
          </w:p>
        </w:tc>
        <w:tc>
          <w:tcPr>
            <w:tcW w:w="3955"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10165584"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 xml:space="preserve">42. Speciālās izglītības skolotājs, iekļaujot </w:t>
            </w:r>
            <w:proofErr w:type="spellStart"/>
            <w:r w:rsidRPr="008C3D90">
              <w:rPr>
                <w:rFonts w:ascii="Times New Roman" w:eastAsia="Times New Roman" w:hAnsi="Times New Roman"/>
                <w:color w:val="000000" w:themeColor="text1"/>
                <w:kern w:val="24"/>
                <w:lang w:val="lv-LV" w:eastAsia="lv-LV"/>
              </w:rPr>
              <w:t>surdopedagoga</w:t>
            </w:r>
            <w:proofErr w:type="spellEnd"/>
            <w:r w:rsidRPr="008C3D90">
              <w:rPr>
                <w:rFonts w:ascii="Times New Roman" w:eastAsia="Times New Roman" w:hAnsi="Times New Roman"/>
                <w:color w:val="000000" w:themeColor="text1"/>
                <w:kern w:val="24"/>
                <w:lang w:val="lv-LV" w:eastAsia="lv-LV"/>
              </w:rPr>
              <w:t xml:space="preserve"> specializāciju</w:t>
            </w:r>
          </w:p>
        </w:tc>
      </w:tr>
      <w:tr w:rsidR="00D83CA3" w:rsidRPr="008C3D90" w14:paraId="5BA165B8" w14:textId="77777777" w:rsidTr="00C953FB">
        <w:trPr>
          <w:trHeight w:val="636"/>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50C94164" w14:textId="77777777" w:rsidR="00D83CA3" w:rsidRPr="008C3D90" w:rsidRDefault="00D83CA3" w:rsidP="00C953FB">
            <w:pPr>
              <w:spacing w:after="0" w:line="240" w:lineRule="auto"/>
              <w:jc w:val="center"/>
              <w:rPr>
                <w:rFonts w:ascii="Times New Roman" w:eastAsia="Times New Roman" w:hAnsi="Times New Roman"/>
                <w:lang w:val="lv-LV" w:eastAsia="lv-LV"/>
              </w:rPr>
            </w:pPr>
            <w:r w:rsidRPr="008C3D90">
              <w:rPr>
                <w:rFonts w:ascii="Times New Roman" w:eastAsia="Times New Roman" w:hAnsi="Times New Roman"/>
                <w:b/>
                <w:bCs/>
                <w:color w:val="000000" w:themeColor="text1"/>
                <w:kern w:val="24"/>
                <w:lang w:val="lv-LV" w:eastAsia="lv-LV"/>
              </w:rPr>
              <w:t>JVLMA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53DE83CD"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 xml:space="preserve">DU, LU, LKA, LMA, </w:t>
            </w:r>
            <w:proofErr w:type="spellStart"/>
            <w:r w:rsidRPr="008C3D90">
              <w:rPr>
                <w:rFonts w:ascii="Times New Roman" w:eastAsia="Times New Roman" w:hAnsi="Times New Roman"/>
                <w:color w:val="000000" w:themeColor="text1"/>
                <w:kern w:val="24"/>
                <w:lang w:val="lv-LV" w:eastAsia="lv-LV"/>
              </w:rPr>
              <w:t>LiepU</w:t>
            </w:r>
            <w:proofErr w:type="spellEnd"/>
            <w:r w:rsidRPr="008C3D90">
              <w:rPr>
                <w:rFonts w:ascii="Times New Roman" w:eastAsia="Times New Roman" w:hAnsi="Times New Roman"/>
                <w:color w:val="000000" w:themeColor="text1"/>
                <w:kern w:val="24"/>
                <w:lang w:val="lv-LV" w:eastAsia="lv-LV"/>
              </w:rPr>
              <w:t>, eksperti*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1A732D96" w14:textId="77777777" w:rsidR="00D83CA3" w:rsidRPr="008C3D90" w:rsidRDefault="00D83CA3" w:rsidP="00C953FB">
            <w:pPr>
              <w:spacing w:after="0" w:line="240" w:lineRule="auto"/>
              <w:jc w:val="center"/>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2 SP</w:t>
            </w:r>
          </w:p>
        </w:tc>
        <w:tc>
          <w:tcPr>
            <w:tcW w:w="3955"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4FA88C5D"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41. Mūzika un māksla</w:t>
            </w:r>
          </w:p>
          <w:p w14:paraId="101DA075"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42. Kultūras izpratne un pašizpausme mākslās</w:t>
            </w:r>
          </w:p>
        </w:tc>
      </w:tr>
      <w:tr w:rsidR="00D83CA3" w:rsidRPr="008C3D90" w14:paraId="63D13B7D" w14:textId="77777777" w:rsidTr="00C953FB">
        <w:trPr>
          <w:trHeight w:val="636"/>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59C82D0B" w14:textId="77777777" w:rsidR="00D83CA3" w:rsidRPr="008C3D90" w:rsidRDefault="00D83CA3" w:rsidP="00C953FB">
            <w:pPr>
              <w:spacing w:after="0" w:line="240" w:lineRule="auto"/>
              <w:jc w:val="center"/>
              <w:rPr>
                <w:rFonts w:ascii="Times New Roman" w:eastAsia="Times New Roman" w:hAnsi="Times New Roman"/>
                <w:lang w:val="lv-LV" w:eastAsia="lv-LV"/>
              </w:rPr>
            </w:pPr>
            <w:r w:rsidRPr="008C3D90">
              <w:rPr>
                <w:rFonts w:ascii="Times New Roman" w:eastAsia="Times New Roman" w:hAnsi="Times New Roman"/>
                <w:b/>
                <w:bCs/>
                <w:color w:val="000000" w:themeColor="text1"/>
                <w:kern w:val="24"/>
                <w:lang w:val="lv-LV" w:eastAsia="lv-LV"/>
              </w:rPr>
              <w:t>LSPA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6F74D9BB"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 xml:space="preserve">DU, LU, RSU, </w:t>
            </w:r>
            <w:proofErr w:type="spellStart"/>
            <w:r w:rsidRPr="008C3D90">
              <w:rPr>
                <w:rFonts w:ascii="Times New Roman" w:eastAsia="Times New Roman" w:hAnsi="Times New Roman"/>
                <w:color w:val="000000" w:themeColor="text1"/>
                <w:kern w:val="24"/>
                <w:lang w:val="lv-LV" w:eastAsia="lv-LV"/>
              </w:rPr>
              <w:t>LiepU</w:t>
            </w:r>
            <w:proofErr w:type="spellEnd"/>
            <w:r w:rsidRPr="008C3D90">
              <w:rPr>
                <w:rFonts w:ascii="Times New Roman" w:eastAsia="Times New Roman" w:hAnsi="Times New Roman"/>
                <w:color w:val="000000" w:themeColor="text1"/>
                <w:kern w:val="24"/>
                <w:lang w:val="lv-LV" w:eastAsia="lv-LV"/>
              </w:rPr>
              <w:t>, eksperti*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70D1D9DC" w14:textId="77777777" w:rsidR="00D83CA3" w:rsidRPr="008C3D90" w:rsidRDefault="00D83CA3" w:rsidP="00C953FB">
            <w:pPr>
              <w:spacing w:after="0" w:line="240" w:lineRule="auto"/>
              <w:jc w:val="center"/>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2 SP</w:t>
            </w:r>
          </w:p>
        </w:tc>
        <w:tc>
          <w:tcPr>
            <w:tcW w:w="3955" w:type="dxa"/>
            <w:tcBorders>
              <w:top w:val="single" w:sz="8" w:space="0" w:color="000000"/>
              <w:left w:val="single" w:sz="8" w:space="0" w:color="000000"/>
              <w:bottom w:val="single" w:sz="8" w:space="0" w:color="000000"/>
              <w:right w:val="single" w:sz="8" w:space="0" w:color="000000"/>
            </w:tcBorders>
            <w:shd w:val="clear" w:color="auto" w:fill="auto"/>
            <w:tcMar>
              <w:top w:w="68" w:type="dxa"/>
              <w:left w:w="136" w:type="dxa"/>
              <w:bottom w:w="68" w:type="dxa"/>
              <w:right w:w="136" w:type="dxa"/>
            </w:tcMar>
            <w:vAlign w:val="center"/>
            <w:hideMark/>
          </w:tcPr>
          <w:p w14:paraId="3D9FC1BC"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41. Sports</w:t>
            </w:r>
          </w:p>
          <w:p w14:paraId="34D82A08" w14:textId="77777777" w:rsidR="00D83CA3" w:rsidRPr="008C3D90" w:rsidRDefault="00D83CA3" w:rsidP="00C953FB">
            <w:pPr>
              <w:spacing w:after="0" w:line="240" w:lineRule="auto"/>
              <w:rPr>
                <w:rFonts w:ascii="Times New Roman" w:eastAsia="Times New Roman" w:hAnsi="Times New Roman"/>
                <w:lang w:val="lv-LV" w:eastAsia="lv-LV"/>
              </w:rPr>
            </w:pPr>
            <w:r w:rsidRPr="008C3D90">
              <w:rPr>
                <w:rFonts w:ascii="Times New Roman" w:eastAsia="Times New Roman" w:hAnsi="Times New Roman"/>
                <w:color w:val="000000" w:themeColor="text1"/>
                <w:kern w:val="24"/>
                <w:lang w:val="lv-LV" w:eastAsia="lv-LV"/>
              </w:rPr>
              <w:t>42. Veselība un fiziskās aktivitātes</w:t>
            </w:r>
          </w:p>
        </w:tc>
      </w:tr>
    </w:tbl>
    <w:p w14:paraId="6CE4084B" w14:textId="77777777" w:rsidR="00D83CA3" w:rsidRPr="008C3D90" w:rsidRDefault="00D83CA3" w:rsidP="00D83CA3">
      <w:pPr>
        <w:rPr>
          <w:rFonts w:ascii="Times New Roman" w:hAnsi="Times New Roman"/>
          <w:b/>
          <w:bCs/>
          <w:lang w:val="lv-LV"/>
        </w:rPr>
      </w:pPr>
      <w:r w:rsidRPr="008C3D90">
        <w:rPr>
          <w:rFonts w:ascii="Times New Roman" w:hAnsi="Times New Roman"/>
          <w:lang w:val="lv-LV"/>
        </w:rPr>
        <w:t>*</w:t>
      </w:r>
      <w:r w:rsidRPr="008C3D90">
        <w:rPr>
          <w:rFonts w:ascii="Times New Roman" w:hAnsi="Times New Roman"/>
          <w:b/>
          <w:bCs/>
          <w:lang w:val="lv-LV"/>
        </w:rPr>
        <w:t>skolotāju metodiskās apvienības, Kompetenču pieejas eksperti, tehnoloģiju eksperti, Iespējamās misijas eksperti u.c. nozares eksperti.</w:t>
      </w:r>
    </w:p>
    <w:p w14:paraId="031F15F1" w14:textId="77777777" w:rsidR="00D83CA3" w:rsidRPr="008C3D90" w:rsidRDefault="00D83CA3" w:rsidP="00D83CA3">
      <w:pPr>
        <w:spacing w:line="240" w:lineRule="auto"/>
        <w:jc w:val="both"/>
        <w:rPr>
          <w:rFonts w:ascii="Times New Roman" w:hAnsi="Times New Roman"/>
          <w:b/>
          <w:lang w:val="lv-LV"/>
        </w:rPr>
      </w:pPr>
    </w:p>
    <w:p w14:paraId="5A997938" w14:textId="77777777" w:rsidR="00D83CA3" w:rsidRPr="008C3D90" w:rsidRDefault="00D83CA3">
      <w:pPr>
        <w:widowControl/>
        <w:spacing w:after="160" w:line="259" w:lineRule="auto"/>
        <w:rPr>
          <w:rFonts w:ascii="Times New Roman" w:hAnsi="Times New Roman"/>
          <w:sz w:val="24"/>
          <w:szCs w:val="24"/>
          <w:lang w:val="lv-LV"/>
        </w:rPr>
      </w:pPr>
      <w:r w:rsidRPr="008C3D90">
        <w:rPr>
          <w:rFonts w:ascii="Times New Roman" w:hAnsi="Times New Roman"/>
          <w:sz w:val="24"/>
          <w:szCs w:val="24"/>
          <w:lang w:val="lv-LV"/>
        </w:rPr>
        <w:br w:type="page"/>
      </w:r>
    </w:p>
    <w:p w14:paraId="4CCC3BCD" w14:textId="77777777" w:rsidR="008E1AB2" w:rsidRPr="008C3D90" w:rsidRDefault="008E1AB2" w:rsidP="008E0D5C">
      <w:pPr>
        <w:widowControl/>
        <w:spacing w:after="160" w:line="240" w:lineRule="auto"/>
        <w:rPr>
          <w:rFonts w:ascii="Times New Roman" w:hAnsi="Times New Roman"/>
          <w:sz w:val="24"/>
          <w:szCs w:val="24"/>
          <w:lang w:val="lv-LV"/>
        </w:rPr>
      </w:pPr>
    </w:p>
    <w:p w14:paraId="521F0BE0" w14:textId="77777777" w:rsidR="008E1AB2" w:rsidRPr="008C3D90" w:rsidRDefault="00D83CA3" w:rsidP="00D83CA3">
      <w:pPr>
        <w:pStyle w:val="NoSpacing"/>
        <w:ind w:left="720"/>
        <w:jc w:val="right"/>
        <w:rPr>
          <w:rFonts w:ascii="Times New Roman" w:hAnsi="Times New Roman"/>
          <w:b/>
          <w:sz w:val="24"/>
          <w:szCs w:val="24"/>
          <w:lang w:val="lv-LV"/>
        </w:rPr>
      </w:pPr>
      <w:r w:rsidRPr="008C3D90">
        <w:rPr>
          <w:rFonts w:ascii="Times New Roman" w:hAnsi="Times New Roman"/>
          <w:b/>
          <w:sz w:val="24"/>
          <w:szCs w:val="24"/>
          <w:lang w:val="lv-LV"/>
        </w:rPr>
        <w:t>3.</w:t>
      </w:r>
      <w:r w:rsidR="008E1AB2" w:rsidRPr="008C3D90">
        <w:rPr>
          <w:rFonts w:ascii="Times New Roman" w:hAnsi="Times New Roman"/>
          <w:b/>
          <w:sz w:val="24"/>
          <w:szCs w:val="24"/>
          <w:lang w:val="lv-LV"/>
        </w:rPr>
        <w:t xml:space="preserve">Pielikums </w:t>
      </w:r>
    </w:p>
    <w:p w14:paraId="0C177981" w14:textId="77777777" w:rsidR="008E1AB2" w:rsidRPr="008C3D90" w:rsidRDefault="008E1AB2" w:rsidP="008E0D5C">
      <w:pPr>
        <w:pStyle w:val="NoSpacing"/>
        <w:jc w:val="both"/>
        <w:rPr>
          <w:rFonts w:ascii="Times New Roman" w:hAnsi="Times New Roman"/>
          <w:sz w:val="24"/>
          <w:szCs w:val="24"/>
          <w:lang w:val="lv-LV"/>
        </w:rPr>
      </w:pPr>
    </w:p>
    <w:p w14:paraId="7B9CF744" w14:textId="77777777" w:rsidR="008E1AB2" w:rsidRPr="008C3D90" w:rsidRDefault="008E1AB2" w:rsidP="008E0D5C">
      <w:pPr>
        <w:pStyle w:val="NoSpacing"/>
        <w:jc w:val="both"/>
        <w:rPr>
          <w:rFonts w:ascii="Times New Roman" w:hAnsi="Times New Roman"/>
          <w:sz w:val="24"/>
          <w:szCs w:val="24"/>
          <w:lang w:val="lv-LV"/>
        </w:rPr>
      </w:pPr>
    </w:p>
    <w:p w14:paraId="4FC6EEC1" w14:textId="77777777" w:rsidR="008E1AB2" w:rsidRPr="008C3D90" w:rsidRDefault="00E220C4" w:rsidP="008E0D5C">
      <w:pPr>
        <w:pStyle w:val="NoSpacing"/>
        <w:jc w:val="both"/>
        <w:rPr>
          <w:rFonts w:ascii="Times New Roman" w:hAnsi="Times New Roman"/>
          <w:b/>
          <w:sz w:val="24"/>
          <w:szCs w:val="24"/>
          <w:lang w:val="lv-LV"/>
        </w:rPr>
      </w:pPr>
      <w:r w:rsidRPr="008C3D90">
        <w:rPr>
          <w:rFonts w:ascii="Times New Roman" w:hAnsi="Times New Roman"/>
          <w:b/>
          <w:sz w:val="24"/>
          <w:szCs w:val="24"/>
          <w:lang w:val="lv-LV"/>
        </w:rPr>
        <w:t>Laika grafiks grozījumiem normatīvajos aktos, kas nosaka prasības pedagogu izglītībai</w:t>
      </w:r>
    </w:p>
    <w:p w14:paraId="1DC2301E" w14:textId="77777777" w:rsidR="00E220C4" w:rsidRPr="008C3D90" w:rsidRDefault="00E220C4" w:rsidP="008E0D5C">
      <w:pPr>
        <w:pStyle w:val="NoSpacing"/>
        <w:jc w:val="both"/>
        <w:rPr>
          <w:rFonts w:ascii="Times New Roman" w:hAnsi="Times New Roman"/>
          <w:b/>
          <w:sz w:val="24"/>
          <w:szCs w:val="24"/>
          <w:lang w:val="lv-LV"/>
        </w:rPr>
      </w:pPr>
    </w:p>
    <w:tbl>
      <w:tblPr>
        <w:tblStyle w:val="TableGrid"/>
        <w:tblW w:w="0" w:type="auto"/>
        <w:tblLook w:val="04A0" w:firstRow="1" w:lastRow="0" w:firstColumn="1" w:lastColumn="0" w:noHBand="0" w:noVBand="1"/>
      </w:tblPr>
      <w:tblGrid>
        <w:gridCol w:w="2721"/>
        <w:gridCol w:w="4645"/>
        <w:gridCol w:w="1560"/>
      </w:tblGrid>
      <w:tr w:rsidR="00624B31" w:rsidRPr="008C3D90" w14:paraId="53418099" w14:textId="77777777" w:rsidTr="00FA4BA4">
        <w:trPr>
          <w:trHeight w:val="20"/>
        </w:trPr>
        <w:tc>
          <w:tcPr>
            <w:tcW w:w="2721" w:type="dxa"/>
          </w:tcPr>
          <w:p w14:paraId="3DBCA5BF" w14:textId="77777777" w:rsidR="00624B31" w:rsidRPr="008C3D90" w:rsidRDefault="00624B31" w:rsidP="008E0D5C">
            <w:pPr>
              <w:spacing w:line="240" w:lineRule="auto"/>
              <w:jc w:val="center"/>
              <w:rPr>
                <w:rFonts w:ascii="Times New Roman" w:hAnsi="Times New Roman"/>
                <w:sz w:val="24"/>
                <w:szCs w:val="24"/>
                <w:lang w:val="lv-LV"/>
              </w:rPr>
            </w:pPr>
            <w:r w:rsidRPr="008C3D90">
              <w:rPr>
                <w:rFonts w:ascii="Times New Roman" w:hAnsi="Times New Roman"/>
                <w:sz w:val="24"/>
                <w:szCs w:val="24"/>
                <w:lang w:val="lv-LV"/>
              </w:rPr>
              <w:t>Normatīvais akts</w:t>
            </w:r>
          </w:p>
        </w:tc>
        <w:tc>
          <w:tcPr>
            <w:tcW w:w="4645" w:type="dxa"/>
          </w:tcPr>
          <w:p w14:paraId="092F68BB" w14:textId="77777777" w:rsidR="00624B31" w:rsidRPr="008C3D90" w:rsidRDefault="00624B31" w:rsidP="008E0D5C">
            <w:pPr>
              <w:spacing w:line="240" w:lineRule="auto"/>
              <w:jc w:val="center"/>
              <w:rPr>
                <w:rFonts w:ascii="Times New Roman" w:hAnsi="Times New Roman"/>
                <w:sz w:val="24"/>
                <w:szCs w:val="24"/>
                <w:lang w:val="lv-LV"/>
              </w:rPr>
            </w:pPr>
            <w:r w:rsidRPr="008C3D90">
              <w:rPr>
                <w:rFonts w:ascii="Times New Roman" w:hAnsi="Times New Roman"/>
                <w:sz w:val="24"/>
                <w:szCs w:val="24"/>
                <w:lang w:val="lv-LV"/>
              </w:rPr>
              <w:t>Nepieciešamie grozījumi</w:t>
            </w:r>
          </w:p>
        </w:tc>
        <w:tc>
          <w:tcPr>
            <w:tcW w:w="1560" w:type="dxa"/>
          </w:tcPr>
          <w:p w14:paraId="7AD18753" w14:textId="77777777" w:rsidR="00624B31" w:rsidRPr="008C3D90" w:rsidRDefault="00624B31" w:rsidP="008E0D5C">
            <w:pPr>
              <w:spacing w:line="240" w:lineRule="auto"/>
              <w:jc w:val="center"/>
              <w:rPr>
                <w:rFonts w:ascii="Times New Roman" w:hAnsi="Times New Roman"/>
                <w:sz w:val="24"/>
                <w:szCs w:val="24"/>
                <w:lang w:val="lv-LV"/>
              </w:rPr>
            </w:pPr>
            <w:r w:rsidRPr="008C3D90">
              <w:rPr>
                <w:rFonts w:ascii="Times New Roman" w:hAnsi="Times New Roman"/>
                <w:sz w:val="24"/>
                <w:szCs w:val="24"/>
                <w:lang w:val="lv-LV"/>
              </w:rPr>
              <w:t>Laika periods</w:t>
            </w:r>
          </w:p>
        </w:tc>
      </w:tr>
      <w:tr w:rsidR="00FA4BA4" w:rsidRPr="008C3D90" w14:paraId="6592D505" w14:textId="77777777" w:rsidTr="00FA4BA4">
        <w:trPr>
          <w:trHeight w:val="20"/>
        </w:trPr>
        <w:tc>
          <w:tcPr>
            <w:tcW w:w="2721" w:type="dxa"/>
          </w:tcPr>
          <w:p w14:paraId="12EF5AC1" w14:textId="77777777" w:rsidR="00FA4BA4" w:rsidRPr="008C3D90" w:rsidRDefault="00FA4BA4" w:rsidP="008E0D5C">
            <w:pPr>
              <w:spacing w:line="240" w:lineRule="auto"/>
              <w:rPr>
                <w:rFonts w:ascii="Times New Roman" w:hAnsi="Times New Roman"/>
                <w:sz w:val="20"/>
                <w:szCs w:val="20"/>
                <w:lang w:val="lv-LV"/>
              </w:rPr>
            </w:pPr>
            <w:r w:rsidRPr="008C3D90">
              <w:rPr>
                <w:rFonts w:ascii="Times New Roman" w:hAnsi="Times New Roman"/>
                <w:sz w:val="20"/>
                <w:szCs w:val="20"/>
                <w:lang w:val="lv-LV"/>
              </w:rPr>
              <w:t xml:space="preserve">Augstskolu likums </w:t>
            </w:r>
          </w:p>
        </w:tc>
        <w:tc>
          <w:tcPr>
            <w:tcW w:w="4645" w:type="dxa"/>
          </w:tcPr>
          <w:p w14:paraId="03796A8B" w14:textId="77777777" w:rsidR="00FA4BA4" w:rsidRPr="008C3D90" w:rsidRDefault="00FA4BA4" w:rsidP="008E0D5C">
            <w:pPr>
              <w:spacing w:line="240" w:lineRule="auto"/>
              <w:rPr>
                <w:rFonts w:ascii="Times New Roman" w:hAnsi="Times New Roman"/>
                <w:sz w:val="20"/>
                <w:szCs w:val="20"/>
                <w:lang w:val="lv-LV"/>
              </w:rPr>
            </w:pPr>
            <w:r w:rsidRPr="008C3D90">
              <w:rPr>
                <w:rFonts w:ascii="Times New Roman" w:hAnsi="Times New Roman"/>
                <w:sz w:val="20"/>
                <w:szCs w:val="20"/>
                <w:lang w:val="lv-LV"/>
              </w:rPr>
              <w:t>Studiju virzienu akreditācijas grafika izlīdzināšana</w:t>
            </w:r>
          </w:p>
        </w:tc>
        <w:tc>
          <w:tcPr>
            <w:tcW w:w="1560" w:type="dxa"/>
          </w:tcPr>
          <w:p w14:paraId="63F91476" w14:textId="77777777" w:rsidR="00FA4BA4" w:rsidRPr="008C3D90" w:rsidRDefault="00FA4BA4" w:rsidP="008E0D5C">
            <w:pPr>
              <w:spacing w:line="240" w:lineRule="auto"/>
              <w:rPr>
                <w:rFonts w:ascii="Times New Roman" w:hAnsi="Times New Roman"/>
                <w:sz w:val="20"/>
                <w:szCs w:val="20"/>
                <w:lang w:val="lv-LV"/>
              </w:rPr>
            </w:pPr>
            <w:r w:rsidRPr="008C3D90">
              <w:rPr>
                <w:rFonts w:ascii="Times New Roman" w:hAnsi="Times New Roman"/>
                <w:sz w:val="20"/>
                <w:szCs w:val="20"/>
                <w:lang w:val="lv-LV"/>
              </w:rPr>
              <w:t>2017.gada ceturtais ceturksnis</w:t>
            </w:r>
          </w:p>
        </w:tc>
      </w:tr>
      <w:tr w:rsidR="00114FCE" w:rsidRPr="008C3D90" w14:paraId="6667A36D" w14:textId="77777777" w:rsidTr="00FA4BA4">
        <w:trPr>
          <w:trHeight w:val="20"/>
        </w:trPr>
        <w:tc>
          <w:tcPr>
            <w:tcW w:w="2721" w:type="dxa"/>
          </w:tcPr>
          <w:p w14:paraId="4D031F12" w14:textId="77777777" w:rsidR="00114FCE" w:rsidRPr="008C3D90" w:rsidRDefault="00114FCE" w:rsidP="008E0D5C">
            <w:pPr>
              <w:spacing w:line="240" w:lineRule="auto"/>
              <w:rPr>
                <w:rFonts w:ascii="Times New Roman" w:hAnsi="Times New Roman"/>
                <w:sz w:val="20"/>
                <w:szCs w:val="20"/>
                <w:lang w:val="lv-LV"/>
              </w:rPr>
            </w:pPr>
            <w:r w:rsidRPr="008C3D90">
              <w:rPr>
                <w:rFonts w:ascii="Times New Roman" w:hAnsi="Times New Roman"/>
                <w:sz w:val="20"/>
                <w:szCs w:val="20"/>
                <w:lang w:val="lv-LV"/>
              </w:rPr>
              <w:t>Ministru kabineta 2006.gada 12.decembra noteikumi Nr.994 “Kārtība, kādā augstskolas un koledžas tiek finansētas no valsts budžeta līdzekļiem”</w:t>
            </w:r>
          </w:p>
        </w:tc>
        <w:tc>
          <w:tcPr>
            <w:tcW w:w="4645" w:type="dxa"/>
          </w:tcPr>
          <w:p w14:paraId="0BCBD1DB" w14:textId="77777777" w:rsidR="00114FCE" w:rsidRPr="008C3D90" w:rsidRDefault="00114FCE" w:rsidP="008E0D5C">
            <w:pPr>
              <w:spacing w:line="240" w:lineRule="auto"/>
              <w:rPr>
                <w:rFonts w:ascii="Times New Roman" w:hAnsi="Times New Roman"/>
                <w:sz w:val="20"/>
                <w:szCs w:val="20"/>
                <w:lang w:val="lv-LV"/>
              </w:rPr>
            </w:pPr>
            <w:r w:rsidRPr="008C3D90">
              <w:rPr>
                <w:rFonts w:ascii="Times New Roman" w:hAnsi="Times New Roman"/>
                <w:sz w:val="20"/>
                <w:szCs w:val="20"/>
                <w:lang w:val="lv-LV"/>
              </w:rPr>
              <w:t>Otrā pīlāra finansējuma nosacījumi pedagogu izglītības studiju programmām.</w:t>
            </w:r>
          </w:p>
        </w:tc>
        <w:tc>
          <w:tcPr>
            <w:tcW w:w="1560" w:type="dxa"/>
          </w:tcPr>
          <w:p w14:paraId="253E69A5" w14:textId="77777777" w:rsidR="00114FCE" w:rsidRPr="008C3D90" w:rsidRDefault="00114FCE" w:rsidP="008E0D5C">
            <w:pPr>
              <w:spacing w:line="240" w:lineRule="auto"/>
              <w:rPr>
                <w:rFonts w:ascii="Times New Roman" w:hAnsi="Times New Roman"/>
                <w:sz w:val="20"/>
                <w:szCs w:val="20"/>
                <w:lang w:val="lv-LV"/>
              </w:rPr>
            </w:pPr>
            <w:r w:rsidRPr="008C3D90">
              <w:rPr>
                <w:rFonts w:ascii="Times New Roman" w:hAnsi="Times New Roman"/>
                <w:sz w:val="20"/>
                <w:szCs w:val="20"/>
                <w:lang w:val="lv-LV"/>
              </w:rPr>
              <w:t>Izsludināti VSS 19.10.2017.</w:t>
            </w:r>
          </w:p>
        </w:tc>
      </w:tr>
      <w:tr w:rsidR="00FB0341" w:rsidRPr="008C3D90" w14:paraId="524ADDD1" w14:textId="77777777" w:rsidTr="00D91087">
        <w:trPr>
          <w:trHeight w:val="20"/>
        </w:trPr>
        <w:tc>
          <w:tcPr>
            <w:tcW w:w="2721" w:type="dxa"/>
            <w:vMerge w:val="restart"/>
          </w:tcPr>
          <w:p w14:paraId="30F56730" w14:textId="77777777" w:rsidR="00FB0341" w:rsidRPr="008C3D90" w:rsidRDefault="00FB0341" w:rsidP="008E0D5C">
            <w:pPr>
              <w:spacing w:line="240" w:lineRule="auto"/>
              <w:rPr>
                <w:rFonts w:ascii="Times New Roman" w:hAnsi="Times New Roman"/>
                <w:sz w:val="20"/>
                <w:szCs w:val="20"/>
                <w:lang w:val="lv-LV"/>
              </w:rPr>
            </w:pPr>
            <w:r w:rsidRPr="008C3D90">
              <w:rPr>
                <w:rFonts w:ascii="Times New Roman" w:eastAsia="Times New Roman" w:hAnsi="Times New Roman"/>
                <w:bCs/>
                <w:color w:val="414142"/>
                <w:sz w:val="20"/>
                <w:szCs w:val="20"/>
                <w:lang w:val="lv-LV" w:eastAsia="lv-LV"/>
              </w:rPr>
              <w:t xml:space="preserve">Ministru kabineta </w:t>
            </w:r>
            <w:r w:rsidRPr="008C3D90">
              <w:rPr>
                <w:rFonts w:ascii="Times New Roman" w:eastAsia="Times New Roman" w:hAnsi="Times New Roman"/>
                <w:color w:val="414142"/>
                <w:sz w:val="20"/>
                <w:szCs w:val="20"/>
                <w:lang w:val="lv-LV" w:eastAsia="lv-LV"/>
              </w:rPr>
              <w:t xml:space="preserve">2014.gada 28.oktobra </w:t>
            </w:r>
            <w:r w:rsidRPr="008C3D90">
              <w:rPr>
                <w:rFonts w:ascii="Times New Roman" w:eastAsia="Times New Roman" w:hAnsi="Times New Roman"/>
                <w:bCs/>
                <w:color w:val="414142"/>
                <w:sz w:val="20"/>
                <w:szCs w:val="20"/>
                <w:lang w:val="lv-LV" w:eastAsia="lv-LV"/>
              </w:rPr>
              <w:t>noteikumi Nr.662</w:t>
            </w:r>
            <w:r w:rsidRPr="008C3D90">
              <w:rPr>
                <w:rFonts w:ascii="Times New Roman" w:eastAsia="Times New Roman" w:hAnsi="Times New Roman"/>
                <w:color w:val="414142"/>
                <w:sz w:val="20"/>
                <w:szCs w:val="20"/>
                <w:lang w:val="lv-LV" w:eastAsia="lv-LV"/>
              </w:rPr>
              <w:t xml:space="preserve"> “</w:t>
            </w:r>
            <w:r w:rsidRPr="008C3D90">
              <w:rPr>
                <w:rFonts w:ascii="Times New Roman" w:eastAsia="Times New Roman" w:hAnsi="Times New Roman"/>
                <w:bCs/>
                <w:color w:val="414142"/>
                <w:sz w:val="20"/>
                <w:szCs w:val="20"/>
                <w:lang w:val="lv-LV" w:eastAsia="lv-LV"/>
              </w:rPr>
              <w:t>Noteikumi par pedagogiem nepieciešamo izglītību un profesionālo kvalifikāciju un pedagogu profesionālās kompetences pilnveides kārtību</w:t>
            </w:r>
            <w:r w:rsidRPr="008C3D90">
              <w:rPr>
                <w:rFonts w:ascii="Times New Roman" w:eastAsia="Times New Roman" w:hAnsi="Times New Roman"/>
                <w:color w:val="414142"/>
                <w:sz w:val="20"/>
                <w:szCs w:val="20"/>
                <w:lang w:val="lv-LV" w:eastAsia="lv-LV"/>
              </w:rPr>
              <w:t>”</w:t>
            </w:r>
          </w:p>
        </w:tc>
        <w:tc>
          <w:tcPr>
            <w:tcW w:w="4645" w:type="dxa"/>
          </w:tcPr>
          <w:p w14:paraId="51846711" w14:textId="77777777" w:rsidR="00FB0341" w:rsidRPr="008C3D90" w:rsidRDefault="00FB0341" w:rsidP="008E0D5C">
            <w:pPr>
              <w:spacing w:line="240" w:lineRule="auto"/>
              <w:rPr>
                <w:rFonts w:ascii="Times New Roman" w:hAnsi="Times New Roman"/>
                <w:sz w:val="20"/>
                <w:szCs w:val="20"/>
                <w:lang w:val="lv-LV"/>
              </w:rPr>
            </w:pPr>
            <w:r w:rsidRPr="008C3D90">
              <w:rPr>
                <w:rFonts w:ascii="Times New Roman" w:hAnsi="Times New Roman"/>
                <w:sz w:val="20"/>
                <w:szCs w:val="20"/>
                <w:lang w:val="lv-LV"/>
              </w:rPr>
              <w:t>Grozījumi, lai vienkāršotu amata sarakstu un</w:t>
            </w:r>
            <w:r w:rsidR="0075747B" w:rsidRPr="008C3D90">
              <w:rPr>
                <w:rFonts w:ascii="Times New Roman" w:hAnsi="Times New Roman"/>
                <w:sz w:val="20"/>
                <w:szCs w:val="20"/>
                <w:lang w:val="lv-LV"/>
              </w:rPr>
              <w:t xml:space="preserve"> </w:t>
            </w:r>
            <w:r w:rsidR="00DC66F0" w:rsidRPr="008C3D90">
              <w:rPr>
                <w:rFonts w:ascii="Times New Roman" w:hAnsi="Times New Roman"/>
                <w:sz w:val="20"/>
                <w:szCs w:val="20"/>
                <w:lang w:val="lv-LV"/>
              </w:rPr>
              <w:t>pārskatītu prasības pedagogiem nepieciešamajai izglītībai un kvalifikācijai</w:t>
            </w:r>
            <w:r w:rsidRPr="008C3D90">
              <w:rPr>
                <w:rFonts w:ascii="Times New Roman" w:hAnsi="Times New Roman"/>
                <w:sz w:val="20"/>
                <w:szCs w:val="20"/>
                <w:lang w:val="lv-LV"/>
              </w:rPr>
              <w:t>, kuri izglītību ieguvuši līdz 2018.gadam</w:t>
            </w:r>
          </w:p>
        </w:tc>
        <w:tc>
          <w:tcPr>
            <w:tcW w:w="1560" w:type="dxa"/>
          </w:tcPr>
          <w:p w14:paraId="5F72CDB7" w14:textId="77777777" w:rsidR="00FB0341" w:rsidRPr="008C3D90" w:rsidRDefault="00FB0341" w:rsidP="008E0D5C">
            <w:pPr>
              <w:spacing w:line="240" w:lineRule="auto"/>
              <w:rPr>
                <w:rFonts w:ascii="Times New Roman" w:hAnsi="Times New Roman"/>
                <w:sz w:val="20"/>
                <w:szCs w:val="20"/>
                <w:lang w:val="lv-LV"/>
              </w:rPr>
            </w:pPr>
            <w:r w:rsidRPr="008C3D90">
              <w:rPr>
                <w:rFonts w:ascii="Times New Roman" w:hAnsi="Times New Roman"/>
                <w:sz w:val="20"/>
                <w:szCs w:val="20"/>
                <w:lang w:val="lv-LV"/>
              </w:rPr>
              <w:t>2018.gada pirmais ceturksnis</w:t>
            </w:r>
          </w:p>
        </w:tc>
      </w:tr>
      <w:tr w:rsidR="00FB0341" w:rsidRPr="008C3D90" w14:paraId="2F4AE5D3" w14:textId="77777777" w:rsidTr="00D91087">
        <w:trPr>
          <w:trHeight w:val="20"/>
        </w:trPr>
        <w:tc>
          <w:tcPr>
            <w:tcW w:w="2721" w:type="dxa"/>
            <w:vMerge/>
          </w:tcPr>
          <w:p w14:paraId="1D2C69D4" w14:textId="77777777" w:rsidR="00FB0341" w:rsidRPr="008C3D90" w:rsidRDefault="00FB0341" w:rsidP="008E0D5C">
            <w:pPr>
              <w:spacing w:line="240" w:lineRule="auto"/>
              <w:rPr>
                <w:rFonts w:ascii="Times New Roman" w:hAnsi="Times New Roman"/>
                <w:sz w:val="20"/>
                <w:szCs w:val="20"/>
                <w:lang w:val="lv-LV"/>
              </w:rPr>
            </w:pPr>
          </w:p>
        </w:tc>
        <w:tc>
          <w:tcPr>
            <w:tcW w:w="4645" w:type="dxa"/>
          </w:tcPr>
          <w:p w14:paraId="4BE4A7C2" w14:textId="77777777" w:rsidR="00FB0341" w:rsidRPr="008C3D90" w:rsidRDefault="00FB0341" w:rsidP="008844DB">
            <w:pPr>
              <w:spacing w:line="240" w:lineRule="auto"/>
              <w:rPr>
                <w:rFonts w:ascii="Times New Roman" w:hAnsi="Times New Roman"/>
                <w:sz w:val="20"/>
                <w:szCs w:val="20"/>
                <w:lang w:val="lv-LV"/>
              </w:rPr>
            </w:pPr>
            <w:r w:rsidRPr="008C3D90">
              <w:rPr>
                <w:rFonts w:ascii="Times New Roman" w:hAnsi="Times New Roman"/>
                <w:sz w:val="20"/>
                <w:szCs w:val="20"/>
                <w:lang w:val="lv-LV"/>
              </w:rPr>
              <w:t>Grozījumi, kas nostiprina kvalifikācijas prasības jaunās pedagogu sagatavošanas sistēmas studiju programmu absolventiem</w:t>
            </w:r>
          </w:p>
        </w:tc>
        <w:tc>
          <w:tcPr>
            <w:tcW w:w="1560" w:type="dxa"/>
          </w:tcPr>
          <w:p w14:paraId="1E048ABB" w14:textId="77777777" w:rsidR="00FB0341" w:rsidRPr="008C3D90" w:rsidRDefault="00CD1880" w:rsidP="008E0D5C">
            <w:pPr>
              <w:spacing w:line="240" w:lineRule="auto"/>
              <w:rPr>
                <w:rFonts w:ascii="Times New Roman" w:hAnsi="Times New Roman"/>
                <w:sz w:val="20"/>
                <w:szCs w:val="20"/>
                <w:lang w:val="lv-LV"/>
              </w:rPr>
            </w:pPr>
            <w:r w:rsidRPr="008C3D90">
              <w:rPr>
                <w:rFonts w:ascii="Times New Roman" w:hAnsi="Times New Roman"/>
                <w:sz w:val="20"/>
                <w:szCs w:val="20"/>
                <w:lang w:val="lv-LV"/>
              </w:rPr>
              <w:t>2018.gada pirmais</w:t>
            </w:r>
            <w:r w:rsidR="00FB0341" w:rsidRPr="008C3D90">
              <w:rPr>
                <w:rFonts w:ascii="Times New Roman" w:hAnsi="Times New Roman"/>
                <w:sz w:val="20"/>
                <w:szCs w:val="20"/>
                <w:lang w:val="lv-LV"/>
              </w:rPr>
              <w:t xml:space="preserve"> ceturksnis</w:t>
            </w:r>
          </w:p>
        </w:tc>
      </w:tr>
      <w:tr w:rsidR="00624B31" w:rsidRPr="008C3D90" w14:paraId="38AE8535" w14:textId="77777777" w:rsidTr="00FA4BA4">
        <w:trPr>
          <w:trHeight w:val="20"/>
        </w:trPr>
        <w:tc>
          <w:tcPr>
            <w:tcW w:w="2721" w:type="dxa"/>
          </w:tcPr>
          <w:p w14:paraId="675FAAD7" w14:textId="77777777" w:rsidR="007C2BB5" w:rsidRPr="008C3D90" w:rsidRDefault="007C2BB5" w:rsidP="007C2BB5">
            <w:pPr>
              <w:pStyle w:val="NoSpacing"/>
              <w:rPr>
                <w:rFonts w:ascii="Times New Roman" w:hAnsi="Times New Roman"/>
                <w:sz w:val="20"/>
                <w:szCs w:val="20"/>
                <w:lang w:val="lv-LV"/>
              </w:rPr>
            </w:pPr>
            <w:r w:rsidRPr="008C3D90">
              <w:rPr>
                <w:rFonts w:ascii="Times New Roman" w:hAnsi="Times New Roman"/>
                <w:sz w:val="20"/>
                <w:szCs w:val="20"/>
                <w:lang w:val="lv-LV" w:eastAsia="lv-LV"/>
              </w:rPr>
              <w:t>Ministru kabineta 2011.gada 10.maija noteikumi Nr.354 “Noteikumi par pedagogu profesiju un amatu sarakstu”</w:t>
            </w:r>
          </w:p>
          <w:p w14:paraId="5C29D61E" w14:textId="77777777" w:rsidR="00624B31" w:rsidRPr="008C3D90" w:rsidRDefault="00624B31" w:rsidP="008E0D5C">
            <w:pPr>
              <w:spacing w:line="240" w:lineRule="auto"/>
              <w:rPr>
                <w:rFonts w:ascii="Times New Roman" w:hAnsi="Times New Roman"/>
                <w:sz w:val="20"/>
                <w:szCs w:val="20"/>
                <w:lang w:val="lv-LV"/>
              </w:rPr>
            </w:pPr>
          </w:p>
        </w:tc>
        <w:tc>
          <w:tcPr>
            <w:tcW w:w="4645" w:type="dxa"/>
          </w:tcPr>
          <w:p w14:paraId="4C0818D6" w14:textId="77777777" w:rsidR="00624B31" w:rsidRPr="008C3D90" w:rsidRDefault="00624B31" w:rsidP="008E0D5C">
            <w:pPr>
              <w:spacing w:line="240" w:lineRule="auto"/>
              <w:rPr>
                <w:rFonts w:ascii="Times New Roman" w:hAnsi="Times New Roman"/>
                <w:sz w:val="20"/>
                <w:szCs w:val="20"/>
                <w:lang w:val="lv-LV"/>
              </w:rPr>
            </w:pPr>
            <w:r w:rsidRPr="008C3D90">
              <w:rPr>
                <w:rFonts w:ascii="Times New Roman" w:hAnsi="Times New Roman"/>
                <w:sz w:val="20"/>
                <w:szCs w:val="20"/>
                <w:lang w:val="lv-LV"/>
              </w:rPr>
              <w:t>Aktualizēts pedagoģisko amatu saraksts</w:t>
            </w:r>
          </w:p>
        </w:tc>
        <w:tc>
          <w:tcPr>
            <w:tcW w:w="1560" w:type="dxa"/>
          </w:tcPr>
          <w:p w14:paraId="6DAD9EB5" w14:textId="77777777" w:rsidR="00624B31" w:rsidRPr="008C3D90" w:rsidRDefault="00624B31" w:rsidP="006912C0">
            <w:pPr>
              <w:spacing w:line="240" w:lineRule="auto"/>
              <w:rPr>
                <w:rFonts w:ascii="Times New Roman" w:hAnsi="Times New Roman"/>
                <w:sz w:val="20"/>
                <w:szCs w:val="20"/>
                <w:lang w:val="lv-LV"/>
              </w:rPr>
            </w:pPr>
            <w:r w:rsidRPr="008C3D90">
              <w:rPr>
                <w:rFonts w:ascii="Times New Roman" w:hAnsi="Times New Roman"/>
                <w:sz w:val="20"/>
                <w:szCs w:val="20"/>
                <w:lang w:val="lv-LV"/>
              </w:rPr>
              <w:t>Pēc Izglītības un zinātnes nozares kv</w:t>
            </w:r>
            <w:r w:rsidR="006912C0" w:rsidRPr="008C3D90">
              <w:rPr>
                <w:rFonts w:ascii="Times New Roman" w:hAnsi="Times New Roman"/>
                <w:sz w:val="20"/>
                <w:szCs w:val="20"/>
                <w:lang w:val="lv-LV"/>
              </w:rPr>
              <w:t>alifikāciju struktūras izpētes</w:t>
            </w:r>
          </w:p>
        </w:tc>
      </w:tr>
      <w:tr w:rsidR="00CD72DE" w:rsidRPr="008C3D90" w14:paraId="10D9253C" w14:textId="77777777" w:rsidTr="00FA4BA4">
        <w:trPr>
          <w:trHeight w:val="20"/>
        </w:trPr>
        <w:tc>
          <w:tcPr>
            <w:tcW w:w="2721" w:type="dxa"/>
          </w:tcPr>
          <w:p w14:paraId="1A391B0C" w14:textId="77777777" w:rsidR="00DE43FE" w:rsidRPr="008C3D90" w:rsidRDefault="00114FCE" w:rsidP="008E0D5C">
            <w:pPr>
              <w:spacing w:line="240" w:lineRule="auto"/>
              <w:rPr>
                <w:rFonts w:ascii="Times New Roman" w:hAnsi="Times New Roman"/>
                <w:sz w:val="20"/>
                <w:szCs w:val="20"/>
                <w:lang w:val="lv-LV"/>
              </w:rPr>
            </w:pPr>
            <w:r w:rsidRPr="008C3D90">
              <w:rPr>
                <w:rFonts w:ascii="Times New Roman" w:hAnsi="Times New Roman"/>
                <w:sz w:val="20"/>
                <w:szCs w:val="20"/>
                <w:lang w:val="lv-LV"/>
              </w:rPr>
              <w:t>Noteikumu projekts "Obligāti piemērojamo profesiju standartu un profesionālās kvalifikācijas prasību saraksts un tajā iekļauto profesiju standartu un profesionālās kvalifikācijas prasību publiskošanas kārtība"</w:t>
            </w:r>
          </w:p>
        </w:tc>
        <w:tc>
          <w:tcPr>
            <w:tcW w:w="4645" w:type="dxa"/>
          </w:tcPr>
          <w:p w14:paraId="1BCF5834" w14:textId="77777777" w:rsidR="00DE43FE" w:rsidRPr="008C3D90" w:rsidRDefault="00DE43FE" w:rsidP="006912C0">
            <w:pPr>
              <w:spacing w:line="240" w:lineRule="auto"/>
              <w:rPr>
                <w:rFonts w:ascii="Times New Roman" w:hAnsi="Times New Roman"/>
                <w:sz w:val="20"/>
                <w:szCs w:val="20"/>
                <w:lang w:val="lv-LV"/>
              </w:rPr>
            </w:pPr>
            <w:r w:rsidRPr="008C3D90">
              <w:rPr>
                <w:rFonts w:ascii="Times New Roman" w:hAnsi="Times New Roman"/>
                <w:sz w:val="20"/>
                <w:szCs w:val="20"/>
                <w:lang w:val="lv-LV"/>
              </w:rPr>
              <w:t xml:space="preserve">Iekļaut pedagoģijas jomas </w:t>
            </w:r>
            <w:r w:rsidR="006912C0" w:rsidRPr="008C3D90">
              <w:rPr>
                <w:rFonts w:ascii="Times New Roman" w:hAnsi="Times New Roman"/>
                <w:sz w:val="20"/>
                <w:szCs w:val="20"/>
                <w:lang w:val="lv-LV"/>
              </w:rPr>
              <w:t>obligāti izstrādājamos profesiju standartus un</w:t>
            </w:r>
            <w:r w:rsidRPr="008C3D90">
              <w:rPr>
                <w:rFonts w:ascii="Times New Roman" w:hAnsi="Times New Roman"/>
                <w:sz w:val="20"/>
                <w:szCs w:val="20"/>
                <w:lang w:val="lv-LV"/>
              </w:rPr>
              <w:t xml:space="preserve"> profesionālās kvalifikācijas prasības </w:t>
            </w:r>
          </w:p>
        </w:tc>
        <w:tc>
          <w:tcPr>
            <w:tcW w:w="1560" w:type="dxa"/>
          </w:tcPr>
          <w:p w14:paraId="7C77893F" w14:textId="77777777" w:rsidR="00DE43FE" w:rsidRPr="008C3D90" w:rsidRDefault="00DE43FE" w:rsidP="008E0D5C">
            <w:pPr>
              <w:spacing w:line="240" w:lineRule="auto"/>
              <w:rPr>
                <w:rFonts w:ascii="Times New Roman" w:hAnsi="Times New Roman"/>
                <w:sz w:val="20"/>
                <w:szCs w:val="20"/>
                <w:lang w:val="lv-LV"/>
              </w:rPr>
            </w:pPr>
            <w:r w:rsidRPr="008C3D90">
              <w:rPr>
                <w:rFonts w:ascii="Times New Roman" w:hAnsi="Times New Roman"/>
                <w:sz w:val="20"/>
                <w:szCs w:val="20"/>
                <w:lang w:val="lv-LV"/>
              </w:rPr>
              <w:t>2018.gada pirmais ceturksnis</w:t>
            </w:r>
          </w:p>
        </w:tc>
      </w:tr>
      <w:tr w:rsidR="00624B31" w:rsidRPr="008C3D90" w14:paraId="700DCE98" w14:textId="77777777" w:rsidTr="00FA4BA4">
        <w:trPr>
          <w:trHeight w:val="20"/>
        </w:trPr>
        <w:tc>
          <w:tcPr>
            <w:tcW w:w="2721" w:type="dxa"/>
          </w:tcPr>
          <w:p w14:paraId="75761F46" w14:textId="77777777" w:rsidR="00624B31" w:rsidRPr="008C3D90" w:rsidRDefault="00FA4BA4" w:rsidP="008E0D5C">
            <w:pPr>
              <w:pStyle w:val="NoSpacing"/>
              <w:rPr>
                <w:rFonts w:ascii="Times New Roman" w:hAnsi="Times New Roman"/>
                <w:sz w:val="20"/>
                <w:szCs w:val="20"/>
                <w:lang w:val="lv-LV" w:eastAsia="lv-LV"/>
              </w:rPr>
            </w:pPr>
            <w:r w:rsidRPr="008C3D90">
              <w:rPr>
                <w:rFonts w:ascii="Times New Roman" w:hAnsi="Times New Roman"/>
                <w:sz w:val="20"/>
                <w:szCs w:val="20"/>
                <w:lang w:val="lv-LV" w:eastAsia="lv-LV"/>
              </w:rPr>
              <w:t>Ministru kabineta 2017. gada 23. maija noteikumi Nr. 264 “Noteikumi par Profesiju klasifikatoru, profesijai atbilstošiem pamatuzdevumiem un kvalifikācijas pamatprasībām”</w:t>
            </w:r>
          </w:p>
        </w:tc>
        <w:tc>
          <w:tcPr>
            <w:tcW w:w="4645" w:type="dxa"/>
          </w:tcPr>
          <w:p w14:paraId="4F9AAE46" w14:textId="77777777" w:rsidR="00624B31" w:rsidRPr="008C3D90" w:rsidRDefault="002144FE" w:rsidP="006912C0">
            <w:pPr>
              <w:spacing w:line="240" w:lineRule="auto"/>
              <w:rPr>
                <w:rFonts w:ascii="Times New Roman" w:hAnsi="Times New Roman"/>
                <w:sz w:val="20"/>
                <w:szCs w:val="20"/>
                <w:lang w:val="lv-LV"/>
              </w:rPr>
            </w:pPr>
            <w:r w:rsidRPr="008C3D90">
              <w:rPr>
                <w:rFonts w:ascii="Times New Roman" w:hAnsi="Times New Roman"/>
                <w:sz w:val="20"/>
                <w:szCs w:val="20"/>
                <w:lang w:val="lv-LV"/>
              </w:rPr>
              <w:t>Ja nepieciešams</w:t>
            </w:r>
          </w:p>
        </w:tc>
        <w:tc>
          <w:tcPr>
            <w:tcW w:w="1560" w:type="dxa"/>
          </w:tcPr>
          <w:p w14:paraId="7C1C985B" w14:textId="77777777" w:rsidR="006912C0" w:rsidRPr="008C3D90" w:rsidRDefault="00FA4BA4" w:rsidP="006912C0">
            <w:pPr>
              <w:spacing w:line="240" w:lineRule="auto"/>
              <w:rPr>
                <w:rFonts w:ascii="Times New Roman" w:hAnsi="Times New Roman"/>
                <w:sz w:val="20"/>
                <w:szCs w:val="20"/>
                <w:lang w:val="lv-LV"/>
              </w:rPr>
            </w:pPr>
            <w:r w:rsidRPr="008C3D90">
              <w:rPr>
                <w:rFonts w:ascii="Times New Roman" w:hAnsi="Times New Roman"/>
                <w:sz w:val="20"/>
                <w:szCs w:val="20"/>
                <w:lang w:val="lv-LV"/>
              </w:rPr>
              <w:t>Pēc Izglītības un zinātnes nozares kv</w:t>
            </w:r>
            <w:r w:rsidR="006912C0" w:rsidRPr="008C3D90">
              <w:rPr>
                <w:rFonts w:ascii="Times New Roman" w:hAnsi="Times New Roman"/>
                <w:sz w:val="20"/>
                <w:szCs w:val="20"/>
                <w:lang w:val="lv-LV"/>
              </w:rPr>
              <w:t>alifikāciju struktūras izpētes</w:t>
            </w:r>
          </w:p>
        </w:tc>
      </w:tr>
    </w:tbl>
    <w:p w14:paraId="5CBBA104" w14:textId="77777777" w:rsidR="00624B31" w:rsidRPr="008C3D90" w:rsidRDefault="00624B31" w:rsidP="008E0D5C">
      <w:pPr>
        <w:spacing w:line="240" w:lineRule="auto"/>
        <w:jc w:val="both"/>
        <w:rPr>
          <w:rFonts w:ascii="Times New Roman" w:hAnsi="Times New Roman"/>
          <w:sz w:val="24"/>
          <w:szCs w:val="24"/>
          <w:lang w:val="lv-LV"/>
        </w:rPr>
      </w:pPr>
    </w:p>
    <w:p w14:paraId="251D03C7" w14:textId="77777777" w:rsidR="00D24FD5" w:rsidRPr="008C3D90" w:rsidRDefault="00D24FD5">
      <w:pPr>
        <w:widowControl/>
        <w:spacing w:after="160" w:line="259" w:lineRule="auto"/>
        <w:rPr>
          <w:rFonts w:ascii="Times New Roman" w:eastAsia="Times New Roman" w:hAnsi="Times New Roman"/>
          <w:color w:val="414142"/>
          <w:sz w:val="24"/>
          <w:szCs w:val="24"/>
          <w:lang w:val="lv-LV" w:eastAsia="lv-LV"/>
        </w:rPr>
      </w:pPr>
      <w:r w:rsidRPr="008C3D90">
        <w:rPr>
          <w:rFonts w:ascii="Times New Roman" w:eastAsia="Times New Roman" w:hAnsi="Times New Roman"/>
          <w:color w:val="414142"/>
          <w:sz w:val="24"/>
          <w:szCs w:val="24"/>
          <w:lang w:val="lv-LV" w:eastAsia="lv-LV"/>
        </w:rPr>
        <w:br w:type="page"/>
      </w:r>
    </w:p>
    <w:p w14:paraId="65269D4B" w14:textId="77777777" w:rsidR="0002209E" w:rsidRPr="008C3D90" w:rsidRDefault="00D83CA3" w:rsidP="0002209E">
      <w:pPr>
        <w:pStyle w:val="NoSpacing"/>
        <w:jc w:val="right"/>
        <w:rPr>
          <w:rFonts w:ascii="Times New Roman" w:eastAsia="Times New Roman" w:hAnsi="Times New Roman"/>
          <w:b/>
          <w:color w:val="414142"/>
          <w:sz w:val="24"/>
          <w:szCs w:val="24"/>
          <w:lang w:val="lv-LV" w:eastAsia="lv-LV"/>
        </w:rPr>
      </w:pPr>
      <w:r w:rsidRPr="008C3D90">
        <w:rPr>
          <w:rFonts w:ascii="Times New Roman" w:eastAsia="Times New Roman" w:hAnsi="Times New Roman"/>
          <w:b/>
          <w:color w:val="414142"/>
          <w:sz w:val="24"/>
          <w:szCs w:val="24"/>
          <w:lang w:val="lv-LV" w:eastAsia="lv-LV"/>
        </w:rPr>
        <w:lastRenderedPageBreak/>
        <w:t>4</w:t>
      </w:r>
      <w:r w:rsidR="0002209E" w:rsidRPr="008C3D90">
        <w:rPr>
          <w:rFonts w:ascii="Times New Roman" w:eastAsia="Times New Roman" w:hAnsi="Times New Roman"/>
          <w:b/>
          <w:color w:val="414142"/>
          <w:sz w:val="24"/>
          <w:szCs w:val="24"/>
          <w:lang w:val="lv-LV" w:eastAsia="lv-LV"/>
        </w:rPr>
        <w:t>.pielikums</w:t>
      </w:r>
    </w:p>
    <w:p w14:paraId="156D2256" w14:textId="77777777" w:rsidR="0002209E" w:rsidRPr="008C3D90" w:rsidRDefault="0002209E" w:rsidP="0002209E">
      <w:pPr>
        <w:pStyle w:val="NoSpacing"/>
        <w:rPr>
          <w:rFonts w:ascii="Times New Roman" w:eastAsia="Times New Roman" w:hAnsi="Times New Roman"/>
          <w:color w:val="414142"/>
          <w:sz w:val="24"/>
          <w:szCs w:val="24"/>
          <w:lang w:val="lv-LV" w:eastAsia="lv-LV"/>
        </w:rPr>
      </w:pPr>
    </w:p>
    <w:p w14:paraId="16CAF9C9" w14:textId="77777777" w:rsidR="0002209E" w:rsidRPr="008C3D90" w:rsidRDefault="0002209E" w:rsidP="0002209E">
      <w:pPr>
        <w:pStyle w:val="NoSpacing"/>
        <w:rPr>
          <w:rFonts w:ascii="Times New Roman" w:eastAsia="Times New Roman" w:hAnsi="Times New Roman"/>
          <w:b/>
          <w:color w:val="414142"/>
          <w:sz w:val="24"/>
          <w:szCs w:val="24"/>
          <w:lang w:val="lv-LV" w:eastAsia="lv-LV"/>
        </w:rPr>
      </w:pPr>
      <w:r w:rsidRPr="008C3D90">
        <w:rPr>
          <w:rFonts w:ascii="Times New Roman" w:eastAsia="Times New Roman" w:hAnsi="Times New Roman"/>
          <w:b/>
          <w:color w:val="414142"/>
          <w:sz w:val="24"/>
          <w:szCs w:val="24"/>
          <w:lang w:val="lv-LV" w:eastAsia="lv-LV"/>
        </w:rPr>
        <w:t>Profesijas standartu un profesionālās kvalifikācijas prasību izstrādes laika grafiks</w:t>
      </w:r>
    </w:p>
    <w:p w14:paraId="03DD64DF" w14:textId="77777777" w:rsidR="0002209E" w:rsidRPr="008C3D90" w:rsidRDefault="0002209E" w:rsidP="0002209E">
      <w:pPr>
        <w:pStyle w:val="NoSpacing"/>
        <w:rPr>
          <w:rFonts w:ascii="Times New Roman" w:eastAsia="Times New Roman" w:hAnsi="Times New Roman"/>
          <w:color w:val="414142"/>
          <w:sz w:val="24"/>
          <w:szCs w:val="24"/>
          <w:lang w:val="lv-LV" w:eastAsia="lv-LV"/>
        </w:rPr>
      </w:pPr>
    </w:p>
    <w:tbl>
      <w:tblPr>
        <w:tblStyle w:val="TableGrid"/>
        <w:tblW w:w="0" w:type="auto"/>
        <w:tblLook w:val="04A0" w:firstRow="1" w:lastRow="0" w:firstColumn="1" w:lastColumn="0" w:noHBand="0" w:noVBand="1"/>
      </w:tblPr>
      <w:tblGrid>
        <w:gridCol w:w="2721"/>
        <w:gridCol w:w="4645"/>
        <w:gridCol w:w="1560"/>
      </w:tblGrid>
      <w:tr w:rsidR="0002209E" w:rsidRPr="008C3D90" w14:paraId="25A0DCE8" w14:textId="77777777" w:rsidTr="00C953FB">
        <w:trPr>
          <w:trHeight w:val="20"/>
        </w:trPr>
        <w:tc>
          <w:tcPr>
            <w:tcW w:w="2721" w:type="dxa"/>
            <w:vMerge w:val="restart"/>
          </w:tcPr>
          <w:p w14:paraId="5F73721C" w14:textId="77777777" w:rsidR="0002209E" w:rsidRPr="008C3D90" w:rsidRDefault="0002209E" w:rsidP="00C953FB">
            <w:pPr>
              <w:spacing w:line="240" w:lineRule="auto"/>
              <w:rPr>
                <w:rFonts w:ascii="Times New Roman" w:hAnsi="Times New Roman"/>
                <w:sz w:val="20"/>
                <w:szCs w:val="20"/>
                <w:lang w:val="lv-LV"/>
              </w:rPr>
            </w:pPr>
            <w:r w:rsidRPr="008C3D90">
              <w:rPr>
                <w:rFonts w:ascii="Times New Roman" w:hAnsi="Times New Roman"/>
                <w:sz w:val="20"/>
                <w:szCs w:val="20"/>
                <w:lang w:val="lv-LV"/>
              </w:rPr>
              <w:t>Skolotāja profesijas standarts</w:t>
            </w:r>
          </w:p>
        </w:tc>
        <w:tc>
          <w:tcPr>
            <w:tcW w:w="4645" w:type="dxa"/>
          </w:tcPr>
          <w:p w14:paraId="6AED97BA" w14:textId="77777777" w:rsidR="0002209E" w:rsidRPr="008C3D90" w:rsidRDefault="0002209E" w:rsidP="00C953FB">
            <w:pPr>
              <w:spacing w:line="240" w:lineRule="auto"/>
              <w:rPr>
                <w:rFonts w:ascii="Times New Roman" w:hAnsi="Times New Roman"/>
                <w:sz w:val="20"/>
                <w:szCs w:val="20"/>
                <w:lang w:val="lv-LV"/>
              </w:rPr>
            </w:pPr>
            <w:r w:rsidRPr="008C3D90">
              <w:rPr>
                <w:rFonts w:ascii="Times New Roman" w:hAnsi="Times New Roman"/>
                <w:sz w:val="20"/>
                <w:szCs w:val="20"/>
                <w:lang w:val="lv-LV"/>
              </w:rPr>
              <w:t>Skolotāja pro</w:t>
            </w:r>
            <w:r w:rsidR="00766AFD" w:rsidRPr="008C3D90">
              <w:rPr>
                <w:rFonts w:ascii="Times New Roman" w:hAnsi="Times New Roman"/>
                <w:sz w:val="20"/>
                <w:szCs w:val="20"/>
                <w:lang w:val="lv-LV"/>
              </w:rPr>
              <w:t>fesijas standarta saskaņošana</w:t>
            </w:r>
          </w:p>
          <w:p w14:paraId="37E2A891" w14:textId="77777777" w:rsidR="0002209E" w:rsidRPr="008C3D90" w:rsidRDefault="0002209E" w:rsidP="00C953FB">
            <w:pPr>
              <w:spacing w:line="240" w:lineRule="auto"/>
              <w:rPr>
                <w:rFonts w:ascii="Times New Roman" w:hAnsi="Times New Roman"/>
                <w:sz w:val="20"/>
                <w:szCs w:val="20"/>
                <w:lang w:val="lv-LV"/>
              </w:rPr>
            </w:pPr>
          </w:p>
        </w:tc>
        <w:tc>
          <w:tcPr>
            <w:tcW w:w="1560" w:type="dxa"/>
          </w:tcPr>
          <w:p w14:paraId="0D698F08" w14:textId="77777777" w:rsidR="0002209E" w:rsidRPr="008C3D90" w:rsidRDefault="0002209E" w:rsidP="00C953FB">
            <w:pPr>
              <w:spacing w:line="240" w:lineRule="auto"/>
              <w:rPr>
                <w:rFonts w:ascii="Times New Roman" w:hAnsi="Times New Roman"/>
                <w:sz w:val="20"/>
                <w:szCs w:val="20"/>
                <w:lang w:val="lv-LV"/>
              </w:rPr>
            </w:pPr>
            <w:r w:rsidRPr="008C3D90">
              <w:rPr>
                <w:rFonts w:ascii="Times New Roman" w:hAnsi="Times New Roman"/>
                <w:sz w:val="20"/>
                <w:szCs w:val="20"/>
                <w:lang w:val="lv-LV"/>
              </w:rPr>
              <w:t>2018.gada pirmais ceturksnis</w:t>
            </w:r>
          </w:p>
        </w:tc>
      </w:tr>
      <w:tr w:rsidR="0002209E" w:rsidRPr="008C3D90" w14:paraId="404E5534" w14:textId="77777777" w:rsidTr="00C953FB">
        <w:trPr>
          <w:trHeight w:val="20"/>
        </w:trPr>
        <w:tc>
          <w:tcPr>
            <w:tcW w:w="2721" w:type="dxa"/>
            <w:vMerge/>
          </w:tcPr>
          <w:p w14:paraId="27477032" w14:textId="77777777" w:rsidR="0002209E" w:rsidRPr="008C3D90" w:rsidRDefault="0002209E" w:rsidP="00C953FB">
            <w:pPr>
              <w:spacing w:line="240" w:lineRule="auto"/>
              <w:rPr>
                <w:rFonts w:ascii="Times New Roman" w:hAnsi="Times New Roman"/>
                <w:sz w:val="20"/>
                <w:szCs w:val="20"/>
                <w:lang w:val="lv-LV"/>
              </w:rPr>
            </w:pPr>
          </w:p>
        </w:tc>
        <w:tc>
          <w:tcPr>
            <w:tcW w:w="4645" w:type="dxa"/>
          </w:tcPr>
          <w:p w14:paraId="7AA805AD" w14:textId="77777777" w:rsidR="0002209E" w:rsidRPr="008C3D90" w:rsidRDefault="0002209E" w:rsidP="00C953FB">
            <w:pPr>
              <w:spacing w:line="240" w:lineRule="auto"/>
              <w:rPr>
                <w:rFonts w:ascii="Times New Roman" w:hAnsi="Times New Roman"/>
                <w:sz w:val="20"/>
                <w:szCs w:val="20"/>
                <w:lang w:val="lv-LV"/>
              </w:rPr>
            </w:pPr>
            <w:r w:rsidRPr="008C3D90">
              <w:rPr>
                <w:rFonts w:ascii="Times New Roman" w:hAnsi="Times New Roman"/>
                <w:sz w:val="20"/>
                <w:szCs w:val="20"/>
                <w:lang w:val="lv-LV"/>
              </w:rPr>
              <w:t>Skolotāja profesijas standarta aktualizēšana</w:t>
            </w:r>
          </w:p>
          <w:p w14:paraId="1AEEC40C" w14:textId="77777777" w:rsidR="0002209E" w:rsidRPr="008C3D90" w:rsidRDefault="0002209E" w:rsidP="00C953FB">
            <w:pPr>
              <w:spacing w:line="240" w:lineRule="auto"/>
              <w:rPr>
                <w:rFonts w:ascii="Times New Roman" w:hAnsi="Times New Roman"/>
                <w:sz w:val="20"/>
                <w:szCs w:val="20"/>
                <w:lang w:val="lv-LV"/>
              </w:rPr>
            </w:pPr>
          </w:p>
        </w:tc>
        <w:tc>
          <w:tcPr>
            <w:tcW w:w="1560" w:type="dxa"/>
          </w:tcPr>
          <w:p w14:paraId="54E3C01F" w14:textId="77777777" w:rsidR="0002209E" w:rsidRPr="008C3D90" w:rsidRDefault="0002209E" w:rsidP="00C953FB">
            <w:pPr>
              <w:spacing w:line="240" w:lineRule="auto"/>
              <w:rPr>
                <w:rFonts w:ascii="Times New Roman" w:hAnsi="Times New Roman"/>
                <w:sz w:val="20"/>
                <w:szCs w:val="20"/>
                <w:lang w:val="lv-LV"/>
              </w:rPr>
            </w:pPr>
            <w:r w:rsidRPr="008C3D90">
              <w:rPr>
                <w:rFonts w:ascii="Times New Roman" w:hAnsi="Times New Roman"/>
                <w:sz w:val="20"/>
                <w:szCs w:val="20"/>
                <w:lang w:val="lv-LV"/>
              </w:rPr>
              <w:t>Pēc Izglītības un zinātnes nozares kvalifikāciju struktūras izpētes</w:t>
            </w:r>
          </w:p>
        </w:tc>
      </w:tr>
      <w:tr w:rsidR="0002209E" w:rsidRPr="008C3D90" w14:paraId="1F3176C8" w14:textId="77777777" w:rsidTr="00C953FB">
        <w:trPr>
          <w:trHeight w:val="20"/>
        </w:trPr>
        <w:tc>
          <w:tcPr>
            <w:tcW w:w="2721" w:type="dxa"/>
            <w:vMerge/>
          </w:tcPr>
          <w:p w14:paraId="182793F8" w14:textId="77777777" w:rsidR="0002209E" w:rsidRPr="008C3D90" w:rsidRDefault="0002209E" w:rsidP="00C953FB">
            <w:pPr>
              <w:spacing w:line="240" w:lineRule="auto"/>
              <w:rPr>
                <w:rFonts w:ascii="Times New Roman" w:hAnsi="Times New Roman"/>
                <w:sz w:val="20"/>
                <w:szCs w:val="20"/>
                <w:lang w:val="lv-LV"/>
              </w:rPr>
            </w:pPr>
          </w:p>
        </w:tc>
        <w:tc>
          <w:tcPr>
            <w:tcW w:w="4645" w:type="dxa"/>
          </w:tcPr>
          <w:p w14:paraId="41645009" w14:textId="77777777" w:rsidR="0002209E" w:rsidRPr="008C3D90" w:rsidRDefault="0002209E" w:rsidP="00C953FB">
            <w:pPr>
              <w:spacing w:line="240" w:lineRule="auto"/>
              <w:rPr>
                <w:rFonts w:ascii="Times New Roman" w:hAnsi="Times New Roman"/>
                <w:sz w:val="20"/>
                <w:szCs w:val="20"/>
                <w:lang w:val="lv-LV"/>
              </w:rPr>
            </w:pPr>
            <w:r w:rsidRPr="008C3D90">
              <w:rPr>
                <w:rFonts w:ascii="Times New Roman" w:hAnsi="Times New Roman"/>
                <w:sz w:val="20"/>
                <w:szCs w:val="20"/>
                <w:lang w:val="lv-LV"/>
              </w:rPr>
              <w:t>Profesionālo kvalifikācijas prasību izstrāde, apstiprināšana</w:t>
            </w:r>
          </w:p>
        </w:tc>
        <w:tc>
          <w:tcPr>
            <w:tcW w:w="1560" w:type="dxa"/>
          </w:tcPr>
          <w:p w14:paraId="405F32ED" w14:textId="77777777" w:rsidR="0002209E" w:rsidRPr="008C3D90" w:rsidRDefault="0002209E" w:rsidP="00C953FB">
            <w:pPr>
              <w:spacing w:line="240" w:lineRule="auto"/>
              <w:rPr>
                <w:rFonts w:ascii="Times New Roman" w:hAnsi="Times New Roman"/>
                <w:sz w:val="20"/>
                <w:szCs w:val="20"/>
                <w:lang w:val="lv-LV"/>
              </w:rPr>
            </w:pPr>
            <w:r w:rsidRPr="008C3D90">
              <w:rPr>
                <w:rFonts w:ascii="Times New Roman" w:hAnsi="Times New Roman"/>
                <w:sz w:val="20"/>
                <w:szCs w:val="20"/>
                <w:lang w:val="lv-LV"/>
              </w:rPr>
              <w:t>Pēc Izglītības un zinātnes nozares kvalifikāciju struktūras izpētes</w:t>
            </w:r>
          </w:p>
        </w:tc>
      </w:tr>
    </w:tbl>
    <w:p w14:paraId="47A6917A" w14:textId="77777777" w:rsidR="00624B31" w:rsidRPr="008C3D90" w:rsidRDefault="00624B31" w:rsidP="00D83CA3">
      <w:pPr>
        <w:pStyle w:val="NoSpacing"/>
        <w:jc w:val="right"/>
        <w:rPr>
          <w:rFonts w:ascii="Times New Roman" w:eastAsia="Times New Roman" w:hAnsi="Times New Roman"/>
          <w:color w:val="414142"/>
          <w:sz w:val="24"/>
          <w:szCs w:val="24"/>
          <w:lang w:val="lv-LV" w:eastAsia="lv-LV"/>
        </w:rPr>
      </w:pPr>
    </w:p>
    <w:sectPr w:rsidR="00624B31" w:rsidRPr="008C3D90" w:rsidSect="00E35DFD">
      <w:headerReference w:type="default" r:id="rId12"/>
      <w:footerReference w:type="default" r:id="rId13"/>
      <w:footerReference w:type="first" r:id="rId14"/>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DF0BC" w14:textId="77777777" w:rsidR="00DD246C" w:rsidRDefault="00DD246C" w:rsidP="00C530BE">
      <w:pPr>
        <w:spacing w:after="0" w:line="240" w:lineRule="auto"/>
      </w:pPr>
      <w:r>
        <w:separator/>
      </w:r>
    </w:p>
  </w:endnote>
  <w:endnote w:type="continuationSeparator" w:id="0">
    <w:p w14:paraId="5F32704F" w14:textId="77777777" w:rsidR="00DD246C" w:rsidRDefault="00DD246C" w:rsidP="00C530BE">
      <w:pPr>
        <w:spacing w:after="0" w:line="240" w:lineRule="auto"/>
      </w:pPr>
      <w:r>
        <w:continuationSeparator/>
      </w:r>
    </w:p>
  </w:endnote>
  <w:endnote w:type="continuationNotice" w:id="1">
    <w:p w14:paraId="2AF6039D" w14:textId="77777777" w:rsidR="00DD246C" w:rsidRDefault="00DD2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Garamond">
    <w:altName w:val="Garamond"/>
    <w:panose1 w:val="02020404030301010803"/>
    <w:charset w:val="BA"/>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937160"/>
      <w:docPartObj>
        <w:docPartGallery w:val="Page Numbers (Bottom of Page)"/>
        <w:docPartUnique/>
      </w:docPartObj>
    </w:sdtPr>
    <w:sdtEndPr>
      <w:rPr>
        <w:noProof/>
      </w:rPr>
    </w:sdtEndPr>
    <w:sdtContent>
      <w:p w14:paraId="7875761C" w14:textId="3B938249" w:rsidR="00C953FB" w:rsidRDefault="00C953FB" w:rsidP="00D91087">
        <w:pPr>
          <w:pStyle w:val="Footer"/>
          <w:jc w:val="center"/>
        </w:pPr>
        <w:r>
          <w:fldChar w:fldCharType="begin"/>
        </w:r>
        <w:r>
          <w:instrText xml:space="preserve"> PAGE   \* MERGEFORMAT </w:instrText>
        </w:r>
        <w:r>
          <w:fldChar w:fldCharType="separate"/>
        </w:r>
        <w:r w:rsidR="0093315C">
          <w:rPr>
            <w:noProof/>
          </w:rPr>
          <w:t>21</w:t>
        </w:r>
        <w:r>
          <w:rPr>
            <w:noProof/>
          </w:rPr>
          <w:fldChar w:fldCharType="end"/>
        </w:r>
      </w:p>
    </w:sdtContent>
  </w:sdt>
  <w:p w14:paraId="4D4107FB" w14:textId="77777777" w:rsidR="00C953FB" w:rsidRDefault="00C953FB">
    <w:pPr>
      <w:pStyle w:val="Footer"/>
      <w:jc w:val="right"/>
    </w:pPr>
  </w:p>
  <w:p w14:paraId="52DC131B" w14:textId="14463225" w:rsidR="00C953FB" w:rsidRPr="00C5591D" w:rsidRDefault="00A14715" w:rsidP="00D91087">
    <w:pPr>
      <w:pStyle w:val="Footer"/>
    </w:pPr>
    <w:r>
      <w:rPr>
        <w:rFonts w:ascii="Times New Roman" w:hAnsi="Times New Roman"/>
        <w:sz w:val="20"/>
        <w:szCs w:val="20"/>
        <w:lang w:val="lv-LV"/>
      </w:rPr>
      <w:t>IZMinfozinoj_27</w:t>
    </w:r>
    <w:r w:rsidR="00C953FB" w:rsidRPr="00B13A7E">
      <w:rPr>
        <w:rFonts w:ascii="Times New Roman" w:hAnsi="Times New Roman"/>
        <w:sz w:val="20"/>
        <w:szCs w:val="20"/>
        <w:lang w:val="lv-LV"/>
      </w:rPr>
      <w:t>1</w:t>
    </w:r>
    <w:r w:rsidR="006616D2">
      <w:rPr>
        <w:rFonts w:ascii="Times New Roman" w:hAnsi="Times New Roman"/>
        <w:sz w:val="20"/>
        <w:szCs w:val="20"/>
        <w:lang w:val="lv-LV"/>
      </w:rPr>
      <w:t>2</w:t>
    </w:r>
    <w:r w:rsidR="00C953FB" w:rsidRPr="00B13A7E">
      <w:rPr>
        <w:rFonts w:ascii="Times New Roman" w:hAnsi="Times New Roman"/>
        <w:sz w:val="20"/>
        <w:szCs w:val="20"/>
        <w:lang w:val="lv-LV"/>
      </w:rPr>
      <w:t>2017_skolotaju_izglītība; Informatīvais ziņojums “Priekšlikumi konceptuāli jaunas kompetencēs balstītas izglītības prasībām atbilstošas skolotāju izglītības nodrošināšanai Latvijā”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E0A8" w14:textId="09143421" w:rsidR="00C953FB" w:rsidRPr="00C5591D" w:rsidRDefault="00C953FB" w:rsidP="00D91087">
    <w:pPr>
      <w:pStyle w:val="Footer"/>
    </w:pPr>
    <w:r w:rsidRPr="00B13A7E">
      <w:rPr>
        <w:rFonts w:ascii="Times New Roman" w:hAnsi="Times New Roman"/>
        <w:sz w:val="20"/>
        <w:szCs w:val="20"/>
        <w:lang w:val="lv-LV"/>
      </w:rPr>
      <w:t>IZMinfozinoj_</w:t>
    </w:r>
    <w:r w:rsidR="00A14715">
      <w:rPr>
        <w:rFonts w:ascii="Times New Roman" w:hAnsi="Times New Roman"/>
        <w:sz w:val="20"/>
        <w:szCs w:val="20"/>
        <w:lang w:val="lv-LV"/>
      </w:rPr>
      <w:t>27</w:t>
    </w:r>
    <w:r w:rsidR="006616D2">
      <w:rPr>
        <w:rFonts w:ascii="Times New Roman" w:hAnsi="Times New Roman"/>
        <w:sz w:val="20"/>
        <w:szCs w:val="20"/>
        <w:lang w:val="lv-LV"/>
      </w:rPr>
      <w:t>12</w:t>
    </w:r>
    <w:r w:rsidRPr="00B13A7E">
      <w:rPr>
        <w:rFonts w:ascii="Times New Roman" w:hAnsi="Times New Roman"/>
        <w:sz w:val="20"/>
        <w:szCs w:val="20"/>
        <w:lang w:val="lv-LV"/>
      </w:rPr>
      <w:t>2017_skolotaju_izglītība; Informatīvais ziņojums “Priekšlikumi konceptuāli jaunas kompetencēs balstītas izglītības prasībām atbilstošas skolotāju izglītības nodrošināšanai Latvijā”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BE954" w14:textId="77777777" w:rsidR="00DD246C" w:rsidRDefault="00DD246C" w:rsidP="00C530BE">
      <w:pPr>
        <w:spacing w:after="0" w:line="240" w:lineRule="auto"/>
      </w:pPr>
      <w:r>
        <w:separator/>
      </w:r>
    </w:p>
  </w:footnote>
  <w:footnote w:type="continuationSeparator" w:id="0">
    <w:p w14:paraId="24A51E37" w14:textId="77777777" w:rsidR="00DD246C" w:rsidRDefault="00DD246C" w:rsidP="00C530BE">
      <w:pPr>
        <w:spacing w:after="0" w:line="240" w:lineRule="auto"/>
      </w:pPr>
      <w:r>
        <w:continuationSeparator/>
      </w:r>
    </w:p>
  </w:footnote>
  <w:footnote w:type="continuationNotice" w:id="1">
    <w:p w14:paraId="2046E744" w14:textId="77777777" w:rsidR="00DD246C" w:rsidRDefault="00DD246C">
      <w:pPr>
        <w:spacing w:after="0" w:line="240" w:lineRule="auto"/>
      </w:pPr>
    </w:p>
  </w:footnote>
  <w:footnote w:id="2">
    <w:p w14:paraId="05ADD33B" w14:textId="77777777" w:rsidR="00C953FB" w:rsidRPr="00D06232" w:rsidRDefault="00C953FB">
      <w:pPr>
        <w:pStyle w:val="FootnoteText"/>
        <w:rPr>
          <w:rFonts w:ascii="Times New Roman" w:hAnsi="Times New Roman"/>
        </w:rPr>
      </w:pPr>
      <w:r w:rsidRPr="00D06232">
        <w:rPr>
          <w:rStyle w:val="FootnoteReference"/>
          <w:rFonts w:ascii="Times New Roman" w:hAnsi="Times New Roman"/>
        </w:rPr>
        <w:footnoteRef/>
      </w:r>
      <w:r w:rsidRPr="00D06232">
        <w:rPr>
          <w:rFonts w:ascii="Times New Roman" w:hAnsi="Times New Roman"/>
        </w:rPr>
        <w:t xml:space="preserve"> Izglītīb</w:t>
      </w:r>
      <w:r>
        <w:rPr>
          <w:rFonts w:ascii="Times New Roman" w:hAnsi="Times New Roman"/>
        </w:rPr>
        <w:t>as un zinātnes ministrijas dati un CSP dati,</w:t>
      </w:r>
      <w:r w:rsidRPr="00D06232">
        <w:rPr>
          <w:rFonts w:ascii="Times New Roman" w:hAnsi="Times New Roman"/>
        </w:rPr>
        <w:t xml:space="preserve"> 2016.</w:t>
      </w:r>
    </w:p>
  </w:footnote>
  <w:footnote w:id="3">
    <w:p w14:paraId="0835C4C8" w14:textId="0B6F73CC" w:rsidR="00310474" w:rsidRPr="00310474" w:rsidRDefault="00310474" w:rsidP="00310474">
      <w:pPr>
        <w:rPr>
          <w:rFonts w:ascii="Times New Roman" w:hAnsi="Times New Roman"/>
          <w:sz w:val="20"/>
          <w:szCs w:val="20"/>
        </w:rPr>
      </w:pPr>
      <w:r w:rsidRPr="00310474">
        <w:rPr>
          <w:rStyle w:val="FootnoteReference"/>
          <w:rFonts w:ascii="Times New Roman" w:hAnsi="Times New Roman"/>
          <w:sz w:val="20"/>
          <w:szCs w:val="20"/>
        </w:rPr>
        <w:footnoteRef/>
      </w:r>
      <w:r w:rsidRPr="00310474">
        <w:rPr>
          <w:rFonts w:ascii="Times New Roman" w:hAnsi="Times New Roman"/>
          <w:sz w:val="20"/>
          <w:szCs w:val="20"/>
        </w:rPr>
        <w:t xml:space="preserve"> </w:t>
      </w:r>
      <w:proofErr w:type="spellStart"/>
      <w:r w:rsidRPr="00310474">
        <w:rPr>
          <w:rFonts w:ascii="Times New Roman" w:hAnsi="Times New Roman"/>
          <w:sz w:val="20"/>
          <w:szCs w:val="20"/>
        </w:rPr>
        <w:t>Atbilstoši</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Valsts</w:t>
      </w:r>
      <w:proofErr w:type="spellEnd"/>
      <w:r w:rsidRPr="00310474">
        <w:rPr>
          <w:rFonts w:ascii="Times New Roman" w:hAnsi="Times New Roman"/>
          <w:sz w:val="20"/>
          <w:szCs w:val="20"/>
        </w:rPr>
        <w:t xml:space="preserve"> izglītības </w:t>
      </w:r>
      <w:proofErr w:type="spellStart"/>
      <w:r w:rsidRPr="00310474">
        <w:rPr>
          <w:rFonts w:ascii="Times New Roman" w:hAnsi="Times New Roman"/>
          <w:sz w:val="20"/>
          <w:szCs w:val="20"/>
        </w:rPr>
        <w:t>satura</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centra</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īstenotā</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projekta</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Nr</w:t>
      </w:r>
      <w:proofErr w:type="spellEnd"/>
      <w:r w:rsidRPr="00310474">
        <w:rPr>
          <w:rFonts w:ascii="Times New Roman" w:hAnsi="Times New Roman"/>
          <w:sz w:val="20"/>
          <w:szCs w:val="20"/>
        </w:rPr>
        <w:t>. 8.3.1.1./16/I/002 “</w:t>
      </w:r>
      <w:proofErr w:type="spellStart"/>
      <w:r w:rsidRPr="00310474">
        <w:rPr>
          <w:rFonts w:ascii="Times New Roman" w:hAnsi="Times New Roman"/>
          <w:sz w:val="20"/>
          <w:szCs w:val="20"/>
        </w:rPr>
        <w:t>Kompetenču</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pieeja</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mācību</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saturā</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ietvaros</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izstrādātajam</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dokumentam</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Izglītība</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mūsdienīgai</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lietpratībai</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mācību</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satura</w:t>
      </w:r>
      <w:proofErr w:type="spellEnd"/>
      <w:r w:rsidRPr="00310474">
        <w:rPr>
          <w:rFonts w:ascii="Times New Roman" w:hAnsi="Times New Roman"/>
          <w:sz w:val="20"/>
          <w:szCs w:val="20"/>
        </w:rPr>
        <w:t xml:space="preserve"> </w:t>
      </w:r>
      <w:proofErr w:type="gramStart"/>
      <w:r w:rsidRPr="00310474">
        <w:rPr>
          <w:rFonts w:ascii="Times New Roman" w:hAnsi="Times New Roman"/>
          <w:sz w:val="20"/>
          <w:szCs w:val="20"/>
        </w:rPr>
        <w:t>un</w:t>
      </w:r>
      <w:proofErr w:type="gramEnd"/>
      <w:r w:rsidRPr="00310474">
        <w:rPr>
          <w:rFonts w:ascii="Times New Roman" w:hAnsi="Times New Roman"/>
          <w:sz w:val="20"/>
          <w:szCs w:val="20"/>
        </w:rPr>
        <w:t xml:space="preserve"> </w:t>
      </w:r>
      <w:proofErr w:type="spellStart"/>
      <w:r w:rsidRPr="00310474">
        <w:rPr>
          <w:rFonts w:ascii="Times New Roman" w:hAnsi="Times New Roman"/>
          <w:sz w:val="20"/>
          <w:szCs w:val="20"/>
        </w:rPr>
        <w:t>pieejas</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apraksts</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skolēniem</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sasniedzamie</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mācību</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rezultāti</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tiek</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izvirzīti</w:t>
      </w:r>
      <w:proofErr w:type="spellEnd"/>
      <w:r w:rsidRPr="00310474">
        <w:rPr>
          <w:rFonts w:ascii="Times New Roman" w:hAnsi="Times New Roman"/>
          <w:sz w:val="20"/>
          <w:szCs w:val="20"/>
        </w:rPr>
        <w:t xml:space="preserve"> 7 </w:t>
      </w:r>
      <w:proofErr w:type="spellStart"/>
      <w:r w:rsidRPr="00310474">
        <w:rPr>
          <w:rFonts w:ascii="Times New Roman" w:hAnsi="Times New Roman"/>
          <w:sz w:val="20"/>
          <w:szCs w:val="20"/>
        </w:rPr>
        <w:t>jomās</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valodu</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sociālajā</w:t>
      </w:r>
      <w:proofErr w:type="spellEnd"/>
      <w:r w:rsidRPr="00310474">
        <w:rPr>
          <w:rFonts w:ascii="Times New Roman" w:hAnsi="Times New Roman"/>
          <w:sz w:val="20"/>
          <w:szCs w:val="20"/>
        </w:rPr>
        <w:t xml:space="preserve"> un </w:t>
      </w:r>
      <w:proofErr w:type="spellStart"/>
      <w:r w:rsidRPr="00310474">
        <w:rPr>
          <w:rFonts w:ascii="Times New Roman" w:hAnsi="Times New Roman"/>
          <w:sz w:val="20"/>
          <w:szCs w:val="20"/>
        </w:rPr>
        <w:t>pilsoniskajā</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kultūras</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izpratnes</w:t>
      </w:r>
      <w:proofErr w:type="spellEnd"/>
      <w:r w:rsidRPr="00310474">
        <w:rPr>
          <w:rFonts w:ascii="Times New Roman" w:hAnsi="Times New Roman"/>
          <w:sz w:val="20"/>
          <w:szCs w:val="20"/>
        </w:rPr>
        <w:t xml:space="preserve"> un </w:t>
      </w:r>
      <w:proofErr w:type="spellStart"/>
      <w:r w:rsidRPr="00310474">
        <w:rPr>
          <w:rFonts w:ascii="Times New Roman" w:hAnsi="Times New Roman"/>
          <w:sz w:val="20"/>
          <w:szCs w:val="20"/>
        </w:rPr>
        <w:t>pašizpausmes</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mākslā</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dabaszinātņu</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matemātikas</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tehnoloģiju</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veselības</w:t>
      </w:r>
      <w:proofErr w:type="spellEnd"/>
      <w:r w:rsidRPr="00310474">
        <w:rPr>
          <w:rFonts w:ascii="Times New Roman" w:hAnsi="Times New Roman"/>
          <w:sz w:val="20"/>
          <w:szCs w:val="20"/>
        </w:rPr>
        <w:t xml:space="preserve"> un </w:t>
      </w:r>
      <w:proofErr w:type="spellStart"/>
      <w:r w:rsidRPr="00310474">
        <w:rPr>
          <w:rFonts w:ascii="Times New Roman" w:hAnsi="Times New Roman"/>
          <w:sz w:val="20"/>
          <w:szCs w:val="20"/>
        </w:rPr>
        <w:t>fiziskās</w:t>
      </w:r>
      <w:proofErr w:type="spellEnd"/>
      <w:r w:rsidRPr="00310474">
        <w:rPr>
          <w:rFonts w:ascii="Times New Roman" w:hAnsi="Times New Roman"/>
          <w:sz w:val="20"/>
          <w:szCs w:val="20"/>
        </w:rPr>
        <w:t xml:space="preserve"> </w:t>
      </w:r>
      <w:proofErr w:type="spellStart"/>
      <w:r w:rsidRPr="00310474">
        <w:rPr>
          <w:rFonts w:ascii="Times New Roman" w:hAnsi="Times New Roman"/>
          <w:sz w:val="20"/>
          <w:szCs w:val="20"/>
        </w:rPr>
        <w:t>aktivitātes</w:t>
      </w:r>
      <w:proofErr w:type="spellEnd"/>
      <w:r w:rsidRPr="00310474">
        <w:rPr>
          <w:rFonts w:ascii="Times New Roman" w:hAnsi="Times New Roman"/>
          <w:sz w:val="20"/>
          <w:szCs w:val="20"/>
        </w:rPr>
        <w:t xml:space="preserve">. </w:t>
      </w:r>
      <w:r w:rsidR="00776F53">
        <w:rPr>
          <w:rFonts w:ascii="Times New Roman" w:hAnsi="Times New Roman"/>
          <w:sz w:val="20"/>
          <w:szCs w:val="20"/>
        </w:rPr>
        <w:t> </w:t>
      </w:r>
      <w:proofErr w:type="spellStart"/>
      <w:r w:rsidRPr="00310474">
        <w:rPr>
          <w:rFonts w:ascii="Times New Roman" w:hAnsi="Times New Roman"/>
          <w:sz w:val="20"/>
          <w:szCs w:val="20"/>
        </w:rPr>
        <w:t>Dokuments</w:t>
      </w:r>
      <w:proofErr w:type="spellEnd"/>
      <w:r w:rsidRPr="00310474">
        <w:rPr>
          <w:rFonts w:ascii="Times New Roman" w:hAnsi="Times New Roman"/>
          <w:sz w:val="20"/>
          <w:szCs w:val="20"/>
        </w:rPr>
        <w:t xml:space="preserve"> </w:t>
      </w:r>
      <w:r>
        <w:rPr>
          <w:rFonts w:ascii="Times New Roman" w:hAnsi="Times New Roman"/>
          <w:sz w:val="20"/>
          <w:szCs w:val="20"/>
        </w:rPr>
        <w:t> </w:t>
      </w:r>
      <w:proofErr w:type="spellStart"/>
      <w:r w:rsidRPr="00310474">
        <w:rPr>
          <w:rFonts w:ascii="Times New Roman" w:hAnsi="Times New Roman"/>
          <w:sz w:val="20"/>
          <w:szCs w:val="20"/>
        </w:rPr>
        <w:t>pieejams</w:t>
      </w:r>
      <w:proofErr w:type="spellEnd"/>
      <w:r w:rsidRPr="00310474">
        <w:rPr>
          <w:rFonts w:ascii="Times New Roman" w:hAnsi="Times New Roman"/>
          <w:sz w:val="20"/>
          <w:szCs w:val="20"/>
        </w:rPr>
        <w:t xml:space="preserve">: </w:t>
      </w:r>
      <w:r>
        <w:rPr>
          <w:rFonts w:ascii="Times New Roman" w:hAnsi="Times New Roman"/>
          <w:sz w:val="20"/>
          <w:szCs w:val="20"/>
        </w:rPr>
        <w:t> </w:t>
      </w:r>
      <w:hyperlink r:id="rId1" w:history="1">
        <w:r w:rsidRPr="00310474">
          <w:rPr>
            <w:rStyle w:val="Hyperlink"/>
            <w:rFonts w:ascii="Times New Roman" w:hAnsi="Times New Roman"/>
            <w:sz w:val="20"/>
            <w:szCs w:val="20"/>
          </w:rPr>
          <w:t>https://domaundari.lv/cepure/Macibu%20satura%20un%20pieejas%20apraksts.pdf</w:t>
        </w:r>
      </w:hyperlink>
      <w:r>
        <w:rPr>
          <w:rStyle w:val="Hyperlink"/>
          <w:rFonts w:ascii="Times New Roman" w:hAnsi="Times New Roman"/>
          <w:sz w:val="20"/>
          <w:szCs w:val="20"/>
        </w:rPr>
        <w:t> </w:t>
      </w:r>
    </w:p>
  </w:footnote>
  <w:footnote w:id="4">
    <w:p w14:paraId="788D3E0B" w14:textId="77777777" w:rsidR="00C953FB" w:rsidRDefault="00C953FB">
      <w:pPr>
        <w:pStyle w:val="FootnoteText"/>
      </w:pPr>
      <w:r w:rsidRPr="005A576F">
        <w:rPr>
          <w:rStyle w:val="FootnoteReference"/>
          <w:rFonts w:ascii="Times New Roman" w:hAnsi="Times New Roman"/>
        </w:rPr>
        <w:footnoteRef/>
      </w:r>
      <w:r w:rsidRPr="005A576F">
        <w:rPr>
          <w:rFonts w:ascii="Times New Roman" w:hAnsi="Times New Roman"/>
        </w:rPr>
        <w:t xml:space="preserve"> </w:t>
      </w:r>
      <w:hyperlink r:id="rId2" w:history="1">
        <w:r w:rsidRPr="005A576F">
          <w:rPr>
            <w:rStyle w:val="Hyperlink"/>
            <w:rFonts w:ascii="Times New Roman" w:hAnsi="Times New Roman"/>
          </w:rPr>
          <w:t>http://visc.gov.lv/profizglitiba/dokumenti/standarti/ps_pkp_izstrades_metodika.pdf</w:t>
        </w:r>
      </w:hyperlink>
      <w:r>
        <w:t xml:space="preserve"> </w:t>
      </w:r>
    </w:p>
  </w:footnote>
  <w:footnote w:id="5">
    <w:p w14:paraId="5D92345D" w14:textId="77777777" w:rsidR="00C953FB" w:rsidRPr="00457B3F" w:rsidRDefault="00C953FB">
      <w:pPr>
        <w:pStyle w:val="FootnoteText"/>
        <w:rPr>
          <w:rFonts w:ascii="Times New Roman" w:hAnsi="Times New Roman"/>
        </w:rPr>
      </w:pPr>
      <w:r w:rsidRPr="00457B3F">
        <w:rPr>
          <w:rStyle w:val="FootnoteReference"/>
          <w:rFonts w:ascii="Times New Roman" w:hAnsi="Times New Roman"/>
        </w:rPr>
        <w:footnoteRef/>
      </w:r>
      <w:r w:rsidRPr="00457B3F">
        <w:rPr>
          <w:rFonts w:ascii="Times New Roman" w:hAnsi="Times New Roman"/>
        </w:rPr>
        <w:t xml:space="preserve"> Pieejami </w:t>
      </w:r>
      <w:hyperlink r:id="rId3" w:history="1">
        <w:r w:rsidRPr="00457B3F">
          <w:rPr>
            <w:rStyle w:val="Hyperlink"/>
            <w:rFonts w:ascii="Times New Roman" w:hAnsi="Times New Roman"/>
          </w:rPr>
          <w:t>http://tap.mk.gov.lv/lv/mk/tap/?pid=40439289</w:t>
        </w:r>
      </w:hyperlink>
      <w:r w:rsidRPr="00457B3F">
        <w:rPr>
          <w:rFonts w:ascii="Times New Roman" w:hAnsi="Times New Roman"/>
        </w:rPr>
        <w:t xml:space="preserve"> </w:t>
      </w:r>
    </w:p>
  </w:footnote>
  <w:footnote w:id="6">
    <w:p w14:paraId="4CEFC41A" w14:textId="77777777" w:rsidR="00C953FB" w:rsidRPr="00457B3F" w:rsidRDefault="00C953FB" w:rsidP="00E81D06">
      <w:pPr>
        <w:pStyle w:val="FootnoteText"/>
        <w:rPr>
          <w:rFonts w:ascii="Times New Roman" w:hAnsi="Times New Roman"/>
        </w:rPr>
      </w:pPr>
      <w:r w:rsidRPr="00457B3F">
        <w:rPr>
          <w:rStyle w:val="FootnoteReference"/>
          <w:rFonts w:ascii="Times New Roman" w:hAnsi="Times New Roman"/>
        </w:rPr>
        <w:footnoteRef/>
      </w:r>
      <w:r w:rsidRPr="00457B3F">
        <w:rPr>
          <w:rFonts w:ascii="Times New Roman" w:hAnsi="Times New Roman"/>
        </w:rPr>
        <w:t xml:space="preserve"> Pieejama: </w:t>
      </w:r>
      <w:hyperlink r:id="rId4" w:history="1">
        <w:r w:rsidRPr="00457B3F">
          <w:rPr>
            <w:rStyle w:val="Hyperlink"/>
            <w:rFonts w:ascii="Times New Roman" w:hAnsi="Times New Roman"/>
          </w:rPr>
          <w:t>http://tap.mk.gov.lv/lv/mk/tap/?pid=40409969&amp;mode=mk&amp;date=2017-03-28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DF92E" w14:textId="77777777" w:rsidR="00C953FB" w:rsidRDefault="00C953FB">
    <w:pPr>
      <w:pStyle w:val="Header"/>
      <w:jc w:val="center"/>
    </w:pPr>
  </w:p>
  <w:p w14:paraId="68FD3CB0" w14:textId="77777777" w:rsidR="00C953FB" w:rsidRPr="00C5591D" w:rsidRDefault="00C953FB" w:rsidP="00547F28">
    <w:pPr>
      <w:pStyle w:val="Header"/>
      <w:jc w:val="right"/>
      <w:rPr>
        <w:rFonts w:ascii="Times New Roman" w:hAnsi="Times New Roman"/>
        <w:i/>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C0A"/>
    <w:multiLevelType w:val="hybridMultilevel"/>
    <w:tmpl w:val="F864B9FA"/>
    <w:lvl w:ilvl="0" w:tplc="19285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2E4A"/>
    <w:multiLevelType w:val="hybridMultilevel"/>
    <w:tmpl w:val="00644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7699F"/>
    <w:multiLevelType w:val="hybridMultilevel"/>
    <w:tmpl w:val="D09EDD4A"/>
    <w:lvl w:ilvl="0" w:tplc="246A80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DD4250"/>
    <w:multiLevelType w:val="hybridMultilevel"/>
    <w:tmpl w:val="85AC9D28"/>
    <w:lvl w:ilvl="0" w:tplc="5A2E2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DD6"/>
    <w:multiLevelType w:val="hybridMultilevel"/>
    <w:tmpl w:val="954850F4"/>
    <w:lvl w:ilvl="0" w:tplc="D0E694E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48D0D71"/>
    <w:multiLevelType w:val="hybridMultilevel"/>
    <w:tmpl w:val="8C16B83C"/>
    <w:lvl w:ilvl="0" w:tplc="4A0C19D6">
      <w:start w:val="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636781"/>
    <w:multiLevelType w:val="hybridMultilevel"/>
    <w:tmpl w:val="8954CD2E"/>
    <w:lvl w:ilvl="0" w:tplc="2BBE7706">
      <w:start w:val="1"/>
      <w:numFmt w:val="decimal"/>
      <w:lvlText w:val="%1)"/>
      <w:lvlJc w:val="left"/>
      <w:pPr>
        <w:ind w:left="720" w:hanging="360"/>
      </w:pPr>
      <w:rPr>
        <w:rFonts w:ascii="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8623AD"/>
    <w:multiLevelType w:val="hybridMultilevel"/>
    <w:tmpl w:val="AA7027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227299"/>
    <w:multiLevelType w:val="hybridMultilevel"/>
    <w:tmpl w:val="38AA58D8"/>
    <w:lvl w:ilvl="0" w:tplc="78DC0124">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A3208"/>
    <w:multiLevelType w:val="hybridMultilevel"/>
    <w:tmpl w:val="16CE4AB6"/>
    <w:lvl w:ilvl="0" w:tplc="C8C6DA80">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190FB3"/>
    <w:multiLevelType w:val="hybridMultilevel"/>
    <w:tmpl w:val="52D2C190"/>
    <w:lvl w:ilvl="0" w:tplc="6D9EC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ECC2C44"/>
    <w:multiLevelType w:val="hybridMultilevel"/>
    <w:tmpl w:val="55C866FC"/>
    <w:lvl w:ilvl="0" w:tplc="0C5CA6A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74631C"/>
    <w:multiLevelType w:val="hybridMultilevel"/>
    <w:tmpl w:val="1E90CF2C"/>
    <w:lvl w:ilvl="0" w:tplc="9E583ADA">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761D13"/>
    <w:multiLevelType w:val="hybridMultilevel"/>
    <w:tmpl w:val="EEC49DE2"/>
    <w:lvl w:ilvl="0" w:tplc="5E58B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63452"/>
    <w:multiLevelType w:val="hybridMultilevel"/>
    <w:tmpl w:val="0F243120"/>
    <w:lvl w:ilvl="0" w:tplc="3C4804FA">
      <w:start w:val="1"/>
      <w:numFmt w:val="bullet"/>
      <w:lvlText w:val=""/>
      <w:lvlJc w:val="left"/>
      <w:pPr>
        <w:ind w:left="2160" w:hanging="360"/>
      </w:pPr>
      <w:rPr>
        <w:rFonts w:ascii="Wingdings" w:hAnsi="Wingdings"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15" w15:restartNumberingAfterBreak="0">
    <w:nsid w:val="257408CE"/>
    <w:multiLevelType w:val="hybridMultilevel"/>
    <w:tmpl w:val="EEC49DE2"/>
    <w:lvl w:ilvl="0" w:tplc="5E58B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94B8C"/>
    <w:multiLevelType w:val="hybridMultilevel"/>
    <w:tmpl w:val="4CDAA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94393D"/>
    <w:multiLevelType w:val="hybridMultilevel"/>
    <w:tmpl w:val="1396DE76"/>
    <w:lvl w:ilvl="0" w:tplc="C520FA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841D2B"/>
    <w:multiLevelType w:val="hybridMultilevel"/>
    <w:tmpl w:val="E4343FAE"/>
    <w:lvl w:ilvl="0" w:tplc="6436FF4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8F16B0"/>
    <w:multiLevelType w:val="hybridMultilevel"/>
    <w:tmpl w:val="98DCB4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5E4F96"/>
    <w:multiLevelType w:val="hybridMultilevel"/>
    <w:tmpl w:val="3030E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CE0F95"/>
    <w:multiLevelType w:val="hybridMultilevel"/>
    <w:tmpl w:val="F6108DFE"/>
    <w:lvl w:ilvl="0" w:tplc="9730BA0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73C5B"/>
    <w:multiLevelType w:val="multilevel"/>
    <w:tmpl w:val="A11AE1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48496783"/>
    <w:multiLevelType w:val="hybridMultilevel"/>
    <w:tmpl w:val="7C9251F4"/>
    <w:lvl w:ilvl="0" w:tplc="6344BC8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1E425D"/>
    <w:multiLevelType w:val="hybridMultilevel"/>
    <w:tmpl w:val="5C1AD506"/>
    <w:lvl w:ilvl="0" w:tplc="19285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722A3"/>
    <w:multiLevelType w:val="hybridMultilevel"/>
    <w:tmpl w:val="B71C3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F62D22"/>
    <w:multiLevelType w:val="multilevel"/>
    <w:tmpl w:val="242E725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5325FA"/>
    <w:multiLevelType w:val="hybridMultilevel"/>
    <w:tmpl w:val="97760E9C"/>
    <w:lvl w:ilvl="0" w:tplc="7E2E1616">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B85B38"/>
    <w:multiLevelType w:val="hybridMultilevel"/>
    <w:tmpl w:val="E67A693E"/>
    <w:lvl w:ilvl="0" w:tplc="87483692">
      <w:start w:val="109"/>
      <w:numFmt w:val="bullet"/>
      <w:lvlText w:val="-"/>
      <w:lvlJc w:val="left"/>
      <w:pPr>
        <w:ind w:left="720" w:hanging="360"/>
      </w:pPr>
      <w:rPr>
        <w:rFonts w:ascii="Garamond" w:eastAsiaTheme="minorHAnsi" w:hAnsi="Garamond" w:cs="Garamon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5A2E28"/>
    <w:multiLevelType w:val="hybridMultilevel"/>
    <w:tmpl w:val="8FF41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B834A2"/>
    <w:multiLevelType w:val="hybridMultilevel"/>
    <w:tmpl w:val="38242F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4A45DF"/>
    <w:multiLevelType w:val="hybridMultilevel"/>
    <w:tmpl w:val="B93817EE"/>
    <w:lvl w:ilvl="0" w:tplc="91B0BB2A">
      <w:start w:val="2017"/>
      <w:numFmt w:val="bullet"/>
      <w:lvlText w:val="-"/>
      <w:lvlJc w:val="left"/>
      <w:pPr>
        <w:ind w:left="457" w:hanging="360"/>
      </w:pPr>
      <w:rPr>
        <w:rFonts w:ascii="Times New Roman" w:eastAsia="Times New Roman" w:hAnsi="Times New Roman" w:cs="Times New Roman" w:hint="default"/>
      </w:rPr>
    </w:lvl>
    <w:lvl w:ilvl="1" w:tplc="04260003">
      <w:start w:val="1"/>
      <w:numFmt w:val="bullet"/>
      <w:lvlText w:val="o"/>
      <w:lvlJc w:val="left"/>
      <w:pPr>
        <w:ind w:left="1177" w:hanging="360"/>
      </w:pPr>
      <w:rPr>
        <w:rFonts w:ascii="Courier New" w:hAnsi="Courier New" w:cs="Courier New" w:hint="default"/>
      </w:rPr>
    </w:lvl>
    <w:lvl w:ilvl="2" w:tplc="04260005" w:tentative="1">
      <w:start w:val="1"/>
      <w:numFmt w:val="bullet"/>
      <w:lvlText w:val=""/>
      <w:lvlJc w:val="left"/>
      <w:pPr>
        <w:ind w:left="1897" w:hanging="360"/>
      </w:pPr>
      <w:rPr>
        <w:rFonts w:ascii="Wingdings" w:hAnsi="Wingdings" w:hint="default"/>
      </w:rPr>
    </w:lvl>
    <w:lvl w:ilvl="3" w:tplc="04260001" w:tentative="1">
      <w:start w:val="1"/>
      <w:numFmt w:val="bullet"/>
      <w:lvlText w:val=""/>
      <w:lvlJc w:val="left"/>
      <w:pPr>
        <w:ind w:left="2617" w:hanging="360"/>
      </w:pPr>
      <w:rPr>
        <w:rFonts w:ascii="Symbol" w:hAnsi="Symbol" w:hint="default"/>
      </w:rPr>
    </w:lvl>
    <w:lvl w:ilvl="4" w:tplc="04260003" w:tentative="1">
      <w:start w:val="1"/>
      <w:numFmt w:val="bullet"/>
      <w:lvlText w:val="o"/>
      <w:lvlJc w:val="left"/>
      <w:pPr>
        <w:ind w:left="3337" w:hanging="360"/>
      </w:pPr>
      <w:rPr>
        <w:rFonts w:ascii="Courier New" w:hAnsi="Courier New" w:cs="Courier New" w:hint="default"/>
      </w:rPr>
    </w:lvl>
    <w:lvl w:ilvl="5" w:tplc="04260005" w:tentative="1">
      <w:start w:val="1"/>
      <w:numFmt w:val="bullet"/>
      <w:lvlText w:val=""/>
      <w:lvlJc w:val="left"/>
      <w:pPr>
        <w:ind w:left="4057" w:hanging="360"/>
      </w:pPr>
      <w:rPr>
        <w:rFonts w:ascii="Wingdings" w:hAnsi="Wingdings" w:hint="default"/>
      </w:rPr>
    </w:lvl>
    <w:lvl w:ilvl="6" w:tplc="04260001" w:tentative="1">
      <w:start w:val="1"/>
      <w:numFmt w:val="bullet"/>
      <w:lvlText w:val=""/>
      <w:lvlJc w:val="left"/>
      <w:pPr>
        <w:ind w:left="4777" w:hanging="360"/>
      </w:pPr>
      <w:rPr>
        <w:rFonts w:ascii="Symbol" w:hAnsi="Symbol" w:hint="default"/>
      </w:rPr>
    </w:lvl>
    <w:lvl w:ilvl="7" w:tplc="04260003" w:tentative="1">
      <w:start w:val="1"/>
      <w:numFmt w:val="bullet"/>
      <w:lvlText w:val="o"/>
      <w:lvlJc w:val="left"/>
      <w:pPr>
        <w:ind w:left="5497" w:hanging="360"/>
      </w:pPr>
      <w:rPr>
        <w:rFonts w:ascii="Courier New" w:hAnsi="Courier New" w:cs="Courier New" w:hint="default"/>
      </w:rPr>
    </w:lvl>
    <w:lvl w:ilvl="8" w:tplc="04260005" w:tentative="1">
      <w:start w:val="1"/>
      <w:numFmt w:val="bullet"/>
      <w:lvlText w:val=""/>
      <w:lvlJc w:val="left"/>
      <w:pPr>
        <w:ind w:left="6217" w:hanging="360"/>
      </w:pPr>
      <w:rPr>
        <w:rFonts w:ascii="Wingdings" w:hAnsi="Wingdings" w:hint="default"/>
      </w:rPr>
    </w:lvl>
  </w:abstractNum>
  <w:abstractNum w:abstractNumId="32" w15:restartNumberingAfterBreak="0">
    <w:nsid w:val="65361C82"/>
    <w:multiLevelType w:val="hybridMultilevel"/>
    <w:tmpl w:val="8AA69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990758"/>
    <w:multiLevelType w:val="hybridMultilevel"/>
    <w:tmpl w:val="FAA63794"/>
    <w:lvl w:ilvl="0" w:tplc="422E45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AE106DA"/>
    <w:multiLevelType w:val="hybridMultilevel"/>
    <w:tmpl w:val="C1600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9C0786"/>
    <w:multiLevelType w:val="hybridMultilevel"/>
    <w:tmpl w:val="7AC2F5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6C2A9B"/>
    <w:multiLevelType w:val="hybridMultilevel"/>
    <w:tmpl w:val="989C2D5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6B7F0D"/>
    <w:multiLevelType w:val="hybridMultilevel"/>
    <w:tmpl w:val="9A82FAE8"/>
    <w:lvl w:ilvl="0" w:tplc="B6185266">
      <w:numFmt w:val="bullet"/>
      <w:lvlText w:val="-"/>
      <w:lvlJc w:val="left"/>
      <w:pPr>
        <w:ind w:left="405" w:hanging="360"/>
      </w:pPr>
      <w:rPr>
        <w:rFonts w:ascii="Calibri" w:eastAsia="Calibri" w:hAnsi="Calibri" w:cs="Times New Roman"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8" w15:restartNumberingAfterBreak="0">
    <w:nsid w:val="7CA10543"/>
    <w:multiLevelType w:val="hybridMultilevel"/>
    <w:tmpl w:val="236E8092"/>
    <w:lvl w:ilvl="0" w:tplc="6436FF40">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7FFB14DC"/>
    <w:multiLevelType w:val="hybridMultilevel"/>
    <w:tmpl w:val="4FD2B4A4"/>
    <w:lvl w:ilvl="0" w:tplc="00B2F0EC">
      <w:start w:val="1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7"/>
  </w:num>
  <w:num w:numId="4">
    <w:abstractNumId w:val="6"/>
  </w:num>
  <w:num w:numId="5">
    <w:abstractNumId w:val="14"/>
  </w:num>
  <w:num w:numId="6">
    <w:abstractNumId w:val="19"/>
  </w:num>
  <w:num w:numId="7">
    <w:abstractNumId w:val="23"/>
  </w:num>
  <w:num w:numId="8">
    <w:abstractNumId w:val="2"/>
  </w:num>
  <w:num w:numId="9">
    <w:abstractNumId w:val="17"/>
  </w:num>
  <w:num w:numId="10">
    <w:abstractNumId w:val="28"/>
  </w:num>
  <w:num w:numId="11">
    <w:abstractNumId w:val="22"/>
  </w:num>
  <w:num w:numId="12">
    <w:abstractNumId w:val="39"/>
  </w:num>
  <w:num w:numId="13">
    <w:abstractNumId w:val="12"/>
  </w:num>
  <w:num w:numId="14">
    <w:abstractNumId w:val="30"/>
  </w:num>
  <w:num w:numId="15">
    <w:abstractNumId w:val="4"/>
  </w:num>
  <w:num w:numId="16">
    <w:abstractNumId w:val="9"/>
  </w:num>
  <w:num w:numId="17">
    <w:abstractNumId w:val="33"/>
  </w:num>
  <w:num w:numId="18">
    <w:abstractNumId w:val="29"/>
  </w:num>
  <w:num w:numId="19">
    <w:abstractNumId w:val="3"/>
  </w:num>
  <w:num w:numId="20">
    <w:abstractNumId w:val="15"/>
  </w:num>
  <w:num w:numId="21">
    <w:abstractNumId w:val="21"/>
  </w:num>
  <w:num w:numId="22">
    <w:abstractNumId w:val="13"/>
  </w:num>
  <w:num w:numId="23">
    <w:abstractNumId w:val="0"/>
  </w:num>
  <w:num w:numId="24">
    <w:abstractNumId w:val="8"/>
  </w:num>
  <w:num w:numId="25">
    <w:abstractNumId w:val="18"/>
  </w:num>
  <w:num w:numId="26">
    <w:abstractNumId w:val="11"/>
  </w:num>
  <w:num w:numId="27">
    <w:abstractNumId w:val="25"/>
  </w:num>
  <w:num w:numId="28">
    <w:abstractNumId w:val="38"/>
  </w:num>
  <w:num w:numId="29">
    <w:abstractNumId w:val="24"/>
  </w:num>
  <w:num w:numId="30">
    <w:abstractNumId w:val="31"/>
  </w:num>
  <w:num w:numId="31">
    <w:abstractNumId w:val="26"/>
  </w:num>
  <w:num w:numId="32">
    <w:abstractNumId w:val="20"/>
  </w:num>
  <w:num w:numId="33">
    <w:abstractNumId w:val="10"/>
  </w:num>
  <w:num w:numId="34">
    <w:abstractNumId w:val="35"/>
  </w:num>
  <w:num w:numId="35">
    <w:abstractNumId w:val="1"/>
  </w:num>
  <w:num w:numId="36">
    <w:abstractNumId w:val="32"/>
  </w:num>
  <w:num w:numId="37">
    <w:abstractNumId w:val="36"/>
  </w:num>
  <w:num w:numId="38">
    <w:abstractNumId w:val="37"/>
  </w:num>
  <w:num w:numId="39">
    <w:abstractNumId w:val="3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09"/>
    <w:rsid w:val="000042C1"/>
    <w:rsid w:val="00005626"/>
    <w:rsid w:val="000066CA"/>
    <w:rsid w:val="0001016B"/>
    <w:rsid w:val="00021461"/>
    <w:rsid w:val="0002209E"/>
    <w:rsid w:val="000220F7"/>
    <w:rsid w:val="000308B5"/>
    <w:rsid w:val="000327BE"/>
    <w:rsid w:val="000344C2"/>
    <w:rsid w:val="00034EFD"/>
    <w:rsid w:val="000366CC"/>
    <w:rsid w:val="00040428"/>
    <w:rsid w:val="00041F18"/>
    <w:rsid w:val="00043802"/>
    <w:rsid w:val="00055158"/>
    <w:rsid w:val="00055704"/>
    <w:rsid w:val="00055D42"/>
    <w:rsid w:val="00060684"/>
    <w:rsid w:val="0006089C"/>
    <w:rsid w:val="00067B5F"/>
    <w:rsid w:val="00067CE4"/>
    <w:rsid w:val="00082E45"/>
    <w:rsid w:val="00084DD0"/>
    <w:rsid w:val="00086CBD"/>
    <w:rsid w:val="0008727F"/>
    <w:rsid w:val="00090EA2"/>
    <w:rsid w:val="00094DD9"/>
    <w:rsid w:val="00096A76"/>
    <w:rsid w:val="000A3EE3"/>
    <w:rsid w:val="000A54FB"/>
    <w:rsid w:val="000B13C0"/>
    <w:rsid w:val="000B14F9"/>
    <w:rsid w:val="000B29EF"/>
    <w:rsid w:val="000B55CE"/>
    <w:rsid w:val="000C26CF"/>
    <w:rsid w:val="000C423F"/>
    <w:rsid w:val="000C559E"/>
    <w:rsid w:val="000C66B0"/>
    <w:rsid w:val="000D2DEF"/>
    <w:rsid w:val="000D41A6"/>
    <w:rsid w:val="000D46DA"/>
    <w:rsid w:val="000D7F9A"/>
    <w:rsid w:val="000E1A8A"/>
    <w:rsid w:val="000E3BB9"/>
    <w:rsid w:val="00101026"/>
    <w:rsid w:val="0010647A"/>
    <w:rsid w:val="00106C6D"/>
    <w:rsid w:val="00106E4E"/>
    <w:rsid w:val="00114FCE"/>
    <w:rsid w:val="00116E26"/>
    <w:rsid w:val="00117CD0"/>
    <w:rsid w:val="00124A69"/>
    <w:rsid w:val="001268F4"/>
    <w:rsid w:val="0012695B"/>
    <w:rsid w:val="0013502F"/>
    <w:rsid w:val="00137046"/>
    <w:rsid w:val="00146D7D"/>
    <w:rsid w:val="00147ED2"/>
    <w:rsid w:val="00151709"/>
    <w:rsid w:val="00154B81"/>
    <w:rsid w:val="0015670A"/>
    <w:rsid w:val="00157888"/>
    <w:rsid w:val="00160D68"/>
    <w:rsid w:val="001655CB"/>
    <w:rsid w:val="001669C7"/>
    <w:rsid w:val="00166ADC"/>
    <w:rsid w:val="00167A8A"/>
    <w:rsid w:val="001710F7"/>
    <w:rsid w:val="00171193"/>
    <w:rsid w:val="00172059"/>
    <w:rsid w:val="00173558"/>
    <w:rsid w:val="001765EE"/>
    <w:rsid w:val="00180B43"/>
    <w:rsid w:val="00191734"/>
    <w:rsid w:val="0019236C"/>
    <w:rsid w:val="00193477"/>
    <w:rsid w:val="001A7D10"/>
    <w:rsid w:val="001B156D"/>
    <w:rsid w:val="001C3F32"/>
    <w:rsid w:val="001C4745"/>
    <w:rsid w:val="001E0533"/>
    <w:rsid w:val="001E5673"/>
    <w:rsid w:val="002034E3"/>
    <w:rsid w:val="00203899"/>
    <w:rsid w:val="00205F09"/>
    <w:rsid w:val="002144FE"/>
    <w:rsid w:val="00220A28"/>
    <w:rsid w:val="00232A09"/>
    <w:rsid w:val="00233065"/>
    <w:rsid w:val="00233FA4"/>
    <w:rsid w:val="00240AD9"/>
    <w:rsid w:val="00240F9E"/>
    <w:rsid w:val="00243573"/>
    <w:rsid w:val="002439DE"/>
    <w:rsid w:val="00261D1E"/>
    <w:rsid w:val="00264EB8"/>
    <w:rsid w:val="00267AE7"/>
    <w:rsid w:val="00267C0D"/>
    <w:rsid w:val="00276AC7"/>
    <w:rsid w:val="00280B43"/>
    <w:rsid w:val="00282D20"/>
    <w:rsid w:val="002947C2"/>
    <w:rsid w:val="002A2889"/>
    <w:rsid w:val="002B1072"/>
    <w:rsid w:val="002C31A6"/>
    <w:rsid w:val="002C4157"/>
    <w:rsid w:val="002D5825"/>
    <w:rsid w:val="002E2039"/>
    <w:rsid w:val="002F0019"/>
    <w:rsid w:val="002F4FF6"/>
    <w:rsid w:val="002F5D5E"/>
    <w:rsid w:val="00304A87"/>
    <w:rsid w:val="003056FB"/>
    <w:rsid w:val="003059DC"/>
    <w:rsid w:val="00310474"/>
    <w:rsid w:val="00322F69"/>
    <w:rsid w:val="00323B0E"/>
    <w:rsid w:val="00330159"/>
    <w:rsid w:val="00332C17"/>
    <w:rsid w:val="00337446"/>
    <w:rsid w:val="003412B0"/>
    <w:rsid w:val="003464BA"/>
    <w:rsid w:val="00350A24"/>
    <w:rsid w:val="00354982"/>
    <w:rsid w:val="003617EC"/>
    <w:rsid w:val="00361A1E"/>
    <w:rsid w:val="003648BA"/>
    <w:rsid w:val="00365EB9"/>
    <w:rsid w:val="00366070"/>
    <w:rsid w:val="00371319"/>
    <w:rsid w:val="003725FC"/>
    <w:rsid w:val="00380427"/>
    <w:rsid w:val="00387388"/>
    <w:rsid w:val="00390D89"/>
    <w:rsid w:val="003919CA"/>
    <w:rsid w:val="00393F3E"/>
    <w:rsid w:val="0039403F"/>
    <w:rsid w:val="00394DB3"/>
    <w:rsid w:val="003950B8"/>
    <w:rsid w:val="003A1A70"/>
    <w:rsid w:val="003A5391"/>
    <w:rsid w:val="003A75F7"/>
    <w:rsid w:val="003A7DF0"/>
    <w:rsid w:val="003B1527"/>
    <w:rsid w:val="003B25EA"/>
    <w:rsid w:val="003B3723"/>
    <w:rsid w:val="003B5447"/>
    <w:rsid w:val="003B55AC"/>
    <w:rsid w:val="003C214A"/>
    <w:rsid w:val="003C2466"/>
    <w:rsid w:val="003C3341"/>
    <w:rsid w:val="003C4080"/>
    <w:rsid w:val="003C60DA"/>
    <w:rsid w:val="003C7CC0"/>
    <w:rsid w:val="003D07CB"/>
    <w:rsid w:val="003D1316"/>
    <w:rsid w:val="003D2AC0"/>
    <w:rsid w:val="003D6691"/>
    <w:rsid w:val="003D77CF"/>
    <w:rsid w:val="003E215B"/>
    <w:rsid w:val="003E276F"/>
    <w:rsid w:val="003E2C49"/>
    <w:rsid w:val="003F0B0F"/>
    <w:rsid w:val="003F16EB"/>
    <w:rsid w:val="004015E8"/>
    <w:rsid w:val="00404D65"/>
    <w:rsid w:val="00407A01"/>
    <w:rsid w:val="00410C87"/>
    <w:rsid w:val="0041740D"/>
    <w:rsid w:val="00424632"/>
    <w:rsid w:val="00440186"/>
    <w:rsid w:val="00440530"/>
    <w:rsid w:val="00442551"/>
    <w:rsid w:val="00445357"/>
    <w:rsid w:val="00452747"/>
    <w:rsid w:val="00457B3F"/>
    <w:rsid w:val="00470AC7"/>
    <w:rsid w:val="00483AFB"/>
    <w:rsid w:val="00483F78"/>
    <w:rsid w:val="00485AE4"/>
    <w:rsid w:val="004869D9"/>
    <w:rsid w:val="00490F81"/>
    <w:rsid w:val="00495B29"/>
    <w:rsid w:val="004A1FC6"/>
    <w:rsid w:val="004B4779"/>
    <w:rsid w:val="004B7143"/>
    <w:rsid w:val="004C220C"/>
    <w:rsid w:val="004C2A1B"/>
    <w:rsid w:val="004D1A19"/>
    <w:rsid w:val="004D1E76"/>
    <w:rsid w:val="004D2471"/>
    <w:rsid w:val="004D7722"/>
    <w:rsid w:val="004E2FEE"/>
    <w:rsid w:val="004E30E4"/>
    <w:rsid w:val="00502E07"/>
    <w:rsid w:val="0050766C"/>
    <w:rsid w:val="0051281B"/>
    <w:rsid w:val="005133F3"/>
    <w:rsid w:val="005149EE"/>
    <w:rsid w:val="00516638"/>
    <w:rsid w:val="005173E8"/>
    <w:rsid w:val="005224E9"/>
    <w:rsid w:val="005230F1"/>
    <w:rsid w:val="005235AB"/>
    <w:rsid w:val="005240C2"/>
    <w:rsid w:val="005268AC"/>
    <w:rsid w:val="0053640F"/>
    <w:rsid w:val="005440E9"/>
    <w:rsid w:val="005445D9"/>
    <w:rsid w:val="00547F28"/>
    <w:rsid w:val="00554B92"/>
    <w:rsid w:val="00556D85"/>
    <w:rsid w:val="00573195"/>
    <w:rsid w:val="005803D4"/>
    <w:rsid w:val="00584490"/>
    <w:rsid w:val="00586C0B"/>
    <w:rsid w:val="005872C6"/>
    <w:rsid w:val="00597C80"/>
    <w:rsid w:val="005A0446"/>
    <w:rsid w:val="005A07A0"/>
    <w:rsid w:val="005A36FF"/>
    <w:rsid w:val="005A4FE7"/>
    <w:rsid w:val="005A576F"/>
    <w:rsid w:val="005A5E76"/>
    <w:rsid w:val="005A7C28"/>
    <w:rsid w:val="005B28FA"/>
    <w:rsid w:val="005C259F"/>
    <w:rsid w:val="005C2E7E"/>
    <w:rsid w:val="005C5CF6"/>
    <w:rsid w:val="005D22E9"/>
    <w:rsid w:val="005E072D"/>
    <w:rsid w:val="005E0CBB"/>
    <w:rsid w:val="005E1CF5"/>
    <w:rsid w:val="005E3B65"/>
    <w:rsid w:val="005F0DE2"/>
    <w:rsid w:val="005F68BD"/>
    <w:rsid w:val="006032F5"/>
    <w:rsid w:val="00605E4F"/>
    <w:rsid w:val="00606093"/>
    <w:rsid w:val="00606F8E"/>
    <w:rsid w:val="0061262E"/>
    <w:rsid w:val="006129CE"/>
    <w:rsid w:val="006233BA"/>
    <w:rsid w:val="00624B31"/>
    <w:rsid w:val="00627BB3"/>
    <w:rsid w:val="00632BE3"/>
    <w:rsid w:val="006411D7"/>
    <w:rsid w:val="00650D19"/>
    <w:rsid w:val="00651453"/>
    <w:rsid w:val="00653095"/>
    <w:rsid w:val="006541B0"/>
    <w:rsid w:val="006616D2"/>
    <w:rsid w:val="006647F8"/>
    <w:rsid w:val="0066670D"/>
    <w:rsid w:val="00680879"/>
    <w:rsid w:val="00681A35"/>
    <w:rsid w:val="00683E39"/>
    <w:rsid w:val="006841B8"/>
    <w:rsid w:val="006912C0"/>
    <w:rsid w:val="006913C8"/>
    <w:rsid w:val="006A04AB"/>
    <w:rsid w:val="006A19E5"/>
    <w:rsid w:val="006A3DDA"/>
    <w:rsid w:val="006B2B86"/>
    <w:rsid w:val="006B5C2D"/>
    <w:rsid w:val="006C56C3"/>
    <w:rsid w:val="006C616A"/>
    <w:rsid w:val="006C6239"/>
    <w:rsid w:val="006D0AF5"/>
    <w:rsid w:val="006D3792"/>
    <w:rsid w:val="006E1A12"/>
    <w:rsid w:val="006E4A64"/>
    <w:rsid w:val="006F1418"/>
    <w:rsid w:val="007017B3"/>
    <w:rsid w:val="00705087"/>
    <w:rsid w:val="00723D47"/>
    <w:rsid w:val="00724002"/>
    <w:rsid w:val="0072617E"/>
    <w:rsid w:val="0073374D"/>
    <w:rsid w:val="00733D8A"/>
    <w:rsid w:val="007409ED"/>
    <w:rsid w:val="007410FF"/>
    <w:rsid w:val="00750511"/>
    <w:rsid w:val="00755690"/>
    <w:rsid w:val="0075747B"/>
    <w:rsid w:val="00760BC5"/>
    <w:rsid w:val="00761429"/>
    <w:rsid w:val="007625EC"/>
    <w:rsid w:val="00762F53"/>
    <w:rsid w:val="007634A8"/>
    <w:rsid w:val="00766AFD"/>
    <w:rsid w:val="0076716A"/>
    <w:rsid w:val="00770588"/>
    <w:rsid w:val="00776F53"/>
    <w:rsid w:val="00780ADC"/>
    <w:rsid w:val="00781A73"/>
    <w:rsid w:val="007827DC"/>
    <w:rsid w:val="00782927"/>
    <w:rsid w:val="00782CB4"/>
    <w:rsid w:val="007832F8"/>
    <w:rsid w:val="0078792B"/>
    <w:rsid w:val="007A0504"/>
    <w:rsid w:val="007A62EE"/>
    <w:rsid w:val="007B54C5"/>
    <w:rsid w:val="007B56D4"/>
    <w:rsid w:val="007B7EF0"/>
    <w:rsid w:val="007C2BB5"/>
    <w:rsid w:val="007C5384"/>
    <w:rsid w:val="007C7B3E"/>
    <w:rsid w:val="007D117E"/>
    <w:rsid w:val="007D372F"/>
    <w:rsid w:val="007D474A"/>
    <w:rsid w:val="007D587C"/>
    <w:rsid w:val="007D62D6"/>
    <w:rsid w:val="007E3FA9"/>
    <w:rsid w:val="007F0432"/>
    <w:rsid w:val="007F4BE6"/>
    <w:rsid w:val="007F4DDE"/>
    <w:rsid w:val="007F75BE"/>
    <w:rsid w:val="00801E7F"/>
    <w:rsid w:val="008020AF"/>
    <w:rsid w:val="0081142F"/>
    <w:rsid w:val="00814C31"/>
    <w:rsid w:val="00822282"/>
    <w:rsid w:val="0082347F"/>
    <w:rsid w:val="008248C6"/>
    <w:rsid w:val="00825434"/>
    <w:rsid w:val="00832326"/>
    <w:rsid w:val="0084021C"/>
    <w:rsid w:val="00841AA1"/>
    <w:rsid w:val="00845564"/>
    <w:rsid w:val="00852314"/>
    <w:rsid w:val="00852EBB"/>
    <w:rsid w:val="00854AC6"/>
    <w:rsid w:val="0085547E"/>
    <w:rsid w:val="0086175A"/>
    <w:rsid w:val="008617F8"/>
    <w:rsid w:val="008715E7"/>
    <w:rsid w:val="008765EB"/>
    <w:rsid w:val="008844DB"/>
    <w:rsid w:val="00884CCB"/>
    <w:rsid w:val="008935C5"/>
    <w:rsid w:val="00896537"/>
    <w:rsid w:val="0089719C"/>
    <w:rsid w:val="008A333C"/>
    <w:rsid w:val="008A5BEC"/>
    <w:rsid w:val="008A726A"/>
    <w:rsid w:val="008B69AE"/>
    <w:rsid w:val="008B7CD8"/>
    <w:rsid w:val="008C3D90"/>
    <w:rsid w:val="008D467E"/>
    <w:rsid w:val="008D57AB"/>
    <w:rsid w:val="008D6DB6"/>
    <w:rsid w:val="008E0D5C"/>
    <w:rsid w:val="008E1AB2"/>
    <w:rsid w:val="008E3749"/>
    <w:rsid w:val="008E37B3"/>
    <w:rsid w:val="008E6C5A"/>
    <w:rsid w:val="008E6CF1"/>
    <w:rsid w:val="008E6EE4"/>
    <w:rsid w:val="008F45EF"/>
    <w:rsid w:val="008F5FEC"/>
    <w:rsid w:val="008F643F"/>
    <w:rsid w:val="009004A5"/>
    <w:rsid w:val="009123C8"/>
    <w:rsid w:val="00912740"/>
    <w:rsid w:val="009157D3"/>
    <w:rsid w:val="009218FC"/>
    <w:rsid w:val="00925E30"/>
    <w:rsid w:val="00927C26"/>
    <w:rsid w:val="0093315C"/>
    <w:rsid w:val="00942DAE"/>
    <w:rsid w:val="00947BC3"/>
    <w:rsid w:val="00950000"/>
    <w:rsid w:val="009541C0"/>
    <w:rsid w:val="0095480E"/>
    <w:rsid w:val="00954F69"/>
    <w:rsid w:val="00956ADB"/>
    <w:rsid w:val="0095789B"/>
    <w:rsid w:val="00957C9F"/>
    <w:rsid w:val="00960149"/>
    <w:rsid w:val="00960E00"/>
    <w:rsid w:val="00975684"/>
    <w:rsid w:val="00981FCC"/>
    <w:rsid w:val="00993B16"/>
    <w:rsid w:val="00993F7E"/>
    <w:rsid w:val="00994CBF"/>
    <w:rsid w:val="009A2429"/>
    <w:rsid w:val="009A2668"/>
    <w:rsid w:val="009A5F58"/>
    <w:rsid w:val="009A6910"/>
    <w:rsid w:val="009B24DB"/>
    <w:rsid w:val="009B2F03"/>
    <w:rsid w:val="009B38FE"/>
    <w:rsid w:val="009B5F50"/>
    <w:rsid w:val="009C31BF"/>
    <w:rsid w:val="009C5EE3"/>
    <w:rsid w:val="009F010D"/>
    <w:rsid w:val="009F7F6C"/>
    <w:rsid w:val="00A07114"/>
    <w:rsid w:val="00A12ABD"/>
    <w:rsid w:val="00A14715"/>
    <w:rsid w:val="00A15AD8"/>
    <w:rsid w:val="00A15C37"/>
    <w:rsid w:val="00A15EE9"/>
    <w:rsid w:val="00A166C3"/>
    <w:rsid w:val="00A166D5"/>
    <w:rsid w:val="00A27807"/>
    <w:rsid w:val="00A3290B"/>
    <w:rsid w:val="00A330AF"/>
    <w:rsid w:val="00A36D4F"/>
    <w:rsid w:val="00A407EB"/>
    <w:rsid w:val="00A40FC5"/>
    <w:rsid w:val="00A4116C"/>
    <w:rsid w:val="00A4301E"/>
    <w:rsid w:val="00A4609E"/>
    <w:rsid w:val="00A46DCD"/>
    <w:rsid w:val="00A46DEB"/>
    <w:rsid w:val="00A55990"/>
    <w:rsid w:val="00A65DFE"/>
    <w:rsid w:val="00A672AC"/>
    <w:rsid w:val="00A753A4"/>
    <w:rsid w:val="00A77EC6"/>
    <w:rsid w:val="00A808D0"/>
    <w:rsid w:val="00A90A92"/>
    <w:rsid w:val="00A90E50"/>
    <w:rsid w:val="00A914BF"/>
    <w:rsid w:val="00A9365B"/>
    <w:rsid w:val="00A951F7"/>
    <w:rsid w:val="00AA3E13"/>
    <w:rsid w:val="00AA6A7C"/>
    <w:rsid w:val="00AA78B9"/>
    <w:rsid w:val="00AC1425"/>
    <w:rsid w:val="00AC4DBC"/>
    <w:rsid w:val="00AC7FB3"/>
    <w:rsid w:val="00AD03B6"/>
    <w:rsid w:val="00AE3D33"/>
    <w:rsid w:val="00AE7271"/>
    <w:rsid w:val="00AF1E97"/>
    <w:rsid w:val="00AF5AEE"/>
    <w:rsid w:val="00B03949"/>
    <w:rsid w:val="00B056FF"/>
    <w:rsid w:val="00B11DDB"/>
    <w:rsid w:val="00B13A7E"/>
    <w:rsid w:val="00B144A0"/>
    <w:rsid w:val="00B2736C"/>
    <w:rsid w:val="00B3653D"/>
    <w:rsid w:val="00B436B6"/>
    <w:rsid w:val="00B53DE0"/>
    <w:rsid w:val="00B602C5"/>
    <w:rsid w:val="00B63D34"/>
    <w:rsid w:val="00B70593"/>
    <w:rsid w:val="00B71A9D"/>
    <w:rsid w:val="00B72245"/>
    <w:rsid w:val="00B7738D"/>
    <w:rsid w:val="00B81536"/>
    <w:rsid w:val="00B90834"/>
    <w:rsid w:val="00B90ABA"/>
    <w:rsid w:val="00BA06B1"/>
    <w:rsid w:val="00BA50C6"/>
    <w:rsid w:val="00BA63BB"/>
    <w:rsid w:val="00BB09F7"/>
    <w:rsid w:val="00BB0D6D"/>
    <w:rsid w:val="00BB1DF6"/>
    <w:rsid w:val="00BB64A8"/>
    <w:rsid w:val="00BC4980"/>
    <w:rsid w:val="00BD0B4C"/>
    <w:rsid w:val="00BD1394"/>
    <w:rsid w:val="00BD4540"/>
    <w:rsid w:val="00BD5C3B"/>
    <w:rsid w:val="00BE33B4"/>
    <w:rsid w:val="00BE4155"/>
    <w:rsid w:val="00BF1D94"/>
    <w:rsid w:val="00BF279D"/>
    <w:rsid w:val="00C005B3"/>
    <w:rsid w:val="00C01C26"/>
    <w:rsid w:val="00C0638B"/>
    <w:rsid w:val="00C07135"/>
    <w:rsid w:val="00C11BD9"/>
    <w:rsid w:val="00C12983"/>
    <w:rsid w:val="00C13B6A"/>
    <w:rsid w:val="00C35A3C"/>
    <w:rsid w:val="00C41F3E"/>
    <w:rsid w:val="00C530BE"/>
    <w:rsid w:val="00C545D5"/>
    <w:rsid w:val="00C5591D"/>
    <w:rsid w:val="00C61F0C"/>
    <w:rsid w:val="00C634EC"/>
    <w:rsid w:val="00C67C0A"/>
    <w:rsid w:val="00C71377"/>
    <w:rsid w:val="00C741A1"/>
    <w:rsid w:val="00C74CE1"/>
    <w:rsid w:val="00C74F86"/>
    <w:rsid w:val="00C9207E"/>
    <w:rsid w:val="00C953FB"/>
    <w:rsid w:val="00CA0DC0"/>
    <w:rsid w:val="00CA289D"/>
    <w:rsid w:val="00CA29B6"/>
    <w:rsid w:val="00CA36C6"/>
    <w:rsid w:val="00CA5CEE"/>
    <w:rsid w:val="00CB542A"/>
    <w:rsid w:val="00CB6A09"/>
    <w:rsid w:val="00CC1BFC"/>
    <w:rsid w:val="00CD0525"/>
    <w:rsid w:val="00CD1880"/>
    <w:rsid w:val="00CD72DE"/>
    <w:rsid w:val="00CE036F"/>
    <w:rsid w:val="00CF0EFA"/>
    <w:rsid w:val="00CF2A4E"/>
    <w:rsid w:val="00CF57C1"/>
    <w:rsid w:val="00CF6203"/>
    <w:rsid w:val="00D01A84"/>
    <w:rsid w:val="00D030D8"/>
    <w:rsid w:val="00D06232"/>
    <w:rsid w:val="00D0759C"/>
    <w:rsid w:val="00D16430"/>
    <w:rsid w:val="00D1743B"/>
    <w:rsid w:val="00D20377"/>
    <w:rsid w:val="00D2060E"/>
    <w:rsid w:val="00D24FD5"/>
    <w:rsid w:val="00D25E2C"/>
    <w:rsid w:val="00D25F32"/>
    <w:rsid w:val="00D266FB"/>
    <w:rsid w:val="00D27088"/>
    <w:rsid w:val="00D30208"/>
    <w:rsid w:val="00D334B0"/>
    <w:rsid w:val="00D356E9"/>
    <w:rsid w:val="00D36437"/>
    <w:rsid w:val="00D551AC"/>
    <w:rsid w:val="00D70D88"/>
    <w:rsid w:val="00D74517"/>
    <w:rsid w:val="00D77AE8"/>
    <w:rsid w:val="00D80CD0"/>
    <w:rsid w:val="00D82AD5"/>
    <w:rsid w:val="00D83CA3"/>
    <w:rsid w:val="00D83CE8"/>
    <w:rsid w:val="00D91087"/>
    <w:rsid w:val="00D9118E"/>
    <w:rsid w:val="00D91397"/>
    <w:rsid w:val="00D92D99"/>
    <w:rsid w:val="00D93AEB"/>
    <w:rsid w:val="00DA470E"/>
    <w:rsid w:val="00DA541B"/>
    <w:rsid w:val="00DA652A"/>
    <w:rsid w:val="00DC0630"/>
    <w:rsid w:val="00DC1CAF"/>
    <w:rsid w:val="00DC66F0"/>
    <w:rsid w:val="00DD246C"/>
    <w:rsid w:val="00DD2C02"/>
    <w:rsid w:val="00DD434B"/>
    <w:rsid w:val="00DD44F1"/>
    <w:rsid w:val="00DD72E9"/>
    <w:rsid w:val="00DD7D5E"/>
    <w:rsid w:val="00DE0B97"/>
    <w:rsid w:val="00DE0DED"/>
    <w:rsid w:val="00DE43FE"/>
    <w:rsid w:val="00DE5F0C"/>
    <w:rsid w:val="00E012D7"/>
    <w:rsid w:val="00E06C25"/>
    <w:rsid w:val="00E11E07"/>
    <w:rsid w:val="00E20269"/>
    <w:rsid w:val="00E220C4"/>
    <w:rsid w:val="00E305B3"/>
    <w:rsid w:val="00E30A82"/>
    <w:rsid w:val="00E3400B"/>
    <w:rsid w:val="00E34F31"/>
    <w:rsid w:val="00E35DFD"/>
    <w:rsid w:val="00E45706"/>
    <w:rsid w:val="00E47EDA"/>
    <w:rsid w:val="00E51DDE"/>
    <w:rsid w:val="00E54E5A"/>
    <w:rsid w:val="00E624EB"/>
    <w:rsid w:val="00E6261D"/>
    <w:rsid w:val="00E65947"/>
    <w:rsid w:val="00E72629"/>
    <w:rsid w:val="00E72884"/>
    <w:rsid w:val="00E77AFA"/>
    <w:rsid w:val="00E8032C"/>
    <w:rsid w:val="00E810CA"/>
    <w:rsid w:val="00E817C7"/>
    <w:rsid w:val="00E81D06"/>
    <w:rsid w:val="00E8392A"/>
    <w:rsid w:val="00E90AB6"/>
    <w:rsid w:val="00E94A18"/>
    <w:rsid w:val="00EA070E"/>
    <w:rsid w:val="00EA1737"/>
    <w:rsid w:val="00EA1E98"/>
    <w:rsid w:val="00EA24D3"/>
    <w:rsid w:val="00EB053C"/>
    <w:rsid w:val="00EB688D"/>
    <w:rsid w:val="00EB7B4C"/>
    <w:rsid w:val="00EC10AF"/>
    <w:rsid w:val="00EC1404"/>
    <w:rsid w:val="00ED623C"/>
    <w:rsid w:val="00EE17A6"/>
    <w:rsid w:val="00EE4267"/>
    <w:rsid w:val="00EE66B6"/>
    <w:rsid w:val="00EF05EF"/>
    <w:rsid w:val="00EF131D"/>
    <w:rsid w:val="00F02F24"/>
    <w:rsid w:val="00F15633"/>
    <w:rsid w:val="00F25C57"/>
    <w:rsid w:val="00F37046"/>
    <w:rsid w:val="00F407CD"/>
    <w:rsid w:val="00F42FA8"/>
    <w:rsid w:val="00F45E14"/>
    <w:rsid w:val="00F47C95"/>
    <w:rsid w:val="00F54B39"/>
    <w:rsid w:val="00F622C3"/>
    <w:rsid w:val="00F815BA"/>
    <w:rsid w:val="00F85885"/>
    <w:rsid w:val="00F943B3"/>
    <w:rsid w:val="00F94D2A"/>
    <w:rsid w:val="00F95A84"/>
    <w:rsid w:val="00F96BEE"/>
    <w:rsid w:val="00FA4BA4"/>
    <w:rsid w:val="00FA68D2"/>
    <w:rsid w:val="00FB0341"/>
    <w:rsid w:val="00FB1469"/>
    <w:rsid w:val="00FC1ACC"/>
    <w:rsid w:val="00FD5C2D"/>
    <w:rsid w:val="00FD69BD"/>
    <w:rsid w:val="00FE0C16"/>
    <w:rsid w:val="00FE18C6"/>
    <w:rsid w:val="00FE1E29"/>
    <w:rsid w:val="00FE7A75"/>
    <w:rsid w:val="00FF3A14"/>
    <w:rsid w:val="00FF4888"/>
    <w:rsid w:val="00FF6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9A11"/>
  <w15:docId w15:val="{F0F5EA73-7E00-4AE1-A1E9-E0BA8608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67"/>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681A35"/>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681A35"/>
    <w:pPr>
      <w:keepNext/>
      <w:keepLines/>
      <w:spacing w:before="40" w:after="0"/>
      <w:outlineLvl w:val="1"/>
    </w:pPr>
    <w:rPr>
      <w:rFonts w:ascii="Times New Roman" w:eastAsiaTheme="majorEastAsia" w:hAnsi="Times New Roman"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9E5"/>
    <w:rPr>
      <w:color w:val="0563C1" w:themeColor="hyperlink"/>
      <w:u w:val="single"/>
    </w:rPr>
  </w:style>
  <w:style w:type="paragraph" w:styleId="ListParagraph">
    <w:name w:val="List Paragraph"/>
    <w:aliases w:val="2,H&amp;P List Paragraph,Strip,2 heading,Saraksta rindkopa1,Normal bullet 2,Bullet list,List Paragraph1,Akapit z listą BS,References,Colorful List - Accent 12"/>
    <w:basedOn w:val="Normal"/>
    <w:link w:val="ListParagraphChar"/>
    <w:uiPriority w:val="34"/>
    <w:qFormat/>
    <w:rsid w:val="006A19E5"/>
    <w:pPr>
      <w:ind w:left="720"/>
      <w:contextualSpacing/>
    </w:pPr>
  </w:style>
  <w:style w:type="character" w:customStyle="1" w:styleId="Heading1Char">
    <w:name w:val="Heading 1 Char"/>
    <w:basedOn w:val="DefaultParagraphFont"/>
    <w:link w:val="Heading1"/>
    <w:uiPriority w:val="9"/>
    <w:rsid w:val="00681A35"/>
    <w:rPr>
      <w:rFonts w:ascii="Times New Roman" w:eastAsiaTheme="majorEastAsia" w:hAnsi="Times New Roman" w:cstheme="majorBidi"/>
      <w:b/>
      <w:sz w:val="24"/>
      <w:szCs w:val="32"/>
      <w:lang w:val="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C530BE"/>
    <w:pPr>
      <w:widowControl/>
      <w:spacing w:after="0" w:line="240" w:lineRule="auto"/>
    </w:pPr>
    <w:rPr>
      <w:rFonts w:eastAsia="Times New Roman"/>
      <w:sz w:val="20"/>
      <w:szCs w:val="20"/>
      <w:lang w:val="lv-LV" w:eastAsia="lv-LV"/>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C530BE"/>
    <w:rPr>
      <w:rFonts w:ascii="Calibri" w:eastAsia="Times New Roman" w:hAnsi="Calibri" w:cs="Times New Roman"/>
      <w:sz w:val="20"/>
      <w:szCs w:val="20"/>
      <w:lang w:eastAsia="lv-LV"/>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
    <w:basedOn w:val="DefaultParagraphFont"/>
    <w:link w:val="CharCharCharChar"/>
    <w:uiPriority w:val="99"/>
    <w:unhideWhenUsed/>
    <w:rsid w:val="00C530BE"/>
    <w:rPr>
      <w:vertAlign w:val="superscript"/>
    </w:rPr>
  </w:style>
  <w:style w:type="paragraph" w:customStyle="1" w:styleId="Default">
    <w:name w:val="Default"/>
    <w:rsid w:val="00D16430"/>
    <w:pPr>
      <w:autoSpaceDE w:val="0"/>
      <w:autoSpaceDN w:val="0"/>
      <w:adjustRightInd w:val="0"/>
      <w:spacing w:after="0" w:line="240" w:lineRule="auto"/>
    </w:pPr>
    <w:rPr>
      <w:rFonts w:ascii="Garamond" w:hAnsi="Garamond" w:cs="Garamond"/>
      <w:color w:val="000000"/>
      <w:sz w:val="24"/>
      <w:szCs w:val="24"/>
    </w:rPr>
  </w:style>
  <w:style w:type="character" w:customStyle="1" w:styleId="ListParagraphChar">
    <w:name w:val="List Paragraph Char"/>
    <w:aliases w:val="2 Char,H&amp;P List Paragraph Char,Strip Char,2 heading Char,Saraksta rindkopa1 Char,Normal bullet 2 Char,Bullet list Char,List Paragraph1 Char,Akapit z listą BS Char,References Char,Colorful List - Accent 12 Char"/>
    <w:link w:val="ListParagraph"/>
    <w:uiPriority w:val="34"/>
    <w:qFormat/>
    <w:rsid w:val="006032F5"/>
    <w:rPr>
      <w:rFonts w:ascii="Calibri" w:eastAsia="Calibri" w:hAnsi="Calibri" w:cs="Times New Roman"/>
      <w:lang w:val="en-US"/>
    </w:rPr>
  </w:style>
  <w:style w:type="character" w:styleId="FollowedHyperlink">
    <w:name w:val="FollowedHyperlink"/>
    <w:basedOn w:val="DefaultParagraphFont"/>
    <w:uiPriority w:val="99"/>
    <w:semiHidden/>
    <w:unhideWhenUsed/>
    <w:rsid w:val="00332C17"/>
    <w:rPr>
      <w:color w:val="954F72" w:themeColor="followedHyperlink"/>
      <w:u w:val="single"/>
    </w:rPr>
  </w:style>
  <w:style w:type="paragraph" w:styleId="Header">
    <w:name w:val="header"/>
    <w:basedOn w:val="Normal"/>
    <w:link w:val="HeaderChar"/>
    <w:uiPriority w:val="99"/>
    <w:unhideWhenUsed/>
    <w:rsid w:val="000D2D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2DEF"/>
    <w:rPr>
      <w:rFonts w:ascii="Calibri" w:eastAsia="Calibri" w:hAnsi="Calibri" w:cs="Times New Roman"/>
      <w:lang w:val="en-US"/>
    </w:rPr>
  </w:style>
  <w:style w:type="paragraph" w:styleId="Footer">
    <w:name w:val="footer"/>
    <w:basedOn w:val="Normal"/>
    <w:link w:val="FooterChar"/>
    <w:uiPriority w:val="99"/>
    <w:unhideWhenUsed/>
    <w:rsid w:val="000D2D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2DEF"/>
    <w:rPr>
      <w:rFonts w:ascii="Calibri" w:eastAsia="Calibri" w:hAnsi="Calibri" w:cs="Times New Roman"/>
      <w:lang w:val="en-US"/>
    </w:rPr>
  </w:style>
  <w:style w:type="paragraph" w:styleId="NormalWeb">
    <w:name w:val="Normal (Web)"/>
    <w:basedOn w:val="Normal"/>
    <w:uiPriority w:val="99"/>
    <w:semiHidden/>
    <w:unhideWhenUsed/>
    <w:rsid w:val="009F010D"/>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ableStyle2">
    <w:name w:val="Table Style 2"/>
    <w:rsid w:val="005268AC"/>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US"/>
    </w:rPr>
  </w:style>
  <w:style w:type="character" w:styleId="CommentReference">
    <w:name w:val="annotation reference"/>
    <w:basedOn w:val="DefaultParagraphFont"/>
    <w:uiPriority w:val="99"/>
    <w:semiHidden/>
    <w:unhideWhenUsed/>
    <w:rsid w:val="005268AC"/>
    <w:rPr>
      <w:sz w:val="16"/>
      <w:szCs w:val="16"/>
    </w:rPr>
  </w:style>
  <w:style w:type="paragraph" w:styleId="CommentText">
    <w:name w:val="annotation text"/>
    <w:basedOn w:val="Normal"/>
    <w:link w:val="CommentTextChar"/>
    <w:uiPriority w:val="99"/>
    <w:semiHidden/>
    <w:unhideWhenUsed/>
    <w:rsid w:val="005268AC"/>
    <w:pPr>
      <w:widowControl/>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5268A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52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AC"/>
    <w:rPr>
      <w:rFonts w:ascii="Segoe UI" w:eastAsia="Calibri" w:hAnsi="Segoe UI" w:cs="Segoe UI"/>
      <w:sz w:val="18"/>
      <w:szCs w:val="18"/>
      <w:lang w:val="en-US"/>
    </w:rPr>
  </w:style>
  <w:style w:type="character" w:customStyle="1" w:styleId="Heading2Char">
    <w:name w:val="Heading 2 Char"/>
    <w:basedOn w:val="DefaultParagraphFont"/>
    <w:link w:val="Heading2"/>
    <w:uiPriority w:val="9"/>
    <w:rsid w:val="00681A35"/>
    <w:rPr>
      <w:rFonts w:ascii="Times New Roman" w:eastAsiaTheme="majorEastAsia" w:hAnsi="Times New Roman" w:cstheme="majorBidi"/>
      <w:i/>
      <w:sz w:val="24"/>
      <w:szCs w:val="26"/>
      <w:lang w:val="en-US"/>
    </w:rPr>
  </w:style>
  <w:style w:type="paragraph" w:styleId="NoSpacing">
    <w:name w:val="No Spacing"/>
    <w:uiPriority w:val="1"/>
    <w:qFormat/>
    <w:rsid w:val="00573195"/>
    <w:pPr>
      <w:widowControl w:val="0"/>
      <w:spacing w:after="0" w:line="240" w:lineRule="auto"/>
    </w:pPr>
    <w:rPr>
      <w:rFonts w:ascii="Calibri" w:eastAsia="Calibri" w:hAnsi="Calibri" w:cs="Times New Roman"/>
      <w:lang w:val="en-US"/>
    </w:rPr>
  </w:style>
  <w:style w:type="paragraph" w:customStyle="1" w:styleId="CharCharCharChar">
    <w:name w:val="Char Char Char Char"/>
    <w:aliases w:val="Char2"/>
    <w:basedOn w:val="Normal"/>
    <w:next w:val="Normal"/>
    <w:link w:val="FootnoteReference"/>
    <w:uiPriority w:val="99"/>
    <w:rsid w:val="00E81D06"/>
    <w:pPr>
      <w:widowControl/>
      <w:spacing w:after="160" w:line="240" w:lineRule="exact"/>
      <w:jc w:val="both"/>
      <w:textAlignment w:val="baseline"/>
    </w:pPr>
    <w:rPr>
      <w:rFonts w:asciiTheme="minorHAnsi" w:eastAsiaTheme="minorHAnsi" w:hAnsiTheme="minorHAnsi" w:cstheme="minorBidi"/>
      <w:vertAlign w:val="superscript"/>
      <w:lang w:val="lv-LV"/>
    </w:rPr>
  </w:style>
  <w:style w:type="paragraph" w:customStyle="1" w:styleId="tv213">
    <w:name w:val="tv213"/>
    <w:basedOn w:val="Normal"/>
    <w:rsid w:val="00E81D0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Title">
    <w:name w:val="Title"/>
    <w:basedOn w:val="Normal"/>
    <w:link w:val="TitleChar"/>
    <w:qFormat/>
    <w:rsid w:val="006A04AB"/>
    <w:pPr>
      <w:widowControl/>
      <w:spacing w:after="0" w:line="240" w:lineRule="auto"/>
      <w:jc w:val="center"/>
    </w:pPr>
    <w:rPr>
      <w:rFonts w:ascii="Times New Roman" w:eastAsia="Times New Roman" w:hAnsi="Times New Roman"/>
      <w:sz w:val="28"/>
      <w:szCs w:val="20"/>
      <w:lang w:val="lv-LV"/>
    </w:rPr>
  </w:style>
  <w:style w:type="character" w:customStyle="1" w:styleId="TitleChar">
    <w:name w:val="Title Char"/>
    <w:basedOn w:val="DefaultParagraphFont"/>
    <w:link w:val="Title"/>
    <w:rsid w:val="006A04AB"/>
    <w:rPr>
      <w:rFonts w:ascii="Times New Roman" w:eastAsia="Times New Roman" w:hAnsi="Times New Roman" w:cs="Times New Roman"/>
      <w:sz w:val="28"/>
      <w:szCs w:val="20"/>
    </w:rPr>
  </w:style>
  <w:style w:type="table" w:styleId="TableGrid">
    <w:name w:val="Table Grid"/>
    <w:basedOn w:val="TableNormal"/>
    <w:uiPriority w:val="39"/>
    <w:rsid w:val="006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81A3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rPr>
  </w:style>
  <w:style w:type="character" w:customStyle="1" w:styleId="CommentSubjectChar">
    <w:name w:val="Comment Subject Char"/>
    <w:basedOn w:val="CommentTextChar"/>
    <w:link w:val="CommentSubject"/>
    <w:uiPriority w:val="99"/>
    <w:semiHidden/>
    <w:rsid w:val="00681A35"/>
    <w:rPr>
      <w:rFonts w:ascii="Calibri" w:eastAsia="Calibri" w:hAnsi="Calibri" w:cs="Times New Roman"/>
      <w:b/>
      <w:bCs/>
      <w:sz w:val="20"/>
      <w:szCs w:val="20"/>
      <w:bdr w:val="nil"/>
      <w:lang w:val="en-US"/>
    </w:rPr>
  </w:style>
  <w:style w:type="paragraph" w:customStyle="1" w:styleId="Normal1">
    <w:name w:val="Normal1"/>
    <w:uiPriority w:val="99"/>
    <w:rsid w:val="00DD434B"/>
    <w:pPr>
      <w:spacing w:after="0" w:line="240" w:lineRule="auto"/>
    </w:pPr>
    <w:rPr>
      <w:rFonts w:ascii="Cambria" w:eastAsia="Cambria" w:hAnsi="Cambria" w:cs="Cambria"/>
      <w:color w:val="000000"/>
      <w:sz w:val="24"/>
      <w:szCs w:val="20"/>
      <w:lang w:eastAsia="lv-LV"/>
    </w:rPr>
  </w:style>
  <w:style w:type="paragraph" w:customStyle="1" w:styleId="tv20787921">
    <w:name w:val="tv207_87_921"/>
    <w:basedOn w:val="Normal"/>
    <w:rsid w:val="00DD434B"/>
    <w:pPr>
      <w:widowControl/>
      <w:spacing w:after="567" w:line="360" w:lineRule="auto"/>
      <w:jc w:val="center"/>
    </w:pPr>
    <w:rPr>
      <w:rFonts w:ascii="Verdana" w:eastAsia="Times New Roman" w:hAnsi="Verdana"/>
      <w:b/>
      <w:bCs/>
      <w:sz w:val="28"/>
      <w:szCs w:val="28"/>
      <w:lang w:val="lv-LV" w:eastAsia="lv-LV"/>
    </w:rPr>
  </w:style>
  <w:style w:type="character" w:customStyle="1" w:styleId="st">
    <w:name w:val="st"/>
    <w:basedOn w:val="DefaultParagraphFont"/>
    <w:rsid w:val="00D06232"/>
  </w:style>
  <w:style w:type="character" w:styleId="Emphasis">
    <w:name w:val="Emphasis"/>
    <w:basedOn w:val="DefaultParagraphFont"/>
    <w:uiPriority w:val="20"/>
    <w:qFormat/>
    <w:rsid w:val="00D06232"/>
    <w:rPr>
      <w:i/>
      <w:iCs/>
    </w:rPr>
  </w:style>
  <w:style w:type="paragraph" w:styleId="Revision">
    <w:name w:val="Revision"/>
    <w:hidden/>
    <w:uiPriority w:val="99"/>
    <w:semiHidden/>
    <w:rsid w:val="00A90E5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5923">
      <w:bodyDiv w:val="1"/>
      <w:marLeft w:val="0"/>
      <w:marRight w:val="0"/>
      <w:marTop w:val="0"/>
      <w:marBottom w:val="0"/>
      <w:divBdr>
        <w:top w:val="none" w:sz="0" w:space="0" w:color="auto"/>
        <w:left w:val="none" w:sz="0" w:space="0" w:color="auto"/>
        <w:bottom w:val="none" w:sz="0" w:space="0" w:color="auto"/>
        <w:right w:val="none" w:sz="0" w:space="0" w:color="auto"/>
      </w:divBdr>
      <w:divsChild>
        <w:div w:id="644235041">
          <w:marLeft w:val="0"/>
          <w:marRight w:val="0"/>
          <w:marTop w:val="0"/>
          <w:marBottom w:val="0"/>
          <w:divBdr>
            <w:top w:val="none" w:sz="0" w:space="0" w:color="auto"/>
            <w:left w:val="none" w:sz="0" w:space="0" w:color="auto"/>
            <w:bottom w:val="none" w:sz="0" w:space="0" w:color="auto"/>
            <w:right w:val="none" w:sz="0" w:space="0" w:color="auto"/>
          </w:divBdr>
        </w:div>
        <w:div w:id="1960869265">
          <w:marLeft w:val="0"/>
          <w:marRight w:val="0"/>
          <w:marTop w:val="0"/>
          <w:marBottom w:val="0"/>
          <w:divBdr>
            <w:top w:val="none" w:sz="0" w:space="0" w:color="auto"/>
            <w:left w:val="none" w:sz="0" w:space="0" w:color="auto"/>
            <w:bottom w:val="none" w:sz="0" w:space="0" w:color="auto"/>
            <w:right w:val="none" w:sz="0" w:space="0" w:color="auto"/>
          </w:divBdr>
        </w:div>
        <w:div w:id="1486581209">
          <w:marLeft w:val="0"/>
          <w:marRight w:val="0"/>
          <w:marTop w:val="0"/>
          <w:marBottom w:val="0"/>
          <w:divBdr>
            <w:top w:val="none" w:sz="0" w:space="0" w:color="auto"/>
            <w:left w:val="none" w:sz="0" w:space="0" w:color="auto"/>
            <w:bottom w:val="none" w:sz="0" w:space="0" w:color="auto"/>
            <w:right w:val="none" w:sz="0" w:space="0" w:color="auto"/>
          </w:divBdr>
        </w:div>
        <w:div w:id="910888531">
          <w:marLeft w:val="0"/>
          <w:marRight w:val="0"/>
          <w:marTop w:val="0"/>
          <w:marBottom w:val="0"/>
          <w:divBdr>
            <w:top w:val="none" w:sz="0" w:space="0" w:color="auto"/>
            <w:left w:val="none" w:sz="0" w:space="0" w:color="auto"/>
            <w:bottom w:val="none" w:sz="0" w:space="0" w:color="auto"/>
            <w:right w:val="none" w:sz="0" w:space="0" w:color="auto"/>
          </w:divBdr>
        </w:div>
      </w:divsChild>
    </w:div>
    <w:div w:id="257907228">
      <w:bodyDiv w:val="1"/>
      <w:marLeft w:val="0"/>
      <w:marRight w:val="0"/>
      <w:marTop w:val="0"/>
      <w:marBottom w:val="0"/>
      <w:divBdr>
        <w:top w:val="none" w:sz="0" w:space="0" w:color="auto"/>
        <w:left w:val="none" w:sz="0" w:space="0" w:color="auto"/>
        <w:bottom w:val="none" w:sz="0" w:space="0" w:color="auto"/>
        <w:right w:val="none" w:sz="0" w:space="0" w:color="auto"/>
      </w:divBdr>
    </w:div>
    <w:div w:id="323555666">
      <w:bodyDiv w:val="1"/>
      <w:marLeft w:val="0"/>
      <w:marRight w:val="0"/>
      <w:marTop w:val="0"/>
      <w:marBottom w:val="0"/>
      <w:divBdr>
        <w:top w:val="none" w:sz="0" w:space="0" w:color="auto"/>
        <w:left w:val="none" w:sz="0" w:space="0" w:color="auto"/>
        <w:bottom w:val="none" w:sz="0" w:space="0" w:color="auto"/>
        <w:right w:val="none" w:sz="0" w:space="0" w:color="auto"/>
      </w:divBdr>
      <w:divsChild>
        <w:div w:id="438723671">
          <w:marLeft w:val="0"/>
          <w:marRight w:val="0"/>
          <w:marTop w:val="0"/>
          <w:marBottom w:val="0"/>
          <w:divBdr>
            <w:top w:val="none" w:sz="0" w:space="0" w:color="auto"/>
            <w:left w:val="none" w:sz="0" w:space="0" w:color="auto"/>
            <w:bottom w:val="none" w:sz="0" w:space="0" w:color="auto"/>
            <w:right w:val="none" w:sz="0" w:space="0" w:color="auto"/>
          </w:divBdr>
        </w:div>
        <w:div w:id="355038774">
          <w:marLeft w:val="0"/>
          <w:marRight w:val="0"/>
          <w:marTop w:val="0"/>
          <w:marBottom w:val="0"/>
          <w:divBdr>
            <w:top w:val="none" w:sz="0" w:space="0" w:color="auto"/>
            <w:left w:val="none" w:sz="0" w:space="0" w:color="auto"/>
            <w:bottom w:val="none" w:sz="0" w:space="0" w:color="auto"/>
            <w:right w:val="none" w:sz="0" w:space="0" w:color="auto"/>
          </w:divBdr>
        </w:div>
      </w:divsChild>
    </w:div>
    <w:div w:id="393621740">
      <w:bodyDiv w:val="1"/>
      <w:marLeft w:val="0"/>
      <w:marRight w:val="0"/>
      <w:marTop w:val="0"/>
      <w:marBottom w:val="0"/>
      <w:divBdr>
        <w:top w:val="none" w:sz="0" w:space="0" w:color="auto"/>
        <w:left w:val="none" w:sz="0" w:space="0" w:color="auto"/>
        <w:bottom w:val="none" w:sz="0" w:space="0" w:color="auto"/>
        <w:right w:val="none" w:sz="0" w:space="0" w:color="auto"/>
      </w:divBdr>
    </w:div>
    <w:div w:id="549077100">
      <w:bodyDiv w:val="1"/>
      <w:marLeft w:val="0"/>
      <w:marRight w:val="0"/>
      <w:marTop w:val="0"/>
      <w:marBottom w:val="0"/>
      <w:divBdr>
        <w:top w:val="none" w:sz="0" w:space="0" w:color="auto"/>
        <w:left w:val="none" w:sz="0" w:space="0" w:color="auto"/>
        <w:bottom w:val="none" w:sz="0" w:space="0" w:color="auto"/>
        <w:right w:val="none" w:sz="0" w:space="0" w:color="auto"/>
      </w:divBdr>
    </w:div>
    <w:div w:id="616300647">
      <w:bodyDiv w:val="1"/>
      <w:marLeft w:val="0"/>
      <w:marRight w:val="0"/>
      <w:marTop w:val="0"/>
      <w:marBottom w:val="0"/>
      <w:divBdr>
        <w:top w:val="none" w:sz="0" w:space="0" w:color="auto"/>
        <w:left w:val="none" w:sz="0" w:space="0" w:color="auto"/>
        <w:bottom w:val="none" w:sz="0" w:space="0" w:color="auto"/>
        <w:right w:val="none" w:sz="0" w:space="0" w:color="auto"/>
      </w:divBdr>
    </w:div>
    <w:div w:id="634678001">
      <w:bodyDiv w:val="1"/>
      <w:marLeft w:val="0"/>
      <w:marRight w:val="0"/>
      <w:marTop w:val="0"/>
      <w:marBottom w:val="0"/>
      <w:divBdr>
        <w:top w:val="none" w:sz="0" w:space="0" w:color="auto"/>
        <w:left w:val="none" w:sz="0" w:space="0" w:color="auto"/>
        <w:bottom w:val="none" w:sz="0" w:space="0" w:color="auto"/>
        <w:right w:val="none" w:sz="0" w:space="0" w:color="auto"/>
      </w:divBdr>
    </w:div>
    <w:div w:id="801465109">
      <w:bodyDiv w:val="1"/>
      <w:marLeft w:val="0"/>
      <w:marRight w:val="0"/>
      <w:marTop w:val="0"/>
      <w:marBottom w:val="0"/>
      <w:divBdr>
        <w:top w:val="none" w:sz="0" w:space="0" w:color="auto"/>
        <w:left w:val="none" w:sz="0" w:space="0" w:color="auto"/>
        <w:bottom w:val="none" w:sz="0" w:space="0" w:color="auto"/>
        <w:right w:val="none" w:sz="0" w:space="0" w:color="auto"/>
      </w:divBdr>
      <w:divsChild>
        <w:div w:id="2045322541">
          <w:marLeft w:val="0"/>
          <w:marRight w:val="0"/>
          <w:marTop w:val="0"/>
          <w:marBottom w:val="0"/>
          <w:divBdr>
            <w:top w:val="none" w:sz="0" w:space="0" w:color="auto"/>
            <w:left w:val="none" w:sz="0" w:space="0" w:color="auto"/>
            <w:bottom w:val="none" w:sz="0" w:space="0" w:color="auto"/>
            <w:right w:val="none" w:sz="0" w:space="0" w:color="auto"/>
          </w:divBdr>
          <w:divsChild>
            <w:div w:id="1585992326">
              <w:marLeft w:val="0"/>
              <w:marRight w:val="0"/>
              <w:marTop w:val="0"/>
              <w:marBottom w:val="0"/>
              <w:divBdr>
                <w:top w:val="none" w:sz="0" w:space="0" w:color="auto"/>
                <w:left w:val="none" w:sz="0" w:space="0" w:color="auto"/>
                <w:bottom w:val="none" w:sz="0" w:space="0" w:color="auto"/>
                <w:right w:val="none" w:sz="0" w:space="0" w:color="auto"/>
              </w:divBdr>
              <w:divsChild>
                <w:div w:id="2142379546">
                  <w:marLeft w:val="0"/>
                  <w:marRight w:val="0"/>
                  <w:marTop w:val="0"/>
                  <w:marBottom w:val="0"/>
                  <w:divBdr>
                    <w:top w:val="none" w:sz="0" w:space="0" w:color="auto"/>
                    <w:left w:val="none" w:sz="0" w:space="0" w:color="auto"/>
                    <w:bottom w:val="none" w:sz="0" w:space="0" w:color="auto"/>
                    <w:right w:val="none" w:sz="0" w:space="0" w:color="auto"/>
                  </w:divBdr>
                  <w:divsChild>
                    <w:div w:id="1144085867">
                      <w:marLeft w:val="0"/>
                      <w:marRight w:val="0"/>
                      <w:marTop w:val="0"/>
                      <w:marBottom w:val="0"/>
                      <w:divBdr>
                        <w:top w:val="none" w:sz="0" w:space="0" w:color="auto"/>
                        <w:left w:val="none" w:sz="0" w:space="0" w:color="auto"/>
                        <w:bottom w:val="none" w:sz="0" w:space="0" w:color="auto"/>
                        <w:right w:val="none" w:sz="0" w:space="0" w:color="auto"/>
                      </w:divBdr>
                      <w:divsChild>
                        <w:div w:id="922684882">
                          <w:marLeft w:val="0"/>
                          <w:marRight w:val="0"/>
                          <w:marTop w:val="0"/>
                          <w:marBottom w:val="0"/>
                          <w:divBdr>
                            <w:top w:val="none" w:sz="0" w:space="0" w:color="auto"/>
                            <w:left w:val="none" w:sz="0" w:space="0" w:color="auto"/>
                            <w:bottom w:val="none" w:sz="0" w:space="0" w:color="auto"/>
                            <w:right w:val="none" w:sz="0" w:space="0" w:color="auto"/>
                          </w:divBdr>
                          <w:divsChild>
                            <w:div w:id="112219182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25767">
      <w:bodyDiv w:val="1"/>
      <w:marLeft w:val="0"/>
      <w:marRight w:val="0"/>
      <w:marTop w:val="0"/>
      <w:marBottom w:val="0"/>
      <w:divBdr>
        <w:top w:val="none" w:sz="0" w:space="0" w:color="auto"/>
        <w:left w:val="none" w:sz="0" w:space="0" w:color="auto"/>
        <w:bottom w:val="none" w:sz="0" w:space="0" w:color="auto"/>
        <w:right w:val="none" w:sz="0" w:space="0" w:color="auto"/>
      </w:divBdr>
    </w:div>
    <w:div w:id="1087653344">
      <w:bodyDiv w:val="1"/>
      <w:marLeft w:val="0"/>
      <w:marRight w:val="0"/>
      <w:marTop w:val="0"/>
      <w:marBottom w:val="0"/>
      <w:divBdr>
        <w:top w:val="none" w:sz="0" w:space="0" w:color="auto"/>
        <w:left w:val="none" w:sz="0" w:space="0" w:color="auto"/>
        <w:bottom w:val="none" w:sz="0" w:space="0" w:color="auto"/>
        <w:right w:val="none" w:sz="0" w:space="0" w:color="auto"/>
      </w:divBdr>
    </w:div>
    <w:div w:id="1348092645">
      <w:bodyDiv w:val="1"/>
      <w:marLeft w:val="0"/>
      <w:marRight w:val="0"/>
      <w:marTop w:val="0"/>
      <w:marBottom w:val="0"/>
      <w:divBdr>
        <w:top w:val="none" w:sz="0" w:space="0" w:color="auto"/>
        <w:left w:val="none" w:sz="0" w:space="0" w:color="auto"/>
        <w:bottom w:val="none" w:sz="0" w:space="0" w:color="auto"/>
        <w:right w:val="none" w:sz="0" w:space="0" w:color="auto"/>
      </w:divBdr>
      <w:divsChild>
        <w:div w:id="825558335">
          <w:marLeft w:val="0"/>
          <w:marRight w:val="0"/>
          <w:marTop w:val="0"/>
          <w:marBottom w:val="0"/>
          <w:divBdr>
            <w:top w:val="none" w:sz="0" w:space="0" w:color="auto"/>
            <w:left w:val="none" w:sz="0" w:space="0" w:color="auto"/>
            <w:bottom w:val="none" w:sz="0" w:space="0" w:color="auto"/>
            <w:right w:val="none" w:sz="0" w:space="0" w:color="auto"/>
          </w:divBdr>
          <w:divsChild>
            <w:div w:id="1316111059">
              <w:marLeft w:val="0"/>
              <w:marRight w:val="0"/>
              <w:marTop w:val="0"/>
              <w:marBottom w:val="0"/>
              <w:divBdr>
                <w:top w:val="none" w:sz="0" w:space="0" w:color="auto"/>
                <w:left w:val="none" w:sz="0" w:space="0" w:color="auto"/>
                <w:bottom w:val="none" w:sz="0" w:space="0" w:color="auto"/>
                <w:right w:val="none" w:sz="0" w:space="0" w:color="auto"/>
              </w:divBdr>
              <w:divsChild>
                <w:div w:id="1416635373">
                  <w:marLeft w:val="0"/>
                  <w:marRight w:val="0"/>
                  <w:marTop w:val="0"/>
                  <w:marBottom w:val="0"/>
                  <w:divBdr>
                    <w:top w:val="none" w:sz="0" w:space="0" w:color="auto"/>
                    <w:left w:val="none" w:sz="0" w:space="0" w:color="auto"/>
                    <w:bottom w:val="none" w:sz="0" w:space="0" w:color="auto"/>
                    <w:right w:val="none" w:sz="0" w:space="0" w:color="auto"/>
                  </w:divBdr>
                  <w:divsChild>
                    <w:div w:id="1361200905">
                      <w:marLeft w:val="0"/>
                      <w:marRight w:val="0"/>
                      <w:marTop w:val="0"/>
                      <w:marBottom w:val="0"/>
                      <w:divBdr>
                        <w:top w:val="none" w:sz="0" w:space="0" w:color="auto"/>
                        <w:left w:val="none" w:sz="0" w:space="0" w:color="auto"/>
                        <w:bottom w:val="none" w:sz="0" w:space="0" w:color="auto"/>
                        <w:right w:val="none" w:sz="0" w:space="0" w:color="auto"/>
                      </w:divBdr>
                      <w:divsChild>
                        <w:div w:id="2135899300">
                          <w:marLeft w:val="0"/>
                          <w:marRight w:val="0"/>
                          <w:marTop w:val="0"/>
                          <w:marBottom w:val="0"/>
                          <w:divBdr>
                            <w:top w:val="none" w:sz="0" w:space="0" w:color="auto"/>
                            <w:left w:val="none" w:sz="0" w:space="0" w:color="auto"/>
                            <w:bottom w:val="none" w:sz="0" w:space="0" w:color="auto"/>
                            <w:right w:val="none" w:sz="0" w:space="0" w:color="auto"/>
                          </w:divBdr>
                          <w:divsChild>
                            <w:div w:id="80898293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49925">
      <w:bodyDiv w:val="1"/>
      <w:marLeft w:val="0"/>
      <w:marRight w:val="0"/>
      <w:marTop w:val="0"/>
      <w:marBottom w:val="0"/>
      <w:divBdr>
        <w:top w:val="none" w:sz="0" w:space="0" w:color="auto"/>
        <w:left w:val="none" w:sz="0" w:space="0" w:color="auto"/>
        <w:bottom w:val="none" w:sz="0" w:space="0" w:color="auto"/>
        <w:right w:val="none" w:sz="0" w:space="0" w:color="auto"/>
      </w:divBdr>
      <w:divsChild>
        <w:div w:id="1545410253">
          <w:marLeft w:val="0"/>
          <w:marRight w:val="0"/>
          <w:marTop w:val="0"/>
          <w:marBottom w:val="0"/>
          <w:divBdr>
            <w:top w:val="none" w:sz="0" w:space="0" w:color="auto"/>
            <w:left w:val="none" w:sz="0" w:space="0" w:color="auto"/>
            <w:bottom w:val="none" w:sz="0" w:space="0" w:color="auto"/>
            <w:right w:val="none" w:sz="0" w:space="0" w:color="auto"/>
          </w:divBdr>
          <w:divsChild>
            <w:div w:id="1799226454">
              <w:marLeft w:val="0"/>
              <w:marRight w:val="0"/>
              <w:marTop w:val="0"/>
              <w:marBottom w:val="0"/>
              <w:divBdr>
                <w:top w:val="none" w:sz="0" w:space="0" w:color="auto"/>
                <w:left w:val="none" w:sz="0" w:space="0" w:color="auto"/>
                <w:bottom w:val="none" w:sz="0" w:space="0" w:color="auto"/>
                <w:right w:val="none" w:sz="0" w:space="0" w:color="auto"/>
              </w:divBdr>
              <w:divsChild>
                <w:div w:id="1126315184">
                  <w:marLeft w:val="0"/>
                  <w:marRight w:val="0"/>
                  <w:marTop w:val="0"/>
                  <w:marBottom w:val="0"/>
                  <w:divBdr>
                    <w:top w:val="none" w:sz="0" w:space="0" w:color="auto"/>
                    <w:left w:val="none" w:sz="0" w:space="0" w:color="auto"/>
                    <w:bottom w:val="none" w:sz="0" w:space="0" w:color="auto"/>
                    <w:right w:val="none" w:sz="0" w:space="0" w:color="auto"/>
                  </w:divBdr>
                  <w:divsChild>
                    <w:div w:id="557861351">
                      <w:marLeft w:val="0"/>
                      <w:marRight w:val="0"/>
                      <w:marTop w:val="0"/>
                      <w:marBottom w:val="0"/>
                      <w:divBdr>
                        <w:top w:val="none" w:sz="0" w:space="0" w:color="auto"/>
                        <w:left w:val="none" w:sz="0" w:space="0" w:color="auto"/>
                        <w:bottom w:val="none" w:sz="0" w:space="0" w:color="auto"/>
                        <w:right w:val="none" w:sz="0" w:space="0" w:color="auto"/>
                      </w:divBdr>
                      <w:divsChild>
                        <w:div w:id="1945767207">
                          <w:marLeft w:val="0"/>
                          <w:marRight w:val="0"/>
                          <w:marTop w:val="0"/>
                          <w:marBottom w:val="0"/>
                          <w:divBdr>
                            <w:top w:val="none" w:sz="0" w:space="0" w:color="auto"/>
                            <w:left w:val="none" w:sz="0" w:space="0" w:color="auto"/>
                            <w:bottom w:val="none" w:sz="0" w:space="0" w:color="auto"/>
                            <w:right w:val="none" w:sz="0" w:space="0" w:color="auto"/>
                          </w:divBdr>
                          <w:divsChild>
                            <w:div w:id="10174675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003461">
      <w:bodyDiv w:val="1"/>
      <w:marLeft w:val="0"/>
      <w:marRight w:val="0"/>
      <w:marTop w:val="0"/>
      <w:marBottom w:val="0"/>
      <w:divBdr>
        <w:top w:val="none" w:sz="0" w:space="0" w:color="auto"/>
        <w:left w:val="none" w:sz="0" w:space="0" w:color="auto"/>
        <w:bottom w:val="none" w:sz="0" w:space="0" w:color="auto"/>
        <w:right w:val="none" w:sz="0" w:space="0" w:color="auto"/>
      </w:divBdr>
      <w:divsChild>
        <w:div w:id="1978804002">
          <w:marLeft w:val="0"/>
          <w:marRight w:val="0"/>
          <w:marTop w:val="0"/>
          <w:marBottom w:val="0"/>
          <w:divBdr>
            <w:top w:val="none" w:sz="0" w:space="0" w:color="auto"/>
            <w:left w:val="none" w:sz="0" w:space="0" w:color="auto"/>
            <w:bottom w:val="none" w:sz="0" w:space="0" w:color="auto"/>
            <w:right w:val="none" w:sz="0" w:space="0" w:color="auto"/>
          </w:divBdr>
          <w:divsChild>
            <w:div w:id="1229144855">
              <w:marLeft w:val="0"/>
              <w:marRight w:val="0"/>
              <w:marTop w:val="0"/>
              <w:marBottom w:val="0"/>
              <w:divBdr>
                <w:top w:val="none" w:sz="0" w:space="0" w:color="auto"/>
                <w:left w:val="none" w:sz="0" w:space="0" w:color="auto"/>
                <w:bottom w:val="none" w:sz="0" w:space="0" w:color="auto"/>
                <w:right w:val="none" w:sz="0" w:space="0" w:color="auto"/>
              </w:divBdr>
              <w:divsChild>
                <w:div w:id="275406009">
                  <w:marLeft w:val="0"/>
                  <w:marRight w:val="0"/>
                  <w:marTop w:val="0"/>
                  <w:marBottom w:val="0"/>
                  <w:divBdr>
                    <w:top w:val="none" w:sz="0" w:space="0" w:color="auto"/>
                    <w:left w:val="none" w:sz="0" w:space="0" w:color="auto"/>
                    <w:bottom w:val="none" w:sz="0" w:space="0" w:color="auto"/>
                    <w:right w:val="none" w:sz="0" w:space="0" w:color="auto"/>
                  </w:divBdr>
                  <w:divsChild>
                    <w:div w:id="1208956518">
                      <w:marLeft w:val="0"/>
                      <w:marRight w:val="0"/>
                      <w:marTop w:val="0"/>
                      <w:marBottom w:val="0"/>
                      <w:divBdr>
                        <w:top w:val="none" w:sz="0" w:space="0" w:color="auto"/>
                        <w:left w:val="none" w:sz="0" w:space="0" w:color="auto"/>
                        <w:bottom w:val="none" w:sz="0" w:space="0" w:color="auto"/>
                        <w:right w:val="none" w:sz="0" w:space="0" w:color="auto"/>
                      </w:divBdr>
                      <w:divsChild>
                        <w:div w:id="2052991757">
                          <w:marLeft w:val="0"/>
                          <w:marRight w:val="0"/>
                          <w:marTop w:val="0"/>
                          <w:marBottom w:val="0"/>
                          <w:divBdr>
                            <w:top w:val="none" w:sz="0" w:space="0" w:color="auto"/>
                            <w:left w:val="none" w:sz="0" w:space="0" w:color="auto"/>
                            <w:bottom w:val="none" w:sz="0" w:space="0" w:color="auto"/>
                            <w:right w:val="none" w:sz="0" w:space="0" w:color="auto"/>
                          </w:divBdr>
                          <w:divsChild>
                            <w:div w:id="21320498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48708">
      <w:bodyDiv w:val="1"/>
      <w:marLeft w:val="0"/>
      <w:marRight w:val="0"/>
      <w:marTop w:val="0"/>
      <w:marBottom w:val="0"/>
      <w:divBdr>
        <w:top w:val="none" w:sz="0" w:space="0" w:color="auto"/>
        <w:left w:val="none" w:sz="0" w:space="0" w:color="auto"/>
        <w:bottom w:val="none" w:sz="0" w:space="0" w:color="auto"/>
        <w:right w:val="none" w:sz="0" w:space="0" w:color="auto"/>
      </w:divBdr>
      <w:divsChild>
        <w:div w:id="666444798">
          <w:marLeft w:val="0"/>
          <w:marRight w:val="0"/>
          <w:marTop w:val="0"/>
          <w:marBottom w:val="0"/>
          <w:divBdr>
            <w:top w:val="none" w:sz="0" w:space="0" w:color="auto"/>
            <w:left w:val="none" w:sz="0" w:space="0" w:color="auto"/>
            <w:bottom w:val="none" w:sz="0" w:space="0" w:color="auto"/>
            <w:right w:val="none" w:sz="0" w:space="0" w:color="auto"/>
          </w:divBdr>
        </w:div>
        <w:div w:id="1632174862">
          <w:marLeft w:val="0"/>
          <w:marRight w:val="0"/>
          <w:marTop w:val="0"/>
          <w:marBottom w:val="0"/>
          <w:divBdr>
            <w:top w:val="none" w:sz="0" w:space="0" w:color="auto"/>
            <w:left w:val="none" w:sz="0" w:space="0" w:color="auto"/>
            <w:bottom w:val="none" w:sz="0" w:space="0" w:color="auto"/>
            <w:right w:val="none" w:sz="0" w:space="0" w:color="auto"/>
          </w:divBdr>
        </w:div>
        <w:div w:id="839930307">
          <w:marLeft w:val="0"/>
          <w:marRight w:val="0"/>
          <w:marTop w:val="0"/>
          <w:marBottom w:val="0"/>
          <w:divBdr>
            <w:top w:val="none" w:sz="0" w:space="0" w:color="auto"/>
            <w:left w:val="none" w:sz="0" w:space="0" w:color="auto"/>
            <w:bottom w:val="none" w:sz="0" w:space="0" w:color="auto"/>
            <w:right w:val="none" w:sz="0" w:space="0" w:color="auto"/>
          </w:divBdr>
        </w:div>
        <w:div w:id="1105881222">
          <w:marLeft w:val="0"/>
          <w:marRight w:val="0"/>
          <w:marTop w:val="0"/>
          <w:marBottom w:val="0"/>
          <w:divBdr>
            <w:top w:val="none" w:sz="0" w:space="0" w:color="auto"/>
            <w:left w:val="none" w:sz="0" w:space="0" w:color="auto"/>
            <w:bottom w:val="none" w:sz="0" w:space="0" w:color="auto"/>
            <w:right w:val="none" w:sz="0" w:space="0" w:color="auto"/>
          </w:divBdr>
        </w:div>
        <w:div w:id="93866538">
          <w:marLeft w:val="0"/>
          <w:marRight w:val="0"/>
          <w:marTop w:val="0"/>
          <w:marBottom w:val="0"/>
          <w:divBdr>
            <w:top w:val="none" w:sz="0" w:space="0" w:color="auto"/>
            <w:left w:val="none" w:sz="0" w:space="0" w:color="auto"/>
            <w:bottom w:val="none" w:sz="0" w:space="0" w:color="auto"/>
            <w:right w:val="none" w:sz="0" w:space="0" w:color="auto"/>
          </w:divBdr>
        </w:div>
        <w:div w:id="1309869367">
          <w:marLeft w:val="0"/>
          <w:marRight w:val="0"/>
          <w:marTop w:val="0"/>
          <w:marBottom w:val="0"/>
          <w:divBdr>
            <w:top w:val="none" w:sz="0" w:space="0" w:color="auto"/>
            <w:left w:val="none" w:sz="0" w:space="0" w:color="auto"/>
            <w:bottom w:val="none" w:sz="0" w:space="0" w:color="auto"/>
            <w:right w:val="none" w:sz="0" w:space="0" w:color="auto"/>
          </w:divBdr>
        </w:div>
        <w:div w:id="224148795">
          <w:marLeft w:val="0"/>
          <w:marRight w:val="0"/>
          <w:marTop w:val="0"/>
          <w:marBottom w:val="0"/>
          <w:divBdr>
            <w:top w:val="none" w:sz="0" w:space="0" w:color="auto"/>
            <w:left w:val="none" w:sz="0" w:space="0" w:color="auto"/>
            <w:bottom w:val="none" w:sz="0" w:space="0" w:color="auto"/>
            <w:right w:val="none" w:sz="0" w:space="0" w:color="auto"/>
          </w:divBdr>
        </w:div>
        <w:div w:id="213125825">
          <w:marLeft w:val="0"/>
          <w:marRight w:val="0"/>
          <w:marTop w:val="0"/>
          <w:marBottom w:val="0"/>
          <w:divBdr>
            <w:top w:val="none" w:sz="0" w:space="0" w:color="auto"/>
            <w:left w:val="none" w:sz="0" w:space="0" w:color="auto"/>
            <w:bottom w:val="none" w:sz="0" w:space="0" w:color="auto"/>
            <w:right w:val="none" w:sz="0" w:space="0" w:color="auto"/>
          </w:divBdr>
        </w:div>
        <w:div w:id="671492661">
          <w:marLeft w:val="0"/>
          <w:marRight w:val="0"/>
          <w:marTop w:val="0"/>
          <w:marBottom w:val="0"/>
          <w:divBdr>
            <w:top w:val="none" w:sz="0" w:space="0" w:color="auto"/>
            <w:left w:val="none" w:sz="0" w:space="0" w:color="auto"/>
            <w:bottom w:val="none" w:sz="0" w:space="0" w:color="auto"/>
            <w:right w:val="none" w:sz="0" w:space="0" w:color="auto"/>
          </w:divBdr>
        </w:div>
      </w:divsChild>
    </w:div>
    <w:div w:id="1557080947">
      <w:bodyDiv w:val="1"/>
      <w:marLeft w:val="0"/>
      <w:marRight w:val="0"/>
      <w:marTop w:val="0"/>
      <w:marBottom w:val="0"/>
      <w:divBdr>
        <w:top w:val="none" w:sz="0" w:space="0" w:color="auto"/>
        <w:left w:val="none" w:sz="0" w:space="0" w:color="auto"/>
        <w:bottom w:val="none" w:sz="0" w:space="0" w:color="auto"/>
        <w:right w:val="none" w:sz="0" w:space="0" w:color="auto"/>
      </w:divBdr>
    </w:div>
    <w:div w:id="1658731109">
      <w:bodyDiv w:val="1"/>
      <w:marLeft w:val="0"/>
      <w:marRight w:val="0"/>
      <w:marTop w:val="0"/>
      <w:marBottom w:val="0"/>
      <w:divBdr>
        <w:top w:val="none" w:sz="0" w:space="0" w:color="auto"/>
        <w:left w:val="none" w:sz="0" w:space="0" w:color="auto"/>
        <w:bottom w:val="none" w:sz="0" w:space="0" w:color="auto"/>
        <w:right w:val="none" w:sz="0" w:space="0" w:color="auto"/>
      </w:divBdr>
      <w:divsChild>
        <w:div w:id="1538201888">
          <w:marLeft w:val="0"/>
          <w:marRight w:val="0"/>
          <w:marTop w:val="0"/>
          <w:marBottom w:val="0"/>
          <w:divBdr>
            <w:top w:val="none" w:sz="0" w:space="0" w:color="auto"/>
            <w:left w:val="none" w:sz="0" w:space="0" w:color="auto"/>
            <w:bottom w:val="none" w:sz="0" w:space="0" w:color="auto"/>
            <w:right w:val="none" w:sz="0" w:space="0" w:color="auto"/>
          </w:divBdr>
        </w:div>
        <w:div w:id="1995252312">
          <w:marLeft w:val="0"/>
          <w:marRight w:val="0"/>
          <w:marTop w:val="0"/>
          <w:marBottom w:val="0"/>
          <w:divBdr>
            <w:top w:val="none" w:sz="0" w:space="0" w:color="auto"/>
            <w:left w:val="none" w:sz="0" w:space="0" w:color="auto"/>
            <w:bottom w:val="none" w:sz="0" w:space="0" w:color="auto"/>
            <w:right w:val="none" w:sz="0" w:space="0" w:color="auto"/>
          </w:divBdr>
        </w:div>
        <w:div w:id="781798711">
          <w:marLeft w:val="0"/>
          <w:marRight w:val="0"/>
          <w:marTop w:val="0"/>
          <w:marBottom w:val="0"/>
          <w:divBdr>
            <w:top w:val="none" w:sz="0" w:space="0" w:color="auto"/>
            <w:left w:val="none" w:sz="0" w:space="0" w:color="auto"/>
            <w:bottom w:val="none" w:sz="0" w:space="0" w:color="auto"/>
            <w:right w:val="none" w:sz="0" w:space="0" w:color="auto"/>
          </w:divBdr>
        </w:div>
        <w:div w:id="1257984126">
          <w:marLeft w:val="0"/>
          <w:marRight w:val="0"/>
          <w:marTop w:val="0"/>
          <w:marBottom w:val="0"/>
          <w:divBdr>
            <w:top w:val="none" w:sz="0" w:space="0" w:color="auto"/>
            <w:left w:val="none" w:sz="0" w:space="0" w:color="auto"/>
            <w:bottom w:val="none" w:sz="0" w:space="0" w:color="auto"/>
            <w:right w:val="none" w:sz="0" w:space="0" w:color="auto"/>
          </w:divBdr>
        </w:div>
        <w:div w:id="436096158">
          <w:marLeft w:val="0"/>
          <w:marRight w:val="0"/>
          <w:marTop w:val="0"/>
          <w:marBottom w:val="0"/>
          <w:divBdr>
            <w:top w:val="none" w:sz="0" w:space="0" w:color="auto"/>
            <w:left w:val="none" w:sz="0" w:space="0" w:color="auto"/>
            <w:bottom w:val="none" w:sz="0" w:space="0" w:color="auto"/>
            <w:right w:val="none" w:sz="0" w:space="0" w:color="auto"/>
          </w:divBdr>
        </w:div>
        <w:div w:id="1832913409">
          <w:marLeft w:val="0"/>
          <w:marRight w:val="0"/>
          <w:marTop w:val="0"/>
          <w:marBottom w:val="0"/>
          <w:divBdr>
            <w:top w:val="none" w:sz="0" w:space="0" w:color="auto"/>
            <w:left w:val="none" w:sz="0" w:space="0" w:color="auto"/>
            <w:bottom w:val="none" w:sz="0" w:space="0" w:color="auto"/>
            <w:right w:val="none" w:sz="0" w:space="0" w:color="auto"/>
          </w:divBdr>
        </w:div>
        <w:div w:id="1265262266">
          <w:marLeft w:val="0"/>
          <w:marRight w:val="0"/>
          <w:marTop w:val="0"/>
          <w:marBottom w:val="0"/>
          <w:divBdr>
            <w:top w:val="none" w:sz="0" w:space="0" w:color="auto"/>
            <w:left w:val="none" w:sz="0" w:space="0" w:color="auto"/>
            <w:bottom w:val="none" w:sz="0" w:space="0" w:color="auto"/>
            <w:right w:val="none" w:sz="0" w:space="0" w:color="auto"/>
          </w:divBdr>
        </w:div>
        <w:div w:id="927466538">
          <w:marLeft w:val="0"/>
          <w:marRight w:val="0"/>
          <w:marTop w:val="0"/>
          <w:marBottom w:val="0"/>
          <w:divBdr>
            <w:top w:val="none" w:sz="0" w:space="0" w:color="auto"/>
            <w:left w:val="none" w:sz="0" w:space="0" w:color="auto"/>
            <w:bottom w:val="none" w:sz="0" w:space="0" w:color="auto"/>
            <w:right w:val="none" w:sz="0" w:space="0" w:color="auto"/>
          </w:divBdr>
        </w:div>
        <w:div w:id="1030103130">
          <w:marLeft w:val="0"/>
          <w:marRight w:val="0"/>
          <w:marTop w:val="0"/>
          <w:marBottom w:val="0"/>
          <w:divBdr>
            <w:top w:val="none" w:sz="0" w:space="0" w:color="auto"/>
            <w:left w:val="none" w:sz="0" w:space="0" w:color="auto"/>
            <w:bottom w:val="none" w:sz="0" w:space="0" w:color="auto"/>
            <w:right w:val="none" w:sz="0" w:space="0" w:color="auto"/>
          </w:divBdr>
        </w:div>
        <w:div w:id="509416293">
          <w:marLeft w:val="0"/>
          <w:marRight w:val="0"/>
          <w:marTop w:val="0"/>
          <w:marBottom w:val="0"/>
          <w:divBdr>
            <w:top w:val="none" w:sz="0" w:space="0" w:color="auto"/>
            <w:left w:val="none" w:sz="0" w:space="0" w:color="auto"/>
            <w:bottom w:val="none" w:sz="0" w:space="0" w:color="auto"/>
            <w:right w:val="none" w:sz="0" w:space="0" w:color="auto"/>
          </w:divBdr>
        </w:div>
        <w:div w:id="504174238">
          <w:marLeft w:val="0"/>
          <w:marRight w:val="0"/>
          <w:marTop w:val="0"/>
          <w:marBottom w:val="0"/>
          <w:divBdr>
            <w:top w:val="none" w:sz="0" w:space="0" w:color="auto"/>
            <w:left w:val="none" w:sz="0" w:space="0" w:color="auto"/>
            <w:bottom w:val="none" w:sz="0" w:space="0" w:color="auto"/>
            <w:right w:val="none" w:sz="0" w:space="0" w:color="auto"/>
          </w:divBdr>
        </w:div>
        <w:div w:id="972905794">
          <w:marLeft w:val="0"/>
          <w:marRight w:val="0"/>
          <w:marTop w:val="0"/>
          <w:marBottom w:val="0"/>
          <w:divBdr>
            <w:top w:val="none" w:sz="0" w:space="0" w:color="auto"/>
            <w:left w:val="none" w:sz="0" w:space="0" w:color="auto"/>
            <w:bottom w:val="none" w:sz="0" w:space="0" w:color="auto"/>
            <w:right w:val="none" w:sz="0" w:space="0" w:color="auto"/>
          </w:divBdr>
        </w:div>
      </w:divsChild>
    </w:div>
    <w:div w:id="1742678660">
      <w:bodyDiv w:val="1"/>
      <w:marLeft w:val="0"/>
      <w:marRight w:val="0"/>
      <w:marTop w:val="0"/>
      <w:marBottom w:val="0"/>
      <w:divBdr>
        <w:top w:val="none" w:sz="0" w:space="0" w:color="auto"/>
        <w:left w:val="none" w:sz="0" w:space="0" w:color="auto"/>
        <w:bottom w:val="none" w:sz="0" w:space="0" w:color="auto"/>
        <w:right w:val="none" w:sz="0" w:space="0" w:color="auto"/>
      </w:divBdr>
    </w:div>
    <w:div w:id="1817607696">
      <w:bodyDiv w:val="1"/>
      <w:marLeft w:val="0"/>
      <w:marRight w:val="0"/>
      <w:marTop w:val="0"/>
      <w:marBottom w:val="0"/>
      <w:divBdr>
        <w:top w:val="none" w:sz="0" w:space="0" w:color="auto"/>
        <w:left w:val="none" w:sz="0" w:space="0" w:color="auto"/>
        <w:bottom w:val="none" w:sz="0" w:space="0" w:color="auto"/>
        <w:right w:val="none" w:sz="0" w:space="0" w:color="auto"/>
      </w:divBdr>
    </w:div>
    <w:div w:id="1861119953">
      <w:bodyDiv w:val="1"/>
      <w:marLeft w:val="0"/>
      <w:marRight w:val="0"/>
      <w:marTop w:val="0"/>
      <w:marBottom w:val="0"/>
      <w:divBdr>
        <w:top w:val="none" w:sz="0" w:space="0" w:color="auto"/>
        <w:left w:val="none" w:sz="0" w:space="0" w:color="auto"/>
        <w:bottom w:val="none" w:sz="0" w:space="0" w:color="auto"/>
        <w:right w:val="none" w:sz="0" w:space="0" w:color="auto"/>
      </w:divBdr>
      <w:divsChild>
        <w:div w:id="597760841">
          <w:marLeft w:val="0"/>
          <w:marRight w:val="0"/>
          <w:marTop w:val="0"/>
          <w:marBottom w:val="0"/>
          <w:divBdr>
            <w:top w:val="none" w:sz="0" w:space="0" w:color="auto"/>
            <w:left w:val="none" w:sz="0" w:space="0" w:color="auto"/>
            <w:bottom w:val="none" w:sz="0" w:space="0" w:color="auto"/>
            <w:right w:val="none" w:sz="0" w:space="0" w:color="auto"/>
          </w:divBdr>
        </w:div>
        <w:div w:id="1527252873">
          <w:marLeft w:val="0"/>
          <w:marRight w:val="0"/>
          <w:marTop w:val="0"/>
          <w:marBottom w:val="0"/>
          <w:divBdr>
            <w:top w:val="none" w:sz="0" w:space="0" w:color="auto"/>
            <w:left w:val="none" w:sz="0" w:space="0" w:color="auto"/>
            <w:bottom w:val="none" w:sz="0" w:space="0" w:color="auto"/>
            <w:right w:val="none" w:sz="0" w:space="0" w:color="auto"/>
          </w:divBdr>
        </w:div>
        <w:div w:id="466096322">
          <w:marLeft w:val="0"/>
          <w:marRight w:val="0"/>
          <w:marTop w:val="0"/>
          <w:marBottom w:val="0"/>
          <w:divBdr>
            <w:top w:val="none" w:sz="0" w:space="0" w:color="auto"/>
            <w:left w:val="none" w:sz="0" w:space="0" w:color="auto"/>
            <w:bottom w:val="none" w:sz="0" w:space="0" w:color="auto"/>
            <w:right w:val="none" w:sz="0" w:space="0" w:color="auto"/>
          </w:divBdr>
        </w:div>
        <w:div w:id="1743873233">
          <w:marLeft w:val="0"/>
          <w:marRight w:val="0"/>
          <w:marTop w:val="0"/>
          <w:marBottom w:val="0"/>
          <w:divBdr>
            <w:top w:val="none" w:sz="0" w:space="0" w:color="auto"/>
            <w:left w:val="none" w:sz="0" w:space="0" w:color="auto"/>
            <w:bottom w:val="none" w:sz="0" w:space="0" w:color="auto"/>
            <w:right w:val="none" w:sz="0" w:space="0" w:color="auto"/>
          </w:divBdr>
        </w:div>
        <w:div w:id="1430464092">
          <w:marLeft w:val="0"/>
          <w:marRight w:val="0"/>
          <w:marTop w:val="0"/>
          <w:marBottom w:val="0"/>
          <w:divBdr>
            <w:top w:val="none" w:sz="0" w:space="0" w:color="auto"/>
            <w:left w:val="none" w:sz="0" w:space="0" w:color="auto"/>
            <w:bottom w:val="none" w:sz="0" w:space="0" w:color="auto"/>
            <w:right w:val="none" w:sz="0" w:space="0" w:color="auto"/>
          </w:divBdr>
        </w:div>
        <w:div w:id="737941954">
          <w:marLeft w:val="0"/>
          <w:marRight w:val="0"/>
          <w:marTop w:val="0"/>
          <w:marBottom w:val="0"/>
          <w:divBdr>
            <w:top w:val="none" w:sz="0" w:space="0" w:color="auto"/>
            <w:left w:val="none" w:sz="0" w:space="0" w:color="auto"/>
            <w:bottom w:val="none" w:sz="0" w:space="0" w:color="auto"/>
            <w:right w:val="none" w:sz="0" w:space="0" w:color="auto"/>
          </w:divBdr>
        </w:div>
        <w:div w:id="938634667">
          <w:marLeft w:val="0"/>
          <w:marRight w:val="0"/>
          <w:marTop w:val="0"/>
          <w:marBottom w:val="0"/>
          <w:divBdr>
            <w:top w:val="none" w:sz="0" w:space="0" w:color="auto"/>
            <w:left w:val="none" w:sz="0" w:space="0" w:color="auto"/>
            <w:bottom w:val="none" w:sz="0" w:space="0" w:color="auto"/>
            <w:right w:val="none" w:sz="0" w:space="0" w:color="auto"/>
          </w:divBdr>
        </w:div>
      </w:divsChild>
    </w:div>
    <w:div w:id="1938948544">
      <w:bodyDiv w:val="1"/>
      <w:marLeft w:val="0"/>
      <w:marRight w:val="0"/>
      <w:marTop w:val="0"/>
      <w:marBottom w:val="0"/>
      <w:divBdr>
        <w:top w:val="none" w:sz="0" w:space="0" w:color="auto"/>
        <w:left w:val="none" w:sz="0" w:space="0" w:color="auto"/>
        <w:bottom w:val="none" w:sz="0" w:space="0" w:color="auto"/>
        <w:right w:val="none" w:sz="0" w:space="0" w:color="auto"/>
      </w:divBdr>
    </w:div>
    <w:div w:id="2006661482">
      <w:bodyDiv w:val="1"/>
      <w:marLeft w:val="0"/>
      <w:marRight w:val="0"/>
      <w:marTop w:val="0"/>
      <w:marBottom w:val="0"/>
      <w:divBdr>
        <w:top w:val="none" w:sz="0" w:space="0" w:color="auto"/>
        <w:left w:val="none" w:sz="0" w:space="0" w:color="auto"/>
        <w:bottom w:val="none" w:sz="0" w:space="0" w:color="auto"/>
        <w:right w:val="none" w:sz="0" w:space="0" w:color="auto"/>
      </w:divBdr>
    </w:div>
    <w:div w:id="21129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la.gov.lv/CFLA2/item.php?itemID=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fla.gov.lv/CFLA2/item.php?itemID=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39289" TargetMode="External"/><Relationship Id="rId2" Type="http://schemas.openxmlformats.org/officeDocument/2006/relationships/hyperlink" Target="http://visc.gov.lv/profizglitiba/dokumenti/standarti/ps_pkp_izstrades_metodika.pdf" TargetMode="External"/><Relationship Id="rId1" Type="http://schemas.openxmlformats.org/officeDocument/2006/relationships/hyperlink" Target="https://domaundari.lv/cepure/Macibu%20satura%20un%20pieejas%20apraksts.pdf" TargetMode="External"/><Relationship Id="rId4" Type="http://schemas.openxmlformats.org/officeDocument/2006/relationships/hyperlink" Target="http://tap.mk.gov.lv/lv/mk/tap/?pid=40409969&amp;mode=mk&amp;date=2017-0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2201-AA51-48D9-9B47-CE948D5E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22</Pages>
  <Words>42112</Words>
  <Characters>24005</Characters>
  <Application>Microsoft Office Word</Application>
  <DocSecurity>0</DocSecurity>
  <Lines>200</Lines>
  <Paragraphs>131</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Krumberga</dc:creator>
  <cp:lastModifiedBy>Dace Jansone</cp:lastModifiedBy>
  <cp:revision>16</cp:revision>
  <cp:lastPrinted>2017-11-23T10:15:00Z</cp:lastPrinted>
  <dcterms:created xsi:type="dcterms:W3CDTF">2017-12-18T12:17:00Z</dcterms:created>
  <dcterms:modified xsi:type="dcterms:W3CDTF">2017-12-28T09:08:00Z</dcterms:modified>
</cp:coreProperties>
</file>