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5E23AD" w:rsidRPr="008715BD" w:rsidP="005E23AD">
      <w:pPr>
        <w:widowControl w:val="0"/>
        <w:spacing w:before="60" w:after="60"/>
        <w:ind w:right="-1"/>
        <w:jc w:val="center"/>
        <w:rPr>
          <w:rFonts w:eastAsia="Times New Roman" w:cs="Times New Roman"/>
          <w:b/>
          <w:szCs w:val="28"/>
          <w:lang w:eastAsia="lv-LV"/>
        </w:rPr>
      </w:pPr>
      <w:bookmarkStart w:id="0" w:name="OLE_LINK3"/>
      <w:bookmarkStart w:id="1" w:name="OLE_LINK4"/>
      <w:bookmarkStart w:id="2" w:name="OLE_LINK1"/>
      <w:bookmarkStart w:id="3" w:name="OLE_LINK2"/>
      <w:r w:rsidRPr="00EE52DB">
        <w:rPr>
          <w:rFonts w:eastAsia="Times New Roman" w:cs="Times New Roman"/>
          <w:b/>
          <w:szCs w:val="28"/>
          <w:lang w:eastAsia="lv-LV"/>
        </w:rPr>
        <w:t xml:space="preserve">Ministru kabineta </w:t>
      </w:r>
      <w:r w:rsidR="00F74862">
        <w:rPr>
          <w:rFonts w:eastAsia="Times New Roman" w:cs="Times New Roman"/>
          <w:b/>
          <w:szCs w:val="28"/>
          <w:lang w:eastAsia="lv-LV"/>
        </w:rPr>
        <w:t xml:space="preserve">noteikumu </w:t>
      </w:r>
      <w:r w:rsidRPr="008715BD" w:rsidR="00E237F0">
        <w:rPr>
          <w:rFonts w:eastAsia="Times New Roman" w:cs="Times New Roman"/>
          <w:b/>
          <w:szCs w:val="28"/>
          <w:lang w:eastAsia="lv-LV"/>
        </w:rPr>
        <w:t>projekt</w:t>
      </w:r>
      <w:r w:rsidR="00F74862">
        <w:rPr>
          <w:rFonts w:eastAsia="Times New Roman" w:cs="Times New Roman"/>
          <w:b/>
          <w:szCs w:val="28"/>
          <w:lang w:eastAsia="lv-LV"/>
        </w:rPr>
        <w:t>s</w:t>
      </w:r>
      <w:r w:rsidRPr="008715BD" w:rsidR="00E237F0">
        <w:rPr>
          <w:rFonts w:eastAsia="Times New Roman" w:cs="Times New Roman"/>
          <w:b/>
          <w:szCs w:val="28"/>
          <w:lang w:eastAsia="lv-LV"/>
        </w:rPr>
        <w:t xml:space="preserve"> </w:t>
      </w:r>
    </w:p>
    <w:p w:rsidR="005E23AD" w:rsidP="005E23AD">
      <w:pPr>
        <w:widowControl w:val="0"/>
        <w:spacing w:before="60" w:after="60"/>
        <w:ind w:right="-1"/>
        <w:jc w:val="center"/>
        <w:rPr>
          <w:rFonts w:eastAsia="Times New Roman" w:cs="Times New Roman"/>
          <w:b/>
          <w:szCs w:val="28"/>
          <w:lang w:eastAsia="lv-LV"/>
        </w:rPr>
      </w:pPr>
      <w:r>
        <w:rPr>
          <w:rFonts w:eastAsia="Times New Roman" w:cs="Times New Roman"/>
          <w:b/>
          <w:szCs w:val="28"/>
          <w:lang w:eastAsia="lv-LV"/>
        </w:rPr>
        <w:t>„</w:t>
      </w:r>
      <w:r>
        <w:rPr>
          <w:rFonts w:eastAsia="Times New Roman" w:cs="Times New Roman"/>
          <w:b/>
          <w:szCs w:val="28"/>
          <w:lang w:eastAsia="lv-LV"/>
        </w:rPr>
        <w:t>Būvspeciālistu</w:t>
      </w:r>
      <w:r>
        <w:rPr>
          <w:rFonts w:eastAsia="Times New Roman" w:cs="Times New Roman"/>
          <w:b/>
          <w:szCs w:val="28"/>
          <w:lang w:eastAsia="lv-LV"/>
        </w:rPr>
        <w:t xml:space="preserve"> kompetences novērtēšanas un patstāvīgās prakses </w:t>
      </w:r>
      <w:r w:rsidR="009E6665">
        <w:rPr>
          <w:rFonts w:eastAsia="Times New Roman" w:cs="Times New Roman"/>
          <w:b/>
          <w:szCs w:val="28"/>
          <w:lang w:eastAsia="lv-LV"/>
        </w:rPr>
        <w:t xml:space="preserve">uzraudzības </w:t>
      </w:r>
      <w:r>
        <w:rPr>
          <w:rFonts w:eastAsia="Times New Roman" w:cs="Times New Roman"/>
          <w:b/>
          <w:szCs w:val="28"/>
          <w:lang w:eastAsia="lv-LV"/>
        </w:rPr>
        <w:t>noteikumi”</w:t>
      </w:r>
      <w:r w:rsidRPr="008715BD" w:rsidR="00E237F0">
        <w:rPr>
          <w:rFonts w:eastAsia="Times New Roman" w:cs="Times New Roman"/>
          <w:b/>
          <w:szCs w:val="28"/>
          <w:lang w:eastAsia="lv-LV"/>
        </w:rPr>
        <w:t xml:space="preserve"> </w:t>
      </w:r>
      <w:bookmarkEnd w:id="0"/>
      <w:bookmarkEnd w:id="1"/>
      <w:r w:rsidRPr="008715BD" w:rsidR="00E237F0">
        <w:rPr>
          <w:rFonts w:eastAsia="Times New Roman" w:cs="Times New Roman"/>
          <w:b/>
          <w:szCs w:val="28"/>
          <w:lang w:eastAsia="lv-LV"/>
        </w:rPr>
        <w:t>sākotnējās ietekmes novērtējuma ziņojums</w:t>
      </w:r>
      <w:bookmarkEnd w:id="2"/>
      <w:bookmarkEnd w:id="3"/>
      <w:r w:rsidRPr="008715BD">
        <w:rPr>
          <w:rFonts w:eastAsia="Times New Roman" w:cs="Times New Roman"/>
          <w:b/>
          <w:szCs w:val="28"/>
          <w:lang w:eastAsia="lv-LV"/>
        </w:rPr>
        <w:t xml:space="preserve"> </w:t>
      </w:r>
      <w:r w:rsidRPr="008715BD" w:rsidR="00E237F0">
        <w:rPr>
          <w:rFonts w:eastAsia="Times New Roman" w:cs="Times New Roman"/>
          <w:b/>
          <w:szCs w:val="28"/>
          <w:lang w:eastAsia="lv-LV"/>
        </w:rPr>
        <w:t>(anotācija)</w:t>
      </w:r>
    </w:p>
    <w:p w:rsidR="0039368C" w:rsidRPr="008715BD" w:rsidP="005E23AD">
      <w:pPr>
        <w:widowControl w:val="0"/>
        <w:spacing w:before="60" w:after="60"/>
        <w:ind w:right="-1"/>
        <w:jc w:val="center"/>
        <w:rPr>
          <w:rFonts w:eastAsia="Times New Roman" w:cs="Times New Roman"/>
          <w:b/>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492"/>
        <w:gridCol w:w="2800"/>
        <w:gridCol w:w="5763"/>
      </w:tblGrid>
      <w:tr w:rsidTr="00E237F0">
        <w:tblPrEx>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Ex>
        <w:trPr>
          <w:trHeight w:val="324"/>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237F0" w:rsidRPr="008715BD" w:rsidP="00E237F0">
            <w:pPr>
              <w:spacing w:before="100" w:beforeAutospacing="1" w:after="100" w:afterAutospacing="1"/>
              <w:jc w:val="center"/>
              <w:rPr>
                <w:rFonts w:eastAsia="Times New Roman" w:cs="Times New Roman"/>
                <w:b/>
                <w:bCs/>
                <w:szCs w:val="28"/>
                <w:lang w:eastAsia="lv-LV"/>
              </w:rPr>
            </w:pPr>
            <w:r w:rsidRPr="008715BD">
              <w:rPr>
                <w:rFonts w:eastAsia="Times New Roman" w:cs="Times New Roman"/>
                <w:b/>
                <w:bCs/>
                <w:szCs w:val="28"/>
                <w:lang w:eastAsia="lv-LV"/>
              </w:rPr>
              <w:t>I. Tiesību akta projekta izstrādes nepieciešamība</w:t>
            </w:r>
          </w:p>
        </w:tc>
      </w:tr>
      <w:tr w:rsidTr="00E237F0">
        <w:tblPrEx>
          <w:tblW w:w="5000" w:type="pct"/>
          <w:tblCellSpacing w:w="15" w:type="dxa"/>
          <w:tblCellMar>
            <w:top w:w="24" w:type="dxa"/>
            <w:left w:w="24" w:type="dxa"/>
            <w:bottom w:w="24" w:type="dxa"/>
            <w:right w:w="24" w:type="dxa"/>
          </w:tblCellMar>
          <w:tblLook w:val="04A0"/>
        </w:tblPrEx>
        <w:trPr>
          <w:trHeight w:val="324"/>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8715BD" w:rsidP="00E237F0">
            <w:pPr>
              <w:spacing w:before="100" w:beforeAutospacing="1" w:after="100" w:afterAutospacing="1"/>
              <w:jc w:val="center"/>
              <w:rPr>
                <w:rFonts w:eastAsia="Times New Roman" w:cs="Times New Roman"/>
                <w:szCs w:val="28"/>
                <w:lang w:eastAsia="lv-LV"/>
              </w:rPr>
            </w:pPr>
            <w:r w:rsidRPr="008715BD">
              <w:rPr>
                <w:rFonts w:eastAsia="Times New Roman" w:cs="Times New Roman"/>
                <w:szCs w:val="28"/>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E237F0" w:rsidRPr="008715BD" w:rsidP="00E237F0">
            <w:pPr>
              <w:rPr>
                <w:rFonts w:eastAsia="Times New Roman" w:cs="Times New Roman"/>
                <w:szCs w:val="28"/>
                <w:lang w:eastAsia="lv-LV"/>
              </w:rPr>
            </w:pPr>
            <w:r w:rsidRPr="008715BD">
              <w:rPr>
                <w:rFonts w:eastAsia="Times New Roman" w:cs="Times New Roman"/>
                <w:szCs w:val="28"/>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39368C" w:rsidRPr="000F3B42" w:rsidP="004C7245">
            <w:pPr>
              <w:pStyle w:val="naislab"/>
              <w:spacing w:before="0" w:after="0"/>
              <w:jc w:val="both"/>
              <w:rPr>
                <w:szCs w:val="28"/>
              </w:rPr>
            </w:pPr>
            <w:r w:rsidRPr="006C4012">
              <w:rPr>
                <w:sz w:val="28"/>
                <w:szCs w:val="28"/>
              </w:rPr>
              <w:t>Būvniecības likum</w:t>
            </w:r>
            <w:r w:rsidR="00EC5EB5">
              <w:rPr>
                <w:sz w:val="28"/>
                <w:szCs w:val="28"/>
              </w:rPr>
              <w:t>a 5.</w:t>
            </w:r>
            <w:r w:rsidR="004C7245">
              <w:rPr>
                <w:sz w:val="28"/>
                <w:szCs w:val="28"/>
              </w:rPr>
              <w:t> </w:t>
            </w:r>
            <w:r w:rsidR="00EC5EB5">
              <w:rPr>
                <w:sz w:val="28"/>
                <w:szCs w:val="28"/>
              </w:rPr>
              <w:t>panta pirmās daļas 4.</w:t>
            </w:r>
            <w:r w:rsidR="008B064E">
              <w:rPr>
                <w:sz w:val="28"/>
                <w:szCs w:val="28"/>
              </w:rPr>
              <w:t xml:space="preserve">  </w:t>
            </w:r>
            <w:r w:rsidR="00EC5EB5">
              <w:rPr>
                <w:sz w:val="28"/>
                <w:szCs w:val="28"/>
              </w:rPr>
              <w:t>punkts.</w:t>
            </w:r>
            <w:r w:rsidRPr="006C4012">
              <w:rPr>
                <w:sz w:val="28"/>
                <w:szCs w:val="28"/>
              </w:rPr>
              <w:t xml:space="preserve"> </w:t>
            </w:r>
          </w:p>
        </w:tc>
      </w:tr>
      <w:tr w:rsidTr="007D6D55">
        <w:tblPrEx>
          <w:tblW w:w="5000" w:type="pct"/>
          <w:tblCellSpacing w:w="15" w:type="dxa"/>
          <w:tblCellMar>
            <w:top w:w="24" w:type="dxa"/>
            <w:left w:w="24" w:type="dxa"/>
            <w:bottom w:w="24" w:type="dxa"/>
            <w:right w:w="24" w:type="dxa"/>
          </w:tblCellMar>
          <w:tblLook w:val="04A0"/>
        </w:tblPrEx>
        <w:trPr>
          <w:trHeight w:val="107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8715BD" w:rsidP="00E237F0">
            <w:pPr>
              <w:spacing w:before="100" w:beforeAutospacing="1" w:after="100" w:afterAutospacing="1"/>
              <w:jc w:val="center"/>
              <w:rPr>
                <w:rFonts w:eastAsia="Times New Roman" w:cs="Times New Roman"/>
                <w:szCs w:val="28"/>
                <w:lang w:eastAsia="lv-LV"/>
              </w:rPr>
            </w:pPr>
            <w:r w:rsidRPr="008715BD">
              <w:rPr>
                <w:rFonts w:eastAsia="Times New Roman" w:cs="Times New Roman"/>
                <w:szCs w:val="28"/>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E237F0" w:rsidRPr="008715BD" w:rsidP="00E237F0">
            <w:pPr>
              <w:rPr>
                <w:rFonts w:eastAsia="Times New Roman" w:cs="Times New Roman"/>
                <w:szCs w:val="28"/>
                <w:lang w:eastAsia="lv-LV"/>
              </w:rPr>
            </w:pPr>
            <w:r w:rsidRPr="008715BD">
              <w:rPr>
                <w:rFonts w:eastAsia="Times New Roman" w:cs="Times New Roman"/>
                <w:szCs w:val="28"/>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shd w:val="clear" w:color="auto" w:fill="auto"/>
            <w:hideMark/>
          </w:tcPr>
          <w:p w:rsidR="0040035E" w:rsidRPr="0041548F" w:rsidP="005430E1">
            <w:pPr>
              <w:spacing w:before="120"/>
              <w:jc w:val="both"/>
              <w:rPr>
                <w:rFonts w:eastAsia="Times New Roman" w:cs="Times New Roman"/>
                <w:szCs w:val="28"/>
                <w:lang w:eastAsia="lv-LV"/>
              </w:rPr>
            </w:pPr>
            <w:r w:rsidRPr="0041548F">
              <w:rPr>
                <w:szCs w:val="28"/>
              </w:rPr>
              <w:t xml:space="preserve">Pamatojoties uz </w:t>
            </w:r>
            <w:r>
              <w:fldChar w:fldCharType="begin"/>
            </w:r>
            <w:r>
              <w:instrText xml:space="preserve"> HYPERLINK "http://likumi.lv/ta/id/258572-buvniecibas-likums" \t "_blank" </w:instrText>
            </w:r>
            <w:r>
              <w:fldChar w:fldCharType="separate"/>
            </w:r>
            <w:r w:rsidRPr="0041548F" w:rsidR="00436DB9">
              <w:rPr>
                <w:rFonts w:eastAsia="Times New Roman" w:cs="Times New Roman"/>
                <w:iCs/>
                <w:szCs w:val="28"/>
                <w:shd w:val="clear" w:color="auto" w:fill="FFFFFF"/>
              </w:rPr>
              <w:t>Būvniecības likuma</w:t>
            </w:r>
            <w:r>
              <w:fldChar w:fldCharType="end"/>
            </w:r>
            <w:r w:rsidRPr="0041548F" w:rsidR="00436DB9">
              <w:rPr>
                <w:rFonts w:eastAsia="Times New Roman" w:cs="Times New Roman"/>
                <w:szCs w:val="28"/>
              </w:rPr>
              <w:t xml:space="preserve"> </w:t>
            </w:r>
            <w:r w:rsidRPr="0041548F" w:rsidR="00436DB9">
              <w:rPr>
                <w:rFonts w:eastAsia="Times New Roman" w:cs="Times New Roman"/>
                <w:iCs/>
                <w:szCs w:val="28"/>
                <w:shd w:val="clear" w:color="auto" w:fill="FFFFFF"/>
              </w:rPr>
              <w:t>5.</w:t>
            </w:r>
            <w:r w:rsidRPr="0041548F" w:rsidR="00136445">
              <w:rPr>
                <w:rFonts w:eastAsia="Times New Roman" w:cs="Times New Roman"/>
                <w:iCs/>
                <w:szCs w:val="28"/>
                <w:shd w:val="clear" w:color="auto" w:fill="FFFFFF"/>
              </w:rPr>
              <w:t xml:space="preserve"> </w:t>
            </w:r>
            <w:r w:rsidRPr="0041548F" w:rsidR="00436DB9">
              <w:rPr>
                <w:rFonts w:eastAsia="Times New Roman" w:cs="Times New Roman"/>
                <w:iCs/>
                <w:szCs w:val="28"/>
                <w:shd w:val="clear" w:color="auto" w:fill="FFFFFF"/>
              </w:rPr>
              <w:t>panta pirmās daļas 4.</w:t>
            </w:r>
            <w:r w:rsidRPr="0041548F" w:rsidR="00136445">
              <w:rPr>
                <w:rFonts w:eastAsia="Times New Roman" w:cs="Times New Roman"/>
                <w:iCs/>
                <w:szCs w:val="28"/>
                <w:shd w:val="clear" w:color="auto" w:fill="FFFFFF"/>
              </w:rPr>
              <w:t xml:space="preserve"> </w:t>
            </w:r>
            <w:r w:rsidRPr="0041548F" w:rsidR="00436DB9">
              <w:rPr>
                <w:rFonts w:eastAsia="Times New Roman" w:cs="Times New Roman"/>
                <w:iCs/>
                <w:szCs w:val="28"/>
                <w:shd w:val="clear" w:color="auto" w:fill="FFFFFF"/>
              </w:rPr>
              <w:t>punkt</w:t>
            </w:r>
            <w:r w:rsidRPr="0041548F" w:rsidR="00E35B4A">
              <w:rPr>
                <w:rFonts w:eastAsia="Times New Roman" w:cs="Times New Roman"/>
                <w:iCs/>
                <w:szCs w:val="28"/>
                <w:shd w:val="clear" w:color="auto" w:fill="FFFFFF"/>
              </w:rPr>
              <w:t>u</w:t>
            </w:r>
            <w:r w:rsidRPr="0041548F" w:rsidR="00436DB9">
              <w:rPr>
                <w:rFonts w:eastAsia="Times New Roman" w:cs="Times New Roman"/>
                <w:iCs/>
                <w:szCs w:val="28"/>
                <w:shd w:val="clear" w:color="auto" w:fill="FFFFFF"/>
              </w:rPr>
              <w:t xml:space="preserve"> </w:t>
            </w:r>
            <w:r w:rsidRPr="0041548F">
              <w:rPr>
                <w:rFonts w:eastAsia="Times New Roman" w:cs="Times New Roman"/>
                <w:iCs/>
                <w:szCs w:val="28"/>
                <w:shd w:val="clear" w:color="auto" w:fill="FFFFFF"/>
              </w:rPr>
              <w:t>izdoti</w:t>
            </w:r>
            <w:r w:rsidRPr="0041548F" w:rsidR="00047FAF">
              <w:rPr>
                <w:rFonts w:eastAsia="Times New Roman" w:cs="Times New Roman"/>
                <w:szCs w:val="28"/>
                <w:lang w:eastAsia="lv-LV"/>
              </w:rPr>
              <w:t xml:space="preserve"> </w:t>
            </w:r>
            <w:r w:rsidRPr="0041548F" w:rsidR="00436DB9">
              <w:rPr>
                <w:rFonts w:eastAsia="Times New Roman" w:cs="Times New Roman"/>
                <w:szCs w:val="28"/>
                <w:lang w:eastAsia="lv-LV"/>
              </w:rPr>
              <w:t>Ministru kabineta 2014.</w:t>
            </w:r>
            <w:r w:rsidRPr="0041548F" w:rsidR="004C7245">
              <w:rPr>
                <w:rFonts w:eastAsia="Times New Roman" w:cs="Times New Roman"/>
                <w:szCs w:val="28"/>
                <w:lang w:eastAsia="lv-LV"/>
              </w:rPr>
              <w:t> </w:t>
            </w:r>
            <w:r w:rsidRPr="0041548F" w:rsidR="00436DB9">
              <w:rPr>
                <w:rFonts w:eastAsia="Times New Roman" w:cs="Times New Roman"/>
                <w:szCs w:val="28"/>
                <w:lang w:eastAsia="lv-LV"/>
              </w:rPr>
              <w:t>gada 7.</w:t>
            </w:r>
            <w:r w:rsidRPr="0041548F" w:rsidR="004C7245">
              <w:rPr>
                <w:rFonts w:eastAsia="Times New Roman" w:cs="Times New Roman"/>
                <w:szCs w:val="28"/>
                <w:lang w:eastAsia="lv-LV"/>
              </w:rPr>
              <w:t> </w:t>
            </w:r>
            <w:r w:rsidRPr="0041548F" w:rsidR="00436DB9">
              <w:rPr>
                <w:rFonts w:eastAsia="Times New Roman" w:cs="Times New Roman"/>
                <w:szCs w:val="28"/>
                <w:lang w:eastAsia="lv-LV"/>
              </w:rPr>
              <w:t>oktobra noteikum</w:t>
            </w:r>
            <w:r w:rsidRPr="0041548F" w:rsidR="00047FAF">
              <w:rPr>
                <w:rFonts w:eastAsia="Times New Roman" w:cs="Times New Roman"/>
                <w:szCs w:val="28"/>
                <w:lang w:eastAsia="lv-LV"/>
              </w:rPr>
              <w:t>i</w:t>
            </w:r>
            <w:r w:rsidRPr="0041548F" w:rsidR="00436DB9">
              <w:rPr>
                <w:rFonts w:eastAsia="Times New Roman" w:cs="Times New Roman"/>
                <w:szCs w:val="28"/>
                <w:lang w:eastAsia="lv-LV"/>
              </w:rPr>
              <w:t xml:space="preserve"> Nr.</w:t>
            </w:r>
            <w:r w:rsidRPr="0041548F" w:rsidR="004C7245">
              <w:rPr>
                <w:rFonts w:eastAsia="Times New Roman" w:cs="Times New Roman"/>
                <w:szCs w:val="28"/>
                <w:lang w:eastAsia="lv-LV"/>
              </w:rPr>
              <w:t> </w:t>
            </w:r>
            <w:r w:rsidRPr="0041548F" w:rsidR="00436DB9">
              <w:rPr>
                <w:rFonts w:eastAsia="Times New Roman" w:cs="Times New Roman"/>
                <w:szCs w:val="28"/>
                <w:lang w:eastAsia="lv-LV"/>
              </w:rPr>
              <w:t>610 „</w:t>
            </w:r>
            <w:r w:rsidRPr="0041548F" w:rsidR="00436DB9">
              <w:rPr>
                <w:rFonts w:eastAsia="Times New Roman" w:cs="Times New Roman"/>
                <w:szCs w:val="28"/>
                <w:lang w:eastAsia="lv-LV"/>
              </w:rPr>
              <w:t>Būvspeciālistu</w:t>
            </w:r>
            <w:r w:rsidRPr="0041548F" w:rsidR="00436DB9">
              <w:rPr>
                <w:rFonts w:eastAsia="Times New Roman" w:cs="Times New Roman"/>
                <w:szCs w:val="28"/>
                <w:lang w:eastAsia="lv-LV"/>
              </w:rPr>
              <w:t xml:space="preserve"> kompetences novērtēšanas un patstāvīgās prakses uzraudzības noteikumi” (turpmāk – noteikumi</w:t>
            </w:r>
            <w:r w:rsidRPr="0041548F" w:rsidR="00AB74B4">
              <w:rPr>
                <w:rFonts w:eastAsia="Times New Roman" w:cs="Times New Roman"/>
                <w:szCs w:val="28"/>
                <w:lang w:eastAsia="lv-LV"/>
              </w:rPr>
              <w:t xml:space="preserve"> Nr.</w:t>
            </w:r>
            <w:r w:rsidRPr="0041548F" w:rsidR="00136445">
              <w:rPr>
                <w:rFonts w:eastAsia="Times New Roman" w:cs="Times New Roman"/>
                <w:szCs w:val="28"/>
                <w:lang w:eastAsia="lv-LV"/>
              </w:rPr>
              <w:t xml:space="preserve"> </w:t>
            </w:r>
            <w:r w:rsidRPr="0041548F" w:rsidR="00AB74B4">
              <w:rPr>
                <w:rFonts w:eastAsia="Times New Roman" w:cs="Times New Roman"/>
                <w:szCs w:val="28"/>
                <w:lang w:eastAsia="lv-LV"/>
              </w:rPr>
              <w:t>610</w:t>
            </w:r>
            <w:r w:rsidRPr="0041548F" w:rsidR="00436DB9">
              <w:rPr>
                <w:rFonts w:eastAsia="Times New Roman" w:cs="Times New Roman"/>
                <w:szCs w:val="28"/>
                <w:lang w:eastAsia="lv-LV"/>
              </w:rPr>
              <w:t>)</w:t>
            </w:r>
            <w:r w:rsidRPr="0041548F" w:rsidR="00047FAF">
              <w:rPr>
                <w:rFonts w:eastAsia="Times New Roman" w:cs="Times New Roman"/>
                <w:szCs w:val="28"/>
                <w:lang w:eastAsia="lv-LV"/>
              </w:rPr>
              <w:t>.</w:t>
            </w:r>
          </w:p>
          <w:p w:rsidR="00F436CA" w:rsidP="005430E1">
            <w:pPr>
              <w:spacing w:before="120"/>
              <w:jc w:val="both"/>
              <w:rPr>
                <w:rFonts w:eastAsia="Times New Roman" w:cs="Times New Roman"/>
                <w:szCs w:val="28"/>
                <w:lang w:eastAsia="lv-LV"/>
              </w:rPr>
            </w:pPr>
            <w:r w:rsidRPr="0041548F">
              <w:rPr>
                <w:rFonts w:eastAsia="Times New Roman" w:cs="Times New Roman"/>
                <w:szCs w:val="28"/>
                <w:lang w:eastAsia="lv-LV"/>
              </w:rPr>
              <w:t xml:space="preserve">Izvērtējot pašreizējo </w:t>
            </w:r>
            <w:r w:rsidRPr="0041548F">
              <w:rPr>
                <w:rFonts w:eastAsia="Times New Roman" w:cs="Times New Roman"/>
                <w:szCs w:val="28"/>
                <w:lang w:eastAsia="lv-LV"/>
              </w:rPr>
              <w:t>būvspeciālistu</w:t>
            </w:r>
            <w:r w:rsidRPr="0041548F">
              <w:rPr>
                <w:rFonts w:eastAsia="Times New Roman" w:cs="Times New Roman"/>
                <w:szCs w:val="28"/>
                <w:lang w:eastAsia="lv-LV"/>
              </w:rPr>
              <w:t xml:space="preserve"> kompetences novērtēšanas un patstāvīgās prakses uzraudzības </w:t>
            </w:r>
            <w:r w:rsidRPr="0041548F" w:rsidR="00F14AFA">
              <w:rPr>
                <w:rFonts w:eastAsia="Times New Roman" w:cs="Times New Roman"/>
                <w:szCs w:val="28"/>
                <w:lang w:eastAsia="lv-LV"/>
              </w:rPr>
              <w:t>procesu</w:t>
            </w:r>
            <w:r w:rsidRPr="0041548F">
              <w:rPr>
                <w:rFonts w:eastAsia="Times New Roman" w:cs="Times New Roman"/>
                <w:szCs w:val="28"/>
                <w:lang w:eastAsia="lv-LV"/>
              </w:rPr>
              <w:t>, ir konstatētas vairākas problēmas</w:t>
            </w:r>
            <w:r w:rsidRPr="0041548F" w:rsidR="00F14AFA">
              <w:rPr>
                <w:rFonts w:eastAsia="Times New Roman" w:cs="Times New Roman"/>
                <w:szCs w:val="28"/>
                <w:lang w:eastAsia="lv-LV"/>
              </w:rPr>
              <w:t>.</w:t>
            </w:r>
            <w:r w:rsidRPr="0041548F">
              <w:rPr>
                <w:rFonts w:eastAsia="Times New Roman" w:cs="Times New Roman"/>
                <w:szCs w:val="28"/>
                <w:lang w:eastAsia="lv-LV"/>
              </w:rPr>
              <w:t xml:space="preserve"> </w:t>
            </w:r>
            <w:r w:rsidRPr="0041548F" w:rsidR="00F14AFA">
              <w:rPr>
                <w:rFonts w:eastAsia="Times New Roman" w:cs="Times New Roman"/>
                <w:szCs w:val="28"/>
                <w:lang w:eastAsia="lv-LV"/>
              </w:rPr>
              <w:t xml:space="preserve">Ar mērķi uzlabot </w:t>
            </w:r>
            <w:r w:rsidRPr="0041548F" w:rsidR="00F14AFA">
              <w:rPr>
                <w:rFonts w:eastAsia="Times New Roman" w:cs="Times New Roman"/>
                <w:szCs w:val="28"/>
                <w:lang w:eastAsia="lv-LV"/>
              </w:rPr>
              <w:t>būvspeciālistu</w:t>
            </w:r>
            <w:r w:rsidRPr="0041548F" w:rsidR="00F14AFA">
              <w:rPr>
                <w:rFonts w:eastAsia="Times New Roman" w:cs="Times New Roman"/>
                <w:szCs w:val="28"/>
                <w:lang w:eastAsia="lv-LV"/>
              </w:rPr>
              <w:t xml:space="preserve"> kompetences </w:t>
            </w:r>
            <w:r w:rsidRPr="0041548F" w:rsidR="00934DF1">
              <w:rPr>
                <w:rFonts w:eastAsia="Times New Roman" w:cs="Times New Roman"/>
                <w:szCs w:val="28"/>
                <w:lang w:eastAsia="lv-LV"/>
              </w:rPr>
              <w:t>novērtēšanas un uzraudzības procesu</w:t>
            </w:r>
            <w:r w:rsidRPr="0041548F">
              <w:rPr>
                <w:rFonts w:eastAsia="Times New Roman" w:cs="Times New Roman"/>
                <w:szCs w:val="28"/>
                <w:lang w:eastAsia="lv-LV"/>
              </w:rPr>
              <w:t xml:space="preserve"> ir izstrādāts noteikumu projekts „</w:t>
            </w:r>
            <w:r w:rsidRPr="0041548F">
              <w:rPr>
                <w:rFonts w:eastAsia="Times New Roman" w:cs="Times New Roman"/>
                <w:szCs w:val="28"/>
                <w:lang w:eastAsia="lv-LV"/>
              </w:rPr>
              <w:t>Būvspeciālistu</w:t>
            </w:r>
            <w:r w:rsidRPr="0041548F">
              <w:rPr>
                <w:rFonts w:eastAsia="Times New Roman" w:cs="Times New Roman"/>
                <w:szCs w:val="28"/>
                <w:lang w:eastAsia="lv-LV"/>
              </w:rPr>
              <w:t xml:space="preserve"> kompetences novērtēšanas un patstāvīgās prakses uzraudzības noteikumi” (tu</w:t>
            </w:r>
            <w:r w:rsidRPr="0041548F" w:rsidR="00A22F4A">
              <w:rPr>
                <w:rFonts w:eastAsia="Times New Roman" w:cs="Times New Roman"/>
                <w:szCs w:val="28"/>
                <w:lang w:eastAsia="lv-LV"/>
              </w:rPr>
              <w:t>rp</w:t>
            </w:r>
            <w:r w:rsidRPr="0041548F">
              <w:rPr>
                <w:rFonts w:eastAsia="Times New Roman" w:cs="Times New Roman"/>
                <w:szCs w:val="28"/>
                <w:lang w:eastAsia="lv-LV"/>
              </w:rPr>
              <w:t>māk – noteikumu projekts).</w:t>
            </w:r>
          </w:p>
          <w:p w:rsidR="00771249" w:rsidRPr="0041548F" w:rsidP="005430E1">
            <w:pPr>
              <w:spacing w:before="120"/>
              <w:jc w:val="both"/>
              <w:rPr>
                <w:rFonts w:eastAsia="Times New Roman" w:cs="Times New Roman"/>
                <w:szCs w:val="28"/>
                <w:lang w:eastAsia="lv-LV"/>
              </w:rPr>
            </w:pPr>
            <w:r w:rsidRPr="0041548F">
              <w:rPr>
                <w:rFonts w:eastAsia="Times New Roman" w:cs="Times New Roman"/>
                <w:szCs w:val="28"/>
                <w:lang w:eastAsia="lv-LV"/>
              </w:rPr>
              <w:t>Noteikumu projekt</w:t>
            </w:r>
            <w:r w:rsidRPr="0041548F" w:rsidR="005C498E">
              <w:rPr>
                <w:rFonts w:eastAsia="Times New Roman" w:cs="Times New Roman"/>
                <w:szCs w:val="28"/>
                <w:lang w:eastAsia="lv-LV"/>
              </w:rPr>
              <w:t>s</w:t>
            </w:r>
            <w:r w:rsidRPr="0041548F">
              <w:rPr>
                <w:rFonts w:eastAsia="Times New Roman" w:cs="Times New Roman"/>
                <w:szCs w:val="28"/>
                <w:lang w:eastAsia="lv-LV"/>
              </w:rPr>
              <w:t xml:space="preserve"> </w:t>
            </w:r>
            <w:r w:rsidRPr="0041548F">
              <w:rPr>
                <w:rFonts w:eastAsia="Times New Roman" w:cs="Times New Roman"/>
                <w:szCs w:val="28"/>
                <w:lang w:eastAsia="lv-LV"/>
              </w:rPr>
              <w:t>paredz šādas būtiskās</w:t>
            </w:r>
            <w:r w:rsidRPr="0041548F" w:rsidR="005C498E">
              <w:rPr>
                <w:rFonts w:eastAsia="Times New Roman" w:cs="Times New Roman"/>
                <w:szCs w:val="28"/>
                <w:lang w:eastAsia="lv-LV"/>
              </w:rPr>
              <w:t xml:space="preserve"> izmaiņas</w:t>
            </w:r>
            <w:r w:rsidRPr="0041548F">
              <w:rPr>
                <w:rFonts w:eastAsia="Times New Roman" w:cs="Times New Roman"/>
                <w:szCs w:val="28"/>
                <w:lang w:eastAsia="lv-LV"/>
              </w:rPr>
              <w:t xml:space="preserve"> </w:t>
            </w:r>
            <w:r w:rsidRPr="0041548F">
              <w:rPr>
                <w:rFonts w:eastAsia="Times New Roman" w:cs="Times New Roman"/>
                <w:szCs w:val="28"/>
                <w:lang w:eastAsia="lv-LV"/>
              </w:rPr>
              <w:t>būvspeciālistu</w:t>
            </w:r>
            <w:r w:rsidRPr="0041548F">
              <w:rPr>
                <w:rFonts w:eastAsia="Times New Roman" w:cs="Times New Roman"/>
                <w:szCs w:val="28"/>
                <w:lang w:eastAsia="lv-LV"/>
              </w:rPr>
              <w:t xml:space="preserve"> kompetences novērtēšanas kārtībā un patstāvīgā</w:t>
            </w:r>
            <w:r w:rsidRPr="0041548F" w:rsidR="00F858E5">
              <w:rPr>
                <w:rFonts w:eastAsia="Times New Roman" w:cs="Times New Roman"/>
                <w:szCs w:val="28"/>
                <w:lang w:eastAsia="lv-LV"/>
              </w:rPr>
              <w:t>s</w:t>
            </w:r>
            <w:r w:rsidRPr="0041548F">
              <w:rPr>
                <w:rFonts w:eastAsia="Times New Roman" w:cs="Times New Roman"/>
                <w:szCs w:val="28"/>
                <w:lang w:eastAsia="lv-LV"/>
              </w:rPr>
              <w:t xml:space="preserve"> prakses </w:t>
            </w:r>
            <w:r w:rsidRPr="0041548F" w:rsidR="00F858E5">
              <w:rPr>
                <w:rFonts w:eastAsia="Times New Roman" w:cs="Times New Roman"/>
                <w:szCs w:val="28"/>
                <w:lang w:eastAsia="lv-LV"/>
              </w:rPr>
              <w:t xml:space="preserve">uzraudzības </w:t>
            </w:r>
            <w:r w:rsidRPr="0041548F">
              <w:rPr>
                <w:rFonts w:eastAsia="Times New Roman" w:cs="Times New Roman"/>
                <w:szCs w:val="28"/>
                <w:lang w:eastAsia="lv-LV"/>
              </w:rPr>
              <w:t>nodrošināšanā:</w:t>
            </w:r>
          </w:p>
          <w:p w:rsidR="00F858E5" w:rsidRPr="0041548F" w:rsidP="005430E1">
            <w:pPr>
              <w:pStyle w:val="ListParagraph"/>
              <w:numPr>
                <w:ilvl w:val="0"/>
                <w:numId w:val="5"/>
              </w:numPr>
              <w:spacing w:before="120"/>
              <w:jc w:val="both"/>
              <w:rPr>
                <w:rFonts w:eastAsia="Times New Roman" w:cs="Times New Roman"/>
                <w:szCs w:val="28"/>
                <w:lang w:eastAsia="lv-LV"/>
              </w:rPr>
            </w:pPr>
            <w:r w:rsidRPr="0041548F">
              <w:rPr>
                <w:rFonts w:eastAsia="Times New Roman" w:cs="Times New Roman"/>
                <w:szCs w:val="28"/>
                <w:lang w:eastAsia="lv-LV"/>
              </w:rPr>
              <w:t>noteikti citi kritēriji</w:t>
            </w:r>
            <w:r w:rsidRPr="0041548F" w:rsidR="00E6217D">
              <w:rPr>
                <w:rFonts w:eastAsia="Times New Roman" w:cs="Times New Roman"/>
                <w:szCs w:val="28"/>
                <w:lang w:eastAsia="lv-LV"/>
              </w:rPr>
              <w:t xml:space="preserve"> </w:t>
            </w:r>
            <w:r w:rsidRPr="0041548F" w:rsidR="0048726F">
              <w:rPr>
                <w:rFonts w:eastAsia="Times New Roman" w:cs="Times New Roman"/>
                <w:szCs w:val="28"/>
                <w:lang w:eastAsia="lv-LV"/>
              </w:rPr>
              <w:t xml:space="preserve">praktiskā darba pieredzes </w:t>
            </w:r>
            <w:r w:rsidRPr="0041548F" w:rsidR="005C498E">
              <w:rPr>
                <w:rFonts w:eastAsia="Times New Roman" w:cs="Times New Roman"/>
                <w:szCs w:val="28"/>
                <w:lang w:eastAsia="lv-LV"/>
              </w:rPr>
              <w:t xml:space="preserve">prasībām pretendentiem </w:t>
            </w:r>
            <w:r w:rsidRPr="0041548F" w:rsidR="005C498E">
              <w:rPr>
                <w:rFonts w:eastAsia="Times New Roman" w:cs="Times New Roman"/>
                <w:szCs w:val="28"/>
                <w:lang w:eastAsia="lv-LV"/>
              </w:rPr>
              <w:t>būvspeciālista</w:t>
            </w:r>
            <w:r w:rsidRPr="0041548F" w:rsidR="005C498E">
              <w:rPr>
                <w:rFonts w:eastAsia="Times New Roman" w:cs="Times New Roman"/>
                <w:szCs w:val="28"/>
                <w:lang w:eastAsia="lv-LV"/>
              </w:rPr>
              <w:t xml:space="preserve"> sertifikāta saņemšanai</w:t>
            </w:r>
            <w:r w:rsidRPr="0041548F">
              <w:rPr>
                <w:rFonts w:eastAsia="Times New Roman" w:cs="Times New Roman"/>
                <w:szCs w:val="28"/>
                <w:lang w:eastAsia="lv-LV"/>
              </w:rPr>
              <w:t>;</w:t>
            </w:r>
          </w:p>
          <w:p w:rsidR="00F858E5" w:rsidRPr="0041548F" w:rsidP="005430E1">
            <w:pPr>
              <w:pStyle w:val="ListParagraph"/>
              <w:numPr>
                <w:ilvl w:val="0"/>
                <w:numId w:val="5"/>
              </w:numPr>
              <w:spacing w:before="120"/>
              <w:jc w:val="both"/>
              <w:rPr>
                <w:rFonts w:eastAsia="Times New Roman" w:cs="Times New Roman"/>
                <w:szCs w:val="28"/>
                <w:lang w:eastAsia="lv-LV"/>
              </w:rPr>
            </w:pPr>
            <w:r w:rsidRPr="0041548F">
              <w:rPr>
                <w:rFonts w:eastAsia="Times New Roman" w:cs="Times New Roman"/>
                <w:szCs w:val="28"/>
                <w:lang w:eastAsia="lv-LV"/>
              </w:rPr>
              <w:t>precizēta</w:t>
            </w:r>
            <w:r w:rsidRPr="0041548F" w:rsidR="00E6217D">
              <w:rPr>
                <w:rFonts w:eastAsia="Times New Roman" w:cs="Times New Roman"/>
                <w:szCs w:val="28"/>
                <w:lang w:eastAsia="lv-LV"/>
              </w:rPr>
              <w:t xml:space="preserve"> </w:t>
            </w:r>
            <w:r w:rsidRPr="0041548F">
              <w:rPr>
                <w:rFonts w:eastAsia="Times New Roman" w:cs="Times New Roman"/>
                <w:szCs w:val="28"/>
                <w:lang w:eastAsia="lv-LV"/>
              </w:rPr>
              <w:t>patstāvīgās prakses uzturēšanas kārtība</w:t>
            </w:r>
            <w:r w:rsidRPr="0041548F">
              <w:rPr>
                <w:rFonts w:eastAsia="Times New Roman" w:cs="Times New Roman"/>
                <w:szCs w:val="28"/>
                <w:lang w:eastAsia="lv-LV"/>
              </w:rPr>
              <w:t>;</w:t>
            </w:r>
          </w:p>
          <w:p w:rsidR="00F858E5" w:rsidRPr="0041548F" w:rsidP="005430E1">
            <w:pPr>
              <w:pStyle w:val="ListParagraph"/>
              <w:numPr>
                <w:ilvl w:val="0"/>
                <w:numId w:val="5"/>
              </w:numPr>
              <w:spacing w:before="120"/>
              <w:jc w:val="both"/>
              <w:rPr>
                <w:rFonts w:eastAsia="Times New Roman" w:cs="Times New Roman"/>
                <w:szCs w:val="28"/>
                <w:lang w:eastAsia="lv-LV"/>
              </w:rPr>
            </w:pPr>
            <w:r w:rsidRPr="0041548F">
              <w:rPr>
                <w:rFonts w:eastAsia="Times New Roman" w:cs="Times New Roman"/>
                <w:szCs w:val="28"/>
                <w:lang w:eastAsia="lv-LV"/>
              </w:rPr>
              <w:t>precizēti kritēriji brīdi</w:t>
            </w:r>
            <w:r w:rsidRPr="0041548F" w:rsidR="00F45826">
              <w:rPr>
                <w:rFonts w:eastAsia="Times New Roman" w:cs="Times New Roman"/>
                <w:szCs w:val="28"/>
                <w:lang w:eastAsia="lv-LV"/>
              </w:rPr>
              <w:t>nājuma izteikšanai, sertifikāta</w:t>
            </w:r>
            <w:r w:rsidRPr="0041548F">
              <w:rPr>
                <w:rFonts w:eastAsia="Times New Roman" w:cs="Times New Roman"/>
                <w:szCs w:val="28"/>
                <w:lang w:eastAsia="lv-LV"/>
              </w:rPr>
              <w:t xml:space="preserve"> darbības sfēras apturēšanai un anulēšan</w:t>
            </w:r>
            <w:r w:rsidRPr="0041548F" w:rsidR="00C97A50">
              <w:rPr>
                <w:rFonts w:eastAsia="Times New Roman" w:cs="Times New Roman"/>
                <w:szCs w:val="28"/>
                <w:lang w:eastAsia="lv-LV"/>
              </w:rPr>
              <w:t>a</w:t>
            </w:r>
            <w:r w:rsidRPr="0041548F">
              <w:rPr>
                <w:rFonts w:eastAsia="Times New Roman" w:cs="Times New Roman"/>
                <w:szCs w:val="28"/>
                <w:lang w:eastAsia="lv-LV"/>
              </w:rPr>
              <w:t>i;</w:t>
            </w:r>
          </w:p>
          <w:p w:rsidR="00934DF1" w:rsidRPr="0041548F" w:rsidP="005430E1">
            <w:pPr>
              <w:pStyle w:val="ListParagraph"/>
              <w:numPr>
                <w:ilvl w:val="0"/>
                <w:numId w:val="5"/>
              </w:numPr>
              <w:spacing w:before="120"/>
              <w:jc w:val="both"/>
              <w:rPr>
                <w:rFonts w:eastAsia="Times New Roman" w:cs="Times New Roman"/>
                <w:szCs w:val="28"/>
                <w:lang w:eastAsia="lv-LV"/>
              </w:rPr>
            </w:pPr>
            <w:r w:rsidRPr="0041548F">
              <w:rPr>
                <w:rFonts w:eastAsia="Times New Roman" w:cs="Times New Roman"/>
                <w:szCs w:val="28"/>
                <w:lang w:eastAsia="lv-LV"/>
              </w:rPr>
              <w:t>samazināts darbības sfēru skaits</w:t>
            </w:r>
            <w:r w:rsidRPr="0041548F" w:rsidR="00CB15AC">
              <w:rPr>
                <w:rFonts w:eastAsia="Times New Roman" w:cs="Times New Roman"/>
                <w:szCs w:val="28"/>
                <w:lang w:eastAsia="lv-LV"/>
              </w:rPr>
              <w:t>;</w:t>
            </w:r>
          </w:p>
          <w:p w:rsidR="00CB15AC" w:rsidRPr="0041548F" w:rsidP="005430E1">
            <w:pPr>
              <w:pStyle w:val="ListParagraph"/>
              <w:numPr>
                <w:ilvl w:val="0"/>
                <w:numId w:val="5"/>
              </w:numPr>
              <w:spacing w:before="120"/>
              <w:jc w:val="both"/>
              <w:rPr>
                <w:rFonts w:eastAsia="Times New Roman" w:cs="Times New Roman"/>
                <w:szCs w:val="28"/>
                <w:lang w:eastAsia="lv-LV"/>
              </w:rPr>
            </w:pPr>
            <w:r w:rsidRPr="00ED51C9">
              <w:rPr>
                <w:rFonts w:eastAsia="Times New Roman" w:cs="Times New Roman"/>
                <w:szCs w:val="28"/>
                <w:lang w:eastAsia="lv-LV"/>
              </w:rPr>
              <w:t xml:space="preserve">noteikta prasība kompetences pārbaudes iestādēm uzturēt spēkā esošu līgumu ar Nacionālo standartizācijas institūciju par Latvijas valsts standartu abonēšanu tās sertificētajiem </w:t>
            </w:r>
            <w:r w:rsidRPr="00ED51C9">
              <w:rPr>
                <w:rFonts w:eastAsia="Times New Roman" w:cs="Times New Roman"/>
                <w:szCs w:val="28"/>
                <w:lang w:eastAsia="lv-LV"/>
              </w:rPr>
              <w:t>būvspeciālistiem</w:t>
            </w:r>
            <w:r w:rsidRPr="00ED51C9">
              <w:rPr>
                <w:rFonts w:eastAsia="Times New Roman" w:cs="Times New Roman"/>
                <w:szCs w:val="28"/>
                <w:lang w:eastAsia="lv-LV"/>
              </w:rPr>
              <w:t xml:space="preserve"> par </w:t>
            </w:r>
            <w:r w:rsidRPr="00ED51C9">
              <w:rPr>
                <w:rFonts w:eastAsia="Times New Roman" w:cs="Times New Roman"/>
                <w:szCs w:val="28"/>
                <w:lang w:eastAsia="lv-LV"/>
              </w:rPr>
              <w:t>pazeminātu gada maksu, pievienojot standartu abonēšanas maksu patstāvīgās prakses uzraudzības gada maksai.</w:t>
            </w:r>
          </w:p>
          <w:p w:rsidR="00B03AEB" w:rsidRPr="0041548F" w:rsidP="004C62A4">
            <w:pPr>
              <w:pStyle w:val="naisf"/>
              <w:spacing w:before="120" w:after="0"/>
              <w:ind w:firstLine="0"/>
              <w:rPr>
                <w:sz w:val="28"/>
                <w:szCs w:val="28"/>
              </w:rPr>
            </w:pPr>
            <w:r w:rsidRPr="0041548F">
              <w:rPr>
                <w:sz w:val="28"/>
                <w:szCs w:val="28"/>
              </w:rPr>
              <w:t xml:space="preserve">Saskaņā ar Būvniecības likuma 5. panta pirmās daļas 4. punktu, likuma izpildei Ministru kabinets ir pilnvarots izdod </w:t>
            </w:r>
            <w:r>
              <w:fldChar w:fldCharType="begin"/>
            </w:r>
            <w:r>
              <w:instrText xml:space="preserve"> HYPERLINK "https://m.likumi.lv/ta/id/269494-buvspecialistu-kompetences-novertesanas-un-patstavigas-prakses-uzraudzibas-noteikumi" \t "_blank" </w:instrText>
            </w:r>
            <w:r>
              <w:fldChar w:fldCharType="separate"/>
            </w:r>
            <w:r w:rsidRPr="0041548F">
              <w:rPr>
                <w:sz w:val="28"/>
                <w:szCs w:val="28"/>
              </w:rPr>
              <w:t>būvspeciālistu</w:t>
            </w:r>
            <w:r w:rsidRPr="0041548F">
              <w:rPr>
                <w:sz w:val="28"/>
                <w:szCs w:val="28"/>
              </w:rPr>
              <w:t xml:space="preserve"> kompetences novērtēšanas un patstāvīgās prakses uzraudzības noteikumu</w:t>
            </w:r>
            <w:r>
              <w:fldChar w:fldCharType="end"/>
            </w:r>
            <w:r w:rsidRPr="0041548F">
              <w:rPr>
                <w:sz w:val="28"/>
                <w:szCs w:val="28"/>
              </w:rPr>
              <w:t xml:space="preserve">s. </w:t>
            </w:r>
          </w:p>
          <w:p w:rsidR="00B03AEB" w:rsidRPr="0041548F" w:rsidP="005430E1">
            <w:pPr>
              <w:spacing w:before="120"/>
              <w:jc w:val="both"/>
              <w:rPr>
                <w:rFonts w:eastAsia="Times New Roman" w:cs="Times New Roman"/>
                <w:szCs w:val="28"/>
                <w:lang w:eastAsia="lv-LV"/>
              </w:rPr>
            </w:pPr>
            <w:r w:rsidRPr="0041548F">
              <w:rPr>
                <w:rFonts w:eastAsia="Times New Roman" w:cs="Times New Roman"/>
                <w:szCs w:val="28"/>
                <w:lang w:eastAsia="lv-LV"/>
              </w:rPr>
              <w:t>Būvniecības likuma 13.</w:t>
            </w:r>
            <w:r w:rsidR="00F436CA">
              <w:rPr>
                <w:rFonts w:eastAsia="Times New Roman" w:cs="Times New Roman"/>
                <w:szCs w:val="28"/>
                <w:lang w:eastAsia="lv-LV"/>
              </w:rPr>
              <w:t xml:space="preserve"> </w:t>
            </w:r>
            <w:r w:rsidRPr="0041548F">
              <w:rPr>
                <w:rFonts w:eastAsia="Times New Roman" w:cs="Times New Roman"/>
                <w:szCs w:val="28"/>
                <w:lang w:eastAsia="lv-LV"/>
              </w:rPr>
              <w:t xml:space="preserve">panta pirmajā daļā ir definēts, ka </w:t>
            </w:r>
            <w:r w:rsidRPr="0041548F">
              <w:rPr>
                <w:rFonts w:eastAsia="Times New Roman" w:cs="Times New Roman"/>
                <w:szCs w:val="28"/>
                <w:lang w:eastAsia="lv-LV"/>
              </w:rPr>
              <w:t>būvspeciālisti</w:t>
            </w:r>
            <w:r w:rsidRPr="0041548F">
              <w:rPr>
                <w:rFonts w:eastAsia="Times New Roman" w:cs="Times New Roman"/>
                <w:szCs w:val="28"/>
                <w:lang w:eastAsia="lv-LV"/>
              </w:rPr>
              <w:t xml:space="preserve"> ir personas, kas ieguvušas patstāvīgas prakses tiesības (minētās tiesības apliecina </w:t>
            </w:r>
            <w:r w:rsidRPr="0041548F">
              <w:rPr>
                <w:rFonts w:eastAsia="Times New Roman" w:cs="Times New Roman"/>
                <w:szCs w:val="28"/>
                <w:lang w:eastAsia="lv-LV"/>
              </w:rPr>
              <w:t>būvspeciālista</w:t>
            </w:r>
            <w:r w:rsidRPr="0041548F">
              <w:rPr>
                <w:rFonts w:eastAsia="Times New Roman" w:cs="Times New Roman"/>
                <w:szCs w:val="28"/>
                <w:lang w:eastAsia="lv-LV"/>
              </w:rPr>
              <w:t xml:space="preserve"> sertifikāta iegūšana un reģistrēšana </w:t>
            </w:r>
            <w:r w:rsidRPr="0041548F">
              <w:rPr>
                <w:rFonts w:eastAsia="Times New Roman" w:cs="Times New Roman"/>
                <w:szCs w:val="28"/>
                <w:lang w:eastAsia="lv-LV"/>
              </w:rPr>
              <w:t>būvspeciālistu</w:t>
            </w:r>
            <w:r w:rsidRPr="0041548F">
              <w:rPr>
                <w:rFonts w:eastAsia="Times New Roman" w:cs="Times New Roman"/>
                <w:szCs w:val="28"/>
                <w:lang w:eastAsia="lv-LV"/>
              </w:rPr>
              <w:t xml:space="preserve"> reģistrā) arhitektūras, būvniecības vai elektroenerģētikas jomā reglamentētajās profesijās. Izmantojot teleoloģisko interpretēšanas metodi secināms, ka likumdevējs nav vēlējies noteikt atšķirīgu </w:t>
            </w:r>
            <w:r w:rsidRPr="0041548F">
              <w:rPr>
                <w:rFonts w:eastAsia="Times New Roman" w:cs="Times New Roman"/>
                <w:szCs w:val="28"/>
                <w:lang w:eastAsia="lv-LV"/>
              </w:rPr>
              <w:t>būvspeciālistu</w:t>
            </w:r>
            <w:r w:rsidRPr="0041548F">
              <w:rPr>
                <w:rFonts w:eastAsia="Times New Roman" w:cs="Times New Roman"/>
                <w:szCs w:val="28"/>
                <w:lang w:eastAsia="lv-LV"/>
              </w:rPr>
              <w:t xml:space="preserve"> kompetences novērtēšanu un patstāvīgās prakses uzraudzību elektroenerģētikas jomas </w:t>
            </w:r>
            <w:r w:rsidRPr="0041548F">
              <w:rPr>
                <w:rFonts w:eastAsia="Times New Roman" w:cs="Times New Roman"/>
                <w:szCs w:val="28"/>
                <w:lang w:eastAsia="lv-LV"/>
              </w:rPr>
              <w:t>būvspeciālistiem</w:t>
            </w:r>
            <w:r w:rsidRPr="0041548F">
              <w:rPr>
                <w:rFonts w:eastAsia="Times New Roman" w:cs="Times New Roman"/>
                <w:szCs w:val="28"/>
                <w:lang w:eastAsia="lv-LV"/>
              </w:rPr>
              <w:t xml:space="preserve">, tādēļ šajā noteikumu projektā ir noteiktas vienotas prasības visu </w:t>
            </w:r>
            <w:r w:rsidRPr="0041548F">
              <w:rPr>
                <w:rFonts w:eastAsia="Times New Roman" w:cs="Times New Roman"/>
                <w:szCs w:val="28"/>
                <w:lang w:eastAsia="lv-LV"/>
              </w:rPr>
              <w:t>būvspeciālistu</w:t>
            </w:r>
            <w:r w:rsidRPr="0041548F">
              <w:rPr>
                <w:rFonts w:eastAsia="Times New Roman" w:cs="Times New Roman"/>
                <w:szCs w:val="28"/>
                <w:lang w:eastAsia="lv-LV"/>
              </w:rPr>
              <w:t xml:space="preserve"> kompetences novērtēšanai - ne tikai arhitektūras un būvniecības jomās, bet arī elektroenerģētikas jomā, kas saskaņā ar būvniecību reglamentējošiem normatīvajiem aktiem ir būvniecības procesa neatņemama sastāvdaļa.</w:t>
            </w:r>
          </w:p>
          <w:p w:rsidR="00F436CA" w:rsidP="005430E1">
            <w:pPr>
              <w:spacing w:before="120"/>
              <w:jc w:val="both"/>
              <w:rPr>
                <w:rFonts w:eastAsia="Times New Roman" w:cs="Times New Roman"/>
                <w:szCs w:val="28"/>
                <w:lang w:eastAsia="lv-LV"/>
              </w:rPr>
            </w:pPr>
            <w:r w:rsidRPr="0041548F">
              <w:rPr>
                <w:rFonts w:eastAsia="Times New Roman" w:cs="Times New Roman"/>
                <w:szCs w:val="28"/>
                <w:lang w:eastAsia="lv-LV"/>
              </w:rPr>
              <w:t>Pašlaik</w:t>
            </w:r>
            <w:r w:rsidRPr="0041548F" w:rsidR="00DC6031">
              <w:rPr>
                <w:rFonts w:eastAsia="Times New Roman" w:cs="Times New Roman"/>
                <w:szCs w:val="28"/>
                <w:lang w:eastAsia="lv-LV"/>
              </w:rPr>
              <w:t xml:space="preserve"> </w:t>
            </w:r>
            <w:r w:rsidRPr="0041548F" w:rsidR="00AB74B4">
              <w:rPr>
                <w:rFonts w:eastAsia="Times New Roman" w:cs="Times New Roman"/>
                <w:szCs w:val="28"/>
                <w:lang w:eastAsia="lv-LV"/>
              </w:rPr>
              <w:t>saskaņā ar noteikumos Nr.</w:t>
            </w:r>
            <w:r w:rsidRPr="0041548F" w:rsidR="001514AC">
              <w:rPr>
                <w:rFonts w:eastAsia="Times New Roman" w:cs="Times New Roman"/>
                <w:szCs w:val="28"/>
                <w:lang w:eastAsia="lv-LV"/>
              </w:rPr>
              <w:t> </w:t>
            </w:r>
            <w:r w:rsidRPr="0041548F" w:rsidR="00AB74B4">
              <w:rPr>
                <w:rFonts w:eastAsia="Times New Roman" w:cs="Times New Roman"/>
                <w:szCs w:val="28"/>
                <w:lang w:eastAsia="lv-LV"/>
              </w:rPr>
              <w:t xml:space="preserve">610 noteikto </w:t>
            </w:r>
            <w:r w:rsidRPr="0041548F" w:rsidR="00DC6031">
              <w:rPr>
                <w:rFonts w:eastAsia="Times New Roman" w:cs="Times New Roman"/>
                <w:szCs w:val="28"/>
                <w:lang w:eastAsia="lv-LV"/>
              </w:rPr>
              <w:t xml:space="preserve">persona pēc </w:t>
            </w:r>
            <w:r w:rsidRPr="0041548F" w:rsidR="006F1750">
              <w:rPr>
                <w:rFonts w:eastAsia="Times New Roman" w:cs="Times New Roman"/>
                <w:szCs w:val="28"/>
                <w:lang w:eastAsia="lv-LV"/>
              </w:rPr>
              <w:t xml:space="preserve">otrā līmeņa augstākās profesionālās  izglītības iegūšanas arhitektūras, būvniecības, elektroenerģētikas vai citā saistītā inženierzinātnē var pretendēt uz </w:t>
            </w:r>
            <w:r w:rsidRPr="0041548F" w:rsidR="006F1750">
              <w:rPr>
                <w:rFonts w:eastAsia="Times New Roman" w:cs="Times New Roman"/>
                <w:szCs w:val="28"/>
                <w:lang w:eastAsia="lv-LV"/>
              </w:rPr>
              <w:t>būvspeciālista</w:t>
            </w:r>
            <w:r w:rsidRPr="0041548F" w:rsidR="006F1750">
              <w:rPr>
                <w:rFonts w:eastAsia="Times New Roman" w:cs="Times New Roman"/>
                <w:szCs w:val="28"/>
                <w:lang w:eastAsia="lv-LV"/>
              </w:rPr>
              <w:t xml:space="preserve"> sertifikāta saņemšanu arhitektūras jomā, būvdarbu vadīšanas, projektēšanas, būvuzraudzības vai inženierizpētes specialitātēs, ja tā pēdējo    piecu gadu laikā ir ieguvusi 3 gadus ilgu </w:t>
            </w:r>
            <w:r w:rsidR="0093104B">
              <w:rPr>
                <w:rFonts w:eastAsia="Times New Roman" w:cs="Times New Roman"/>
                <w:szCs w:val="28"/>
                <w:lang w:eastAsia="lv-LV"/>
              </w:rPr>
              <w:t>praktiskā darba pieredzi</w:t>
            </w:r>
            <w:r w:rsidRPr="0041548F" w:rsidR="006F1750">
              <w:rPr>
                <w:rFonts w:eastAsia="Times New Roman" w:cs="Times New Roman"/>
                <w:szCs w:val="28"/>
                <w:lang w:eastAsia="lv-LV"/>
              </w:rPr>
              <w:t xml:space="preserve">. </w:t>
            </w:r>
            <w:r w:rsidRPr="0041548F" w:rsidR="00924DC1">
              <w:rPr>
                <w:rFonts w:eastAsia="Times New Roman" w:cs="Times New Roman"/>
                <w:szCs w:val="28"/>
                <w:lang w:eastAsia="lv-LV"/>
              </w:rPr>
              <w:t>Savukārt, ja persona ir ieguvusi pirmā līmeņa augstāko profesionālo  izglītību</w:t>
            </w:r>
            <w:r w:rsidRPr="0041548F" w:rsidR="0005084C">
              <w:rPr>
                <w:rFonts w:eastAsia="Times New Roman" w:cs="Times New Roman"/>
                <w:szCs w:val="28"/>
                <w:lang w:eastAsia="lv-LV"/>
              </w:rPr>
              <w:t xml:space="preserve"> būvniecības, elektroenerģētikas vai citā saistītā inženi</w:t>
            </w:r>
            <w:r w:rsidRPr="0041548F" w:rsidR="006A0B70">
              <w:rPr>
                <w:rFonts w:eastAsia="Times New Roman" w:cs="Times New Roman"/>
                <w:szCs w:val="28"/>
                <w:lang w:eastAsia="lv-LV"/>
              </w:rPr>
              <w:t>e</w:t>
            </w:r>
            <w:r w:rsidRPr="0041548F" w:rsidR="0005084C">
              <w:rPr>
                <w:rFonts w:eastAsia="Times New Roman" w:cs="Times New Roman"/>
                <w:szCs w:val="28"/>
                <w:lang w:eastAsia="lv-LV"/>
              </w:rPr>
              <w:t>rzinātn</w:t>
            </w:r>
            <w:r w:rsidRPr="0041548F" w:rsidR="006A0B70">
              <w:rPr>
                <w:rFonts w:eastAsia="Times New Roman" w:cs="Times New Roman"/>
                <w:szCs w:val="28"/>
                <w:lang w:eastAsia="lv-LV"/>
              </w:rPr>
              <w:t xml:space="preserve">ē pēc </w:t>
            </w:r>
            <w:r w:rsidRPr="0041548F" w:rsidR="00271E62">
              <w:rPr>
                <w:rFonts w:eastAsia="Times New Roman" w:cs="Times New Roman"/>
                <w:szCs w:val="28"/>
                <w:lang w:eastAsia="lv-LV"/>
              </w:rPr>
              <w:t>5</w:t>
            </w:r>
            <w:r w:rsidRPr="0041548F" w:rsidR="006A0B70">
              <w:rPr>
                <w:rFonts w:eastAsia="Times New Roman" w:cs="Times New Roman"/>
                <w:szCs w:val="28"/>
                <w:lang w:eastAsia="lv-LV"/>
              </w:rPr>
              <w:t xml:space="preserve"> gadu </w:t>
            </w:r>
            <w:r w:rsidR="0093104B">
              <w:rPr>
                <w:rFonts w:eastAsia="Times New Roman" w:cs="Times New Roman"/>
                <w:szCs w:val="28"/>
                <w:lang w:eastAsia="lv-LV"/>
              </w:rPr>
              <w:t>praktiskā darba pieredzes</w:t>
            </w:r>
            <w:r w:rsidRPr="0041548F" w:rsidR="006A0B70">
              <w:rPr>
                <w:rFonts w:eastAsia="Times New Roman" w:cs="Times New Roman"/>
                <w:szCs w:val="28"/>
                <w:lang w:eastAsia="lv-LV"/>
              </w:rPr>
              <w:t xml:space="preserve">, kas iegūta pēdējo astoņu gadu laikā, var pieteikties </w:t>
            </w:r>
            <w:r w:rsidRPr="0041548F" w:rsidR="006A0B70">
              <w:rPr>
                <w:rFonts w:eastAsia="Times New Roman" w:cs="Times New Roman"/>
                <w:szCs w:val="28"/>
                <w:lang w:eastAsia="lv-LV"/>
              </w:rPr>
              <w:t>būvspeciālista</w:t>
            </w:r>
            <w:r w:rsidRPr="0041548F" w:rsidR="006A0B70">
              <w:rPr>
                <w:rFonts w:eastAsia="Times New Roman" w:cs="Times New Roman"/>
                <w:szCs w:val="28"/>
                <w:lang w:eastAsia="lv-LV"/>
              </w:rPr>
              <w:t xml:space="preserve"> sertifikāta saņemšanai būvdarbu vadīšanas un būvuzraudzības specialitātēs. Noteikumu projekts paredz</w:t>
            </w:r>
            <w:r w:rsidRPr="0041548F" w:rsidR="0072464B">
              <w:rPr>
                <w:rFonts w:eastAsia="Times New Roman" w:cs="Times New Roman"/>
                <w:szCs w:val="28"/>
                <w:lang w:eastAsia="lv-LV"/>
              </w:rPr>
              <w:t>, ka turpmāk,</w:t>
            </w:r>
            <w:r w:rsidRPr="0041548F" w:rsidR="006A0B70">
              <w:rPr>
                <w:rFonts w:eastAsia="Times New Roman" w:cs="Times New Roman"/>
                <w:szCs w:val="28"/>
                <w:lang w:eastAsia="lv-LV"/>
              </w:rPr>
              <w:t xml:space="preserve"> </w:t>
            </w:r>
            <w:r w:rsidRPr="0041548F" w:rsidR="00CB15AC">
              <w:rPr>
                <w:rFonts w:eastAsia="Times New Roman" w:cs="Times New Roman"/>
                <w:szCs w:val="28"/>
                <w:lang w:eastAsia="lv-LV"/>
              </w:rPr>
              <w:t>neatkarīgi no iegūtā izglītības līmeņa</w:t>
            </w:r>
            <w:r w:rsidR="00036DFE">
              <w:rPr>
                <w:rFonts w:eastAsia="Times New Roman" w:cs="Times New Roman"/>
                <w:szCs w:val="28"/>
                <w:lang w:eastAsia="lv-LV"/>
              </w:rPr>
              <w:t>,</w:t>
            </w:r>
            <w:r w:rsidRPr="0041548F" w:rsidR="00CB15AC">
              <w:rPr>
                <w:rFonts w:eastAsia="Times New Roman" w:cs="Times New Roman"/>
                <w:szCs w:val="28"/>
                <w:lang w:eastAsia="lv-LV"/>
              </w:rPr>
              <w:t xml:space="preserve"> </w:t>
            </w:r>
            <w:r w:rsidRPr="0041548F" w:rsidR="00D62486">
              <w:rPr>
                <w:rFonts w:eastAsia="Times New Roman" w:cs="Times New Roman"/>
                <w:szCs w:val="28"/>
                <w:lang w:eastAsia="lv-LV"/>
              </w:rPr>
              <w:t>minimāl</w:t>
            </w:r>
            <w:r w:rsidRPr="0041548F" w:rsidR="0072464B">
              <w:rPr>
                <w:rFonts w:eastAsia="Times New Roman" w:cs="Times New Roman"/>
                <w:szCs w:val="28"/>
                <w:lang w:eastAsia="lv-LV"/>
              </w:rPr>
              <w:t>ais laiks</w:t>
            </w:r>
            <w:r w:rsidRPr="0041548F" w:rsidR="00D62486">
              <w:rPr>
                <w:rFonts w:eastAsia="Times New Roman" w:cs="Times New Roman"/>
                <w:szCs w:val="28"/>
                <w:lang w:eastAsia="lv-LV"/>
              </w:rPr>
              <w:t xml:space="preserve">, kurā </w:t>
            </w:r>
            <w:r w:rsidRPr="0041548F" w:rsidR="0072464B">
              <w:rPr>
                <w:rFonts w:eastAsia="Times New Roman" w:cs="Times New Roman"/>
                <w:szCs w:val="28"/>
                <w:lang w:eastAsia="lv-LV"/>
              </w:rPr>
              <w:t xml:space="preserve">pretendentam </w:t>
            </w:r>
            <w:r w:rsidRPr="0041548F" w:rsidR="00D62486">
              <w:rPr>
                <w:rFonts w:eastAsia="Times New Roman" w:cs="Times New Roman"/>
                <w:szCs w:val="28"/>
                <w:lang w:eastAsia="lv-LV"/>
              </w:rPr>
              <w:t xml:space="preserve">jāapgūst </w:t>
            </w:r>
            <w:r w:rsidRPr="0041548F" w:rsidR="00D24F01">
              <w:rPr>
                <w:rFonts w:eastAsia="Times New Roman" w:cs="Times New Roman"/>
                <w:szCs w:val="28"/>
                <w:lang w:eastAsia="lv-LV"/>
              </w:rPr>
              <w:t>kompetences pārbaudes iestādes noteikt</w:t>
            </w:r>
            <w:r w:rsidRPr="0041548F" w:rsidR="00D62486">
              <w:rPr>
                <w:rFonts w:eastAsia="Times New Roman" w:cs="Times New Roman"/>
                <w:szCs w:val="28"/>
                <w:lang w:eastAsia="lv-LV"/>
              </w:rPr>
              <w:t>ā</w:t>
            </w:r>
            <w:r w:rsidRPr="0041548F" w:rsidR="00D24F01">
              <w:rPr>
                <w:rFonts w:eastAsia="Times New Roman" w:cs="Times New Roman"/>
                <w:szCs w:val="28"/>
                <w:lang w:eastAsia="lv-LV"/>
              </w:rPr>
              <w:t xml:space="preserve"> praktiskā darba pieredzes </w:t>
            </w:r>
            <w:r w:rsidRPr="0041548F" w:rsidR="00D62486">
              <w:rPr>
                <w:rFonts w:eastAsia="Times New Roman" w:cs="Times New Roman"/>
                <w:szCs w:val="28"/>
                <w:lang w:eastAsia="lv-LV"/>
              </w:rPr>
              <w:t>programm</w:t>
            </w:r>
            <w:r w:rsidRPr="0041548F" w:rsidR="0072464B">
              <w:rPr>
                <w:rFonts w:eastAsia="Times New Roman" w:cs="Times New Roman"/>
                <w:szCs w:val="28"/>
                <w:lang w:eastAsia="lv-LV"/>
              </w:rPr>
              <w:t xml:space="preserve">a būs </w:t>
            </w:r>
            <w:r w:rsidR="00084526">
              <w:rPr>
                <w:rFonts w:eastAsia="Times New Roman" w:cs="Times New Roman"/>
                <w:szCs w:val="28"/>
                <w:lang w:eastAsia="lv-LV"/>
              </w:rPr>
              <w:t>ne mazāk kā divi</w:t>
            </w:r>
            <w:r w:rsidRPr="0041548F" w:rsidR="0072464B">
              <w:rPr>
                <w:rFonts w:eastAsia="Times New Roman" w:cs="Times New Roman"/>
                <w:szCs w:val="28"/>
                <w:lang w:eastAsia="lv-LV"/>
              </w:rPr>
              <w:t xml:space="preserve"> gadi pēdējo </w:t>
            </w:r>
            <w:r w:rsidRPr="0041548F" w:rsidR="00CF7A0C">
              <w:rPr>
                <w:rFonts w:eastAsia="Times New Roman" w:cs="Times New Roman"/>
                <w:szCs w:val="28"/>
                <w:lang w:eastAsia="lv-LV"/>
              </w:rPr>
              <w:t>septiņu</w:t>
            </w:r>
            <w:r w:rsidRPr="0041548F" w:rsidR="0072464B">
              <w:rPr>
                <w:rFonts w:eastAsia="Times New Roman" w:cs="Times New Roman"/>
                <w:szCs w:val="28"/>
                <w:lang w:eastAsia="lv-LV"/>
              </w:rPr>
              <w:t xml:space="preserve"> gadu laikā.</w:t>
            </w:r>
            <w:r w:rsidRPr="0041548F" w:rsidR="00F22385">
              <w:rPr>
                <w:rFonts w:eastAsia="Times New Roman" w:cs="Times New Roman"/>
                <w:szCs w:val="28"/>
                <w:lang w:eastAsia="lv-LV"/>
              </w:rPr>
              <w:t xml:space="preserve"> Kompetences pārbaudes iestāde</w:t>
            </w:r>
            <w:r w:rsidRPr="0041548F" w:rsidR="00C933ED">
              <w:rPr>
                <w:rFonts w:eastAsia="Times New Roman" w:cs="Times New Roman"/>
                <w:szCs w:val="28"/>
                <w:lang w:eastAsia="lv-LV"/>
              </w:rPr>
              <w:t>i</w:t>
            </w:r>
            <w:r w:rsidRPr="0041548F" w:rsidR="00F22385">
              <w:rPr>
                <w:rFonts w:eastAsia="Times New Roman" w:cs="Times New Roman"/>
                <w:szCs w:val="28"/>
                <w:lang w:eastAsia="lv-LV"/>
              </w:rPr>
              <w:t xml:space="preserve"> minimālās praktiskā darba pieredzes programmu </w:t>
            </w:r>
            <w:r w:rsidRPr="0041548F" w:rsidR="00C933ED">
              <w:rPr>
                <w:rFonts w:eastAsia="Times New Roman" w:cs="Times New Roman"/>
                <w:szCs w:val="28"/>
                <w:lang w:eastAsia="lv-LV"/>
              </w:rPr>
              <w:t>jā</w:t>
            </w:r>
            <w:r w:rsidRPr="0041548F" w:rsidR="00F22385">
              <w:rPr>
                <w:rFonts w:eastAsia="Times New Roman" w:cs="Times New Roman"/>
                <w:szCs w:val="28"/>
                <w:lang w:eastAsia="lv-LV"/>
              </w:rPr>
              <w:t>publicē savā tīmekļa vietnē.</w:t>
            </w:r>
            <w:r w:rsidRPr="0041548F" w:rsidR="00CF16AF">
              <w:rPr>
                <w:rFonts w:eastAsia="Times New Roman" w:cs="Times New Roman"/>
                <w:szCs w:val="28"/>
                <w:lang w:eastAsia="lv-LV"/>
              </w:rPr>
              <w:t xml:space="preserve"> Tā tiks nodrošināta iespēja īsākā laika termiņā pēc diploma saņemšanas iegūt </w:t>
            </w:r>
            <w:r w:rsidRPr="0041548F" w:rsidR="00CF16AF">
              <w:rPr>
                <w:rFonts w:eastAsia="Times New Roman" w:cs="Times New Roman"/>
                <w:szCs w:val="28"/>
                <w:lang w:eastAsia="lv-LV"/>
              </w:rPr>
              <w:t>būvspeciālista</w:t>
            </w:r>
            <w:r w:rsidRPr="0041548F" w:rsidR="00CF16AF">
              <w:rPr>
                <w:rFonts w:eastAsia="Times New Roman" w:cs="Times New Roman"/>
                <w:szCs w:val="28"/>
                <w:lang w:eastAsia="lv-LV"/>
              </w:rPr>
              <w:t xml:space="preserve"> sertifikātu, ja persona būs izpildījusi kompetences pārbaudes iestādes noteikto praktiskā darba pieredzes programmu.</w:t>
            </w:r>
          </w:p>
          <w:p w:rsidR="004C62A4" w:rsidP="004C62A4">
            <w:pPr>
              <w:tabs>
                <w:tab w:val="left" w:pos="709"/>
                <w:tab w:val="left" w:pos="851"/>
              </w:tabs>
              <w:ind w:right="13"/>
              <w:jc w:val="both"/>
              <w:rPr>
                <w:rFonts w:eastAsia="Times New Roman"/>
                <w:szCs w:val="28"/>
              </w:rPr>
            </w:pPr>
          </w:p>
          <w:p w:rsidR="004C62A4" w:rsidRPr="00A310A1" w:rsidP="004C62A4">
            <w:pPr>
              <w:tabs>
                <w:tab w:val="left" w:pos="709"/>
                <w:tab w:val="left" w:pos="851"/>
              </w:tabs>
              <w:ind w:right="13"/>
              <w:jc w:val="both"/>
              <w:rPr>
                <w:rFonts w:eastAsia="Times New Roman"/>
                <w:szCs w:val="28"/>
              </w:rPr>
            </w:pPr>
            <w:r w:rsidRPr="00A310A1">
              <w:rPr>
                <w:rFonts w:eastAsia="Times New Roman"/>
                <w:szCs w:val="28"/>
              </w:rPr>
              <w:t>Valsts kontroles 2016.gada 9.marta revīzijas ziņojuma “Vai ar spēkā esošo normatīvo aktu regulējumu pietiekami tiek nodrošināta ugunsdrošības prasību ievērošanas kontrole būvniecībā” 3.sadaļā par valstī īstenotās ugunsdrošības uzraudzības efektivitāti norādīts:</w:t>
            </w:r>
          </w:p>
          <w:p w:rsidR="004C62A4" w:rsidRPr="00A310A1" w:rsidP="004C62A4">
            <w:pPr>
              <w:tabs>
                <w:tab w:val="left" w:pos="709"/>
                <w:tab w:val="left" w:pos="851"/>
              </w:tabs>
              <w:ind w:right="13"/>
              <w:jc w:val="both"/>
              <w:rPr>
                <w:rFonts w:eastAsia="Times New Roman"/>
                <w:szCs w:val="28"/>
              </w:rPr>
            </w:pPr>
            <w:r w:rsidRPr="00A310A1">
              <w:rPr>
                <w:rFonts w:eastAsia="Times New Roman"/>
                <w:szCs w:val="28"/>
              </w:rPr>
              <w:t xml:space="preserve">- “Revīzijā iegūtā informācija liecina, pat tajā nelielajā daļā objektu, kur ugunsdrošības kontrolei ir noteiktas paaugstinātas prasības </w:t>
            </w:r>
            <w:r w:rsidRPr="00A310A1">
              <w:rPr>
                <w:rFonts w:eastAsia="Times New Roman"/>
                <w:szCs w:val="28"/>
              </w:rPr>
              <w:t>būvprojektēšanā</w:t>
            </w:r>
            <w:r w:rsidRPr="00A310A1">
              <w:rPr>
                <w:rFonts w:eastAsia="Times New Roman"/>
                <w:szCs w:val="28"/>
              </w:rPr>
              <w:t xml:space="preserve"> un jāsaņem VUGD atzinums pirms būvobjekta pieņemšanas ekspluatācijā, 16% gadījumu VUGD konstatē neatbilstību noteiktajām ugunsdrošības prasībām un objektu ekspluatācijā nodot nevar, turklāt vairāk nekā pusē gadījumu neatbilstības ir s</w:t>
            </w:r>
            <w:r>
              <w:rPr>
                <w:rFonts w:eastAsia="Times New Roman"/>
                <w:szCs w:val="28"/>
              </w:rPr>
              <w:t xml:space="preserve">aistītas ar tādiem pārkāpumiem, </w:t>
            </w:r>
            <w:r w:rsidRPr="00A310A1">
              <w:rPr>
                <w:rFonts w:eastAsia="Times New Roman"/>
                <w:szCs w:val="28"/>
              </w:rPr>
              <w:t xml:space="preserve">kas attiecināmi uz </w:t>
            </w:r>
            <w:r w:rsidRPr="00A310A1">
              <w:rPr>
                <w:rFonts w:eastAsia="Times New Roman"/>
                <w:szCs w:val="28"/>
              </w:rPr>
              <w:t>būvprojektēšanas</w:t>
            </w:r>
            <w:r w:rsidRPr="00A310A1">
              <w:rPr>
                <w:rFonts w:eastAsia="Times New Roman"/>
                <w:szCs w:val="28"/>
              </w:rPr>
              <w:t xml:space="preserve"> stadiju.”.</w:t>
            </w:r>
          </w:p>
          <w:p w:rsidR="004C62A4" w:rsidRPr="00A310A1" w:rsidP="004C62A4">
            <w:pPr>
              <w:tabs>
                <w:tab w:val="left" w:pos="709"/>
                <w:tab w:val="left" w:pos="851"/>
              </w:tabs>
              <w:ind w:right="13"/>
              <w:jc w:val="both"/>
              <w:rPr>
                <w:rFonts w:eastAsia="Times New Roman"/>
                <w:szCs w:val="28"/>
              </w:rPr>
            </w:pPr>
            <w:r w:rsidRPr="00A310A1">
              <w:rPr>
                <w:rFonts w:eastAsia="Times New Roman"/>
                <w:szCs w:val="28"/>
              </w:rPr>
              <w:t>- “Revīzijā konstatētais liecina, ka šobrīd īstenotā kārtība, ka ēku būvniecībā vispārīgo prasību, tajā skaitā ugunsdrošības prasību, ievērošanu kontrolē pašvaldību iestādes, netiek pietiekami nodrošināta ugunsdrošības noteikumiem atbilstošu ēku būvniecība.”.</w:t>
            </w:r>
          </w:p>
          <w:p w:rsidR="004C62A4" w:rsidRPr="00A310A1" w:rsidP="004C62A4">
            <w:pPr>
              <w:tabs>
                <w:tab w:val="left" w:pos="709"/>
                <w:tab w:val="left" w:pos="851"/>
              </w:tabs>
              <w:ind w:right="13"/>
              <w:jc w:val="both"/>
              <w:rPr>
                <w:rFonts w:eastAsia="Times New Roman"/>
                <w:szCs w:val="28"/>
              </w:rPr>
            </w:pPr>
            <w:r w:rsidRPr="00A310A1">
              <w:rPr>
                <w:rFonts w:eastAsia="Times New Roman"/>
                <w:szCs w:val="28"/>
              </w:rPr>
              <w:t xml:space="preserve">- “Lai būvniecībā veicinātu ugunsdrošības prasību ievērošanu un nodrošinātu </w:t>
            </w:r>
            <w:r w:rsidRPr="00A310A1">
              <w:rPr>
                <w:rFonts w:eastAsia="Times New Roman"/>
                <w:szCs w:val="28"/>
              </w:rPr>
              <w:t>jaunizbūvēto</w:t>
            </w:r>
            <w:r w:rsidRPr="00A310A1">
              <w:rPr>
                <w:rFonts w:eastAsia="Times New Roman"/>
                <w:szCs w:val="28"/>
              </w:rPr>
              <w:t xml:space="preserve"> objektu atbilstošu kvalitāti un drošu ekspluatāciju, </w:t>
            </w:r>
            <w:r w:rsidRPr="00A310A1">
              <w:rPr>
                <w:rFonts w:eastAsia="Times New Roman"/>
                <w:szCs w:val="28"/>
              </w:rPr>
              <w:t>Iekšlietu</w:t>
            </w:r>
            <w:r w:rsidRPr="00A310A1">
              <w:rPr>
                <w:rFonts w:eastAsia="Times New Roman"/>
                <w:szCs w:val="28"/>
              </w:rPr>
              <w:t xml:space="preserve"> ministrijai sadarbībā ar Ekonomikas </w:t>
            </w:r>
            <w:r w:rsidRPr="00A310A1">
              <w:rPr>
                <w:rFonts w:eastAsia="Times New Roman"/>
                <w:szCs w:val="28"/>
              </w:rPr>
              <w:t xml:space="preserve">ministriju veikt </w:t>
            </w:r>
            <w:r w:rsidRPr="00A310A1">
              <w:rPr>
                <w:rFonts w:eastAsia="Times New Roman"/>
                <w:szCs w:val="28"/>
              </w:rPr>
              <w:t>izvērtējumu</w:t>
            </w:r>
            <w:r w:rsidRPr="00A310A1">
              <w:rPr>
                <w:rFonts w:eastAsia="Times New Roman"/>
                <w:szCs w:val="28"/>
              </w:rPr>
              <w:t xml:space="preserve"> par iespējamiem risinājumiem ugunsdrošības prasību kontroles pastiprināšanai būvniecībā.”.</w:t>
            </w:r>
          </w:p>
          <w:p w:rsidR="004C62A4" w:rsidP="004C62A4">
            <w:pPr>
              <w:tabs>
                <w:tab w:val="left" w:pos="709"/>
                <w:tab w:val="left" w:pos="851"/>
              </w:tabs>
              <w:ind w:right="13"/>
              <w:jc w:val="both"/>
              <w:rPr>
                <w:rFonts w:eastAsia="Times New Roman"/>
                <w:szCs w:val="28"/>
              </w:rPr>
            </w:pPr>
            <w:r w:rsidRPr="00A310A1">
              <w:rPr>
                <w:rFonts w:eastAsia="Times New Roman"/>
                <w:szCs w:val="28"/>
              </w:rPr>
              <w:tab/>
            </w:r>
            <w:r>
              <w:rPr>
                <w:rFonts w:eastAsia="Times New Roman"/>
                <w:szCs w:val="28"/>
              </w:rPr>
              <w:t>V</w:t>
            </w:r>
            <w:r w:rsidRPr="00A310A1">
              <w:rPr>
                <w:rFonts w:eastAsia="Times New Roman"/>
                <w:szCs w:val="28"/>
              </w:rPr>
              <w:t xml:space="preserve">eicot būvniecības ugunsdrošības uzraudzību, VUGD bieži konstatē, ka </w:t>
            </w:r>
            <w:r w:rsidRPr="00A310A1">
              <w:rPr>
                <w:rFonts w:eastAsia="Times New Roman"/>
                <w:szCs w:val="28"/>
              </w:rPr>
              <w:t>būvspeciālistiem</w:t>
            </w:r>
            <w:r w:rsidRPr="00A310A1">
              <w:rPr>
                <w:rFonts w:eastAsia="Times New Roman"/>
                <w:szCs w:val="28"/>
              </w:rPr>
              <w:t xml:space="preserve"> nav pietiekamas zināšanas ugunsdrošības jomā, kā rezultātā tiek izstrādāti būvprojekti ar normatīvo aktu ugunsdrošības prasību pārkāpumiem,</w:t>
            </w:r>
            <w:r>
              <w:rPr>
                <w:rFonts w:eastAsia="Times New Roman"/>
                <w:szCs w:val="28"/>
              </w:rPr>
              <w:t xml:space="preserve"> kā arī</w:t>
            </w:r>
            <w:r w:rsidRPr="00A310A1">
              <w:rPr>
                <w:rFonts w:eastAsia="Times New Roman"/>
                <w:szCs w:val="28"/>
              </w:rPr>
              <w:t xml:space="preserve"> ugunsdrošības pasākumu pārskati nesatur precīzu būvobjekta ugunsdrošības raksturojošo informāciju, nekvalitatīvi tiek veiktas būvprojektu ugunsdrošības risinājumu ekspertīzes, </w:t>
            </w:r>
            <w:r>
              <w:rPr>
                <w:rFonts w:eastAsia="Times New Roman"/>
                <w:szCs w:val="28"/>
              </w:rPr>
              <w:t>un</w:t>
            </w:r>
            <w:r w:rsidRPr="00A310A1">
              <w:rPr>
                <w:rFonts w:eastAsia="Times New Roman"/>
                <w:szCs w:val="28"/>
              </w:rPr>
              <w:t xml:space="preserve"> būvprojekti tiek realizēti ar nepamatotām atkāpēm no normatīvo aktu u</w:t>
            </w:r>
            <w:r>
              <w:rPr>
                <w:rFonts w:eastAsia="Times New Roman"/>
                <w:szCs w:val="28"/>
              </w:rPr>
              <w:t>gunsdrošības prasībām. Savukārt</w:t>
            </w:r>
            <w:r w:rsidRPr="00A310A1">
              <w:rPr>
                <w:rFonts w:eastAsia="Times New Roman"/>
                <w:szCs w:val="28"/>
              </w:rPr>
              <w:t xml:space="preserve"> </w:t>
            </w:r>
            <w:r>
              <w:rPr>
                <w:rFonts w:eastAsia="Times New Roman"/>
                <w:szCs w:val="28"/>
              </w:rPr>
              <w:t xml:space="preserve">būvniecības laikā </w:t>
            </w:r>
            <w:r>
              <w:rPr>
                <w:rFonts w:eastAsia="Times New Roman"/>
                <w:szCs w:val="28"/>
              </w:rPr>
              <w:t>būvspeciālistu</w:t>
            </w:r>
            <w:r>
              <w:rPr>
                <w:rFonts w:eastAsia="Times New Roman"/>
                <w:szCs w:val="28"/>
              </w:rPr>
              <w:t xml:space="preserve"> pieļauto</w:t>
            </w:r>
            <w:r w:rsidRPr="00A310A1">
              <w:rPr>
                <w:rFonts w:eastAsia="Times New Roman"/>
                <w:szCs w:val="28"/>
              </w:rPr>
              <w:t xml:space="preserve"> kļ</w:t>
            </w:r>
            <w:r>
              <w:rPr>
                <w:rFonts w:eastAsia="Times New Roman"/>
                <w:szCs w:val="28"/>
              </w:rPr>
              <w:t>ūdu novēršana</w:t>
            </w:r>
            <w:r w:rsidRPr="00A310A1">
              <w:rPr>
                <w:rFonts w:eastAsia="Times New Roman"/>
                <w:szCs w:val="28"/>
              </w:rPr>
              <w:t xml:space="preserve"> (atkāpju kompensējošo pasākumu izstrāde un īstenošana) ir laikietilpīga un</w:t>
            </w:r>
            <w:r>
              <w:rPr>
                <w:rFonts w:eastAsia="Times New Roman"/>
                <w:szCs w:val="28"/>
              </w:rPr>
              <w:t xml:space="preserve"> to novēršanai ir</w:t>
            </w:r>
            <w:r w:rsidRPr="00A310A1">
              <w:rPr>
                <w:rFonts w:eastAsia="Times New Roman"/>
                <w:szCs w:val="28"/>
              </w:rPr>
              <w:t xml:space="preserve"> nepieciešami papildus finansiāli</w:t>
            </w:r>
            <w:r>
              <w:rPr>
                <w:rFonts w:eastAsia="Times New Roman"/>
                <w:szCs w:val="28"/>
              </w:rPr>
              <w:t>e</w:t>
            </w:r>
            <w:r w:rsidRPr="00A310A1">
              <w:rPr>
                <w:rFonts w:eastAsia="Times New Roman"/>
                <w:szCs w:val="28"/>
              </w:rPr>
              <w:t xml:space="preserve"> ieguldījumi.</w:t>
            </w:r>
          </w:p>
          <w:p w:rsidR="002F2AB8" w:rsidRPr="00AE39B2" w:rsidP="002F2AB8">
            <w:pPr>
              <w:ind w:firstLine="425"/>
              <w:jc w:val="both"/>
              <w:rPr>
                <w:rFonts w:eastAsia="Times New Roman" w:cs="Times New Roman"/>
                <w:szCs w:val="28"/>
                <w:lang w:eastAsia="lv-LV"/>
              </w:rPr>
            </w:pPr>
            <w:r w:rsidRPr="00A310A1">
              <w:rPr>
                <w:rFonts w:eastAsia="Times New Roman"/>
                <w:szCs w:val="28"/>
              </w:rPr>
              <w:t>Ņemot vērā minēto, lai sekmētu būvniecības ierosinātāja un sabiedrības interešu aizsardzību un veicinātu ugunsdrošības prasību ievērošanu būvniecībā</w:t>
            </w:r>
            <w:r>
              <w:rPr>
                <w:rFonts w:eastAsia="Times New Roman"/>
                <w:szCs w:val="28"/>
              </w:rPr>
              <w:t xml:space="preserve"> noteikumu projekt</w:t>
            </w:r>
            <w:r>
              <w:rPr>
                <w:rFonts w:eastAsia="Times New Roman"/>
                <w:szCs w:val="28"/>
              </w:rPr>
              <w:t xml:space="preserve">ā noteikts, ka, </w:t>
            </w:r>
            <w:r>
              <w:rPr>
                <w:rFonts w:eastAsia="Times New Roman" w:cs="Times New Roman"/>
                <w:szCs w:val="28"/>
                <w:lang w:eastAsia="lv-LV"/>
              </w:rPr>
              <w:t>l</w:t>
            </w:r>
            <w:r w:rsidRPr="006027B1">
              <w:rPr>
                <w:rFonts w:eastAsia="Times New Roman" w:cs="Times New Roman"/>
                <w:szCs w:val="28"/>
                <w:lang w:eastAsia="lv-LV"/>
              </w:rPr>
              <w:t xml:space="preserve">ai pretendētu uz </w:t>
            </w:r>
            <w:r w:rsidRPr="006027B1">
              <w:rPr>
                <w:rFonts w:eastAsia="Times New Roman" w:cs="Times New Roman"/>
                <w:szCs w:val="28"/>
                <w:lang w:eastAsia="lv-LV"/>
              </w:rPr>
              <w:t>būvspeciālista</w:t>
            </w:r>
            <w:r w:rsidRPr="006027B1">
              <w:rPr>
                <w:rFonts w:eastAsia="Times New Roman" w:cs="Times New Roman"/>
                <w:szCs w:val="28"/>
                <w:lang w:eastAsia="lv-LV"/>
              </w:rPr>
              <w:t xml:space="preserve"> sertifikāta saņemšanu</w:t>
            </w:r>
            <w:r>
              <w:rPr>
                <w:rFonts w:eastAsia="Times New Roman" w:cs="Times New Roman"/>
                <w:szCs w:val="28"/>
                <w:lang w:eastAsia="lv-LV"/>
              </w:rPr>
              <w:t xml:space="preserve">  arhitekta praksē; ēku konstrukciju projektēšanā; </w:t>
            </w:r>
            <w:r w:rsidRPr="00AE39B2">
              <w:rPr>
                <w:rFonts w:eastAsia="Times New Roman" w:cs="Times New Roman"/>
                <w:szCs w:val="28"/>
                <w:lang w:eastAsia="lv-LV"/>
              </w:rPr>
              <w:t>ūdensapgādes un kanalizācijas sistēmu, ieskaitot ugun</w:t>
            </w:r>
            <w:r>
              <w:rPr>
                <w:rFonts w:eastAsia="Times New Roman" w:cs="Times New Roman"/>
                <w:szCs w:val="28"/>
                <w:lang w:eastAsia="lv-LV"/>
              </w:rPr>
              <w:t>sdzēsības sistēmas, projektēšanā</w:t>
            </w:r>
            <w:r w:rsidRPr="00AE39B2">
              <w:rPr>
                <w:rFonts w:eastAsia="Times New Roman" w:cs="Times New Roman"/>
                <w:szCs w:val="28"/>
                <w:lang w:eastAsia="lv-LV"/>
              </w:rPr>
              <w:t>;</w:t>
            </w:r>
            <w:r>
              <w:rPr>
                <w:rFonts w:eastAsia="Times New Roman" w:cs="Times New Roman"/>
                <w:szCs w:val="28"/>
                <w:lang w:eastAsia="lv-LV"/>
              </w:rPr>
              <w:t xml:space="preserve"> </w:t>
            </w:r>
            <w:r w:rsidRPr="00AE39B2">
              <w:rPr>
                <w:rFonts w:eastAsia="Times New Roman" w:cs="Times New Roman"/>
                <w:szCs w:val="28"/>
                <w:lang w:eastAsia="lv-LV"/>
              </w:rPr>
              <w:t>siltumapgādes, ventilācijas un gaisa kond</w:t>
            </w:r>
            <w:r>
              <w:rPr>
                <w:rFonts w:eastAsia="Times New Roman" w:cs="Times New Roman"/>
                <w:szCs w:val="28"/>
                <w:lang w:eastAsia="lv-LV"/>
              </w:rPr>
              <w:t>icionēšanas sistēmu projektēšanā</w:t>
            </w:r>
            <w:r w:rsidRPr="00AE39B2">
              <w:rPr>
                <w:rFonts w:eastAsia="Times New Roman" w:cs="Times New Roman"/>
                <w:szCs w:val="28"/>
                <w:lang w:eastAsia="lv-LV"/>
              </w:rPr>
              <w:t>;</w:t>
            </w:r>
            <w:r>
              <w:rPr>
                <w:rFonts w:eastAsia="Times New Roman" w:cs="Times New Roman"/>
                <w:szCs w:val="28"/>
                <w:lang w:eastAsia="lv-LV"/>
              </w:rPr>
              <w:t xml:space="preserve"> </w:t>
            </w:r>
            <w:r w:rsidRPr="00AE39B2">
              <w:rPr>
                <w:rFonts w:eastAsia="Times New Roman" w:cs="Times New Roman"/>
                <w:szCs w:val="28"/>
                <w:lang w:eastAsia="lv-LV"/>
              </w:rPr>
              <w:t xml:space="preserve">elektroietaišu </w:t>
            </w:r>
            <w:r>
              <w:rPr>
                <w:rFonts w:eastAsia="Times New Roman" w:cs="Times New Roman"/>
                <w:szCs w:val="28"/>
                <w:lang w:eastAsia="lv-LV"/>
              </w:rPr>
              <w:t>projektēšanā</w:t>
            </w:r>
            <w:r w:rsidRPr="00AE39B2">
              <w:rPr>
                <w:rFonts w:eastAsia="Times New Roman" w:cs="Times New Roman"/>
                <w:szCs w:val="28"/>
                <w:lang w:eastAsia="lv-LV"/>
              </w:rPr>
              <w:t>;</w:t>
            </w:r>
            <w:r>
              <w:rPr>
                <w:rFonts w:eastAsia="Times New Roman" w:cs="Times New Roman"/>
                <w:szCs w:val="28"/>
                <w:lang w:eastAsia="lv-LV"/>
              </w:rPr>
              <w:t xml:space="preserve"> ēku būvdarbu vadīšanā</w:t>
            </w:r>
            <w:r w:rsidRPr="00AE39B2">
              <w:rPr>
                <w:rFonts w:eastAsia="Times New Roman" w:cs="Times New Roman"/>
                <w:szCs w:val="28"/>
                <w:lang w:eastAsia="lv-LV"/>
              </w:rPr>
              <w:t>;</w:t>
            </w:r>
            <w:r>
              <w:rPr>
                <w:rFonts w:eastAsia="Times New Roman" w:cs="Times New Roman"/>
                <w:szCs w:val="28"/>
                <w:lang w:eastAsia="lv-LV"/>
              </w:rPr>
              <w:t xml:space="preserve"> restaurācijas būvdarbu vadīšanā</w:t>
            </w:r>
            <w:r w:rsidRPr="00AE39B2">
              <w:rPr>
                <w:rFonts w:eastAsia="Times New Roman" w:cs="Times New Roman"/>
                <w:szCs w:val="28"/>
                <w:lang w:eastAsia="lv-LV"/>
              </w:rPr>
              <w:t>;</w:t>
            </w:r>
            <w:r>
              <w:rPr>
                <w:rFonts w:eastAsia="Times New Roman" w:cs="Times New Roman"/>
                <w:szCs w:val="28"/>
                <w:lang w:eastAsia="lv-LV"/>
              </w:rPr>
              <w:t xml:space="preserve"> </w:t>
            </w:r>
            <w:r w:rsidRPr="00AE39B2">
              <w:rPr>
                <w:rFonts w:eastAsia="Times New Roman" w:cs="Times New Roman"/>
                <w:szCs w:val="28"/>
                <w:lang w:eastAsia="lv-LV"/>
              </w:rPr>
              <w:t>ūdensapgādes un kanalizācijas, ieskaitot ugunsdzēs</w:t>
            </w:r>
            <w:r>
              <w:rPr>
                <w:rFonts w:eastAsia="Times New Roman" w:cs="Times New Roman"/>
                <w:szCs w:val="28"/>
                <w:lang w:eastAsia="lv-LV"/>
              </w:rPr>
              <w:t>ības sistēmas, būvdarbu vadīšanā</w:t>
            </w:r>
            <w:r w:rsidRPr="00AE39B2">
              <w:rPr>
                <w:rFonts w:eastAsia="Times New Roman" w:cs="Times New Roman"/>
                <w:szCs w:val="28"/>
                <w:lang w:eastAsia="lv-LV"/>
              </w:rPr>
              <w:t>;</w:t>
            </w:r>
            <w:r>
              <w:rPr>
                <w:rFonts w:eastAsia="Times New Roman" w:cs="Times New Roman"/>
                <w:szCs w:val="28"/>
                <w:lang w:eastAsia="lv-LV"/>
              </w:rPr>
              <w:t xml:space="preserve"> </w:t>
            </w:r>
            <w:r w:rsidRPr="00AE39B2">
              <w:rPr>
                <w:rFonts w:eastAsia="Times New Roman" w:cs="Times New Roman"/>
                <w:szCs w:val="28"/>
                <w:lang w:eastAsia="lv-LV"/>
              </w:rPr>
              <w:t xml:space="preserve">siltumapgādes, ventilācijas un gaisa kondicionēšanas sistēmu būvdarbu </w:t>
            </w:r>
            <w:r>
              <w:rPr>
                <w:rFonts w:eastAsia="Times New Roman" w:cs="Times New Roman"/>
                <w:szCs w:val="28"/>
                <w:lang w:eastAsia="lv-LV"/>
              </w:rPr>
              <w:t>vadīšanā</w:t>
            </w:r>
            <w:r w:rsidRPr="00AE39B2">
              <w:rPr>
                <w:rFonts w:eastAsia="Times New Roman" w:cs="Times New Roman"/>
                <w:szCs w:val="28"/>
                <w:lang w:eastAsia="lv-LV"/>
              </w:rPr>
              <w:t>;</w:t>
            </w:r>
            <w:r>
              <w:rPr>
                <w:rFonts w:eastAsia="Times New Roman" w:cs="Times New Roman"/>
                <w:szCs w:val="28"/>
                <w:lang w:eastAsia="lv-LV"/>
              </w:rPr>
              <w:t xml:space="preserve"> </w:t>
            </w:r>
            <w:r w:rsidRPr="00AE39B2">
              <w:rPr>
                <w:rFonts w:eastAsia="Times New Roman" w:cs="Times New Roman"/>
                <w:szCs w:val="28"/>
                <w:lang w:eastAsia="lv-LV"/>
              </w:rPr>
              <w:t xml:space="preserve">elektroietaišu izbūves darbu </w:t>
            </w:r>
            <w:r>
              <w:rPr>
                <w:rFonts w:eastAsia="Times New Roman" w:cs="Times New Roman"/>
                <w:szCs w:val="28"/>
                <w:lang w:eastAsia="lv-LV"/>
              </w:rPr>
              <w:t>vadīšanā</w:t>
            </w:r>
            <w:r w:rsidRPr="00AE39B2">
              <w:rPr>
                <w:rFonts w:eastAsia="Times New Roman" w:cs="Times New Roman"/>
                <w:szCs w:val="28"/>
                <w:lang w:eastAsia="lv-LV"/>
              </w:rPr>
              <w:t>;</w:t>
            </w:r>
            <w:r>
              <w:rPr>
                <w:rFonts w:eastAsia="Times New Roman" w:cs="Times New Roman"/>
                <w:szCs w:val="28"/>
                <w:lang w:eastAsia="lv-LV"/>
              </w:rPr>
              <w:t xml:space="preserve"> </w:t>
            </w:r>
            <w:r w:rsidRPr="00AE39B2">
              <w:rPr>
                <w:rFonts w:eastAsia="Times New Roman" w:cs="Times New Roman"/>
                <w:szCs w:val="28"/>
                <w:lang w:eastAsia="lv-LV"/>
              </w:rPr>
              <w:t xml:space="preserve">ēku būvdarbu </w:t>
            </w:r>
            <w:r>
              <w:rPr>
                <w:rFonts w:eastAsia="Times New Roman" w:cs="Times New Roman"/>
                <w:szCs w:val="28"/>
                <w:lang w:eastAsia="lv-LV"/>
              </w:rPr>
              <w:t>būvuzraudzībā</w:t>
            </w:r>
            <w:r w:rsidRPr="00AE39B2">
              <w:rPr>
                <w:rFonts w:eastAsia="Times New Roman" w:cs="Times New Roman"/>
                <w:szCs w:val="28"/>
                <w:lang w:eastAsia="lv-LV"/>
              </w:rPr>
              <w:t>;</w:t>
            </w:r>
            <w:r>
              <w:rPr>
                <w:rFonts w:eastAsia="Times New Roman" w:cs="Times New Roman"/>
                <w:szCs w:val="28"/>
                <w:lang w:eastAsia="lv-LV"/>
              </w:rPr>
              <w:t xml:space="preserve"> </w:t>
            </w:r>
            <w:r w:rsidRPr="00AE39B2">
              <w:rPr>
                <w:rFonts w:eastAsia="Times New Roman" w:cs="Times New Roman"/>
                <w:szCs w:val="28"/>
                <w:lang w:eastAsia="lv-LV"/>
              </w:rPr>
              <w:t xml:space="preserve">restaurācijas būvdarbu </w:t>
            </w:r>
            <w:r>
              <w:rPr>
                <w:rFonts w:eastAsia="Times New Roman" w:cs="Times New Roman"/>
                <w:szCs w:val="28"/>
                <w:lang w:eastAsia="lv-LV"/>
              </w:rPr>
              <w:t>būvuzraudzībā</w:t>
            </w:r>
            <w:r w:rsidRPr="00AE39B2">
              <w:rPr>
                <w:rFonts w:eastAsia="Times New Roman" w:cs="Times New Roman"/>
                <w:szCs w:val="28"/>
                <w:lang w:eastAsia="lv-LV"/>
              </w:rPr>
              <w:t>;</w:t>
            </w:r>
            <w:r>
              <w:rPr>
                <w:rFonts w:eastAsia="Times New Roman" w:cs="Times New Roman"/>
                <w:szCs w:val="28"/>
                <w:lang w:eastAsia="lv-LV"/>
              </w:rPr>
              <w:t xml:space="preserve"> </w:t>
            </w:r>
            <w:r w:rsidRPr="00AE39B2">
              <w:rPr>
                <w:rFonts w:eastAsia="Times New Roman" w:cs="Times New Roman"/>
                <w:szCs w:val="28"/>
                <w:lang w:eastAsia="lv-LV"/>
              </w:rPr>
              <w:t xml:space="preserve">ūdensapgādes un kanalizācijas sistēmu, ieskaitot ugunsdzēsības </w:t>
            </w:r>
            <w:r>
              <w:rPr>
                <w:rFonts w:eastAsia="Times New Roman" w:cs="Times New Roman"/>
                <w:szCs w:val="28"/>
                <w:lang w:eastAsia="lv-LV"/>
              </w:rPr>
              <w:t>sistēmas, būvdarbu būvuzraudzībā</w:t>
            </w:r>
            <w:r w:rsidRPr="00AE39B2">
              <w:rPr>
                <w:rFonts w:eastAsia="Times New Roman" w:cs="Times New Roman"/>
                <w:szCs w:val="28"/>
                <w:lang w:eastAsia="lv-LV"/>
              </w:rPr>
              <w:t>;</w:t>
            </w:r>
            <w:r>
              <w:rPr>
                <w:rFonts w:eastAsia="Times New Roman" w:cs="Times New Roman"/>
                <w:szCs w:val="28"/>
                <w:lang w:eastAsia="lv-LV"/>
              </w:rPr>
              <w:t xml:space="preserve"> </w:t>
            </w:r>
            <w:r w:rsidRPr="00AE39B2">
              <w:rPr>
                <w:rFonts w:eastAsia="Times New Roman" w:cs="Times New Roman"/>
                <w:szCs w:val="28"/>
                <w:lang w:eastAsia="lv-LV"/>
              </w:rPr>
              <w:t>siltumapgādes, ventilācijas un gaisa kondicionēšana</w:t>
            </w:r>
            <w:r>
              <w:rPr>
                <w:rFonts w:eastAsia="Times New Roman" w:cs="Times New Roman"/>
                <w:szCs w:val="28"/>
                <w:lang w:eastAsia="lv-LV"/>
              </w:rPr>
              <w:t>s sistēmu būvdarbu būvuzraudzībā</w:t>
            </w:r>
            <w:r w:rsidRPr="00AE39B2">
              <w:rPr>
                <w:rFonts w:eastAsia="Times New Roman" w:cs="Times New Roman"/>
                <w:szCs w:val="28"/>
                <w:lang w:eastAsia="lv-LV"/>
              </w:rPr>
              <w:t>;</w:t>
            </w:r>
            <w:r>
              <w:rPr>
                <w:rFonts w:eastAsia="Times New Roman" w:cs="Times New Roman"/>
                <w:szCs w:val="28"/>
                <w:lang w:eastAsia="lv-LV"/>
              </w:rPr>
              <w:t xml:space="preserve"> </w:t>
            </w:r>
            <w:r w:rsidRPr="00AE39B2">
              <w:rPr>
                <w:rFonts w:eastAsia="Times New Roman" w:cs="Times New Roman"/>
                <w:szCs w:val="28"/>
                <w:lang w:eastAsia="lv-LV"/>
              </w:rPr>
              <w:t>elektroiet</w:t>
            </w:r>
            <w:r>
              <w:rPr>
                <w:rFonts w:eastAsia="Times New Roman" w:cs="Times New Roman"/>
                <w:szCs w:val="28"/>
                <w:lang w:eastAsia="lv-LV"/>
              </w:rPr>
              <w:t xml:space="preserve">aišu izbūves </w:t>
            </w:r>
            <w:r>
              <w:rPr>
                <w:rFonts w:eastAsia="Times New Roman" w:cs="Times New Roman"/>
                <w:szCs w:val="28"/>
                <w:lang w:eastAsia="lv-LV"/>
              </w:rPr>
              <w:t>darbu būvuzraudzībā</w:t>
            </w:r>
            <w:r w:rsidR="00F66CB3">
              <w:rPr>
                <w:rFonts w:eastAsia="Times New Roman" w:cs="Times New Roman"/>
                <w:szCs w:val="28"/>
                <w:lang w:eastAsia="lv-LV"/>
              </w:rPr>
              <w:t>,</w:t>
            </w:r>
            <w:r>
              <w:rPr>
                <w:rFonts w:eastAsia="Times New Roman" w:cs="Times New Roman"/>
                <w:szCs w:val="28"/>
                <w:lang w:eastAsia="lv-LV"/>
              </w:rPr>
              <w:t xml:space="preserve"> personai būs jānokārto kompetences pārbaudījums ugunsdrošības jomā, kas būs jākārto testa veidā Valsts ugunsdzēsības un glābšanas dienestā. Noteikumu projektā noteikts, ka minētā prasība stāsies spēkā 2019.gada 1.septembrī.</w:t>
            </w:r>
          </w:p>
          <w:p w:rsidR="00E74552" w:rsidRPr="007D6D55" w:rsidP="005430E1">
            <w:pPr>
              <w:spacing w:before="120"/>
              <w:jc w:val="both"/>
            </w:pPr>
            <w:r w:rsidRPr="007D6D55">
              <w:t>Atbilstoši Standartizācijas likuma 13. pantam standartu piemērošana ir brīvprātīga, savukārt Ministru kabinets var noteikt obligāti piemērojamus Latvijas nacionālos standartus. Savukārt Būvniecības likuma mērķis ir kvalitatīvas dzīves vides radīšana, nosakot efektīvu būvniecības procesa regulējumu, lai nodrošinātu ilgtspējīgu valsts ekonomisko un sociālo attīstību, kultūrvēsturisko un vides vērtību saglabāšanu, kā arī energoresursu racionālu izmantošanu.</w:t>
            </w:r>
            <w:r w:rsidRPr="007D6D55">
              <w:t xml:space="preserve"> </w:t>
            </w:r>
            <w:r w:rsidRPr="007D6D55">
              <w:rPr>
                <w:bCs/>
              </w:rPr>
              <w:t>Tāpat, kā viens no svarīgākajiem faktoriem ir noteikts, ka v</w:t>
            </w:r>
            <w:r w:rsidRPr="007D6D55">
              <w:t>isā ekonomiski pamatotajā ekspluatācijas laikā būvei un tās elementiem jāatbilst šādām būtiskām prasībām:</w:t>
            </w:r>
          </w:p>
          <w:p w:rsidR="00E74552" w:rsidRPr="007D6D55" w:rsidP="005430E1">
            <w:pPr>
              <w:pStyle w:val="ListParagraph"/>
              <w:numPr>
                <w:ilvl w:val="0"/>
                <w:numId w:val="17"/>
              </w:numPr>
              <w:tabs>
                <w:tab w:val="left" w:pos="0"/>
              </w:tabs>
              <w:suppressAutoHyphens/>
              <w:spacing w:before="120" w:after="60"/>
              <w:jc w:val="both"/>
            </w:pPr>
            <w:r w:rsidRPr="007D6D55">
              <w:t>mehāniskā stiprība un stabilitāte;</w:t>
            </w:r>
          </w:p>
          <w:p w:rsidR="00E74552" w:rsidRPr="007D6D55" w:rsidP="005430E1">
            <w:pPr>
              <w:pStyle w:val="ListParagraph"/>
              <w:numPr>
                <w:ilvl w:val="0"/>
                <w:numId w:val="17"/>
              </w:numPr>
              <w:tabs>
                <w:tab w:val="left" w:pos="0"/>
              </w:tabs>
              <w:suppressAutoHyphens/>
              <w:spacing w:before="120" w:after="60"/>
              <w:jc w:val="both"/>
            </w:pPr>
            <w:r w:rsidRPr="007D6D55">
              <w:t>ugunsdrošība;</w:t>
            </w:r>
          </w:p>
          <w:p w:rsidR="00E74552" w:rsidRPr="007D6D55" w:rsidP="005430E1">
            <w:pPr>
              <w:pStyle w:val="ListParagraph"/>
              <w:numPr>
                <w:ilvl w:val="0"/>
                <w:numId w:val="17"/>
              </w:numPr>
              <w:tabs>
                <w:tab w:val="left" w:pos="0"/>
              </w:tabs>
              <w:suppressAutoHyphens/>
              <w:spacing w:before="120" w:after="60"/>
              <w:jc w:val="both"/>
            </w:pPr>
            <w:r w:rsidRPr="007D6D55">
              <w:t>higiēna, nekaitīgums un vides aizsardzība;</w:t>
            </w:r>
          </w:p>
          <w:p w:rsidR="00E74552" w:rsidRPr="007D6D55" w:rsidP="005430E1">
            <w:pPr>
              <w:pStyle w:val="ListParagraph"/>
              <w:numPr>
                <w:ilvl w:val="0"/>
                <w:numId w:val="17"/>
              </w:numPr>
              <w:tabs>
                <w:tab w:val="left" w:pos="0"/>
              </w:tabs>
              <w:suppressAutoHyphens/>
              <w:spacing w:before="120" w:after="60"/>
              <w:jc w:val="both"/>
            </w:pPr>
            <w:r w:rsidRPr="007D6D55">
              <w:t>lietošanas drošība un vides pieejamība;</w:t>
            </w:r>
          </w:p>
          <w:p w:rsidR="00E74552" w:rsidRPr="007D6D55" w:rsidP="005430E1">
            <w:pPr>
              <w:pStyle w:val="ListParagraph"/>
              <w:numPr>
                <w:ilvl w:val="0"/>
                <w:numId w:val="17"/>
              </w:numPr>
              <w:tabs>
                <w:tab w:val="left" w:pos="0"/>
              </w:tabs>
              <w:suppressAutoHyphens/>
              <w:spacing w:before="120" w:after="60"/>
              <w:jc w:val="both"/>
            </w:pPr>
            <w:r w:rsidRPr="007D6D55">
              <w:t>akustika (aizsardzība pret trokšņiem);</w:t>
            </w:r>
          </w:p>
          <w:p w:rsidR="00E74552" w:rsidRPr="007D6D55" w:rsidP="005430E1">
            <w:pPr>
              <w:pStyle w:val="ListParagraph"/>
              <w:numPr>
                <w:ilvl w:val="0"/>
                <w:numId w:val="17"/>
              </w:numPr>
              <w:tabs>
                <w:tab w:val="left" w:pos="0"/>
              </w:tabs>
              <w:suppressAutoHyphens/>
              <w:spacing w:before="120" w:after="60"/>
              <w:jc w:val="both"/>
            </w:pPr>
            <w:r w:rsidRPr="007D6D55">
              <w:t>energoefektivitāte;</w:t>
            </w:r>
          </w:p>
          <w:p w:rsidR="00E74552" w:rsidRPr="007D6D55" w:rsidP="005430E1">
            <w:pPr>
              <w:pStyle w:val="ListParagraph"/>
              <w:numPr>
                <w:ilvl w:val="0"/>
                <w:numId w:val="17"/>
              </w:numPr>
              <w:tabs>
                <w:tab w:val="left" w:pos="0"/>
              </w:tabs>
              <w:suppressAutoHyphens/>
              <w:spacing w:before="120" w:after="60"/>
              <w:jc w:val="both"/>
            </w:pPr>
            <w:r w:rsidRPr="007D6D55">
              <w:t>ilgtspējīga dabas resursu izmantošana.</w:t>
            </w:r>
          </w:p>
          <w:p w:rsidR="00F436CA" w:rsidRPr="007D6D55" w:rsidP="005430E1">
            <w:pPr>
              <w:spacing w:before="120"/>
              <w:jc w:val="both"/>
              <w:rPr>
                <w:szCs w:val="20"/>
              </w:rPr>
            </w:pPr>
            <w:r w:rsidRPr="007D6D55">
              <w:t>Ņemot vērā iepriekš minēto, ir secināms, ka lai sasniegtu Būvniecības likuma mērķi</w:t>
            </w:r>
            <w:r w:rsidRPr="007D6D55" w:rsidR="006C1CE7">
              <w:t>,</w:t>
            </w:r>
            <w:r w:rsidRPr="007D6D55">
              <w:t xml:space="preserve"> kas atbilstu tā pamatprincipiem, bez standartu vai tehnisko normatīvu piemērošanas būvniecībā nav iespējams veikt efektīvi.</w:t>
            </w:r>
          </w:p>
          <w:p w:rsidR="00E74552" w:rsidRPr="007D6D55" w:rsidP="005430E1">
            <w:pPr>
              <w:spacing w:before="120"/>
              <w:jc w:val="both"/>
              <w:rPr>
                <w:szCs w:val="20"/>
              </w:rPr>
            </w:pPr>
            <w:r w:rsidRPr="007D6D55">
              <w:t>Tādējādi, valsts ir noteikusi, ka tā izdod būvnormatīvus, kuros nosaka tehniskās prasības attiecībā uz būvēm un to element</w:t>
            </w:r>
            <w:r w:rsidRPr="007D6D55" w:rsidR="006C1CE7">
              <w:t>iem. Lai nodrošinātu kvalitatīvu</w:t>
            </w:r>
            <w:r w:rsidRPr="007D6D55">
              <w:t xml:space="preserve"> un starptautiskām kvalitātes prasībām atbilstošu būvju būvniecību, Latvijas būvnormatīvos noteikto tehnisko prasību izpildei ir dotas atsauces uz projektēšanas un produktu standartiem.</w:t>
            </w:r>
          </w:p>
          <w:p w:rsidR="00C95ADC" w:rsidRPr="007D6D55" w:rsidP="005430E1">
            <w:pPr>
              <w:spacing w:before="120"/>
              <w:jc w:val="both"/>
            </w:pPr>
            <w:r w:rsidRPr="007D6D55">
              <w:t xml:space="preserve">Par konkrēto tehnisko prasību ieviešanu un tā kvalitatīvu izstrādi būvniecības procesā atbildīgi ir </w:t>
            </w:r>
            <w:r w:rsidRPr="007D6D55">
              <w:t>būvspeciālisti</w:t>
            </w:r>
            <w:r w:rsidRPr="007D6D55">
              <w:t xml:space="preserve"> un būvdarbu veicēji.</w:t>
            </w:r>
          </w:p>
          <w:p w:rsidR="00341700" w:rsidRPr="007D6D55" w:rsidP="005430E1">
            <w:pPr>
              <w:spacing w:before="120"/>
              <w:jc w:val="both"/>
              <w:rPr>
                <w:rFonts w:eastAsia="Times New Roman" w:cs="Times New Roman"/>
                <w:szCs w:val="28"/>
                <w:lang w:eastAsia="lv-LV"/>
              </w:rPr>
            </w:pPr>
            <w:r w:rsidRPr="007D6D55">
              <w:rPr>
                <w:rFonts w:eastAsia="Times New Roman" w:cs="Times New Roman"/>
                <w:szCs w:val="28"/>
                <w:lang w:eastAsia="lv-LV"/>
              </w:rPr>
              <w:t xml:space="preserve">Šobrīd </w:t>
            </w:r>
            <w:r w:rsidRPr="007D6D55">
              <w:rPr>
                <w:rFonts w:eastAsia="Times New Roman" w:cs="Times New Roman"/>
                <w:szCs w:val="28"/>
                <w:lang w:eastAsia="lv-LV"/>
              </w:rPr>
              <w:t>būvspeciālistu</w:t>
            </w:r>
            <w:r w:rsidRPr="007D6D55">
              <w:rPr>
                <w:rFonts w:eastAsia="Times New Roman" w:cs="Times New Roman"/>
                <w:szCs w:val="28"/>
                <w:lang w:eastAsia="lv-LV"/>
              </w:rPr>
              <w:t xml:space="preserve"> reģistrā reģistrēti 7620 </w:t>
            </w:r>
            <w:r w:rsidRPr="007D6D55">
              <w:rPr>
                <w:rFonts w:eastAsia="Times New Roman" w:cs="Times New Roman"/>
                <w:szCs w:val="28"/>
                <w:lang w:eastAsia="lv-LV"/>
              </w:rPr>
              <w:t>būvspeciālisti</w:t>
            </w:r>
            <w:r w:rsidRPr="007D6D55">
              <w:rPr>
                <w:rFonts w:eastAsia="Times New Roman" w:cs="Times New Roman"/>
                <w:szCs w:val="28"/>
                <w:lang w:eastAsia="lv-LV"/>
              </w:rPr>
              <w:t>. Būvkomersantu reģistrā reģistrēti 5288 būvkomersanti.</w:t>
            </w:r>
          </w:p>
          <w:p w:rsidR="00562D11" w:rsidRPr="007D6D55" w:rsidP="005430E1">
            <w:pPr>
              <w:spacing w:before="120"/>
              <w:jc w:val="both"/>
              <w:rPr>
                <w:rFonts w:eastAsia="Times New Roman" w:cs="Times New Roman"/>
                <w:szCs w:val="28"/>
                <w:lang w:eastAsia="lv-LV"/>
              </w:rPr>
            </w:pPr>
            <w:r w:rsidRPr="007D6D55">
              <w:rPr>
                <w:rFonts w:eastAsia="Times New Roman" w:cs="Times New Roman"/>
                <w:szCs w:val="28"/>
                <w:lang w:eastAsia="lv-LV"/>
              </w:rPr>
              <w:t xml:space="preserve">Saskaņā ar LVS sniegto statistiku 2016.gadā </w:t>
            </w:r>
            <w:r w:rsidRPr="007D6D55" w:rsidR="00090EDF">
              <w:rPr>
                <w:rFonts w:eastAsia="Times New Roman" w:cs="Times New Roman"/>
                <w:szCs w:val="28"/>
                <w:lang w:eastAsia="lv-LV"/>
              </w:rPr>
              <w:t>būvniecības jom</w:t>
            </w:r>
            <w:r w:rsidRPr="007D6D55" w:rsidR="005664EE">
              <w:rPr>
                <w:rFonts w:eastAsia="Times New Roman" w:cs="Times New Roman"/>
                <w:szCs w:val="28"/>
                <w:lang w:eastAsia="lv-LV"/>
              </w:rPr>
              <w:t>as</w:t>
            </w:r>
            <w:r w:rsidRPr="007D6D55" w:rsidR="000B7C8D">
              <w:rPr>
                <w:rFonts w:eastAsia="Times New Roman" w:cs="Times New Roman"/>
                <w:szCs w:val="28"/>
                <w:lang w:eastAsia="lv-LV"/>
              </w:rPr>
              <w:t xml:space="preserve"> </w:t>
            </w:r>
            <w:r w:rsidRPr="007D6D55" w:rsidR="00B54373">
              <w:rPr>
                <w:rFonts w:eastAsia="Times New Roman" w:cs="Times New Roman"/>
                <w:szCs w:val="28"/>
                <w:lang w:eastAsia="lv-LV"/>
              </w:rPr>
              <w:t xml:space="preserve">dažādu nosaukumu 947 </w:t>
            </w:r>
            <w:r w:rsidRPr="007D6D55" w:rsidR="00090EDF">
              <w:rPr>
                <w:rFonts w:eastAsia="Times New Roman" w:cs="Times New Roman"/>
                <w:szCs w:val="28"/>
                <w:lang w:eastAsia="lv-LV"/>
              </w:rPr>
              <w:t>standartus</w:t>
            </w:r>
            <w:r w:rsidRPr="007D6D55" w:rsidR="005664EE">
              <w:rPr>
                <w:rFonts w:eastAsia="Times New Roman" w:cs="Times New Roman"/>
                <w:szCs w:val="28"/>
                <w:lang w:eastAsia="lv-LV"/>
              </w:rPr>
              <w:t xml:space="preserve"> (</w:t>
            </w:r>
            <w:r w:rsidRPr="007D6D55" w:rsidR="005664EE">
              <w:rPr>
                <w:bCs/>
              </w:rPr>
              <w:t>ICS 01.100; 91; 93)</w:t>
            </w:r>
            <w:r w:rsidRPr="007D6D55" w:rsidR="005664EE">
              <w:rPr>
                <w:rFonts w:eastAsia="Times New Roman" w:cs="Times New Roman"/>
                <w:szCs w:val="28"/>
                <w:lang w:eastAsia="lv-LV"/>
              </w:rPr>
              <w:t xml:space="preserve"> </w:t>
            </w:r>
            <w:r w:rsidRPr="007D6D55" w:rsidR="00090EDF">
              <w:rPr>
                <w:rFonts w:eastAsia="Times New Roman" w:cs="Times New Roman"/>
                <w:szCs w:val="28"/>
                <w:lang w:eastAsia="lv-LV"/>
              </w:rPr>
              <w:t>iegādājušies 499 komersanti</w:t>
            </w:r>
            <w:r w:rsidRPr="007D6D55" w:rsidR="005664EE">
              <w:rPr>
                <w:rFonts w:eastAsia="Times New Roman" w:cs="Times New Roman"/>
                <w:szCs w:val="28"/>
                <w:lang w:eastAsia="lv-LV"/>
              </w:rPr>
              <w:t xml:space="preserve"> (jeb mazāk par 10% no būvkomersantu skaita)</w:t>
            </w:r>
            <w:r w:rsidRPr="007D6D55" w:rsidR="00B54373">
              <w:rPr>
                <w:rFonts w:eastAsia="Times New Roman" w:cs="Times New Roman"/>
                <w:szCs w:val="28"/>
                <w:lang w:eastAsia="lv-LV"/>
              </w:rPr>
              <w:t xml:space="preserve"> lietošanai 1929 personām (jeb aptuveni 25% no kopējā </w:t>
            </w:r>
            <w:r w:rsidRPr="007D6D55" w:rsidR="00B54373">
              <w:rPr>
                <w:rFonts w:eastAsia="Times New Roman" w:cs="Times New Roman"/>
                <w:szCs w:val="28"/>
                <w:lang w:eastAsia="lv-LV"/>
              </w:rPr>
              <w:t>būvspeciālistu</w:t>
            </w:r>
            <w:r w:rsidRPr="007D6D55" w:rsidR="00B54373">
              <w:rPr>
                <w:rFonts w:eastAsia="Times New Roman" w:cs="Times New Roman"/>
                <w:szCs w:val="28"/>
                <w:lang w:eastAsia="lv-LV"/>
              </w:rPr>
              <w:t xml:space="preserve"> skaita). 530</w:t>
            </w:r>
            <w:r w:rsidRPr="007D6D55" w:rsidR="00B0356F">
              <w:rPr>
                <w:rFonts w:eastAsia="Times New Roman" w:cs="Times New Roman"/>
                <w:szCs w:val="28"/>
                <w:lang w:eastAsia="lv-LV"/>
              </w:rPr>
              <w:t xml:space="preserve"> (jeb 7% no kopējā </w:t>
            </w:r>
            <w:r w:rsidRPr="007D6D55" w:rsidR="00B0356F">
              <w:rPr>
                <w:rFonts w:eastAsia="Times New Roman" w:cs="Times New Roman"/>
                <w:szCs w:val="28"/>
                <w:lang w:eastAsia="lv-LV"/>
              </w:rPr>
              <w:t>būvspeciālistu</w:t>
            </w:r>
            <w:r w:rsidRPr="007D6D55" w:rsidR="00B0356F">
              <w:rPr>
                <w:rFonts w:eastAsia="Times New Roman" w:cs="Times New Roman"/>
                <w:szCs w:val="28"/>
                <w:lang w:eastAsia="lv-LV"/>
              </w:rPr>
              <w:t xml:space="preserve"> skaita) </w:t>
            </w:r>
            <w:r w:rsidRPr="007D6D55" w:rsidR="00B54373">
              <w:rPr>
                <w:rFonts w:eastAsia="Times New Roman" w:cs="Times New Roman"/>
                <w:szCs w:val="28"/>
                <w:lang w:eastAsia="lv-LV"/>
              </w:rPr>
              <w:t xml:space="preserve"> Latvijas standartu lasītavu/bibliotēku lietotāji ir lasījuši 3295 dažādu nosaukumu standartus</w:t>
            </w:r>
            <w:r w:rsidRPr="007D6D55" w:rsidR="00B0356F">
              <w:rPr>
                <w:rFonts w:eastAsia="Times New Roman" w:cs="Times New Roman"/>
                <w:szCs w:val="28"/>
                <w:lang w:eastAsia="lv-LV"/>
              </w:rPr>
              <w:t xml:space="preserve"> 16262 reizes.</w:t>
            </w:r>
            <w:r w:rsidRPr="007D6D55" w:rsidR="00B54373">
              <w:rPr>
                <w:rFonts w:eastAsia="Times New Roman" w:cs="Times New Roman"/>
                <w:szCs w:val="28"/>
                <w:lang w:eastAsia="lv-LV"/>
              </w:rPr>
              <w:t xml:space="preserve"> </w:t>
            </w:r>
            <w:r w:rsidRPr="007D6D55" w:rsidR="00B0356F">
              <w:rPr>
                <w:rFonts w:eastAsia="Times New Roman" w:cs="Times New Roman"/>
                <w:szCs w:val="28"/>
                <w:lang w:eastAsia="lv-LV"/>
              </w:rPr>
              <w:t xml:space="preserve"> </w:t>
            </w:r>
          </w:p>
          <w:p w:rsidR="00341700" w:rsidRPr="007D6D55" w:rsidP="005430E1">
            <w:pPr>
              <w:spacing w:before="120"/>
              <w:jc w:val="both"/>
            </w:pPr>
            <w:r w:rsidRPr="007D6D55">
              <w:t>Esošā standartu iegādes un apmaksas sistēma prasa finansiāli lielus ieguldījumus klientam, lai iegādātos visus tam nepieciešamos standartus, tādējādi nenodrošina to izmantošanu. Rezultāts -  praksē piemēro standartu novecojošas vai kļūdainas redakcijas, kā rezultātā var rasties kļūdas aprēķinos un netiek nodrošināta praktiska normatīvo aktu ievērošana, kas rada bīstamību pie būvju būvniecības un ekspluatācijas.</w:t>
            </w:r>
            <w:r w:rsidRPr="007D6D55" w:rsidR="00B0356F">
              <w:rPr>
                <w:rFonts w:eastAsia="Times New Roman" w:cs="Times New Roman"/>
                <w:szCs w:val="28"/>
                <w:lang w:eastAsia="lv-LV"/>
              </w:rPr>
              <w:t xml:space="preserve"> </w:t>
            </w:r>
          </w:p>
          <w:p w:rsidR="00A7263A" w:rsidRPr="007D6D55" w:rsidP="00A7263A">
            <w:pPr>
              <w:spacing w:before="120"/>
              <w:jc w:val="both"/>
              <w:rPr>
                <w:rFonts w:eastAsia="Times New Roman" w:cs="Times New Roman"/>
                <w:szCs w:val="28"/>
                <w:lang w:eastAsia="lv-LV"/>
              </w:rPr>
            </w:pPr>
            <w:r w:rsidRPr="007D6D55">
              <w:rPr>
                <w:rFonts w:eastAsia="Times New Roman" w:cs="Times New Roman"/>
                <w:szCs w:val="28"/>
                <w:lang w:eastAsia="lv-LV"/>
              </w:rPr>
              <w:t xml:space="preserve">Noteikumu projekts paredz, ka turpmāk kompetences pārbaudes iestādēm būs jāuztur spēkā esošu līgumu ar Nacionālo standartizācijas institūciju par Latvijas valsts standartu abonēšanu tās sertificētajiem </w:t>
            </w:r>
            <w:r w:rsidRPr="007D6D55">
              <w:rPr>
                <w:rFonts w:eastAsia="Times New Roman" w:cs="Times New Roman"/>
                <w:szCs w:val="28"/>
                <w:lang w:eastAsia="lv-LV"/>
              </w:rPr>
              <w:t>būvspeciālistiem</w:t>
            </w:r>
            <w:r w:rsidRPr="007D6D55">
              <w:rPr>
                <w:rFonts w:eastAsia="Times New Roman" w:cs="Times New Roman"/>
                <w:szCs w:val="28"/>
                <w:lang w:eastAsia="lv-LV"/>
              </w:rPr>
              <w:t xml:space="preserve"> par pazeminātu gada maksu, pievienojot standartu abonēšanas maksu </w:t>
            </w:r>
            <w:r w:rsidR="009D5D64">
              <w:rPr>
                <w:rFonts w:eastAsia="Times New Roman" w:cs="Times New Roman"/>
                <w:szCs w:val="28"/>
                <w:lang w:eastAsia="lv-LV"/>
              </w:rPr>
              <w:t>30</w:t>
            </w:r>
            <w:r w:rsidRPr="007D6D55">
              <w:rPr>
                <w:rFonts w:eastAsia="Times New Roman" w:cs="Times New Roman"/>
                <w:szCs w:val="28"/>
                <w:lang w:eastAsia="lv-LV"/>
              </w:rPr>
              <w:t xml:space="preserve"> eiro apmērā patstāvīgās prakses uzraudzības gada maksai par darbības sfēru ar agrāko piešķiršanas datumu.</w:t>
            </w:r>
          </w:p>
          <w:p w:rsidR="00BC5C18" w:rsidRPr="007D6D55" w:rsidP="00A7263A">
            <w:pPr>
              <w:spacing w:before="120"/>
              <w:jc w:val="both"/>
              <w:rPr>
                <w:rFonts w:eastAsia="Times New Roman" w:cs="Times New Roman"/>
                <w:szCs w:val="28"/>
                <w:lang w:eastAsia="lv-LV"/>
              </w:rPr>
            </w:pPr>
            <w:r w:rsidRPr="007D6D55">
              <w:t xml:space="preserve">Nacionālā standartizācijas institūcija sadarbībā ar kompetences pārbaudes iestādēm </w:t>
            </w:r>
            <w:r w:rsidRPr="007D6D55">
              <w:t>būvspeciālistiem</w:t>
            </w:r>
            <w:r w:rsidRPr="007D6D55">
              <w:t xml:space="preserve"> nodrošināt tiešsaistes piekļuvi Latvijas standartiem</w:t>
            </w:r>
            <w:r w:rsidRPr="007D6D55" w:rsidR="00562D11">
              <w:t xml:space="preserve"> (</w:t>
            </w:r>
            <w:r w:rsidR="00143967">
              <w:t>vairāk kā 5500</w:t>
            </w:r>
            <w:r w:rsidRPr="007D6D55" w:rsidR="00562D11">
              <w:t xml:space="preserve"> dažādi standarti)</w:t>
            </w:r>
            <w:r w:rsidRPr="007D6D55">
              <w:t xml:space="preserve">. </w:t>
            </w:r>
            <w:r w:rsidRPr="007D6D55">
              <w:rPr>
                <w:shd w:val="clear" w:color="auto" w:fill="FFFFFF"/>
              </w:rPr>
              <w:t>Tas ļaus speciālistiem apskatīt vēlamo standartu jebkurā laikā un vietā, kā arī sekot līdzi standartu aktuālajām redakcijām.</w:t>
            </w:r>
          </w:p>
          <w:p w:rsidR="006A51F8" w:rsidRPr="007D6D55" w:rsidP="00A7263A">
            <w:pPr>
              <w:spacing w:before="120"/>
              <w:jc w:val="both"/>
              <w:rPr>
                <w:rFonts w:eastAsia="Times New Roman" w:cs="Times New Roman"/>
                <w:szCs w:val="28"/>
                <w:lang w:eastAsia="lv-LV"/>
              </w:rPr>
            </w:pPr>
            <w:r w:rsidRPr="007D6D55">
              <w:rPr>
                <w:rFonts w:eastAsia="Times New Roman" w:cs="Times New Roman"/>
                <w:szCs w:val="28"/>
                <w:lang w:eastAsia="lv-LV"/>
              </w:rPr>
              <w:t>Summas apmērs aprēķināts</w:t>
            </w:r>
            <w:r w:rsidRPr="007D6D55" w:rsidR="00463923">
              <w:rPr>
                <w:rFonts w:eastAsia="Times New Roman" w:cs="Times New Roman"/>
                <w:szCs w:val="28"/>
                <w:lang w:eastAsia="lv-LV"/>
              </w:rPr>
              <w:t xml:space="preserve"> ņemot vērā tiešās un netiešās izmaksas, kā arī </w:t>
            </w:r>
            <w:r w:rsidRPr="007D6D55" w:rsidR="004647D3">
              <w:rPr>
                <w:rFonts w:eastAsia="Times New Roman"/>
                <w:szCs w:val="28"/>
              </w:rPr>
              <w:t xml:space="preserve">Ministru kabineta 2015.gada 3.decembra rīkojumā Nr.767 “Par </w:t>
            </w:r>
            <w:r w:rsidRPr="007D6D55" w:rsidR="004647D3">
              <w:rPr>
                <w:rFonts w:eastAsia="Times New Roman"/>
                <w:szCs w:val="28"/>
              </w:rPr>
              <w:t>Eirokodeksa</w:t>
            </w:r>
            <w:r w:rsidRPr="007D6D55" w:rsidR="004647D3">
              <w:rPr>
                <w:rFonts w:eastAsia="Times New Roman"/>
                <w:szCs w:val="28"/>
              </w:rPr>
              <w:t xml:space="preserve"> standartu uzlabošanas pasākumiem 2016.-2018.gadam” norādīto darbu izmaksas</w:t>
            </w:r>
            <w:r w:rsidRPr="007D6D55" w:rsidR="00BC5C18">
              <w:rPr>
                <w:rFonts w:eastAsia="Times New Roman" w:cs="Times New Roman"/>
                <w:szCs w:val="28"/>
                <w:lang w:eastAsia="lv-LV"/>
              </w:rPr>
              <w:t xml:space="preserve">, </w:t>
            </w:r>
            <w:r w:rsidRPr="007D6D55" w:rsidR="00BE4C82">
              <w:rPr>
                <w:rFonts w:eastAsia="Times New Roman" w:cs="Times New Roman"/>
                <w:szCs w:val="28"/>
                <w:lang w:eastAsia="lv-LV"/>
              </w:rPr>
              <w:t xml:space="preserve">ja </w:t>
            </w:r>
            <w:r w:rsidRPr="007D6D55" w:rsidR="00BC5C18">
              <w:rPr>
                <w:rFonts w:eastAsia="Times New Roman" w:cs="Times New Roman"/>
                <w:szCs w:val="28"/>
                <w:lang w:eastAsia="lv-LV"/>
              </w:rPr>
              <w:t xml:space="preserve"> </w:t>
            </w:r>
            <w:r w:rsidRPr="007D6D55" w:rsidR="00A24879">
              <w:rPr>
                <w:rFonts w:eastAsia="Times New Roman" w:cs="Times New Roman"/>
                <w:szCs w:val="28"/>
                <w:lang w:eastAsia="lv-LV"/>
              </w:rPr>
              <w:t>Latvijas standartu</w:t>
            </w:r>
            <w:r w:rsidRPr="007D6D55" w:rsidR="00055189">
              <w:rPr>
                <w:rFonts w:eastAsia="Times New Roman" w:cs="Times New Roman"/>
                <w:szCs w:val="28"/>
                <w:lang w:eastAsia="lv-LV"/>
              </w:rPr>
              <w:t xml:space="preserve"> tiešsaistes lasītavas piekļuv</w:t>
            </w:r>
            <w:r w:rsidRPr="007D6D55" w:rsidR="00BE4C82">
              <w:rPr>
                <w:rFonts w:eastAsia="Times New Roman" w:cs="Times New Roman"/>
                <w:szCs w:val="28"/>
                <w:lang w:eastAsia="lv-LV"/>
              </w:rPr>
              <w:t>i</w:t>
            </w:r>
            <w:r w:rsidRPr="007D6D55" w:rsidR="00055189">
              <w:rPr>
                <w:rFonts w:eastAsia="Times New Roman" w:cs="Times New Roman"/>
                <w:szCs w:val="28"/>
                <w:lang w:eastAsia="lv-LV"/>
              </w:rPr>
              <w:t xml:space="preserve"> būs jānodrošina </w:t>
            </w:r>
            <w:r w:rsidRPr="007D6D55" w:rsidR="00BE4C82">
              <w:rPr>
                <w:rFonts w:eastAsia="Times New Roman" w:cs="Times New Roman"/>
                <w:szCs w:val="28"/>
                <w:lang w:eastAsia="lv-LV"/>
              </w:rPr>
              <w:t xml:space="preserve">un jāizmanto </w:t>
            </w:r>
            <w:r w:rsidRPr="007D6D55" w:rsidR="00BC5C18">
              <w:rPr>
                <w:rFonts w:eastAsia="Times New Roman" w:cs="Times New Roman"/>
                <w:szCs w:val="28"/>
                <w:lang w:eastAsia="lv-LV"/>
              </w:rPr>
              <w:t xml:space="preserve">ikvienam </w:t>
            </w:r>
            <w:r w:rsidRPr="007D6D55" w:rsidR="00BC5C18">
              <w:rPr>
                <w:rFonts w:eastAsia="Times New Roman" w:cs="Times New Roman"/>
                <w:szCs w:val="28"/>
                <w:lang w:eastAsia="lv-LV"/>
              </w:rPr>
              <w:t>būvspeciālistu</w:t>
            </w:r>
            <w:r w:rsidRPr="007D6D55" w:rsidR="00BC5C18">
              <w:rPr>
                <w:rFonts w:eastAsia="Times New Roman" w:cs="Times New Roman"/>
                <w:szCs w:val="28"/>
                <w:lang w:eastAsia="lv-LV"/>
              </w:rPr>
              <w:t xml:space="preserve"> reģistrā reģistrētajam </w:t>
            </w:r>
            <w:r w:rsidRPr="007D6D55" w:rsidR="00BC5C18">
              <w:rPr>
                <w:rFonts w:eastAsia="Times New Roman" w:cs="Times New Roman"/>
                <w:szCs w:val="28"/>
                <w:lang w:eastAsia="lv-LV"/>
              </w:rPr>
              <w:t>būvspeciālistam</w:t>
            </w:r>
            <w:r w:rsidRPr="007D6D55" w:rsidR="00BF0DBC">
              <w:rPr>
                <w:rFonts w:eastAsia="Times New Roman" w:cs="Times New Roman"/>
                <w:szCs w:val="28"/>
                <w:lang w:eastAsia="lv-LV"/>
              </w:rPr>
              <w:t>.</w:t>
            </w:r>
            <w:r w:rsidRPr="007D6D55" w:rsidR="00B0356F">
              <w:rPr>
                <w:rFonts w:eastAsia="Times New Roman" w:cs="Times New Roman"/>
                <w:szCs w:val="28"/>
                <w:lang w:eastAsia="lv-LV"/>
              </w:rPr>
              <w:t xml:space="preserve"> Individuāla </w:t>
            </w:r>
            <w:r w:rsidRPr="007D6D55" w:rsidR="00B0356F">
              <w:t xml:space="preserve">tiešsaistes piekļuve </w:t>
            </w:r>
            <w:r w:rsidRPr="007D6D55" w:rsidR="00B0356F">
              <w:t>būvspeciālistiem</w:t>
            </w:r>
            <w:r w:rsidRPr="007D6D55" w:rsidR="00B0356F">
              <w:t xml:space="preserve"> nepieciešamajiem Latvijas standartiem</w:t>
            </w:r>
            <w:r w:rsidRPr="007D6D55" w:rsidR="00B0356F">
              <w:rPr>
                <w:rFonts w:eastAsia="Times New Roman" w:cs="Times New Roman"/>
                <w:szCs w:val="28"/>
                <w:lang w:eastAsia="lv-LV"/>
              </w:rPr>
              <w:t xml:space="preserve"> gadā izmaksātu 250 eiro. </w:t>
            </w:r>
            <w:r w:rsidRPr="007D6D55" w:rsidR="000B1318">
              <w:rPr>
                <w:rFonts w:eastAsia="Times New Roman" w:cs="Times New Roman"/>
                <w:szCs w:val="28"/>
                <w:lang w:eastAsia="lv-LV"/>
              </w:rPr>
              <w:t xml:space="preserve"> </w:t>
            </w:r>
          </w:p>
          <w:p w:rsidR="007D6D55" w:rsidP="00A7263A">
            <w:pPr>
              <w:spacing w:before="120"/>
              <w:jc w:val="both"/>
              <w:rPr>
                <w:rFonts w:eastAsia="Times New Roman" w:cs="Times New Roman"/>
                <w:szCs w:val="28"/>
                <w:lang w:eastAsia="lv-LV"/>
              </w:rPr>
            </w:pPr>
            <w:r w:rsidRPr="007D6D55">
              <w:t>Nacionālā standartizācijas institūcija savā darbībā ievēro bezpeļņas raksturu atbilstoši starptautiskajiem standartizācijas principiem.</w:t>
            </w:r>
            <w:r w:rsidRPr="007D6D55">
              <w:rPr>
                <w:shd w:val="clear" w:color="auto" w:fill="FFFFFF"/>
              </w:rPr>
              <w:t xml:space="preserve"> </w:t>
            </w:r>
            <w:r w:rsidRPr="007D6D55" w:rsidR="005A1F4F">
              <w:rPr>
                <w:shd w:val="clear" w:color="auto" w:fill="FFFFFF"/>
              </w:rPr>
              <w:t xml:space="preserve">Saņemtos līdzekļus </w:t>
            </w:r>
            <w:r w:rsidRPr="007D6D55" w:rsidR="005A1F4F">
              <w:t>Nacionālā standartizācijas institūcija izmantos</w:t>
            </w:r>
            <w:r w:rsidR="00082DE7">
              <w:rPr>
                <w:shd w:val="clear" w:color="auto" w:fill="FFFFFF"/>
              </w:rPr>
              <w:t xml:space="preserve">, </w:t>
            </w:r>
            <w:r w:rsidRPr="007D6D55" w:rsidR="006A51F8">
              <w:rPr>
                <w:shd w:val="clear" w:color="auto" w:fill="FFFFFF"/>
              </w:rPr>
              <w:t xml:space="preserve">lai nodrošinātu esošo </w:t>
            </w:r>
            <w:r w:rsidRPr="007D6D55" w:rsidR="006A51F8">
              <w:rPr>
                <w:shd w:val="clear" w:color="auto" w:fill="FFFFFF"/>
              </w:rPr>
              <w:t>Eirokodeksa</w:t>
            </w:r>
            <w:r w:rsidRPr="007D6D55" w:rsidR="006A51F8">
              <w:rPr>
                <w:shd w:val="clear" w:color="auto" w:fill="FFFFFF"/>
              </w:rPr>
              <w:t xml:space="preserve"> standartu uzturēšanu, tulkošanu  un jaunu </w:t>
            </w:r>
            <w:r w:rsidRPr="007D6D55" w:rsidR="006A51F8">
              <w:rPr>
                <w:shd w:val="clear" w:color="auto" w:fill="FFFFFF"/>
              </w:rPr>
              <w:t>Eirokodeksa</w:t>
            </w:r>
            <w:r w:rsidRPr="007D6D55" w:rsidR="006A51F8">
              <w:rPr>
                <w:shd w:val="clear" w:color="auto" w:fill="FFFFFF"/>
              </w:rPr>
              <w:t xml:space="preserve"> standartu pārņemšanu nacionālajā standartizācijas sistēmā, kā arī nodrošinātu nacionālo ekspertu dalību otrās paaudzes </w:t>
            </w:r>
            <w:r w:rsidRPr="007D6D55" w:rsidR="006A51F8">
              <w:rPr>
                <w:shd w:val="clear" w:color="auto" w:fill="FFFFFF"/>
              </w:rPr>
              <w:t>Eirokodeksa</w:t>
            </w:r>
            <w:r w:rsidRPr="007D6D55" w:rsidR="006A51F8">
              <w:rPr>
                <w:shd w:val="clear" w:color="auto" w:fill="FFFFFF"/>
              </w:rPr>
              <w:t xml:space="preserve"> standartu izstrādāšanas procesā</w:t>
            </w:r>
            <w:r w:rsidR="002F2AB8">
              <w:rPr>
                <w:rFonts w:eastAsia="Times New Roman" w:cs="Times New Roman"/>
                <w:szCs w:val="28"/>
                <w:lang w:eastAsia="lv-LV"/>
              </w:rPr>
              <w:t xml:space="preserve"> </w:t>
            </w:r>
            <w:r w:rsidRPr="007D6D55" w:rsidR="00495506">
              <w:rPr>
                <w:rFonts w:eastAsia="Times New Roman" w:cs="Times New Roman"/>
                <w:szCs w:val="28"/>
                <w:lang w:eastAsia="lv-LV"/>
              </w:rPr>
              <w:t>(</w:t>
            </w:r>
            <w:r w:rsidR="000D01C5">
              <w:rPr>
                <w:rFonts w:eastAsia="Times New Roman" w:cs="Times New Roman"/>
                <w:szCs w:val="28"/>
                <w:lang w:eastAsia="lv-LV"/>
              </w:rPr>
              <w:t>Anotācijas p</w:t>
            </w:r>
            <w:r w:rsidRPr="007D6D55" w:rsidR="00495506">
              <w:rPr>
                <w:rFonts w:eastAsia="Times New Roman" w:cs="Times New Roman"/>
                <w:szCs w:val="28"/>
                <w:lang w:eastAsia="lv-LV"/>
              </w:rPr>
              <w:t xml:space="preserve">ielikumā </w:t>
            </w:r>
            <w:r w:rsidR="000D01C5">
              <w:rPr>
                <w:rFonts w:eastAsia="Times New Roman" w:cs="Times New Roman"/>
                <w:szCs w:val="28"/>
                <w:lang w:eastAsia="lv-LV"/>
              </w:rPr>
              <w:t xml:space="preserve">skat. </w:t>
            </w:r>
            <w:r w:rsidRPr="009D5D64" w:rsidR="009D5D64">
              <w:rPr>
                <w:rFonts w:eastAsia="Times New Roman" w:cs="Times New Roman"/>
                <w:szCs w:val="28"/>
                <w:lang w:eastAsia="lv-LV"/>
              </w:rPr>
              <w:t>“</w:t>
            </w:r>
            <w:r w:rsidRPr="009D5D64" w:rsidR="009D5D64">
              <w:rPr>
                <w:rFonts w:eastAsia="Times New Roman" w:cs="Times New Roman"/>
                <w:szCs w:val="28"/>
                <w:lang w:eastAsia="lv-LV"/>
              </w:rPr>
              <w:t>Būvspeciālistu</w:t>
            </w:r>
            <w:r w:rsidRPr="009D5D64" w:rsidR="009D5D64">
              <w:rPr>
                <w:rFonts w:eastAsia="Times New Roman" w:cs="Times New Roman"/>
                <w:szCs w:val="28"/>
                <w:lang w:eastAsia="lv-LV"/>
              </w:rPr>
              <w:t xml:space="preserve"> standartu lasītavas” izmantošanas </w:t>
            </w:r>
            <w:r w:rsidR="000D01C5">
              <w:rPr>
                <w:rFonts w:eastAsia="Times New Roman" w:cs="Times New Roman"/>
                <w:szCs w:val="28"/>
                <w:lang w:eastAsia="lv-LV"/>
              </w:rPr>
              <w:t>izmaksu pamatojumu</w:t>
            </w:r>
            <w:r w:rsidRPr="007D6D55" w:rsidR="00495506">
              <w:rPr>
                <w:rFonts w:eastAsia="Times New Roman" w:cs="Times New Roman"/>
                <w:szCs w:val="28"/>
                <w:lang w:eastAsia="lv-LV"/>
              </w:rPr>
              <w:t>)</w:t>
            </w:r>
            <w:r>
              <w:rPr>
                <w:rFonts w:eastAsia="Times New Roman" w:cs="Times New Roman"/>
                <w:szCs w:val="28"/>
                <w:lang w:eastAsia="lv-LV"/>
              </w:rPr>
              <w:t>.</w:t>
            </w:r>
          </w:p>
          <w:p w:rsidR="00EB497E" w:rsidP="00A7263A">
            <w:pPr>
              <w:spacing w:before="120"/>
              <w:jc w:val="both"/>
              <w:rPr>
                <w:rFonts w:eastAsia="Times New Roman" w:cs="Times New Roman"/>
                <w:szCs w:val="28"/>
                <w:lang w:eastAsia="lv-LV"/>
              </w:rPr>
            </w:pPr>
            <w:r w:rsidRPr="007D6D55">
              <w:rPr>
                <w:rFonts w:eastAsia="Times New Roman" w:cs="Times New Roman"/>
                <w:szCs w:val="28"/>
                <w:lang w:eastAsia="lv-LV"/>
              </w:rPr>
              <w:t xml:space="preserve">Pēc </w:t>
            </w:r>
            <w:r w:rsidRPr="007D6D55">
              <w:rPr>
                <w:rFonts w:eastAsia="Times New Roman" w:cs="Times New Roman"/>
                <w:szCs w:val="28"/>
                <w:lang w:eastAsia="lv-LV"/>
              </w:rPr>
              <w:t>būvspeciālistu</w:t>
            </w:r>
            <w:r w:rsidRPr="007D6D55">
              <w:rPr>
                <w:rFonts w:eastAsia="Times New Roman" w:cs="Times New Roman"/>
                <w:szCs w:val="28"/>
                <w:lang w:eastAsia="lv-LV"/>
              </w:rPr>
              <w:t xml:space="preserve"> standartu lasītavas izveides, visiem tās abonentiem standarti būs brīvi pieejami, kā rezultātā netiks gūti ienākumi no būvniecības standartu pārdošanas</w:t>
            </w:r>
            <w:r w:rsidRPr="007D6D55" w:rsidR="00002D9E">
              <w:rPr>
                <w:rFonts w:eastAsia="Times New Roman" w:cs="Times New Roman"/>
                <w:szCs w:val="28"/>
                <w:lang w:eastAsia="lv-LV"/>
              </w:rPr>
              <w:t>, kas ik gadu ir apm</w:t>
            </w:r>
            <w:r w:rsidRPr="007D6D55">
              <w:rPr>
                <w:rFonts w:eastAsia="Times New Roman" w:cs="Times New Roman"/>
                <w:szCs w:val="28"/>
                <w:lang w:eastAsia="lv-LV"/>
              </w:rPr>
              <w:t>ē</w:t>
            </w:r>
            <w:r w:rsidRPr="007D6D55" w:rsidR="00002D9E">
              <w:rPr>
                <w:rFonts w:eastAsia="Times New Roman" w:cs="Times New Roman"/>
                <w:szCs w:val="28"/>
                <w:lang w:eastAsia="lv-LV"/>
              </w:rPr>
              <w:t>ram 80</w:t>
            </w:r>
            <w:r w:rsidRPr="007D6D55">
              <w:rPr>
                <w:rFonts w:eastAsia="Times New Roman" w:cs="Times New Roman"/>
                <w:szCs w:val="28"/>
                <w:lang w:eastAsia="lv-LV"/>
              </w:rPr>
              <w:t xml:space="preserve"> 000</w:t>
            </w:r>
            <w:r w:rsidRPr="007D6D55" w:rsidR="00002D9E">
              <w:rPr>
                <w:rFonts w:eastAsia="Times New Roman" w:cs="Times New Roman"/>
                <w:szCs w:val="28"/>
                <w:lang w:eastAsia="lv-LV"/>
              </w:rPr>
              <w:t xml:space="preserve"> – 90</w:t>
            </w:r>
            <w:r w:rsidRPr="007D6D55">
              <w:rPr>
                <w:rFonts w:eastAsia="Times New Roman" w:cs="Times New Roman"/>
                <w:szCs w:val="28"/>
                <w:lang w:eastAsia="lv-LV"/>
              </w:rPr>
              <w:t xml:space="preserve"> 000 EUR (bez PVN)</w:t>
            </w:r>
            <w:r w:rsidRPr="007D6D55" w:rsidR="00002D9E">
              <w:rPr>
                <w:rFonts w:eastAsia="Times New Roman" w:cs="Times New Roman"/>
                <w:szCs w:val="28"/>
                <w:lang w:eastAsia="lv-LV"/>
              </w:rPr>
              <w:t>.</w:t>
            </w:r>
            <w:r w:rsidRPr="007D6D55">
              <w:rPr>
                <w:rFonts w:eastAsia="Times New Roman" w:cs="Times New Roman"/>
                <w:szCs w:val="28"/>
                <w:lang w:eastAsia="lv-LV"/>
              </w:rPr>
              <w:t xml:space="preserve"> Šis </w:t>
            </w:r>
            <w:r w:rsidRPr="007D6D55" w:rsidR="00002D9E">
              <w:rPr>
                <w:rFonts w:eastAsia="Times New Roman" w:cs="Times New Roman"/>
                <w:szCs w:val="28"/>
                <w:lang w:eastAsia="lv-LV"/>
              </w:rPr>
              <w:t>finansējums</w:t>
            </w:r>
            <w:r w:rsidRPr="007D6D55">
              <w:rPr>
                <w:rFonts w:eastAsia="Times New Roman" w:cs="Times New Roman"/>
                <w:szCs w:val="28"/>
                <w:lang w:eastAsia="lv-LV"/>
              </w:rPr>
              <w:t xml:space="preserve"> ir nepieciešams</w:t>
            </w:r>
            <w:r w:rsidRPr="007D6D55" w:rsidR="00002D9E">
              <w:rPr>
                <w:rFonts w:eastAsia="Times New Roman" w:cs="Times New Roman"/>
                <w:szCs w:val="28"/>
                <w:lang w:eastAsia="lv-LV"/>
              </w:rPr>
              <w:t xml:space="preserve"> </w:t>
            </w:r>
            <w:r w:rsidRPr="007D6D55">
              <w:rPr>
                <w:rFonts w:eastAsia="Times New Roman" w:cs="Times New Roman"/>
                <w:szCs w:val="28"/>
                <w:lang w:eastAsia="lv-LV"/>
              </w:rPr>
              <w:t>L</w:t>
            </w:r>
            <w:r w:rsidRPr="007D6D55" w:rsidR="00002D9E">
              <w:rPr>
                <w:rFonts w:eastAsia="Times New Roman" w:cs="Times New Roman"/>
                <w:szCs w:val="28"/>
                <w:lang w:eastAsia="lv-LV"/>
              </w:rPr>
              <w:t>VS pamatdarbības nodrošināšanai (skat. tabulu).</w:t>
            </w:r>
            <w:r w:rsidRPr="00641F08" w:rsidR="007D6D55">
              <w:rPr>
                <w:rFonts w:eastAsia="Times New Roman" w:cs="Times New Roman"/>
                <w:szCs w:val="28"/>
                <w:lang w:eastAsia="lv-LV"/>
              </w:rPr>
              <w:t xml:space="preserve"> </w:t>
            </w:r>
          </w:p>
          <w:p w:rsidR="00EB497E" w:rsidP="00A7263A">
            <w:pPr>
              <w:spacing w:before="120"/>
              <w:jc w:val="both"/>
              <w:rPr>
                <w:rFonts w:eastAsia="Times New Roman" w:cs="Times New Roman"/>
                <w:szCs w:val="28"/>
                <w:lang w:eastAsia="lv-LV"/>
              </w:rPr>
            </w:pPr>
            <w:r w:rsidRPr="00EB497E">
              <w:rPr>
                <w:rFonts w:eastAsia="Times New Roman" w:cs="Times New Roman"/>
                <w:sz w:val="20"/>
                <w:szCs w:val="20"/>
                <w:lang w:eastAsia="lv-LV"/>
              </w:rPr>
              <w:t>Esošie izdevumi:</w:t>
            </w:r>
          </w:p>
          <w:p w:rsidR="007D6D55" w:rsidRPr="00EB497E" w:rsidP="00A7263A">
            <w:pPr>
              <w:spacing w:before="120"/>
              <w:jc w:val="both"/>
              <w:rPr>
                <w:rFonts w:eastAsia="Times New Roman" w:cs="Times New Roman"/>
                <w:sz w:val="20"/>
                <w:szCs w:val="20"/>
                <w:lang w:eastAsia="lv-LV"/>
              </w:rPr>
            </w:pPr>
          </w:p>
          <w:tbl>
            <w:tblPr>
              <w:tblpPr w:leftFromText="180" w:rightFromText="180" w:vertAnchor="text" w:horzAnchor="margin" w:tblpY="-148"/>
              <w:tblOverlap w:val="never"/>
              <w:tblW w:w="0" w:type="auto"/>
              <w:tblCellMar>
                <w:left w:w="0" w:type="dxa"/>
                <w:right w:w="0" w:type="dxa"/>
              </w:tblCellMar>
              <w:tblLook w:val="04A0"/>
            </w:tblPr>
            <w:tblGrid>
              <w:gridCol w:w="4197"/>
              <w:gridCol w:w="1423"/>
            </w:tblGrid>
            <w:tr w:rsidTr="007D6D55">
              <w:tblPrEx>
                <w:tblW w:w="0" w:type="auto"/>
                <w:tblCellMar>
                  <w:left w:w="0" w:type="dxa"/>
                  <w:right w:w="0" w:type="dxa"/>
                </w:tblCellMar>
                <w:tblLook w:val="04A0"/>
              </w:tblPrEx>
              <w:tc>
                <w:tcPr>
                  <w:tcW w:w="4197"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7D6D55" w:rsidRPr="00A455FF" w:rsidP="007D6D55">
                  <w:pPr>
                    <w:spacing w:before="60"/>
                    <w:contextualSpacing/>
                    <w:jc w:val="center"/>
                    <w:rPr>
                      <w:b/>
                      <w:bCs/>
                      <w:sz w:val="20"/>
                      <w:szCs w:val="20"/>
                      <w:lang w:val="en-GB"/>
                    </w:rPr>
                  </w:pPr>
                  <w:r w:rsidRPr="00A455FF">
                    <w:rPr>
                      <w:b/>
                      <w:bCs/>
                      <w:sz w:val="20"/>
                      <w:szCs w:val="20"/>
                    </w:rPr>
                    <w:t>Izdevumi būvniecības standartiem</w:t>
                  </w:r>
                </w:p>
              </w:tc>
              <w:tc>
                <w:tcPr>
                  <w:tcW w:w="142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7D6D55" w:rsidRPr="00A455FF" w:rsidP="007D6D55">
                  <w:pPr>
                    <w:spacing w:before="60"/>
                    <w:contextualSpacing/>
                    <w:jc w:val="center"/>
                    <w:rPr>
                      <w:b/>
                      <w:bCs/>
                      <w:sz w:val="20"/>
                      <w:szCs w:val="20"/>
                    </w:rPr>
                  </w:pPr>
                  <w:r w:rsidRPr="00A455FF">
                    <w:rPr>
                      <w:b/>
                      <w:bCs/>
                      <w:sz w:val="20"/>
                      <w:szCs w:val="20"/>
                    </w:rPr>
                    <w:t>Summa EUR</w:t>
                  </w:r>
                </w:p>
              </w:tc>
            </w:tr>
            <w:tr w:rsidTr="007D6D55">
              <w:tblPrEx>
                <w:tblW w:w="0" w:type="auto"/>
                <w:tblCellMar>
                  <w:left w:w="0" w:type="dxa"/>
                  <w:right w:w="0" w:type="dxa"/>
                </w:tblCellMar>
                <w:tblLook w:val="04A0"/>
              </w:tblPrEx>
              <w:tc>
                <w:tcPr>
                  <w:tcW w:w="41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6D55" w:rsidRPr="00A455FF" w:rsidP="007D6D55">
                  <w:pPr>
                    <w:spacing w:before="60"/>
                    <w:contextualSpacing/>
                    <w:rPr>
                      <w:sz w:val="20"/>
                      <w:szCs w:val="20"/>
                    </w:rPr>
                  </w:pPr>
                  <w:r w:rsidRPr="00A455FF">
                    <w:rPr>
                      <w:sz w:val="20"/>
                      <w:szCs w:val="20"/>
                    </w:rPr>
                    <w:t>Tiešās ražošanas izmaksas (algas 1,5 cilvēki t.sk. nodokļi, telpas, komandējumi, sakaru, biroja u.c. izdevumi)</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7D6D55" w:rsidRPr="00A455FF" w:rsidP="007D6D55">
                  <w:pPr>
                    <w:spacing w:before="60"/>
                    <w:contextualSpacing/>
                    <w:jc w:val="right"/>
                    <w:rPr>
                      <w:sz w:val="20"/>
                      <w:szCs w:val="20"/>
                    </w:rPr>
                  </w:pPr>
                  <w:r w:rsidRPr="00A455FF">
                    <w:rPr>
                      <w:sz w:val="20"/>
                      <w:szCs w:val="20"/>
                    </w:rPr>
                    <w:t>48 000</w:t>
                  </w:r>
                </w:p>
              </w:tc>
            </w:tr>
            <w:tr w:rsidTr="007D6D55">
              <w:tblPrEx>
                <w:tblW w:w="0" w:type="auto"/>
                <w:tblCellMar>
                  <w:left w:w="0" w:type="dxa"/>
                  <w:right w:w="0" w:type="dxa"/>
                </w:tblCellMar>
                <w:tblLook w:val="04A0"/>
              </w:tblPrEx>
              <w:tc>
                <w:tcPr>
                  <w:tcW w:w="41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6D55" w:rsidRPr="00A455FF" w:rsidP="007D6D55">
                  <w:pPr>
                    <w:spacing w:before="60"/>
                    <w:contextualSpacing/>
                    <w:rPr>
                      <w:sz w:val="20"/>
                      <w:szCs w:val="20"/>
                    </w:rPr>
                  </w:pPr>
                  <w:r w:rsidRPr="00A455FF">
                    <w:rPr>
                      <w:sz w:val="20"/>
                      <w:szCs w:val="20"/>
                    </w:rPr>
                    <w:t>Izmaksas atbalsta funkcijām (grāmatvedība, IT, mārketings u.c.)</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7D6D55" w:rsidRPr="00A455FF" w:rsidP="007D6D55">
                  <w:pPr>
                    <w:spacing w:before="60"/>
                    <w:contextualSpacing/>
                    <w:jc w:val="right"/>
                    <w:rPr>
                      <w:sz w:val="20"/>
                      <w:szCs w:val="20"/>
                    </w:rPr>
                  </w:pPr>
                  <w:r w:rsidRPr="00A455FF">
                    <w:rPr>
                      <w:sz w:val="20"/>
                      <w:szCs w:val="20"/>
                    </w:rPr>
                    <w:t>35 000</w:t>
                  </w:r>
                </w:p>
              </w:tc>
            </w:tr>
            <w:tr w:rsidTr="007D6D55">
              <w:tblPrEx>
                <w:tblW w:w="0" w:type="auto"/>
                <w:tblCellMar>
                  <w:left w:w="0" w:type="dxa"/>
                  <w:right w:w="0" w:type="dxa"/>
                </w:tblCellMar>
                <w:tblLook w:val="04A0"/>
              </w:tblPrEx>
              <w:tc>
                <w:tcPr>
                  <w:tcW w:w="41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6D55" w:rsidRPr="00A455FF" w:rsidP="007D6D55">
                  <w:pPr>
                    <w:spacing w:before="60"/>
                    <w:contextualSpacing/>
                    <w:rPr>
                      <w:sz w:val="20"/>
                      <w:szCs w:val="20"/>
                    </w:rPr>
                  </w:pPr>
                  <w:r w:rsidRPr="00A455FF">
                    <w:rPr>
                      <w:sz w:val="20"/>
                      <w:szCs w:val="20"/>
                    </w:rPr>
                    <w:t>Administrācijas izmaksas (gada pārskats, reprezentācija u.c.)</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7D6D55" w:rsidRPr="00A455FF" w:rsidP="007D6D55">
                  <w:pPr>
                    <w:spacing w:before="60"/>
                    <w:contextualSpacing/>
                    <w:jc w:val="right"/>
                    <w:rPr>
                      <w:sz w:val="20"/>
                      <w:szCs w:val="20"/>
                    </w:rPr>
                  </w:pPr>
                  <w:r w:rsidRPr="00A455FF">
                    <w:rPr>
                      <w:sz w:val="20"/>
                      <w:szCs w:val="20"/>
                    </w:rPr>
                    <w:t>2000</w:t>
                  </w:r>
                </w:p>
              </w:tc>
            </w:tr>
            <w:tr w:rsidTr="007D6D55">
              <w:tblPrEx>
                <w:tblW w:w="0" w:type="auto"/>
                <w:tblCellMar>
                  <w:left w:w="0" w:type="dxa"/>
                  <w:right w:w="0" w:type="dxa"/>
                </w:tblCellMar>
                <w:tblLook w:val="04A0"/>
              </w:tblPrEx>
              <w:tc>
                <w:tcPr>
                  <w:tcW w:w="41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6D55" w:rsidRPr="00A455FF" w:rsidP="007D6D55">
                  <w:pPr>
                    <w:spacing w:before="60"/>
                    <w:contextualSpacing/>
                    <w:rPr>
                      <w:sz w:val="20"/>
                      <w:szCs w:val="20"/>
                    </w:rPr>
                  </w:pPr>
                  <w:r w:rsidRPr="00A455FF">
                    <w:rPr>
                      <w:sz w:val="20"/>
                      <w:szCs w:val="20"/>
                    </w:rPr>
                    <w:t xml:space="preserve">Pārējās </w:t>
                  </w:r>
                  <w:r w:rsidRPr="00A455FF">
                    <w:rPr>
                      <w:sz w:val="20"/>
                      <w:szCs w:val="20"/>
                    </w:rPr>
                    <w:t>saimn</w:t>
                  </w:r>
                  <w:r w:rsidRPr="00A455FF">
                    <w:rPr>
                      <w:sz w:val="20"/>
                      <w:szCs w:val="20"/>
                    </w:rPr>
                    <w:t>. darb. izmaksas</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7D6D55" w:rsidRPr="00A455FF" w:rsidP="007D6D55">
                  <w:pPr>
                    <w:spacing w:before="60"/>
                    <w:contextualSpacing/>
                    <w:jc w:val="right"/>
                    <w:rPr>
                      <w:sz w:val="20"/>
                      <w:szCs w:val="20"/>
                    </w:rPr>
                  </w:pPr>
                  <w:r w:rsidRPr="00A455FF">
                    <w:rPr>
                      <w:sz w:val="20"/>
                      <w:szCs w:val="20"/>
                    </w:rPr>
                    <w:t>1500</w:t>
                  </w:r>
                </w:p>
              </w:tc>
            </w:tr>
            <w:tr w:rsidTr="007D6D55">
              <w:tblPrEx>
                <w:tblW w:w="0" w:type="auto"/>
                <w:tblCellMar>
                  <w:left w:w="0" w:type="dxa"/>
                  <w:right w:w="0" w:type="dxa"/>
                </w:tblCellMar>
                <w:tblLook w:val="04A0"/>
              </w:tblPrEx>
              <w:tc>
                <w:tcPr>
                  <w:tcW w:w="41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6D55" w:rsidRPr="00A455FF" w:rsidP="007D6D55">
                  <w:pPr>
                    <w:spacing w:before="60"/>
                    <w:contextualSpacing/>
                    <w:rPr>
                      <w:sz w:val="20"/>
                      <w:szCs w:val="20"/>
                    </w:rPr>
                  </w:pPr>
                  <w:r w:rsidRPr="00A455FF">
                    <w:rPr>
                      <w:sz w:val="20"/>
                      <w:szCs w:val="20"/>
                    </w:rPr>
                    <w:t>KOPĀ:</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7D6D55" w:rsidRPr="00A455FF" w:rsidP="007D6D55">
                  <w:pPr>
                    <w:spacing w:before="60"/>
                    <w:contextualSpacing/>
                    <w:jc w:val="right"/>
                    <w:rPr>
                      <w:sz w:val="20"/>
                      <w:szCs w:val="20"/>
                    </w:rPr>
                  </w:pPr>
                  <w:r w:rsidRPr="00A455FF">
                    <w:rPr>
                      <w:sz w:val="20"/>
                      <w:szCs w:val="20"/>
                    </w:rPr>
                    <w:t>86 500</w:t>
                  </w:r>
                </w:p>
              </w:tc>
            </w:tr>
          </w:tbl>
          <w:p w:rsidR="00495506" w:rsidRPr="00EB497E" w:rsidP="00A7263A">
            <w:pPr>
              <w:spacing w:before="120"/>
              <w:jc w:val="both"/>
              <w:rPr>
                <w:rFonts w:eastAsia="Times New Roman" w:cs="Times New Roman"/>
                <w:sz w:val="20"/>
                <w:szCs w:val="20"/>
                <w:lang w:eastAsia="lv-LV"/>
              </w:rPr>
            </w:pPr>
            <w:r w:rsidRPr="00EB497E">
              <w:rPr>
                <w:rFonts w:eastAsia="Times New Roman" w:cs="Times New Roman"/>
                <w:sz w:val="20"/>
                <w:szCs w:val="20"/>
                <w:lang w:eastAsia="lv-LV"/>
              </w:rPr>
              <w:t>Papildus nepieciešamie izdevumi:</w:t>
            </w:r>
          </w:p>
          <w:p w:rsidR="0052190E" w:rsidRPr="00EB497E" w:rsidP="0052190E">
            <w:pPr>
              <w:jc w:val="center"/>
              <w:rPr>
                <w:rFonts w:eastAsiaTheme="minorEastAsia" w:cs="Times New Roman"/>
                <w:b/>
                <w:sz w:val="20"/>
                <w:szCs w:val="20"/>
                <w:lang w:eastAsia="en-GB"/>
              </w:rPr>
            </w:pPr>
          </w:p>
          <w:tbl>
            <w:tblPr>
              <w:tblStyle w:val="TableGrid2"/>
              <w:tblW w:w="0" w:type="auto"/>
              <w:tblLook w:val="04A0"/>
            </w:tblPr>
            <w:tblGrid>
              <w:gridCol w:w="707"/>
              <w:gridCol w:w="1630"/>
              <w:gridCol w:w="2045"/>
              <w:gridCol w:w="1248"/>
            </w:tblGrid>
            <w:tr w:rsidTr="00F85678">
              <w:tblPrEx>
                <w:tblW w:w="0" w:type="auto"/>
                <w:tblLook w:val="04A0"/>
              </w:tblPrEx>
              <w:tc>
                <w:tcPr>
                  <w:tcW w:w="14616" w:type="dxa"/>
                  <w:gridSpan w:val="4"/>
                  <w:shd w:val="clear" w:color="auto" w:fill="D9D9D9"/>
                  <w:vAlign w:val="center"/>
                </w:tcPr>
                <w:p w:rsidR="0052190E" w:rsidRPr="00192E17" w:rsidP="007D6D55">
                  <w:pPr>
                    <w:spacing w:before="60"/>
                    <w:contextualSpacing/>
                    <w:rPr>
                      <w:sz w:val="20"/>
                      <w:szCs w:val="20"/>
                      <w:lang w:val="lv-LV"/>
                    </w:rPr>
                  </w:pPr>
                  <w:r w:rsidRPr="00192E17">
                    <w:rPr>
                      <w:sz w:val="20"/>
                      <w:szCs w:val="20"/>
                      <w:lang w:val="lv-LV"/>
                    </w:rPr>
                    <w:t>INVESTĪCIJAS</w:t>
                  </w:r>
                </w:p>
              </w:tc>
            </w:tr>
            <w:tr w:rsidTr="00F85678">
              <w:tblPrEx>
                <w:tblW w:w="0" w:type="auto"/>
                <w:tblLook w:val="04A0"/>
              </w:tblPrEx>
              <w:tc>
                <w:tcPr>
                  <w:tcW w:w="871" w:type="dxa"/>
                  <w:shd w:val="clear" w:color="auto" w:fill="D9D9D9"/>
                  <w:vAlign w:val="center"/>
                </w:tcPr>
                <w:p w:rsidR="0052190E" w:rsidRPr="00192E17" w:rsidP="007D6D55">
                  <w:pPr>
                    <w:spacing w:before="60"/>
                    <w:contextualSpacing/>
                    <w:rPr>
                      <w:sz w:val="20"/>
                      <w:szCs w:val="20"/>
                      <w:lang w:val="lv-LV"/>
                    </w:rPr>
                  </w:pPr>
                  <w:r w:rsidRPr="00192E17">
                    <w:rPr>
                      <w:sz w:val="20"/>
                      <w:szCs w:val="20"/>
                      <w:lang w:val="lv-LV"/>
                    </w:rPr>
                    <w:t>N.p.k</w:t>
                  </w:r>
                  <w:r w:rsidRPr="00192E17">
                    <w:rPr>
                      <w:sz w:val="20"/>
                      <w:szCs w:val="20"/>
                      <w:lang w:val="lv-LV"/>
                    </w:rPr>
                    <w:t>.</w:t>
                  </w:r>
                </w:p>
              </w:tc>
              <w:tc>
                <w:tcPr>
                  <w:tcW w:w="4199" w:type="dxa"/>
                  <w:shd w:val="clear" w:color="auto" w:fill="D9D9D9"/>
                  <w:vAlign w:val="center"/>
                </w:tcPr>
                <w:p w:rsidR="0052190E" w:rsidRPr="00192E17" w:rsidP="007D6D55">
                  <w:pPr>
                    <w:spacing w:before="60"/>
                    <w:contextualSpacing/>
                    <w:rPr>
                      <w:sz w:val="20"/>
                      <w:szCs w:val="20"/>
                      <w:lang w:val="lv-LV"/>
                    </w:rPr>
                  </w:pPr>
                  <w:r w:rsidRPr="00192E17">
                    <w:rPr>
                      <w:sz w:val="20"/>
                      <w:szCs w:val="20"/>
                      <w:lang w:val="lv-LV"/>
                    </w:rPr>
                    <w:t>Pasākums</w:t>
                  </w:r>
                </w:p>
              </w:tc>
              <w:tc>
                <w:tcPr>
                  <w:tcW w:w="8059" w:type="dxa"/>
                  <w:shd w:val="clear" w:color="auto" w:fill="D9D9D9"/>
                  <w:vAlign w:val="center"/>
                </w:tcPr>
                <w:p w:rsidR="0052190E" w:rsidRPr="00192E17" w:rsidP="007D6D55">
                  <w:pPr>
                    <w:spacing w:before="60"/>
                    <w:contextualSpacing/>
                    <w:rPr>
                      <w:sz w:val="20"/>
                      <w:szCs w:val="20"/>
                      <w:lang w:val="lv-LV"/>
                    </w:rPr>
                  </w:pPr>
                  <w:r w:rsidRPr="00192E17">
                    <w:rPr>
                      <w:sz w:val="20"/>
                      <w:szCs w:val="20"/>
                      <w:lang w:val="lv-LV"/>
                    </w:rPr>
                    <w:t>Rezultatīvie rādītāji</w:t>
                  </w:r>
                </w:p>
              </w:tc>
              <w:tc>
                <w:tcPr>
                  <w:tcW w:w="1487" w:type="dxa"/>
                  <w:shd w:val="clear" w:color="auto" w:fill="D9D9D9"/>
                </w:tcPr>
                <w:p w:rsidR="0052190E" w:rsidRPr="00192E17" w:rsidP="007D6D55">
                  <w:pPr>
                    <w:spacing w:before="60"/>
                    <w:contextualSpacing/>
                    <w:rPr>
                      <w:sz w:val="20"/>
                      <w:szCs w:val="20"/>
                      <w:lang w:val="lv-LV"/>
                    </w:rPr>
                  </w:pPr>
                  <w:r w:rsidRPr="00192E17">
                    <w:rPr>
                      <w:sz w:val="20"/>
                      <w:szCs w:val="20"/>
                      <w:lang w:val="lv-LV"/>
                    </w:rPr>
                    <w:t>Finansējums</w:t>
                  </w:r>
                </w:p>
              </w:tc>
            </w:tr>
            <w:tr w:rsidTr="00F85678">
              <w:tblPrEx>
                <w:tblW w:w="0" w:type="auto"/>
                <w:tblLook w:val="04A0"/>
              </w:tblPrEx>
              <w:trPr>
                <w:trHeight w:val="56"/>
              </w:trPr>
              <w:tc>
                <w:tcPr>
                  <w:tcW w:w="871" w:type="dxa"/>
                  <w:vAlign w:val="center"/>
                </w:tcPr>
                <w:p w:rsidR="0052190E" w:rsidRPr="00192E17" w:rsidP="007D6D55">
                  <w:pPr>
                    <w:spacing w:before="60"/>
                    <w:contextualSpacing/>
                    <w:rPr>
                      <w:sz w:val="20"/>
                      <w:szCs w:val="20"/>
                      <w:lang w:val="lv-LV"/>
                    </w:rPr>
                  </w:pPr>
                  <w:r w:rsidRPr="00192E17">
                    <w:rPr>
                      <w:sz w:val="20"/>
                      <w:szCs w:val="20"/>
                      <w:lang w:val="lv-LV"/>
                    </w:rPr>
                    <w:t>1.</w:t>
                  </w:r>
                </w:p>
              </w:tc>
              <w:tc>
                <w:tcPr>
                  <w:tcW w:w="4199" w:type="dxa"/>
                  <w:vAlign w:val="center"/>
                </w:tcPr>
                <w:p w:rsidR="0052190E" w:rsidRPr="007D6D55" w:rsidP="007D6D55">
                  <w:pPr>
                    <w:spacing w:before="60"/>
                    <w:contextualSpacing/>
                    <w:rPr>
                      <w:sz w:val="20"/>
                      <w:szCs w:val="20"/>
                    </w:rPr>
                  </w:pPr>
                  <w:r w:rsidRPr="007D6D55">
                    <w:rPr>
                      <w:sz w:val="20"/>
                      <w:szCs w:val="20"/>
                    </w:rPr>
                    <w:t xml:space="preserve">Būvniecības </w:t>
                  </w:r>
                  <w:r w:rsidRPr="007D6D55">
                    <w:rPr>
                      <w:sz w:val="20"/>
                      <w:szCs w:val="20"/>
                    </w:rPr>
                    <w:t>speciālistu</w:t>
                  </w:r>
                  <w:r w:rsidRPr="007D6D55">
                    <w:rPr>
                      <w:sz w:val="20"/>
                      <w:szCs w:val="20"/>
                    </w:rPr>
                    <w:t xml:space="preserve"> </w:t>
                  </w:r>
                  <w:r w:rsidRPr="007D6D55">
                    <w:rPr>
                      <w:sz w:val="20"/>
                      <w:szCs w:val="20"/>
                    </w:rPr>
                    <w:t>standartu</w:t>
                  </w:r>
                  <w:r w:rsidRPr="007D6D55">
                    <w:rPr>
                      <w:sz w:val="20"/>
                      <w:szCs w:val="20"/>
                    </w:rPr>
                    <w:t xml:space="preserve"> </w:t>
                  </w:r>
                  <w:r w:rsidRPr="007D6D55">
                    <w:rPr>
                      <w:sz w:val="20"/>
                      <w:szCs w:val="20"/>
                    </w:rPr>
                    <w:t>lasītavas</w:t>
                  </w:r>
                  <w:r w:rsidRPr="007D6D55">
                    <w:rPr>
                      <w:sz w:val="20"/>
                      <w:szCs w:val="20"/>
                    </w:rPr>
                    <w:t xml:space="preserve"> </w:t>
                  </w:r>
                  <w:r w:rsidRPr="007D6D55">
                    <w:rPr>
                      <w:sz w:val="20"/>
                      <w:szCs w:val="20"/>
                    </w:rPr>
                    <w:t>izveide</w:t>
                  </w:r>
                </w:p>
              </w:tc>
              <w:tc>
                <w:tcPr>
                  <w:tcW w:w="8059" w:type="dxa"/>
                </w:tcPr>
                <w:p w:rsidR="0052190E" w:rsidRPr="007D6D55" w:rsidP="007D6D55">
                  <w:pPr>
                    <w:spacing w:before="60"/>
                    <w:contextualSpacing/>
                    <w:rPr>
                      <w:sz w:val="20"/>
                      <w:szCs w:val="20"/>
                    </w:rPr>
                  </w:pPr>
                  <w:r w:rsidRPr="007D6D55">
                    <w:rPr>
                      <w:sz w:val="20"/>
                      <w:szCs w:val="20"/>
                    </w:rPr>
                    <w:t>Iegādāta</w:t>
                  </w:r>
                  <w:r w:rsidRPr="007D6D55">
                    <w:rPr>
                      <w:sz w:val="20"/>
                      <w:szCs w:val="20"/>
                    </w:rPr>
                    <w:t xml:space="preserve"> </w:t>
                  </w:r>
                  <w:r w:rsidRPr="007D6D55">
                    <w:rPr>
                      <w:sz w:val="20"/>
                      <w:szCs w:val="20"/>
                    </w:rPr>
                    <w:t>lasītavas</w:t>
                  </w:r>
                  <w:r w:rsidRPr="007D6D55">
                    <w:rPr>
                      <w:sz w:val="20"/>
                      <w:szCs w:val="20"/>
                    </w:rPr>
                    <w:t xml:space="preserve"> </w:t>
                  </w:r>
                  <w:r w:rsidRPr="007D6D55">
                    <w:rPr>
                      <w:sz w:val="20"/>
                      <w:szCs w:val="20"/>
                    </w:rPr>
                    <w:t>uzturēšanai</w:t>
                  </w:r>
                  <w:r w:rsidRPr="007D6D55">
                    <w:rPr>
                      <w:sz w:val="20"/>
                      <w:szCs w:val="20"/>
                    </w:rPr>
                    <w:t xml:space="preserve"> </w:t>
                  </w:r>
                  <w:r w:rsidRPr="007D6D55">
                    <w:rPr>
                      <w:sz w:val="20"/>
                      <w:szCs w:val="20"/>
                    </w:rPr>
                    <w:t>nepieciešamā</w:t>
                  </w:r>
                  <w:r w:rsidRPr="007D6D55">
                    <w:rPr>
                      <w:sz w:val="20"/>
                      <w:szCs w:val="20"/>
                    </w:rPr>
                    <w:t xml:space="preserve"> </w:t>
                  </w:r>
                  <w:r w:rsidRPr="007D6D55">
                    <w:rPr>
                      <w:sz w:val="20"/>
                      <w:szCs w:val="20"/>
                    </w:rPr>
                    <w:t>tehnika</w:t>
                  </w:r>
                  <w:r w:rsidRPr="007D6D55">
                    <w:rPr>
                      <w:sz w:val="20"/>
                      <w:szCs w:val="20"/>
                    </w:rPr>
                    <w:t xml:space="preserve"> un </w:t>
                  </w:r>
                  <w:r w:rsidRPr="007D6D55">
                    <w:rPr>
                      <w:sz w:val="20"/>
                      <w:szCs w:val="20"/>
                    </w:rPr>
                    <w:t>programmatūra</w:t>
                  </w:r>
                  <w:r w:rsidRPr="007D6D55">
                    <w:rPr>
                      <w:sz w:val="20"/>
                      <w:szCs w:val="20"/>
                    </w:rPr>
                    <w:t xml:space="preserve">. </w:t>
                  </w:r>
                </w:p>
              </w:tc>
              <w:tc>
                <w:tcPr>
                  <w:tcW w:w="1487" w:type="dxa"/>
                </w:tcPr>
                <w:p w:rsidR="0052190E" w:rsidRPr="007D6D55" w:rsidP="007D6D55">
                  <w:pPr>
                    <w:spacing w:before="60"/>
                    <w:contextualSpacing/>
                    <w:rPr>
                      <w:sz w:val="20"/>
                      <w:szCs w:val="20"/>
                    </w:rPr>
                  </w:pPr>
                  <w:r w:rsidRPr="007D6D55">
                    <w:rPr>
                      <w:sz w:val="20"/>
                      <w:szCs w:val="20"/>
                    </w:rPr>
                    <w:t>8 200 EUR</w:t>
                  </w:r>
                </w:p>
              </w:tc>
            </w:tr>
            <w:tr w:rsidTr="00F85678">
              <w:tblPrEx>
                <w:tblW w:w="0" w:type="auto"/>
                <w:tblLook w:val="04A0"/>
              </w:tblPrEx>
              <w:trPr>
                <w:trHeight w:val="56"/>
              </w:trPr>
              <w:tc>
                <w:tcPr>
                  <w:tcW w:w="871" w:type="dxa"/>
                  <w:tcBorders>
                    <w:left w:val="nil"/>
                    <w:bottom w:val="nil"/>
                    <w:right w:val="nil"/>
                  </w:tcBorders>
                  <w:vAlign w:val="center"/>
                </w:tcPr>
                <w:p w:rsidR="0052190E" w:rsidRPr="007D6D55" w:rsidP="007D6D55">
                  <w:pPr>
                    <w:spacing w:before="60"/>
                    <w:contextualSpacing/>
                    <w:rPr>
                      <w:sz w:val="20"/>
                      <w:szCs w:val="20"/>
                    </w:rPr>
                  </w:pPr>
                </w:p>
              </w:tc>
              <w:tc>
                <w:tcPr>
                  <w:tcW w:w="4199" w:type="dxa"/>
                  <w:tcBorders>
                    <w:left w:val="nil"/>
                    <w:bottom w:val="nil"/>
                    <w:right w:val="nil"/>
                  </w:tcBorders>
                  <w:vAlign w:val="center"/>
                </w:tcPr>
                <w:p w:rsidR="0052190E" w:rsidRPr="007D6D55" w:rsidP="007D6D55">
                  <w:pPr>
                    <w:spacing w:before="60"/>
                    <w:contextualSpacing/>
                    <w:rPr>
                      <w:sz w:val="20"/>
                      <w:szCs w:val="20"/>
                    </w:rPr>
                  </w:pPr>
                </w:p>
              </w:tc>
              <w:tc>
                <w:tcPr>
                  <w:tcW w:w="8059" w:type="dxa"/>
                  <w:tcBorders>
                    <w:left w:val="nil"/>
                    <w:bottom w:val="nil"/>
                  </w:tcBorders>
                </w:tcPr>
                <w:p w:rsidR="0052190E" w:rsidRPr="007D6D55" w:rsidP="007D6D55">
                  <w:pPr>
                    <w:spacing w:before="60"/>
                    <w:contextualSpacing/>
                    <w:rPr>
                      <w:sz w:val="20"/>
                      <w:szCs w:val="20"/>
                    </w:rPr>
                  </w:pPr>
                  <w:r w:rsidRPr="007D6D55">
                    <w:rPr>
                      <w:sz w:val="20"/>
                      <w:szCs w:val="20"/>
                    </w:rPr>
                    <w:t>KOPĀ:</w:t>
                  </w:r>
                </w:p>
              </w:tc>
              <w:tc>
                <w:tcPr>
                  <w:tcW w:w="1487" w:type="dxa"/>
                </w:tcPr>
                <w:p w:rsidR="0052190E" w:rsidRPr="007D6D55" w:rsidP="007D6D55">
                  <w:pPr>
                    <w:spacing w:before="60"/>
                    <w:contextualSpacing/>
                    <w:rPr>
                      <w:sz w:val="20"/>
                      <w:szCs w:val="20"/>
                    </w:rPr>
                  </w:pPr>
                  <w:r w:rsidRPr="007D6D55">
                    <w:rPr>
                      <w:sz w:val="20"/>
                      <w:szCs w:val="20"/>
                    </w:rPr>
                    <w:t>8 200 EUR</w:t>
                  </w:r>
                </w:p>
              </w:tc>
            </w:tr>
            <w:tr w:rsidTr="00F85678">
              <w:tblPrEx>
                <w:tblW w:w="0" w:type="auto"/>
                <w:tblLook w:val="04A0"/>
              </w:tblPrEx>
              <w:trPr>
                <w:trHeight w:val="56"/>
              </w:trPr>
              <w:tc>
                <w:tcPr>
                  <w:tcW w:w="871" w:type="dxa"/>
                  <w:tcBorders>
                    <w:top w:val="nil"/>
                    <w:left w:val="nil"/>
                    <w:right w:val="nil"/>
                  </w:tcBorders>
                  <w:vAlign w:val="center"/>
                </w:tcPr>
                <w:p w:rsidR="0052190E" w:rsidRPr="007D6D55" w:rsidP="007D6D55">
                  <w:pPr>
                    <w:spacing w:before="60"/>
                    <w:contextualSpacing/>
                    <w:rPr>
                      <w:sz w:val="20"/>
                      <w:szCs w:val="20"/>
                    </w:rPr>
                  </w:pPr>
                </w:p>
              </w:tc>
              <w:tc>
                <w:tcPr>
                  <w:tcW w:w="4199" w:type="dxa"/>
                  <w:tcBorders>
                    <w:top w:val="nil"/>
                    <w:left w:val="nil"/>
                    <w:right w:val="nil"/>
                  </w:tcBorders>
                  <w:vAlign w:val="center"/>
                </w:tcPr>
                <w:p w:rsidR="0052190E" w:rsidRPr="007D6D55" w:rsidP="007D6D55">
                  <w:pPr>
                    <w:spacing w:before="60"/>
                    <w:contextualSpacing/>
                    <w:rPr>
                      <w:sz w:val="20"/>
                      <w:szCs w:val="20"/>
                    </w:rPr>
                  </w:pPr>
                </w:p>
              </w:tc>
              <w:tc>
                <w:tcPr>
                  <w:tcW w:w="8059" w:type="dxa"/>
                  <w:tcBorders>
                    <w:top w:val="nil"/>
                    <w:left w:val="nil"/>
                    <w:right w:val="nil"/>
                  </w:tcBorders>
                  <w:vAlign w:val="center"/>
                </w:tcPr>
                <w:p w:rsidR="0052190E" w:rsidRPr="007D6D55" w:rsidP="007D6D55">
                  <w:pPr>
                    <w:spacing w:before="60"/>
                    <w:contextualSpacing/>
                    <w:rPr>
                      <w:sz w:val="20"/>
                      <w:szCs w:val="20"/>
                    </w:rPr>
                  </w:pPr>
                </w:p>
              </w:tc>
              <w:tc>
                <w:tcPr>
                  <w:tcW w:w="1487" w:type="dxa"/>
                  <w:tcBorders>
                    <w:left w:val="nil"/>
                    <w:right w:val="nil"/>
                  </w:tcBorders>
                </w:tcPr>
                <w:p w:rsidR="0052190E" w:rsidRPr="007D6D55" w:rsidP="007D6D55">
                  <w:pPr>
                    <w:spacing w:before="60"/>
                    <w:contextualSpacing/>
                    <w:rPr>
                      <w:sz w:val="20"/>
                      <w:szCs w:val="20"/>
                    </w:rPr>
                  </w:pPr>
                </w:p>
              </w:tc>
            </w:tr>
            <w:tr w:rsidTr="00F85678">
              <w:tblPrEx>
                <w:tblW w:w="0" w:type="auto"/>
                <w:tblLook w:val="04A0"/>
              </w:tblPrEx>
              <w:tc>
                <w:tcPr>
                  <w:tcW w:w="14616" w:type="dxa"/>
                  <w:gridSpan w:val="4"/>
                  <w:shd w:val="clear" w:color="auto" w:fill="D9D9D9"/>
                  <w:vAlign w:val="center"/>
                </w:tcPr>
                <w:p w:rsidR="0052190E" w:rsidRPr="007D6D55" w:rsidP="007D6D55">
                  <w:pPr>
                    <w:spacing w:before="60"/>
                    <w:contextualSpacing/>
                    <w:rPr>
                      <w:sz w:val="20"/>
                      <w:szCs w:val="20"/>
                    </w:rPr>
                  </w:pPr>
                  <w:r w:rsidRPr="007D6D55">
                    <w:rPr>
                      <w:sz w:val="20"/>
                      <w:szCs w:val="20"/>
                    </w:rPr>
                    <w:t xml:space="preserve">IKGADĒJA </w:t>
                  </w:r>
                  <w:r w:rsidRPr="007D6D55">
                    <w:rPr>
                      <w:sz w:val="20"/>
                      <w:szCs w:val="20"/>
                    </w:rPr>
                    <w:t>UZTURĒšANA</w:t>
                  </w:r>
                </w:p>
              </w:tc>
            </w:tr>
            <w:tr w:rsidTr="00F85678">
              <w:tblPrEx>
                <w:tblW w:w="0" w:type="auto"/>
                <w:tblLook w:val="04A0"/>
              </w:tblPrEx>
              <w:tc>
                <w:tcPr>
                  <w:tcW w:w="871" w:type="dxa"/>
                  <w:shd w:val="clear" w:color="auto" w:fill="D9D9D9"/>
                  <w:vAlign w:val="center"/>
                </w:tcPr>
                <w:p w:rsidR="0052190E" w:rsidRPr="007D6D55" w:rsidP="007D6D55">
                  <w:pPr>
                    <w:spacing w:before="60"/>
                    <w:contextualSpacing/>
                    <w:rPr>
                      <w:sz w:val="20"/>
                      <w:szCs w:val="20"/>
                    </w:rPr>
                  </w:pPr>
                  <w:r w:rsidRPr="007D6D55">
                    <w:rPr>
                      <w:sz w:val="20"/>
                      <w:szCs w:val="20"/>
                    </w:rPr>
                    <w:t>N.p.k</w:t>
                  </w:r>
                  <w:r w:rsidRPr="007D6D55">
                    <w:rPr>
                      <w:sz w:val="20"/>
                      <w:szCs w:val="20"/>
                    </w:rPr>
                    <w:t>.</w:t>
                  </w:r>
                </w:p>
              </w:tc>
              <w:tc>
                <w:tcPr>
                  <w:tcW w:w="4199" w:type="dxa"/>
                  <w:shd w:val="clear" w:color="auto" w:fill="D9D9D9"/>
                  <w:vAlign w:val="center"/>
                </w:tcPr>
                <w:p w:rsidR="0052190E" w:rsidRPr="007D6D55" w:rsidP="007D6D55">
                  <w:pPr>
                    <w:spacing w:before="60"/>
                    <w:contextualSpacing/>
                    <w:rPr>
                      <w:sz w:val="20"/>
                      <w:szCs w:val="20"/>
                    </w:rPr>
                  </w:pPr>
                  <w:r w:rsidRPr="007D6D55">
                    <w:rPr>
                      <w:sz w:val="20"/>
                      <w:szCs w:val="20"/>
                    </w:rPr>
                    <w:t>Pasākums</w:t>
                  </w:r>
                </w:p>
              </w:tc>
              <w:tc>
                <w:tcPr>
                  <w:tcW w:w="8059" w:type="dxa"/>
                  <w:shd w:val="clear" w:color="auto" w:fill="D9D9D9"/>
                  <w:vAlign w:val="center"/>
                </w:tcPr>
                <w:p w:rsidR="0052190E" w:rsidRPr="007D6D55" w:rsidP="007D6D55">
                  <w:pPr>
                    <w:spacing w:before="60"/>
                    <w:contextualSpacing/>
                    <w:rPr>
                      <w:sz w:val="20"/>
                      <w:szCs w:val="20"/>
                    </w:rPr>
                  </w:pPr>
                  <w:r w:rsidRPr="007D6D55">
                    <w:rPr>
                      <w:sz w:val="20"/>
                      <w:szCs w:val="20"/>
                    </w:rPr>
                    <w:t>Rezultatīvie</w:t>
                  </w:r>
                  <w:r w:rsidRPr="007D6D55">
                    <w:rPr>
                      <w:sz w:val="20"/>
                      <w:szCs w:val="20"/>
                    </w:rPr>
                    <w:t xml:space="preserve"> </w:t>
                  </w:r>
                  <w:r w:rsidRPr="007D6D55">
                    <w:rPr>
                      <w:sz w:val="20"/>
                      <w:szCs w:val="20"/>
                    </w:rPr>
                    <w:t>rādītāji</w:t>
                  </w:r>
                </w:p>
              </w:tc>
              <w:tc>
                <w:tcPr>
                  <w:tcW w:w="1487" w:type="dxa"/>
                  <w:shd w:val="clear" w:color="auto" w:fill="D9D9D9"/>
                </w:tcPr>
                <w:p w:rsidR="0052190E" w:rsidRPr="007D6D55" w:rsidP="007D6D55">
                  <w:pPr>
                    <w:spacing w:before="60"/>
                    <w:contextualSpacing/>
                    <w:rPr>
                      <w:sz w:val="20"/>
                      <w:szCs w:val="20"/>
                    </w:rPr>
                  </w:pPr>
                  <w:r w:rsidRPr="007D6D55">
                    <w:rPr>
                      <w:sz w:val="20"/>
                      <w:szCs w:val="20"/>
                    </w:rPr>
                    <w:t>Finansējums</w:t>
                  </w:r>
                </w:p>
              </w:tc>
            </w:tr>
            <w:tr w:rsidTr="00F85678">
              <w:tblPrEx>
                <w:tblW w:w="0" w:type="auto"/>
                <w:tblLook w:val="04A0"/>
              </w:tblPrEx>
              <w:tc>
                <w:tcPr>
                  <w:tcW w:w="871" w:type="dxa"/>
                </w:tcPr>
                <w:p w:rsidR="0052190E" w:rsidRPr="007D6D55" w:rsidP="007D6D55">
                  <w:pPr>
                    <w:spacing w:before="60"/>
                    <w:contextualSpacing/>
                    <w:rPr>
                      <w:sz w:val="20"/>
                      <w:szCs w:val="20"/>
                    </w:rPr>
                  </w:pPr>
                  <w:r w:rsidRPr="007D6D55">
                    <w:rPr>
                      <w:sz w:val="20"/>
                      <w:szCs w:val="20"/>
                    </w:rPr>
                    <w:t>1.</w:t>
                  </w:r>
                </w:p>
              </w:tc>
              <w:tc>
                <w:tcPr>
                  <w:tcW w:w="4199" w:type="dxa"/>
                </w:tcPr>
                <w:p w:rsidR="0052190E" w:rsidRPr="007D6D55" w:rsidP="007D6D55">
                  <w:pPr>
                    <w:spacing w:before="60"/>
                    <w:contextualSpacing/>
                    <w:rPr>
                      <w:sz w:val="20"/>
                      <w:szCs w:val="20"/>
                    </w:rPr>
                  </w:pPr>
                  <w:r w:rsidRPr="007D6D55">
                    <w:rPr>
                      <w:sz w:val="20"/>
                      <w:szCs w:val="20"/>
                    </w:rPr>
                    <w:t>Lasītavas</w:t>
                  </w:r>
                  <w:r w:rsidRPr="007D6D55">
                    <w:rPr>
                      <w:sz w:val="20"/>
                      <w:szCs w:val="20"/>
                    </w:rPr>
                    <w:t xml:space="preserve"> </w:t>
                  </w:r>
                  <w:r w:rsidRPr="007D6D55">
                    <w:rPr>
                      <w:sz w:val="20"/>
                      <w:szCs w:val="20"/>
                    </w:rPr>
                    <w:t>tehniskais</w:t>
                  </w:r>
                  <w:r w:rsidRPr="007D6D55">
                    <w:rPr>
                      <w:sz w:val="20"/>
                      <w:szCs w:val="20"/>
                    </w:rPr>
                    <w:t xml:space="preserve"> </w:t>
                  </w:r>
                  <w:r w:rsidRPr="007D6D55">
                    <w:rPr>
                      <w:sz w:val="20"/>
                      <w:szCs w:val="20"/>
                    </w:rPr>
                    <w:t>nodrošinājums</w:t>
                  </w:r>
                </w:p>
              </w:tc>
              <w:tc>
                <w:tcPr>
                  <w:tcW w:w="8059" w:type="dxa"/>
                </w:tcPr>
                <w:p w:rsidR="0052190E" w:rsidRPr="007D6D55" w:rsidP="007D6D55">
                  <w:pPr>
                    <w:spacing w:before="60"/>
                    <w:contextualSpacing/>
                    <w:rPr>
                      <w:sz w:val="20"/>
                      <w:szCs w:val="20"/>
                    </w:rPr>
                  </w:pPr>
                  <w:r w:rsidRPr="007D6D55">
                    <w:rPr>
                      <w:sz w:val="20"/>
                      <w:szCs w:val="20"/>
                    </w:rPr>
                    <w:t>Tiešsaistes</w:t>
                  </w:r>
                  <w:r w:rsidRPr="007D6D55">
                    <w:rPr>
                      <w:sz w:val="20"/>
                      <w:szCs w:val="20"/>
                    </w:rPr>
                    <w:t xml:space="preserve"> </w:t>
                  </w:r>
                  <w:r w:rsidRPr="007D6D55">
                    <w:rPr>
                      <w:sz w:val="20"/>
                      <w:szCs w:val="20"/>
                    </w:rPr>
                    <w:t>piekļuve</w:t>
                  </w:r>
                  <w:r w:rsidRPr="007D6D55">
                    <w:rPr>
                      <w:sz w:val="20"/>
                      <w:szCs w:val="20"/>
                    </w:rPr>
                    <w:t xml:space="preserve"> </w:t>
                  </w:r>
                  <w:r w:rsidRPr="007D6D55">
                    <w:rPr>
                      <w:sz w:val="20"/>
                      <w:szCs w:val="20"/>
                    </w:rPr>
                    <w:t>standartu</w:t>
                  </w:r>
                  <w:r w:rsidRPr="007D6D55">
                    <w:rPr>
                      <w:sz w:val="20"/>
                      <w:szCs w:val="20"/>
                    </w:rPr>
                    <w:t xml:space="preserve"> </w:t>
                  </w:r>
                  <w:r w:rsidRPr="007D6D55">
                    <w:rPr>
                      <w:sz w:val="20"/>
                      <w:szCs w:val="20"/>
                    </w:rPr>
                    <w:t>lasītavai</w:t>
                  </w:r>
                  <w:r w:rsidRPr="007D6D55">
                    <w:rPr>
                      <w:sz w:val="20"/>
                      <w:szCs w:val="20"/>
                    </w:rPr>
                    <w:t>.</w:t>
                  </w:r>
                </w:p>
              </w:tc>
              <w:tc>
                <w:tcPr>
                  <w:tcW w:w="1487" w:type="dxa"/>
                </w:tcPr>
                <w:p w:rsidR="0052190E" w:rsidRPr="007D6D55" w:rsidP="007D6D55">
                  <w:pPr>
                    <w:spacing w:before="60"/>
                    <w:contextualSpacing/>
                    <w:rPr>
                      <w:sz w:val="20"/>
                      <w:szCs w:val="20"/>
                    </w:rPr>
                  </w:pPr>
                  <w:r w:rsidRPr="007D6D55">
                    <w:rPr>
                      <w:sz w:val="20"/>
                      <w:szCs w:val="20"/>
                    </w:rPr>
                    <w:t>8 300 EUR</w:t>
                  </w:r>
                </w:p>
              </w:tc>
            </w:tr>
            <w:tr w:rsidTr="00F85678">
              <w:tblPrEx>
                <w:tblW w:w="0" w:type="auto"/>
                <w:tblLook w:val="04A0"/>
              </w:tblPrEx>
              <w:tc>
                <w:tcPr>
                  <w:tcW w:w="871" w:type="dxa"/>
                </w:tcPr>
                <w:p w:rsidR="0052190E" w:rsidRPr="007D6D55" w:rsidP="007D6D55">
                  <w:pPr>
                    <w:spacing w:before="60"/>
                    <w:contextualSpacing/>
                    <w:rPr>
                      <w:sz w:val="20"/>
                      <w:szCs w:val="20"/>
                    </w:rPr>
                  </w:pPr>
                  <w:r w:rsidRPr="007D6D55">
                    <w:rPr>
                      <w:sz w:val="20"/>
                      <w:szCs w:val="20"/>
                    </w:rPr>
                    <w:t>2.</w:t>
                  </w:r>
                </w:p>
              </w:tc>
              <w:tc>
                <w:tcPr>
                  <w:tcW w:w="4199" w:type="dxa"/>
                </w:tcPr>
                <w:p w:rsidR="0052190E" w:rsidRPr="007D6D55" w:rsidP="007D6D55">
                  <w:pPr>
                    <w:spacing w:before="60"/>
                    <w:contextualSpacing/>
                    <w:rPr>
                      <w:sz w:val="20"/>
                      <w:szCs w:val="20"/>
                    </w:rPr>
                  </w:pPr>
                  <w:r w:rsidRPr="007D6D55">
                    <w:rPr>
                      <w:sz w:val="20"/>
                      <w:szCs w:val="20"/>
                    </w:rPr>
                    <w:t>Personāls</w:t>
                  </w:r>
                  <w:r w:rsidRPr="007D6D55">
                    <w:rPr>
                      <w:sz w:val="20"/>
                      <w:szCs w:val="20"/>
                    </w:rPr>
                    <w:t xml:space="preserve"> </w:t>
                  </w:r>
                  <w:r w:rsidRPr="007D6D55">
                    <w:rPr>
                      <w:sz w:val="20"/>
                      <w:szCs w:val="20"/>
                    </w:rPr>
                    <w:t>lasītavas</w:t>
                  </w:r>
                  <w:r w:rsidRPr="007D6D55">
                    <w:rPr>
                      <w:sz w:val="20"/>
                      <w:szCs w:val="20"/>
                    </w:rPr>
                    <w:t xml:space="preserve"> </w:t>
                  </w:r>
                  <w:r w:rsidRPr="007D6D55">
                    <w:rPr>
                      <w:sz w:val="20"/>
                      <w:szCs w:val="20"/>
                    </w:rPr>
                    <w:t>uzturēšanai</w:t>
                  </w:r>
                </w:p>
              </w:tc>
              <w:tc>
                <w:tcPr>
                  <w:tcW w:w="8059" w:type="dxa"/>
                </w:tcPr>
                <w:p w:rsidR="0052190E" w:rsidRPr="007D6D55" w:rsidP="007D6D55">
                  <w:pPr>
                    <w:spacing w:before="60"/>
                    <w:contextualSpacing/>
                    <w:rPr>
                      <w:sz w:val="20"/>
                      <w:szCs w:val="20"/>
                    </w:rPr>
                  </w:pPr>
                  <w:r w:rsidRPr="007D6D55">
                    <w:rPr>
                      <w:sz w:val="20"/>
                      <w:szCs w:val="20"/>
                    </w:rPr>
                    <w:t>Atbalsts</w:t>
                  </w:r>
                  <w:r w:rsidRPr="007D6D55">
                    <w:rPr>
                      <w:sz w:val="20"/>
                      <w:szCs w:val="20"/>
                    </w:rPr>
                    <w:t xml:space="preserve"> </w:t>
                  </w:r>
                  <w:r w:rsidRPr="007D6D55">
                    <w:rPr>
                      <w:sz w:val="20"/>
                      <w:szCs w:val="20"/>
                    </w:rPr>
                    <w:t>lasītavas</w:t>
                  </w:r>
                  <w:r w:rsidRPr="007D6D55">
                    <w:rPr>
                      <w:sz w:val="20"/>
                      <w:szCs w:val="20"/>
                    </w:rPr>
                    <w:t xml:space="preserve"> </w:t>
                  </w:r>
                  <w:r w:rsidRPr="007D6D55">
                    <w:rPr>
                      <w:sz w:val="20"/>
                      <w:szCs w:val="20"/>
                    </w:rPr>
                    <w:t>lietotājiem</w:t>
                  </w:r>
                  <w:r w:rsidRPr="007D6D55">
                    <w:rPr>
                      <w:sz w:val="20"/>
                      <w:szCs w:val="20"/>
                    </w:rPr>
                    <w:t xml:space="preserve"> un LVS/STK </w:t>
                  </w:r>
                  <w:r w:rsidRPr="007D6D55">
                    <w:rPr>
                      <w:sz w:val="20"/>
                      <w:szCs w:val="20"/>
                    </w:rPr>
                    <w:t>ekspertiem</w:t>
                  </w:r>
                  <w:r w:rsidRPr="007D6D55">
                    <w:rPr>
                      <w:sz w:val="20"/>
                      <w:szCs w:val="20"/>
                    </w:rPr>
                    <w:t>.</w:t>
                  </w:r>
                </w:p>
              </w:tc>
              <w:tc>
                <w:tcPr>
                  <w:tcW w:w="1487" w:type="dxa"/>
                </w:tcPr>
                <w:p w:rsidR="0052190E" w:rsidRPr="007D6D55" w:rsidP="007D6D55">
                  <w:pPr>
                    <w:spacing w:before="60"/>
                    <w:contextualSpacing/>
                    <w:rPr>
                      <w:sz w:val="20"/>
                      <w:szCs w:val="20"/>
                    </w:rPr>
                  </w:pPr>
                  <w:r w:rsidRPr="007D6D55">
                    <w:rPr>
                      <w:sz w:val="20"/>
                      <w:szCs w:val="20"/>
                    </w:rPr>
                    <w:t>45 000 EUR</w:t>
                  </w:r>
                </w:p>
              </w:tc>
            </w:tr>
            <w:tr w:rsidTr="00F85678">
              <w:tblPrEx>
                <w:tblW w:w="0" w:type="auto"/>
                <w:tblLook w:val="04A0"/>
              </w:tblPrEx>
              <w:tc>
                <w:tcPr>
                  <w:tcW w:w="871" w:type="dxa"/>
                </w:tcPr>
                <w:p w:rsidR="0052190E" w:rsidRPr="007D6D55" w:rsidP="007D6D55">
                  <w:pPr>
                    <w:spacing w:before="60"/>
                    <w:contextualSpacing/>
                    <w:rPr>
                      <w:sz w:val="20"/>
                      <w:szCs w:val="20"/>
                    </w:rPr>
                  </w:pPr>
                  <w:r w:rsidRPr="007D6D55">
                    <w:rPr>
                      <w:sz w:val="20"/>
                      <w:szCs w:val="20"/>
                    </w:rPr>
                    <w:t>3.</w:t>
                  </w:r>
                </w:p>
              </w:tc>
              <w:tc>
                <w:tcPr>
                  <w:tcW w:w="4199" w:type="dxa"/>
                </w:tcPr>
                <w:p w:rsidR="0052190E" w:rsidRPr="007D6D55" w:rsidP="007D6D55">
                  <w:pPr>
                    <w:spacing w:before="60"/>
                    <w:contextualSpacing/>
                    <w:rPr>
                      <w:sz w:val="20"/>
                      <w:szCs w:val="20"/>
                    </w:rPr>
                  </w:pPr>
                  <w:r w:rsidRPr="007D6D55">
                    <w:rPr>
                      <w:sz w:val="20"/>
                      <w:szCs w:val="20"/>
                    </w:rPr>
                    <w:t>Eirokodeksa</w:t>
                  </w:r>
                  <w:r w:rsidRPr="007D6D55">
                    <w:rPr>
                      <w:sz w:val="20"/>
                      <w:szCs w:val="20"/>
                    </w:rPr>
                    <w:t xml:space="preserve"> </w:t>
                  </w:r>
                  <w:r w:rsidRPr="007D6D55">
                    <w:rPr>
                      <w:sz w:val="20"/>
                      <w:szCs w:val="20"/>
                    </w:rPr>
                    <w:t>standartu</w:t>
                  </w:r>
                  <w:r w:rsidRPr="007D6D55">
                    <w:rPr>
                      <w:sz w:val="20"/>
                      <w:szCs w:val="20"/>
                    </w:rPr>
                    <w:t xml:space="preserve"> </w:t>
                  </w:r>
                  <w:r w:rsidRPr="007D6D55">
                    <w:rPr>
                      <w:sz w:val="20"/>
                      <w:szCs w:val="20"/>
                    </w:rPr>
                    <w:t>tulkošana</w:t>
                  </w:r>
                </w:p>
              </w:tc>
              <w:tc>
                <w:tcPr>
                  <w:tcW w:w="8059" w:type="dxa"/>
                </w:tcPr>
                <w:p w:rsidR="0052190E" w:rsidRPr="007D6D55" w:rsidP="007D6D55">
                  <w:pPr>
                    <w:spacing w:before="60"/>
                    <w:contextualSpacing/>
                    <w:rPr>
                      <w:sz w:val="20"/>
                      <w:szCs w:val="20"/>
                    </w:rPr>
                  </w:pPr>
                  <w:r w:rsidRPr="007D6D55">
                    <w:rPr>
                      <w:sz w:val="20"/>
                      <w:szCs w:val="20"/>
                    </w:rPr>
                    <w:t>Pārtulkoti</w:t>
                  </w:r>
                  <w:r w:rsidRPr="007D6D55">
                    <w:rPr>
                      <w:sz w:val="20"/>
                      <w:szCs w:val="20"/>
                    </w:rPr>
                    <w:t xml:space="preserve"> 6 </w:t>
                  </w:r>
                  <w:r w:rsidRPr="007D6D55">
                    <w:rPr>
                      <w:sz w:val="20"/>
                      <w:szCs w:val="20"/>
                    </w:rPr>
                    <w:t>standarti</w:t>
                  </w:r>
                  <w:r w:rsidRPr="007D6D55">
                    <w:rPr>
                      <w:sz w:val="20"/>
                      <w:szCs w:val="20"/>
                    </w:rPr>
                    <w:t xml:space="preserve">, </w:t>
                  </w:r>
                  <w:r w:rsidRPr="007D6D55">
                    <w:rPr>
                      <w:sz w:val="20"/>
                      <w:szCs w:val="20"/>
                    </w:rPr>
                    <w:t>standartu</w:t>
                  </w:r>
                  <w:r w:rsidRPr="007D6D55">
                    <w:rPr>
                      <w:sz w:val="20"/>
                      <w:szCs w:val="20"/>
                    </w:rPr>
                    <w:t xml:space="preserve"> </w:t>
                  </w:r>
                  <w:r w:rsidRPr="007D6D55">
                    <w:rPr>
                      <w:sz w:val="20"/>
                      <w:szCs w:val="20"/>
                    </w:rPr>
                    <w:t>grozījumi</w:t>
                  </w:r>
                  <w:r w:rsidRPr="007D6D55">
                    <w:rPr>
                      <w:sz w:val="20"/>
                      <w:szCs w:val="20"/>
                    </w:rPr>
                    <w:t xml:space="preserve"> un </w:t>
                  </w:r>
                  <w:r w:rsidRPr="007D6D55">
                    <w:rPr>
                      <w:sz w:val="20"/>
                      <w:szCs w:val="20"/>
                    </w:rPr>
                    <w:t>standartu</w:t>
                  </w:r>
                  <w:r w:rsidRPr="007D6D55">
                    <w:rPr>
                      <w:sz w:val="20"/>
                      <w:szCs w:val="20"/>
                    </w:rPr>
                    <w:t xml:space="preserve"> </w:t>
                  </w:r>
                  <w:r w:rsidRPr="007D6D55">
                    <w:rPr>
                      <w:sz w:val="20"/>
                      <w:szCs w:val="20"/>
                    </w:rPr>
                    <w:t>koriģējumi</w:t>
                  </w:r>
                  <w:r w:rsidRPr="007D6D55">
                    <w:rPr>
                      <w:sz w:val="20"/>
                      <w:szCs w:val="20"/>
                    </w:rPr>
                    <w:t>.</w:t>
                  </w:r>
                </w:p>
              </w:tc>
              <w:tc>
                <w:tcPr>
                  <w:tcW w:w="1487" w:type="dxa"/>
                </w:tcPr>
                <w:p w:rsidR="0052190E" w:rsidRPr="007D6D55" w:rsidP="007D6D55">
                  <w:pPr>
                    <w:spacing w:before="60"/>
                    <w:contextualSpacing/>
                    <w:rPr>
                      <w:sz w:val="20"/>
                      <w:szCs w:val="20"/>
                    </w:rPr>
                  </w:pPr>
                  <w:r w:rsidRPr="007D6D55">
                    <w:rPr>
                      <w:sz w:val="20"/>
                      <w:szCs w:val="20"/>
                    </w:rPr>
                    <w:t>6 000 EUR</w:t>
                  </w:r>
                </w:p>
              </w:tc>
            </w:tr>
            <w:tr w:rsidTr="00F85678">
              <w:tblPrEx>
                <w:tblW w:w="0" w:type="auto"/>
                <w:tblLook w:val="04A0"/>
              </w:tblPrEx>
              <w:tc>
                <w:tcPr>
                  <w:tcW w:w="871" w:type="dxa"/>
                </w:tcPr>
                <w:p w:rsidR="0052190E" w:rsidRPr="007D6D55" w:rsidP="007D6D55">
                  <w:pPr>
                    <w:spacing w:before="60"/>
                    <w:contextualSpacing/>
                    <w:rPr>
                      <w:sz w:val="20"/>
                      <w:szCs w:val="20"/>
                    </w:rPr>
                  </w:pPr>
                  <w:r w:rsidRPr="007D6D55">
                    <w:rPr>
                      <w:sz w:val="20"/>
                      <w:szCs w:val="20"/>
                    </w:rPr>
                    <w:t>4.</w:t>
                  </w:r>
                </w:p>
              </w:tc>
              <w:tc>
                <w:tcPr>
                  <w:tcW w:w="4199" w:type="dxa"/>
                </w:tcPr>
                <w:p w:rsidR="0052190E" w:rsidRPr="007D6D55" w:rsidP="007D6D55">
                  <w:pPr>
                    <w:spacing w:before="60"/>
                    <w:contextualSpacing/>
                    <w:rPr>
                      <w:sz w:val="20"/>
                      <w:szCs w:val="20"/>
                    </w:rPr>
                  </w:pPr>
                  <w:r w:rsidRPr="007D6D55">
                    <w:rPr>
                      <w:sz w:val="20"/>
                      <w:szCs w:val="20"/>
                    </w:rPr>
                    <w:t>Eirokodeksa</w:t>
                  </w:r>
                  <w:r w:rsidRPr="007D6D55">
                    <w:rPr>
                      <w:sz w:val="20"/>
                      <w:szCs w:val="20"/>
                    </w:rPr>
                    <w:t xml:space="preserve"> </w:t>
                  </w:r>
                  <w:r w:rsidRPr="007D6D55">
                    <w:rPr>
                      <w:sz w:val="20"/>
                      <w:szCs w:val="20"/>
                    </w:rPr>
                    <w:t>standartu</w:t>
                  </w:r>
                  <w:r w:rsidRPr="007D6D55">
                    <w:rPr>
                      <w:sz w:val="20"/>
                      <w:szCs w:val="20"/>
                    </w:rPr>
                    <w:t xml:space="preserve"> </w:t>
                  </w:r>
                  <w:r w:rsidRPr="007D6D55">
                    <w:rPr>
                      <w:sz w:val="20"/>
                      <w:szCs w:val="20"/>
                    </w:rPr>
                    <w:t>Nacionālo</w:t>
                  </w:r>
                  <w:r w:rsidRPr="007D6D55">
                    <w:rPr>
                      <w:sz w:val="20"/>
                      <w:szCs w:val="20"/>
                    </w:rPr>
                    <w:t xml:space="preserve"> </w:t>
                  </w:r>
                  <w:r w:rsidRPr="007D6D55">
                    <w:rPr>
                      <w:sz w:val="20"/>
                      <w:szCs w:val="20"/>
                    </w:rPr>
                    <w:t>pielikumu</w:t>
                  </w:r>
                  <w:r w:rsidRPr="007D6D55">
                    <w:rPr>
                      <w:sz w:val="20"/>
                      <w:szCs w:val="20"/>
                    </w:rPr>
                    <w:t xml:space="preserve"> </w:t>
                  </w:r>
                  <w:r w:rsidRPr="007D6D55">
                    <w:rPr>
                      <w:sz w:val="20"/>
                      <w:szCs w:val="20"/>
                    </w:rPr>
                    <w:t>izstrādāšana</w:t>
                  </w:r>
                </w:p>
              </w:tc>
              <w:tc>
                <w:tcPr>
                  <w:tcW w:w="8059" w:type="dxa"/>
                </w:tcPr>
                <w:p w:rsidR="0052190E" w:rsidRPr="007D6D55" w:rsidP="007D6D55">
                  <w:pPr>
                    <w:spacing w:before="60"/>
                    <w:contextualSpacing/>
                    <w:rPr>
                      <w:sz w:val="20"/>
                      <w:szCs w:val="20"/>
                    </w:rPr>
                  </w:pPr>
                  <w:r w:rsidRPr="007D6D55">
                    <w:rPr>
                      <w:sz w:val="20"/>
                      <w:szCs w:val="20"/>
                    </w:rPr>
                    <w:t>Izstrādāti</w:t>
                  </w:r>
                  <w:r w:rsidRPr="007D6D55">
                    <w:rPr>
                      <w:sz w:val="20"/>
                      <w:szCs w:val="20"/>
                    </w:rPr>
                    <w:t xml:space="preserve"> 8 </w:t>
                  </w:r>
                  <w:r w:rsidRPr="007D6D55">
                    <w:rPr>
                      <w:sz w:val="20"/>
                      <w:szCs w:val="20"/>
                    </w:rPr>
                    <w:t>Eirokodeksa</w:t>
                  </w:r>
                  <w:r w:rsidRPr="007D6D55">
                    <w:rPr>
                      <w:sz w:val="20"/>
                      <w:szCs w:val="20"/>
                    </w:rPr>
                    <w:t xml:space="preserve"> </w:t>
                  </w:r>
                  <w:r w:rsidRPr="007D6D55">
                    <w:rPr>
                      <w:sz w:val="20"/>
                      <w:szCs w:val="20"/>
                    </w:rPr>
                    <w:t>nacionālie</w:t>
                  </w:r>
                  <w:r w:rsidRPr="007D6D55">
                    <w:rPr>
                      <w:sz w:val="20"/>
                      <w:szCs w:val="20"/>
                    </w:rPr>
                    <w:t xml:space="preserve"> </w:t>
                  </w:r>
                  <w:r w:rsidRPr="007D6D55">
                    <w:rPr>
                      <w:sz w:val="20"/>
                      <w:szCs w:val="20"/>
                    </w:rPr>
                    <w:t>pielikumi</w:t>
                  </w:r>
                  <w:r w:rsidRPr="007D6D55">
                    <w:rPr>
                      <w:sz w:val="20"/>
                      <w:szCs w:val="20"/>
                    </w:rPr>
                    <w:t>.</w:t>
                  </w:r>
                </w:p>
              </w:tc>
              <w:tc>
                <w:tcPr>
                  <w:tcW w:w="1487" w:type="dxa"/>
                </w:tcPr>
                <w:p w:rsidR="0052190E" w:rsidRPr="007D6D55" w:rsidP="007D6D55">
                  <w:pPr>
                    <w:spacing w:before="60"/>
                    <w:contextualSpacing/>
                    <w:rPr>
                      <w:sz w:val="20"/>
                      <w:szCs w:val="20"/>
                    </w:rPr>
                  </w:pPr>
                  <w:r w:rsidRPr="007D6D55">
                    <w:rPr>
                      <w:sz w:val="20"/>
                      <w:szCs w:val="20"/>
                    </w:rPr>
                    <w:t>13 000 EUR</w:t>
                  </w:r>
                </w:p>
              </w:tc>
            </w:tr>
            <w:tr w:rsidTr="00F85678">
              <w:tblPrEx>
                <w:tblW w:w="0" w:type="auto"/>
                <w:tblLook w:val="04A0"/>
              </w:tblPrEx>
              <w:tc>
                <w:tcPr>
                  <w:tcW w:w="871" w:type="dxa"/>
                </w:tcPr>
                <w:p w:rsidR="0052190E" w:rsidRPr="007D6D55" w:rsidP="007D6D55">
                  <w:pPr>
                    <w:spacing w:before="60"/>
                    <w:contextualSpacing/>
                    <w:rPr>
                      <w:sz w:val="20"/>
                      <w:szCs w:val="20"/>
                    </w:rPr>
                  </w:pPr>
                  <w:r w:rsidRPr="007D6D55">
                    <w:rPr>
                      <w:sz w:val="20"/>
                      <w:szCs w:val="20"/>
                    </w:rPr>
                    <w:t>5.</w:t>
                  </w:r>
                </w:p>
              </w:tc>
              <w:tc>
                <w:tcPr>
                  <w:tcW w:w="4199" w:type="dxa"/>
                </w:tcPr>
                <w:p w:rsidR="0052190E" w:rsidRPr="007D6D55" w:rsidP="007D6D55">
                  <w:pPr>
                    <w:spacing w:before="60"/>
                    <w:contextualSpacing/>
                    <w:rPr>
                      <w:sz w:val="20"/>
                      <w:szCs w:val="20"/>
                    </w:rPr>
                  </w:pPr>
                  <w:r w:rsidRPr="007D6D55">
                    <w:rPr>
                      <w:sz w:val="20"/>
                      <w:szCs w:val="20"/>
                    </w:rPr>
                    <w:t>Ekspertu</w:t>
                  </w:r>
                  <w:r w:rsidRPr="007D6D55">
                    <w:rPr>
                      <w:sz w:val="20"/>
                      <w:szCs w:val="20"/>
                    </w:rPr>
                    <w:t xml:space="preserve"> </w:t>
                  </w:r>
                  <w:r w:rsidRPr="007D6D55">
                    <w:rPr>
                      <w:sz w:val="20"/>
                      <w:szCs w:val="20"/>
                    </w:rPr>
                    <w:t>dalība</w:t>
                  </w:r>
                  <w:r w:rsidRPr="007D6D55">
                    <w:rPr>
                      <w:sz w:val="20"/>
                      <w:szCs w:val="20"/>
                    </w:rPr>
                    <w:t xml:space="preserve"> CEN </w:t>
                  </w:r>
                  <w:r w:rsidRPr="007D6D55">
                    <w:rPr>
                      <w:sz w:val="20"/>
                      <w:szCs w:val="20"/>
                    </w:rPr>
                    <w:t>darba</w:t>
                  </w:r>
                  <w:r w:rsidRPr="007D6D55">
                    <w:rPr>
                      <w:sz w:val="20"/>
                      <w:szCs w:val="20"/>
                    </w:rPr>
                    <w:t xml:space="preserve"> </w:t>
                  </w:r>
                  <w:r w:rsidRPr="007D6D55">
                    <w:rPr>
                      <w:sz w:val="20"/>
                      <w:szCs w:val="20"/>
                    </w:rPr>
                    <w:t>grupās</w:t>
                  </w:r>
                </w:p>
              </w:tc>
              <w:tc>
                <w:tcPr>
                  <w:tcW w:w="8059" w:type="dxa"/>
                </w:tcPr>
                <w:p w:rsidR="0052190E" w:rsidRPr="007D6D55" w:rsidP="007D6D55">
                  <w:pPr>
                    <w:spacing w:before="60"/>
                    <w:contextualSpacing/>
                    <w:rPr>
                      <w:sz w:val="20"/>
                      <w:szCs w:val="20"/>
                    </w:rPr>
                  </w:pPr>
                  <w:r w:rsidRPr="007D6D55">
                    <w:rPr>
                      <w:sz w:val="20"/>
                      <w:szCs w:val="20"/>
                    </w:rPr>
                    <w:t>Dalība</w:t>
                  </w:r>
                  <w:r w:rsidRPr="007D6D55">
                    <w:rPr>
                      <w:sz w:val="20"/>
                      <w:szCs w:val="20"/>
                    </w:rPr>
                    <w:t xml:space="preserve"> 10 </w:t>
                  </w:r>
                  <w:r w:rsidRPr="007D6D55">
                    <w:rPr>
                      <w:sz w:val="20"/>
                      <w:szCs w:val="20"/>
                    </w:rPr>
                    <w:t>darba</w:t>
                  </w:r>
                  <w:r w:rsidRPr="007D6D55">
                    <w:rPr>
                      <w:sz w:val="20"/>
                      <w:szCs w:val="20"/>
                    </w:rPr>
                    <w:t xml:space="preserve"> </w:t>
                  </w:r>
                  <w:r w:rsidRPr="007D6D55">
                    <w:rPr>
                      <w:sz w:val="20"/>
                      <w:szCs w:val="20"/>
                    </w:rPr>
                    <w:t>grupas</w:t>
                  </w:r>
                  <w:r w:rsidRPr="007D6D55">
                    <w:rPr>
                      <w:sz w:val="20"/>
                      <w:szCs w:val="20"/>
                    </w:rPr>
                    <w:t xml:space="preserve"> </w:t>
                  </w:r>
                  <w:r w:rsidRPr="007D6D55">
                    <w:rPr>
                      <w:sz w:val="20"/>
                      <w:szCs w:val="20"/>
                    </w:rPr>
                    <w:t>sēdēs</w:t>
                  </w:r>
                  <w:r w:rsidRPr="007D6D55">
                    <w:rPr>
                      <w:sz w:val="20"/>
                      <w:szCs w:val="20"/>
                    </w:rPr>
                    <w:t xml:space="preserve"> </w:t>
                  </w:r>
                  <w:r w:rsidRPr="007D6D55">
                    <w:rPr>
                      <w:sz w:val="20"/>
                      <w:szCs w:val="20"/>
                    </w:rPr>
                    <w:t>gadā</w:t>
                  </w:r>
                  <w:r w:rsidRPr="007D6D55">
                    <w:rPr>
                      <w:sz w:val="20"/>
                      <w:szCs w:val="20"/>
                    </w:rPr>
                    <w:t>.</w:t>
                  </w:r>
                </w:p>
              </w:tc>
              <w:tc>
                <w:tcPr>
                  <w:tcW w:w="1487" w:type="dxa"/>
                </w:tcPr>
                <w:p w:rsidR="0052190E" w:rsidRPr="007D6D55" w:rsidP="007D6D55">
                  <w:pPr>
                    <w:spacing w:before="60"/>
                    <w:contextualSpacing/>
                    <w:rPr>
                      <w:sz w:val="20"/>
                      <w:szCs w:val="20"/>
                    </w:rPr>
                  </w:pPr>
                  <w:r w:rsidRPr="007D6D55">
                    <w:rPr>
                      <w:sz w:val="20"/>
                      <w:szCs w:val="20"/>
                    </w:rPr>
                    <w:t>12 000 EUR</w:t>
                  </w:r>
                </w:p>
              </w:tc>
            </w:tr>
            <w:tr w:rsidTr="00F85678">
              <w:tblPrEx>
                <w:tblW w:w="0" w:type="auto"/>
                <w:tblLook w:val="04A0"/>
              </w:tblPrEx>
              <w:tc>
                <w:tcPr>
                  <w:tcW w:w="871" w:type="dxa"/>
                </w:tcPr>
                <w:p w:rsidR="0052190E" w:rsidRPr="007D6D55" w:rsidP="007D6D55">
                  <w:pPr>
                    <w:spacing w:before="60"/>
                    <w:contextualSpacing/>
                    <w:rPr>
                      <w:sz w:val="20"/>
                      <w:szCs w:val="20"/>
                    </w:rPr>
                  </w:pPr>
                  <w:r w:rsidRPr="007D6D55">
                    <w:rPr>
                      <w:sz w:val="20"/>
                      <w:szCs w:val="20"/>
                    </w:rPr>
                    <w:t>6.</w:t>
                  </w:r>
                </w:p>
              </w:tc>
              <w:tc>
                <w:tcPr>
                  <w:tcW w:w="4199" w:type="dxa"/>
                </w:tcPr>
                <w:p w:rsidR="0052190E" w:rsidRPr="007D6D55" w:rsidP="007D6D55">
                  <w:pPr>
                    <w:spacing w:before="60"/>
                    <w:contextualSpacing/>
                    <w:rPr>
                      <w:sz w:val="20"/>
                      <w:szCs w:val="20"/>
                    </w:rPr>
                  </w:pPr>
                  <w:r w:rsidRPr="007D6D55">
                    <w:rPr>
                      <w:sz w:val="20"/>
                      <w:szCs w:val="20"/>
                    </w:rPr>
                    <w:t>Ekspertu</w:t>
                  </w:r>
                  <w:r w:rsidRPr="007D6D55">
                    <w:rPr>
                      <w:sz w:val="20"/>
                      <w:szCs w:val="20"/>
                    </w:rPr>
                    <w:t xml:space="preserve"> </w:t>
                  </w:r>
                  <w:r w:rsidRPr="007D6D55">
                    <w:rPr>
                      <w:sz w:val="20"/>
                      <w:szCs w:val="20"/>
                    </w:rPr>
                    <w:t>dalība</w:t>
                  </w:r>
                  <w:r w:rsidRPr="007D6D55">
                    <w:rPr>
                      <w:sz w:val="20"/>
                      <w:szCs w:val="20"/>
                    </w:rPr>
                    <w:t xml:space="preserve"> </w:t>
                  </w:r>
                  <w:r w:rsidRPr="007D6D55">
                    <w:rPr>
                      <w:sz w:val="20"/>
                      <w:szCs w:val="20"/>
                    </w:rPr>
                    <w:t>apmācībās</w:t>
                  </w:r>
                  <w:r w:rsidRPr="007D6D55">
                    <w:rPr>
                      <w:sz w:val="20"/>
                      <w:szCs w:val="20"/>
                    </w:rPr>
                    <w:t xml:space="preserve">  par</w:t>
                  </w:r>
                  <w:r w:rsidRPr="007D6D55">
                    <w:rPr>
                      <w:sz w:val="20"/>
                      <w:szCs w:val="20"/>
                    </w:rPr>
                    <w:t xml:space="preserve"> </w:t>
                  </w:r>
                  <w:r w:rsidRPr="007D6D55">
                    <w:rPr>
                      <w:sz w:val="20"/>
                      <w:szCs w:val="20"/>
                    </w:rPr>
                    <w:t>projektēšanu</w:t>
                  </w:r>
                  <w:r w:rsidRPr="007D6D55">
                    <w:rPr>
                      <w:sz w:val="20"/>
                      <w:szCs w:val="20"/>
                    </w:rPr>
                    <w:t xml:space="preserve"> </w:t>
                  </w:r>
                  <w:r w:rsidRPr="007D6D55">
                    <w:rPr>
                      <w:sz w:val="20"/>
                      <w:szCs w:val="20"/>
                    </w:rPr>
                    <w:t>saksaņā</w:t>
                  </w:r>
                  <w:r w:rsidRPr="007D6D55">
                    <w:rPr>
                      <w:sz w:val="20"/>
                      <w:szCs w:val="20"/>
                    </w:rPr>
                    <w:t xml:space="preserve"> </w:t>
                  </w:r>
                  <w:r w:rsidRPr="007D6D55">
                    <w:rPr>
                      <w:sz w:val="20"/>
                      <w:szCs w:val="20"/>
                    </w:rPr>
                    <w:t>ar</w:t>
                  </w:r>
                  <w:r w:rsidRPr="007D6D55">
                    <w:rPr>
                      <w:sz w:val="20"/>
                      <w:szCs w:val="20"/>
                    </w:rPr>
                    <w:t xml:space="preserve"> </w:t>
                  </w:r>
                  <w:r w:rsidRPr="007D6D55">
                    <w:rPr>
                      <w:sz w:val="20"/>
                      <w:szCs w:val="20"/>
                    </w:rPr>
                    <w:t>Eirokodeksiem</w:t>
                  </w:r>
                </w:p>
              </w:tc>
              <w:tc>
                <w:tcPr>
                  <w:tcW w:w="8059" w:type="dxa"/>
                </w:tcPr>
                <w:p w:rsidR="0052190E" w:rsidRPr="007D6D55" w:rsidP="007D6D55">
                  <w:pPr>
                    <w:spacing w:before="60"/>
                    <w:contextualSpacing/>
                    <w:rPr>
                      <w:sz w:val="20"/>
                      <w:szCs w:val="20"/>
                    </w:rPr>
                  </w:pPr>
                  <w:r w:rsidRPr="007D6D55">
                    <w:rPr>
                      <w:sz w:val="20"/>
                      <w:szCs w:val="20"/>
                    </w:rPr>
                    <w:t>Dalība</w:t>
                  </w:r>
                  <w:r w:rsidRPr="007D6D55">
                    <w:rPr>
                      <w:sz w:val="20"/>
                      <w:szCs w:val="20"/>
                    </w:rPr>
                    <w:t xml:space="preserve"> 2 </w:t>
                  </w:r>
                  <w:r w:rsidRPr="007D6D55">
                    <w:rPr>
                      <w:sz w:val="20"/>
                      <w:szCs w:val="20"/>
                    </w:rPr>
                    <w:t>apmācībās</w:t>
                  </w:r>
                  <w:r w:rsidRPr="007D6D55">
                    <w:rPr>
                      <w:sz w:val="20"/>
                      <w:szCs w:val="20"/>
                    </w:rPr>
                    <w:t xml:space="preserve"> </w:t>
                  </w:r>
                  <w:r w:rsidRPr="007D6D55">
                    <w:rPr>
                      <w:sz w:val="20"/>
                      <w:szCs w:val="20"/>
                    </w:rPr>
                    <w:t>gadā</w:t>
                  </w:r>
                  <w:r w:rsidRPr="007D6D55">
                    <w:rPr>
                      <w:sz w:val="20"/>
                      <w:szCs w:val="20"/>
                    </w:rPr>
                    <w:t>.</w:t>
                  </w:r>
                </w:p>
              </w:tc>
              <w:tc>
                <w:tcPr>
                  <w:tcW w:w="1487" w:type="dxa"/>
                </w:tcPr>
                <w:p w:rsidR="0052190E" w:rsidRPr="007D6D55" w:rsidP="007D6D55">
                  <w:pPr>
                    <w:spacing w:before="60"/>
                    <w:contextualSpacing/>
                    <w:rPr>
                      <w:sz w:val="20"/>
                      <w:szCs w:val="20"/>
                    </w:rPr>
                  </w:pPr>
                  <w:r w:rsidRPr="007D6D55">
                    <w:rPr>
                      <w:sz w:val="20"/>
                      <w:szCs w:val="20"/>
                    </w:rPr>
                    <w:t>6 000 EUR</w:t>
                  </w:r>
                </w:p>
              </w:tc>
            </w:tr>
            <w:tr w:rsidTr="00F85678">
              <w:tblPrEx>
                <w:tblW w:w="0" w:type="auto"/>
                <w:tblLook w:val="04A0"/>
              </w:tblPrEx>
              <w:tc>
                <w:tcPr>
                  <w:tcW w:w="871" w:type="dxa"/>
                </w:tcPr>
                <w:p w:rsidR="0052190E" w:rsidRPr="007D6D55" w:rsidP="007D6D55">
                  <w:pPr>
                    <w:spacing w:before="60"/>
                    <w:contextualSpacing/>
                    <w:rPr>
                      <w:sz w:val="20"/>
                      <w:szCs w:val="20"/>
                    </w:rPr>
                  </w:pPr>
                  <w:r w:rsidRPr="007D6D55">
                    <w:rPr>
                      <w:sz w:val="20"/>
                      <w:szCs w:val="20"/>
                    </w:rPr>
                    <w:t>7.</w:t>
                  </w:r>
                </w:p>
              </w:tc>
              <w:tc>
                <w:tcPr>
                  <w:tcW w:w="4199" w:type="dxa"/>
                </w:tcPr>
                <w:p w:rsidR="0052190E" w:rsidRPr="007D6D55" w:rsidP="007D6D55">
                  <w:pPr>
                    <w:spacing w:before="60"/>
                    <w:contextualSpacing/>
                    <w:rPr>
                      <w:sz w:val="20"/>
                      <w:szCs w:val="20"/>
                    </w:rPr>
                  </w:pPr>
                  <w:r w:rsidRPr="007D6D55">
                    <w:rPr>
                      <w:sz w:val="20"/>
                      <w:szCs w:val="20"/>
                    </w:rPr>
                    <w:t>Informatīvais</w:t>
                  </w:r>
                  <w:r w:rsidRPr="007D6D55">
                    <w:rPr>
                      <w:sz w:val="20"/>
                      <w:szCs w:val="20"/>
                    </w:rPr>
                    <w:t xml:space="preserve"> </w:t>
                  </w:r>
                  <w:r w:rsidRPr="007D6D55">
                    <w:rPr>
                      <w:sz w:val="20"/>
                      <w:szCs w:val="20"/>
                    </w:rPr>
                    <w:t>atbalsts</w:t>
                  </w:r>
                  <w:r w:rsidRPr="007D6D55">
                    <w:rPr>
                      <w:sz w:val="20"/>
                      <w:szCs w:val="20"/>
                    </w:rPr>
                    <w:t xml:space="preserve"> </w:t>
                  </w:r>
                  <w:r w:rsidRPr="007D6D55">
                    <w:rPr>
                      <w:sz w:val="20"/>
                      <w:szCs w:val="20"/>
                    </w:rPr>
                    <w:t>Eirokodeksu</w:t>
                  </w:r>
                  <w:r w:rsidRPr="007D6D55">
                    <w:rPr>
                      <w:sz w:val="20"/>
                      <w:szCs w:val="20"/>
                    </w:rPr>
                    <w:t xml:space="preserve"> </w:t>
                  </w:r>
                  <w:r w:rsidRPr="007D6D55">
                    <w:rPr>
                      <w:sz w:val="20"/>
                      <w:szCs w:val="20"/>
                    </w:rPr>
                    <w:t>standartu</w:t>
                  </w:r>
                  <w:r w:rsidRPr="007D6D55">
                    <w:rPr>
                      <w:sz w:val="20"/>
                      <w:szCs w:val="20"/>
                    </w:rPr>
                    <w:t xml:space="preserve"> </w:t>
                  </w:r>
                  <w:r w:rsidRPr="007D6D55">
                    <w:rPr>
                      <w:sz w:val="20"/>
                      <w:szCs w:val="20"/>
                    </w:rPr>
                    <w:t>lietotājiem</w:t>
                  </w:r>
                </w:p>
              </w:tc>
              <w:tc>
                <w:tcPr>
                  <w:tcW w:w="8059" w:type="dxa"/>
                </w:tcPr>
                <w:p w:rsidR="0052190E" w:rsidRPr="007D6D55" w:rsidP="007D6D55">
                  <w:pPr>
                    <w:spacing w:before="60"/>
                    <w:contextualSpacing/>
                    <w:rPr>
                      <w:sz w:val="20"/>
                      <w:szCs w:val="20"/>
                    </w:rPr>
                  </w:pPr>
                  <w:r w:rsidRPr="007D6D55">
                    <w:rPr>
                      <w:sz w:val="20"/>
                      <w:szCs w:val="20"/>
                    </w:rPr>
                    <w:t>Izveidota</w:t>
                  </w:r>
                  <w:r w:rsidRPr="007D6D55">
                    <w:rPr>
                      <w:sz w:val="20"/>
                      <w:szCs w:val="20"/>
                    </w:rPr>
                    <w:t xml:space="preserve"> un </w:t>
                  </w:r>
                  <w:r w:rsidRPr="007D6D55">
                    <w:rPr>
                      <w:sz w:val="20"/>
                      <w:szCs w:val="20"/>
                    </w:rPr>
                    <w:t>regulāri</w:t>
                  </w:r>
                  <w:r w:rsidRPr="007D6D55">
                    <w:rPr>
                      <w:sz w:val="20"/>
                      <w:szCs w:val="20"/>
                    </w:rPr>
                    <w:t xml:space="preserve"> </w:t>
                  </w:r>
                  <w:r w:rsidRPr="007D6D55">
                    <w:rPr>
                      <w:sz w:val="20"/>
                      <w:szCs w:val="20"/>
                    </w:rPr>
                    <w:t>atjaunināta</w:t>
                  </w:r>
                  <w:r w:rsidRPr="007D6D55">
                    <w:rPr>
                      <w:sz w:val="20"/>
                      <w:szCs w:val="20"/>
                    </w:rPr>
                    <w:t xml:space="preserve"> </w:t>
                  </w:r>
                  <w:r w:rsidRPr="007D6D55">
                    <w:rPr>
                      <w:sz w:val="20"/>
                      <w:szCs w:val="20"/>
                    </w:rPr>
                    <w:t>informatīva</w:t>
                  </w:r>
                  <w:r w:rsidRPr="007D6D55">
                    <w:rPr>
                      <w:sz w:val="20"/>
                      <w:szCs w:val="20"/>
                    </w:rPr>
                    <w:t xml:space="preserve"> </w:t>
                  </w:r>
                  <w:r w:rsidRPr="007D6D55">
                    <w:rPr>
                      <w:sz w:val="20"/>
                      <w:szCs w:val="20"/>
                    </w:rPr>
                    <w:t>interneta</w:t>
                  </w:r>
                  <w:r w:rsidRPr="007D6D55">
                    <w:rPr>
                      <w:sz w:val="20"/>
                      <w:szCs w:val="20"/>
                    </w:rPr>
                    <w:t xml:space="preserve"> </w:t>
                  </w:r>
                  <w:r w:rsidRPr="007D6D55">
                    <w:rPr>
                      <w:sz w:val="20"/>
                      <w:szCs w:val="20"/>
                    </w:rPr>
                    <w:t>vietne</w:t>
                  </w:r>
                  <w:r w:rsidRPr="007D6D55">
                    <w:rPr>
                      <w:sz w:val="20"/>
                      <w:szCs w:val="20"/>
                    </w:rPr>
                    <w:t xml:space="preserve"> / </w:t>
                  </w:r>
                  <w:r w:rsidRPr="007D6D55">
                    <w:rPr>
                      <w:sz w:val="20"/>
                      <w:szCs w:val="20"/>
                    </w:rPr>
                    <w:t>sadaļa</w:t>
                  </w:r>
                  <w:r w:rsidRPr="007D6D55">
                    <w:rPr>
                      <w:sz w:val="20"/>
                      <w:szCs w:val="20"/>
                    </w:rPr>
                    <w:t xml:space="preserve"> LVS </w:t>
                  </w:r>
                  <w:r w:rsidRPr="007D6D55">
                    <w:rPr>
                      <w:sz w:val="20"/>
                      <w:szCs w:val="20"/>
                    </w:rPr>
                    <w:t>mājas</w:t>
                  </w:r>
                  <w:r w:rsidRPr="007D6D55">
                    <w:rPr>
                      <w:sz w:val="20"/>
                      <w:szCs w:val="20"/>
                    </w:rPr>
                    <w:t xml:space="preserve"> </w:t>
                  </w:r>
                  <w:r w:rsidRPr="007D6D55">
                    <w:rPr>
                      <w:sz w:val="20"/>
                      <w:szCs w:val="20"/>
                    </w:rPr>
                    <w:t>lapā</w:t>
                  </w:r>
                  <w:r w:rsidRPr="007D6D55">
                    <w:rPr>
                      <w:sz w:val="20"/>
                      <w:szCs w:val="20"/>
                    </w:rPr>
                    <w:t xml:space="preserve">. </w:t>
                  </w:r>
                </w:p>
              </w:tc>
              <w:tc>
                <w:tcPr>
                  <w:tcW w:w="1487" w:type="dxa"/>
                </w:tcPr>
                <w:p w:rsidR="0052190E" w:rsidRPr="007D6D55" w:rsidP="007D6D55">
                  <w:pPr>
                    <w:spacing w:before="60"/>
                    <w:contextualSpacing/>
                    <w:rPr>
                      <w:sz w:val="20"/>
                      <w:szCs w:val="20"/>
                    </w:rPr>
                  </w:pPr>
                  <w:r w:rsidRPr="007D6D55">
                    <w:rPr>
                      <w:sz w:val="20"/>
                      <w:szCs w:val="20"/>
                    </w:rPr>
                    <w:t>5 000 EUR</w:t>
                  </w:r>
                </w:p>
              </w:tc>
            </w:tr>
            <w:tr w:rsidTr="00F85678">
              <w:tblPrEx>
                <w:tblW w:w="0" w:type="auto"/>
                <w:tblLook w:val="04A0"/>
              </w:tblPrEx>
              <w:tc>
                <w:tcPr>
                  <w:tcW w:w="871" w:type="dxa"/>
                  <w:tcBorders>
                    <w:left w:val="nil"/>
                    <w:bottom w:val="nil"/>
                    <w:right w:val="nil"/>
                  </w:tcBorders>
                </w:tcPr>
                <w:p w:rsidR="0052190E" w:rsidRPr="007D6D55" w:rsidP="007D6D55">
                  <w:pPr>
                    <w:spacing w:before="60"/>
                    <w:contextualSpacing/>
                    <w:rPr>
                      <w:sz w:val="20"/>
                      <w:szCs w:val="20"/>
                    </w:rPr>
                  </w:pPr>
                </w:p>
              </w:tc>
              <w:tc>
                <w:tcPr>
                  <w:tcW w:w="4199" w:type="dxa"/>
                  <w:tcBorders>
                    <w:left w:val="nil"/>
                    <w:bottom w:val="nil"/>
                    <w:right w:val="nil"/>
                  </w:tcBorders>
                </w:tcPr>
                <w:p w:rsidR="0052190E" w:rsidRPr="007D6D55" w:rsidP="007D6D55">
                  <w:pPr>
                    <w:spacing w:before="60"/>
                    <w:contextualSpacing/>
                    <w:rPr>
                      <w:sz w:val="20"/>
                      <w:szCs w:val="20"/>
                    </w:rPr>
                  </w:pPr>
                </w:p>
              </w:tc>
              <w:tc>
                <w:tcPr>
                  <w:tcW w:w="8059" w:type="dxa"/>
                  <w:tcBorders>
                    <w:left w:val="nil"/>
                    <w:bottom w:val="nil"/>
                  </w:tcBorders>
                </w:tcPr>
                <w:p w:rsidR="0052190E" w:rsidRPr="007D6D55" w:rsidP="007D6D55">
                  <w:pPr>
                    <w:spacing w:before="60"/>
                    <w:contextualSpacing/>
                    <w:rPr>
                      <w:sz w:val="20"/>
                      <w:szCs w:val="20"/>
                    </w:rPr>
                  </w:pPr>
                  <w:r w:rsidRPr="007D6D55">
                    <w:rPr>
                      <w:sz w:val="20"/>
                      <w:szCs w:val="20"/>
                    </w:rPr>
                    <w:t>KOPĀ:</w:t>
                  </w:r>
                </w:p>
              </w:tc>
              <w:tc>
                <w:tcPr>
                  <w:tcW w:w="1487" w:type="dxa"/>
                </w:tcPr>
                <w:p w:rsidR="0052190E" w:rsidRPr="007D6D55" w:rsidP="007D6D55">
                  <w:pPr>
                    <w:spacing w:before="60"/>
                    <w:contextualSpacing/>
                    <w:rPr>
                      <w:sz w:val="20"/>
                      <w:szCs w:val="20"/>
                    </w:rPr>
                  </w:pPr>
                  <w:r w:rsidRPr="007D6D55">
                    <w:rPr>
                      <w:sz w:val="20"/>
                      <w:szCs w:val="20"/>
                    </w:rPr>
                    <w:t>95 300 EUR</w:t>
                  </w:r>
                </w:p>
              </w:tc>
            </w:tr>
          </w:tbl>
          <w:p w:rsidR="00F436CA" w:rsidP="005430E1">
            <w:pPr>
              <w:spacing w:before="120"/>
              <w:jc w:val="both"/>
              <w:rPr>
                <w:rFonts w:eastAsia="Times New Roman" w:cs="Times New Roman"/>
                <w:szCs w:val="28"/>
                <w:lang w:eastAsia="lv-LV"/>
              </w:rPr>
            </w:pPr>
            <w:r w:rsidRPr="007D6D55">
              <w:rPr>
                <w:rFonts w:eastAsia="Times New Roman" w:cs="Times New Roman"/>
                <w:szCs w:val="28"/>
                <w:lang w:eastAsia="lv-LV"/>
              </w:rPr>
              <w:t>N</w:t>
            </w:r>
            <w:r w:rsidRPr="007D6D55" w:rsidR="00A2672B">
              <w:rPr>
                <w:rFonts w:eastAsia="Times New Roman" w:cs="Times New Roman"/>
                <w:szCs w:val="28"/>
                <w:lang w:eastAsia="lv-LV"/>
              </w:rPr>
              <w:t xml:space="preserve">oteikumu </w:t>
            </w:r>
            <w:r w:rsidRPr="007D6D55" w:rsidR="00E36669">
              <w:rPr>
                <w:rFonts w:eastAsia="Times New Roman" w:cs="Times New Roman"/>
                <w:szCs w:val="28"/>
                <w:lang w:eastAsia="lv-LV"/>
              </w:rPr>
              <w:t>Nr.</w:t>
            </w:r>
            <w:r w:rsidRPr="007D6D55" w:rsidR="00136445">
              <w:rPr>
                <w:rFonts w:eastAsia="Times New Roman" w:cs="Times New Roman"/>
                <w:szCs w:val="28"/>
                <w:lang w:eastAsia="lv-LV"/>
              </w:rPr>
              <w:t xml:space="preserve"> </w:t>
            </w:r>
            <w:r w:rsidRPr="007D6D55" w:rsidR="00E36669">
              <w:rPr>
                <w:rFonts w:eastAsia="Times New Roman" w:cs="Times New Roman"/>
                <w:szCs w:val="28"/>
                <w:lang w:eastAsia="lv-LV"/>
              </w:rPr>
              <w:t xml:space="preserve">610 </w:t>
            </w:r>
            <w:r w:rsidRPr="007D6D55" w:rsidR="00A2672B">
              <w:rPr>
                <w:rFonts w:eastAsia="Times New Roman" w:cs="Times New Roman"/>
                <w:szCs w:val="28"/>
                <w:lang w:eastAsia="lv-LV"/>
              </w:rPr>
              <w:t>11.</w:t>
            </w:r>
            <w:r w:rsidRPr="007D6D55" w:rsidR="00136445">
              <w:rPr>
                <w:rFonts w:eastAsia="Times New Roman" w:cs="Times New Roman"/>
                <w:szCs w:val="28"/>
                <w:lang w:eastAsia="lv-LV"/>
              </w:rPr>
              <w:t xml:space="preserve"> </w:t>
            </w:r>
            <w:r w:rsidRPr="007D6D55" w:rsidR="00A2672B">
              <w:rPr>
                <w:rFonts w:eastAsia="Times New Roman" w:cs="Times New Roman"/>
                <w:szCs w:val="28"/>
                <w:lang w:eastAsia="lv-LV"/>
              </w:rPr>
              <w:t xml:space="preserve">punktā </w:t>
            </w:r>
            <w:r w:rsidRPr="007D6D55" w:rsidR="00504E0A">
              <w:rPr>
                <w:rFonts w:eastAsia="Times New Roman" w:cs="Times New Roman"/>
                <w:szCs w:val="28"/>
                <w:lang w:eastAsia="lv-LV"/>
              </w:rPr>
              <w:t>ir</w:t>
            </w:r>
            <w:r w:rsidRPr="007D6D55" w:rsidR="00A2672B">
              <w:rPr>
                <w:rFonts w:eastAsia="Times New Roman" w:cs="Times New Roman"/>
                <w:szCs w:val="28"/>
                <w:lang w:eastAsia="lv-LV"/>
              </w:rPr>
              <w:t xml:space="preserve"> noteikts, ka  b</w:t>
            </w:r>
            <w:r w:rsidRPr="007D6D55" w:rsidR="00A2672B">
              <w:rPr>
                <w:rFonts w:cs="Times New Roman"/>
                <w:szCs w:val="28"/>
              </w:rPr>
              <w:t xml:space="preserve">ūvinspektora amata pienākumu pildīšanu iekļauj personas praktiskā darba pieredzē, kas nepieciešama </w:t>
            </w:r>
            <w:r w:rsidRPr="007D6D55" w:rsidR="00A2672B">
              <w:rPr>
                <w:rFonts w:cs="Times New Roman"/>
                <w:szCs w:val="28"/>
              </w:rPr>
              <w:t>būvspeciālista</w:t>
            </w:r>
            <w:r w:rsidRPr="007D6D55" w:rsidR="00A2672B">
              <w:rPr>
                <w:rFonts w:cs="Times New Roman"/>
                <w:szCs w:val="28"/>
              </w:rPr>
              <w:t xml:space="preserve"> </w:t>
            </w:r>
            <w:r w:rsidRPr="00AF12FA" w:rsidR="00A2672B">
              <w:rPr>
                <w:rFonts w:cs="Times New Roman"/>
                <w:szCs w:val="28"/>
              </w:rPr>
              <w:t xml:space="preserve">sertifikāta saņemšanai, kā arī </w:t>
            </w:r>
            <w:r w:rsidRPr="00AF12FA" w:rsidR="00A2672B">
              <w:rPr>
                <w:rFonts w:cs="Times New Roman"/>
                <w:szCs w:val="28"/>
              </w:rPr>
              <w:t>būvspeciālista</w:t>
            </w:r>
            <w:r w:rsidRPr="00AF12FA" w:rsidR="00A2672B">
              <w:rPr>
                <w:rFonts w:cs="Times New Roman"/>
                <w:szCs w:val="28"/>
              </w:rPr>
              <w:t xml:space="preserve"> patstāvīgajā praksē.</w:t>
            </w:r>
            <w:r w:rsidRPr="00AF12FA" w:rsidR="00A2672B">
              <w:rPr>
                <w:szCs w:val="28"/>
              </w:rPr>
              <w:t xml:space="preserve"> </w:t>
            </w:r>
            <w:r w:rsidRPr="00AF12FA" w:rsidR="004F542E">
              <w:rPr>
                <w:szCs w:val="28"/>
              </w:rPr>
              <w:t>Latvijas Pašvaldību savienība un Būvniecības valsts kontroles biroj</w:t>
            </w:r>
            <w:r w:rsidRPr="00AF12FA" w:rsidR="00504E0A">
              <w:rPr>
                <w:szCs w:val="28"/>
              </w:rPr>
              <w:t>s</w:t>
            </w:r>
            <w:r w:rsidRPr="0041548F" w:rsidR="004F542E">
              <w:rPr>
                <w:szCs w:val="28"/>
              </w:rPr>
              <w:t xml:space="preserve"> </w:t>
            </w:r>
            <w:r w:rsidRPr="0041548F" w:rsidR="00504E0A">
              <w:rPr>
                <w:szCs w:val="28"/>
              </w:rPr>
              <w:t>ir izteikuši iebildumu</w:t>
            </w:r>
            <w:r w:rsidRPr="0041548F" w:rsidR="004F542E">
              <w:rPr>
                <w:szCs w:val="28"/>
              </w:rPr>
              <w:t xml:space="preserve">, ka </w:t>
            </w:r>
            <w:r w:rsidRPr="0041548F" w:rsidR="002D3A67">
              <w:rPr>
                <w:szCs w:val="28"/>
              </w:rPr>
              <w:t xml:space="preserve">būvvaldēs ir nodarbināti būvinženieri, kuri pilda būvinspektora palīga pienākumus, bet saskaņā ar pašreizējo normatīvo </w:t>
            </w:r>
            <w:r w:rsidRPr="0041548F" w:rsidR="002D3A67">
              <w:rPr>
                <w:szCs w:val="28"/>
              </w:rPr>
              <w:t xml:space="preserve">regulējumu, viņiem nav iespējas saņemt </w:t>
            </w:r>
            <w:r w:rsidRPr="0041548F" w:rsidR="002D3A67">
              <w:rPr>
                <w:szCs w:val="28"/>
              </w:rPr>
              <w:t>būvspeciālista</w:t>
            </w:r>
            <w:r w:rsidRPr="0041548F" w:rsidR="002D3A67">
              <w:rPr>
                <w:szCs w:val="28"/>
              </w:rPr>
              <w:t xml:space="preserve"> sertifikātu. Tādējādi tiek ierobežotas būvinspektoru palīgu izaugsmes iespējas </w:t>
            </w:r>
            <w:r w:rsidRPr="0041548F" w:rsidR="00504E0A">
              <w:rPr>
                <w:szCs w:val="28"/>
              </w:rPr>
              <w:t>un pašvaldību būvvaldes saskaras ar problēmām, kas saistīta</w:t>
            </w:r>
            <w:r w:rsidRPr="0041548F" w:rsidR="00271E62">
              <w:rPr>
                <w:szCs w:val="28"/>
              </w:rPr>
              <w:t>s</w:t>
            </w:r>
            <w:r w:rsidRPr="0041548F" w:rsidR="00504E0A">
              <w:rPr>
                <w:szCs w:val="28"/>
              </w:rPr>
              <w:t xml:space="preserve"> ar kvalificētu un sertificētu </w:t>
            </w:r>
            <w:r w:rsidRPr="0041548F" w:rsidR="00504E0A">
              <w:rPr>
                <w:szCs w:val="28"/>
              </w:rPr>
              <w:t>bū</w:t>
            </w:r>
            <w:r w:rsidRPr="0041548F" w:rsidR="00271E62">
              <w:rPr>
                <w:szCs w:val="28"/>
              </w:rPr>
              <w:t>vspeciālistu</w:t>
            </w:r>
            <w:r w:rsidRPr="0041548F" w:rsidR="00271E62">
              <w:rPr>
                <w:szCs w:val="28"/>
              </w:rPr>
              <w:t xml:space="preserve"> iesaistīšanu būvins</w:t>
            </w:r>
            <w:r w:rsidRPr="0041548F" w:rsidR="00504E0A">
              <w:rPr>
                <w:szCs w:val="28"/>
              </w:rPr>
              <w:t>pektoru darbā. Tādējādi</w:t>
            </w:r>
            <w:r w:rsidRPr="0041548F" w:rsidR="00A2672B">
              <w:rPr>
                <w:szCs w:val="28"/>
              </w:rPr>
              <w:t xml:space="preserve"> noteikumu projekt</w:t>
            </w:r>
            <w:r w:rsidRPr="0041548F" w:rsidR="004F542E">
              <w:rPr>
                <w:szCs w:val="28"/>
              </w:rPr>
              <w:t>ā</w:t>
            </w:r>
            <w:r w:rsidRPr="0041548F" w:rsidR="00A2672B">
              <w:rPr>
                <w:szCs w:val="28"/>
              </w:rPr>
              <w:t xml:space="preserve"> </w:t>
            </w:r>
            <w:r w:rsidRPr="0041548F" w:rsidR="004F542E">
              <w:rPr>
                <w:szCs w:val="28"/>
              </w:rPr>
              <w:t>ir iekļauta norma, ka arī būvinspektora palīga pienākumu pildīšanu</w:t>
            </w:r>
            <w:r w:rsidRPr="0041548F" w:rsidR="00A2672B">
              <w:rPr>
                <w:szCs w:val="28"/>
              </w:rPr>
              <w:t xml:space="preserve"> </w:t>
            </w:r>
            <w:r w:rsidRPr="0041548F" w:rsidR="00A2672B">
              <w:rPr>
                <w:rFonts w:cs="Times New Roman"/>
                <w:szCs w:val="28"/>
              </w:rPr>
              <w:t>iekļauj personas praktiskā darba pieredzē</w:t>
            </w:r>
            <w:r w:rsidRPr="0041548F" w:rsidR="00CF7A0C">
              <w:rPr>
                <w:rFonts w:cs="Times New Roman"/>
                <w:szCs w:val="28"/>
              </w:rPr>
              <w:t xml:space="preserve"> </w:t>
            </w:r>
            <w:r w:rsidRPr="0041548F" w:rsidR="00CF7A0C">
              <w:rPr>
                <w:rFonts w:eastAsia="Times New Roman" w:cs="Times New Roman"/>
                <w:szCs w:val="28"/>
                <w:lang w:eastAsia="lv-LV"/>
              </w:rPr>
              <w:t>atbilstoši minimālai</w:t>
            </w:r>
            <w:r w:rsidRPr="0041548F" w:rsidR="006A37DC">
              <w:rPr>
                <w:rFonts w:eastAsia="Times New Roman" w:cs="Times New Roman"/>
                <w:szCs w:val="28"/>
                <w:lang w:eastAsia="lv-LV"/>
              </w:rPr>
              <w:t xml:space="preserve"> praktiskā darba pieredzes </w:t>
            </w:r>
            <w:r w:rsidRPr="0041548F" w:rsidR="00CF7A0C">
              <w:rPr>
                <w:rFonts w:eastAsia="Times New Roman" w:cs="Times New Roman"/>
                <w:szCs w:val="28"/>
                <w:lang w:eastAsia="lv-LV"/>
              </w:rPr>
              <w:t>programmai</w:t>
            </w:r>
            <w:r w:rsidRPr="0041548F" w:rsidR="00A2672B">
              <w:rPr>
                <w:rFonts w:cs="Times New Roman"/>
                <w:szCs w:val="28"/>
              </w:rPr>
              <w:t xml:space="preserve">, kas nepieciešama </w:t>
            </w:r>
            <w:r w:rsidRPr="0041548F" w:rsidR="00A2672B">
              <w:rPr>
                <w:rFonts w:cs="Times New Roman"/>
                <w:szCs w:val="28"/>
              </w:rPr>
              <w:t>būvspeciālista</w:t>
            </w:r>
            <w:r w:rsidRPr="0041548F" w:rsidR="00A2672B">
              <w:rPr>
                <w:rFonts w:cs="Times New Roman"/>
                <w:szCs w:val="28"/>
              </w:rPr>
              <w:t xml:space="preserve"> sertifikāta saņemšanai būvuzraudzības specialitātē, </w:t>
            </w:r>
            <w:r w:rsidRPr="0041548F" w:rsidR="00A2672B">
              <w:rPr>
                <w:szCs w:val="28"/>
              </w:rPr>
              <w:t xml:space="preserve">kā arī </w:t>
            </w:r>
            <w:r w:rsidRPr="0041548F" w:rsidR="00A2672B">
              <w:rPr>
                <w:szCs w:val="28"/>
              </w:rPr>
              <w:t>būvspeciālista</w:t>
            </w:r>
            <w:r w:rsidRPr="0041548F" w:rsidR="00A2672B">
              <w:rPr>
                <w:szCs w:val="28"/>
              </w:rPr>
              <w:t xml:space="preserve"> patstāvīgajā praksē būvdarbu vadīšanas speci</w:t>
            </w:r>
            <w:r w:rsidRPr="0041548F" w:rsidR="00504E0A">
              <w:rPr>
                <w:szCs w:val="28"/>
              </w:rPr>
              <w:t>a</w:t>
            </w:r>
            <w:r w:rsidRPr="0041548F" w:rsidR="00A2672B">
              <w:rPr>
                <w:szCs w:val="28"/>
              </w:rPr>
              <w:t>litātē vai būvuzraudzības specialitātē.</w:t>
            </w:r>
            <w:r w:rsidRPr="0041548F" w:rsidR="00A94FA9">
              <w:rPr>
                <w:szCs w:val="28"/>
              </w:rPr>
              <w:t xml:space="preserve"> </w:t>
            </w:r>
            <w:r w:rsidRPr="0041548F" w:rsidR="00414791">
              <w:rPr>
                <w:szCs w:val="28"/>
              </w:rPr>
              <w:t>P</w:t>
            </w:r>
            <w:r w:rsidRPr="0041548F" w:rsidR="00414791">
              <w:rPr>
                <w:rFonts w:cs="Times New Roman"/>
                <w:szCs w:val="28"/>
              </w:rPr>
              <w:t>raktiskā darba pieredzē tiks</w:t>
            </w:r>
            <w:r w:rsidRPr="0041548F" w:rsidR="00C31ABA">
              <w:rPr>
                <w:rFonts w:cs="Times New Roman"/>
                <w:szCs w:val="28"/>
              </w:rPr>
              <w:t xml:space="preserve"> ieskait</w:t>
            </w:r>
            <w:r w:rsidRPr="0041548F" w:rsidR="00414791">
              <w:rPr>
                <w:rFonts w:cs="Times New Roman"/>
                <w:szCs w:val="28"/>
              </w:rPr>
              <w:t>īta</w:t>
            </w:r>
            <w:r w:rsidRPr="0041548F" w:rsidR="00C31ABA">
              <w:rPr>
                <w:rFonts w:cs="Times New Roman"/>
                <w:szCs w:val="28"/>
              </w:rPr>
              <w:t xml:space="preserve"> </w:t>
            </w:r>
            <w:r w:rsidRPr="0041548F" w:rsidR="00414791">
              <w:rPr>
                <w:rFonts w:cs="Times New Roman"/>
                <w:szCs w:val="28"/>
              </w:rPr>
              <w:t xml:space="preserve">arī </w:t>
            </w:r>
            <w:r w:rsidRPr="0041548F" w:rsidR="00C31ABA">
              <w:rPr>
                <w:rFonts w:cs="Times New Roman"/>
                <w:szCs w:val="28"/>
              </w:rPr>
              <w:t>būvinspektora un būvinspektora palīga amata pienākumu pildīšana, kas veikta līdz šo noteikumu spēkā stāšanās dienai.</w:t>
            </w:r>
            <w:r w:rsidRPr="0041548F" w:rsidR="00414791">
              <w:rPr>
                <w:rFonts w:cs="Times New Roman"/>
                <w:szCs w:val="28"/>
              </w:rPr>
              <w:t xml:space="preserve"> Arī </w:t>
            </w:r>
            <w:r w:rsidR="00C720B2">
              <w:rPr>
                <w:rFonts w:cs="Times New Roman"/>
                <w:szCs w:val="28"/>
              </w:rPr>
              <w:t xml:space="preserve">būvvaldes vadītāja un </w:t>
            </w:r>
            <w:r w:rsidRPr="0041548F" w:rsidR="00414791">
              <w:rPr>
                <w:rFonts w:cs="Times New Roman"/>
                <w:szCs w:val="28"/>
              </w:rPr>
              <w:t>b</w:t>
            </w:r>
            <w:r w:rsidRPr="0041548F" w:rsidR="00414791">
              <w:rPr>
                <w:rFonts w:eastAsia="Times New Roman" w:cs="Times New Roman"/>
                <w:szCs w:val="28"/>
                <w:lang w:eastAsia="lv-LV"/>
              </w:rPr>
              <w:t xml:space="preserve">ūvvaldes arhitekta amata pienākumu pildīšanu turpmāk plānots iekļaut </w:t>
            </w:r>
            <w:r w:rsidRPr="0041548F" w:rsidR="00414791">
              <w:rPr>
                <w:rFonts w:eastAsia="Times New Roman" w:cs="Times New Roman"/>
                <w:szCs w:val="28"/>
                <w:lang w:eastAsia="lv-LV"/>
              </w:rPr>
              <w:t>būvspeciālista</w:t>
            </w:r>
            <w:r w:rsidRPr="0041548F" w:rsidR="00414791">
              <w:rPr>
                <w:rFonts w:eastAsia="Times New Roman" w:cs="Times New Roman"/>
                <w:szCs w:val="28"/>
                <w:lang w:eastAsia="lv-LV"/>
              </w:rPr>
              <w:t xml:space="preserve"> patstāvīgajā praksē.</w:t>
            </w:r>
          </w:p>
          <w:p w:rsidR="00C3109A" w:rsidRPr="00A7263A" w:rsidP="00863CBB">
            <w:pPr>
              <w:jc w:val="both"/>
              <w:rPr>
                <w:rFonts w:eastAsia="Times New Roman" w:cs="Times New Roman"/>
                <w:szCs w:val="28"/>
                <w:lang w:eastAsia="lv-LV"/>
              </w:rPr>
            </w:pPr>
            <w:r w:rsidRPr="00A7263A">
              <w:rPr>
                <w:szCs w:val="28"/>
              </w:rPr>
              <w:t xml:space="preserve">Saskaņā ar noteikumu projektā noteikto </w:t>
            </w:r>
            <w:r w:rsidRPr="00A7263A">
              <w:rPr>
                <w:rFonts w:eastAsia="Times New Roman" w:cs="Times New Roman"/>
                <w:szCs w:val="28"/>
                <w:lang w:eastAsia="lv-LV"/>
              </w:rPr>
              <w:t>Būvniecības informācijas sistēmā, ievērojot normatīvajos aktos par komercnoslēpumu un datu aizsardzību noteiktos ierobežojumus</w:t>
            </w:r>
            <w:r w:rsidRPr="00A7263A" w:rsidR="00C825F4">
              <w:rPr>
                <w:rFonts w:eastAsia="Times New Roman" w:cs="Times New Roman"/>
                <w:szCs w:val="28"/>
                <w:lang w:eastAsia="lv-LV"/>
              </w:rPr>
              <w:t xml:space="preserve"> (publiskojamās informācijas apjoms ir saskaņots ar Valsts datu inspekciju)</w:t>
            </w:r>
            <w:r w:rsidRPr="00A7263A">
              <w:rPr>
                <w:rFonts w:eastAsia="Times New Roman" w:cs="Times New Roman"/>
                <w:szCs w:val="28"/>
                <w:lang w:eastAsia="lv-LV"/>
              </w:rPr>
              <w:t xml:space="preserve">, publiski tiek  norādīta informācija par </w:t>
            </w:r>
            <w:r w:rsidRPr="00A7263A" w:rsidR="00632716">
              <w:rPr>
                <w:rFonts w:eastAsia="Times New Roman" w:cs="Times New Roman"/>
                <w:szCs w:val="28"/>
                <w:lang w:eastAsia="lv-LV"/>
              </w:rPr>
              <w:t>būvspeciālista</w:t>
            </w:r>
            <w:r w:rsidRPr="00A7263A" w:rsidR="00632716">
              <w:rPr>
                <w:rFonts w:eastAsia="Times New Roman" w:cs="Times New Roman"/>
                <w:szCs w:val="28"/>
                <w:lang w:eastAsia="lv-LV"/>
              </w:rPr>
              <w:t xml:space="preserve"> </w:t>
            </w:r>
            <w:r w:rsidRPr="00A7263A">
              <w:rPr>
                <w:rFonts w:eastAsia="Times New Roman" w:cs="Times New Roman"/>
                <w:szCs w:val="28"/>
                <w:lang w:eastAsia="lv-LV"/>
              </w:rPr>
              <w:t>veikt</w:t>
            </w:r>
            <w:r w:rsidRPr="00A7263A" w:rsidR="006E3DBE">
              <w:rPr>
                <w:rFonts w:eastAsia="Times New Roman" w:cs="Times New Roman"/>
                <w:szCs w:val="28"/>
                <w:lang w:eastAsia="lv-LV"/>
              </w:rPr>
              <w:t>ajiem darbiem</w:t>
            </w:r>
            <w:r w:rsidRPr="00A7263A" w:rsidR="00114681">
              <w:rPr>
                <w:rFonts w:eastAsia="Times New Roman" w:cs="Times New Roman"/>
                <w:szCs w:val="28"/>
                <w:lang w:eastAsia="lv-LV"/>
              </w:rPr>
              <w:t xml:space="preserve"> (</w:t>
            </w:r>
            <w:r w:rsidRPr="00A7263A" w:rsidR="004D76FE">
              <w:rPr>
                <w:rFonts w:eastAsia="Times New Roman" w:cs="Times New Roman"/>
                <w:szCs w:val="28"/>
                <w:lang w:eastAsia="lv-LV"/>
              </w:rPr>
              <w:t>būvniecības lietas numurs, būvniecības veids, būves galvenais lietošanas veids (</w:t>
            </w:r>
            <w:r w:rsidRPr="00A7263A" w:rsidR="00863CBB">
              <w:rPr>
                <w:rFonts w:eastAsia="Times New Roman" w:cs="Times New Roman"/>
                <w:szCs w:val="28"/>
                <w:lang w:eastAsia="lv-LV"/>
              </w:rPr>
              <w:t>atbilstoši būvju klasifikācijai</w:t>
            </w:r>
            <w:r w:rsidRPr="00A7263A" w:rsidR="004D76FE">
              <w:rPr>
                <w:rFonts w:eastAsia="Times New Roman" w:cs="Times New Roman"/>
                <w:szCs w:val="28"/>
                <w:lang w:eastAsia="lv-LV"/>
              </w:rPr>
              <w:t>), objekta adrese, būves grupa, darbu izpildes laiks, darbības sfēra, līdzdalības pakāpe</w:t>
            </w:r>
            <w:r w:rsidRPr="00A7263A" w:rsidR="00114681">
              <w:rPr>
                <w:rFonts w:eastAsia="Times New Roman" w:cs="Times New Roman"/>
                <w:szCs w:val="28"/>
                <w:lang w:eastAsia="lv-LV"/>
              </w:rPr>
              <w:t>)</w:t>
            </w:r>
            <w:r w:rsidRPr="00A7263A" w:rsidR="00863CBB">
              <w:rPr>
                <w:rFonts w:eastAsia="Times New Roman" w:cs="Times New Roman"/>
                <w:szCs w:val="28"/>
                <w:lang w:eastAsia="lv-LV"/>
              </w:rPr>
              <w:t xml:space="preserve">. Minētais datu kopums nodrošinās </w:t>
            </w:r>
            <w:r w:rsidRPr="00A7263A">
              <w:rPr>
                <w:rFonts w:eastAsia="Times New Roman" w:cs="Times New Roman"/>
                <w:szCs w:val="28"/>
                <w:lang w:eastAsia="lv-LV"/>
              </w:rPr>
              <w:t xml:space="preserve">pilnu </w:t>
            </w:r>
            <w:r w:rsidRPr="00A7263A" w:rsidR="00863CBB">
              <w:rPr>
                <w:rFonts w:eastAsia="Times New Roman" w:cs="Times New Roman"/>
                <w:szCs w:val="28"/>
                <w:lang w:eastAsia="lv-LV"/>
              </w:rPr>
              <w:t xml:space="preserve">informāciju par </w:t>
            </w:r>
            <w:r w:rsidRPr="00A7263A">
              <w:rPr>
                <w:rFonts w:eastAsia="Times New Roman" w:cs="Times New Roman"/>
                <w:szCs w:val="28"/>
                <w:lang w:eastAsia="lv-LV"/>
              </w:rPr>
              <w:t>būvspeciālista</w:t>
            </w:r>
            <w:r w:rsidRPr="00A7263A">
              <w:rPr>
                <w:rFonts w:eastAsia="Times New Roman" w:cs="Times New Roman"/>
                <w:szCs w:val="28"/>
                <w:lang w:eastAsia="lv-LV"/>
              </w:rPr>
              <w:t xml:space="preserve"> veiktajiem darbiem un pieredzi:</w:t>
            </w:r>
            <w:r w:rsidR="00C720B2">
              <w:rPr>
                <w:rFonts w:eastAsia="Times New Roman" w:cs="Times New Roman"/>
                <w:szCs w:val="28"/>
                <w:lang w:eastAsia="lv-LV"/>
              </w:rPr>
              <w:t xml:space="preserve"> </w:t>
            </w:r>
            <w:r w:rsidRPr="00A7263A">
              <w:rPr>
                <w:rFonts w:eastAsia="Times New Roman" w:cs="Times New Roman"/>
                <w:szCs w:val="28"/>
                <w:lang w:eastAsia="lv-LV"/>
              </w:rPr>
              <w:t>būvniecības lietas numurs nepieciešams, lai Būvniecības informācijas sistēmā sadaļā</w:t>
            </w:r>
            <w:r w:rsidRPr="00A7263A" w:rsidR="00061E9A">
              <w:rPr>
                <w:rFonts w:eastAsia="Times New Roman" w:cs="Times New Roman"/>
                <w:szCs w:val="28"/>
                <w:lang w:eastAsia="lv-LV"/>
              </w:rPr>
              <w:t xml:space="preserve"> e-pakalpojumi</w:t>
            </w:r>
            <w:r w:rsidRPr="00A7263A">
              <w:rPr>
                <w:rFonts w:eastAsia="Times New Roman" w:cs="Times New Roman"/>
                <w:szCs w:val="28"/>
                <w:lang w:eastAsia="lv-LV"/>
              </w:rPr>
              <w:t xml:space="preserve"> “Sabiedrības informēšana par būvniecības procesiem” būtu iespējams iepazīties ar konkrētās būves </w:t>
            </w:r>
            <w:r w:rsidRPr="00A7263A" w:rsidR="00061E9A">
              <w:rPr>
                <w:rFonts w:eastAsia="Times New Roman" w:cs="Times New Roman"/>
                <w:szCs w:val="28"/>
                <w:lang w:eastAsia="lv-LV"/>
              </w:rPr>
              <w:t xml:space="preserve">publisko būvniecības informāciju. </w:t>
            </w:r>
            <w:r w:rsidRPr="00A7263A" w:rsidR="00C478D2">
              <w:rPr>
                <w:rFonts w:eastAsia="Times New Roman" w:cs="Times New Roman"/>
                <w:szCs w:val="28"/>
                <w:lang w:eastAsia="lv-LV"/>
              </w:rPr>
              <w:t xml:space="preserve">Vieglākai informācijas uztverei daļa no būves publiski pieejamās būvniecības informācijas tiek dublēta arī </w:t>
            </w:r>
            <w:r w:rsidRPr="00A7263A" w:rsidR="00C478D2">
              <w:rPr>
                <w:rFonts w:eastAsia="Times New Roman" w:cs="Times New Roman"/>
                <w:szCs w:val="28"/>
                <w:lang w:eastAsia="lv-LV"/>
              </w:rPr>
              <w:t xml:space="preserve">informācijā par </w:t>
            </w:r>
            <w:r w:rsidRPr="00A7263A" w:rsidR="00C478D2">
              <w:rPr>
                <w:rFonts w:eastAsia="Times New Roman" w:cs="Times New Roman"/>
                <w:szCs w:val="28"/>
                <w:lang w:eastAsia="lv-LV"/>
              </w:rPr>
              <w:t>būvspeciālista</w:t>
            </w:r>
            <w:r w:rsidRPr="00A7263A" w:rsidR="00C478D2">
              <w:rPr>
                <w:rFonts w:eastAsia="Times New Roman" w:cs="Times New Roman"/>
                <w:szCs w:val="28"/>
                <w:lang w:eastAsia="lv-LV"/>
              </w:rPr>
              <w:t xml:space="preserve"> veiktajiem darbiem, t.i. b</w:t>
            </w:r>
            <w:r w:rsidRPr="00A7263A" w:rsidR="00061E9A">
              <w:rPr>
                <w:rFonts w:eastAsia="Times New Roman" w:cs="Times New Roman"/>
                <w:szCs w:val="28"/>
                <w:lang w:eastAsia="lv-LV"/>
              </w:rPr>
              <w:t xml:space="preserve">ūvniecības veids </w:t>
            </w:r>
            <w:r w:rsidRPr="00A7263A" w:rsidR="00C478D2">
              <w:rPr>
                <w:rFonts w:eastAsia="Times New Roman" w:cs="Times New Roman"/>
                <w:szCs w:val="28"/>
                <w:lang w:eastAsia="lv-LV"/>
              </w:rPr>
              <w:t xml:space="preserve">(tiek norādīts - </w:t>
            </w:r>
            <w:r w:rsidRPr="00A7263A" w:rsidR="00061E9A">
              <w:rPr>
                <w:rFonts w:eastAsia="Times New Roman" w:cs="Times New Roman"/>
                <w:szCs w:val="28"/>
                <w:lang w:eastAsia="lv-LV"/>
              </w:rPr>
              <w:t>jauna būvniecība, pārbūve, atjaunošana, restaurācija, novietošana</w:t>
            </w:r>
            <w:r w:rsidRPr="00A7263A" w:rsidR="00C478D2">
              <w:rPr>
                <w:rFonts w:eastAsia="Times New Roman" w:cs="Times New Roman"/>
                <w:szCs w:val="28"/>
                <w:lang w:eastAsia="lv-LV"/>
              </w:rPr>
              <w:t xml:space="preserve">), būves galvenais lietošanas veids (atbilstoši būvju klasifikācijai), objekta adrese </w:t>
            </w:r>
            <w:r w:rsidR="00C720B2">
              <w:rPr>
                <w:rFonts w:eastAsia="Times New Roman" w:cs="Times New Roman"/>
                <w:szCs w:val="28"/>
                <w:lang w:eastAsia="lv-LV"/>
              </w:rPr>
              <w:t>ārpus Latvijas Republikas veiktajiem darbiem</w:t>
            </w:r>
            <w:r w:rsidRPr="00A7263A" w:rsidR="00DF0E62">
              <w:rPr>
                <w:rFonts w:eastAsia="Times New Roman" w:cs="Times New Roman"/>
                <w:szCs w:val="28"/>
                <w:lang w:eastAsia="lv-LV"/>
              </w:rPr>
              <w:t>.</w:t>
            </w:r>
            <w:r w:rsidRPr="00A7263A" w:rsidR="00B53CF6">
              <w:rPr>
                <w:rFonts w:eastAsia="Times New Roman" w:cs="Times New Roman"/>
                <w:szCs w:val="28"/>
                <w:lang w:eastAsia="lv-LV"/>
              </w:rPr>
              <w:t xml:space="preserve"> </w:t>
            </w:r>
            <w:r w:rsidRPr="00A7263A" w:rsidR="00DF0E62">
              <w:rPr>
                <w:rFonts w:eastAsia="Times New Roman" w:cs="Times New Roman"/>
                <w:szCs w:val="28"/>
                <w:lang w:eastAsia="lv-LV"/>
              </w:rPr>
              <w:t>P</w:t>
            </w:r>
            <w:r w:rsidRPr="00A7263A" w:rsidR="00B53CF6">
              <w:rPr>
                <w:rFonts w:eastAsia="Times New Roman" w:cs="Times New Roman"/>
                <w:szCs w:val="28"/>
                <w:lang w:eastAsia="lv-LV"/>
              </w:rPr>
              <w:t xml:space="preserve">apildus tiek norādīta būves grupa (atbilstoši </w:t>
            </w:r>
            <w:r w:rsidRPr="00A7263A" w:rsidR="00DF0E62">
              <w:rPr>
                <w:rFonts w:eastAsia="Times New Roman" w:cs="Times New Roman"/>
                <w:szCs w:val="28"/>
                <w:lang w:eastAsia="lv-LV"/>
              </w:rPr>
              <w:t>vispārīgajiem būvnoteikumiem</w:t>
            </w:r>
            <w:r w:rsidRPr="00A7263A" w:rsidR="00B53CF6">
              <w:rPr>
                <w:rFonts w:eastAsia="Times New Roman" w:cs="Times New Roman"/>
                <w:szCs w:val="28"/>
                <w:lang w:eastAsia="lv-LV"/>
              </w:rPr>
              <w:t>),</w:t>
            </w:r>
            <w:r w:rsidRPr="00A7263A" w:rsidR="00DF0E62">
              <w:rPr>
                <w:rFonts w:eastAsia="Times New Roman" w:cs="Times New Roman"/>
                <w:szCs w:val="28"/>
                <w:lang w:eastAsia="lv-LV"/>
              </w:rPr>
              <w:t xml:space="preserve"> lai būtu iespējams novērtēt kādas sarežģītības būvju būvniecībā </w:t>
            </w:r>
            <w:r w:rsidRPr="00A7263A" w:rsidR="00DF0E62">
              <w:rPr>
                <w:rFonts w:eastAsia="Times New Roman" w:cs="Times New Roman"/>
                <w:szCs w:val="28"/>
                <w:lang w:eastAsia="lv-LV"/>
              </w:rPr>
              <w:t>būvspeciālists</w:t>
            </w:r>
            <w:r w:rsidRPr="00A7263A" w:rsidR="00DF0E62">
              <w:rPr>
                <w:rFonts w:eastAsia="Times New Roman" w:cs="Times New Roman"/>
                <w:szCs w:val="28"/>
                <w:lang w:eastAsia="lv-LV"/>
              </w:rPr>
              <w:t xml:space="preserve"> ir ieguvis pieredzi, </w:t>
            </w:r>
            <w:r w:rsidRPr="00A7263A" w:rsidR="00B53CF6">
              <w:rPr>
                <w:rFonts w:eastAsia="Times New Roman" w:cs="Times New Roman"/>
                <w:szCs w:val="28"/>
                <w:lang w:eastAsia="lv-LV"/>
              </w:rPr>
              <w:t xml:space="preserve">darbu izpildes laiks, darbības sfēra </w:t>
            </w:r>
            <w:r w:rsidRPr="00A7263A" w:rsidR="00061E9A">
              <w:rPr>
                <w:rFonts w:eastAsia="Times New Roman" w:cs="Times New Roman"/>
                <w:szCs w:val="28"/>
                <w:lang w:eastAsia="lv-LV"/>
              </w:rPr>
              <w:t xml:space="preserve"> </w:t>
            </w:r>
            <w:r w:rsidRPr="00A7263A" w:rsidR="00B53CF6">
              <w:rPr>
                <w:rFonts w:eastAsia="Times New Roman" w:cs="Times New Roman"/>
                <w:szCs w:val="28"/>
                <w:lang w:eastAsia="lv-LV"/>
              </w:rPr>
              <w:t>(informācija, kurā no piešķirtajām darbības sfērām veikta darbība</w:t>
            </w:r>
            <w:r w:rsidRPr="00A7263A" w:rsidR="00DF0E62">
              <w:rPr>
                <w:rFonts w:eastAsia="Times New Roman" w:cs="Times New Roman"/>
                <w:szCs w:val="28"/>
                <w:lang w:eastAsia="lv-LV"/>
              </w:rPr>
              <w:t xml:space="preserve">), līdzdalības pakāpe (informācija, vai </w:t>
            </w:r>
            <w:r w:rsidRPr="00A7263A" w:rsidR="00DF0E62">
              <w:rPr>
                <w:rFonts w:eastAsia="Times New Roman" w:cs="Times New Roman"/>
                <w:szCs w:val="28"/>
                <w:lang w:eastAsia="lv-LV"/>
              </w:rPr>
              <w:t>būvspeciālists</w:t>
            </w:r>
            <w:r w:rsidRPr="00A7263A" w:rsidR="00DF0E62">
              <w:rPr>
                <w:rFonts w:eastAsia="Times New Roman" w:cs="Times New Roman"/>
                <w:szCs w:val="28"/>
                <w:lang w:eastAsia="lv-LV"/>
              </w:rPr>
              <w:t xml:space="preserve"> ir bijis projekta vadīt</w:t>
            </w:r>
            <w:r w:rsidRPr="00A7263A" w:rsidR="00C825F4">
              <w:rPr>
                <w:rFonts w:eastAsia="Times New Roman" w:cs="Times New Roman"/>
                <w:szCs w:val="28"/>
                <w:lang w:eastAsia="lv-LV"/>
              </w:rPr>
              <w:t>ājs,</w:t>
            </w:r>
            <w:r w:rsidRPr="00A7263A" w:rsidR="00DF0E62">
              <w:rPr>
                <w:rFonts w:eastAsia="Times New Roman" w:cs="Times New Roman"/>
                <w:szCs w:val="28"/>
                <w:lang w:eastAsia="lv-LV"/>
              </w:rPr>
              <w:t xml:space="preserve"> projekta daļas vadītājs)</w:t>
            </w:r>
            <w:r w:rsidRPr="00A7263A" w:rsidR="00C825F4">
              <w:rPr>
                <w:rFonts w:eastAsia="Times New Roman" w:cs="Times New Roman"/>
                <w:szCs w:val="28"/>
                <w:lang w:eastAsia="lv-LV"/>
              </w:rPr>
              <w:t>.</w:t>
            </w:r>
            <w:r w:rsidRPr="00A7263A" w:rsidR="00DF0E62">
              <w:rPr>
                <w:rFonts w:eastAsia="Times New Roman" w:cs="Times New Roman"/>
                <w:szCs w:val="28"/>
                <w:lang w:eastAsia="lv-LV"/>
              </w:rPr>
              <w:t xml:space="preserve"> </w:t>
            </w:r>
          </w:p>
          <w:p w:rsidR="007D2BD3" w:rsidRPr="00A7263A" w:rsidP="005430E1">
            <w:pPr>
              <w:spacing w:before="120"/>
              <w:jc w:val="both"/>
              <w:rPr>
                <w:rFonts w:eastAsia="Times New Roman" w:cs="Times New Roman"/>
                <w:szCs w:val="28"/>
                <w:lang w:eastAsia="lv-LV"/>
              </w:rPr>
            </w:pPr>
            <w:r w:rsidRPr="00A7263A">
              <w:rPr>
                <w:rFonts w:eastAsia="Times New Roman" w:cs="Times New Roman"/>
                <w:szCs w:val="28"/>
                <w:lang w:eastAsia="lv-LV"/>
              </w:rPr>
              <w:t xml:space="preserve">Publiski tiek norādīts arī </w:t>
            </w:r>
            <w:r w:rsidRPr="00A7263A" w:rsidR="002A0246">
              <w:rPr>
                <w:rFonts w:eastAsia="Times New Roman" w:cs="Times New Roman"/>
                <w:szCs w:val="28"/>
                <w:lang w:eastAsia="lv-LV"/>
              </w:rPr>
              <w:t>brīdinājuma izteikšanas pamatojums</w:t>
            </w:r>
            <w:r w:rsidRPr="00A7263A" w:rsidR="00114681">
              <w:rPr>
                <w:rFonts w:eastAsia="Times New Roman" w:cs="Times New Roman"/>
                <w:szCs w:val="28"/>
                <w:lang w:eastAsia="lv-LV"/>
              </w:rPr>
              <w:t xml:space="preserve"> un lēmuma spēkā stāšanās datums,</w:t>
            </w:r>
            <w:r w:rsidRPr="00A7263A" w:rsidR="002A0246">
              <w:rPr>
                <w:rFonts w:eastAsia="Times New Roman" w:cs="Times New Roman"/>
                <w:szCs w:val="28"/>
                <w:lang w:eastAsia="lv-LV"/>
              </w:rPr>
              <w:t xml:space="preserve"> </w:t>
            </w:r>
            <w:r w:rsidRPr="00A7263A" w:rsidR="002A0246">
              <w:rPr>
                <w:rFonts w:eastAsia="Times New Roman" w:cs="Times New Roman"/>
                <w:szCs w:val="28"/>
                <w:lang w:eastAsia="lv-LV"/>
              </w:rPr>
              <w:t>būvspeciālista</w:t>
            </w:r>
            <w:r w:rsidRPr="00A7263A" w:rsidR="002A0246">
              <w:rPr>
                <w:rFonts w:eastAsia="Times New Roman" w:cs="Times New Roman"/>
                <w:szCs w:val="28"/>
                <w:lang w:eastAsia="lv-LV"/>
              </w:rPr>
              <w:t xml:space="preserve"> sertifikāta vai darbības sfēras apturēšanas vai anulēšanas pamatojums</w:t>
            </w:r>
            <w:r w:rsidRPr="00A7263A" w:rsidR="00114681">
              <w:rPr>
                <w:rFonts w:eastAsia="Times New Roman" w:cs="Times New Roman"/>
                <w:szCs w:val="28"/>
                <w:lang w:eastAsia="lv-LV"/>
              </w:rPr>
              <w:t xml:space="preserve"> un lēmuma spēkā stāšanās datums</w:t>
            </w:r>
            <w:r w:rsidRPr="00A7263A" w:rsidR="002A0246">
              <w:rPr>
                <w:rFonts w:eastAsia="Times New Roman" w:cs="Times New Roman"/>
                <w:szCs w:val="28"/>
                <w:lang w:eastAsia="lv-LV"/>
              </w:rPr>
              <w:t>.</w:t>
            </w:r>
            <w:r w:rsidRPr="00A7263A" w:rsidR="00114681">
              <w:rPr>
                <w:rFonts w:eastAsia="Times New Roman" w:cs="Times New Roman"/>
                <w:szCs w:val="28"/>
                <w:lang w:eastAsia="lv-LV"/>
              </w:rPr>
              <w:t xml:space="preserve"> </w:t>
            </w:r>
            <w:r w:rsidR="00D96CA3">
              <w:rPr>
                <w:rFonts w:eastAsia="Times New Roman" w:cs="Times New Roman"/>
                <w:szCs w:val="28"/>
                <w:lang w:eastAsia="lv-LV"/>
              </w:rPr>
              <w:t>Minētajā p</w:t>
            </w:r>
            <w:r w:rsidR="00413D6E">
              <w:rPr>
                <w:rFonts w:eastAsia="Times New Roman" w:cs="Times New Roman"/>
                <w:szCs w:val="28"/>
                <w:lang w:eastAsia="lv-LV"/>
              </w:rPr>
              <w:t xml:space="preserve">amatojumā </w:t>
            </w:r>
            <w:r w:rsidR="009A2124">
              <w:rPr>
                <w:rFonts w:eastAsia="Times New Roman" w:cs="Times New Roman"/>
                <w:szCs w:val="28"/>
                <w:lang w:eastAsia="lv-LV"/>
              </w:rPr>
              <w:t xml:space="preserve">publiski </w:t>
            </w:r>
            <w:r w:rsidR="00D96CA3">
              <w:rPr>
                <w:rFonts w:eastAsia="Times New Roman" w:cs="Times New Roman"/>
                <w:szCs w:val="28"/>
                <w:lang w:eastAsia="lv-LV"/>
              </w:rPr>
              <w:t>tiks</w:t>
            </w:r>
            <w:r w:rsidR="00413D6E">
              <w:rPr>
                <w:rFonts w:eastAsia="Times New Roman" w:cs="Times New Roman"/>
                <w:szCs w:val="28"/>
                <w:lang w:eastAsia="lv-LV"/>
              </w:rPr>
              <w:t xml:space="preserve"> norādīta </w:t>
            </w:r>
            <w:r w:rsidR="00D96CA3">
              <w:rPr>
                <w:rFonts w:eastAsia="Times New Roman" w:cs="Times New Roman"/>
                <w:szCs w:val="28"/>
                <w:lang w:eastAsia="lv-LV"/>
              </w:rPr>
              <w:t>šāda</w:t>
            </w:r>
            <w:r w:rsidR="00540E98">
              <w:rPr>
                <w:rFonts w:eastAsia="Times New Roman" w:cs="Times New Roman"/>
                <w:szCs w:val="28"/>
                <w:lang w:eastAsia="lv-LV"/>
              </w:rPr>
              <w:t xml:space="preserve"> </w:t>
            </w:r>
            <w:r w:rsidR="00413D6E">
              <w:rPr>
                <w:rFonts w:eastAsia="Times New Roman" w:cs="Times New Roman"/>
                <w:szCs w:val="28"/>
                <w:lang w:eastAsia="lv-LV"/>
              </w:rPr>
              <w:t>informācija</w:t>
            </w:r>
            <w:r w:rsidR="00D96CA3">
              <w:rPr>
                <w:rFonts w:eastAsia="Times New Roman" w:cs="Times New Roman"/>
                <w:szCs w:val="28"/>
                <w:lang w:eastAsia="lv-LV"/>
              </w:rPr>
              <w:t xml:space="preserve">: </w:t>
            </w:r>
            <w:r w:rsidR="00540E98">
              <w:rPr>
                <w:rFonts w:eastAsia="Times New Roman" w:cs="Times New Roman"/>
                <w:szCs w:val="28"/>
                <w:lang w:eastAsia="lv-LV"/>
              </w:rPr>
              <w:t>“</w:t>
            </w:r>
            <w:r w:rsidR="009A2124">
              <w:rPr>
                <w:rFonts w:eastAsia="Times New Roman" w:cs="Times New Roman"/>
                <w:szCs w:val="28"/>
                <w:lang w:eastAsia="lv-LV"/>
              </w:rPr>
              <w:t>būvspeciālista</w:t>
            </w:r>
            <w:r w:rsidR="00540E98">
              <w:rPr>
                <w:rFonts w:eastAsia="Times New Roman" w:cs="Times New Roman"/>
                <w:szCs w:val="28"/>
                <w:lang w:eastAsia="lv-LV"/>
              </w:rPr>
              <w:t xml:space="preserve"> </w:t>
            </w:r>
            <w:r w:rsidR="00413D6E">
              <w:rPr>
                <w:rFonts w:eastAsia="Times New Roman" w:cs="Times New Roman"/>
                <w:szCs w:val="28"/>
                <w:lang w:eastAsia="lv-LV"/>
              </w:rPr>
              <w:t xml:space="preserve"> </w:t>
            </w:r>
            <w:r w:rsidR="00540E98">
              <w:rPr>
                <w:rFonts w:eastAsia="Times New Roman" w:cs="Times New Roman"/>
                <w:szCs w:val="28"/>
                <w:lang w:eastAsia="lv-LV"/>
              </w:rPr>
              <w:t>iesniegum</w:t>
            </w:r>
            <w:r w:rsidR="009A2124">
              <w:rPr>
                <w:rFonts w:eastAsia="Times New Roman" w:cs="Times New Roman"/>
                <w:szCs w:val="28"/>
                <w:lang w:eastAsia="lv-LV"/>
              </w:rPr>
              <w:t>s</w:t>
            </w:r>
            <w:r w:rsidR="00540E98">
              <w:rPr>
                <w:rFonts w:eastAsia="Times New Roman" w:cs="Times New Roman"/>
                <w:szCs w:val="28"/>
                <w:lang w:eastAsia="lv-LV"/>
              </w:rPr>
              <w:t>”</w:t>
            </w:r>
            <w:r w:rsidR="00711359">
              <w:rPr>
                <w:rFonts w:eastAsia="Times New Roman" w:cs="Times New Roman"/>
                <w:szCs w:val="28"/>
                <w:lang w:eastAsia="lv-LV"/>
              </w:rPr>
              <w:t xml:space="preserve"> vai</w:t>
            </w:r>
            <w:r w:rsidR="009E7E10">
              <w:rPr>
                <w:rFonts w:eastAsia="Times New Roman" w:cs="Times New Roman"/>
                <w:szCs w:val="28"/>
                <w:lang w:eastAsia="lv-LV"/>
              </w:rPr>
              <w:t xml:space="preserve"> “</w:t>
            </w:r>
            <w:r w:rsidR="00D96CA3">
              <w:rPr>
                <w:rFonts w:eastAsia="Times New Roman" w:cs="Times New Roman"/>
                <w:szCs w:val="28"/>
                <w:lang w:eastAsia="lv-LV"/>
              </w:rPr>
              <w:t>Būvspeciālista</w:t>
            </w:r>
            <w:r w:rsidR="00D96CA3">
              <w:rPr>
                <w:rFonts w:eastAsia="Times New Roman" w:cs="Times New Roman"/>
                <w:szCs w:val="28"/>
                <w:lang w:eastAsia="lv-LV"/>
              </w:rPr>
              <w:t xml:space="preserve"> patstāvīgās pra</w:t>
            </w:r>
            <w:r w:rsidR="00711359">
              <w:rPr>
                <w:rFonts w:eastAsia="Times New Roman" w:cs="Times New Roman"/>
                <w:szCs w:val="28"/>
                <w:lang w:eastAsia="lv-LV"/>
              </w:rPr>
              <w:t xml:space="preserve">kses prasību </w:t>
            </w:r>
            <w:r w:rsidR="009A2124">
              <w:rPr>
                <w:rFonts w:eastAsia="Times New Roman" w:cs="Times New Roman"/>
                <w:szCs w:val="28"/>
                <w:lang w:eastAsia="lv-LV"/>
              </w:rPr>
              <w:t>pārkāpums</w:t>
            </w:r>
            <w:r w:rsidR="009E7E10">
              <w:rPr>
                <w:rFonts w:eastAsia="Times New Roman" w:cs="Times New Roman"/>
                <w:szCs w:val="28"/>
                <w:lang w:eastAsia="lv-LV"/>
              </w:rPr>
              <w:t>”</w:t>
            </w:r>
            <w:r w:rsidR="00413D6E">
              <w:rPr>
                <w:rFonts w:eastAsia="Times New Roman" w:cs="Times New Roman"/>
                <w:szCs w:val="28"/>
                <w:lang w:eastAsia="lv-LV"/>
              </w:rPr>
              <w:t xml:space="preserve">. </w:t>
            </w:r>
            <w:r w:rsidRPr="00A7263A" w:rsidR="008A29B9">
              <w:rPr>
                <w:rFonts w:eastAsia="Times New Roman" w:cs="Times New Roman"/>
                <w:szCs w:val="28"/>
                <w:lang w:eastAsia="lv-LV"/>
              </w:rPr>
              <w:t>Saskaņā ar Fizisko personu datu aizsardzības likuma 7.panta piekt</w:t>
            </w:r>
            <w:r w:rsidRPr="00A7263A" w:rsidR="00632716">
              <w:rPr>
                <w:rFonts w:eastAsia="Times New Roman" w:cs="Times New Roman"/>
                <w:szCs w:val="28"/>
                <w:lang w:eastAsia="lv-LV"/>
              </w:rPr>
              <w:t>ajā punktā noteikto, datu apstrāde nepieciešama, lai nodrošinātu sabiedrības interešu ievērošanu vai realizētu publiskās varas uzdevumus, kuru veikšanai personas dati ir nodoti pārzinim vai pārraidīti trešajai personai.</w:t>
            </w:r>
          </w:p>
          <w:p w:rsidR="003A27A6" w:rsidRPr="00A7263A" w:rsidP="005430E1">
            <w:pPr>
              <w:pStyle w:val="tv2131"/>
              <w:spacing w:before="120" w:line="240" w:lineRule="auto"/>
              <w:ind w:firstLine="0"/>
              <w:jc w:val="both"/>
              <w:rPr>
                <w:color w:val="auto"/>
                <w:sz w:val="28"/>
                <w:szCs w:val="28"/>
              </w:rPr>
            </w:pPr>
            <w:r w:rsidRPr="00A7263A">
              <w:rPr>
                <w:color w:val="auto"/>
                <w:sz w:val="28"/>
                <w:szCs w:val="28"/>
              </w:rPr>
              <w:t xml:space="preserve">Būvniecības jomu regulējošo normatīvo aktu mērķis, citu starpā, ir kvalitatīvas dzīves vides radīšana, kas nodrošināma panākot to, lai būves projektētu un būvētu tā, lai tiktu nodrošināta droša būvju lietošana. </w:t>
            </w:r>
            <w:r w:rsidRPr="00A7263A" w:rsidR="00414791">
              <w:rPr>
                <w:color w:val="auto"/>
                <w:sz w:val="28"/>
                <w:szCs w:val="28"/>
              </w:rPr>
              <w:t xml:space="preserve">Ņemot vērā </w:t>
            </w:r>
            <w:r w:rsidRPr="00A7263A" w:rsidR="00414791">
              <w:rPr>
                <w:rFonts w:eastAsia="Calibri"/>
                <w:color w:val="auto"/>
                <w:sz w:val="28"/>
                <w:szCs w:val="28"/>
              </w:rPr>
              <w:t>būvniecības kvalitātes tiešo ietekmi uz cilvēku veselību, drošību un dzīvību būvniecības joma tiek reglamentēta, izvirzot stingrākas prasība šajā jomā strādājošajiem arhitektiem, projektētājiem, būvdarbu vadītājiem,</w:t>
            </w:r>
            <w:r w:rsidRPr="00A7263A" w:rsidR="00F436CA">
              <w:rPr>
                <w:rFonts w:eastAsia="Calibri"/>
                <w:color w:val="auto"/>
                <w:sz w:val="28"/>
                <w:szCs w:val="28"/>
              </w:rPr>
              <w:t xml:space="preserve"> būvuzraugiem un </w:t>
            </w:r>
            <w:r w:rsidRPr="00A7263A" w:rsidR="00F436CA">
              <w:rPr>
                <w:rFonts w:eastAsia="Calibri"/>
                <w:color w:val="auto"/>
                <w:sz w:val="28"/>
                <w:szCs w:val="28"/>
              </w:rPr>
              <w:t>būvekspertiem</w:t>
            </w:r>
            <w:r w:rsidRPr="00A7263A" w:rsidR="00F436CA">
              <w:rPr>
                <w:rFonts w:eastAsia="Calibri"/>
                <w:color w:val="auto"/>
                <w:sz w:val="28"/>
                <w:szCs w:val="28"/>
              </w:rPr>
              <w:t xml:space="preserve">, </w:t>
            </w:r>
            <w:r w:rsidRPr="00A7263A" w:rsidR="00414791">
              <w:rPr>
                <w:rFonts w:eastAsia="Calibri"/>
                <w:color w:val="auto"/>
                <w:sz w:val="28"/>
                <w:szCs w:val="28"/>
              </w:rPr>
              <w:t xml:space="preserve">tādēļ minētās informācijas publiska norādīšana ir svarīgs nosacījums, lai </w:t>
            </w:r>
            <w:r w:rsidRPr="00A7263A" w:rsidR="00414791">
              <w:rPr>
                <w:rFonts w:eastAsia="Calibri"/>
                <w:color w:val="auto"/>
                <w:sz w:val="28"/>
                <w:szCs w:val="28"/>
              </w:rPr>
              <w:t xml:space="preserve">nodrošinātu sabiedrību un potenciālos pasūtītājus  ar    informāciju par  </w:t>
            </w:r>
            <w:r w:rsidRPr="00A7263A" w:rsidR="00414791">
              <w:rPr>
                <w:rFonts w:eastAsia="Calibri"/>
                <w:color w:val="auto"/>
                <w:sz w:val="28"/>
                <w:szCs w:val="28"/>
              </w:rPr>
              <w:t>būvspeciālista</w:t>
            </w:r>
            <w:r w:rsidRPr="00A7263A" w:rsidR="00414791">
              <w:rPr>
                <w:rFonts w:eastAsia="Calibri"/>
                <w:color w:val="auto"/>
                <w:sz w:val="28"/>
                <w:szCs w:val="28"/>
              </w:rPr>
              <w:t xml:space="preserve"> profesionālo pieredzi attiecīgu būvju projektēšanā vai būvniecībā, nodrošinātu, ka netiek nodarbinātas personas bez attiecīgas pieredzes vai slēpta dalība nekvalitatīvu  projektu izstrādē un būvniecībā.</w:t>
            </w:r>
          </w:p>
          <w:p w:rsidR="00A50D7B" w:rsidRPr="00A7263A" w:rsidP="005430E1">
            <w:pPr>
              <w:pStyle w:val="tv2131"/>
              <w:spacing w:before="120" w:line="240" w:lineRule="auto"/>
              <w:ind w:firstLine="0"/>
              <w:jc w:val="both"/>
              <w:rPr>
                <w:color w:val="auto"/>
                <w:sz w:val="28"/>
                <w:szCs w:val="28"/>
              </w:rPr>
            </w:pPr>
            <w:r w:rsidRPr="00A7263A">
              <w:rPr>
                <w:color w:val="auto"/>
                <w:sz w:val="28"/>
                <w:szCs w:val="28"/>
              </w:rPr>
              <w:t>Papildus augstāk minētajiem argumentiem arī likuma „Par reglamentētajām profesijām un profesionālās kvalifikācijas atzīšanu” mērķi, kuri noteikti 2.pantā ir: 1) nodrošināt profesionālās darbības atbilstību noteiktām kvalitātes prasībām un kritērijiem, ja šī darbība ir saistīta ar sabiedrības interešu aizsardzību, tās drošību un veselības aizsardzību; 2) aizsargāt atsevišķas sabiedriski nozīmīgas profesijas pret nekvalificētu personu iesaistīšanu tajās, nosakot šīm profesijām paaugstinātas prasības. (…)</w:t>
            </w:r>
          </w:p>
          <w:p w:rsidR="00F730BF" w:rsidP="00F730BF">
            <w:pPr>
              <w:pStyle w:val="NoSpacing"/>
              <w:spacing w:before="120"/>
              <w:ind w:firstLine="0"/>
              <w:rPr>
                <w:rFonts w:eastAsia="Times New Roman"/>
                <w:sz w:val="28"/>
                <w:szCs w:val="28"/>
                <w:lang w:eastAsia="lv-LV"/>
              </w:rPr>
            </w:pPr>
            <w:r w:rsidRPr="00A7263A">
              <w:rPr>
                <w:rFonts w:eastAsia="Times New Roman"/>
                <w:sz w:val="28"/>
                <w:szCs w:val="28"/>
                <w:lang w:eastAsia="lv-LV"/>
              </w:rPr>
              <w:t>Savukārt minētā likuma 7.pants nosaka, ka reglamentētas ir profesijas arhitektūras un būvniecības jomā.</w:t>
            </w:r>
          </w:p>
          <w:p w:rsidR="00A50D7B" w:rsidRPr="00A7263A" w:rsidP="00F730BF">
            <w:pPr>
              <w:pStyle w:val="NoSpacing"/>
              <w:spacing w:before="120"/>
              <w:ind w:firstLine="0"/>
              <w:rPr>
                <w:sz w:val="28"/>
                <w:szCs w:val="28"/>
              </w:rPr>
            </w:pPr>
            <w:r w:rsidRPr="00A7263A">
              <w:rPr>
                <w:sz w:val="28"/>
                <w:szCs w:val="28"/>
              </w:rPr>
              <w:t>Tādējādi likumdevējs profesijas abās iepriekš minētajās jomās ir noteicis par tādām, kuras ir saistītas ar sabiedrības interešu aizsardzību un drošību, tāpēc personām, kas arhitektūras vai būvniecības jomā noteiktajās specialitātēs praktizē, izvirzītas augstākas prasības profesionālās kompetences novērtēšanai un ar to saistītās informācijas publiskošanai, lai nodrošinātu, ka sabiedrības intereses tiek aizsargātas un garantēta tās drošība.</w:t>
            </w:r>
          </w:p>
          <w:p w:rsidR="00F9067E" w:rsidP="005430E1">
            <w:pPr>
              <w:pStyle w:val="ListParagraph"/>
              <w:shd w:val="clear" w:color="auto" w:fill="FFFFFF"/>
              <w:spacing w:before="120"/>
              <w:ind w:left="14"/>
              <w:jc w:val="both"/>
              <w:rPr>
                <w:szCs w:val="28"/>
              </w:rPr>
            </w:pPr>
            <w:r w:rsidRPr="00A7263A">
              <w:rPr>
                <w:szCs w:val="28"/>
              </w:rPr>
              <w:t>Savukārt, l</w:t>
            </w:r>
            <w:r w:rsidRPr="00A7263A" w:rsidR="00295E7E">
              <w:rPr>
                <w:szCs w:val="28"/>
              </w:rPr>
              <w:t>ai aizsargātu datu subjekt</w:t>
            </w:r>
            <w:r w:rsidRPr="00A7263A" w:rsidR="00114681">
              <w:rPr>
                <w:szCs w:val="28"/>
              </w:rPr>
              <w:t xml:space="preserve">a intereses, pārzinis nodrošina </w:t>
            </w:r>
            <w:r w:rsidRPr="00A7263A" w:rsidR="00295E7E">
              <w:rPr>
                <w:szCs w:val="28"/>
              </w:rPr>
              <w:t xml:space="preserve">godprātīgu un </w:t>
            </w:r>
            <w:r w:rsidRPr="00A7263A" w:rsidR="00114681">
              <w:rPr>
                <w:szCs w:val="28"/>
              </w:rPr>
              <w:t xml:space="preserve">likumīgu personas datu apstrādi un </w:t>
            </w:r>
            <w:r w:rsidRPr="00A7263A" w:rsidR="00295E7E">
              <w:rPr>
                <w:szCs w:val="28"/>
              </w:rPr>
              <w:t>personas datu apstrādi tikai atbilstoši paredzētajam mērķ</w:t>
            </w:r>
            <w:r w:rsidRPr="00A7263A" w:rsidR="00114681">
              <w:rPr>
                <w:szCs w:val="28"/>
              </w:rPr>
              <w:t>im un tam nepieciešamajā apjomā.</w:t>
            </w:r>
          </w:p>
          <w:p w:rsidR="00B23800" w:rsidRPr="0041548F" w:rsidP="005430E1">
            <w:pPr>
              <w:pStyle w:val="ListParagraph"/>
              <w:shd w:val="clear" w:color="auto" w:fill="FFFFFF"/>
              <w:spacing w:before="120"/>
              <w:ind w:left="14"/>
              <w:jc w:val="both"/>
              <w:rPr>
                <w:rFonts w:eastAsia="Times New Roman" w:cs="Times New Roman"/>
                <w:szCs w:val="28"/>
                <w:lang w:eastAsia="lv-LV"/>
              </w:rPr>
            </w:pPr>
            <w:r w:rsidRPr="0041548F">
              <w:rPr>
                <w:rFonts w:eastAsia="Times New Roman" w:cs="Times New Roman"/>
                <w:szCs w:val="28"/>
                <w:lang w:eastAsia="lv-LV"/>
              </w:rPr>
              <w:t xml:space="preserve">Noteikumu projekts papildināts ar normu par būvniecības informācijas sistēmas </w:t>
            </w:r>
            <w:r w:rsidRPr="0041548F">
              <w:rPr>
                <w:rFonts w:eastAsia="Times New Roman" w:cs="Times New Roman"/>
                <w:szCs w:val="28"/>
                <w:lang w:eastAsia="lv-LV"/>
              </w:rPr>
              <w:t>būvspeciālistu</w:t>
            </w:r>
            <w:r w:rsidRPr="0041548F">
              <w:rPr>
                <w:rFonts w:eastAsia="Times New Roman" w:cs="Times New Roman"/>
                <w:szCs w:val="28"/>
                <w:lang w:eastAsia="lv-LV"/>
              </w:rPr>
              <w:t xml:space="preserve"> reģistru papildināšanu ar informatīvu </w:t>
            </w:r>
            <w:r w:rsidR="00ED631C">
              <w:rPr>
                <w:rFonts w:eastAsia="Times New Roman" w:cs="Times New Roman"/>
                <w:szCs w:val="28"/>
                <w:lang w:eastAsia="lv-LV"/>
              </w:rPr>
              <w:t>norādi</w:t>
            </w:r>
            <w:r w:rsidRPr="0041548F">
              <w:rPr>
                <w:rFonts w:eastAsia="Times New Roman" w:cs="Times New Roman"/>
                <w:szCs w:val="28"/>
                <w:lang w:eastAsia="lv-LV"/>
              </w:rPr>
              <w:t xml:space="preserve">, kurā kompetences pārbaudes iestāde saskaņā ar klasifikatorā noteikto, varēs norādīt informāciju par </w:t>
            </w:r>
            <w:r w:rsidRPr="0041548F">
              <w:rPr>
                <w:rFonts w:eastAsia="Times New Roman" w:cs="Times New Roman"/>
                <w:szCs w:val="28"/>
                <w:lang w:eastAsia="lv-LV"/>
              </w:rPr>
              <w:t>būvspeciālista</w:t>
            </w:r>
            <w:r w:rsidRPr="0041548F">
              <w:rPr>
                <w:rFonts w:eastAsia="Times New Roman" w:cs="Times New Roman"/>
                <w:szCs w:val="28"/>
                <w:lang w:eastAsia="lv-LV"/>
              </w:rPr>
              <w:t xml:space="preserve">  pra</w:t>
            </w:r>
            <w:r w:rsidR="004352AD">
              <w:rPr>
                <w:rFonts w:eastAsia="Times New Roman" w:cs="Times New Roman"/>
                <w:szCs w:val="28"/>
                <w:lang w:eastAsia="lv-LV"/>
              </w:rPr>
              <w:t xml:space="preserve">ktisko pieredzi darbības </w:t>
            </w:r>
            <w:r w:rsidR="004352AD">
              <w:rPr>
                <w:rFonts w:eastAsia="Times New Roman" w:cs="Times New Roman"/>
                <w:szCs w:val="28"/>
                <w:lang w:eastAsia="lv-LV"/>
              </w:rPr>
              <w:t xml:space="preserve">sfērā. </w:t>
            </w:r>
            <w:r w:rsidRPr="0041548F">
              <w:rPr>
                <w:rFonts w:eastAsia="Times New Roman" w:cs="Times New Roman"/>
                <w:szCs w:val="28"/>
                <w:lang w:eastAsia="lv-LV"/>
              </w:rPr>
              <w:t xml:space="preserve">Informatīvā </w:t>
            </w:r>
            <w:r w:rsidR="00ED631C">
              <w:rPr>
                <w:rFonts w:eastAsia="Times New Roman" w:cs="Times New Roman"/>
                <w:szCs w:val="28"/>
                <w:lang w:eastAsia="lv-LV"/>
              </w:rPr>
              <w:t>norāde</w:t>
            </w:r>
            <w:r w:rsidRPr="0041548F">
              <w:rPr>
                <w:rFonts w:eastAsia="Times New Roman" w:cs="Times New Roman"/>
                <w:szCs w:val="28"/>
                <w:lang w:eastAsia="lv-LV"/>
              </w:rPr>
              <w:t xml:space="preserve"> neierobežo </w:t>
            </w:r>
            <w:r w:rsidRPr="0041548F">
              <w:rPr>
                <w:rFonts w:eastAsia="Times New Roman" w:cs="Times New Roman"/>
                <w:szCs w:val="28"/>
                <w:lang w:eastAsia="lv-LV"/>
              </w:rPr>
              <w:t>būvspeciālista</w:t>
            </w:r>
            <w:r w:rsidRPr="0041548F">
              <w:rPr>
                <w:rFonts w:eastAsia="Times New Roman" w:cs="Times New Roman"/>
                <w:szCs w:val="28"/>
                <w:lang w:eastAsia="lv-LV"/>
              </w:rPr>
              <w:t xml:space="preserve"> tiesības, kā arī neparedz atsevišķu kompetences novērtēšanas pārbaudījumu, bet informē</w:t>
            </w:r>
            <w:r w:rsidR="005430E1">
              <w:rPr>
                <w:rFonts w:eastAsia="Times New Roman" w:cs="Times New Roman"/>
                <w:szCs w:val="28"/>
                <w:lang w:eastAsia="lv-LV"/>
              </w:rPr>
              <w:t xml:space="preserve"> </w:t>
            </w:r>
            <w:r w:rsidRPr="0041548F">
              <w:rPr>
                <w:rFonts w:eastAsia="Times New Roman" w:cs="Times New Roman"/>
                <w:szCs w:val="28"/>
                <w:lang w:eastAsia="lv-LV"/>
              </w:rPr>
              <w:t xml:space="preserve">pasūtītāju par </w:t>
            </w:r>
            <w:r w:rsidRPr="0041548F">
              <w:rPr>
                <w:rFonts w:eastAsia="Times New Roman" w:cs="Times New Roman"/>
                <w:szCs w:val="28"/>
                <w:lang w:eastAsia="lv-LV"/>
              </w:rPr>
              <w:t>būvspeciālista</w:t>
            </w:r>
            <w:r w:rsidRPr="0041548F">
              <w:rPr>
                <w:rFonts w:eastAsia="Times New Roman" w:cs="Times New Roman"/>
                <w:szCs w:val="28"/>
                <w:lang w:eastAsia="lv-LV"/>
              </w:rPr>
              <w:t xml:space="preserve"> specializāciju, kas izriet no tā veiktajiem darbiem.</w:t>
            </w:r>
          </w:p>
          <w:p w:rsidR="00B23800" w:rsidRPr="0041548F" w:rsidP="005430E1">
            <w:pPr>
              <w:pStyle w:val="ListParagraph"/>
              <w:shd w:val="clear" w:color="auto" w:fill="FFFFFF"/>
              <w:spacing w:before="120"/>
              <w:ind w:left="14"/>
              <w:jc w:val="both"/>
              <w:rPr>
                <w:rFonts w:eastAsia="Times New Roman" w:cs="Times New Roman"/>
                <w:szCs w:val="28"/>
                <w:lang w:eastAsia="lv-LV"/>
              </w:rPr>
            </w:pPr>
            <w:r w:rsidRPr="0041548F">
              <w:rPr>
                <w:rFonts w:eastAsia="Times New Roman" w:cs="Times New Roman"/>
                <w:szCs w:val="28"/>
                <w:lang w:eastAsia="lv-LV"/>
              </w:rPr>
              <w:t xml:space="preserve">Kompetences pārbaudes iestāde būs atbildīga par atbilstoša </w:t>
            </w:r>
            <w:r w:rsidR="00CB0AAB">
              <w:rPr>
                <w:rFonts w:eastAsia="Times New Roman" w:cs="Times New Roman"/>
                <w:szCs w:val="28"/>
                <w:lang w:eastAsia="lv-LV"/>
              </w:rPr>
              <w:t>klasifikatora</w:t>
            </w:r>
            <w:r w:rsidRPr="0041548F" w:rsidR="00F80C59">
              <w:rPr>
                <w:rFonts w:eastAsia="Times New Roman" w:cs="Times New Roman"/>
                <w:szCs w:val="28"/>
                <w:lang w:eastAsia="lv-LV"/>
              </w:rPr>
              <w:t xml:space="preserve"> </w:t>
            </w:r>
            <w:r w:rsidRPr="0041548F" w:rsidR="00404D52">
              <w:rPr>
                <w:rFonts w:eastAsia="Times New Roman" w:cs="Times New Roman"/>
                <w:szCs w:val="28"/>
                <w:lang w:eastAsia="lv-LV"/>
              </w:rPr>
              <w:t xml:space="preserve">sagatavošanu </w:t>
            </w:r>
            <w:r w:rsidRPr="0041548F">
              <w:rPr>
                <w:rFonts w:eastAsia="Times New Roman" w:cs="Times New Roman"/>
                <w:szCs w:val="28"/>
                <w:lang w:eastAsia="lv-LV"/>
              </w:rPr>
              <w:t xml:space="preserve">ievietošanai būvniecības informācijas sistēmā. Minētās prasības nodrošināšanai būs </w:t>
            </w:r>
            <w:r w:rsidRPr="0041548F">
              <w:rPr>
                <w:rFonts w:cs="Times New Roman"/>
                <w:bCs/>
                <w:iCs/>
                <w:szCs w:val="28"/>
              </w:rPr>
              <w:t>nepieciešamas Būvniecības informācijas sistēmas funkcionalitātes izmaiņas.</w:t>
            </w:r>
          </w:p>
          <w:p w:rsidR="00256F4F" w:rsidRPr="0041548F" w:rsidP="005430E1">
            <w:pPr>
              <w:pStyle w:val="tv213"/>
              <w:spacing w:before="120" w:beforeAutospacing="0" w:after="0" w:afterAutospacing="0" w:line="293" w:lineRule="atLeast"/>
              <w:ind w:left="48"/>
              <w:jc w:val="both"/>
              <w:rPr>
                <w:sz w:val="28"/>
                <w:szCs w:val="28"/>
              </w:rPr>
            </w:pPr>
            <w:r w:rsidRPr="0041548F">
              <w:rPr>
                <w:sz w:val="28"/>
                <w:szCs w:val="28"/>
              </w:rPr>
              <w:t xml:space="preserve">Attiecībā uz </w:t>
            </w:r>
            <w:r w:rsidRPr="0041548F">
              <w:rPr>
                <w:sz w:val="28"/>
                <w:szCs w:val="28"/>
              </w:rPr>
              <w:t>būvspeciālista</w:t>
            </w:r>
            <w:r w:rsidRPr="0041548F">
              <w:rPr>
                <w:sz w:val="28"/>
                <w:szCs w:val="28"/>
              </w:rPr>
              <w:t xml:space="preserve"> </w:t>
            </w:r>
            <w:r w:rsidRPr="0041548F">
              <w:rPr>
                <w:sz w:val="28"/>
                <w:szCs w:val="28"/>
              </w:rPr>
              <w:t xml:space="preserve">patstāvīgās prakses </w:t>
            </w:r>
            <w:r w:rsidRPr="0041548F">
              <w:rPr>
                <w:sz w:val="28"/>
                <w:szCs w:val="28"/>
              </w:rPr>
              <w:t>uzraudzību</w:t>
            </w:r>
            <w:r w:rsidRPr="0041548F">
              <w:rPr>
                <w:sz w:val="28"/>
                <w:szCs w:val="28"/>
              </w:rPr>
              <w:t xml:space="preserve"> </w:t>
            </w:r>
            <w:r w:rsidRPr="0041548F">
              <w:rPr>
                <w:sz w:val="28"/>
                <w:szCs w:val="28"/>
              </w:rPr>
              <w:t>Būvniecības likuma 13.</w:t>
            </w:r>
            <w:r w:rsidRPr="0041548F" w:rsidR="00136445">
              <w:rPr>
                <w:sz w:val="28"/>
                <w:szCs w:val="28"/>
              </w:rPr>
              <w:t xml:space="preserve"> </w:t>
            </w:r>
            <w:r w:rsidRPr="0041548F">
              <w:rPr>
                <w:sz w:val="28"/>
                <w:szCs w:val="28"/>
              </w:rPr>
              <w:t>panta (9</w:t>
            </w:r>
            <w:r w:rsidRPr="0041548F">
              <w:rPr>
                <w:sz w:val="28"/>
                <w:szCs w:val="28"/>
                <w:vertAlign w:val="superscript"/>
              </w:rPr>
              <w:t>1</w:t>
            </w:r>
            <w:r w:rsidRPr="0041548F">
              <w:rPr>
                <w:sz w:val="28"/>
                <w:szCs w:val="28"/>
              </w:rPr>
              <w:t xml:space="preserve">) daļa nosaka, ka kompetences pārbaudes iestāde </w:t>
            </w:r>
            <w:r w:rsidRPr="0041548F">
              <w:rPr>
                <w:sz w:val="28"/>
                <w:szCs w:val="28"/>
              </w:rPr>
              <w:t>būvspeciālista</w:t>
            </w:r>
            <w:r w:rsidRPr="0041548F">
              <w:rPr>
                <w:sz w:val="28"/>
                <w:szCs w:val="28"/>
              </w:rPr>
              <w:t xml:space="preserve"> patstāvīgās prakses uzraudzības ietvaros reizi piecos gados pārbauda </w:t>
            </w:r>
            <w:r w:rsidRPr="0041548F">
              <w:rPr>
                <w:sz w:val="28"/>
                <w:szCs w:val="28"/>
              </w:rPr>
              <w:t>būvspeciālista</w:t>
            </w:r>
            <w:r w:rsidRPr="0041548F">
              <w:rPr>
                <w:sz w:val="28"/>
                <w:szCs w:val="28"/>
              </w:rPr>
              <w:t xml:space="preserve"> iesniegto informāciju par patstāvīgo praksi, par izglītību un apgūtajām profesionālās pilnveides programmām vai citiem kompetenci paaugstinošiem pasākumiem sertifikātā norādītajā jomā, kā arī kompetences pārbaudes iestādes rīcībā nonākušos faktus par iespējamiem </w:t>
            </w:r>
            <w:r w:rsidRPr="0041548F">
              <w:rPr>
                <w:sz w:val="28"/>
                <w:szCs w:val="28"/>
              </w:rPr>
              <w:t>būvspeciālista</w:t>
            </w:r>
            <w:r w:rsidRPr="0041548F">
              <w:rPr>
                <w:sz w:val="28"/>
                <w:szCs w:val="28"/>
              </w:rPr>
              <w:t xml:space="preserve"> pārkāpumiem, un </w:t>
            </w:r>
            <w:r w:rsidRPr="0041548F" w:rsidR="00A65611">
              <w:rPr>
                <w:sz w:val="28"/>
                <w:szCs w:val="28"/>
              </w:rPr>
              <w:t>n</w:t>
            </w:r>
            <w:r w:rsidRPr="0041548F" w:rsidR="00AB74B4">
              <w:rPr>
                <w:sz w:val="28"/>
                <w:szCs w:val="28"/>
              </w:rPr>
              <w:t>oteikum</w:t>
            </w:r>
            <w:r w:rsidRPr="0041548F" w:rsidR="00FE35A5">
              <w:rPr>
                <w:sz w:val="28"/>
                <w:szCs w:val="28"/>
              </w:rPr>
              <w:t>u</w:t>
            </w:r>
            <w:r w:rsidRPr="0041548F" w:rsidR="00AB74B4">
              <w:rPr>
                <w:sz w:val="28"/>
                <w:szCs w:val="28"/>
              </w:rPr>
              <w:t xml:space="preserve"> Nr.</w:t>
            </w:r>
            <w:r w:rsidRPr="0041548F" w:rsidR="00136445">
              <w:rPr>
                <w:sz w:val="28"/>
                <w:szCs w:val="28"/>
              </w:rPr>
              <w:t xml:space="preserve"> </w:t>
            </w:r>
            <w:r w:rsidRPr="0041548F" w:rsidR="00AB74B4">
              <w:rPr>
                <w:sz w:val="28"/>
                <w:szCs w:val="28"/>
              </w:rPr>
              <w:t xml:space="preserve">610 </w:t>
            </w:r>
            <w:r w:rsidRPr="0041548F" w:rsidR="00CE0E9F">
              <w:rPr>
                <w:sz w:val="28"/>
                <w:szCs w:val="28"/>
              </w:rPr>
              <w:t>40.3.</w:t>
            </w:r>
            <w:r w:rsidRPr="0041548F" w:rsidR="00136445">
              <w:rPr>
                <w:sz w:val="28"/>
                <w:szCs w:val="28"/>
              </w:rPr>
              <w:t xml:space="preserve"> </w:t>
            </w:r>
            <w:r w:rsidRPr="0041548F" w:rsidR="00CE0E9F">
              <w:rPr>
                <w:sz w:val="28"/>
                <w:szCs w:val="28"/>
              </w:rPr>
              <w:t>apakšpunkts</w:t>
            </w:r>
            <w:r w:rsidRPr="0041548F">
              <w:rPr>
                <w:sz w:val="28"/>
                <w:szCs w:val="28"/>
              </w:rPr>
              <w:t>, kas</w:t>
            </w:r>
            <w:r w:rsidRPr="0041548F" w:rsidR="00CE0E9F">
              <w:rPr>
                <w:sz w:val="28"/>
                <w:szCs w:val="28"/>
              </w:rPr>
              <w:t xml:space="preserve"> nosaka</w:t>
            </w:r>
            <w:r w:rsidRPr="0041548F" w:rsidR="007A5A56">
              <w:rPr>
                <w:sz w:val="28"/>
                <w:szCs w:val="28"/>
              </w:rPr>
              <w:t xml:space="preserve">, </w:t>
            </w:r>
            <w:r w:rsidRPr="0041548F" w:rsidR="00AB74B4">
              <w:rPr>
                <w:sz w:val="28"/>
                <w:szCs w:val="28"/>
              </w:rPr>
              <w:t xml:space="preserve">ka </w:t>
            </w:r>
            <w:r w:rsidRPr="0041548F" w:rsidR="007A5A56">
              <w:rPr>
                <w:sz w:val="28"/>
                <w:szCs w:val="28"/>
              </w:rPr>
              <w:t xml:space="preserve">pēc </w:t>
            </w:r>
            <w:r w:rsidRPr="0041548F" w:rsidR="007A5A56">
              <w:rPr>
                <w:sz w:val="28"/>
                <w:szCs w:val="28"/>
              </w:rPr>
              <w:t>sertitifikāta</w:t>
            </w:r>
            <w:r w:rsidRPr="0041548F" w:rsidR="007A5A56">
              <w:rPr>
                <w:sz w:val="28"/>
                <w:szCs w:val="28"/>
              </w:rPr>
              <w:t xml:space="preserve"> piešķiršanas vai termiņa pagarināšanas </w:t>
            </w:r>
            <w:r w:rsidRPr="0041548F" w:rsidR="004C25C2">
              <w:rPr>
                <w:sz w:val="28"/>
                <w:szCs w:val="28"/>
              </w:rPr>
              <w:t>būvspeciālistam</w:t>
            </w:r>
            <w:r w:rsidRPr="0041548F" w:rsidR="004C25C2">
              <w:rPr>
                <w:sz w:val="28"/>
                <w:szCs w:val="28"/>
              </w:rPr>
              <w:t xml:space="preserve"> ir pienākums patstāvīgi praktizēt </w:t>
            </w:r>
            <w:r w:rsidRPr="0041548F" w:rsidR="007A5A56">
              <w:rPr>
                <w:sz w:val="28"/>
                <w:szCs w:val="28"/>
              </w:rPr>
              <w:t>sertifikātā norādītajā darbības sfērā vismaz trīs gadus piecu gadu laikā</w:t>
            </w:r>
            <w:r w:rsidRPr="0041548F">
              <w:rPr>
                <w:sz w:val="28"/>
                <w:szCs w:val="28"/>
              </w:rPr>
              <w:t>.</w:t>
            </w:r>
            <w:r w:rsidRPr="0041548F" w:rsidR="0070515B">
              <w:rPr>
                <w:sz w:val="28"/>
                <w:szCs w:val="28"/>
              </w:rPr>
              <w:t xml:space="preserve"> </w:t>
            </w:r>
            <w:r w:rsidRPr="0041548F" w:rsidR="00D43168">
              <w:rPr>
                <w:sz w:val="28"/>
                <w:szCs w:val="28"/>
              </w:rPr>
              <w:t xml:space="preserve">Ņemot vērā, ka </w:t>
            </w:r>
            <w:r w:rsidRPr="0041548F" w:rsidR="00D43168">
              <w:rPr>
                <w:sz w:val="28"/>
                <w:szCs w:val="28"/>
              </w:rPr>
              <w:t>būvspeciālistiem</w:t>
            </w:r>
            <w:r w:rsidRPr="0041548F" w:rsidR="00D43168">
              <w:rPr>
                <w:sz w:val="28"/>
                <w:szCs w:val="28"/>
              </w:rPr>
              <w:t xml:space="preserve"> var būt piešķirti </w:t>
            </w:r>
            <w:r w:rsidRPr="0041548F" w:rsidR="00D43168">
              <w:rPr>
                <w:sz w:val="28"/>
                <w:szCs w:val="28"/>
              </w:rPr>
              <w:t>būvspeciālista</w:t>
            </w:r>
            <w:r w:rsidRPr="0041548F" w:rsidR="00D43168">
              <w:rPr>
                <w:sz w:val="28"/>
                <w:szCs w:val="28"/>
              </w:rPr>
              <w:t xml:space="preserve"> sertifikāti vairākās darbības sfērās, tad šāda </w:t>
            </w:r>
            <w:r w:rsidRPr="0041548F">
              <w:rPr>
                <w:sz w:val="28"/>
                <w:szCs w:val="28"/>
              </w:rPr>
              <w:t>noteikumu Nr.</w:t>
            </w:r>
            <w:r w:rsidRPr="0041548F" w:rsidR="00136445">
              <w:rPr>
                <w:sz w:val="28"/>
                <w:szCs w:val="28"/>
              </w:rPr>
              <w:t xml:space="preserve"> </w:t>
            </w:r>
            <w:r w:rsidRPr="0041548F">
              <w:rPr>
                <w:sz w:val="28"/>
                <w:szCs w:val="28"/>
              </w:rPr>
              <w:t xml:space="preserve">610 </w:t>
            </w:r>
            <w:r w:rsidRPr="0041548F" w:rsidR="00D43168">
              <w:rPr>
                <w:sz w:val="28"/>
                <w:szCs w:val="28"/>
              </w:rPr>
              <w:t xml:space="preserve">nosacījuma </w:t>
            </w:r>
            <w:r w:rsidRPr="0041548F" w:rsidR="005658B0">
              <w:rPr>
                <w:sz w:val="28"/>
                <w:szCs w:val="28"/>
              </w:rPr>
              <w:t>izpilde ir praktiski neiespējama</w:t>
            </w:r>
            <w:r w:rsidRPr="0041548F" w:rsidR="00D43168">
              <w:rPr>
                <w:sz w:val="28"/>
                <w:szCs w:val="28"/>
              </w:rPr>
              <w:t xml:space="preserve"> un </w:t>
            </w:r>
            <w:r w:rsidRPr="0041548F" w:rsidR="00D43168">
              <w:rPr>
                <w:sz w:val="28"/>
                <w:szCs w:val="28"/>
              </w:rPr>
              <w:t>būvspeciālisti</w:t>
            </w:r>
            <w:r w:rsidRPr="0041548F" w:rsidR="00D43168">
              <w:rPr>
                <w:sz w:val="28"/>
                <w:szCs w:val="28"/>
              </w:rPr>
              <w:t xml:space="preserve"> ir spiesti apturēt </w:t>
            </w:r>
            <w:r w:rsidRPr="0041548F">
              <w:rPr>
                <w:sz w:val="28"/>
                <w:szCs w:val="28"/>
              </w:rPr>
              <w:t xml:space="preserve">vai anulēt </w:t>
            </w:r>
            <w:r w:rsidRPr="0041548F" w:rsidR="00D43168">
              <w:rPr>
                <w:sz w:val="28"/>
                <w:szCs w:val="28"/>
              </w:rPr>
              <w:t>darbības sfēr</w:t>
            </w:r>
            <w:r w:rsidRPr="0041548F" w:rsidR="003A278F">
              <w:rPr>
                <w:sz w:val="28"/>
                <w:szCs w:val="28"/>
              </w:rPr>
              <w:t>as</w:t>
            </w:r>
            <w:r w:rsidRPr="0041548F" w:rsidR="001343B4">
              <w:rPr>
                <w:sz w:val="28"/>
                <w:szCs w:val="28"/>
              </w:rPr>
              <w:t>, kur</w:t>
            </w:r>
            <w:r w:rsidRPr="0041548F" w:rsidR="003A278F">
              <w:rPr>
                <w:sz w:val="28"/>
                <w:szCs w:val="28"/>
              </w:rPr>
              <w:t>ās</w:t>
            </w:r>
            <w:r w:rsidRPr="0041548F" w:rsidR="001343B4">
              <w:rPr>
                <w:sz w:val="28"/>
                <w:szCs w:val="28"/>
              </w:rPr>
              <w:t xml:space="preserve"> nav iegūta pietiekama patstāvīgā prakse</w:t>
            </w:r>
            <w:r w:rsidRPr="0041548F" w:rsidR="00D43168">
              <w:rPr>
                <w:sz w:val="28"/>
                <w:szCs w:val="28"/>
              </w:rPr>
              <w:t xml:space="preserve">. </w:t>
            </w:r>
            <w:r w:rsidRPr="0041548F">
              <w:rPr>
                <w:sz w:val="28"/>
                <w:szCs w:val="28"/>
              </w:rPr>
              <w:t xml:space="preserve">Tādējādi tiek </w:t>
            </w:r>
            <w:r w:rsidRPr="0041548F" w:rsidR="00270682">
              <w:rPr>
                <w:sz w:val="28"/>
                <w:szCs w:val="28"/>
              </w:rPr>
              <w:t xml:space="preserve">samazināta </w:t>
            </w:r>
            <w:r w:rsidRPr="0041548F" w:rsidR="00CE083D">
              <w:rPr>
                <w:sz w:val="28"/>
                <w:szCs w:val="28"/>
              </w:rPr>
              <w:t xml:space="preserve">konkurence un </w:t>
            </w:r>
            <w:r w:rsidRPr="0041548F" w:rsidR="00D2092D">
              <w:rPr>
                <w:sz w:val="28"/>
                <w:szCs w:val="28"/>
              </w:rPr>
              <w:t xml:space="preserve">ierobežotas </w:t>
            </w:r>
            <w:r w:rsidRPr="0041548F" w:rsidR="00D2092D">
              <w:rPr>
                <w:sz w:val="28"/>
                <w:szCs w:val="28"/>
              </w:rPr>
              <w:t>būvspeciālistu</w:t>
            </w:r>
            <w:r w:rsidRPr="0041548F" w:rsidR="00D2092D">
              <w:rPr>
                <w:sz w:val="28"/>
                <w:szCs w:val="28"/>
              </w:rPr>
              <w:t xml:space="preserve"> iespējas </w:t>
            </w:r>
            <w:r w:rsidRPr="0041548F" w:rsidR="00270682">
              <w:rPr>
                <w:sz w:val="28"/>
                <w:szCs w:val="28"/>
              </w:rPr>
              <w:t>uzturēt patstāvīgo praksi visās darbības sfērās.</w:t>
            </w:r>
          </w:p>
          <w:p w:rsidR="00F7386B" w:rsidRPr="0041548F" w:rsidP="005430E1">
            <w:pPr>
              <w:pStyle w:val="tv213"/>
              <w:spacing w:before="120" w:beforeAutospacing="0" w:after="0" w:afterAutospacing="0" w:line="293" w:lineRule="atLeast"/>
              <w:ind w:left="48"/>
              <w:jc w:val="both"/>
              <w:rPr>
                <w:sz w:val="28"/>
                <w:szCs w:val="28"/>
              </w:rPr>
            </w:pPr>
            <w:r w:rsidRPr="0041548F">
              <w:rPr>
                <w:sz w:val="28"/>
                <w:szCs w:val="28"/>
              </w:rPr>
              <w:t>Savukārt</w:t>
            </w:r>
            <w:r w:rsidRPr="0041548F" w:rsidR="00D43168">
              <w:rPr>
                <w:sz w:val="28"/>
                <w:szCs w:val="28"/>
              </w:rPr>
              <w:t xml:space="preserve"> </w:t>
            </w:r>
            <w:r w:rsidRPr="0041548F" w:rsidR="00E515CA">
              <w:rPr>
                <w:sz w:val="28"/>
                <w:szCs w:val="28"/>
              </w:rPr>
              <w:t xml:space="preserve">noteikumu projekts paredz pilnveidot </w:t>
            </w:r>
            <w:r w:rsidRPr="0041548F" w:rsidR="00E515CA">
              <w:rPr>
                <w:sz w:val="28"/>
                <w:szCs w:val="28"/>
              </w:rPr>
              <w:t>būvspeciālistu</w:t>
            </w:r>
            <w:r w:rsidRPr="0041548F" w:rsidR="00E515CA">
              <w:rPr>
                <w:sz w:val="28"/>
                <w:szCs w:val="28"/>
              </w:rPr>
              <w:t xml:space="preserve"> patstāvīgās prakses uzraudzības kārtību, </w:t>
            </w:r>
            <w:r w:rsidRPr="0041548F" w:rsidR="00E07FE9">
              <w:rPr>
                <w:sz w:val="28"/>
                <w:szCs w:val="28"/>
              </w:rPr>
              <w:t xml:space="preserve">nosakot, ka kompetences pārbaudes iestāde </w:t>
            </w:r>
            <w:r w:rsidRPr="0041548F" w:rsidR="00F27DC3">
              <w:rPr>
                <w:sz w:val="28"/>
                <w:szCs w:val="28"/>
              </w:rPr>
              <w:t xml:space="preserve">ne retāk kā </w:t>
            </w:r>
            <w:r w:rsidRPr="0041548F" w:rsidR="00E07FE9">
              <w:rPr>
                <w:sz w:val="28"/>
                <w:szCs w:val="28"/>
              </w:rPr>
              <w:t xml:space="preserve">reizi piecos gados veic </w:t>
            </w:r>
            <w:r w:rsidRPr="0041548F" w:rsidR="00911579">
              <w:rPr>
                <w:sz w:val="28"/>
                <w:szCs w:val="28"/>
              </w:rPr>
              <w:t>būvspeciālista</w:t>
            </w:r>
            <w:r w:rsidRPr="0041548F" w:rsidR="00911579">
              <w:rPr>
                <w:sz w:val="28"/>
                <w:szCs w:val="28"/>
              </w:rPr>
              <w:t xml:space="preserve"> patstāvīg</w:t>
            </w:r>
            <w:r w:rsidRPr="0041548F" w:rsidR="00270682">
              <w:rPr>
                <w:sz w:val="28"/>
                <w:szCs w:val="28"/>
              </w:rPr>
              <w:t>ās</w:t>
            </w:r>
            <w:r w:rsidRPr="0041548F" w:rsidR="00911579">
              <w:rPr>
                <w:sz w:val="28"/>
                <w:szCs w:val="28"/>
              </w:rPr>
              <w:t xml:space="preserve"> praks</w:t>
            </w:r>
            <w:r w:rsidRPr="0041548F" w:rsidR="00270682">
              <w:rPr>
                <w:sz w:val="28"/>
                <w:szCs w:val="28"/>
              </w:rPr>
              <w:t>es</w:t>
            </w:r>
            <w:r w:rsidRPr="0041548F" w:rsidR="00911579">
              <w:rPr>
                <w:sz w:val="28"/>
                <w:szCs w:val="28"/>
              </w:rPr>
              <w:t xml:space="preserve"> </w:t>
            </w:r>
            <w:r w:rsidRPr="0041548F" w:rsidR="00E07FE9">
              <w:rPr>
                <w:sz w:val="28"/>
                <w:szCs w:val="28"/>
              </w:rPr>
              <w:t xml:space="preserve">pārbaudi </w:t>
            </w:r>
            <w:r w:rsidRPr="0041548F" w:rsidR="00E07FE9">
              <w:rPr>
                <w:sz w:val="28"/>
                <w:szCs w:val="28"/>
              </w:rPr>
              <w:t xml:space="preserve">saskaņā ar </w:t>
            </w:r>
            <w:r w:rsidRPr="0041548F">
              <w:rPr>
                <w:sz w:val="28"/>
                <w:szCs w:val="28"/>
              </w:rPr>
              <w:t>Būvniecības likuma 13.</w:t>
            </w:r>
            <w:r w:rsidRPr="0041548F" w:rsidR="00136445">
              <w:rPr>
                <w:sz w:val="28"/>
                <w:szCs w:val="28"/>
              </w:rPr>
              <w:t xml:space="preserve"> </w:t>
            </w:r>
            <w:r w:rsidRPr="0041548F">
              <w:rPr>
                <w:sz w:val="28"/>
                <w:szCs w:val="28"/>
              </w:rPr>
              <w:t>panta (9</w:t>
            </w:r>
            <w:r w:rsidRPr="0041548F" w:rsidR="001514AC">
              <w:rPr>
                <w:sz w:val="28"/>
                <w:szCs w:val="28"/>
              </w:rPr>
              <w:t>.</w:t>
            </w:r>
            <w:r w:rsidRPr="0041548F">
              <w:rPr>
                <w:sz w:val="28"/>
                <w:szCs w:val="28"/>
                <w:vertAlign w:val="superscript"/>
              </w:rPr>
              <w:t>1</w:t>
            </w:r>
            <w:r w:rsidRPr="0041548F">
              <w:rPr>
                <w:sz w:val="28"/>
                <w:szCs w:val="28"/>
              </w:rPr>
              <w:t>) daļ</w:t>
            </w:r>
            <w:r w:rsidRPr="0041548F" w:rsidR="00E515CA">
              <w:rPr>
                <w:sz w:val="28"/>
                <w:szCs w:val="28"/>
              </w:rPr>
              <w:t>ā noteikto</w:t>
            </w:r>
            <w:r w:rsidRPr="0041548F" w:rsidR="00310092">
              <w:rPr>
                <w:sz w:val="28"/>
                <w:szCs w:val="28"/>
              </w:rPr>
              <w:t xml:space="preserve"> un gadījumos, kad </w:t>
            </w:r>
            <w:r w:rsidRPr="0041548F" w:rsidR="00F80C59">
              <w:rPr>
                <w:sz w:val="28"/>
                <w:szCs w:val="28"/>
              </w:rPr>
              <w:t>būvspeciālists</w:t>
            </w:r>
            <w:r w:rsidRPr="0041548F" w:rsidR="00F80C59">
              <w:rPr>
                <w:sz w:val="28"/>
                <w:szCs w:val="28"/>
              </w:rPr>
              <w:t xml:space="preserve"> nav praktizējis vismaz divus gadus piecu gadu periodā,</w:t>
            </w:r>
            <w:r w:rsidRPr="0041548F" w:rsidR="001514AC">
              <w:rPr>
                <w:sz w:val="28"/>
                <w:szCs w:val="28"/>
              </w:rPr>
              <w:t xml:space="preserve"> </w:t>
            </w:r>
            <w:r w:rsidRPr="0041548F" w:rsidR="00F80C59">
              <w:rPr>
                <w:sz w:val="28"/>
                <w:szCs w:val="28"/>
              </w:rPr>
              <w:t xml:space="preserve">tam nav bijuši profesionālās </w:t>
            </w:r>
            <w:r w:rsidRPr="0041548F" w:rsidR="0017454C">
              <w:rPr>
                <w:sz w:val="28"/>
                <w:szCs w:val="28"/>
              </w:rPr>
              <w:t xml:space="preserve"> pilnveides  pasākumi, kā arī gadījumos, ja ir bijuši pārkāpumi</w:t>
            </w:r>
            <w:r w:rsidRPr="0041548F" w:rsidR="005D1415">
              <w:rPr>
                <w:sz w:val="28"/>
                <w:szCs w:val="28"/>
              </w:rPr>
              <w:t>,</w:t>
            </w:r>
            <w:r w:rsidRPr="0041548F" w:rsidR="00270682">
              <w:rPr>
                <w:sz w:val="28"/>
                <w:szCs w:val="28"/>
              </w:rPr>
              <w:t xml:space="preserve"> </w:t>
            </w:r>
            <w:r w:rsidRPr="0041548F" w:rsidR="00270682">
              <w:rPr>
                <w:sz w:val="28"/>
                <w:szCs w:val="28"/>
              </w:rPr>
              <w:t>būvspeciālistam</w:t>
            </w:r>
            <w:r w:rsidRPr="0041548F" w:rsidR="00270682">
              <w:rPr>
                <w:sz w:val="28"/>
                <w:szCs w:val="28"/>
              </w:rPr>
              <w:t xml:space="preserve"> ir jānokārto kompetences pārbaude.</w:t>
            </w:r>
            <w:r w:rsidRPr="0041548F" w:rsidR="00F80C59">
              <w:rPr>
                <w:sz w:val="28"/>
                <w:szCs w:val="28"/>
              </w:rPr>
              <w:t xml:space="preserve"> </w:t>
            </w:r>
          </w:p>
          <w:p w:rsidR="00F80C59" w:rsidRPr="0041548F" w:rsidP="005430E1">
            <w:pPr>
              <w:pStyle w:val="tv213"/>
              <w:spacing w:before="120" w:beforeAutospacing="0" w:after="0" w:afterAutospacing="0" w:line="293" w:lineRule="atLeast"/>
              <w:ind w:left="48"/>
              <w:jc w:val="both"/>
              <w:rPr>
                <w:sz w:val="28"/>
                <w:szCs w:val="28"/>
              </w:rPr>
            </w:pPr>
            <w:r w:rsidRPr="0041548F">
              <w:rPr>
                <w:sz w:val="28"/>
                <w:szCs w:val="28"/>
              </w:rPr>
              <w:t>Ņemot vērā profesionālās da</w:t>
            </w:r>
            <w:r w:rsidR="00261955">
              <w:rPr>
                <w:sz w:val="28"/>
                <w:szCs w:val="28"/>
              </w:rPr>
              <w:t>r</w:t>
            </w:r>
            <w:r w:rsidRPr="0041548F">
              <w:rPr>
                <w:sz w:val="28"/>
                <w:szCs w:val="28"/>
              </w:rPr>
              <w:t>bības specifiku, p</w:t>
            </w:r>
            <w:r w:rsidRPr="0041548F">
              <w:rPr>
                <w:sz w:val="28"/>
                <w:szCs w:val="28"/>
              </w:rPr>
              <w:t>atstāvīgā prakse būvdarbu vadīšanas un būvuzraudzības spe</w:t>
            </w:r>
            <w:r w:rsidR="0093104B">
              <w:rPr>
                <w:sz w:val="28"/>
                <w:szCs w:val="28"/>
              </w:rPr>
              <w:t>cialitātēs vienas darbības sfēra</w:t>
            </w:r>
            <w:r w:rsidRPr="0041548F">
              <w:rPr>
                <w:sz w:val="28"/>
                <w:szCs w:val="28"/>
              </w:rPr>
              <w:t>s ietvaros tiek summēta.</w:t>
            </w:r>
          </w:p>
          <w:p w:rsidR="00512E43" w:rsidRPr="007C49FF" w:rsidP="00512E43">
            <w:pPr>
              <w:spacing w:before="100" w:beforeAutospacing="1"/>
              <w:ind w:firstLine="426"/>
              <w:jc w:val="both"/>
              <w:rPr>
                <w:szCs w:val="28"/>
              </w:rPr>
            </w:pPr>
            <w:r>
              <w:rPr>
                <w:rFonts w:eastAsia="Times New Roman" w:cs="Times New Roman"/>
                <w:szCs w:val="28"/>
                <w:lang w:eastAsia="lv-LV"/>
              </w:rPr>
              <w:t>Kompetences pārbaudi</w:t>
            </w:r>
            <w:r w:rsidRPr="0095718B">
              <w:rPr>
                <w:rFonts w:eastAsia="Times New Roman" w:cs="Times New Roman"/>
                <w:szCs w:val="28"/>
                <w:lang w:eastAsia="lv-LV"/>
              </w:rPr>
              <w:t xml:space="preserve"> nodrošina kompetences pārbaudes iestādes izveidota ekspertu komisija</w:t>
            </w:r>
            <w:r>
              <w:rPr>
                <w:rFonts w:eastAsia="Times New Roman" w:cs="Times New Roman"/>
                <w:szCs w:val="28"/>
                <w:lang w:eastAsia="lv-LV"/>
              </w:rPr>
              <w:t xml:space="preserve">, kuras locekļiem noteikumu projektā ir izvirzītas paaugstinātas prasības, tai skaitā, tiem </w:t>
            </w:r>
            <w:r w:rsidRPr="007C49FF">
              <w:rPr>
                <w:szCs w:val="28"/>
              </w:rPr>
              <w:t>veicot kompetences pārbaudi</w:t>
            </w:r>
            <w:r>
              <w:rPr>
                <w:szCs w:val="28"/>
              </w:rPr>
              <w:t>,</w:t>
            </w:r>
            <w:r w:rsidRPr="007C49FF">
              <w:rPr>
                <w:szCs w:val="28"/>
              </w:rPr>
              <w:t xml:space="preserve"> </w:t>
            </w:r>
            <w:r>
              <w:rPr>
                <w:szCs w:val="28"/>
              </w:rPr>
              <w:t>aizliegts atrasties</w:t>
            </w:r>
            <w:r w:rsidR="00233010">
              <w:rPr>
                <w:szCs w:val="28"/>
              </w:rPr>
              <w:t xml:space="preserve">  interešu konflikta situācijā</w:t>
            </w:r>
            <w:r w:rsidRPr="007C49FF">
              <w:rPr>
                <w:szCs w:val="28"/>
              </w:rPr>
              <w:t xml:space="preserve"> </w:t>
            </w:r>
            <w:r w:rsidRPr="00233010" w:rsidR="00233010">
              <w:rPr>
                <w:szCs w:val="28"/>
              </w:rPr>
              <w:t>likuma "Par interešu konflikta novēršanu valsts amatpersonu darbībā" izpratnē</w:t>
            </w:r>
            <w:r>
              <w:rPr>
                <w:szCs w:val="28"/>
              </w:rPr>
              <w:t xml:space="preserve">. </w:t>
            </w:r>
            <w:r w:rsidRPr="00233010" w:rsidR="0023185A">
              <w:rPr>
                <w:szCs w:val="28"/>
              </w:rPr>
              <w:t>Ņemot vērā, ka kompetences pārbaudes iestādes ir akreditētas nacionālajā akreditācijas institūcijā</w:t>
            </w:r>
            <w:r w:rsidRPr="008F2DC5" w:rsidR="0023185A">
              <w:t xml:space="preserve"> kā personāla sertificēšanas institūcija saskaņā ar normatīvajiem aktiem par atbilstības, tām </w:t>
            </w:r>
            <w:r w:rsidRPr="008F2DC5" w:rsidR="0023185A">
              <w:t>būvspeciālistu</w:t>
            </w:r>
            <w:r w:rsidRPr="008F2DC5" w:rsidR="0023185A">
              <w:t xml:space="preserve"> kompetences novērtēšanas prasību izpilde ir jānodrošina saskaņā ar standartā LVS EN ISO/IEC 17024:2012 „Atbilstības novērtēšana. Vispārīgās prasības personu sertif</w:t>
            </w:r>
            <w:r w:rsidR="0023185A">
              <w:t xml:space="preserve">icēšanas institūcijām” noteikto, tad saskaņā ar minētā standarta </w:t>
            </w:r>
            <w:r w:rsidRPr="008F2DC5" w:rsidR="0023185A">
              <w:t xml:space="preserve">6.1.7.punktu </w:t>
            </w:r>
            <w:r w:rsidR="0023185A">
              <w:t>kompetences pārbaudes iestādei</w:t>
            </w:r>
            <w:r w:rsidRPr="008F2DC5" w:rsidR="0023185A">
              <w:t xml:space="preserve"> tās personālam jāpieprasa parakstīt dokumentu, ar kuru viņi apņemas izpildīt sertifikācijas institūcijas definētos noteikumus, ieskaitot tos, kas attiecas uz konfidencialitāti, </w:t>
            </w:r>
            <w:r w:rsidRPr="008F2DC5" w:rsidR="0023185A">
              <w:t>neietekmējamību</w:t>
            </w:r>
            <w:r w:rsidRPr="008F2DC5" w:rsidR="0023185A">
              <w:t xml:space="preserve"> un interešu konfliktu</w:t>
            </w:r>
            <w:r w:rsidR="0023185A">
              <w:t>.</w:t>
            </w:r>
          </w:p>
          <w:p w:rsidR="00F27DC3" w:rsidRPr="0041548F" w:rsidP="005430E1">
            <w:pPr>
              <w:spacing w:before="120"/>
              <w:jc w:val="both"/>
              <w:rPr>
                <w:rFonts w:eastAsia="Times New Roman" w:cs="Times New Roman"/>
                <w:szCs w:val="28"/>
                <w:lang w:eastAsia="lv-LV"/>
              </w:rPr>
            </w:pPr>
            <w:r w:rsidRPr="0041548F">
              <w:rPr>
                <w:rFonts w:eastAsia="Times New Roman" w:cs="Times New Roman"/>
                <w:szCs w:val="28"/>
                <w:lang w:eastAsia="lv-LV"/>
              </w:rPr>
              <w:t>Noteikumu Nr.</w:t>
            </w:r>
            <w:r w:rsidRPr="0041548F" w:rsidR="001514AC">
              <w:rPr>
                <w:rFonts w:eastAsia="Times New Roman" w:cs="Times New Roman"/>
                <w:szCs w:val="28"/>
                <w:lang w:eastAsia="lv-LV"/>
              </w:rPr>
              <w:t> </w:t>
            </w:r>
            <w:r w:rsidRPr="0041548F">
              <w:rPr>
                <w:rFonts w:eastAsia="Times New Roman" w:cs="Times New Roman"/>
                <w:szCs w:val="28"/>
                <w:lang w:eastAsia="lv-LV"/>
              </w:rPr>
              <w:t xml:space="preserve">610 </w:t>
            </w:r>
            <w:r w:rsidRPr="0041548F" w:rsidR="00AE0A16">
              <w:rPr>
                <w:rFonts w:eastAsia="Times New Roman" w:cs="Times New Roman"/>
                <w:szCs w:val="28"/>
                <w:lang w:eastAsia="lv-LV"/>
              </w:rPr>
              <w:t>darbības laikā ir konstatētas problēmas kompetences pārbaudes iestād</w:t>
            </w:r>
            <w:r w:rsidRPr="0041548F" w:rsidR="00B25584">
              <w:rPr>
                <w:rFonts w:eastAsia="Times New Roman" w:cs="Times New Roman"/>
                <w:szCs w:val="28"/>
                <w:lang w:eastAsia="lv-LV"/>
              </w:rPr>
              <w:t xml:space="preserve">ēm </w:t>
            </w:r>
            <w:r w:rsidRPr="0041548F">
              <w:rPr>
                <w:rFonts w:eastAsia="Times New Roman" w:cs="Times New Roman"/>
                <w:szCs w:val="28"/>
                <w:lang w:eastAsia="lv-LV"/>
              </w:rPr>
              <w:t>38.1.</w:t>
            </w:r>
            <w:r w:rsidRPr="0041548F" w:rsidR="00136445">
              <w:rPr>
                <w:rFonts w:eastAsia="Times New Roman" w:cs="Times New Roman"/>
                <w:szCs w:val="28"/>
                <w:lang w:eastAsia="lv-LV"/>
              </w:rPr>
              <w:t xml:space="preserve"> </w:t>
            </w:r>
            <w:r w:rsidRPr="0041548F">
              <w:rPr>
                <w:rFonts w:eastAsia="Times New Roman" w:cs="Times New Roman"/>
                <w:szCs w:val="28"/>
                <w:lang w:eastAsia="lv-LV"/>
              </w:rPr>
              <w:t>apakšpunkt</w:t>
            </w:r>
            <w:r w:rsidRPr="0041548F" w:rsidR="00AE0A16">
              <w:rPr>
                <w:rFonts w:eastAsia="Times New Roman" w:cs="Times New Roman"/>
                <w:szCs w:val="28"/>
                <w:lang w:eastAsia="lv-LV"/>
              </w:rPr>
              <w:t>ā noteiktās normas piemērošanā</w:t>
            </w:r>
            <w:r w:rsidRPr="0041548F" w:rsidR="009C4165">
              <w:rPr>
                <w:rFonts w:eastAsia="Times New Roman" w:cs="Times New Roman"/>
                <w:szCs w:val="28"/>
                <w:lang w:eastAsia="lv-LV"/>
              </w:rPr>
              <w:t>, kas</w:t>
            </w:r>
            <w:r w:rsidRPr="0041548F" w:rsidR="00AE0A16">
              <w:rPr>
                <w:rFonts w:eastAsia="Times New Roman" w:cs="Times New Roman"/>
                <w:szCs w:val="28"/>
                <w:lang w:eastAsia="lv-LV"/>
              </w:rPr>
              <w:t xml:space="preserve"> </w:t>
            </w:r>
            <w:r w:rsidRPr="0041548F">
              <w:rPr>
                <w:rFonts w:eastAsia="Times New Roman" w:cs="Times New Roman"/>
                <w:szCs w:val="28"/>
                <w:lang w:eastAsia="lv-LV"/>
              </w:rPr>
              <w:t xml:space="preserve">nosaka, ka gadījumos, ja ir saņemta sūdzība vai cita informācija par </w:t>
            </w:r>
            <w:r w:rsidRPr="0041548F">
              <w:rPr>
                <w:rFonts w:eastAsia="Times New Roman" w:cs="Times New Roman"/>
                <w:szCs w:val="28"/>
                <w:lang w:eastAsia="lv-LV"/>
              </w:rPr>
              <w:t>būvspeciālista</w:t>
            </w:r>
            <w:r w:rsidRPr="0041548F">
              <w:rPr>
                <w:rFonts w:eastAsia="Times New Roman" w:cs="Times New Roman"/>
                <w:szCs w:val="28"/>
                <w:lang w:eastAsia="lv-LV"/>
              </w:rPr>
              <w:t xml:space="preserve"> patstāvīgās p</w:t>
            </w:r>
            <w:r w:rsidRPr="0041548F" w:rsidR="001E56E3">
              <w:rPr>
                <w:rFonts w:eastAsia="Times New Roman" w:cs="Times New Roman"/>
                <w:szCs w:val="28"/>
                <w:lang w:eastAsia="lv-LV"/>
              </w:rPr>
              <w:t>rak</w:t>
            </w:r>
            <w:r w:rsidRPr="0041548F">
              <w:rPr>
                <w:rFonts w:eastAsia="Times New Roman" w:cs="Times New Roman"/>
                <w:szCs w:val="28"/>
                <w:lang w:eastAsia="lv-LV"/>
              </w:rPr>
              <w:t>ses vai profesionālās ētikas pārkāpumiem</w:t>
            </w:r>
            <w:r w:rsidRPr="0041548F" w:rsidR="001E56E3">
              <w:rPr>
                <w:rFonts w:eastAsia="Times New Roman" w:cs="Times New Roman"/>
                <w:szCs w:val="28"/>
                <w:lang w:eastAsia="lv-LV"/>
              </w:rPr>
              <w:t xml:space="preserve">, izvērtējot sūdzības būtību, kompetences pārbaudes </w:t>
            </w:r>
            <w:r w:rsidRPr="0041548F" w:rsidR="001E56E3">
              <w:rPr>
                <w:rFonts w:eastAsia="Times New Roman" w:cs="Times New Roman"/>
                <w:szCs w:val="28"/>
                <w:lang w:eastAsia="lv-LV"/>
              </w:rPr>
              <w:t>iestāde var pieņemt lēmumu par brīdinājuma izteikšanu</w:t>
            </w:r>
            <w:r w:rsidRPr="0041548F" w:rsidR="000D331A">
              <w:rPr>
                <w:rFonts w:eastAsia="Times New Roman" w:cs="Times New Roman"/>
                <w:szCs w:val="28"/>
                <w:lang w:eastAsia="lv-LV"/>
              </w:rPr>
              <w:t xml:space="preserve">. </w:t>
            </w:r>
            <w:r w:rsidRPr="0041548F" w:rsidR="00BA757D">
              <w:rPr>
                <w:rFonts w:eastAsia="Times New Roman" w:cs="Times New Roman"/>
                <w:szCs w:val="28"/>
                <w:lang w:eastAsia="lv-LV"/>
              </w:rPr>
              <w:t>N</w:t>
            </w:r>
            <w:r w:rsidRPr="0041548F" w:rsidR="000D331A">
              <w:rPr>
                <w:rFonts w:eastAsia="Times New Roman" w:cs="Times New Roman"/>
                <w:szCs w:val="28"/>
                <w:lang w:eastAsia="lv-LV"/>
              </w:rPr>
              <w:t xml:space="preserve">oteikumu projekts </w:t>
            </w:r>
            <w:r w:rsidRPr="0041548F" w:rsidR="00554B47">
              <w:rPr>
                <w:rFonts w:eastAsia="Times New Roman" w:cs="Times New Roman"/>
                <w:szCs w:val="28"/>
                <w:lang w:eastAsia="lv-LV"/>
              </w:rPr>
              <w:t>ir precizēti gadījumi</w:t>
            </w:r>
            <w:r w:rsidRPr="0041548F" w:rsidR="000D331A">
              <w:rPr>
                <w:rFonts w:eastAsia="Times New Roman" w:cs="Times New Roman"/>
                <w:szCs w:val="28"/>
                <w:lang w:eastAsia="lv-LV"/>
              </w:rPr>
              <w:t>, ka</w:t>
            </w:r>
            <w:r w:rsidRPr="0041548F" w:rsidR="00BA757D">
              <w:rPr>
                <w:rFonts w:eastAsia="Times New Roman" w:cs="Times New Roman"/>
                <w:szCs w:val="28"/>
                <w:lang w:eastAsia="lv-LV"/>
              </w:rPr>
              <w:t>d</w:t>
            </w:r>
            <w:r w:rsidRPr="0041548F" w:rsidR="000D331A">
              <w:rPr>
                <w:rFonts w:eastAsia="Times New Roman" w:cs="Times New Roman"/>
                <w:szCs w:val="28"/>
                <w:lang w:eastAsia="lv-LV"/>
              </w:rPr>
              <w:t xml:space="preserve"> kompetences pārbaudes iestāde, pēc sūdzības vai saņemtās informācijas par </w:t>
            </w:r>
            <w:r w:rsidRPr="0041548F" w:rsidR="000D331A">
              <w:rPr>
                <w:rFonts w:eastAsia="Times New Roman" w:cs="Times New Roman"/>
                <w:szCs w:val="28"/>
                <w:lang w:eastAsia="lv-LV"/>
              </w:rPr>
              <w:t>būvspeciālista</w:t>
            </w:r>
            <w:r w:rsidRPr="0041548F" w:rsidR="000D331A">
              <w:rPr>
                <w:rFonts w:eastAsia="Times New Roman" w:cs="Times New Roman"/>
                <w:szCs w:val="28"/>
                <w:lang w:eastAsia="lv-LV"/>
              </w:rPr>
              <w:t xml:space="preserve"> profesionālās darbības vai ētikas pārkāpumiem, var pieņemt lēmumu par brīdinājuma izteikšanu </w:t>
            </w:r>
            <w:r w:rsidRPr="0041548F" w:rsidR="000D331A">
              <w:rPr>
                <w:rFonts w:eastAsia="Times New Roman" w:cs="Times New Roman"/>
                <w:szCs w:val="28"/>
                <w:lang w:eastAsia="lv-LV"/>
              </w:rPr>
              <w:t>būvspeciālistam</w:t>
            </w:r>
            <w:r w:rsidRPr="0041548F" w:rsidR="000D331A">
              <w:rPr>
                <w:rFonts w:eastAsia="Times New Roman" w:cs="Times New Roman"/>
                <w:szCs w:val="28"/>
                <w:lang w:eastAsia="lv-LV"/>
              </w:rPr>
              <w:t>,</w:t>
            </w:r>
            <w:r w:rsidRPr="0041548F" w:rsidR="00BA757D">
              <w:rPr>
                <w:rFonts w:eastAsia="Times New Roman" w:cs="Times New Roman"/>
                <w:szCs w:val="28"/>
                <w:lang w:eastAsia="lv-LV"/>
              </w:rPr>
              <w:t xml:space="preserve"> piemēram p</w:t>
            </w:r>
            <w:r w:rsidRPr="0041548F" w:rsidR="000D331A">
              <w:rPr>
                <w:rFonts w:eastAsia="Times New Roman" w:cs="Times New Roman"/>
                <w:szCs w:val="28"/>
                <w:lang w:eastAsia="lv-LV"/>
              </w:rPr>
              <w:t xml:space="preserve">ar pārkāpumiem, kas saistīti ar kompetences pārbaudes iestādes apstiprinātā profesionālās ētikas kodeksa neievērošanu, </w:t>
            </w:r>
            <w:r w:rsidRPr="0041548F" w:rsidR="003653E3">
              <w:rPr>
                <w:rFonts w:cs="Times New Roman"/>
                <w:szCs w:val="28"/>
              </w:rPr>
              <w:t xml:space="preserve">par labai profesionālajai praksei neatbilstošu rīcību vai rīcību, kas neatbilst nepieciešamajam </w:t>
            </w:r>
            <w:r w:rsidRPr="0041548F" w:rsidR="003653E3">
              <w:rPr>
                <w:rFonts w:cs="Times New Roman"/>
                <w:szCs w:val="28"/>
                <w:lang w:eastAsia="lv-LV"/>
              </w:rPr>
              <w:t>kompetenču, prasmju un zināšanu līmenim</w:t>
            </w:r>
            <w:r w:rsidRPr="0041548F" w:rsidR="008A1DAB">
              <w:rPr>
                <w:rFonts w:eastAsia="Times New Roman" w:cs="Times New Roman"/>
                <w:szCs w:val="28"/>
                <w:lang w:eastAsia="lv-LV"/>
              </w:rPr>
              <w:t>, par pārkāpumiem, kas</w:t>
            </w:r>
            <w:r w:rsidRPr="0041548F" w:rsidR="008A1DAB">
              <w:rPr>
                <w:rFonts w:cs="Times New Roman"/>
                <w:szCs w:val="28"/>
              </w:rPr>
              <w:t xml:space="preserve"> saistīti ar būvniecību reglamentējošos normatīvajos aktos</w:t>
            </w:r>
            <w:r w:rsidRPr="0041548F" w:rsidR="008A1DAB">
              <w:rPr>
                <w:rFonts w:cs="Times New Roman"/>
                <w:szCs w:val="28"/>
              </w:rPr>
              <w:t xml:space="preserve"> </w:t>
            </w:r>
            <w:r w:rsidRPr="0041548F" w:rsidR="008A1DAB">
              <w:rPr>
                <w:rFonts w:cs="Times New Roman"/>
                <w:szCs w:val="28"/>
              </w:rPr>
              <w:t>būvspeciālistam</w:t>
            </w:r>
            <w:r w:rsidRPr="0041548F" w:rsidR="008A1DAB">
              <w:rPr>
                <w:rFonts w:cs="Times New Roman"/>
                <w:szCs w:val="28"/>
              </w:rPr>
              <w:t xml:space="preserve"> noteikto pienākumu nepildīšanu, nepienācīgu pildīšanu vai standartos noteikto prasību neievērošanu, ja tas nav radījis būtisku apdraudējumu cilvēka veselībai, dzīvībai vai videi.</w:t>
            </w:r>
          </w:p>
          <w:p w:rsidR="00D35BBD" w:rsidRPr="0041548F" w:rsidP="005430E1">
            <w:pPr>
              <w:pStyle w:val="naisf"/>
              <w:spacing w:before="120" w:after="0"/>
              <w:ind w:firstLine="0"/>
              <w:rPr>
                <w:sz w:val="28"/>
                <w:szCs w:val="28"/>
              </w:rPr>
            </w:pPr>
            <w:r w:rsidRPr="0041548F">
              <w:rPr>
                <w:sz w:val="28"/>
                <w:szCs w:val="28"/>
              </w:rPr>
              <w:t>N</w:t>
            </w:r>
            <w:r w:rsidRPr="0041548F" w:rsidR="001A748D">
              <w:rPr>
                <w:sz w:val="28"/>
                <w:szCs w:val="28"/>
              </w:rPr>
              <w:t>oteikumos Nr.</w:t>
            </w:r>
            <w:r w:rsidRPr="0041548F" w:rsidR="001514AC">
              <w:rPr>
                <w:sz w:val="28"/>
                <w:szCs w:val="28"/>
              </w:rPr>
              <w:t> </w:t>
            </w:r>
            <w:r w:rsidRPr="0041548F" w:rsidR="001A748D">
              <w:rPr>
                <w:sz w:val="28"/>
                <w:szCs w:val="28"/>
              </w:rPr>
              <w:t xml:space="preserve">610 </w:t>
            </w:r>
            <w:r w:rsidRPr="0041548F">
              <w:rPr>
                <w:sz w:val="28"/>
                <w:szCs w:val="28"/>
              </w:rPr>
              <w:t xml:space="preserve">tika pirmo reizi noteikta kārtība </w:t>
            </w:r>
            <w:r w:rsidRPr="0041548F" w:rsidR="001A748D">
              <w:rPr>
                <w:sz w:val="28"/>
                <w:szCs w:val="28"/>
              </w:rPr>
              <w:t>būvspeciālista</w:t>
            </w:r>
            <w:r w:rsidRPr="0041548F" w:rsidR="001A748D">
              <w:rPr>
                <w:sz w:val="28"/>
                <w:szCs w:val="28"/>
              </w:rPr>
              <w:t xml:space="preserve"> sertifikāta vai darbības sfēras apturēšanai</w:t>
            </w:r>
            <w:r w:rsidRPr="0041548F" w:rsidR="00671617">
              <w:rPr>
                <w:sz w:val="28"/>
                <w:szCs w:val="28"/>
              </w:rPr>
              <w:t xml:space="preserve"> </w:t>
            </w:r>
            <w:r w:rsidRPr="0041548F">
              <w:rPr>
                <w:sz w:val="28"/>
                <w:szCs w:val="28"/>
              </w:rPr>
              <w:t xml:space="preserve">vai anulēšanai. Ņemot vērā Ekonomikas ministrijā </w:t>
            </w:r>
            <w:r w:rsidRPr="0041548F" w:rsidR="00992507">
              <w:rPr>
                <w:sz w:val="28"/>
                <w:szCs w:val="28"/>
              </w:rPr>
              <w:t xml:space="preserve">saņemtās </w:t>
            </w:r>
            <w:r w:rsidRPr="0041548F">
              <w:rPr>
                <w:sz w:val="28"/>
                <w:szCs w:val="28"/>
              </w:rPr>
              <w:t xml:space="preserve">sūdzības par kompetences pārbaudes iestāžu pieņemtajiem lēmumiem par </w:t>
            </w:r>
            <w:r w:rsidRPr="0041548F">
              <w:rPr>
                <w:sz w:val="28"/>
                <w:szCs w:val="28"/>
              </w:rPr>
              <w:t>būvspeciālista</w:t>
            </w:r>
            <w:r w:rsidRPr="0041548F">
              <w:rPr>
                <w:sz w:val="28"/>
                <w:szCs w:val="28"/>
              </w:rPr>
              <w:t xml:space="preserve"> sertifikāta vai darbības sfēras apturēšanu vai anulēšanu</w:t>
            </w:r>
            <w:r w:rsidRPr="0041548F" w:rsidR="00261420">
              <w:rPr>
                <w:sz w:val="28"/>
                <w:szCs w:val="28"/>
              </w:rPr>
              <w:t xml:space="preserve">, </w:t>
            </w:r>
            <w:r w:rsidRPr="0041548F" w:rsidR="001A748D">
              <w:rPr>
                <w:sz w:val="28"/>
                <w:szCs w:val="28"/>
              </w:rPr>
              <w:t xml:space="preserve">noteikumu projektā ir precizēti </w:t>
            </w:r>
            <w:r w:rsidRPr="0041548F" w:rsidR="00DE0282">
              <w:rPr>
                <w:sz w:val="28"/>
                <w:szCs w:val="28"/>
              </w:rPr>
              <w:t>pārkāpumu veidi</w:t>
            </w:r>
            <w:r w:rsidRPr="0041548F" w:rsidR="001A748D">
              <w:rPr>
                <w:sz w:val="28"/>
                <w:szCs w:val="28"/>
              </w:rPr>
              <w:t xml:space="preserve">, </w:t>
            </w:r>
            <w:r w:rsidRPr="0041548F" w:rsidR="00DE0282">
              <w:rPr>
                <w:sz w:val="28"/>
                <w:szCs w:val="28"/>
              </w:rPr>
              <w:t>pamatojoties uz kuriem</w:t>
            </w:r>
            <w:r w:rsidRPr="0041548F" w:rsidR="001A748D">
              <w:rPr>
                <w:sz w:val="28"/>
                <w:szCs w:val="28"/>
              </w:rPr>
              <w:t xml:space="preserve"> </w:t>
            </w:r>
            <w:r w:rsidRPr="0041548F" w:rsidR="00671617">
              <w:rPr>
                <w:sz w:val="28"/>
                <w:szCs w:val="28"/>
              </w:rPr>
              <w:t xml:space="preserve">kompetences pārbaudes iestāde </w:t>
            </w:r>
            <w:r w:rsidRPr="0041548F" w:rsidR="00DE0282">
              <w:rPr>
                <w:sz w:val="28"/>
                <w:szCs w:val="28"/>
              </w:rPr>
              <w:t xml:space="preserve">var </w:t>
            </w:r>
            <w:r w:rsidRPr="0041548F" w:rsidR="00671617">
              <w:rPr>
                <w:sz w:val="28"/>
                <w:szCs w:val="28"/>
              </w:rPr>
              <w:t>pieņem</w:t>
            </w:r>
            <w:r w:rsidRPr="0041548F" w:rsidR="00DE0282">
              <w:rPr>
                <w:sz w:val="28"/>
                <w:szCs w:val="28"/>
              </w:rPr>
              <w:t>t</w:t>
            </w:r>
            <w:r w:rsidRPr="0041548F" w:rsidR="00671617">
              <w:rPr>
                <w:sz w:val="28"/>
                <w:szCs w:val="28"/>
              </w:rPr>
              <w:t xml:space="preserve"> lēmumu par sertifikāta vai darbības sfēras apturēšanu</w:t>
            </w:r>
            <w:r w:rsidRPr="0041548F" w:rsidR="006E3DBE">
              <w:rPr>
                <w:sz w:val="28"/>
                <w:szCs w:val="28"/>
              </w:rPr>
              <w:t xml:space="preserve"> vai anulēšanu</w:t>
            </w:r>
            <w:r w:rsidRPr="0041548F" w:rsidR="00671617">
              <w:rPr>
                <w:sz w:val="28"/>
                <w:szCs w:val="28"/>
              </w:rPr>
              <w:t>.</w:t>
            </w:r>
            <w:r w:rsidRPr="0041548F">
              <w:rPr>
                <w:sz w:val="28"/>
                <w:szCs w:val="28"/>
              </w:rPr>
              <w:t xml:space="preserve"> </w:t>
            </w:r>
          </w:p>
          <w:p w:rsidR="00500AFC" w:rsidRPr="0041548F" w:rsidP="005430E1">
            <w:pPr>
              <w:pStyle w:val="naisf"/>
              <w:spacing w:before="120" w:after="0"/>
              <w:ind w:firstLine="0"/>
              <w:rPr>
                <w:sz w:val="28"/>
                <w:szCs w:val="28"/>
              </w:rPr>
            </w:pPr>
            <w:r w:rsidRPr="0041548F">
              <w:rPr>
                <w:sz w:val="28"/>
                <w:szCs w:val="28"/>
              </w:rPr>
              <w:t>Saskaņā ar noteikumu projektā noteikto</w:t>
            </w:r>
            <w:r w:rsidRPr="0041548F" w:rsidR="006E3DBE">
              <w:rPr>
                <w:sz w:val="28"/>
                <w:szCs w:val="28"/>
              </w:rPr>
              <w:t>,</w:t>
            </w:r>
            <w:r w:rsidRPr="0041548F">
              <w:rPr>
                <w:sz w:val="28"/>
                <w:szCs w:val="28"/>
              </w:rPr>
              <w:t xml:space="preserve"> kompetences pārbaudes iestāde, var pieņemt lēmumu par </w:t>
            </w:r>
            <w:r w:rsidRPr="0041548F">
              <w:rPr>
                <w:sz w:val="28"/>
                <w:szCs w:val="28"/>
              </w:rPr>
              <w:t>būvspeciālista</w:t>
            </w:r>
            <w:r w:rsidRPr="0041548F">
              <w:rPr>
                <w:sz w:val="28"/>
                <w:szCs w:val="28"/>
              </w:rPr>
              <w:t xml:space="preserve"> sertifikāta vai darbības sfēras</w:t>
            </w:r>
            <w:r w:rsidRPr="0041548F">
              <w:rPr>
                <w:sz w:val="28"/>
                <w:szCs w:val="28"/>
              </w:rPr>
              <w:t xml:space="preserve"> apturēšanu uz nenoteiktu laiku</w:t>
            </w:r>
            <w:r w:rsidRPr="0041548F" w:rsidR="00D35BBD">
              <w:rPr>
                <w:sz w:val="28"/>
                <w:szCs w:val="28"/>
              </w:rPr>
              <w:t xml:space="preserve">, </w:t>
            </w:r>
            <w:r w:rsidRPr="0041548F" w:rsidR="008A1DAB">
              <w:rPr>
                <w:sz w:val="28"/>
                <w:szCs w:val="28"/>
              </w:rPr>
              <w:t xml:space="preserve">ja kompetences pārbaudes iestādes rīcībā ir informācija, ka attiecībā uz </w:t>
            </w:r>
            <w:r w:rsidRPr="0041548F" w:rsidR="008A1DAB">
              <w:rPr>
                <w:sz w:val="28"/>
                <w:szCs w:val="28"/>
              </w:rPr>
              <w:t>būvspeciālistu</w:t>
            </w:r>
            <w:r w:rsidRPr="0041548F" w:rsidR="008A1DAB">
              <w:rPr>
                <w:sz w:val="28"/>
                <w:szCs w:val="28"/>
              </w:rPr>
              <w:t xml:space="preserve"> prokurors ir pieņēmis lēmumu saukt pie kriminālatbildības par noziedzīga nodarījuma izdarīšanu būvniecības jomā,</w:t>
            </w:r>
            <w:r w:rsidRPr="0041548F" w:rsidR="00D35BBD">
              <w:rPr>
                <w:sz w:val="28"/>
                <w:szCs w:val="28"/>
              </w:rPr>
              <w:t xml:space="preserve"> </w:t>
            </w:r>
            <w:r w:rsidRPr="0041548F">
              <w:rPr>
                <w:sz w:val="28"/>
                <w:szCs w:val="28"/>
              </w:rPr>
              <w:t>ir sa</w:t>
            </w:r>
            <w:r w:rsidRPr="0041548F" w:rsidR="00D35BBD">
              <w:rPr>
                <w:sz w:val="28"/>
                <w:szCs w:val="28"/>
              </w:rPr>
              <w:t xml:space="preserve">ņemts </w:t>
            </w:r>
            <w:r w:rsidRPr="0041548F" w:rsidR="00D35BBD">
              <w:rPr>
                <w:sz w:val="28"/>
                <w:szCs w:val="28"/>
              </w:rPr>
              <w:t>būvspeciālista</w:t>
            </w:r>
            <w:r w:rsidRPr="0041548F" w:rsidR="00D35BBD">
              <w:rPr>
                <w:sz w:val="28"/>
                <w:szCs w:val="28"/>
              </w:rPr>
              <w:t xml:space="preserve"> iesniegums, vai </w:t>
            </w:r>
            <w:r w:rsidRPr="0041548F">
              <w:rPr>
                <w:sz w:val="28"/>
                <w:szCs w:val="28"/>
              </w:rPr>
              <w:t>būvspeciālists</w:t>
            </w:r>
            <w:r w:rsidRPr="0041548F">
              <w:rPr>
                <w:sz w:val="28"/>
                <w:szCs w:val="28"/>
              </w:rPr>
              <w:t xml:space="preserve"> nav sa</w:t>
            </w:r>
            <w:r w:rsidRPr="0041548F" w:rsidR="00D35BBD">
              <w:rPr>
                <w:sz w:val="28"/>
                <w:szCs w:val="28"/>
              </w:rPr>
              <w:t xml:space="preserve">maksājis gada uzraudzības maksu, </w:t>
            </w:r>
            <w:r w:rsidRPr="0041548F">
              <w:rPr>
                <w:sz w:val="28"/>
                <w:szCs w:val="28"/>
              </w:rPr>
              <w:t>nav noteiktā termiņā iesniedzis kompetences pārbaudes iest</w:t>
            </w:r>
            <w:r w:rsidRPr="0041548F" w:rsidR="00D35BBD">
              <w:rPr>
                <w:sz w:val="28"/>
                <w:szCs w:val="28"/>
              </w:rPr>
              <w:t xml:space="preserve">ādei </w:t>
            </w:r>
            <w:r w:rsidRPr="0041548F" w:rsidR="00D35BBD">
              <w:rPr>
                <w:sz w:val="28"/>
                <w:szCs w:val="28"/>
              </w:rPr>
              <w:t>tās pieprasīto informāciju, kā</w:t>
            </w:r>
            <w:r w:rsidRPr="0041548F" w:rsidR="004B40D2">
              <w:rPr>
                <w:sz w:val="28"/>
                <w:szCs w:val="28"/>
              </w:rPr>
              <w:t xml:space="preserve"> a</w:t>
            </w:r>
            <w:r w:rsidRPr="0041548F" w:rsidR="00D35BBD">
              <w:rPr>
                <w:sz w:val="28"/>
                <w:szCs w:val="28"/>
              </w:rPr>
              <w:t xml:space="preserve">rī gadījumā, ja </w:t>
            </w:r>
            <w:r w:rsidRPr="0041548F" w:rsidR="00D35BBD">
              <w:rPr>
                <w:sz w:val="28"/>
                <w:szCs w:val="28"/>
              </w:rPr>
              <w:t>būvspeciālists</w:t>
            </w:r>
            <w:r w:rsidRPr="0041548F" w:rsidR="00D35BBD">
              <w:rPr>
                <w:sz w:val="28"/>
                <w:szCs w:val="28"/>
              </w:rPr>
              <w:t xml:space="preserve"> n</w:t>
            </w:r>
            <w:r w:rsidRPr="0041548F">
              <w:rPr>
                <w:sz w:val="28"/>
                <w:szCs w:val="28"/>
              </w:rPr>
              <w:t>av atkārtoti nokārtojis patstāvīgās prakses uzraudzības ietvaros organizēto kompetences pārbaudi</w:t>
            </w:r>
            <w:r w:rsidRPr="0041548F" w:rsidR="008A1DAB">
              <w:rPr>
                <w:sz w:val="28"/>
                <w:szCs w:val="28"/>
              </w:rPr>
              <w:t>.</w:t>
            </w:r>
          </w:p>
          <w:p w:rsidR="00826004" w:rsidRPr="0041548F" w:rsidP="005430E1">
            <w:pPr>
              <w:pStyle w:val="naisf"/>
              <w:spacing w:before="120" w:after="0"/>
              <w:ind w:left="48" w:firstLine="0"/>
              <w:rPr>
                <w:sz w:val="28"/>
                <w:szCs w:val="28"/>
              </w:rPr>
            </w:pPr>
            <w:r w:rsidRPr="0041548F">
              <w:rPr>
                <w:sz w:val="28"/>
                <w:szCs w:val="28"/>
              </w:rPr>
              <w:t>Papildus noteikumu projektā ir noteikta iespēja, ka k</w:t>
            </w:r>
            <w:r w:rsidRPr="0041548F" w:rsidR="00500AFC">
              <w:rPr>
                <w:sz w:val="28"/>
                <w:szCs w:val="28"/>
              </w:rPr>
              <w:t xml:space="preserve">ompetences pārbaudes iestāde var pieņemt lēmumu par sertifikāta vai darbības sfēras apturēšanu uz laiku </w:t>
            </w:r>
            <w:r w:rsidRPr="0041548F" w:rsidR="003653E3">
              <w:rPr>
                <w:sz w:val="28"/>
                <w:szCs w:val="28"/>
              </w:rPr>
              <w:t xml:space="preserve">no </w:t>
            </w:r>
            <w:r w:rsidRPr="0041548F" w:rsidR="00780728">
              <w:rPr>
                <w:sz w:val="28"/>
                <w:szCs w:val="28"/>
              </w:rPr>
              <w:t>trīs mēnešiem</w:t>
            </w:r>
            <w:r w:rsidRPr="0041548F" w:rsidR="00500AFC">
              <w:rPr>
                <w:sz w:val="28"/>
                <w:szCs w:val="28"/>
              </w:rPr>
              <w:t xml:space="preserve"> līdz desmit gadiem</w:t>
            </w:r>
            <w:r w:rsidRPr="0041548F" w:rsidR="008737CB">
              <w:rPr>
                <w:sz w:val="28"/>
                <w:szCs w:val="28"/>
              </w:rPr>
              <w:t>,</w:t>
            </w:r>
            <w:r w:rsidRPr="0041548F">
              <w:rPr>
                <w:sz w:val="28"/>
                <w:szCs w:val="28"/>
              </w:rPr>
              <w:t xml:space="preserve"> (noteikumos Nr.</w:t>
            </w:r>
            <w:r w:rsidRPr="0041548F" w:rsidR="00136445">
              <w:rPr>
                <w:sz w:val="28"/>
                <w:szCs w:val="28"/>
              </w:rPr>
              <w:t xml:space="preserve"> </w:t>
            </w:r>
            <w:r w:rsidRPr="0041548F">
              <w:rPr>
                <w:sz w:val="28"/>
                <w:szCs w:val="28"/>
              </w:rPr>
              <w:t>610 varēja apturēt sertifikāta vai darbības sfēru uz laiku līdz vienam gadam)</w:t>
            </w:r>
            <w:r w:rsidRPr="0041548F" w:rsidR="008737CB">
              <w:rPr>
                <w:sz w:val="28"/>
                <w:szCs w:val="28"/>
              </w:rPr>
              <w:t xml:space="preserve"> ja</w:t>
            </w:r>
            <w:r w:rsidRPr="0041548F">
              <w:rPr>
                <w:sz w:val="28"/>
                <w:szCs w:val="28"/>
              </w:rPr>
              <w:t xml:space="preserve"> </w:t>
            </w:r>
            <w:r w:rsidRPr="0041548F">
              <w:rPr>
                <w:sz w:val="28"/>
                <w:szCs w:val="28"/>
              </w:rPr>
              <w:t>būvspeciālists</w:t>
            </w:r>
            <w:r w:rsidRPr="0041548F">
              <w:rPr>
                <w:sz w:val="28"/>
                <w:szCs w:val="28"/>
              </w:rPr>
              <w:t xml:space="preserve"> </w:t>
            </w:r>
            <w:r w:rsidRPr="0041548F">
              <w:rPr>
                <w:sz w:val="28"/>
                <w:szCs w:val="28"/>
              </w:rPr>
              <w:t>apzināti sniedzis nepatiesas ziņas,</w:t>
            </w:r>
            <w:r w:rsidRPr="0041548F">
              <w:rPr>
                <w:sz w:val="28"/>
                <w:szCs w:val="28"/>
              </w:rPr>
              <w:t xml:space="preserve"> </w:t>
            </w:r>
            <w:r w:rsidRPr="0041548F" w:rsidR="008A1DAB">
              <w:rPr>
                <w:sz w:val="28"/>
                <w:szCs w:val="28"/>
              </w:rPr>
              <w:t xml:space="preserve">nav konstatējami pierādījumi, ka </w:t>
            </w:r>
            <w:r w:rsidRPr="0041548F" w:rsidR="008A1DAB">
              <w:rPr>
                <w:sz w:val="28"/>
                <w:szCs w:val="28"/>
              </w:rPr>
              <w:t>būvspeciālists</w:t>
            </w:r>
            <w:r w:rsidRPr="0041548F" w:rsidR="008A1DAB">
              <w:rPr>
                <w:sz w:val="28"/>
                <w:szCs w:val="28"/>
              </w:rPr>
              <w:t xml:space="preserve"> pats kontrolējis, vadījis vai tieši izpildījis darbus, par kuriem viņš parakstījies kā atbildīgais </w:t>
            </w:r>
            <w:r w:rsidRPr="0041548F" w:rsidR="008A1DAB">
              <w:rPr>
                <w:sz w:val="28"/>
                <w:szCs w:val="28"/>
              </w:rPr>
              <w:t>būvspeciālists</w:t>
            </w:r>
            <w:r w:rsidRPr="0041548F" w:rsidR="008A1DAB">
              <w:rPr>
                <w:sz w:val="28"/>
                <w:szCs w:val="28"/>
              </w:rPr>
              <w:t xml:space="preserve">, </w:t>
            </w:r>
            <w:r w:rsidRPr="0041548F" w:rsidR="008A1DAB">
              <w:rPr>
                <w:sz w:val="28"/>
                <w:szCs w:val="28"/>
              </w:rPr>
              <w:t>būvspeciālistam</w:t>
            </w:r>
            <w:r w:rsidRPr="0041548F" w:rsidR="008A1DAB">
              <w:rPr>
                <w:sz w:val="28"/>
                <w:szCs w:val="28"/>
              </w:rPr>
              <w:t xml:space="preserve"> pēc atkārtotas kompetences pārbaudes sekmīgas nokārtošanas nākošo divu gadu laikā piemērots vismaz viens brīdinājums, </w:t>
            </w:r>
            <w:r w:rsidRPr="0041548F" w:rsidR="008A1DAB">
              <w:rPr>
                <w:sz w:val="28"/>
                <w:szCs w:val="28"/>
              </w:rPr>
              <w:t>būveksperts</w:t>
            </w:r>
            <w:r w:rsidRPr="0041548F" w:rsidR="008A1DAB">
              <w:rPr>
                <w:sz w:val="28"/>
                <w:szCs w:val="28"/>
              </w:rPr>
              <w:t xml:space="preserve"> vai būvuzraugs nav izpildījis būvniecību reglamentējošos normatīvajos aktos noteikto prasību par neatkarības ievērošanu, </w:t>
            </w:r>
            <w:r w:rsidRPr="0041548F" w:rsidR="008A1DAB">
              <w:rPr>
                <w:sz w:val="28"/>
                <w:szCs w:val="28"/>
              </w:rPr>
              <w:t>būveksperts</w:t>
            </w:r>
            <w:r w:rsidRPr="0041548F" w:rsidR="008A1DAB">
              <w:rPr>
                <w:sz w:val="28"/>
                <w:szCs w:val="28"/>
              </w:rPr>
              <w:t xml:space="preserve"> ir nepamatoti sniedzis pozitīvu ekspertīzes atzinumu, kā arī par jebkuru </w:t>
            </w:r>
            <w:r w:rsidRPr="0041548F" w:rsidR="008A1DAB">
              <w:rPr>
                <w:sz w:val="28"/>
                <w:szCs w:val="28"/>
              </w:rPr>
              <w:t>būvspeciālista</w:t>
            </w:r>
            <w:r w:rsidRPr="0041548F" w:rsidR="008A1DAB">
              <w:rPr>
                <w:sz w:val="28"/>
                <w:szCs w:val="28"/>
              </w:rPr>
              <w:t xml:space="preserve"> rīcību būvniecības procesā, kas būtiski apdraudējusi vai varēja apdraudēt cilvēka veselību, dzīvību vai vidi.</w:t>
            </w:r>
            <w:r w:rsidRPr="0041548F" w:rsidR="008A1DAB">
              <w:rPr>
                <w:sz w:val="28"/>
                <w:szCs w:val="28"/>
              </w:rPr>
              <w:t xml:space="preserve"> </w:t>
            </w:r>
          </w:p>
          <w:p w:rsidR="00BE4DCC" w:rsidP="00413D6E">
            <w:pPr>
              <w:pStyle w:val="naisf"/>
              <w:spacing w:before="120" w:after="0"/>
              <w:ind w:left="48" w:firstLine="0"/>
              <w:rPr>
                <w:sz w:val="28"/>
                <w:szCs w:val="28"/>
              </w:rPr>
            </w:pPr>
            <w:r w:rsidRPr="0023168A">
              <w:rPr>
                <w:sz w:val="28"/>
                <w:szCs w:val="28"/>
              </w:rPr>
              <w:t>Kompetentā iestāde, izmantojot Būvniecības informācijas sistēmas un Sodu reģistra datu apmaiņas risinājumu</w:t>
            </w:r>
            <w:r w:rsidR="00413D6E">
              <w:rPr>
                <w:sz w:val="28"/>
                <w:szCs w:val="28"/>
              </w:rPr>
              <w:t xml:space="preserve"> pārbauda vai S</w:t>
            </w:r>
            <w:r w:rsidR="004B4DFC">
              <w:rPr>
                <w:sz w:val="28"/>
                <w:szCs w:val="28"/>
              </w:rPr>
              <w:t>odu reģistrā nav iekļautas ziņas</w:t>
            </w:r>
            <w:r w:rsidR="00D96CA3">
              <w:rPr>
                <w:sz w:val="28"/>
                <w:szCs w:val="28"/>
              </w:rPr>
              <w:t>,</w:t>
            </w:r>
            <w:r w:rsidR="004B4DFC">
              <w:rPr>
                <w:sz w:val="28"/>
                <w:szCs w:val="28"/>
              </w:rPr>
              <w:t xml:space="preserve"> pamatojoties uz kurām var tikt apturēta vai atjaunota </w:t>
            </w:r>
            <w:r w:rsidR="004B4DFC">
              <w:rPr>
                <w:sz w:val="28"/>
                <w:szCs w:val="28"/>
              </w:rPr>
              <w:t>būvspeciā</w:t>
            </w:r>
            <w:r>
              <w:rPr>
                <w:sz w:val="28"/>
                <w:szCs w:val="28"/>
              </w:rPr>
              <w:t>l</w:t>
            </w:r>
            <w:r w:rsidR="004B4DFC">
              <w:rPr>
                <w:sz w:val="28"/>
                <w:szCs w:val="28"/>
              </w:rPr>
              <w:t>ista</w:t>
            </w:r>
            <w:r w:rsidR="004B4DFC">
              <w:rPr>
                <w:sz w:val="28"/>
                <w:szCs w:val="28"/>
              </w:rPr>
              <w:t xml:space="preserve"> sertifikāta darbība vai anulēts </w:t>
            </w:r>
            <w:r w:rsidR="004B4DFC">
              <w:rPr>
                <w:sz w:val="28"/>
                <w:szCs w:val="28"/>
              </w:rPr>
              <w:t>būvspeciālista</w:t>
            </w:r>
            <w:r w:rsidR="004B4DFC">
              <w:rPr>
                <w:sz w:val="28"/>
                <w:szCs w:val="28"/>
              </w:rPr>
              <w:t xml:space="preserve"> sertifikāts. Ja Sodu reģistrā ir šādas ziņas B</w:t>
            </w:r>
            <w:r w:rsidR="00413D6E">
              <w:rPr>
                <w:sz w:val="28"/>
                <w:szCs w:val="28"/>
              </w:rPr>
              <w:t>ūvniecības informācijas sistēma</w:t>
            </w:r>
            <w:r w:rsidR="004B4DFC">
              <w:rPr>
                <w:sz w:val="28"/>
                <w:szCs w:val="28"/>
              </w:rPr>
              <w:t xml:space="preserve"> saņem paziņojumu no Sodu reģistra. B</w:t>
            </w:r>
            <w:r w:rsidR="00413D6E">
              <w:rPr>
                <w:sz w:val="28"/>
                <w:szCs w:val="28"/>
              </w:rPr>
              <w:t>ūvniecības informācijas sistēmā</w:t>
            </w:r>
            <w:r w:rsidR="004B4DFC">
              <w:rPr>
                <w:sz w:val="28"/>
                <w:szCs w:val="28"/>
              </w:rPr>
              <w:t xml:space="preserve"> no Sodu reģistra tiek saņemtas ziņas par</w:t>
            </w:r>
            <w:r w:rsidR="00413D6E">
              <w:rPr>
                <w:sz w:val="28"/>
                <w:szCs w:val="28"/>
              </w:rPr>
              <w:t xml:space="preserve"> </w:t>
            </w:r>
            <w:r w:rsidRPr="0023168A">
              <w:rPr>
                <w:sz w:val="28"/>
                <w:szCs w:val="28"/>
              </w:rPr>
              <w:t xml:space="preserve">iestādi, kurā pieņemts lēmums (nolēmums), kriminālprocesa numuru, kurā pieņemts lēmums (nolēmums), un Krimināllikuma pantu, pēc kura klasificēts noziedzīgs nodarījums. </w:t>
            </w:r>
            <w:r w:rsidRPr="005D51B7" w:rsidR="004F355E">
              <w:rPr>
                <w:sz w:val="28"/>
                <w:szCs w:val="28"/>
              </w:rPr>
              <w:t>Papildus ziņas</w:t>
            </w:r>
            <w:r w:rsidRPr="005D51B7" w:rsidR="004B4DFC">
              <w:rPr>
                <w:sz w:val="28"/>
                <w:szCs w:val="28"/>
              </w:rPr>
              <w:t xml:space="preserve">, tai skaitā informācija par jomu kurā izdarīts noziedzīgs nodarījums, kuras nepieciešamas lēmuma </w:t>
            </w:r>
            <w:r w:rsidRPr="005D51B7" w:rsidR="004B4DFC">
              <w:rPr>
                <w:sz w:val="28"/>
                <w:szCs w:val="28"/>
              </w:rPr>
              <w:t xml:space="preserve">pieņemšanai par </w:t>
            </w:r>
            <w:r w:rsidRPr="005D51B7" w:rsidR="004B4DFC">
              <w:rPr>
                <w:sz w:val="28"/>
                <w:szCs w:val="28"/>
              </w:rPr>
              <w:t>būvspeciālista</w:t>
            </w:r>
            <w:r w:rsidRPr="005D51B7" w:rsidR="004B4DFC">
              <w:rPr>
                <w:sz w:val="28"/>
                <w:szCs w:val="28"/>
              </w:rPr>
              <w:t xml:space="preserve"> sertifikāta ap</w:t>
            </w:r>
            <w:r w:rsidR="00D96CA3">
              <w:rPr>
                <w:sz w:val="28"/>
                <w:szCs w:val="28"/>
              </w:rPr>
              <w:t>turēšanu, atjaunošanu vai anulēš</w:t>
            </w:r>
            <w:r w:rsidRPr="005D51B7" w:rsidR="004B4DFC">
              <w:rPr>
                <w:sz w:val="28"/>
                <w:szCs w:val="28"/>
              </w:rPr>
              <w:t>anu</w:t>
            </w:r>
            <w:r w:rsidR="00D96CA3">
              <w:rPr>
                <w:sz w:val="28"/>
                <w:szCs w:val="28"/>
              </w:rPr>
              <w:t>,</w:t>
            </w:r>
            <w:r w:rsidRPr="005D51B7" w:rsidR="004B4DFC">
              <w:rPr>
                <w:sz w:val="28"/>
                <w:szCs w:val="28"/>
              </w:rPr>
              <w:t xml:space="preserve"> </w:t>
            </w:r>
            <w:r w:rsidRPr="005D51B7" w:rsidR="00413D6E">
              <w:rPr>
                <w:sz w:val="28"/>
                <w:szCs w:val="28"/>
              </w:rPr>
              <w:t>kompetences pārbaudes</w:t>
            </w:r>
            <w:r w:rsidRPr="005D51B7" w:rsidR="004B4DFC">
              <w:rPr>
                <w:sz w:val="28"/>
                <w:szCs w:val="28"/>
              </w:rPr>
              <w:t xml:space="preserve"> iestāde pie</w:t>
            </w:r>
            <w:r w:rsidRPr="005D51B7" w:rsidR="00413D6E">
              <w:rPr>
                <w:sz w:val="28"/>
                <w:szCs w:val="28"/>
              </w:rPr>
              <w:t>p</w:t>
            </w:r>
            <w:r w:rsidRPr="005D51B7" w:rsidR="004B4DFC">
              <w:rPr>
                <w:sz w:val="28"/>
                <w:szCs w:val="28"/>
              </w:rPr>
              <w:t>rasa no iestādes</w:t>
            </w:r>
            <w:r w:rsidR="00D96CA3">
              <w:rPr>
                <w:sz w:val="28"/>
                <w:szCs w:val="28"/>
              </w:rPr>
              <w:t>,</w:t>
            </w:r>
            <w:r w:rsidRPr="005D51B7" w:rsidR="004B4DFC">
              <w:rPr>
                <w:sz w:val="28"/>
                <w:szCs w:val="28"/>
              </w:rPr>
              <w:t xml:space="preserve"> kura p</w:t>
            </w:r>
            <w:r w:rsidRPr="005D51B7" w:rsidR="00413D6E">
              <w:rPr>
                <w:sz w:val="28"/>
                <w:szCs w:val="28"/>
              </w:rPr>
              <w:t>i</w:t>
            </w:r>
            <w:r w:rsidRPr="005D51B7" w:rsidR="004B4DFC">
              <w:rPr>
                <w:sz w:val="28"/>
                <w:szCs w:val="28"/>
              </w:rPr>
              <w:t xml:space="preserve">eņēmusi lēmumu vai no </w:t>
            </w:r>
            <w:r w:rsidRPr="005D51B7" w:rsidR="004B4DFC">
              <w:rPr>
                <w:sz w:val="28"/>
                <w:szCs w:val="28"/>
              </w:rPr>
              <w:t>būvspeciālista</w:t>
            </w:r>
            <w:r w:rsidRPr="005D51B7" w:rsidR="004B4DFC">
              <w:rPr>
                <w:sz w:val="28"/>
                <w:szCs w:val="28"/>
              </w:rPr>
              <w:t>.</w:t>
            </w:r>
            <w:r w:rsidRPr="0023168A" w:rsidR="0023168A">
              <w:rPr>
                <w:sz w:val="28"/>
                <w:szCs w:val="28"/>
              </w:rPr>
              <w:t xml:space="preserve"> </w:t>
            </w:r>
          </w:p>
          <w:p w:rsidR="00886F1E" w:rsidRPr="0041548F" w:rsidP="00413D6E">
            <w:pPr>
              <w:pStyle w:val="naisf"/>
              <w:spacing w:before="120" w:after="0"/>
              <w:ind w:left="48" w:firstLine="0"/>
              <w:rPr>
                <w:sz w:val="28"/>
                <w:szCs w:val="28"/>
              </w:rPr>
            </w:pPr>
            <w:r w:rsidRPr="0023168A">
              <w:rPr>
                <w:sz w:val="28"/>
                <w:szCs w:val="28"/>
              </w:rPr>
              <w:t>Kompetences</w:t>
            </w:r>
            <w:r w:rsidRPr="006A7466">
              <w:rPr>
                <w:sz w:val="28"/>
                <w:szCs w:val="28"/>
              </w:rPr>
              <w:t xml:space="preserve"> pārbaudes iestāde </w:t>
            </w:r>
            <w:r w:rsidRPr="006A7466">
              <w:rPr>
                <w:sz w:val="28"/>
                <w:szCs w:val="28"/>
              </w:rPr>
              <w:t>būvspeciālista</w:t>
            </w:r>
            <w:r w:rsidRPr="006A7466">
              <w:rPr>
                <w:sz w:val="28"/>
                <w:szCs w:val="28"/>
              </w:rPr>
              <w:t xml:space="preserve"> patstāvīgās prakses uzraudzības ietvaros, </w:t>
            </w:r>
            <w:r>
              <w:rPr>
                <w:sz w:val="28"/>
                <w:szCs w:val="28"/>
              </w:rPr>
              <w:t xml:space="preserve">saskaņā ar APL noteikto termiņu, </w:t>
            </w:r>
            <w:r w:rsidRPr="006A7466">
              <w:rPr>
                <w:sz w:val="28"/>
                <w:szCs w:val="28"/>
              </w:rPr>
              <w:t xml:space="preserve">pieņemot lēmumu par arhitekta prakses sertifikāta vai būvprakses sertifikātā norādītās darbības sfēras apturēšanu uz laiku vai anulēšanu, ņem vērā </w:t>
            </w:r>
            <w:r w:rsidRPr="006A7466">
              <w:rPr>
                <w:sz w:val="28"/>
                <w:szCs w:val="28"/>
              </w:rPr>
              <w:t>citustarp</w:t>
            </w:r>
            <w:r w:rsidRPr="006A7466">
              <w:rPr>
                <w:sz w:val="28"/>
                <w:szCs w:val="28"/>
              </w:rPr>
              <w:t xml:space="preserve"> arī tos normatīvo aktu pārkāpumus, ko </w:t>
            </w:r>
            <w:r w:rsidRPr="006A7466">
              <w:rPr>
                <w:sz w:val="28"/>
                <w:szCs w:val="28"/>
              </w:rPr>
              <w:t>būvspeciālists</w:t>
            </w:r>
            <w:r w:rsidRPr="006A7466">
              <w:rPr>
                <w:sz w:val="28"/>
                <w:szCs w:val="28"/>
              </w:rPr>
              <w:t xml:space="preserve"> veicis kā būvvaldes amatpersona.</w:t>
            </w:r>
          </w:p>
          <w:p w:rsidR="005430E1" w:rsidP="005430E1">
            <w:pPr>
              <w:spacing w:before="120"/>
              <w:jc w:val="both"/>
              <w:rPr>
                <w:rFonts w:eastAsia="Times New Roman" w:cs="Times New Roman"/>
                <w:szCs w:val="28"/>
                <w:lang w:eastAsia="lv-LV"/>
              </w:rPr>
            </w:pPr>
            <w:r w:rsidRPr="0041548F">
              <w:rPr>
                <w:rFonts w:eastAsia="Times New Roman" w:cs="Times New Roman"/>
                <w:szCs w:val="28"/>
                <w:lang w:eastAsia="lv-LV"/>
              </w:rPr>
              <w:t>Būvniecīb</w:t>
            </w:r>
            <w:r w:rsidRPr="0041548F" w:rsidR="00D00765">
              <w:rPr>
                <w:rFonts w:eastAsia="Times New Roman" w:cs="Times New Roman"/>
                <w:szCs w:val="28"/>
                <w:lang w:eastAsia="lv-LV"/>
              </w:rPr>
              <w:t xml:space="preserve">as likuma 13. panta sestā daļa </w:t>
            </w:r>
            <w:r w:rsidRPr="0041548F">
              <w:rPr>
                <w:rFonts w:eastAsia="Times New Roman" w:cs="Times New Roman"/>
                <w:szCs w:val="28"/>
                <w:lang w:eastAsia="lv-LV"/>
              </w:rPr>
              <w:t xml:space="preserve">nosaka, ka </w:t>
            </w:r>
            <w:r w:rsidRPr="0041548F">
              <w:rPr>
                <w:rFonts w:eastAsia="Times New Roman" w:cs="Times New Roman"/>
                <w:szCs w:val="28"/>
                <w:lang w:eastAsia="lv-LV"/>
              </w:rPr>
              <w:t>būvspeciālisti</w:t>
            </w:r>
            <w:r w:rsidRPr="0041548F">
              <w:rPr>
                <w:rFonts w:eastAsia="Times New Roman" w:cs="Times New Roman"/>
                <w:szCs w:val="28"/>
                <w:lang w:eastAsia="lv-LV"/>
              </w:rPr>
              <w:t xml:space="preserve"> var veikt būvekspertīzes tikai tajās jomās, kurās tiem ir patstāvīgās prakses tiesības. </w:t>
            </w:r>
            <w:r w:rsidRPr="0041548F" w:rsidR="00296FAB">
              <w:rPr>
                <w:rFonts w:eastAsia="Times New Roman" w:cs="Times New Roman"/>
                <w:szCs w:val="28"/>
                <w:lang w:eastAsia="lv-LV"/>
              </w:rPr>
              <w:t xml:space="preserve">Attiecīgi, vienlaikus ar sertifikātu būvekspertīzes specialitātes darbības sfērās jābūt derīgam </w:t>
            </w:r>
            <w:r w:rsidRPr="0041548F" w:rsidR="00D00765">
              <w:rPr>
                <w:rFonts w:eastAsia="Times New Roman" w:cs="Times New Roman"/>
                <w:szCs w:val="28"/>
                <w:lang w:eastAsia="lv-LV"/>
              </w:rPr>
              <w:t>arhitekta prakses</w:t>
            </w:r>
            <w:r w:rsidRPr="0041548F" w:rsidR="00296FAB">
              <w:rPr>
                <w:rFonts w:eastAsia="Times New Roman" w:cs="Times New Roman"/>
                <w:szCs w:val="28"/>
                <w:lang w:eastAsia="lv-LV"/>
              </w:rPr>
              <w:t xml:space="preserve"> sertifikātam </w:t>
            </w:r>
            <w:r w:rsidRPr="0041548F" w:rsidR="00D00765">
              <w:rPr>
                <w:rFonts w:eastAsia="Times New Roman" w:cs="Times New Roman"/>
                <w:szCs w:val="28"/>
                <w:lang w:eastAsia="lv-LV"/>
              </w:rPr>
              <w:t>vai</w:t>
            </w:r>
            <w:r w:rsidRPr="0041548F" w:rsidR="00296FAB">
              <w:rPr>
                <w:rFonts w:eastAsia="Times New Roman" w:cs="Times New Roman"/>
                <w:szCs w:val="28"/>
                <w:lang w:eastAsia="lv-LV"/>
              </w:rPr>
              <w:t xml:space="preserve"> </w:t>
            </w:r>
            <w:r w:rsidRPr="0041548F" w:rsidR="00D00765">
              <w:rPr>
                <w:rFonts w:eastAsia="Times New Roman" w:cs="Times New Roman"/>
                <w:szCs w:val="28"/>
                <w:lang w:eastAsia="lv-LV"/>
              </w:rPr>
              <w:t xml:space="preserve">būvprakses sertifikātam </w:t>
            </w:r>
            <w:r w:rsidRPr="0041548F" w:rsidR="00296FAB">
              <w:rPr>
                <w:rFonts w:eastAsia="Times New Roman" w:cs="Times New Roman"/>
                <w:szCs w:val="28"/>
                <w:lang w:eastAsia="lv-LV"/>
              </w:rPr>
              <w:t>projektēšanas, būvdarbu vadīšanas</w:t>
            </w:r>
            <w:r w:rsidRPr="0041548F" w:rsidR="00D00765">
              <w:rPr>
                <w:rFonts w:eastAsia="Times New Roman" w:cs="Times New Roman"/>
                <w:szCs w:val="28"/>
                <w:lang w:eastAsia="lv-LV"/>
              </w:rPr>
              <w:t>,</w:t>
            </w:r>
            <w:r w:rsidRPr="0041548F" w:rsidR="00296FAB">
              <w:rPr>
                <w:rFonts w:eastAsia="Times New Roman" w:cs="Times New Roman"/>
                <w:szCs w:val="28"/>
                <w:lang w:eastAsia="lv-LV"/>
              </w:rPr>
              <w:t xml:space="preserve"> būvuzraudzības spec</w:t>
            </w:r>
            <w:r w:rsidRPr="0041548F" w:rsidR="00D00765">
              <w:rPr>
                <w:rFonts w:eastAsia="Times New Roman" w:cs="Times New Roman"/>
                <w:szCs w:val="28"/>
                <w:lang w:eastAsia="lv-LV"/>
              </w:rPr>
              <w:t>i</w:t>
            </w:r>
            <w:r w:rsidRPr="0041548F" w:rsidR="00296FAB">
              <w:rPr>
                <w:rFonts w:eastAsia="Times New Roman" w:cs="Times New Roman"/>
                <w:szCs w:val="28"/>
                <w:lang w:eastAsia="lv-LV"/>
              </w:rPr>
              <w:t>alitātes līdz</w:t>
            </w:r>
            <w:r w:rsidRPr="0041548F" w:rsidR="00D00765">
              <w:rPr>
                <w:rFonts w:eastAsia="Times New Roman" w:cs="Times New Roman"/>
                <w:szCs w:val="28"/>
                <w:lang w:eastAsia="lv-LV"/>
              </w:rPr>
              <w:t>īgā (atbilstošā)</w:t>
            </w:r>
            <w:r w:rsidRPr="0041548F" w:rsidR="00296FAB">
              <w:rPr>
                <w:rFonts w:eastAsia="Times New Roman" w:cs="Times New Roman"/>
                <w:szCs w:val="28"/>
                <w:lang w:eastAsia="lv-LV"/>
              </w:rPr>
              <w:t xml:space="preserve"> darbības sfērā</w:t>
            </w:r>
            <w:r w:rsidRPr="0041548F" w:rsidR="00D00765">
              <w:rPr>
                <w:rFonts w:eastAsia="Times New Roman" w:cs="Times New Roman"/>
                <w:szCs w:val="28"/>
                <w:lang w:eastAsia="lv-LV"/>
              </w:rPr>
              <w:t>.</w:t>
            </w:r>
            <w:r w:rsidRPr="0041548F" w:rsidR="00296FAB">
              <w:rPr>
                <w:rFonts w:eastAsia="Times New Roman" w:cs="Times New Roman"/>
                <w:szCs w:val="28"/>
                <w:lang w:eastAsia="lv-LV"/>
              </w:rPr>
              <w:t xml:space="preserve"> </w:t>
            </w:r>
            <w:r w:rsidRPr="0041548F" w:rsidR="000F1B71">
              <w:rPr>
                <w:rFonts w:eastAsia="Times New Roman" w:cs="Times New Roman"/>
                <w:szCs w:val="28"/>
                <w:lang w:eastAsia="lv-LV"/>
              </w:rPr>
              <w:t>Būvekspertīzes specialitātes darbības sfēras izriet no būvniecību reglamentējošiem normatīvajiem aktiem, kas nosaka gadījumus, kad veicama būvprojektu vai būvju ekspertīze.</w:t>
            </w:r>
          </w:p>
          <w:p w:rsidR="00187B20" w:rsidRPr="0041548F" w:rsidP="005430E1">
            <w:pPr>
              <w:spacing w:before="120"/>
              <w:jc w:val="both"/>
              <w:rPr>
                <w:rFonts w:eastAsia="Times New Roman" w:cs="Times New Roman"/>
                <w:szCs w:val="28"/>
                <w:lang w:eastAsia="lv-LV"/>
              </w:rPr>
            </w:pPr>
            <w:r w:rsidRPr="0041548F">
              <w:rPr>
                <w:rFonts w:eastAsia="Times New Roman" w:cs="Times New Roman"/>
                <w:szCs w:val="28"/>
                <w:lang w:eastAsia="lv-LV"/>
              </w:rPr>
              <w:t xml:space="preserve">Izvērtējot </w:t>
            </w:r>
            <w:r w:rsidRPr="0041548F" w:rsidR="00A73F4F">
              <w:rPr>
                <w:rFonts w:eastAsia="Times New Roman" w:cs="Times New Roman"/>
                <w:szCs w:val="28"/>
                <w:lang w:eastAsia="lv-LV"/>
              </w:rPr>
              <w:t>būvekspertu</w:t>
            </w:r>
            <w:r w:rsidRPr="0041548F" w:rsidR="00A73F4F">
              <w:rPr>
                <w:rFonts w:eastAsia="Times New Roman" w:cs="Times New Roman"/>
                <w:szCs w:val="28"/>
                <w:lang w:eastAsia="lv-LV"/>
              </w:rPr>
              <w:t xml:space="preserve"> sertificēšanas procesa gaitu, Ekonomikas ministrija ir konstatējusi, ka </w:t>
            </w:r>
            <w:r w:rsidRPr="0041548F" w:rsidR="005143C7">
              <w:rPr>
                <w:rFonts w:eastAsia="Times New Roman" w:cs="Times New Roman"/>
                <w:szCs w:val="28"/>
                <w:lang w:eastAsia="lv-LV"/>
              </w:rPr>
              <w:t>201</w:t>
            </w:r>
            <w:r w:rsidRPr="0041548F" w:rsidR="00CF16AF">
              <w:rPr>
                <w:rFonts w:eastAsia="Times New Roman" w:cs="Times New Roman"/>
                <w:szCs w:val="28"/>
                <w:lang w:eastAsia="lv-LV"/>
              </w:rPr>
              <w:t>6</w:t>
            </w:r>
            <w:r w:rsidRPr="0041548F" w:rsidR="005143C7">
              <w:rPr>
                <w:rFonts w:eastAsia="Times New Roman" w:cs="Times New Roman"/>
                <w:szCs w:val="28"/>
                <w:lang w:eastAsia="lv-LV"/>
              </w:rPr>
              <w:t>.</w:t>
            </w:r>
            <w:r w:rsidRPr="0041548F" w:rsidR="00136445">
              <w:rPr>
                <w:rFonts w:eastAsia="Times New Roman" w:cs="Times New Roman"/>
                <w:szCs w:val="28"/>
                <w:lang w:eastAsia="lv-LV"/>
              </w:rPr>
              <w:t xml:space="preserve"> </w:t>
            </w:r>
            <w:r w:rsidRPr="0041548F" w:rsidR="00CF16AF">
              <w:rPr>
                <w:rFonts w:eastAsia="Times New Roman" w:cs="Times New Roman"/>
                <w:szCs w:val="28"/>
                <w:lang w:eastAsia="lv-LV"/>
              </w:rPr>
              <w:t>gadā</w:t>
            </w:r>
            <w:r w:rsidRPr="0041548F" w:rsidR="005143C7">
              <w:rPr>
                <w:rFonts w:eastAsia="Times New Roman" w:cs="Times New Roman"/>
                <w:szCs w:val="28"/>
                <w:lang w:eastAsia="lv-LV"/>
              </w:rPr>
              <w:t xml:space="preserve"> ir sertificēti </w:t>
            </w:r>
            <w:r w:rsidRPr="0041548F" w:rsidR="00CF16AF">
              <w:rPr>
                <w:rFonts w:eastAsia="Times New Roman" w:cs="Times New Roman"/>
                <w:szCs w:val="28"/>
                <w:lang w:eastAsia="lv-LV"/>
              </w:rPr>
              <w:t>105</w:t>
            </w:r>
            <w:r w:rsidRPr="0041548F" w:rsidR="005143C7">
              <w:rPr>
                <w:rFonts w:eastAsia="Times New Roman" w:cs="Times New Roman"/>
                <w:szCs w:val="28"/>
                <w:lang w:eastAsia="lv-LV"/>
              </w:rPr>
              <w:t xml:space="preserve"> </w:t>
            </w:r>
            <w:r w:rsidRPr="0041548F" w:rsidR="005143C7">
              <w:rPr>
                <w:rFonts w:eastAsia="Times New Roman" w:cs="Times New Roman"/>
                <w:szCs w:val="28"/>
                <w:lang w:eastAsia="lv-LV"/>
              </w:rPr>
              <w:t>būveksperti</w:t>
            </w:r>
            <w:r w:rsidRPr="0041548F" w:rsidR="005143C7">
              <w:rPr>
                <w:rFonts w:eastAsia="Times New Roman" w:cs="Times New Roman"/>
                <w:szCs w:val="28"/>
                <w:lang w:eastAsia="lv-LV"/>
              </w:rPr>
              <w:t>, no kuri</w:t>
            </w:r>
            <w:r w:rsidRPr="0041548F" w:rsidR="00D85689">
              <w:rPr>
                <w:rFonts w:eastAsia="Times New Roman" w:cs="Times New Roman"/>
                <w:szCs w:val="28"/>
                <w:lang w:eastAsia="lv-LV"/>
              </w:rPr>
              <w:t>em</w:t>
            </w:r>
            <w:r w:rsidRPr="0041548F" w:rsidR="005143C7">
              <w:rPr>
                <w:rFonts w:eastAsia="Times New Roman" w:cs="Times New Roman"/>
                <w:szCs w:val="28"/>
                <w:lang w:eastAsia="lv-LV"/>
              </w:rPr>
              <w:t xml:space="preserve"> tikai </w:t>
            </w:r>
            <w:r w:rsidRPr="0041548F" w:rsidR="008D6FAA">
              <w:rPr>
                <w:rFonts w:eastAsia="Times New Roman" w:cs="Times New Roman"/>
                <w:szCs w:val="28"/>
                <w:lang w:eastAsia="lv-LV"/>
              </w:rPr>
              <w:t>1</w:t>
            </w:r>
            <w:r w:rsidRPr="0041548F" w:rsidR="00CF16AF">
              <w:rPr>
                <w:rFonts w:eastAsia="Times New Roman" w:cs="Times New Roman"/>
                <w:szCs w:val="28"/>
                <w:lang w:eastAsia="lv-LV"/>
              </w:rPr>
              <w:t>6</w:t>
            </w:r>
            <w:r w:rsidRPr="0041548F" w:rsidR="008D6FAA">
              <w:rPr>
                <w:rFonts w:eastAsia="Times New Roman" w:cs="Times New Roman"/>
                <w:szCs w:val="28"/>
                <w:lang w:eastAsia="lv-LV"/>
              </w:rPr>
              <w:t xml:space="preserve"> ir sertificēti </w:t>
            </w:r>
            <w:r w:rsidRPr="0041548F" w:rsidR="002F39C6">
              <w:rPr>
                <w:rFonts w:eastAsia="Times New Roman" w:cs="Times New Roman"/>
                <w:szCs w:val="28"/>
                <w:lang w:eastAsia="lv-LV"/>
              </w:rPr>
              <w:t>ēku, ceļu vai tiltu</w:t>
            </w:r>
            <w:r w:rsidRPr="0041548F" w:rsidR="00310312">
              <w:rPr>
                <w:rFonts w:eastAsia="Times New Roman" w:cs="Times New Roman"/>
                <w:szCs w:val="28"/>
                <w:lang w:eastAsia="lv-LV"/>
              </w:rPr>
              <w:t xml:space="preserve"> ekspertīžu veikšanai, bet noteikumu Nr.</w:t>
            </w:r>
            <w:r w:rsidRPr="0041548F" w:rsidR="004C7245">
              <w:rPr>
                <w:rFonts w:eastAsia="Times New Roman" w:cs="Times New Roman"/>
                <w:szCs w:val="28"/>
                <w:lang w:eastAsia="lv-LV"/>
              </w:rPr>
              <w:t> </w:t>
            </w:r>
            <w:r w:rsidRPr="0041548F" w:rsidR="00310312">
              <w:rPr>
                <w:rFonts w:eastAsia="Times New Roman" w:cs="Times New Roman"/>
                <w:szCs w:val="28"/>
                <w:lang w:eastAsia="lv-LV"/>
              </w:rPr>
              <w:t xml:space="preserve">610 1. </w:t>
            </w:r>
            <w:r w:rsidRPr="0041548F" w:rsidR="00136445">
              <w:rPr>
                <w:rFonts w:eastAsia="Times New Roman" w:cs="Times New Roman"/>
                <w:szCs w:val="28"/>
                <w:lang w:eastAsia="lv-LV"/>
              </w:rPr>
              <w:t xml:space="preserve">un 2. </w:t>
            </w:r>
            <w:r w:rsidRPr="0041548F" w:rsidR="00310312">
              <w:rPr>
                <w:rFonts w:eastAsia="Times New Roman" w:cs="Times New Roman"/>
                <w:szCs w:val="28"/>
                <w:lang w:eastAsia="lv-LV"/>
              </w:rPr>
              <w:t>pielikumā  būvekspertīzes specialitātē ir noteiktas 35 darbības sfēras.</w:t>
            </w:r>
            <w:r w:rsidRPr="0041548F" w:rsidR="008D6FAA">
              <w:rPr>
                <w:rFonts w:eastAsia="Times New Roman" w:cs="Times New Roman"/>
                <w:szCs w:val="28"/>
                <w:lang w:eastAsia="lv-LV"/>
              </w:rPr>
              <w:t xml:space="preserve"> </w:t>
            </w:r>
            <w:r w:rsidRPr="0041548F" w:rsidR="00EC45B9">
              <w:rPr>
                <w:rFonts w:eastAsia="Times New Roman" w:cs="Times New Roman"/>
                <w:szCs w:val="28"/>
                <w:lang w:eastAsia="lv-LV"/>
              </w:rPr>
              <w:t xml:space="preserve">Tādējādi </w:t>
            </w:r>
            <w:r w:rsidRPr="0041548F" w:rsidR="002F39C6">
              <w:rPr>
                <w:rFonts w:eastAsia="Times New Roman" w:cs="Times New Roman"/>
                <w:szCs w:val="28"/>
                <w:lang w:eastAsia="lv-LV"/>
              </w:rPr>
              <w:t>ir izveidojusies situācija, ka daudzās darbības sfērās</w:t>
            </w:r>
            <w:r w:rsidRPr="0041548F" w:rsidR="00EC45B9">
              <w:rPr>
                <w:rFonts w:eastAsia="Times New Roman" w:cs="Times New Roman"/>
                <w:szCs w:val="28"/>
                <w:lang w:eastAsia="lv-LV"/>
              </w:rPr>
              <w:t>, jo īpaši dažād</w:t>
            </w:r>
            <w:r w:rsidRPr="0041548F" w:rsidR="00F86F58">
              <w:rPr>
                <w:rFonts w:eastAsia="Times New Roman" w:cs="Times New Roman"/>
                <w:szCs w:val="28"/>
                <w:lang w:eastAsia="lv-LV"/>
              </w:rPr>
              <w:t>u</w:t>
            </w:r>
            <w:r w:rsidRPr="0041548F" w:rsidR="00EC45B9">
              <w:rPr>
                <w:rFonts w:eastAsia="Times New Roman" w:cs="Times New Roman"/>
                <w:szCs w:val="28"/>
                <w:lang w:eastAsia="lv-LV"/>
              </w:rPr>
              <w:t xml:space="preserve"> veid</w:t>
            </w:r>
            <w:r w:rsidRPr="0041548F" w:rsidR="00F86F58">
              <w:rPr>
                <w:rFonts w:eastAsia="Times New Roman" w:cs="Times New Roman"/>
                <w:szCs w:val="28"/>
                <w:lang w:eastAsia="lv-LV"/>
              </w:rPr>
              <w:t>u</w:t>
            </w:r>
            <w:r w:rsidRPr="0041548F" w:rsidR="00EC45B9">
              <w:rPr>
                <w:rFonts w:eastAsia="Times New Roman" w:cs="Times New Roman"/>
                <w:szCs w:val="28"/>
                <w:lang w:eastAsia="lv-LV"/>
              </w:rPr>
              <w:t xml:space="preserve"> būvju ekspertīžu veikšanā, nav sertificēts neviens </w:t>
            </w:r>
            <w:r w:rsidRPr="0041548F" w:rsidR="00EC45B9">
              <w:rPr>
                <w:rFonts w:eastAsia="Times New Roman" w:cs="Times New Roman"/>
                <w:szCs w:val="28"/>
                <w:lang w:eastAsia="lv-LV"/>
              </w:rPr>
              <w:t>būvspeciālists</w:t>
            </w:r>
            <w:r w:rsidRPr="0041548F" w:rsidR="00EC45B9">
              <w:rPr>
                <w:rFonts w:eastAsia="Times New Roman" w:cs="Times New Roman"/>
                <w:szCs w:val="28"/>
                <w:lang w:eastAsia="lv-LV"/>
              </w:rPr>
              <w:t xml:space="preserve">. </w:t>
            </w:r>
            <w:r w:rsidRPr="0041548F">
              <w:rPr>
                <w:rFonts w:eastAsia="Times New Roman" w:cs="Times New Roman"/>
                <w:szCs w:val="28"/>
                <w:lang w:eastAsia="lv-LV"/>
              </w:rPr>
              <w:t xml:space="preserve">Konsultējoties ar Būvniecības valsts kontroles biroju, Latvijas Arhitektu savienību, Latvijas Būvinženieru savienību, Latvijas Siltuma, gāzes un ūdens tehnoloģijas inženieru savienību un Latvijas Nacionālo akreditācijas biroju, lai veicinātu </w:t>
            </w:r>
            <w:r w:rsidRPr="0041548F">
              <w:rPr>
                <w:rFonts w:eastAsia="Times New Roman" w:cs="Times New Roman"/>
                <w:szCs w:val="28"/>
                <w:lang w:eastAsia="lv-LV"/>
              </w:rPr>
              <w:t>būvspeciālistu</w:t>
            </w:r>
            <w:r w:rsidRPr="0041548F">
              <w:rPr>
                <w:rFonts w:eastAsia="Times New Roman" w:cs="Times New Roman"/>
                <w:szCs w:val="28"/>
                <w:lang w:eastAsia="lv-LV"/>
              </w:rPr>
              <w:t xml:space="preserve"> sertificēšanos būvekspertīzes specialitātē un mazinātu </w:t>
            </w:r>
            <w:r w:rsidRPr="0041548F">
              <w:rPr>
                <w:rFonts w:eastAsia="Times New Roman" w:cs="Times New Roman"/>
                <w:szCs w:val="28"/>
                <w:lang w:eastAsia="lv-LV"/>
              </w:rPr>
              <w:t>būvekspertu</w:t>
            </w:r>
            <w:r w:rsidRPr="0041548F">
              <w:rPr>
                <w:rFonts w:eastAsia="Times New Roman" w:cs="Times New Roman"/>
                <w:szCs w:val="28"/>
                <w:lang w:eastAsia="lv-LV"/>
              </w:rPr>
              <w:t xml:space="preserve"> deficītu, lai varētu pretendēt uz būvekspertīzes sertifikāta saņemšanu, </w:t>
            </w:r>
            <w:r w:rsidRPr="0041548F">
              <w:rPr>
                <w:rFonts w:eastAsia="Times New Roman" w:cs="Times New Roman"/>
                <w:szCs w:val="28"/>
                <w:lang w:eastAsia="lv-LV"/>
              </w:rPr>
              <w:t>būvspeciālistam</w:t>
            </w:r>
            <w:r w:rsidRPr="0041548F">
              <w:rPr>
                <w:rFonts w:eastAsia="Times New Roman" w:cs="Times New Roman"/>
                <w:szCs w:val="28"/>
                <w:lang w:eastAsia="lv-LV"/>
              </w:rPr>
              <w:t xml:space="preserve"> Noteikumu projektā ir noteiktas paaugstināts prasības attiecībā uz iepriekšējo praksi un atvieglotas prasības attiecībā uz kompetences pārbaudījumu. </w:t>
            </w:r>
          </w:p>
          <w:p w:rsidR="00187B20" w:rsidRPr="0041548F" w:rsidP="005430E1">
            <w:pPr>
              <w:spacing w:before="120"/>
              <w:jc w:val="both"/>
              <w:rPr>
                <w:rFonts w:eastAsia="Times New Roman" w:cs="Times New Roman"/>
                <w:szCs w:val="28"/>
                <w:lang w:eastAsia="lv-LV"/>
              </w:rPr>
            </w:pPr>
            <w:r w:rsidRPr="0041548F">
              <w:rPr>
                <w:rFonts w:eastAsia="Times New Roman" w:cs="Times New Roman"/>
                <w:szCs w:val="28"/>
                <w:lang w:eastAsia="lv-LV"/>
              </w:rPr>
              <w:t>Lai iegūtu sertifikātu būvekspertīzes specialitātē turpmāk būs šādas prasības:</w:t>
            </w:r>
          </w:p>
          <w:p w:rsidR="002D34CE" w:rsidRPr="0041548F" w:rsidP="005430E1">
            <w:pPr>
              <w:spacing w:before="120"/>
              <w:jc w:val="both"/>
              <w:rPr>
                <w:rFonts w:eastAsia="Times New Roman" w:cs="Times New Roman"/>
                <w:szCs w:val="28"/>
                <w:lang w:eastAsia="lv-LV"/>
              </w:rPr>
            </w:pPr>
            <w:r w:rsidRPr="0041548F">
              <w:rPr>
                <w:rFonts w:eastAsia="Times New Roman" w:cs="Times New Roman"/>
                <w:szCs w:val="28"/>
                <w:lang w:eastAsia="lv-LV"/>
              </w:rPr>
              <w:t>1) Būvniecības likuma noteiktajām prasībām atbilstoša otrā līmeņa profesionālā augstākā izglītība;</w:t>
            </w:r>
          </w:p>
          <w:p w:rsidR="002D34CE" w:rsidRPr="0041548F" w:rsidP="005430E1">
            <w:pPr>
              <w:spacing w:before="120"/>
              <w:jc w:val="both"/>
              <w:rPr>
                <w:szCs w:val="28"/>
              </w:rPr>
            </w:pPr>
            <w:r w:rsidRPr="0041548F">
              <w:rPr>
                <w:rFonts w:eastAsia="Times New Roman" w:cs="Times New Roman"/>
                <w:szCs w:val="28"/>
                <w:lang w:eastAsia="lv-LV"/>
              </w:rPr>
              <w:t xml:space="preserve">2) </w:t>
            </w:r>
            <w:r w:rsidRPr="0041548F" w:rsidR="00187B20">
              <w:rPr>
                <w:rFonts w:eastAsia="Times New Roman" w:cs="Times New Roman"/>
                <w:szCs w:val="28"/>
                <w:lang w:eastAsia="lv-LV"/>
              </w:rPr>
              <w:t xml:space="preserve">Vismaz </w:t>
            </w:r>
            <w:r w:rsidR="00C81F57">
              <w:rPr>
                <w:rFonts w:eastAsia="Times New Roman" w:cs="Times New Roman"/>
                <w:szCs w:val="28"/>
                <w:lang w:eastAsia="lv-LV"/>
              </w:rPr>
              <w:t>7</w:t>
            </w:r>
            <w:r w:rsidRPr="0041548F" w:rsidR="00187B20">
              <w:rPr>
                <w:rFonts w:eastAsia="Times New Roman" w:cs="Times New Roman"/>
                <w:szCs w:val="28"/>
                <w:lang w:eastAsia="lv-LV"/>
              </w:rPr>
              <w:t xml:space="preserve"> gadi (iepriekš 5 gadi) aktīvs patstāvīgā prakses sertifikāts pamatdarbībā – arhitektūras jomā vai projektēšanas, būvdarbu vadīšanas, būvuzraudzības specialitātes attiecīgajā darbības sfērā;</w:t>
            </w:r>
          </w:p>
          <w:p w:rsidR="002D34CE" w:rsidRPr="0041548F" w:rsidP="005430E1">
            <w:pPr>
              <w:spacing w:before="120"/>
              <w:jc w:val="both"/>
              <w:rPr>
                <w:rFonts w:eastAsia="Times New Roman" w:cs="Times New Roman"/>
                <w:szCs w:val="28"/>
                <w:lang w:eastAsia="lv-LV"/>
              </w:rPr>
            </w:pPr>
            <w:r w:rsidRPr="0041548F">
              <w:rPr>
                <w:szCs w:val="28"/>
              </w:rPr>
              <w:t xml:space="preserve">3) </w:t>
            </w:r>
            <w:r w:rsidRPr="0041548F" w:rsidR="00617153">
              <w:rPr>
                <w:szCs w:val="28"/>
              </w:rPr>
              <w:t xml:space="preserve">pēdējos piecos gados </w:t>
            </w:r>
            <w:r w:rsidRPr="0041548F" w:rsidR="00617153">
              <w:rPr>
                <w:szCs w:val="28"/>
              </w:rPr>
              <w:t>būvspeciālistam</w:t>
            </w:r>
            <w:r w:rsidRPr="0041548F" w:rsidR="00617153">
              <w:rPr>
                <w:szCs w:val="28"/>
              </w:rPr>
              <w:t xml:space="preserve"> nav konstatēti tādi profesionālās darbības un profesionālās ētikas pārkāpumi, par kuriem ir izteikti 2 brīdinājumi vai apturēta </w:t>
            </w:r>
            <w:r w:rsidRPr="0041548F" w:rsidR="00617153">
              <w:rPr>
                <w:szCs w:val="28"/>
              </w:rPr>
              <w:t>būvspeciālista</w:t>
            </w:r>
            <w:r w:rsidRPr="0041548F" w:rsidR="00617153">
              <w:rPr>
                <w:szCs w:val="28"/>
              </w:rPr>
              <w:t xml:space="preserve"> sertifikāta darbība, izņemot</w:t>
            </w:r>
            <w:r w:rsidRPr="0041548F" w:rsidR="00617153">
              <w:rPr>
                <w:rFonts w:eastAsia="Times New Roman" w:cs="Times New Roman"/>
                <w:szCs w:val="28"/>
                <w:lang w:eastAsia="lv-LV"/>
              </w:rPr>
              <w:t xml:space="preserve">, ja </w:t>
            </w:r>
            <w:r w:rsidRPr="0041548F" w:rsidR="00617153">
              <w:rPr>
                <w:rFonts w:eastAsia="Times New Roman" w:cs="Times New Roman"/>
                <w:szCs w:val="28"/>
                <w:lang w:eastAsia="lv-LV"/>
              </w:rPr>
              <w:t>būvspeciālista</w:t>
            </w:r>
            <w:r w:rsidRPr="0041548F" w:rsidR="00617153">
              <w:rPr>
                <w:rFonts w:eastAsia="Times New Roman" w:cs="Times New Roman"/>
                <w:szCs w:val="28"/>
                <w:lang w:eastAsia="lv-LV"/>
              </w:rPr>
              <w:t xml:space="preserve"> sertifikāta darbība ir bijusi apturēta </w:t>
            </w:r>
            <w:r w:rsidRPr="0041548F">
              <w:rPr>
                <w:rFonts w:eastAsia="Times New Roman" w:cs="Times New Roman"/>
                <w:szCs w:val="28"/>
                <w:lang w:eastAsia="lv-LV"/>
              </w:rPr>
              <w:t xml:space="preserve">par nenomaksātu patstāvīgās prakses uzraudzības gada maksu vai </w:t>
            </w:r>
            <w:r w:rsidRPr="0041548F">
              <w:rPr>
                <w:rFonts w:eastAsia="Times New Roman" w:cs="Times New Roman"/>
                <w:szCs w:val="28"/>
                <w:lang w:eastAsia="lv-LV"/>
              </w:rPr>
              <w:t>būvspeciālistu</w:t>
            </w:r>
            <w:r w:rsidRPr="0041548F">
              <w:rPr>
                <w:rFonts w:eastAsia="Times New Roman" w:cs="Times New Roman"/>
                <w:szCs w:val="28"/>
                <w:lang w:eastAsia="lv-LV"/>
              </w:rPr>
              <w:t xml:space="preserve"> reģistrā neievadītu informāciju</w:t>
            </w:r>
            <w:r w:rsidRPr="0041548F" w:rsidR="00187B20">
              <w:rPr>
                <w:rFonts w:eastAsia="Times New Roman" w:cs="Times New Roman"/>
                <w:szCs w:val="28"/>
                <w:lang w:eastAsia="lv-LV"/>
              </w:rPr>
              <w:t>;</w:t>
            </w:r>
          </w:p>
          <w:p w:rsidR="00187B20" w:rsidRPr="0041548F" w:rsidP="005430E1">
            <w:pPr>
              <w:spacing w:before="120"/>
              <w:jc w:val="both"/>
              <w:rPr>
                <w:rFonts w:eastAsia="Times New Roman" w:cs="Times New Roman"/>
                <w:szCs w:val="28"/>
                <w:lang w:eastAsia="lv-LV"/>
              </w:rPr>
            </w:pPr>
            <w:r w:rsidRPr="0041548F">
              <w:rPr>
                <w:rFonts w:eastAsia="Times New Roman" w:cs="Times New Roman"/>
                <w:szCs w:val="28"/>
                <w:lang w:eastAsia="lv-LV"/>
              </w:rPr>
              <w:t xml:space="preserve">4) pretendēt uz tiesībām veikt ekspertīzes trešās grupas būvju būvprojektiem </w:t>
            </w:r>
            <w:r w:rsidRPr="0041548F">
              <w:rPr>
                <w:rFonts w:eastAsia="Times New Roman" w:cs="Times New Roman"/>
                <w:szCs w:val="28"/>
                <w:lang w:eastAsia="lv-LV"/>
              </w:rPr>
              <w:t>būvspeciālists</w:t>
            </w:r>
            <w:r w:rsidRPr="0041548F">
              <w:rPr>
                <w:rFonts w:eastAsia="Times New Roman" w:cs="Times New Roman"/>
                <w:szCs w:val="28"/>
                <w:lang w:eastAsia="lv-LV"/>
              </w:rPr>
              <w:t xml:space="preserve"> var, ja tas </w:t>
            </w:r>
            <w:r w:rsidRPr="0041548F">
              <w:rPr>
                <w:szCs w:val="28"/>
              </w:rPr>
              <w:t>pēdējos 10 gados attiecīgajā darbības sfērā ir izstrādājis vismaz trīs trešās grupas būvju būvprojektus vai būvprojekta sadaļas attiecīgajā darbības sfērā</w:t>
            </w:r>
            <w:r w:rsidRPr="0041548F">
              <w:rPr>
                <w:rFonts w:eastAsia="Times New Roman" w:cs="Times New Roman"/>
                <w:szCs w:val="28"/>
                <w:lang w:eastAsia="lv-LV"/>
              </w:rPr>
              <w:t>.</w:t>
            </w:r>
          </w:p>
          <w:p w:rsidR="00187B20" w:rsidRPr="0041548F" w:rsidP="005430E1">
            <w:pPr>
              <w:spacing w:before="120"/>
              <w:ind w:left="48"/>
              <w:jc w:val="both"/>
              <w:rPr>
                <w:rFonts w:eastAsia="Times New Roman" w:cs="Times New Roman"/>
                <w:szCs w:val="28"/>
                <w:lang w:eastAsia="lv-LV"/>
              </w:rPr>
            </w:pPr>
            <w:r w:rsidRPr="0041548F">
              <w:rPr>
                <w:rFonts w:eastAsia="Times New Roman" w:cs="Times New Roman"/>
                <w:szCs w:val="28"/>
                <w:lang w:eastAsia="lv-LV"/>
              </w:rPr>
              <w:t xml:space="preserve">Savukārt tiks atvieglotas prasības attiecībā uz pārbaudījumu – šobrīd Būvniecības valsts kontroles birojs (turpmāk – BVKB) ir noteicis divu līmeņu pārbaudi – testu specialitātē un praktisko daļu - vienas būvprojekta ekspertīzes aizstāvēšanu. Ņemot vērā, ka </w:t>
            </w:r>
            <w:r w:rsidRPr="0041548F">
              <w:rPr>
                <w:rFonts w:eastAsia="Times New Roman" w:cs="Times New Roman"/>
                <w:szCs w:val="28"/>
                <w:lang w:eastAsia="lv-LV"/>
              </w:rPr>
              <w:t>būvspeciālista</w:t>
            </w:r>
            <w:r w:rsidRPr="0041548F">
              <w:rPr>
                <w:rFonts w:eastAsia="Times New Roman" w:cs="Times New Roman"/>
                <w:szCs w:val="28"/>
                <w:lang w:eastAsia="lv-LV"/>
              </w:rPr>
              <w:t xml:space="preserve"> profesionālā kompetence ir jau pārbaudīta un tiek uzturēta pamatdarbības jomā (projektēšanas, </w:t>
            </w:r>
            <w:r w:rsidRPr="0041548F">
              <w:rPr>
                <w:rFonts w:eastAsia="Times New Roman" w:cs="Times New Roman"/>
                <w:szCs w:val="28"/>
                <w:lang w:eastAsia="lv-LV"/>
              </w:rPr>
              <w:t xml:space="preserve">būvdarbu vadīšanas, būvuzraudzības specialitātes attiecīgajā darbības sfērā), turpmāk eksāmenam nebūs praktiskās daļas, nosakot, ka kompetences pārbaude būvekspertīzes specialitātē ietver </w:t>
            </w:r>
            <w:r w:rsidRPr="0041548F">
              <w:rPr>
                <w:rFonts w:eastAsia="Times New Roman" w:cs="Times New Roman"/>
                <w:szCs w:val="28"/>
                <w:lang w:eastAsia="lv-LV"/>
              </w:rPr>
              <w:t>būvspeciālista</w:t>
            </w:r>
            <w:r w:rsidRPr="0041548F">
              <w:rPr>
                <w:rFonts w:eastAsia="Times New Roman" w:cs="Times New Roman"/>
                <w:szCs w:val="28"/>
                <w:lang w:eastAsia="lv-LV"/>
              </w:rPr>
              <w:t xml:space="preserve"> atbilstības novērtēšanu augstāk minētajiem kritērijiem un  normatīvo aktu zināšanu un piemērošanas pārbaudi (testu būvekspertīzes specialitātē). Būvprojektu un būvju ekspertīžu kvalitātes vērtēšana notiks patstāvīgās prakses uzraudzības ietvaros. Lai BVKB </w:t>
            </w:r>
            <w:r w:rsidRPr="0041548F">
              <w:rPr>
                <w:rFonts w:eastAsia="Times New Roman" w:cs="Times New Roman"/>
                <w:szCs w:val="28"/>
                <w:lang w:eastAsia="lv-LV"/>
              </w:rPr>
              <w:t>Būvspeciālistu</w:t>
            </w:r>
            <w:r w:rsidRPr="0041548F">
              <w:rPr>
                <w:rFonts w:eastAsia="Times New Roman" w:cs="Times New Roman"/>
                <w:szCs w:val="28"/>
                <w:lang w:eastAsia="lv-LV"/>
              </w:rPr>
              <w:t xml:space="preserve"> sertificēšanas nodaļas eksperti varētu izvērtēt veikto ekspertīžu kvalitāti,   būvekspertīzes </w:t>
            </w:r>
            <w:r w:rsidRPr="0041548F">
              <w:rPr>
                <w:rFonts w:eastAsia="Times New Roman" w:cs="Times New Roman"/>
                <w:szCs w:val="28"/>
                <w:lang w:eastAsia="lv-LV"/>
              </w:rPr>
              <w:t>būvspeciālistam</w:t>
            </w:r>
            <w:r w:rsidRPr="0041548F">
              <w:rPr>
                <w:rFonts w:eastAsia="Times New Roman" w:cs="Times New Roman"/>
                <w:szCs w:val="28"/>
                <w:lang w:eastAsia="lv-LV"/>
              </w:rPr>
              <w:t xml:space="preserve"> pēc sertifikāta iegūšanas BVKB izvērtēšanai būs jāiesniedz pilna informācija un dokumentu kopums par pirmo veikto būvekspertīzi, tāpat arī turpmāk veicot uzraudzību un informācijas pārbaudi (ne retāk kā reizi piecos gados), izlases veidā tiks veikta ekspertīžu kvalitātes pārbaude.</w:t>
            </w:r>
            <w:r w:rsidRPr="0041548F" w:rsidR="000F1B71">
              <w:rPr>
                <w:rFonts w:eastAsia="Times New Roman" w:cs="Times New Roman"/>
                <w:szCs w:val="28"/>
                <w:lang w:eastAsia="lv-LV"/>
              </w:rPr>
              <w:t xml:space="preserve"> </w:t>
            </w:r>
            <w:r w:rsidRPr="0041548F">
              <w:rPr>
                <w:rFonts w:eastAsia="Times New Roman" w:cs="Times New Roman"/>
                <w:szCs w:val="28"/>
                <w:lang w:eastAsia="lv-LV"/>
              </w:rPr>
              <w:t xml:space="preserve"> </w:t>
            </w:r>
          </w:p>
          <w:p w:rsidR="003C24A2" w:rsidRPr="0041548F" w:rsidP="005430E1">
            <w:pPr>
              <w:spacing w:before="120"/>
              <w:jc w:val="both"/>
              <w:rPr>
                <w:rFonts w:eastAsia="Times New Roman" w:cs="Times New Roman"/>
                <w:szCs w:val="28"/>
                <w:lang w:eastAsia="lv-LV"/>
              </w:rPr>
            </w:pPr>
            <w:r w:rsidRPr="00FA0832">
              <w:rPr>
                <w:rFonts w:eastAsia="Times New Roman" w:cs="Times New Roman"/>
                <w:szCs w:val="28"/>
                <w:lang w:eastAsia="lv-LV"/>
              </w:rPr>
              <w:t xml:space="preserve">Lai uzturētu </w:t>
            </w:r>
            <w:r w:rsidRPr="00FA0832">
              <w:rPr>
                <w:rFonts w:eastAsia="Times New Roman" w:cs="Times New Roman"/>
                <w:szCs w:val="28"/>
                <w:lang w:eastAsia="lv-LV"/>
              </w:rPr>
              <w:t>būveksperta</w:t>
            </w:r>
            <w:r w:rsidRPr="00FA0832">
              <w:rPr>
                <w:rFonts w:eastAsia="Times New Roman" w:cs="Times New Roman"/>
                <w:szCs w:val="28"/>
                <w:lang w:eastAsia="lv-LV"/>
              </w:rPr>
              <w:t xml:space="preserve"> nevainojamas reputācijas un augstas klases profesionalitātes rādītājus, noteikumu projekts nosaka, ka </w:t>
            </w:r>
            <w:r w:rsidRPr="00FA0832">
              <w:rPr>
                <w:rFonts w:eastAsia="Times New Roman" w:cs="Times New Roman"/>
                <w:szCs w:val="28"/>
                <w:lang w:eastAsia="lv-LV"/>
              </w:rPr>
              <w:t>būveksperta</w:t>
            </w:r>
            <w:r w:rsidRPr="00FA0832">
              <w:rPr>
                <w:rFonts w:eastAsia="Times New Roman" w:cs="Times New Roman"/>
                <w:szCs w:val="28"/>
                <w:lang w:eastAsia="lv-LV"/>
              </w:rPr>
              <w:t xml:space="preserve"> sertifikātu par pārkāpumiem būvekspertīzes specialitātē aptur visās darbības sfērās, neatkarīgi no tā, kurā no darbības sfērām ir konstatēts pārkāpums. Ja </w:t>
            </w:r>
            <w:r w:rsidRPr="00FA0832">
              <w:rPr>
                <w:rFonts w:eastAsia="Times New Roman" w:cs="Times New Roman"/>
                <w:szCs w:val="28"/>
                <w:lang w:eastAsia="lv-LV"/>
              </w:rPr>
              <w:t>būvspeciālistam</w:t>
            </w:r>
            <w:r w:rsidRPr="00FA0832">
              <w:rPr>
                <w:rFonts w:eastAsia="Times New Roman" w:cs="Times New Roman"/>
                <w:szCs w:val="28"/>
                <w:lang w:eastAsia="lv-LV"/>
              </w:rPr>
              <w:t xml:space="preserve"> par pārkāpumiem apturēts </w:t>
            </w:r>
            <w:r w:rsidRPr="00FA0832">
              <w:rPr>
                <w:rFonts w:eastAsia="Times New Roman" w:cs="Times New Roman"/>
                <w:szCs w:val="28"/>
                <w:lang w:eastAsia="lv-LV"/>
              </w:rPr>
              <w:t>pamatsertifikāts</w:t>
            </w:r>
            <w:r w:rsidRPr="00FA0832">
              <w:rPr>
                <w:rFonts w:eastAsia="Times New Roman" w:cs="Times New Roman"/>
                <w:szCs w:val="28"/>
                <w:lang w:eastAsia="lv-LV"/>
              </w:rPr>
              <w:t xml:space="preserve"> (</w:t>
            </w:r>
            <w:r w:rsidRPr="00FA0832" w:rsidR="000F1B71">
              <w:rPr>
                <w:rFonts w:eastAsia="Times New Roman" w:cs="Times New Roman"/>
                <w:szCs w:val="28"/>
                <w:lang w:eastAsia="lv-LV"/>
              </w:rPr>
              <w:t xml:space="preserve">arhitekta praksē, </w:t>
            </w:r>
            <w:r w:rsidRPr="00FA0832">
              <w:rPr>
                <w:rFonts w:eastAsia="Times New Roman" w:cs="Times New Roman"/>
                <w:szCs w:val="28"/>
                <w:lang w:eastAsia="lv-LV"/>
              </w:rPr>
              <w:t xml:space="preserve">projektēšanā, būvdarbu vadīšanā, būvuzraudzībā), tiek apturēts arī būvekspertīzes sertifikāts, atjaunots tas tiek 5 gadus pēc </w:t>
            </w:r>
            <w:r w:rsidRPr="00FA0832">
              <w:rPr>
                <w:rFonts w:eastAsia="Times New Roman" w:cs="Times New Roman"/>
                <w:szCs w:val="28"/>
                <w:lang w:eastAsia="lv-LV"/>
              </w:rPr>
              <w:t>pamatsertifikāta</w:t>
            </w:r>
            <w:r w:rsidRPr="00FA0832">
              <w:rPr>
                <w:rFonts w:eastAsia="Times New Roman" w:cs="Times New Roman"/>
                <w:szCs w:val="28"/>
                <w:lang w:eastAsia="lv-LV"/>
              </w:rPr>
              <w:t xml:space="preserve"> apturēšanas termiņa beigām, ja </w:t>
            </w:r>
            <w:r w:rsidRPr="00FA0832">
              <w:rPr>
                <w:rFonts w:eastAsia="Times New Roman" w:cs="Times New Roman"/>
                <w:szCs w:val="28"/>
                <w:lang w:eastAsia="lv-LV"/>
              </w:rPr>
              <w:t>būvspeciālists</w:t>
            </w:r>
            <w:r w:rsidRPr="00FA0832">
              <w:rPr>
                <w:rFonts w:eastAsia="Times New Roman" w:cs="Times New Roman"/>
                <w:szCs w:val="28"/>
                <w:lang w:eastAsia="lv-LV"/>
              </w:rPr>
              <w:t xml:space="preserve"> atbilst pārējām noteikumu projekta </w:t>
            </w:r>
            <w:r w:rsidRPr="00FA0832" w:rsidR="00CB0AAB">
              <w:rPr>
                <w:rFonts w:eastAsia="Times New Roman" w:cs="Times New Roman"/>
                <w:szCs w:val="28"/>
                <w:lang w:eastAsia="lv-LV"/>
              </w:rPr>
              <w:t>minētajām</w:t>
            </w:r>
            <w:r w:rsidRPr="00FA0832">
              <w:rPr>
                <w:rFonts w:eastAsia="Times New Roman" w:cs="Times New Roman"/>
                <w:szCs w:val="28"/>
                <w:lang w:eastAsia="lv-LV"/>
              </w:rPr>
              <w:t xml:space="preserve"> prasībām.</w:t>
            </w:r>
          </w:p>
          <w:p w:rsidR="00187B20" w:rsidRPr="0041548F" w:rsidP="005430E1">
            <w:pPr>
              <w:spacing w:before="120"/>
              <w:jc w:val="both"/>
              <w:rPr>
                <w:rFonts w:eastAsia="Times New Roman" w:cs="Times New Roman"/>
                <w:sz w:val="24"/>
                <w:szCs w:val="24"/>
                <w:lang w:eastAsia="lv-LV"/>
              </w:rPr>
            </w:pPr>
            <w:r w:rsidRPr="0041548F">
              <w:rPr>
                <w:rFonts w:eastAsia="Times New Roman" w:cs="Times New Roman"/>
                <w:szCs w:val="28"/>
                <w:lang w:eastAsia="lv-LV"/>
              </w:rPr>
              <w:t>Noteikumu projektā</w:t>
            </w:r>
            <w:r w:rsidRPr="0041548F" w:rsidR="00CA2B35">
              <w:rPr>
                <w:rFonts w:eastAsia="Times New Roman" w:cs="Times New Roman"/>
                <w:szCs w:val="28"/>
                <w:lang w:eastAsia="lv-LV"/>
              </w:rPr>
              <w:t>, saskaņojot ar Latvijas Dzelzceļnieku savienību,</w:t>
            </w:r>
            <w:r w:rsidRPr="0041548F">
              <w:rPr>
                <w:rFonts w:eastAsia="Times New Roman" w:cs="Times New Roman"/>
                <w:szCs w:val="28"/>
                <w:lang w:eastAsia="lv-LV"/>
              </w:rPr>
              <w:t xml:space="preserve"> svītrotas </w:t>
            </w:r>
            <w:r w:rsidRPr="0041548F" w:rsidR="00CA2B35">
              <w:rPr>
                <w:rFonts w:eastAsia="Times New Roman" w:cs="Times New Roman"/>
                <w:szCs w:val="28"/>
                <w:lang w:eastAsia="lv-LV"/>
              </w:rPr>
              <w:t>vairākas</w:t>
            </w:r>
            <w:r w:rsidRPr="0041548F">
              <w:rPr>
                <w:rFonts w:eastAsia="Times New Roman" w:cs="Times New Roman"/>
                <w:szCs w:val="28"/>
                <w:lang w:eastAsia="lv-LV"/>
              </w:rPr>
              <w:t xml:space="preserve"> būvekspertīzes darbības sfēras:</w:t>
            </w:r>
            <w:r w:rsidRPr="0041548F">
              <w:rPr>
                <w:rFonts w:eastAsia="Times New Roman" w:cs="Times New Roman"/>
                <w:sz w:val="24"/>
                <w:szCs w:val="24"/>
                <w:lang w:eastAsia="lv-LV"/>
              </w:rPr>
              <w:t xml:space="preserve"> </w:t>
            </w:r>
          </w:p>
          <w:p w:rsidR="00CA2B35" w:rsidRPr="0041548F" w:rsidP="005430E1">
            <w:pPr>
              <w:spacing w:before="120"/>
              <w:jc w:val="both"/>
              <w:rPr>
                <w:rFonts w:eastAsia="Times New Roman" w:cs="Times New Roman"/>
                <w:szCs w:val="28"/>
                <w:lang w:eastAsia="lv-LV"/>
              </w:rPr>
            </w:pPr>
            <w:r w:rsidRPr="0041548F">
              <w:rPr>
                <w:rFonts w:eastAsia="Times New Roman" w:cs="Times New Roman"/>
                <w:szCs w:val="28"/>
                <w:lang w:eastAsia="lv-LV"/>
              </w:rPr>
              <w:t xml:space="preserve">dzelzceļa signalizācijas sistēmu </w:t>
            </w:r>
            <w:r w:rsidRPr="0041548F">
              <w:rPr>
                <w:rFonts w:eastAsia="Times New Roman" w:cs="Times New Roman"/>
                <w:szCs w:val="28"/>
                <w:lang w:eastAsia="lv-LV"/>
              </w:rPr>
              <w:t>būvprojektu ekspertīze;</w:t>
            </w:r>
            <w:r w:rsidRPr="0041548F">
              <w:rPr>
                <w:rFonts w:eastAsia="Times New Roman" w:cs="Times New Roman"/>
                <w:szCs w:val="28"/>
                <w:lang w:eastAsia="lv-LV"/>
              </w:rPr>
              <w:t xml:space="preserve"> </w:t>
            </w:r>
          </w:p>
          <w:p w:rsidR="00187B20" w:rsidRPr="0041548F" w:rsidP="005430E1">
            <w:pPr>
              <w:spacing w:before="120"/>
              <w:jc w:val="both"/>
              <w:rPr>
                <w:rFonts w:eastAsia="Times New Roman" w:cs="Times New Roman"/>
                <w:szCs w:val="28"/>
                <w:lang w:eastAsia="lv-LV"/>
              </w:rPr>
            </w:pPr>
            <w:r w:rsidRPr="0041548F">
              <w:rPr>
                <w:rFonts w:eastAsia="Times New Roman" w:cs="Times New Roman"/>
                <w:szCs w:val="28"/>
                <w:lang w:eastAsia="lv-LV"/>
              </w:rPr>
              <w:t xml:space="preserve">dzelzceļa kontakttīklu </w:t>
            </w:r>
            <w:r w:rsidRPr="0041548F" w:rsidR="00CA2B35">
              <w:rPr>
                <w:rFonts w:eastAsia="Times New Roman" w:cs="Times New Roman"/>
                <w:szCs w:val="28"/>
                <w:lang w:eastAsia="lv-LV"/>
              </w:rPr>
              <w:t>būvprojektu ekspertīze;</w:t>
            </w:r>
          </w:p>
          <w:p w:rsidR="00CA2B35" w:rsidRPr="0041548F" w:rsidP="005430E1">
            <w:pPr>
              <w:spacing w:before="120"/>
              <w:jc w:val="both"/>
              <w:rPr>
                <w:rFonts w:eastAsia="Times New Roman" w:cs="Times New Roman"/>
                <w:szCs w:val="28"/>
                <w:lang w:eastAsia="lv-LV"/>
              </w:rPr>
            </w:pPr>
            <w:r w:rsidRPr="0041548F">
              <w:rPr>
                <w:rFonts w:eastAsia="Times New Roman" w:cs="Times New Roman"/>
                <w:szCs w:val="28"/>
                <w:lang w:eastAsia="lv-LV"/>
              </w:rPr>
              <w:t xml:space="preserve">dzelzceļa signalizācijas sistēmu ekspertīze; </w:t>
            </w:r>
          </w:p>
          <w:p w:rsidR="00CA2B35" w:rsidRPr="0041548F" w:rsidP="005430E1">
            <w:pPr>
              <w:spacing w:before="120"/>
              <w:jc w:val="both"/>
              <w:rPr>
                <w:rFonts w:eastAsia="Times New Roman" w:cs="Times New Roman"/>
                <w:szCs w:val="28"/>
                <w:lang w:eastAsia="lv-LV"/>
              </w:rPr>
            </w:pPr>
            <w:r w:rsidRPr="0041548F">
              <w:rPr>
                <w:rFonts w:eastAsia="Times New Roman" w:cs="Times New Roman"/>
                <w:szCs w:val="28"/>
                <w:lang w:eastAsia="lv-LV"/>
              </w:rPr>
              <w:t>dzelzceļa kontakttīklu ekspertīze.</w:t>
            </w:r>
          </w:p>
          <w:p w:rsidR="007B1DED" w:rsidRPr="0041548F" w:rsidP="005430E1">
            <w:pPr>
              <w:spacing w:before="120"/>
              <w:jc w:val="both"/>
              <w:rPr>
                <w:rFonts w:eastAsia="Times New Roman" w:cs="Times New Roman"/>
                <w:szCs w:val="28"/>
                <w:lang w:eastAsia="lv-LV"/>
              </w:rPr>
            </w:pPr>
            <w:r w:rsidRPr="0041548F">
              <w:rPr>
                <w:rFonts w:eastAsia="Times New Roman" w:cs="Times New Roman"/>
                <w:szCs w:val="28"/>
                <w:lang w:eastAsia="lv-LV"/>
              </w:rPr>
              <w:t xml:space="preserve">Papildus, </w:t>
            </w:r>
            <w:r w:rsidRPr="0041548F" w:rsidR="00980C79">
              <w:rPr>
                <w:rFonts w:eastAsia="Times New Roman" w:cs="Times New Roman"/>
                <w:szCs w:val="28"/>
                <w:lang w:eastAsia="lv-LV"/>
              </w:rPr>
              <w:t>ņemot vērā</w:t>
            </w:r>
            <w:r w:rsidRPr="0041548F" w:rsidR="00980C79">
              <w:rPr>
                <w:rFonts w:cs="Times New Roman"/>
                <w:bCs/>
                <w:iCs/>
                <w:szCs w:val="28"/>
              </w:rPr>
              <w:t xml:space="preserve"> Latvijas Siltuma, gāzes un ūdens tehnoloģijas inženieru Būvniecības speciālistu sertifikācijas centra ieteikumu</w:t>
            </w:r>
            <w:r w:rsidRPr="0041548F">
              <w:rPr>
                <w:rFonts w:eastAsia="Times New Roman" w:cs="Times New Roman"/>
                <w:szCs w:val="28"/>
                <w:lang w:eastAsia="lv-LV"/>
              </w:rPr>
              <w:t>, ir precizētas šādas darbības sfēras:</w:t>
            </w:r>
          </w:p>
          <w:p w:rsidR="004A3356" w:rsidRPr="0041548F" w:rsidP="005430E1">
            <w:pPr>
              <w:pStyle w:val="ListParagraph"/>
              <w:numPr>
                <w:ilvl w:val="0"/>
                <w:numId w:val="14"/>
              </w:numPr>
              <w:spacing w:before="120"/>
              <w:ind w:left="474" w:firstLine="141"/>
              <w:jc w:val="both"/>
              <w:rPr>
                <w:rFonts w:eastAsia="Times New Roman" w:cs="Times New Roman"/>
                <w:i/>
                <w:szCs w:val="28"/>
                <w:lang w:eastAsia="lv-LV"/>
              </w:rPr>
            </w:pPr>
            <w:r w:rsidRPr="0041548F">
              <w:rPr>
                <w:rFonts w:eastAsia="Times New Roman" w:cs="Times New Roman"/>
                <w:i/>
                <w:szCs w:val="28"/>
                <w:lang w:eastAsia="lv-LV"/>
              </w:rPr>
              <w:t>Pārvades gāzes un naftas apgādes sistēmu projektēšana;</w:t>
            </w:r>
          </w:p>
          <w:p w:rsidR="00C24BA0" w:rsidRPr="0041548F" w:rsidP="005430E1">
            <w:pPr>
              <w:pStyle w:val="ListParagraph"/>
              <w:numPr>
                <w:ilvl w:val="0"/>
                <w:numId w:val="14"/>
              </w:numPr>
              <w:spacing w:before="120"/>
              <w:ind w:left="474" w:firstLine="141"/>
              <w:jc w:val="both"/>
              <w:rPr>
                <w:rFonts w:eastAsia="Times New Roman" w:cs="Times New Roman"/>
                <w:i/>
                <w:szCs w:val="28"/>
                <w:lang w:eastAsia="lv-LV"/>
              </w:rPr>
            </w:pPr>
            <w:r w:rsidRPr="0041548F">
              <w:rPr>
                <w:rFonts w:eastAsia="Times New Roman" w:cs="Times New Roman"/>
                <w:i/>
                <w:szCs w:val="28"/>
                <w:lang w:eastAsia="lv-LV"/>
              </w:rPr>
              <w:t>Pārvades gāzes un naftas apgādes sistēmu</w:t>
            </w:r>
            <w:r w:rsidRPr="0041548F" w:rsidR="0017454C">
              <w:rPr>
                <w:rFonts w:eastAsia="Times New Roman" w:cs="Times New Roman"/>
                <w:i/>
                <w:szCs w:val="28"/>
                <w:lang w:eastAsia="lv-LV"/>
              </w:rPr>
              <w:t xml:space="preserve"> būvdarbu vadīšana</w:t>
            </w:r>
            <w:r w:rsidRPr="0041548F">
              <w:rPr>
                <w:rFonts w:eastAsia="Times New Roman" w:cs="Times New Roman"/>
                <w:i/>
                <w:szCs w:val="28"/>
                <w:lang w:eastAsia="lv-LV"/>
              </w:rPr>
              <w:t>;</w:t>
            </w:r>
          </w:p>
          <w:p w:rsidR="004A3356" w:rsidRPr="0041548F" w:rsidP="005430E1">
            <w:pPr>
              <w:pStyle w:val="ListParagraph"/>
              <w:numPr>
                <w:ilvl w:val="0"/>
                <w:numId w:val="14"/>
              </w:numPr>
              <w:spacing w:before="120"/>
              <w:ind w:left="474" w:firstLine="141"/>
              <w:jc w:val="both"/>
              <w:rPr>
                <w:rFonts w:eastAsia="Times New Roman" w:cs="Times New Roman"/>
                <w:szCs w:val="28"/>
                <w:lang w:eastAsia="lv-LV"/>
              </w:rPr>
            </w:pPr>
            <w:r w:rsidRPr="0041548F">
              <w:rPr>
                <w:rFonts w:eastAsia="Times New Roman" w:cs="Times New Roman"/>
                <w:i/>
                <w:szCs w:val="28"/>
                <w:lang w:eastAsia="lv-LV"/>
              </w:rPr>
              <w:t>Pārvades gāzes un naftas apgādes sistēmu būvdarbu būvuzraudzība</w:t>
            </w:r>
            <w:r w:rsidRPr="0041548F">
              <w:rPr>
                <w:rFonts w:eastAsia="Times New Roman" w:cs="Times New Roman"/>
                <w:szCs w:val="28"/>
                <w:lang w:eastAsia="lv-LV"/>
              </w:rPr>
              <w:t>.</w:t>
            </w:r>
          </w:p>
          <w:p w:rsidR="007D7D23" w:rsidRPr="0041548F" w:rsidP="005430E1">
            <w:pPr>
              <w:spacing w:before="120"/>
              <w:jc w:val="both"/>
              <w:rPr>
                <w:rFonts w:cs="Times New Roman"/>
                <w:bCs/>
                <w:iCs/>
                <w:szCs w:val="28"/>
              </w:rPr>
            </w:pPr>
            <w:r w:rsidRPr="0041548F">
              <w:rPr>
                <w:rFonts w:cs="Times New Roman"/>
                <w:bCs/>
                <w:iCs/>
                <w:szCs w:val="28"/>
              </w:rPr>
              <w:t>Ņemot vērā</w:t>
            </w:r>
            <w:r w:rsidRPr="0041548F" w:rsidR="00980C79">
              <w:rPr>
                <w:rFonts w:cs="Times New Roman"/>
                <w:bCs/>
                <w:iCs/>
                <w:szCs w:val="28"/>
              </w:rPr>
              <w:t xml:space="preserve"> izmaiņas</w:t>
            </w:r>
            <w:r w:rsidRPr="0041548F">
              <w:rPr>
                <w:rFonts w:cs="Times New Roman"/>
                <w:bCs/>
                <w:iCs/>
                <w:szCs w:val="28"/>
              </w:rPr>
              <w:t>, ka</w:t>
            </w:r>
            <w:r w:rsidRPr="0041548F" w:rsidR="00980C79">
              <w:rPr>
                <w:rFonts w:cs="Times New Roman"/>
                <w:bCs/>
                <w:iCs/>
                <w:szCs w:val="28"/>
              </w:rPr>
              <w:t>s saistītas ar</w:t>
            </w:r>
            <w:r w:rsidRPr="0041548F">
              <w:rPr>
                <w:rFonts w:cs="Times New Roman"/>
                <w:bCs/>
                <w:iCs/>
                <w:szCs w:val="28"/>
              </w:rPr>
              <w:t xml:space="preserve"> </w:t>
            </w:r>
            <w:r w:rsidRPr="0041548F" w:rsidR="003F0BCD">
              <w:rPr>
                <w:rFonts w:cs="Times New Roman"/>
                <w:bCs/>
                <w:iCs/>
                <w:szCs w:val="28"/>
              </w:rPr>
              <w:t xml:space="preserve">sertificēšanas </w:t>
            </w:r>
            <w:r w:rsidRPr="0041548F">
              <w:rPr>
                <w:rFonts w:cs="Times New Roman"/>
                <w:bCs/>
                <w:iCs/>
                <w:szCs w:val="28"/>
              </w:rPr>
              <w:t>darbības sfēr</w:t>
            </w:r>
            <w:r w:rsidRPr="0041548F" w:rsidR="00980C79">
              <w:rPr>
                <w:rFonts w:cs="Times New Roman"/>
                <w:bCs/>
                <w:iCs/>
                <w:szCs w:val="28"/>
              </w:rPr>
              <w:t>ā</w:t>
            </w:r>
            <w:r w:rsidRPr="0041548F" w:rsidR="000E2CB4">
              <w:rPr>
                <w:rFonts w:cs="Times New Roman"/>
                <w:bCs/>
                <w:iCs/>
                <w:szCs w:val="28"/>
              </w:rPr>
              <w:t>m</w:t>
            </w:r>
            <w:r w:rsidRPr="0041548F" w:rsidR="00980C79">
              <w:rPr>
                <w:rFonts w:cs="Times New Roman"/>
                <w:bCs/>
                <w:iCs/>
                <w:szCs w:val="28"/>
              </w:rPr>
              <w:t>,</w:t>
            </w:r>
            <w:r w:rsidRPr="0041548F">
              <w:rPr>
                <w:rFonts w:cs="Times New Roman"/>
                <w:bCs/>
                <w:iCs/>
                <w:szCs w:val="28"/>
              </w:rPr>
              <w:t xml:space="preserve"> </w:t>
            </w:r>
            <w:r w:rsidRPr="0041548F" w:rsidR="003F0BCD">
              <w:rPr>
                <w:rFonts w:cs="Times New Roman"/>
                <w:bCs/>
                <w:iCs/>
                <w:szCs w:val="28"/>
              </w:rPr>
              <w:t>nepieciešamas Būvniecības informācijas sis</w:t>
            </w:r>
            <w:r w:rsidRPr="0041548F" w:rsidR="00980C79">
              <w:rPr>
                <w:rFonts w:cs="Times New Roman"/>
                <w:bCs/>
                <w:iCs/>
                <w:szCs w:val="28"/>
              </w:rPr>
              <w:t>tēmas funkcionalitātes izmaiņas</w:t>
            </w:r>
            <w:r w:rsidRPr="0041548F" w:rsidR="00E37568">
              <w:rPr>
                <w:rFonts w:cs="Times New Roman"/>
                <w:bCs/>
                <w:iCs/>
                <w:szCs w:val="28"/>
              </w:rPr>
              <w:t>.</w:t>
            </w:r>
          </w:p>
          <w:p w:rsidR="00935825" w:rsidRPr="0041548F" w:rsidP="005430E1">
            <w:pPr>
              <w:pStyle w:val="naisf"/>
              <w:spacing w:before="120" w:after="0"/>
              <w:ind w:firstLine="0"/>
              <w:rPr>
                <w:sz w:val="28"/>
                <w:szCs w:val="28"/>
              </w:rPr>
            </w:pPr>
            <w:r w:rsidRPr="0041548F">
              <w:rPr>
                <w:sz w:val="28"/>
                <w:szCs w:val="28"/>
              </w:rPr>
              <w:t xml:space="preserve">Noteikumu projektā paredzēts papildināt Būvniecības informācijas sistēmā </w:t>
            </w:r>
            <w:r w:rsidRPr="0041548F">
              <w:rPr>
                <w:sz w:val="28"/>
                <w:szCs w:val="28"/>
              </w:rPr>
              <w:t>būvspeciālistu</w:t>
            </w:r>
            <w:r w:rsidRPr="0041548F">
              <w:rPr>
                <w:sz w:val="28"/>
                <w:szCs w:val="28"/>
              </w:rPr>
              <w:t xml:space="preserve"> reģistra saturu ar informāciju par</w:t>
            </w:r>
            <w:r w:rsidRPr="0041548F" w:rsidR="00FA6B26">
              <w:rPr>
                <w:sz w:val="28"/>
                <w:szCs w:val="28"/>
              </w:rPr>
              <w:t xml:space="preserve"> personām, kuras ieguvušas profesionālo kvalifikāciju ārvalstīs un ārvalstu personām, kuras vēlas sniegt</w:t>
            </w:r>
            <w:r w:rsidRPr="0041548F">
              <w:rPr>
                <w:sz w:val="28"/>
                <w:szCs w:val="28"/>
              </w:rPr>
              <w:t xml:space="preserve"> </w:t>
            </w:r>
            <w:r w:rsidRPr="0041548F" w:rsidR="007B1DED">
              <w:rPr>
                <w:sz w:val="28"/>
                <w:szCs w:val="28"/>
              </w:rPr>
              <w:t>īslaicīgo</w:t>
            </w:r>
            <w:r w:rsidRPr="0041548F" w:rsidR="00FA6B26">
              <w:rPr>
                <w:sz w:val="28"/>
                <w:szCs w:val="28"/>
              </w:rPr>
              <w:t>s</w:t>
            </w:r>
            <w:r w:rsidRPr="0041548F" w:rsidR="007B1DED">
              <w:rPr>
                <w:sz w:val="28"/>
                <w:szCs w:val="28"/>
              </w:rPr>
              <w:t xml:space="preserve"> pakalpojumu</w:t>
            </w:r>
            <w:r w:rsidRPr="0041548F" w:rsidR="00FA6B26">
              <w:rPr>
                <w:sz w:val="28"/>
                <w:szCs w:val="28"/>
              </w:rPr>
              <w:t>s</w:t>
            </w:r>
            <w:r w:rsidRPr="0041548F" w:rsidR="007B1DED">
              <w:rPr>
                <w:sz w:val="28"/>
                <w:szCs w:val="28"/>
              </w:rPr>
              <w:t xml:space="preserve"> </w:t>
            </w:r>
            <w:r w:rsidRPr="0041548F" w:rsidR="00FA6B26">
              <w:rPr>
                <w:sz w:val="28"/>
                <w:szCs w:val="28"/>
              </w:rPr>
              <w:t>arhitektūras, būvniecības vai elektroenerģētikas reglamentētajās profesijās</w:t>
            </w:r>
            <w:r w:rsidRPr="0041548F" w:rsidR="00136445">
              <w:rPr>
                <w:sz w:val="28"/>
                <w:szCs w:val="28"/>
              </w:rPr>
              <w:t xml:space="preserve"> atbilstoši Eiropas Parlamenta un Padomes 2005. gada 7. septembra Direktīvai 2005/36/EK par profesionālo kvalifikāciju atzīšanu</w:t>
            </w:r>
            <w:r w:rsidRPr="0041548F" w:rsidR="00FA6B26">
              <w:rPr>
                <w:sz w:val="28"/>
                <w:szCs w:val="28"/>
              </w:rPr>
              <w:t>.</w:t>
            </w:r>
            <w:r w:rsidRPr="0041548F" w:rsidR="002505BA">
              <w:rPr>
                <w:sz w:val="28"/>
                <w:szCs w:val="28"/>
              </w:rPr>
              <w:t xml:space="preserve"> </w:t>
            </w:r>
            <w:r w:rsidRPr="0041548F">
              <w:rPr>
                <w:sz w:val="28"/>
                <w:szCs w:val="28"/>
              </w:rPr>
              <w:t xml:space="preserve"> </w:t>
            </w:r>
          </w:p>
          <w:p w:rsidR="008C2C32" w:rsidRPr="0041548F" w:rsidP="005430E1">
            <w:pPr>
              <w:spacing w:before="120"/>
              <w:jc w:val="both"/>
              <w:rPr>
                <w:rFonts w:cs="Times New Roman"/>
                <w:bCs/>
                <w:iCs/>
                <w:szCs w:val="28"/>
              </w:rPr>
            </w:pPr>
            <w:r w:rsidRPr="0041548F">
              <w:rPr>
                <w:rFonts w:cs="Times New Roman"/>
                <w:bCs/>
                <w:iCs/>
                <w:szCs w:val="28"/>
              </w:rPr>
              <w:t>Tā kā</w:t>
            </w:r>
            <w:r w:rsidRPr="0041548F">
              <w:rPr>
                <w:rFonts w:cs="Times New Roman"/>
                <w:bCs/>
                <w:iCs/>
                <w:szCs w:val="28"/>
              </w:rPr>
              <w:t xml:space="preserve"> pašlaik Būvniecības informācijas sistēmā </w:t>
            </w:r>
            <w:r w:rsidR="00AA7335">
              <w:rPr>
                <w:rFonts w:cs="Times New Roman"/>
                <w:bCs/>
                <w:iCs/>
                <w:szCs w:val="28"/>
              </w:rPr>
              <w:t>ir grūtības</w:t>
            </w:r>
            <w:r w:rsidRPr="0041548F">
              <w:rPr>
                <w:rFonts w:cs="Times New Roman"/>
                <w:bCs/>
                <w:iCs/>
                <w:szCs w:val="28"/>
              </w:rPr>
              <w:t xml:space="preserve">  </w:t>
            </w:r>
            <w:r w:rsidRPr="0041548F" w:rsidR="00C75540">
              <w:rPr>
                <w:rFonts w:cs="Times New Roman"/>
                <w:bCs/>
                <w:iCs/>
                <w:szCs w:val="28"/>
              </w:rPr>
              <w:t xml:space="preserve"> reģistrēt personas, kuras sniedz īslaicīgus pakalpojumus, kā arī nepieciešamas izmaiņas</w:t>
            </w:r>
            <w:r w:rsidRPr="0041548F">
              <w:rPr>
                <w:rFonts w:cs="Times New Roman"/>
                <w:bCs/>
                <w:iCs/>
                <w:szCs w:val="28"/>
              </w:rPr>
              <w:t xml:space="preserve"> Būvniecības informācijas sistēmā iekļaujamajai</w:t>
            </w:r>
            <w:r w:rsidRPr="0041548F" w:rsidR="00C75540">
              <w:rPr>
                <w:rFonts w:cs="Times New Roman"/>
                <w:bCs/>
                <w:iCs/>
                <w:szCs w:val="28"/>
              </w:rPr>
              <w:t xml:space="preserve"> informācijai par ārvalstu </w:t>
            </w:r>
            <w:r w:rsidRPr="0041548F" w:rsidR="00C75540">
              <w:rPr>
                <w:rFonts w:cs="Times New Roman"/>
                <w:bCs/>
                <w:iCs/>
                <w:szCs w:val="28"/>
              </w:rPr>
              <w:t>būvspeciālistiem</w:t>
            </w:r>
            <w:r w:rsidRPr="0041548F" w:rsidR="00C75540">
              <w:rPr>
                <w:rFonts w:cs="Times New Roman"/>
                <w:bCs/>
                <w:iCs/>
                <w:szCs w:val="28"/>
              </w:rPr>
              <w:t xml:space="preserve">, nepieciešamas  </w:t>
            </w:r>
            <w:r w:rsidRPr="0041548F">
              <w:rPr>
                <w:rFonts w:cs="Times New Roman"/>
                <w:bCs/>
                <w:iCs/>
                <w:szCs w:val="28"/>
              </w:rPr>
              <w:t xml:space="preserve"> funkcionalitātes izmaiņas</w:t>
            </w:r>
            <w:r w:rsidRPr="0041548F" w:rsidR="00C75540">
              <w:rPr>
                <w:rFonts w:cs="Times New Roman"/>
                <w:bCs/>
                <w:iCs/>
                <w:szCs w:val="28"/>
              </w:rPr>
              <w:t xml:space="preserve"> Būvniecības informācijas sistēm</w:t>
            </w:r>
            <w:r w:rsidR="00AA7335">
              <w:rPr>
                <w:rFonts w:cs="Times New Roman"/>
                <w:bCs/>
                <w:iCs/>
                <w:szCs w:val="28"/>
              </w:rPr>
              <w:t>ā.</w:t>
            </w:r>
            <w:r w:rsidRPr="0041548F" w:rsidR="00C75540">
              <w:rPr>
                <w:rFonts w:cs="Times New Roman"/>
                <w:bCs/>
                <w:iCs/>
                <w:szCs w:val="28"/>
              </w:rPr>
              <w:t xml:space="preserve"> </w:t>
            </w:r>
          </w:p>
          <w:p w:rsidR="00733706" w:rsidRPr="0041548F" w:rsidP="005430E1">
            <w:pPr>
              <w:pStyle w:val="naisf"/>
              <w:spacing w:before="120" w:after="0"/>
              <w:ind w:firstLine="0"/>
              <w:rPr>
                <w:sz w:val="28"/>
                <w:szCs w:val="28"/>
              </w:rPr>
            </w:pPr>
            <w:r w:rsidRPr="0041548F">
              <w:rPr>
                <w:sz w:val="28"/>
                <w:szCs w:val="28"/>
              </w:rPr>
              <w:t>Ņemot vērā, ka kompetences pārbaudes iestādēm radās atšķirīga izpratne par noteikumu Nr.</w:t>
            </w:r>
            <w:r w:rsidRPr="0041548F" w:rsidR="00136445">
              <w:rPr>
                <w:sz w:val="28"/>
                <w:szCs w:val="28"/>
              </w:rPr>
              <w:t xml:space="preserve"> </w:t>
            </w:r>
            <w:r w:rsidRPr="0041548F">
              <w:rPr>
                <w:sz w:val="28"/>
                <w:szCs w:val="28"/>
              </w:rPr>
              <w:t>610 54.</w:t>
            </w:r>
            <w:r w:rsidRPr="0041548F" w:rsidR="00136445">
              <w:rPr>
                <w:sz w:val="28"/>
                <w:szCs w:val="28"/>
              </w:rPr>
              <w:t xml:space="preserve"> </w:t>
            </w:r>
            <w:r w:rsidRPr="0041548F">
              <w:rPr>
                <w:sz w:val="28"/>
                <w:szCs w:val="28"/>
              </w:rPr>
              <w:t>punkt</w:t>
            </w:r>
            <w:r w:rsidRPr="0041548F" w:rsidR="000626FE">
              <w:rPr>
                <w:sz w:val="28"/>
                <w:szCs w:val="28"/>
              </w:rPr>
              <w:t>a</w:t>
            </w:r>
            <w:r w:rsidRPr="0041548F">
              <w:rPr>
                <w:sz w:val="28"/>
                <w:szCs w:val="28"/>
              </w:rPr>
              <w:t xml:space="preserve"> regulējum</w:t>
            </w:r>
            <w:r w:rsidRPr="0041548F" w:rsidR="000626FE">
              <w:rPr>
                <w:sz w:val="28"/>
                <w:szCs w:val="28"/>
              </w:rPr>
              <w:t>a piemērošanu</w:t>
            </w:r>
            <w:r w:rsidRPr="0041548F">
              <w:rPr>
                <w:sz w:val="28"/>
                <w:szCs w:val="28"/>
              </w:rPr>
              <w:t xml:space="preserve"> attiecībā uz </w:t>
            </w:r>
            <w:r w:rsidRPr="0041548F">
              <w:rPr>
                <w:sz w:val="28"/>
                <w:szCs w:val="28"/>
              </w:rPr>
              <w:t>būvspeciālistu</w:t>
            </w:r>
            <w:r w:rsidRPr="0041548F">
              <w:rPr>
                <w:sz w:val="28"/>
                <w:szCs w:val="28"/>
              </w:rPr>
              <w:t xml:space="preserve"> sertifikātu, kuri piešķirti līdz 2014.</w:t>
            </w:r>
            <w:r w:rsidRPr="0041548F" w:rsidR="00136445">
              <w:rPr>
                <w:sz w:val="28"/>
                <w:szCs w:val="28"/>
              </w:rPr>
              <w:t xml:space="preserve"> </w:t>
            </w:r>
            <w:r w:rsidRPr="0041548F">
              <w:rPr>
                <w:sz w:val="28"/>
                <w:szCs w:val="28"/>
              </w:rPr>
              <w:t>gada 30.</w:t>
            </w:r>
            <w:r w:rsidRPr="0041548F" w:rsidR="00136445">
              <w:rPr>
                <w:sz w:val="28"/>
                <w:szCs w:val="28"/>
              </w:rPr>
              <w:t xml:space="preserve"> s</w:t>
            </w:r>
            <w:r w:rsidRPr="0041548F">
              <w:rPr>
                <w:sz w:val="28"/>
                <w:szCs w:val="28"/>
              </w:rPr>
              <w:t xml:space="preserve">eptembrim,  </w:t>
            </w:r>
            <w:r w:rsidRPr="0041548F">
              <w:rPr>
                <w:sz w:val="28"/>
                <w:szCs w:val="28"/>
              </w:rPr>
              <w:t>pārreģistrāciju</w:t>
            </w:r>
            <w:r w:rsidRPr="0041548F">
              <w:rPr>
                <w:sz w:val="28"/>
                <w:szCs w:val="28"/>
              </w:rPr>
              <w:t xml:space="preserve"> Būvniecības informācijas sistēmā, </w:t>
            </w:r>
            <w:r w:rsidRPr="0041548F" w:rsidR="008E2012">
              <w:rPr>
                <w:sz w:val="28"/>
                <w:szCs w:val="28"/>
              </w:rPr>
              <w:t xml:space="preserve">noteikumu projekts </w:t>
            </w:r>
            <w:r w:rsidRPr="0041548F" w:rsidR="00F45702">
              <w:rPr>
                <w:sz w:val="28"/>
                <w:szCs w:val="28"/>
              </w:rPr>
              <w:t xml:space="preserve">precizē šo sertifikātu </w:t>
            </w:r>
            <w:r w:rsidRPr="0041548F" w:rsidR="00F45702">
              <w:rPr>
                <w:sz w:val="28"/>
                <w:szCs w:val="28"/>
              </w:rPr>
              <w:t>pārreģistrācijas</w:t>
            </w:r>
            <w:r w:rsidRPr="0041548F" w:rsidR="00F45702">
              <w:rPr>
                <w:sz w:val="28"/>
                <w:szCs w:val="28"/>
              </w:rPr>
              <w:t xml:space="preserve"> kārt</w:t>
            </w:r>
            <w:r w:rsidRPr="0041548F">
              <w:rPr>
                <w:sz w:val="28"/>
                <w:szCs w:val="28"/>
              </w:rPr>
              <w:t xml:space="preserve">ību, nosakot, ka kompetences pārbaudes iestāde </w:t>
            </w:r>
            <w:r w:rsidR="003C4D5C">
              <w:rPr>
                <w:sz w:val="28"/>
                <w:szCs w:val="28"/>
              </w:rPr>
              <w:t xml:space="preserve">līdz 2018. gada </w:t>
            </w:r>
            <w:r w:rsidR="00F7485C">
              <w:rPr>
                <w:sz w:val="28"/>
                <w:szCs w:val="28"/>
              </w:rPr>
              <w:t>3</w:t>
            </w:r>
            <w:r w:rsidR="003C4D5C">
              <w:rPr>
                <w:sz w:val="28"/>
                <w:szCs w:val="28"/>
              </w:rPr>
              <w:t xml:space="preserve">1. </w:t>
            </w:r>
            <w:r w:rsidR="00F7485C">
              <w:rPr>
                <w:sz w:val="28"/>
                <w:szCs w:val="28"/>
              </w:rPr>
              <w:t>decembrim</w:t>
            </w:r>
            <w:r w:rsidRPr="0041548F">
              <w:rPr>
                <w:sz w:val="28"/>
                <w:szCs w:val="28"/>
              </w:rPr>
              <w:t>:</w:t>
            </w:r>
          </w:p>
          <w:p w:rsidR="00373A93" w:rsidRPr="0041548F" w:rsidP="005430E1">
            <w:pPr>
              <w:pStyle w:val="naisf"/>
              <w:numPr>
                <w:ilvl w:val="0"/>
                <w:numId w:val="13"/>
              </w:numPr>
              <w:spacing w:before="120" w:after="0"/>
              <w:ind w:left="615" w:hanging="283"/>
              <w:rPr>
                <w:sz w:val="28"/>
                <w:szCs w:val="28"/>
              </w:rPr>
            </w:pPr>
            <w:r>
              <w:rPr>
                <w:sz w:val="28"/>
                <w:szCs w:val="28"/>
              </w:rPr>
              <w:t>Būvspeciālistu</w:t>
            </w:r>
            <w:r>
              <w:rPr>
                <w:sz w:val="28"/>
                <w:szCs w:val="28"/>
              </w:rPr>
              <w:t xml:space="preserve"> reģistrā </w:t>
            </w:r>
            <w:r w:rsidRPr="0041548F" w:rsidR="00733706">
              <w:rPr>
                <w:sz w:val="28"/>
                <w:szCs w:val="28"/>
              </w:rPr>
              <w:t xml:space="preserve">aktualizē informāciju par </w:t>
            </w:r>
            <w:r w:rsidRPr="0041548F" w:rsidR="00733706">
              <w:rPr>
                <w:sz w:val="28"/>
                <w:szCs w:val="28"/>
              </w:rPr>
              <w:t>būvspeciālistam</w:t>
            </w:r>
            <w:r w:rsidRPr="0041548F" w:rsidR="00733706">
              <w:rPr>
                <w:sz w:val="28"/>
                <w:szCs w:val="28"/>
              </w:rPr>
              <w:t xml:space="preserve"> piešķirtajām darbības sfērām saskaņā ar noteikumu projekta 1. pielikumu;</w:t>
            </w:r>
          </w:p>
          <w:p w:rsidR="00733706" w:rsidRPr="0041548F" w:rsidP="005430E1">
            <w:pPr>
              <w:pStyle w:val="naisf"/>
              <w:numPr>
                <w:ilvl w:val="0"/>
                <w:numId w:val="13"/>
              </w:numPr>
              <w:spacing w:before="120" w:after="0"/>
              <w:ind w:left="615" w:hanging="283"/>
              <w:rPr>
                <w:sz w:val="28"/>
                <w:szCs w:val="28"/>
              </w:rPr>
            </w:pPr>
            <w:r w:rsidRPr="0041548F">
              <w:rPr>
                <w:sz w:val="28"/>
                <w:szCs w:val="28"/>
              </w:rPr>
              <w:t xml:space="preserve">pieņem lēmumu par </w:t>
            </w:r>
            <w:r w:rsidRPr="0041548F">
              <w:rPr>
                <w:sz w:val="28"/>
                <w:szCs w:val="28"/>
              </w:rPr>
              <w:t>b</w:t>
            </w:r>
            <w:r w:rsidRPr="0041548F" w:rsidR="00D23E31">
              <w:rPr>
                <w:sz w:val="28"/>
                <w:szCs w:val="28"/>
              </w:rPr>
              <w:t>ūv</w:t>
            </w:r>
            <w:r w:rsidRPr="0041548F">
              <w:rPr>
                <w:sz w:val="28"/>
                <w:szCs w:val="28"/>
              </w:rPr>
              <w:t>speciālista</w:t>
            </w:r>
            <w:r w:rsidRPr="0041548F">
              <w:rPr>
                <w:sz w:val="28"/>
                <w:szCs w:val="28"/>
              </w:rPr>
              <w:t xml:space="preserve"> tiesībām veikt patstāvīgo praksi bez termiņa ierobežojuma vai Būvniecības likuma pārejas noteikumu 3. vai 4.</w:t>
            </w:r>
            <w:r w:rsidRPr="0041548F" w:rsidR="00136445">
              <w:rPr>
                <w:sz w:val="28"/>
                <w:szCs w:val="28"/>
              </w:rPr>
              <w:t xml:space="preserve"> </w:t>
            </w:r>
            <w:r w:rsidRPr="0041548F">
              <w:rPr>
                <w:sz w:val="28"/>
                <w:szCs w:val="28"/>
              </w:rPr>
              <w:t>punktā</w:t>
            </w:r>
            <w:r w:rsidRPr="0041548F" w:rsidR="00D23E31">
              <w:rPr>
                <w:sz w:val="28"/>
                <w:szCs w:val="28"/>
              </w:rPr>
              <w:t xml:space="preserve"> minētajā gadījumā ar derīguma termiņu līdz 2020.gada 31.decembrim;</w:t>
            </w:r>
          </w:p>
          <w:p w:rsidR="0097195F" w:rsidRPr="0041548F" w:rsidP="005430E1">
            <w:pPr>
              <w:pStyle w:val="naisf"/>
              <w:numPr>
                <w:ilvl w:val="0"/>
                <w:numId w:val="13"/>
              </w:numPr>
              <w:spacing w:before="120" w:after="0"/>
              <w:ind w:left="615" w:hanging="283"/>
              <w:rPr>
                <w:sz w:val="28"/>
                <w:szCs w:val="28"/>
              </w:rPr>
            </w:pPr>
            <w:r w:rsidRPr="001C423E">
              <w:rPr>
                <w:sz w:val="28"/>
                <w:szCs w:val="28"/>
              </w:rPr>
              <w:t>nosūta</w:t>
            </w:r>
            <w:r w:rsidRPr="001C423E">
              <w:rPr>
                <w:sz w:val="28"/>
                <w:szCs w:val="28"/>
              </w:rPr>
              <w:t xml:space="preserve"> </w:t>
            </w:r>
            <w:r w:rsidRPr="001C423E">
              <w:rPr>
                <w:sz w:val="28"/>
                <w:szCs w:val="28"/>
              </w:rPr>
              <w:t>būvspeciālistam</w:t>
            </w:r>
            <w:r w:rsidRPr="001C423E">
              <w:rPr>
                <w:sz w:val="28"/>
                <w:szCs w:val="28"/>
              </w:rPr>
              <w:t xml:space="preserve"> uzaicinājumu uz patstāvīgās prakses uzraudzības ietvaros organizēto kompetences pārbaudi, ja </w:t>
            </w:r>
            <w:r w:rsidRPr="001C423E">
              <w:rPr>
                <w:sz w:val="28"/>
                <w:szCs w:val="28"/>
              </w:rPr>
              <w:t>būvspeciālistam</w:t>
            </w:r>
            <w:r w:rsidRPr="001C423E">
              <w:rPr>
                <w:sz w:val="28"/>
                <w:szCs w:val="28"/>
              </w:rPr>
              <w:t xml:space="preserve"> nav kompetences pārbaudes iestādes noteiktajā apjomā veikta patstāvīgā prakse, nav apgūtas profesionālās pilnveides programmas, vai nav bijuši citi kompetenci paaugstinoši pasākumi sertifikātā norādītajā jomā</w:t>
            </w:r>
            <w:r w:rsidRPr="0041548F" w:rsidR="00D23E31">
              <w:rPr>
                <w:sz w:val="28"/>
                <w:szCs w:val="28"/>
              </w:rPr>
              <w:t>.</w:t>
            </w:r>
          </w:p>
          <w:p w:rsidR="006F6D28" w:rsidRPr="0041548F" w:rsidP="005430E1">
            <w:pPr>
              <w:spacing w:before="120"/>
              <w:jc w:val="both"/>
              <w:rPr>
                <w:szCs w:val="28"/>
              </w:rPr>
            </w:pPr>
            <w:r w:rsidRPr="0041548F">
              <w:rPr>
                <w:rFonts w:eastAsia="Times New Roman" w:cs="Times New Roman"/>
                <w:szCs w:val="28"/>
                <w:lang w:eastAsia="lv-LV"/>
              </w:rPr>
              <w:t>Ar šo noteikumu stāšanos spēkā, spēku zaudēs Ministru kabineta 2014.gada 7.oktobra noteikumi Nr.610 “</w:t>
            </w:r>
            <w:r w:rsidRPr="0041548F">
              <w:rPr>
                <w:rFonts w:eastAsia="Times New Roman" w:cs="Times New Roman"/>
                <w:szCs w:val="28"/>
                <w:lang w:eastAsia="lv-LV"/>
              </w:rPr>
              <w:t>Būvspeciālistu</w:t>
            </w:r>
            <w:r w:rsidRPr="0041548F">
              <w:rPr>
                <w:rFonts w:eastAsia="Times New Roman" w:cs="Times New Roman"/>
                <w:szCs w:val="28"/>
                <w:lang w:eastAsia="lv-LV"/>
              </w:rPr>
              <w:t xml:space="preserve"> kompetences novērtēšanas un patstāvīgās prakses uzraudzības noteikumi” (“Latvija</w:t>
            </w:r>
            <w:r w:rsidRPr="0041548F" w:rsidR="00521B7E">
              <w:rPr>
                <w:rFonts w:eastAsia="Times New Roman" w:cs="Times New Roman"/>
                <w:szCs w:val="28"/>
                <w:lang w:eastAsia="lv-LV"/>
              </w:rPr>
              <w:t>s Vēstnesis”, 2014., 203 (5263).</w:t>
            </w:r>
          </w:p>
        </w:tc>
      </w:tr>
      <w:tr w:rsidTr="00E237F0">
        <w:tblPrEx>
          <w:tblW w:w="5000" w:type="pct"/>
          <w:tblCellSpacing w:w="15" w:type="dxa"/>
          <w:tblCellMar>
            <w:top w:w="24" w:type="dxa"/>
            <w:left w:w="24" w:type="dxa"/>
            <w:bottom w:w="24" w:type="dxa"/>
            <w:right w:w="24" w:type="dxa"/>
          </w:tblCellMar>
          <w:tblLook w:val="04A0"/>
        </w:tblPrEx>
        <w:trPr>
          <w:trHeight w:val="372"/>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8715BD" w:rsidP="00E237F0">
            <w:pPr>
              <w:spacing w:before="100" w:beforeAutospacing="1" w:after="100" w:afterAutospacing="1"/>
              <w:jc w:val="center"/>
              <w:rPr>
                <w:rFonts w:eastAsia="Times New Roman" w:cs="Times New Roman"/>
                <w:szCs w:val="28"/>
                <w:lang w:eastAsia="lv-LV"/>
              </w:rPr>
            </w:pPr>
            <w:r w:rsidRPr="008715BD">
              <w:rPr>
                <w:rFonts w:eastAsia="Times New Roman" w:cs="Times New Roman"/>
                <w:szCs w:val="28"/>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E237F0" w:rsidRPr="008715BD" w:rsidP="00E237F0">
            <w:pPr>
              <w:rPr>
                <w:rFonts w:eastAsia="Times New Roman" w:cs="Times New Roman"/>
                <w:szCs w:val="28"/>
                <w:lang w:eastAsia="lv-LV"/>
              </w:rPr>
            </w:pPr>
            <w:r w:rsidRPr="008715BD">
              <w:rPr>
                <w:rFonts w:eastAsia="Times New Roman" w:cs="Times New Roman"/>
                <w:szCs w:val="28"/>
                <w:lang w:eastAsia="lv-LV"/>
              </w:rPr>
              <w:t>Projekta izstrādē 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E237F0" w:rsidRPr="008715BD" w:rsidP="007B1DED">
            <w:pPr>
              <w:jc w:val="both"/>
              <w:rPr>
                <w:rFonts w:eastAsia="Times New Roman" w:cs="Times New Roman"/>
                <w:szCs w:val="28"/>
                <w:lang w:eastAsia="lv-LV"/>
              </w:rPr>
            </w:pPr>
            <w:r w:rsidRPr="00640E4B">
              <w:rPr>
                <w:rFonts w:eastAsia="Times New Roman" w:cs="Times New Roman"/>
                <w:szCs w:val="28"/>
                <w:lang w:eastAsia="lv-LV"/>
              </w:rPr>
              <w:t>Ekonomikas ministrija</w:t>
            </w:r>
            <w:r w:rsidR="007B1DED">
              <w:rPr>
                <w:rFonts w:eastAsia="Times New Roman" w:cs="Times New Roman"/>
                <w:szCs w:val="28"/>
                <w:lang w:eastAsia="lv-LV"/>
              </w:rPr>
              <w:t>.</w:t>
            </w:r>
            <w:r w:rsidRPr="00640E4B" w:rsidR="00AD0217">
              <w:rPr>
                <w:rFonts w:eastAsia="Times New Roman" w:cs="Times New Roman"/>
                <w:szCs w:val="28"/>
                <w:lang w:eastAsia="lv-LV"/>
              </w:rPr>
              <w:t xml:space="preserve"> </w:t>
            </w:r>
          </w:p>
        </w:tc>
      </w:tr>
      <w:tr w:rsidTr="00E237F0">
        <w:tblPrEx>
          <w:tblW w:w="5000" w:type="pct"/>
          <w:tblCellSpacing w:w="15" w:type="dxa"/>
          <w:tblCellMar>
            <w:top w:w="24" w:type="dxa"/>
            <w:left w:w="24" w:type="dxa"/>
            <w:bottom w:w="24" w:type="dxa"/>
            <w:right w:w="24" w:type="dxa"/>
          </w:tblCellMar>
          <w:tblLook w:val="04A0"/>
        </w:tblPrEx>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8715BD" w:rsidP="00E237F0">
            <w:pPr>
              <w:spacing w:before="100" w:beforeAutospacing="1" w:after="100" w:afterAutospacing="1"/>
              <w:jc w:val="center"/>
              <w:rPr>
                <w:rFonts w:eastAsia="Times New Roman" w:cs="Times New Roman"/>
                <w:szCs w:val="28"/>
                <w:lang w:eastAsia="lv-LV"/>
              </w:rPr>
            </w:pPr>
            <w:r w:rsidRPr="008715BD">
              <w:rPr>
                <w:rFonts w:eastAsia="Times New Roman" w:cs="Times New Roman"/>
                <w:szCs w:val="28"/>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E237F0" w:rsidRPr="008715BD" w:rsidP="00E237F0">
            <w:pPr>
              <w:rPr>
                <w:rFonts w:eastAsia="Times New Roman" w:cs="Times New Roman"/>
                <w:szCs w:val="28"/>
                <w:lang w:eastAsia="lv-LV"/>
              </w:rPr>
            </w:pPr>
            <w:r w:rsidRPr="008715BD">
              <w:rPr>
                <w:rFonts w:eastAsia="Times New Roman" w:cs="Times New Roman"/>
                <w:szCs w:val="28"/>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E237F0" w:rsidRPr="008715BD" w:rsidP="00E237F0">
            <w:pPr>
              <w:spacing w:before="100" w:beforeAutospacing="1" w:after="100" w:afterAutospacing="1"/>
              <w:rPr>
                <w:rFonts w:eastAsia="Times New Roman" w:cs="Times New Roman"/>
                <w:szCs w:val="28"/>
                <w:lang w:eastAsia="lv-LV"/>
              </w:rPr>
            </w:pPr>
            <w:r w:rsidRPr="008715BD">
              <w:rPr>
                <w:rFonts w:eastAsia="Times New Roman" w:cs="Times New Roman"/>
                <w:szCs w:val="28"/>
                <w:lang w:eastAsia="lv-LV"/>
              </w:rPr>
              <w:t>Nav</w:t>
            </w:r>
            <w:r w:rsidR="007B17B9">
              <w:rPr>
                <w:rFonts w:eastAsia="Times New Roman" w:cs="Times New Roman"/>
                <w:szCs w:val="28"/>
                <w:lang w:eastAsia="lv-LV"/>
              </w:rPr>
              <w:t>.</w:t>
            </w:r>
          </w:p>
        </w:tc>
      </w:tr>
    </w:tbl>
    <w:p w:rsidR="008E7E19" w:rsidRPr="00E970AC" w:rsidP="00E970AC">
      <w:pPr>
        <w:rPr>
          <w:rFonts w:eastAsia="Times New Roman" w:cs="Times New Roman"/>
          <w:sz w:val="24"/>
          <w:szCs w:val="24"/>
          <w:lang w:eastAsia="lv-LV"/>
        </w:rPr>
      </w:pPr>
      <w:r w:rsidRPr="00E970AC">
        <w:rPr>
          <w:rFonts w:eastAsia="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489"/>
        <w:gridCol w:w="2764"/>
        <w:gridCol w:w="5802"/>
      </w:tblGrid>
      <w:tr w:rsidTr="00535949">
        <w:tblPrEx>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rHeight w:val="742"/>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423068" w:rsidRPr="0062321A" w:rsidP="009824D6">
            <w:pPr>
              <w:ind w:firstLine="300"/>
              <w:jc w:val="center"/>
              <w:rPr>
                <w:b/>
                <w:bCs/>
                <w:szCs w:val="28"/>
              </w:rPr>
            </w:pPr>
            <w:r w:rsidRPr="0062321A">
              <w:rPr>
                <w:b/>
                <w:bCs/>
                <w:szCs w:val="28"/>
              </w:rPr>
              <w:t>II. Tiesību akta projekta ietekme uz sabiedrību, tautsaimniecības attīstību un administratīvo slogu</w:t>
            </w:r>
          </w:p>
        </w:tc>
      </w:tr>
      <w:tr w:rsidTr="00535949">
        <w:tblPrEx>
          <w:tblW w:w="5000" w:type="pct"/>
          <w:tblCellSpacing w:w="15" w:type="dxa"/>
          <w:tblLayout w:type="fixed"/>
          <w:tblCellMar>
            <w:top w:w="30" w:type="dxa"/>
            <w:left w:w="30" w:type="dxa"/>
            <w:bottom w:w="30" w:type="dxa"/>
            <w:right w:w="30" w:type="dxa"/>
          </w:tblCellMar>
          <w:tblLook w:val="04A0"/>
        </w:tblPrEx>
        <w:trPr>
          <w:trHeight w:val="465"/>
          <w:tblCellSpacing w:w="15" w:type="dxa"/>
        </w:trPr>
        <w:tc>
          <w:tcPr>
            <w:tcW w:w="444" w:type="dxa"/>
            <w:tcBorders>
              <w:top w:val="outset" w:sz="6" w:space="0" w:color="auto"/>
              <w:left w:val="outset" w:sz="6" w:space="0" w:color="auto"/>
              <w:bottom w:val="outset" w:sz="6" w:space="0" w:color="auto"/>
              <w:right w:val="outset" w:sz="6" w:space="0" w:color="auto"/>
            </w:tcBorders>
            <w:hideMark/>
          </w:tcPr>
          <w:p w:rsidR="00423068" w:rsidRPr="0062321A" w:rsidP="009824D6">
            <w:pPr>
              <w:rPr>
                <w:szCs w:val="28"/>
              </w:rPr>
            </w:pPr>
            <w:r w:rsidRPr="0062321A">
              <w:rPr>
                <w:szCs w:val="28"/>
              </w:rPr>
              <w:t>1.</w:t>
            </w:r>
          </w:p>
        </w:tc>
        <w:tc>
          <w:tcPr>
            <w:tcW w:w="2734" w:type="dxa"/>
            <w:tcBorders>
              <w:top w:val="outset" w:sz="6" w:space="0" w:color="auto"/>
              <w:left w:val="outset" w:sz="6" w:space="0" w:color="auto"/>
              <w:bottom w:val="outset" w:sz="6" w:space="0" w:color="auto"/>
              <w:right w:val="outset" w:sz="6" w:space="0" w:color="auto"/>
            </w:tcBorders>
            <w:hideMark/>
          </w:tcPr>
          <w:p w:rsidR="00423068" w:rsidRPr="0062321A" w:rsidP="009824D6">
            <w:pPr>
              <w:jc w:val="both"/>
              <w:rPr>
                <w:szCs w:val="28"/>
              </w:rPr>
            </w:pPr>
            <w:r w:rsidRPr="0062321A">
              <w:rPr>
                <w:szCs w:val="28"/>
              </w:rPr>
              <w:t xml:space="preserve">Sabiedrības </w:t>
            </w:r>
            <w:r w:rsidRPr="0062321A">
              <w:rPr>
                <w:szCs w:val="28"/>
              </w:rPr>
              <w:t>mērķgrupas</w:t>
            </w:r>
            <w:r w:rsidRPr="0062321A">
              <w:rPr>
                <w:szCs w:val="28"/>
              </w:rPr>
              <w:t>, kuras tiesiskais regulējums ietekmē vai varētu ietekmēt</w:t>
            </w:r>
          </w:p>
        </w:tc>
        <w:tc>
          <w:tcPr>
            <w:tcW w:w="5757" w:type="dxa"/>
            <w:tcBorders>
              <w:top w:val="outset" w:sz="6" w:space="0" w:color="auto"/>
              <w:left w:val="outset" w:sz="6" w:space="0" w:color="auto"/>
              <w:bottom w:val="outset" w:sz="6" w:space="0" w:color="auto"/>
              <w:right w:val="outset" w:sz="6" w:space="0" w:color="auto"/>
            </w:tcBorders>
            <w:hideMark/>
          </w:tcPr>
          <w:p w:rsidR="00423068" w:rsidRPr="00B85E51" w:rsidP="007B17B9">
            <w:pPr>
              <w:pStyle w:val="naiskr"/>
              <w:spacing w:before="0" w:after="0"/>
              <w:jc w:val="both"/>
              <w:rPr>
                <w:iCs/>
                <w:sz w:val="28"/>
                <w:szCs w:val="28"/>
              </w:rPr>
            </w:pPr>
            <w:r>
              <w:rPr>
                <w:sz w:val="28"/>
                <w:szCs w:val="28"/>
                <w:shd w:val="clear" w:color="auto" w:fill="FFFFFF"/>
              </w:rPr>
              <w:t>7</w:t>
            </w:r>
            <w:r w:rsidR="0007237A">
              <w:rPr>
                <w:sz w:val="28"/>
                <w:szCs w:val="28"/>
                <w:shd w:val="clear" w:color="auto" w:fill="FFFFFF"/>
              </w:rPr>
              <w:t>620</w:t>
            </w:r>
            <w:bookmarkStart w:id="4" w:name="_GoBack"/>
            <w:bookmarkEnd w:id="4"/>
            <w:r w:rsidR="00967AB9">
              <w:rPr>
                <w:sz w:val="28"/>
                <w:szCs w:val="28"/>
                <w:shd w:val="clear" w:color="auto" w:fill="FFFFFF"/>
              </w:rPr>
              <w:t xml:space="preserve"> </w:t>
            </w:r>
            <w:r w:rsidR="00967AB9">
              <w:rPr>
                <w:sz w:val="28"/>
                <w:szCs w:val="28"/>
                <w:shd w:val="clear" w:color="auto" w:fill="FFFFFF"/>
              </w:rPr>
              <w:t>b</w:t>
            </w:r>
            <w:r w:rsidRPr="00967AB9" w:rsidR="008E7E19">
              <w:rPr>
                <w:sz w:val="28"/>
                <w:szCs w:val="28"/>
                <w:shd w:val="clear" w:color="auto" w:fill="FFFFFF"/>
              </w:rPr>
              <w:t>ūvspeciālisti</w:t>
            </w:r>
            <w:r w:rsidR="00F7386B">
              <w:rPr>
                <w:sz w:val="28"/>
                <w:szCs w:val="28"/>
                <w:shd w:val="clear" w:color="auto" w:fill="FFFFFF"/>
              </w:rPr>
              <w:t>, pašvaldību būvvaldes, Būvniecības valsts kontroles birojs</w:t>
            </w:r>
            <w:r w:rsidR="005964A4">
              <w:rPr>
                <w:sz w:val="28"/>
                <w:szCs w:val="28"/>
                <w:shd w:val="clear" w:color="auto" w:fill="FFFFFF"/>
              </w:rPr>
              <w:t>.</w:t>
            </w:r>
          </w:p>
        </w:tc>
      </w:tr>
      <w:tr w:rsidTr="00535949">
        <w:tblPrEx>
          <w:tblW w:w="5000" w:type="pct"/>
          <w:tblCellSpacing w:w="15" w:type="dxa"/>
          <w:tblLayout w:type="fixed"/>
          <w:tblCellMar>
            <w:top w:w="30" w:type="dxa"/>
            <w:left w:w="30" w:type="dxa"/>
            <w:bottom w:w="30" w:type="dxa"/>
            <w:right w:w="30" w:type="dxa"/>
          </w:tblCellMar>
          <w:tblLook w:val="04A0"/>
        </w:tblPrEx>
        <w:trPr>
          <w:trHeight w:val="510"/>
          <w:tblCellSpacing w:w="15" w:type="dxa"/>
        </w:trPr>
        <w:tc>
          <w:tcPr>
            <w:tcW w:w="444" w:type="dxa"/>
            <w:tcBorders>
              <w:top w:val="outset" w:sz="6" w:space="0" w:color="auto"/>
              <w:left w:val="outset" w:sz="6" w:space="0" w:color="auto"/>
              <w:bottom w:val="outset" w:sz="6" w:space="0" w:color="auto"/>
              <w:right w:val="outset" w:sz="6" w:space="0" w:color="auto"/>
            </w:tcBorders>
            <w:hideMark/>
          </w:tcPr>
          <w:p w:rsidR="00423068" w:rsidRPr="00C13D4D" w:rsidP="009824D6">
            <w:pPr>
              <w:rPr>
                <w:szCs w:val="28"/>
              </w:rPr>
            </w:pPr>
            <w:r w:rsidRPr="00C13D4D">
              <w:rPr>
                <w:szCs w:val="28"/>
              </w:rPr>
              <w:t>2.</w:t>
            </w:r>
          </w:p>
        </w:tc>
        <w:tc>
          <w:tcPr>
            <w:tcW w:w="2734" w:type="dxa"/>
            <w:tcBorders>
              <w:top w:val="outset" w:sz="6" w:space="0" w:color="auto"/>
              <w:left w:val="outset" w:sz="6" w:space="0" w:color="auto"/>
              <w:bottom w:val="outset" w:sz="6" w:space="0" w:color="auto"/>
              <w:right w:val="outset" w:sz="6" w:space="0" w:color="auto"/>
            </w:tcBorders>
            <w:hideMark/>
          </w:tcPr>
          <w:p w:rsidR="00423068" w:rsidRPr="00C13D4D" w:rsidP="009824D6">
            <w:pPr>
              <w:jc w:val="both"/>
              <w:rPr>
                <w:szCs w:val="28"/>
              </w:rPr>
            </w:pPr>
            <w:r w:rsidRPr="00C13D4D">
              <w:rPr>
                <w:szCs w:val="28"/>
              </w:rPr>
              <w:t>Tiesiskā regulējuma ietekme uz tautsaimniecību un administratīvo slogu</w:t>
            </w:r>
          </w:p>
        </w:tc>
        <w:tc>
          <w:tcPr>
            <w:tcW w:w="5757" w:type="dxa"/>
            <w:tcBorders>
              <w:top w:val="outset" w:sz="6" w:space="0" w:color="auto"/>
              <w:left w:val="outset" w:sz="6" w:space="0" w:color="auto"/>
              <w:bottom w:val="outset" w:sz="6" w:space="0" w:color="auto"/>
              <w:right w:val="outset" w:sz="6" w:space="0" w:color="auto"/>
            </w:tcBorders>
            <w:hideMark/>
          </w:tcPr>
          <w:p w:rsidR="007E0C08" w:rsidRPr="00532ADC" w:rsidP="008667E8">
            <w:pPr>
              <w:jc w:val="both"/>
              <w:rPr>
                <w:szCs w:val="28"/>
                <w:lang w:eastAsia="lv-LV"/>
              </w:rPr>
            </w:pPr>
            <w:r w:rsidRPr="00521B7E">
              <w:rPr>
                <w:rFonts w:eastAsia="Times New Roman" w:cs="Times New Roman"/>
                <w:szCs w:val="28"/>
                <w:shd w:val="clear" w:color="auto" w:fill="FFFFFF"/>
                <w:lang w:eastAsia="lv-LV"/>
              </w:rPr>
              <w:t xml:space="preserve">Informācijas sniegšanas apjoms </w:t>
            </w:r>
            <w:r w:rsidRPr="00521B7E">
              <w:rPr>
                <w:rFonts w:eastAsia="Times New Roman" w:cs="Times New Roman"/>
                <w:szCs w:val="28"/>
                <w:shd w:val="clear" w:color="auto" w:fill="FFFFFF"/>
                <w:lang w:eastAsia="lv-LV"/>
              </w:rPr>
              <w:t>būvspeciālistu</w:t>
            </w:r>
            <w:r w:rsidRPr="00521B7E">
              <w:rPr>
                <w:rFonts w:eastAsia="Times New Roman" w:cs="Times New Roman"/>
                <w:szCs w:val="28"/>
                <w:shd w:val="clear" w:color="auto" w:fill="FFFFFF"/>
                <w:lang w:eastAsia="lv-LV"/>
              </w:rPr>
              <w:t xml:space="preserve"> kompetences novērtēšanas un patstāvīgās prakses uzraudzības procesā paliek iepriekšējā līmenī.</w:t>
            </w:r>
          </w:p>
        </w:tc>
      </w:tr>
      <w:tr w:rsidTr="00535949">
        <w:tblPrEx>
          <w:tblW w:w="5000" w:type="pct"/>
          <w:tblCellSpacing w:w="15" w:type="dxa"/>
          <w:tblLayout w:type="fixed"/>
          <w:tblCellMar>
            <w:top w:w="30" w:type="dxa"/>
            <w:left w:w="30" w:type="dxa"/>
            <w:bottom w:w="30" w:type="dxa"/>
            <w:right w:w="30" w:type="dxa"/>
          </w:tblCellMar>
          <w:tblLook w:val="04A0"/>
        </w:tblPrEx>
        <w:trPr>
          <w:trHeight w:val="510"/>
          <w:tblCellSpacing w:w="15" w:type="dxa"/>
        </w:trPr>
        <w:tc>
          <w:tcPr>
            <w:tcW w:w="444" w:type="dxa"/>
            <w:tcBorders>
              <w:top w:val="outset" w:sz="6" w:space="0" w:color="auto"/>
              <w:left w:val="outset" w:sz="6" w:space="0" w:color="auto"/>
              <w:bottom w:val="outset" w:sz="6" w:space="0" w:color="auto"/>
              <w:right w:val="outset" w:sz="6" w:space="0" w:color="auto"/>
            </w:tcBorders>
            <w:hideMark/>
          </w:tcPr>
          <w:p w:rsidR="00423068" w:rsidRPr="00C13D4D" w:rsidP="009824D6">
            <w:pPr>
              <w:rPr>
                <w:szCs w:val="28"/>
              </w:rPr>
            </w:pPr>
            <w:r w:rsidRPr="00C13D4D">
              <w:rPr>
                <w:szCs w:val="28"/>
              </w:rPr>
              <w:t>3.</w:t>
            </w:r>
          </w:p>
        </w:tc>
        <w:tc>
          <w:tcPr>
            <w:tcW w:w="2734" w:type="dxa"/>
            <w:tcBorders>
              <w:top w:val="outset" w:sz="6" w:space="0" w:color="auto"/>
              <w:left w:val="outset" w:sz="6" w:space="0" w:color="auto"/>
              <w:bottom w:val="outset" w:sz="6" w:space="0" w:color="auto"/>
              <w:right w:val="outset" w:sz="6" w:space="0" w:color="auto"/>
            </w:tcBorders>
            <w:hideMark/>
          </w:tcPr>
          <w:p w:rsidR="00423068" w:rsidRPr="00C13D4D" w:rsidP="009824D6">
            <w:pPr>
              <w:jc w:val="both"/>
              <w:rPr>
                <w:szCs w:val="28"/>
              </w:rPr>
            </w:pPr>
            <w:r w:rsidRPr="00C13D4D">
              <w:rPr>
                <w:szCs w:val="28"/>
              </w:rPr>
              <w:t>Administratīvo izmaksu monetārs novērtējums</w:t>
            </w:r>
          </w:p>
        </w:tc>
        <w:tc>
          <w:tcPr>
            <w:tcW w:w="5757" w:type="dxa"/>
            <w:tcBorders>
              <w:top w:val="outset" w:sz="6" w:space="0" w:color="auto"/>
              <w:left w:val="outset" w:sz="6" w:space="0" w:color="auto"/>
              <w:bottom w:val="outset" w:sz="6" w:space="0" w:color="auto"/>
              <w:right w:val="outset" w:sz="6" w:space="0" w:color="auto"/>
            </w:tcBorders>
            <w:hideMark/>
          </w:tcPr>
          <w:p w:rsidR="00C768E2" w:rsidRPr="00C768E2" w:rsidP="0084163A">
            <w:pPr>
              <w:pStyle w:val="Default"/>
              <w:jc w:val="both"/>
              <w:rPr>
                <w:rFonts w:ascii="Times New Roman" w:eastAsia="Times New Roman" w:hAnsi="Times New Roman" w:cs="Times New Roman"/>
                <w:color w:val="auto"/>
                <w:sz w:val="28"/>
                <w:szCs w:val="28"/>
                <w:shd w:val="clear" w:color="auto" w:fill="FFFFFF"/>
                <w:lang w:eastAsia="lv-LV"/>
              </w:rPr>
            </w:pPr>
            <w:r w:rsidRPr="00C768E2">
              <w:rPr>
                <w:rFonts w:ascii="Times New Roman" w:eastAsia="Times New Roman" w:hAnsi="Times New Roman" w:cs="Times New Roman"/>
                <w:color w:val="auto"/>
                <w:sz w:val="28"/>
                <w:szCs w:val="28"/>
                <w:shd w:val="clear" w:color="auto" w:fill="FFFFFF"/>
                <w:lang w:eastAsia="lv-LV"/>
              </w:rPr>
              <w:t xml:space="preserve">Šobrīd BIS </w:t>
            </w:r>
            <w:r w:rsidRPr="00C768E2">
              <w:rPr>
                <w:rFonts w:ascii="Times New Roman" w:eastAsia="Times New Roman" w:hAnsi="Times New Roman" w:cs="Times New Roman"/>
                <w:color w:val="auto"/>
                <w:sz w:val="28"/>
                <w:szCs w:val="28"/>
                <w:shd w:val="clear" w:color="auto" w:fill="FFFFFF"/>
                <w:lang w:eastAsia="lv-LV"/>
              </w:rPr>
              <w:t>būvspeciālistu</w:t>
            </w:r>
            <w:r w:rsidRPr="00C768E2">
              <w:rPr>
                <w:rFonts w:ascii="Times New Roman" w:eastAsia="Times New Roman" w:hAnsi="Times New Roman" w:cs="Times New Roman"/>
                <w:color w:val="auto"/>
                <w:sz w:val="28"/>
                <w:szCs w:val="28"/>
                <w:shd w:val="clear" w:color="auto" w:fill="FFFFFF"/>
                <w:lang w:eastAsia="lv-LV"/>
              </w:rPr>
              <w:t xml:space="preserve"> reģistrā ir reģistrēti </w:t>
            </w:r>
            <w:r w:rsidR="00AA7335">
              <w:rPr>
                <w:rFonts w:ascii="Times New Roman" w:eastAsia="Times New Roman" w:hAnsi="Times New Roman" w:cs="Times New Roman"/>
                <w:color w:val="auto"/>
                <w:sz w:val="28"/>
                <w:szCs w:val="28"/>
                <w:shd w:val="clear" w:color="auto" w:fill="FFFFFF"/>
                <w:lang w:eastAsia="lv-LV"/>
              </w:rPr>
              <w:t>7</w:t>
            </w:r>
            <w:r w:rsidR="008C725E">
              <w:rPr>
                <w:rFonts w:ascii="Times New Roman" w:eastAsia="Times New Roman" w:hAnsi="Times New Roman" w:cs="Times New Roman"/>
                <w:color w:val="auto"/>
                <w:sz w:val="28"/>
                <w:szCs w:val="28"/>
                <w:shd w:val="clear" w:color="auto" w:fill="FFFFFF"/>
                <w:lang w:eastAsia="lv-LV"/>
              </w:rPr>
              <w:t>620</w:t>
            </w:r>
            <w:r w:rsidRPr="00C768E2">
              <w:rPr>
                <w:rFonts w:ascii="Times New Roman" w:eastAsia="Times New Roman" w:hAnsi="Times New Roman" w:cs="Times New Roman"/>
                <w:color w:val="auto"/>
                <w:sz w:val="28"/>
                <w:szCs w:val="28"/>
                <w:shd w:val="clear" w:color="auto" w:fill="FFFFFF"/>
                <w:lang w:eastAsia="lv-LV"/>
              </w:rPr>
              <w:t xml:space="preserve"> </w:t>
            </w:r>
            <w:r w:rsidRPr="00C768E2">
              <w:rPr>
                <w:rFonts w:ascii="Times New Roman" w:eastAsia="Times New Roman" w:hAnsi="Times New Roman" w:cs="Times New Roman"/>
                <w:color w:val="auto"/>
                <w:sz w:val="28"/>
                <w:szCs w:val="28"/>
                <w:shd w:val="clear" w:color="auto" w:fill="FFFFFF"/>
                <w:lang w:eastAsia="lv-LV"/>
              </w:rPr>
              <w:t>būvspeciālisti</w:t>
            </w:r>
            <w:r w:rsidRPr="00C768E2">
              <w:rPr>
                <w:rFonts w:ascii="Times New Roman" w:eastAsia="Times New Roman" w:hAnsi="Times New Roman" w:cs="Times New Roman"/>
                <w:color w:val="auto"/>
                <w:sz w:val="28"/>
                <w:szCs w:val="28"/>
                <w:shd w:val="clear" w:color="auto" w:fill="FFFFFF"/>
                <w:lang w:eastAsia="lv-LV"/>
              </w:rPr>
              <w:t xml:space="preserve">. Visiem datubāzē jau reģistrētiem </w:t>
            </w:r>
            <w:r w:rsidRPr="00C768E2">
              <w:rPr>
                <w:rFonts w:ascii="Times New Roman" w:eastAsia="Times New Roman" w:hAnsi="Times New Roman" w:cs="Times New Roman"/>
                <w:color w:val="auto"/>
                <w:sz w:val="28"/>
                <w:szCs w:val="28"/>
                <w:shd w:val="clear" w:color="auto" w:fill="FFFFFF"/>
                <w:lang w:eastAsia="lv-LV"/>
              </w:rPr>
              <w:t>būvspeciālistiem</w:t>
            </w:r>
            <w:r w:rsidRPr="00C768E2">
              <w:rPr>
                <w:rFonts w:ascii="Times New Roman" w:eastAsia="Times New Roman" w:hAnsi="Times New Roman" w:cs="Times New Roman"/>
                <w:color w:val="auto"/>
                <w:sz w:val="28"/>
                <w:szCs w:val="28"/>
                <w:shd w:val="clear" w:color="auto" w:fill="FFFFFF"/>
                <w:lang w:eastAsia="lv-LV"/>
              </w:rPr>
              <w:t xml:space="preserve"> jāiesniedz informācija par iepriekšējā kalendāra gadā veikto profesionālo darbību, apgūtajām pilnveides programmām, jāaktualizē sava izglītības un kontaktinformācija, kā arī jānorāda informācija par noslēgto līgumu ar Latvijas Nacionālo standartizācijas institūciju.  Dokumentu sagatavošanai nepieciešamais laiks vienam </w:t>
            </w:r>
            <w:r w:rsidRPr="00C768E2">
              <w:rPr>
                <w:rFonts w:ascii="Times New Roman" w:eastAsia="Times New Roman" w:hAnsi="Times New Roman" w:cs="Times New Roman"/>
                <w:color w:val="auto"/>
                <w:sz w:val="28"/>
                <w:szCs w:val="28"/>
                <w:shd w:val="clear" w:color="auto" w:fill="FFFFFF"/>
                <w:lang w:eastAsia="lv-LV"/>
              </w:rPr>
              <w:t>būvspeciālistam</w:t>
            </w:r>
            <w:r w:rsidRPr="00C768E2">
              <w:rPr>
                <w:rFonts w:ascii="Times New Roman" w:eastAsia="Times New Roman" w:hAnsi="Times New Roman" w:cs="Times New Roman"/>
                <w:color w:val="auto"/>
                <w:sz w:val="28"/>
                <w:szCs w:val="28"/>
                <w:shd w:val="clear" w:color="auto" w:fill="FFFFFF"/>
                <w:lang w:eastAsia="lv-LV"/>
              </w:rPr>
              <w:t xml:space="preserve"> nepārsniedz vidēji 3 stundas. Atbilstoši Centrālās statistikas pārvaldes datiem vienas stundas darba spēka izmaksas darbības veidā „(F) Būvniecība” 2016.gada 4.ceturksnī bija 5,18 </w:t>
            </w:r>
            <w:r w:rsidRPr="00C768E2">
              <w:rPr>
                <w:rFonts w:ascii="Times New Roman" w:eastAsia="Times New Roman" w:hAnsi="Times New Roman" w:cs="Times New Roman"/>
                <w:color w:val="auto"/>
                <w:sz w:val="28"/>
                <w:szCs w:val="28"/>
                <w:shd w:val="clear" w:color="auto" w:fill="FFFFFF"/>
                <w:lang w:eastAsia="lv-LV"/>
              </w:rPr>
              <w:t>euro</w:t>
            </w:r>
            <w:r w:rsidRPr="00C768E2">
              <w:rPr>
                <w:rFonts w:ascii="Times New Roman" w:eastAsia="Times New Roman" w:hAnsi="Times New Roman" w:cs="Times New Roman"/>
                <w:color w:val="auto"/>
                <w:sz w:val="28"/>
                <w:szCs w:val="28"/>
                <w:shd w:val="clear" w:color="auto" w:fill="FFFFFF"/>
                <w:lang w:eastAsia="lv-LV"/>
              </w:rPr>
              <w:t xml:space="preserve">. Informācija jāiesniedz vienu reizi gadā. </w:t>
            </w:r>
          </w:p>
          <w:p w:rsidR="00C768E2" w:rsidP="0084163A">
            <w:pPr>
              <w:jc w:val="both"/>
              <w:rPr>
                <w:rFonts w:eastAsia="Times New Roman" w:cs="Times New Roman"/>
                <w:szCs w:val="28"/>
                <w:shd w:val="clear" w:color="auto" w:fill="FFFFFF"/>
                <w:lang w:eastAsia="lv-LV"/>
              </w:rPr>
            </w:pPr>
            <w:r w:rsidRPr="00C768E2">
              <w:rPr>
                <w:rFonts w:eastAsia="Times New Roman" w:cs="Times New Roman"/>
                <w:szCs w:val="28"/>
                <w:shd w:val="clear" w:color="auto" w:fill="FFFFFF"/>
                <w:lang w:eastAsia="lv-LV"/>
              </w:rPr>
              <w:t>C= (f x l) x (n x b) =</w:t>
            </w:r>
          </w:p>
          <w:p w:rsidR="00C768E2" w:rsidRPr="00C768E2" w:rsidP="0084163A">
            <w:pPr>
              <w:jc w:val="both"/>
              <w:rPr>
                <w:rFonts w:eastAsia="Times New Roman" w:cs="Times New Roman"/>
                <w:szCs w:val="28"/>
                <w:shd w:val="clear" w:color="auto" w:fill="FFFFFF"/>
                <w:lang w:eastAsia="lv-LV"/>
              </w:rPr>
            </w:pPr>
            <w:r>
              <w:rPr>
                <w:rFonts w:eastAsia="Times New Roman" w:cs="Times New Roman"/>
                <w:szCs w:val="28"/>
                <w:shd w:val="clear" w:color="auto" w:fill="FFFFFF"/>
                <w:lang w:eastAsia="lv-LV"/>
              </w:rPr>
              <w:t>=</w:t>
            </w:r>
            <w:r w:rsidRPr="00C768E2">
              <w:rPr>
                <w:rFonts w:eastAsia="Times New Roman" w:cs="Times New Roman"/>
                <w:szCs w:val="28"/>
                <w:shd w:val="clear" w:color="auto" w:fill="FFFFFF"/>
                <w:lang w:eastAsia="lv-LV"/>
              </w:rPr>
              <w:t xml:space="preserve"> (5,18 x 3) x (</w:t>
            </w:r>
            <w:r w:rsidR="008C725E">
              <w:rPr>
                <w:rFonts w:eastAsia="Times New Roman" w:cs="Times New Roman"/>
                <w:szCs w:val="28"/>
                <w:shd w:val="clear" w:color="auto" w:fill="FFFFFF"/>
                <w:lang w:eastAsia="lv-LV"/>
              </w:rPr>
              <w:t>7620</w:t>
            </w:r>
            <w:r w:rsidRPr="00C768E2">
              <w:rPr>
                <w:rFonts w:eastAsia="Times New Roman" w:cs="Times New Roman"/>
                <w:szCs w:val="28"/>
                <w:shd w:val="clear" w:color="auto" w:fill="FFFFFF"/>
                <w:lang w:eastAsia="lv-LV"/>
              </w:rPr>
              <w:t xml:space="preserve"> x 1) = </w:t>
            </w:r>
            <w:r w:rsidR="008C725E">
              <w:rPr>
                <w:rFonts w:eastAsia="Times New Roman" w:cs="Times New Roman"/>
                <w:szCs w:val="28"/>
                <w:shd w:val="clear" w:color="auto" w:fill="FFFFFF"/>
                <w:lang w:eastAsia="lv-LV"/>
              </w:rPr>
              <w:t>1 184148</w:t>
            </w:r>
            <w:r w:rsidRPr="00C768E2">
              <w:rPr>
                <w:rFonts w:eastAsia="Times New Roman" w:cs="Times New Roman"/>
                <w:szCs w:val="28"/>
                <w:shd w:val="clear" w:color="auto" w:fill="FFFFFF"/>
                <w:lang w:eastAsia="lv-LV"/>
              </w:rPr>
              <w:t xml:space="preserve"> </w:t>
            </w:r>
            <w:r w:rsidRPr="00C768E2">
              <w:rPr>
                <w:rFonts w:eastAsia="Times New Roman" w:cs="Times New Roman"/>
                <w:szCs w:val="28"/>
                <w:shd w:val="clear" w:color="auto" w:fill="FFFFFF"/>
                <w:lang w:eastAsia="lv-LV"/>
              </w:rPr>
              <w:t>euro</w:t>
            </w:r>
          </w:p>
          <w:p w:rsidR="00C768E2" w:rsidRPr="00C768E2" w:rsidP="0084163A">
            <w:pPr>
              <w:pStyle w:val="Default"/>
              <w:jc w:val="both"/>
              <w:rPr>
                <w:rFonts w:ascii="Times New Roman" w:eastAsia="Times New Roman" w:hAnsi="Times New Roman" w:cs="Times New Roman"/>
                <w:color w:val="auto"/>
                <w:sz w:val="28"/>
                <w:szCs w:val="28"/>
                <w:shd w:val="clear" w:color="auto" w:fill="FFFFFF"/>
                <w:lang w:eastAsia="lv-LV"/>
              </w:rPr>
            </w:pPr>
            <w:r w:rsidRPr="00C768E2">
              <w:rPr>
                <w:rFonts w:ascii="Times New Roman" w:eastAsia="Times New Roman" w:hAnsi="Times New Roman" w:cs="Times New Roman"/>
                <w:color w:val="auto"/>
                <w:sz w:val="28"/>
                <w:szCs w:val="28"/>
                <w:shd w:val="clear" w:color="auto" w:fill="FFFFFF"/>
                <w:lang w:eastAsia="lv-LV"/>
              </w:rPr>
              <w:t xml:space="preserve">Katru gadu  </w:t>
            </w:r>
            <w:r w:rsidRPr="00C768E2">
              <w:rPr>
                <w:rFonts w:ascii="Times New Roman" w:eastAsia="Times New Roman" w:hAnsi="Times New Roman" w:cs="Times New Roman"/>
                <w:color w:val="auto"/>
                <w:sz w:val="28"/>
                <w:szCs w:val="28"/>
                <w:shd w:val="clear" w:color="auto" w:fill="FFFFFF"/>
                <w:lang w:eastAsia="lv-LV"/>
              </w:rPr>
              <w:t>būvspeciālista</w:t>
            </w:r>
            <w:r w:rsidRPr="00C768E2">
              <w:rPr>
                <w:rFonts w:ascii="Times New Roman" w:eastAsia="Times New Roman" w:hAnsi="Times New Roman" w:cs="Times New Roman"/>
                <w:color w:val="auto"/>
                <w:sz w:val="28"/>
                <w:szCs w:val="28"/>
                <w:shd w:val="clear" w:color="auto" w:fill="FFFFFF"/>
                <w:lang w:eastAsia="lv-LV"/>
              </w:rPr>
              <w:t xml:space="preserve"> sertifikātu pirmo reizi piešķir vidēji 600 </w:t>
            </w:r>
            <w:r w:rsidRPr="00C768E2">
              <w:rPr>
                <w:rFonts w:ascii="Times New Roman" w:eastAsia="Times New Roman" w:hAnsi="Times New Roman" w:cs="Times New Roman"/>
                <w:color w:val="auto"/>
                <w:sz w:val="28"/>
                <w:szCs w:val="28"/>
                <w:shd w:val="clear" w:color="auto" w:fill="FFFFFF"/>
                <w:lang w:eastAsia="lv-LV"/>
              </w:rPr>
              <w:t>būvspeciālistiem</w:t>
            </w:r>
            <w:r w:rsidRPr="00C768E2">
              <w:rPr>
                <w:rFonts w:ascii="Times New Roman" w:eastAsia="Times New Roman" w:hAnsi="Times New Roman" w:cs="Times New Roman"/>
                <w:color w:val="auto"/>
                <w:sz w:val="28"/>
                <w:szCs w:val="28"/>
                <w:shd w:val="clear" w:color="auto" w:fill="FFFFFF"/>
                <w:lang w:eastAsia="lv-LV"/>
              </w:rPr>
              <w:t xml:space="preserve">. Lai pretendētu uz </w:t>
            </w:r>
            <w:r w:rsidRPr="00C768E2">
              <w:rPr>
                <w:rFonts w:ascii="Times New Roman" w:eastAsia="Times New Roman" w:hAnsi="Times New Roman" w:cs="Times New Roman"/>
                <w:color w:val="auto"/>
                <w:sz w:val="28"/>
                <w:szCs w:val="28"/>
                <w:shd w:val="clear" w:color="auto" w:fill="FFFFFF"/>
                <w:lang w:eastAsia="lv-LV"/>
              </w:rPr>
              <w:t>būvspeciālista</w:t>
            </w:r>
            <w:r w:rsidRPr="00C768E2">
              <w:rPr>
                <w:rFonts w:ascii="Times New Roman" w:eastAsia="Times New Roman" w:hAnsi="Times New Roman" w:cs="Times New Roman"/>
                <w:color w:val="auto"/>
                <w:sz w:val="28"/>
                <w:szCs w:val="28"/>
                <w:shd w:val="clear" w:color="auto" w:fill="FFFFFF"/>
                <w:lang w:eastAsia="lv-LV"/>
              </w:rPr>
              <w:t xml:space="preserve"> sertifikāta saņemšanu vai darbības sfēru papildināšanu, persona kompetences pārbaudes iestādē iesniedz iesniegumu un attiecīgās darbības sfēras </w:t>
            </w:r>
            <w:r w:rsidRPr="00C768E2">
              <w:rPr>
                <w:rFonts w:ascii="Times New Roman" w:eastAsia="Times New Roman" w:hAnsi="Times New Roman" w:cs="Times New Roman"/>
                <w:color w:val="auto"/>
                <w:sz w:val="28"/>
                <w:szCs w:val="28"/>
                <w:shd w:val="clear" w:color="auto" w:fill="FFFFFF"/>
                <w:lang w:eastAsia="lv-LV"/>
              </w:rPr>
              <w:t>būvspeciālista</w:t>
            </w:r>
            <w:r w:rsidRPr="00C768E2">
              <w:rPr>
                <w:rFonts w:ascii="Times New Roman" w:eastAsia="Times New Roman" w:hAnsi="Times New Roman" w:cs="Times New Roman"/>
                <w:color w:val="auto"/>
                <w:sz w:val="28"/>
                <w:szCs w:val="28"/>
                <w:shd w:val="clear" w:color="auto" w:fill="FFFFFF"/>
                <w:lang w:eastAsia="lv-LV"/>
              </w:rPr>
              <w:t xml:space="preserve"> apliecinājumu par minimālās praktiskā darba pieredzes programmas izpildi,  kompetences pārbaudes iestādes noteiktos papildu dokumentus un </w:t>
            </w:r>
            <w:r w:rsidRPr="00C768E2">
              <w:rPr>
                <w:rFonts w:ascii="Times New Roman" w:eastAsia="Times New Roman" w:hAnsi="Times New Roman" w:cs="Times New Roman"/>
                <w:color w:val="auto"/>
                <w:sz w:val="28"/>
                <w:szCs w:val="28"/>
                <w:shd w:val="clear" w:color="auto" w:fill="FFFFFF"/>
                <w:lang w:eastAsia="lv-LV"/>
              </w:rPr>
              <w:t>būvspeciālistu</w:t>
            </w:r>
            <w:r w:rsidRPr="00C768E2">
              <w:rPr>
                <w:rFonts w:ascii="Times New Roman" w:eastAsia="Times New Roman" w:hAnsi="Times New Roman" w:cs="Times New Roman"/>
                <w:color w:val="auto"/>
                <w:sz w:val="28"/>
                <w:szCs w:val="28"/>
                <w:shd w:val="clear" w:color="auto" w:fill="FFFFFF"/>
                <w:lang w:eastAsia="lv-LV"/>
              </w:rPr>
              <w:t xml:space="preserve"> reģistrā ievada: informāciju par izglītību un darbu sarakstu. Dokumentu sagatavošanai nepieciešamais laiks vienam pretendentam nepārsniedz vidēji 3 stundas. Atbilstoši Centrālās statistikas pārvaldes datiem vienas stundas darba spēka izmaksas darbības veidā „(F) Būvniecība” 2016.gada 4.ceturksnī bija 5,18 </w:t>
            </w:r>
            <w:r w:rsidRPr="00C768E2">
              <w:rPr>
                <w:rFonts w:ascii="Times New Roman" w:eastAsia="Times New Roman" w:hAnsi="Times New Roman" w:cs="Times New Roman"/>
                <w:color w:val="auto"/>
                <w:sz w:val="28"/>
                <w:szCs w:val="28"/>
                <w:shd w:val="clear" w:color="auto" w:fill="FFFFFF"/>
                <w:lang w:eastAsia="lv-LV"/>
              </w:rPr>
              <w:t>euro</w:t>
            </w:r>
            <w:r w:rsidRPr="00C768E2">
              <w:rPr>
                <w:rFonts w:ascii="Times New Roman" w:eastAsia="Times New Roman" w:hAnsi="Times New Roman" w:cs="Times New Roman"/>
                <w:color w:val="auto"/>
                <w:sz w:val="28"/>
                <w:szCs w:val="28"/>
                <w:shd w:val="clear" w:color="auto" w:fill="FFFFFF"/>
                <w:lang w:eastAsia="lv-LV"/>
              </w:rPr>
              <w:t xml:space="preserve">.  Informācija jāiesniedz vienu reizi. </w:t>
            </w:r>
          </w:p>
          <w:p w:rsidR="00C768E2" w:rsidP="0084163A">
            <w:pPr>
              <w:jc w:val="both"/>
              <w:rPr>
                <w:rFonts w:eastAsia="Times New Roman" w:cs="Times New Roman"/>
                <w:szCs w:val="28"/>
                <w:shd w:val="clear" w:color="auto" w:fill="FFFFFF"/>
                <w:lang w:eastAsia="lv-LV"/>
              </w:rPr>
            </w:pPr>
            <w:r w:rsidRPr="00C768E2">
              <w:rPr>
                <w:rFonts w:eastAsia="Times New Roman" w:cs="Times New Roman"/>
                <w:szCs w:val="28"/>
                <w:shd w:val="clear" w:color="auto" w:fill="FFFFFF"/>
                <w:lang w:eastAsia="lv-LV"/>
              </w:rPr>
              <w:t xml:space="preserve">C= (f x l) x (n x b) = </w:t>
            </w:r>
          </w:p>
          <w:p w:rsidR="00423068" w:rsidRPr="00521B7E" w:rsidP="00532ADC">
            <w:pPr>
              <w:jc w:val="both"/>
              <w:rPr>
                <w:szCs w:val="28"/>
              </w:rPr>
            </w:pPr>
            <w:r>
              <w:rPr>
                <w:rFonts w:eastAsia="Times New Roman" w:cs="Times New Roman"/>
                <w:szCs w:val="28"/>
                <w:shd w:val="clear" w:color="auto" w:fill="FFFFFF"/>
                <w:lang w:eastAsia="lv-LV"/>
              </w:rPr>
              <w:t xml:space="preserve">= </w:t>
            </w:r>
            <w:r w:rsidRPr="00C768E2">
              <w:rPr>
                <w:rFonts w:eastAsia="Times New Roman" w:cs="Times New Roman"/>
                <w:szCs w:val="28"/>
                <w:shd w:val="clear" w:color="auto" w:fill="FFFFFF"/>
                <w:lang w:eastAsia="lv-LV"/>
              </w:rPr>
              <w:t xml:space="preserve">(5,18 x 3) x (600 x 1) = 9 324 </w:t>
            </w:r>
            <w:r w:rsidRPr="00C768E2">
              <w:rPr>
                <w:rFonts w:eastAsia="Times New Roman" w:cs="Times New Roman"/>
                <w:szCs w:val="28"/>
                <w:shd w:val="clear" w:color="auto" w:fill="FFFFFF"/>
                <w:lang w:eastAsia="lv-LV"/>
              </w:rPr>
              <w:t>euro</w:t>
            </w:r>
          </w:p>
        </w:tc>
      </w:tr>
      <w:tr w:rsidTr="00535949">
        <w:tblPrEx>
          <w:tblW w:w="5000" w:type="pct"/>
          <w:tblCellSpacing w:w="15" w:type="dxa"/>
          <w:tblLayout w:type="fixed"/>
          <w:tblCellMar>
            <w:top w:w="30" w:type="dxa"/>
            <w:left w:w="30" w:type="dxa"/>
            <w:bottom w:w="30" w:type="dxa"/>
            <w:right w:w="30" w:type="dxa"/>
          </w:tblCellMar>
          <w:tblLook w:val="04A0"/>
        </w:tblPrEx>
        <w:trPr>
          <w:trHeight w:val="345"/>
          <w:tblCellSpacing w:w="15" w:type="dxa"/>
        </w:trPr>
        <w:tc>
          <w:tcPr>
            <w:tcW w:w="444" w:type="dxa"/>
            <w:tcBorders>
              <w:top w:val="outset" w:sz="6" w:space="0" w:color="auto"/>
              <w:left w:val="outset" w:sz="6" w:space="0" w:color="auto"/>
              <w:bottom w:val="outset" w:sz="6" w:space="0" w:color="auto"/>
              <w:right w:val="outset" w:sz="6" w:space="0" w:color="auto"/>
            </w:tcBorders>
            <w:hideMark/>
          </w:tcPr>
          <w:p w:rsidR="00423068" w:rsidRPr="00C13D4D" w:rsidP="009824D6">
            <w:pPr>
              <w:rPr>
                <w:szCs w:val="28"/>
              </w:rPr>
            </w:pPr>
            <w:r w:rsidRPr="00C13D4D">
              <w:rPr>
                <w:szCs w:val="28"/>
              </w:rPr>
              <w:t>4.</w:t>
            </w:r>
          </w:p>
        </w:tc>
        <w:tc>
          <w:tcPr>
            <w:tcW w:w="2734" w:type="dxa"/>
            <w:tcBorders>
              <w:top w:val="outset" w:sz="6" w:space="0" w:color="auto"/>
              <w:left w:val="outset" w:sz="6" w:space="0" w:color="auto"/>
              <w:bottom w:val="outset" w:sz="6" w:space="0" w:color="auto"/>
              <w:right w:val="outset" w:sz="6" w:space="0" w:color="auto"/>
            </w:tcBorders>
            <w:hideMark/>
          </w:tcPr>
          <w:p w:rsidR="00423068" w:rsidRPr="00C13D4D" w:rsidP="009824D6">
            <w:pPr>
              <w:jc w:val="both"/>
              <w:rPr>
                <w:szCs w:val="28"/>
              </w:rPr>
            </w:pPr>
            <w:r w:rsidRPr="00C13D4D">
              <w:rPr>
                <w:szCs w:val="28"/>
              </w:rPr>
              <w:t>Cita informācija</w:t>
            </w:r>
          </w:p>
        </w:tc>
        <w:tc>
          <w:tcPr>
            <w:tcW w:w="5757" w:type="dxa"/>
            <w:tcBorders>
              <w:top w:val="outset" w:sz="6" w:space="0" w:color="auto"/>
              <w:left w:val="outset" w:sz="6" w:space="0" w:color="auto"/>
              <w:bottom w:val="outset" w:sz="6" w:space="0" w:color="auto"/>
              <w:right w:val="outset" w:sz="6" w:space="0" w:color="auto"/>
            </w:tcBorders>
            <w:hideMark/>
          </w:tcPr>
          <w:p w:rsidR="00423068" w:rsidRPr="00C13D4D" w:rsidP="009824D6">
            <w:pPr>
              <w:jc w:val="both"/>
              <w:rPr>
                <w:szCs w:val="28"/>
              </w:rPr>
            </w:pPr>
            <w:r w:rsidRPr="00C13D4D">
              <w:rPr>
                <w:szCs w:val="28"/>
              </w:rPr>
              <w:t>Nav</w:t>
            </w:r>
            <w:r w:rsidR="007B17B9">
              <w:rPr>
                <w:szCs w:val="28"/>
              </w:rPr>
              <w:t>.</w:t>
            </w:r>
          </w:p>
        </w:tc>
      </w:tr>
    </w:tbl>
    <w:p w:rsidR="0039368C" w:rsidP="0039368C">
      <w:pPr>
        <w:rPr>
          <w:rFonts w:cs="Times New Roman"/>
          <w:szCs w:val="28"/>
        </w:rPr>
      </w:pPr>
    </w:p>
    <w:p w:rsidR="002F45A6" w:rsidP="0039368C">
      <w:pPr>
        <w:rPr>
          <w:rFonts w:cs="Times New Roman"/>
          <w:szCs w:val="28"/>
        </w:rPr>
      </w:pPr>
    </w:p>
    <w:tbl>
      <w:tblPr>
        <w:tblW w:w="9311"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686"/>
        <w:gridCol w:w="1224"/>
        <w:gridCol w:w="1396"/>
        <w:gridCol w:w="1297"/>
        <w:gridCol w:w="1297"/>
        <w:gridCol w:w="1411"/>
      </w:tblGrid>
      <w:tr w:rsidTr="002F45A6">
        <w:tblPrEx>
          <w:tblW w:w="9311"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60"/>
          <w:tblCellSpacing w:w="15" w:type="dxa"/>
          <w:jc w:val="center"/>
        </w:trPr>
        <w:tc>
          <w:tcPr>
            <w:tcW w:w="9251" w:type="dxa"/>
            <w:gridSpan w:val="6"/>
            <w:tcBorders>
              <w:top w:val="outset" w:sz="6" w:space="0" w:color="auto"/>
              <w:left w:val="outset" w:sz="6" w:space="0" w:color="auto"/>
              <w:bottom w:val="outset" w:sz="6" w:space="0" w:color="auto"/>
              <w:right w:val="outset" w:sz="6" w:space="0" w:color="auto"/>
            </w:tcBorders>
            <w:vAlign w:val="center"/>
            <w:hideMark/>
          </w:tcPr>
          <w:p w:rsidR="002F45A6" w:rsidRPr="002F45A6" w:rsidP="009824D6">
            <w:pPr>
              <w:ind w:firstLine="300"/>
              <w:jc w:val="center"/>
              <w:rPr>
                <w:rFonts w:eastAsia="Times New Roman" w:cs="Times New Roman"/>
                <w:b/>
                <w:bCs/>
                <w:szCs w:val="28"/>
                <w:lang w:eastAsia="lv-LV"/>
              </w:rPr>
            </w:pPr>
            <w:r w:rsidRPr="002F45A6">
              <w:rPr>
                <w:rFonts w:eastAsia="Times New Roman" w:cs="Times New Roman"/>
                <w:b/>
                <w:bCs/>
                <w:szCs w:val="28"/>
                <w:lang w:eastAsia="lv-LV"/>
              </w:rPr>
              <w:t>III. Tiesību akta projekta ietekme uz valsts budžetu un pašvaldību budžetiem</w:t>
            </w:r>
          </w:p>
        </w:tc>
      </w:tr>
      <w:tr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vMerge w:val="restart"/>
            <w:tcBorders>
              <w:top w:val="single" w:sz="4" w:space="0" w:color="auto"/>
              <w:left w:val="outset" w:sz="6" w:space="0" w:color="auto"/>
              <w:bottom w:val="outset" w:sz="6" w:space="0" w:color="auto"/>
              <w:right w:val="outset" w:sz="6" w:space="0" w:color="auto"/>
            </w:tcBorders>
            <w:vAlign w:val="center"/>
            <w:hideMark/>
          </w:tcPr>
          <w:p w:rsidR="002F45A6" w:rsidP="009824D6">
            <w:pPr>
              <w:ind w:firstLine="300"/>
              <w:jc w:val="center"/>
              <w:rPr>
                <w:rFonts w:eastAsia="Times New Roman" w:cs="Times New Roman"/>
                <w:b/>
                <w:bCs/>
                <w:szCs w:val="28"/>
                <w:lang w:eastAsia="lv-LV"/>
              </w:rPr>
            </w:pPr>
            <w:r w:rsidRPr="002F45A6">
              <w:rPr>
                <w:rFonts w:eastAsia="Times New Roman" w:cs="Times New Roman"/>
                <w:b/>
                <w:bCs/>
                <w:szCs w:val="28"/>
                <w:lang w:eastAsia="lv-LV"/>
              </w:rPr>
              <w:t>Rādītāji</w:t>
            </w:r>
          </w:p>
          <w:p w:rsidR="002F45A6" w:rsidP="009824D6">
            <w:pPr>
              <w:ind w:firstLine="300"/>
              <w:jc w:val="center"/>
              <w:rPr>
                <w:rFonts w:eastAsia="Times New Roman" w:cs="Times New Roman"/>
                <w:b/>
                <w:bCs/>
                <w:szCs w:val="28"/>
                <w:lang w:eastAsia="lv-LV"/>
              </w:rPr>
            </w:pPr>
          </w:p>
          <w:p w:rsidR="002F45A6" w:rsidRPr="002F45A6" w:rsidP="009824D6">
            <w:pPr>
              <w:ind w:firstLine="300"/>
              <w:jc w:val="center"/>
              <w:rPr>
                <w:rFonts w:eastAsia="Times New Roman" w:cs="Times New Roman"/>
                <w:b/>
                <w:bCs/>
                <w:szCs w:val="28"/>
                <w:lang w:eastAsia="lv-LV"/>
              </w:rPr>
            </w:pPr>
          </w:p>
        </w:tc>
        <w:tc>
          <w:tcPr>
            <w:tcW w:w="2590" w:type="dxa"/>
            <w:gridSpan w:val="2"/>
            <w:vMerge w:val="restart"/>
            <w:tcBorders>
              <w:top w:val="single" w:sz="4" w:space="0" w:color="auto"/>
              <w:left w:val="outset" w:sz="6" w:space="0" w:color="auto"/>
              <w:bottom w:val="outset" w:sz="6" w:space="0" w:color="auto"/>
              <w:right w:val="outset" w:sz="6" w:space="0" w:color="auto"/>
            </w:tcBorders>
            <w:vAlign w:val="center"/>
            <w:hideMark/>
          </w:tcPr>
          <w:p w:rsidR="002F45A6" w:rsidRPr="002F45A6" w:rsidP="00FB5CD4">
            <w:pPr>
              <w:ind w:firstLine="300"/>
              <w:jc w:val="center"/>
              <w:rPr>
                <w:rFonts w:eastAsia="Times New Roman" w:cs="Times New Roman"/>
                <w:b/>
                <w:bCs/>
                <w:szCs w:val="28"/>
                <w:lang w:eastAsia="lv-LV"/>
              </w:rPr>
            </w:pPr>
            <w:r w:rsidRPr="002F45A6">
              <w:rPr>
                <w:rFonts w:eastAsia="Times New Roman" w:cs="Times New Roman"/>
                <w:b/>
                <w:bCs/>
                <w:szCs w:val="28"/>
                <w:lang w:eastAsia="lv-LV"/>
              </w:rPr>
              <w:t>201</w:t>
            </w:r>
            <w:r>
              <w:rPr>
                <w:rFonts w:eastAsia="Times New Roman" w:cs="Times New Roman"/>
                <w:b/>
                <w:bCs/>
                <w:szCs w:val="28"/>
                <w:lang w:eastAsia="lv-LV"/>
              </w:rPr>
              <w:t>8</w:t>
            </w:r>
          </w:p>
        </w:tc>
        <w:tc>
          <w:tcPr>
            <w:tcW w:w="3960" w:type="dxa"/>
            <w:gridSpan w:val="3"/>
            <w:tcBorders>
              <w:top w:val="single" w:sz="4" w:space="0" w:color="auto"/>
              <w:left w:val="outset" w:sz="6" w:space="0" w:color="auto"/>
              <w:bottom w:val="outset" w:sz="6" w:space="0" w:color="auto"/>
              <w:right w:val="outset" w:sz="6" w:space="0" w:color="auto"/>
            </w:tcBorders>
            <w:vAlign w:val="center"/>
            <w:hideMark/>
          </w:tcPr>
          <w:p w:rsidR="002F45A6" w:rsidRPr="002F45A6" w:rsidP="009824D6">
            <w:pPr>
              <w:ind w:firstLine="300"/>
              <w:jc w:val="center"/>
              <w:rPr>
                <w:rFonts w:eastAsia="Times New Roman" w:cs="Times New Roman"/>
                <w:szCs w:val="28"/>
                <w:lang w:eastAsia="lv-LV"/>
              </w:rPr>
            </w:pPr>
            <w:r w:rsidRPr="002F45A6">
              <w:rPr>
                <w:rFonts w:eastAsia="Times New Roman" w:cs="Times New Roman"/>
                <w:szCs w:val="28"/>
                <w:lang w:eastAsia="lv-LV"/>
              </w:rPr>
              <w:t>Turpmākie trīs gadi (</w:t>
            </w:r>
            <w:r w:rsidRPr="002F45A6">
              <w:rPr>
                <w:rFonts w:eastAsia="Times New Roman" w:cs="Times New Roman"/>
                <w:i/>
                <w:szCs w:val="28"/>
                <w:lang w:eastAsia="lv-LV"/>
              </w:rPr>
              <w:t>euro</w:t>
            </w:r>
            <w:r w:rsidRPr="002F45A6">
              <w:rPr>
                <w:rFonts w:eastAsia="Times New Roman" w:cs="Times New Roman"/>
                <w:szCs w:val="28"/>
                <w:lang w:eastAsia="lv-LV"/>
              </w:rPr>
              <w:t>)</w:t>
            </w:r>
          </w:p>
        </w:tc>
      </w:tr>
      <w:tr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vMerge/>
            <w:tcBorders>
              <w:top w:val="outset" w:sz="6" w:space="0" w:color="auto"/>
              <w:left w:val="outset" w:sz="6" w:space="0" w:color="auto"/>
              <w:bottom w:val="outset" w:sz="6" w:space="0" w:color="auto"/>
              <w:right w:val="outset" w:sz="6" w:space="0" w:color="auto"/>
            </w:tcBorders>
            <w:vAlign w:val="center"/>
            <w:hideMark/>
          </w:tcPr>
          <w:p w:rsidR="002F45A6" w:rsidRPr="002F45A6" w:rsidP="009824D6">
            <w:pPr>
              <w:rPr>
                <w:rFonts w:eastAsia="Times New Roman" w:cs="Times New Roman"/>
                <w:b/>
                <w:bCs/>
                <w:szCs w:val="28"/>
                <w:lang w:eastAsia="lv-LV"/>
              </w:rPr>
            </w:pPr>
          </w:p>
        </w:tc>
        <w:tc>
          <w:tcPr>
            <w:tcW w:w="2590" w:type="dxa"/>
            <w:gridSpan w:val="2"/>
            <w:vMerge/>
            <w:tcBorders>
              <w:top w:val="outset" w:sz="6" w:space="0" w:color="auto"/>
              <w:left w:val="outset" w:sz="6" w:space="0" w:color="auto"/>
              <w:bottom w:val="outset" w:sz="6" w:space="0" w:color="auto"/>
              <w:right w:val="outset" w:sz="6" w:space="0" w:color="auto"/>
            </w:tcBorders>
            <w:vAlign w:val="center"/>
            <w:hideMark/>
          </w:tcPr>
          <w:p w:rsidR="002F45A6" w:rsidRPr="002F45A6" w:rsidP="009824D6">
            <w:pPr>
              <w:rPr>
                <w:rFonts w:eastAsia="Times New Roman" w:cs="Times New Roman"/>
                <w:b/>
                <w:bCs/>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F45A6" w:rsidRPr="002F45A6" w:rsidP="00FB5CD4">
            <w:pPr>
              <w:ind w:firstLine="300"/>
              <w:jc w:val="center"/>
              <w:rPr>
                <w:rFonts w:eastAsia="Times New Roman" w:cs="Times New Roman"/>
                <w:b/>
                <w:bCs/>
                <w:szCs w:val="28"/>
                <w:lang w:eastAsia="lv-LV"/>
              </w:rPr>
            </w:pPr>
            <w:r w:rsidRPr="002F45A6">
              <w:rPr>
                <w:rFonts w:eastAsia="Times New Roman" w:cs="Times New Roman"/>
                <w:b/>
                <w:bCs/>
                <w:szCs w:val="28"/>
                <w:lang w:eastAsia="lv-LV"/>
              </w:rPr>
              <w:t>201</w:t>
            </w:r>
            <w:r>
              <w:rPr>
                <w:rFonts w:eastAsia="Times New Roman" w:cs="Times New Roman"/>
                <w:b/>
                <w:bCs/>
                <w:szCs w:val="28"/>
                <w:lang w:eastAsia="lv-LV"/>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F45A6" w:rsidRPr="002F45A6" w:rsidP="00FB5CD4">
            <w:pPr>
              <w:ind w:firstLine="300"/>
              <w:jc w:val="center"/>
              <w:rPr>
                <w:rFonts w:eastAsia="Times New Roman" w:cs="Times New Roman"/>
                <w:b/>
                <w:bCs/>
                <w:szCs w:val="28"/>
                <w:lang w:eastAsia="lv-LV"/>
              </w:rPr>
            </w:pPr>
            <w:r w:rsidRPr="002F45A6">
              <w:rPr>
                <w:rFonts w:eastAsia="Times New Roman" w:cs="Times New Roman"/>
                <w:b/>
                <w:bCs/>
                <w:szCs w:val="28"/>
                <w:lang w:eastAsia="lv-LV"/>
              </w:rPr>
              <w:t>20</w:t>
            </w:r>
            <w:r>
              <w:rPr>
                <w:rFonts w:eastAsia="Times New Roman" w:cs="Times New Roman"/>
                <w:b/>
                <w:bCs/>
                <w:szCs w:val="28"/>
                <w:lang w:eastAsia="lv-LV"/>
              </w:rPr>
              <w:t>20</w:t>
            </w:r>
          </w:p>
        </w:tc>
        <w:tc>
          <w:tcPr>
            <w:tcW w:w="1366" w:type="dxa"/>
            <w:tcBorders>
              <w:top w:val="outset" w:sz="6" w:space="0" w:color="auto"/>
              <w:left w:val="outset" w:sz="6" w:space="0" w:color="auto"/>
              <w:bottom w:val="outset" w:sz="6" w:space="0" w:color="auto"/>
              <w:right w:val="outset" w:sz="6" w:space="0" w:color="auto"/>
            </w:tcBorders>
            <w:vAlign w:val="center"/>
            <w:hideMark/>
          </w:tcPr>
          <w:p w:rsidR="002F45A6" w:rsidRPr="002F45A6" w:rsidP="00FB5CD4">
            <w:pPr>
              <w:ind w:firstLine="300"/>
              <w:jc w:val="center"/>
              <w:rPr>
                <w:rFonts w:eastAsia="Times New Roman" w:cs="Times New Roman"/>
                <w:b/>
                <w:bCs/>
                <w:szCs w:val="28"/>
                <w:lang w:eastAsia="lv-LV"/>
              </w:rPr>
            </w:pPr>
            <w:r w:rsidRPr="002F45A6">
              <w:rPr>
                <w:rFonts w:eastAsia="Times New Roman" w:cs="Times New Roman"/>
                <w:b/>
                <w:bCs/>
                <w:szCs w:val="28"/>
                <w:lang w:eastAsia="lv-LV"/>
              </w:rPr>
              <w:t>20</w:t>
            </w:r>
            <w:r>
              <w:rPr>
                <w:rFonts w:eastAsia="Times New Roman" w:cs="Times New Roman"/>
                <w:b/>
                <w:bCs/>
                <w:szCs w:val="28"/>
                <w:lang w:eastAsia="lv-LV"/>
              </w:rPr>
              <w:t>21</w:t>
            </w:r>
          </w:p>
        </w:tc>
      </w:tr>
      <w:tr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vMerge/>
            <w:tcBorders>
              <w:top w:val="outset" w:sz="6" w:space="0" w:color="auto"/>
              <w:left w:val="outset" w:sz="6" w:space="0" w:color="auto"/>
              <w:bottom w:val="outset" w:sz="6" w:space="0" w:color="auto"/>
              <w:right w:val="outset" w:sz="6" w:space="0" w:color="auto"/>
            </w:tcBorders>
            <w:vAlign w:val="center"/>
            <w:hideMark/>
          </w:tcPr>
          <w:p w:rsidR="002F45A6" w:rsidRPr="002F45A6" w:rsidP="009824D6">
            <w:pPr>
              <w:rPr>
                <w:rFonts w:eastAsia="Times New Roman" w:cs="Times New Roman"/>
                <w:b/>
                <w:bCs/>
                <w:szCs w:val="28"/>
                <w:lang w:eastAsia="lv-LV"/>
              </w:rPr>
            </w:pPr>
          </w:p>
        </w:tc>
        <w:tc>
          <w:tcPr>
            <w:tcW w:w="1194" w:type="dxa"/>
            <w:tcBorders>
              <w:top w:val="outset" w:sz="6" w:space="0" w:color="auto"/>
              <w:left w:val="outset" w:sz="6" w:space="0" w:color="auto"/>
              <w:bottom w:val="outset" w:sz="6" w:space="0" w:color="auto"/>
              <w:right w:val="outset" w:sz="6" w:space="0" w:color="auto"/>
            </w:tcBorders>
            <w:vAlign w:val="center"/>
            <w:hideMark/>
          </w:tcPr>
          <w:p w:rsidR="002F45A6" w:rsidRPr="002F45A6" w:rsidP="009824D6">
            <w:pPr>
              <w:jc w:val="center"/>
              <w:rPr>
                <w:rFonts w:eastAsia="Times New Roman" w:cs="Times New Roman"/>
                <w:szCs w:val="28"/>
                <w:lang w:eastAsia="lv-LV"/>
              </w:rPr>
            </w:pPr>
            <w:r w:rsidRPr="002F45A6">
              <w:rPr>
                <w:rFonts w:eastAsia="Times New Roman" w:cs="Times New Roman"/>
                <w:szCs w:val="28"/>
                <w:lang w:eastAsia="lv-LV"/>
              </w:rPr>
              <w:t>saskaņā ar valsts budžetu kārtējam gadam</w:t>
            </w:r>
          </w:p>
        </w:tc>
        <w:tc>
          <w:tcPr>
            <w:tcW w:w="1366" w:type="dxa"/>
            <w:tcBorders>
              <w:top w:val="outset" w:sz="6" w:space="0" w:color="auto"/>
              <w:left w:val="outset" w:sz="6" w:space="0" w:color="auto"/>
              <w:bottom w:val="outset" w:sz="6" w:space="0" w:color="auto"/>
              <w:right w:val="outset" w:sz="6" w:space="0" w:color="auto"/>
            </w:tcBorders>
            <w:vAlign w:val="center"/>
            <w:hideMark/>
          </w:tcPr>
          <w:p w:rsidR="002F45A6" w:rsidRPr="002F45A6" w:rsidP="009824D6">
            <w:pPr>
              <w:jc w:val="center"/>
              <w:rPr>
                <w:rFonts w:eastAsia="Times New Roman" w:cs="Times New Roman"/>
                <w:szCs w:val="28"/>
                <w:lang w:eastAsia="lv-LV"/>
              </w:rPr>
            </w:pPr>
            <w:r w:rsidRPr="002F45A6">
              <w:rPr>
                <w:rFonts w:eastAsia="Times New Roman" w:cs="Times New Roman"/>
                <w:szCs w:val="28"/>
                <w:lang w:eastAsia="lv-LV"/>
              </w:rPr>
              <w:t>izmaiņas kārtējā gadā, salīdzinot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2F45A6" w:rsidRPr="002F45A6" w:rsidP="00FB5CD4">
            <w:pPr>
              <w:jc w:val="center"/>
              <w:rPr>
                <w:rFonts w:eastAsia="Times New Roman" w:cs="Times New Roman"/>
                <w:szCs w:val="28"/>
                <w:lang w:eastAsia="lv-LV"/>
              </w:rPr>
            </w:pPr>
            <w:r w:rsidRPr="002F45A6">
              <w:rPr>
                <w:rFonts w:eastAsia="Times New Roman" w:cs="Times New Roman"/>
                <w:szCs w:val="28"/>
                <w:lang w:eastAsia="lv-LV"/>
              </w:rPr>
              <w:t xml:space="preserve">izmaiņas, salīdzinot ar </w:t>
            </w:r>
            <w:r w:rsidRPr="002F45A6" w:rsidR="00F7485C">
              <w:rPr>
                <w:rFonts w:eastAsia="Times New Roman" w:cs="Times New Roman"/>
                <w:szCs w:val="28"/>
                <w:lang w:eastAsia="lv-LV"/>
              </w:rPr>
              <w:t>201</w:t>
            </w:r>
            <w:r w:rsidR="00F7485C">
              <w:rPr>
                <w:rFonts w:eastAsia="Times New Roman" w:cs="Times New Roman"/>
                <w:szCs w:val="28"/>
                <w:lang w:eastAsia="lv-LV"/>
              </w:rPr>
              <w:t>8</w:t>
            </w:r>
            <w:r w:rsidRPr="002F45A6">
              <w:rPr>
                <w:rFonts w:eastAsia="Times New Roman" w:cs="Times New Roman"/>
                <w:szCs w:val="28"/>
                <w:lang w:eastAsia="lv-LV"/>
              </w:rPr>
              <w:t>. gadu</w:t>
            </w:r>
          </w:p>
        </w:tc>
        <w:tc>
          <w:tcPr>
            <w:tcW w:w="0" w:type="auto"/>
            <w:tcBorders>
              <w:top w:val="outset" w:sz="6" w:space="0" w:color="auto"/>
              <w:left w:val="outset" w:sz="6" w:space="0" w:color="auto"/>
              <w:bottom w:val="outset" w:sz="6" w:space="0" w:color="auto"/>
              <w:right w:val="outset" w:sz="6" w:space="0" w:color="auto"/>
            </w:tcBorders>
            <w:vAlign w:val="center"/>
            <w:hideMark/>
          </w:tcPr>
          <w:p w:rsidR="002F45A6" w:rsidRPr="002F45A6" w:rsidP="00FB5CD4">
            <w:pPr>
              <w:jc w:val="center"/>
              <w:rPr>
                <w:rFonts w:eastAsia="Times New Roman" w:cs="Times New Roman"/>
                <w:szCs w:val="28"/>
                <w:lang w:eastAsia="lv-LV"/>
              </w:rPr>
            </w:pPr>
            <w:r w:rsidRPr="002F45A6">
              <w:rPr>
                <w:rFonts w:eastAsia="Times New Roman" w:cs="Times New Roman"/>
                <w:szCs w:val="28"/>
                <w:lang w:eastAsia="lv-LV"/>
              </w:rPr>
              <w:t xml:space="preserve">izmaiņas, salīdzinot ar </w:t>
            </w:r>
            <w:r w:rsidRPr="002F45A6" w:rsidR="00F7485C">
              <w:rPr>
                <w:rFonts w:eastAsia="Times New Roman" w:cs="Times New Roman"/>
                <w:szCs w:val="28"/>
                <w:lang w:eastAsia="lv-LV"/>
              </w:rPr>
              <w:t>201</w:t>
            </w:r>
            <w:r w:rsidR="00F7485C">
              <w:rPr>
                <w:rFonts w:eastAsia="Times New Roman" w:cs="Times New Roman"/>
                <w:szCs w:val="28"/>
                <w:lang w:eastAsia="lv-LV"/>
              </w:rPr>
              <w:t>8</w:t>
            </w:r>
            <w:r w:rsidRPr="002F45A6">
              <w:rPr>
                <w:rFonts w:eastAsia="Times New Roman" w:cs="Times New Roman"/>
                <w:szCs w:val="28"/>
                <w:lang w:eastAsia="lv-LV"/>
              </w:rPr>
              <w:t>. gadu</w:t>
            </w:r>
          </w:p>
        </w:tc>
        <w:tc>
          <w:tcPr>
            <w:tcW w:w="1366" w:type="dxa"/>
            <w:tcBorders>
              <w:top w:val="outset" w:sz="6" w:space="0" w:color="auto"/>
              <w:left w:val="outset" w:sz="6" w:space="0" w:color="auto"/>
              <w:bottom w:val="outset" w:sz="6" w:space="0" w:color="auto"/>
              <w:right w:val="outset" w:sz="6" w:space="0" w:color="auto"/>
            </w:tcBorders>
            <w:vAlign w:val="center"/>
            <w:hideMark/>
          </w:tcPr>
          <w:p w:rsidR="002F45A6" w:rsidRPr="002F45A6" w:rsidP="00FB5CD4">
            <w:pPr>
              <w:jc w:val="center"/>
              <w:rPr>
                <w:rFonts w:eastAsia="Times New Roman" w:cs="Times New Roman"/>
                <w:szCs w:val="28"/>
                <w:lang w:eastAsia="lv-LV"/>
              </w:rPr>
            </w:pPr>
            <w:r w:rsidRPr="002F45A6">
              <w:rPr>
                <w:rFonts w:eastAsia="Times New Roman" w:cs="Times New Roman"/>
                <w:szCs w:val="28"/>
                <w:lang w:eastAsia="lv-LV"/>
              </w:rPr>
              <w:t xml:space="preserve">izmaiņas, salīdzinot ar </w:t>
            </w:r>
            <w:r w:rsidRPr="002F45A6" w:rsidR="00F7485C">
              <w:rPr>
                <w:rFonts w:eastAsia="Times New Roman" w:cs="Times New Roman"/>
                <w:szCs w:val="28"/>
                <w:lang w:eastAsia="lv-LV"/>
              </w:rPr>
              <w:t>201</w:t>
            </w:r>
            <w:r w:rsidR="00F7485C">
              <w:rPr>
                <w:rFonts w:eastAsia="Times New Roman" w:cs="Times New Roman"/>
                <w:szCs w:val="28"/>
                <w:lang w:eastAsia="lv-LV"/>
              </w:rPr>
              <w:t>8</w:t>
            </w:r>
            <w:r w:rsidRPr="002F45A6">
              <w:rPr>
                <w:rFonts w:eastAsia="Times New Roman" w:cs="Times New Roman"/>
                <w:szCs w:val="28"/>
                <w:lang w:eastAsia="lv-LV"/>
              </w:rPr>
              <w:t>. gadu</w:t>
            </w:r>
          </w:p>
        </w:tc>
      </w:tr>
      <w:tr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tcBorders>
              <w:top w:val="outset" w:sz="6" w:space="0" w:color="auto"/>
              <w:left w:val="outset" w:sz="6" w:space="0" w:color="auto"/>
              <w:bottom w:val="outset" w:sz="6" w:space="0" w:color="auto"/>
              <w:right w:val="outset" w:sz="6" w:space="0" w:color="auto"/>
            </w:tcBorders>
            <w:vAlign w:val="center"/>
            <w:hideMark/>
          </w:tcPr>
          <w:p w:rsidR="002F45A6" w:rsidRPr="002F45A6" w:rsidP="009824D6">
            <w:pPr>
              <w:ind w:firstLine="300"/>
              <w:jc w:val="center"/>
              <w:rPr>
                <w:rFonts w:eastAsia="Times New Roman" w:cs="Times New Roman"/>
                <w:szCs w:val="28"/>
                <w:lang w:eastAsia="lv-LV"/>
              </w:rPr>
            </w:pPr>
            <w:r w:rsidRPr="002F45A6">
              <w:rPr>
                <w:rFonts w:eastAsia="Times New Roman" w:cs="Times New Roman"/>
                <w:szCs w:val="28"/>
                <w:lang w:eastAsia="lv-LV"/>
              </w:rPr>
              <w:t>1</w:t>
            </w:r>
          </w:p>
        </w:tc>
        <w:tc>
          <w:tcPr>
            <w:tcW w:w="1194" w:type="dxa"/>
            <w:tcBorders>
              <w:top w:val="outset" w:sz="6" w:space="0" w:color="auto"/>
              <w:left w:val="outset" w:sz="6" w:space="0" w:color="auto"/>
              <w:bottom w:val="outset" w:sz="6" w:space="0" w:color="auto"/>
              <w:right w:val="outset" w:sz="6" w:space="0" w:color="auto"/>
            </w:tcBorders>
            <w:vAlign w:val="center"/>
            <w:hideMark/>
          </w:tcPr>
          <w:p w:rsidR="002F45A6" w:rsidRPr="002F45A6" w:rsidP="009824D6">
            <w:pPr>
              <w:ind w:firstLine="300"/>
              <w:jc w:val="center"/>
              <w:rPr>
                <w:rFonts w:eastAsia="Times New Roman" w:cs="Times New Roman"/>
                <w:szCs w:val="28"/>
                <w:lang w:eastAsia="lv-LV"/>
              </w:rPr>
            </w:pPr>
            <w:r w:rsidRPr="002F45A6">
              <w:rPr>
                <w:rFonts w:eastAsia="Times New Roman" w:cs="Times New Roman"/>
                <w:szCs w:val="28"/>
                <w:lang w:eastAsia="lv-LV"/>
              </w:rPr>
              <w:t>2</w:t>
            </w:r>
          </w:p>
        </w:tc>
        <w:tc>
          <w:tcPr>
            <w:tcW w:w="1366" w:type="dxa"/>
            <w:tcBorders>
              <w:top w:val="outset" w:sz="6" w:space="0" w:color="auto"/>
              <w:left w:val="outset" w:sz="6" w:space="0" w:color="auto"/>
              <w:bottom w:val="outset" w:sz="6" w:space="0" w:color="auto"/>
              <w:right w:val="outset" w:sz="6" w:space="0" w:color="auto"/>
            </w:tcBorders>
            <w:vAlign w:val="center"/>
            <w:hideMark/>
          </w:tcPr>
          <w:p w:rsidR="002F45A6" w:rsidRPr="002F45A6" w:rsidP="00A92CE3">
            <w:pPr>
              <w:jc w:val="center"/>
              <w:rPr>
                <w:rFonts w:eastAsia="Times New Roman" w:cs="Times New Roman"/>
                <w:szCs w:val="28"/>
                <w:lang w:eastAsia="lv-LV"/>
              </w:rPr>
            </w:pPr>
            <w:r w:rsidRPr="002F45A6">
              <w:rPr>
                <w:rFonts w:eastAsia="Times New Roman" w:cs="Times New Roman"/>
                <w:szCs w:val="28"/>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F45A6" w:rsidRPr="002F45A6" w:rsidP="00A92CE3">
            <w:pPr>
              <w:jc w:val="center"/>
              <w:rPr>
                <w:rFonts w:eastAsia="Times New Roman" w:cs="Times New Roman"/>
                <w:szCs w:val="28"/>
                <w:lang w:eastAsia="lv-LV"/>
              </w:rPr>
            </w:pPr>
            <w:r w:rsidRPr="002F45A6">
              <w:rPr>
                <w:rFonts w:eastAsia="Times New Roman" w:cs="Times New Roman"/>
                <w:szCs w:val="28"/>
                <w:lang w:eastAsia="lv-LV"/>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F45A6" w:rsidRPr="002F45A6" w:rsidP="009824D6">
            <w:pPr>
              <w:ind w:firstLine="300"/>
              <w:jc w:val="center"/>
              <w:rPr>
                <w:rFonts w:eastAsia="Times New Roman" w:cs="Times New Roman"/>
                <w:szCs w:val="28"/>
                <w:lang w:eastAsia="lv-LV"/>
              </w:rPr>
            </w:pPr>
            <w:r w:rsidRPr="002F45A6">
              <w:rPr>
                <w:rFonts w:eastAsia="Times New Roman" w:cs="Times New Roman"/>
                <w:szCs w:val="28"/>
                <w:lang w:eastAsia="lv-LV"/>
              </w:rPr>
              <w:t>5</w:t>
            </w:r>
          </w:p>
        </w:tc>
        <w:tc>
          <w:tcPr>
            <w:tcW w:w="1366" w:type="dxa"/>
            <w:tcBorders>
              <w:top w:val="outset" w:sz="6" w:space="0" w:color="auto"/>
              <w:left w:val="outset" w:sz="6" w:space="0" w:color="auto"/>
              <w:bottom w:val="outset" w:sz="6" w:space="0" w:color="auto"/>
              <w:right w:val="outset" w:sz="6" w:space="0" w:color="auto"/>
            </w:tcBorders>
            <w:vAlign w:val="center"/>
            <w:hideMark/>
          </w:tcPr>
          <w:p w:rsidR="002F45A6" w:rsidRPr="002F45A6" w:rsidP="009824D6">
            <w:pPr>
              <w:ind w:firstLine="300"/>
              <w:jc w:val="center"/>
              <w:rPr>
                <w:rFonts w:eastAsia="Times New Roman" w:cs="Times New Roman"/>
                <w:szCs w:val="28"/>
                <w:lang w:eastAsia="lv-LV"/>
              </w:rPr>
            </w:pPr>
            <w:r w:rsidRPr="002F45A6">
              <w:rPr>
                <w:rFonts w:eastAsia="Times New Roman" w:cs="Times New Roman"/>
                <w:szCs w:val="28"/>
                <w:lang w:eastAsia="lv-LV"/>
              </w:rPr>
              <w:t>6</w:t>
            </w:r>
          </w:p>
        </w:tc>
      </w:tr>
      <w:tr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P="009824D6">
            <w:pPr>
              <w:rPr>
                <w:rFonts w:eastAsia="Times New Roman" w:cs="Times New Roman"/>
                <w:szCs w:val="28"/>
                <w:lang w:eastAsia="lv-LV"/>
              </w:rPr>
            </w:pPr>
            <w:r w:rsidRPr="002F45A6">
              <w:rPr>
                <w:rFonts w:eastAsia="Times New Roman" w:cs="Times New Roman"/>
                <w:szCs w:val="28"/>
                <w:lang w:eastAsia="lv-LV"/>
              </w:rPr>
              <w:t>1. Budžeta ieņēmumi:</w:t>
            </w:r>
          </w:p>
        </w:tc>
        <w:tc>
          <w:tcPr>
            <w:tcW w:w="1194" w:type="dxa"/>
            <w:tcBorders>
              <w:top w:val="outset" w:sz="6" w:space="0" w:color="auto"/>
              <w:left w:val="outset" w:sz="6" w:space="0" w:color="auto"/>
              <w:bottom w:val="outset" w:sz="6" w:space="0" w:color="auto"/>
              <w:right w:val="outset" w:sz="6" w:space="0" w:color="auto"/>
            </w:tcBorders>
            <w:hideMark/>
          </w:tcPr>
          <w:p w:rsidR="002F45A6" w:rsidRPr="002F45A6"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shd w:val="clear" w:color="auto" w:fill="auto"/>
            <w:hideMark/>
          </w:tcPr>
          <w:p w:rsidR="002F45A6" w:rsidRPr="002F45A6"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F45A6" w:rsidRPr="002F45A6"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F45A6" w:rsidRPr="002F45A6"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hideMark/>
          </w:tcPr>
          <w:p w:rsidR="002F45A6" w:rsidRPr="002F45A6" w:rsidP="00F72D79">
            <w:pPr>
              <w:jc w:val="center"/>
              <w:rPr>
                <w:rFonts w:eastAsia="Times New Roman" w:cs="Times New Roman"/>
                <w:szCs w:val="28"/>
                <w:lang w:eastAsia="lv-LV"/>
              </w:rPr>
            </w:pPr>
            <w:r>
              <w:rPr>
                <w:rFonts w:eastAsia="Times New Roman" w:cs="Times New Roman"/>
                <w:szCs w:val="28"/>
              </w:rPr>
              <w:t>0</w:t>
            </w:r>
          </w:p>
        </w:tc>
      </w:tr>
      <w:tr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P="009824D6">
            <w:pPr>
              <w:rPr>
                <w:rFonts w:eastAsia="Times New Roman" w:cs="Times New Roman"/>
                <w:szCs w:val="28"/>
                <w:lang w:eastAsia="lv-LV"/>
              </w:rPr>
            </w:pPr>
            <w:r w:rsidRPr="002F45A6">
              <w:rPr>
                <w:rFonts w:eastAsia="Times New Roman" w:cs="Times New Roman"/>
                <w:szCs w:val="28"/>
                <w:lang w:eastAsia="lv-LV"/>
              </w:rPr>
              <w:t>1.1. valsts pamatbudžets, tai skaitā ieņēmumi no maksas pakalpojumiem un citi pašu ieņēmumi</w:t>
            </w:r>
          </w:p>
        </w:tc>
        <w:tc>
          <w:tcPr>
            <w:tcW w:w="1194" w:type="dxa"/>
            <w:tcBorders>
              <w:top w:val="outset" w:sz="6" w:space="0" w:color="auto"/>
              <w:left w:val="outset" w:sz="6" w:space="0" w:color="auto"/>
              <w:bottom w:val="outset" w:sz="6" w:space="0" w:color="auto"/>
              <w:right w:val="outset" w:sz="6" w:space="0" w:color="auto"/>
            </w:tcBorders>
          </w:tcPr>
          <w:p w:rsidR="002F45A6" w:rsidRPr="002F45A6"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P="00F72D79">
            <w:pPr>
              <w:jc w:val="center"/>
              <w:rPr>
                <w:rFonts w:eastAsia="Times New Roman" w:cs="Times New Roman"/>
                <w:szCs w:val="28"/>
                <w:lang w:eastAsia="lv-LV"/>
              </w:rPr>
            </w:pPr>
            <w:r>
              <w:rPr>
                <w:rFonts w:eastAsia="Times New Roman" w:cs="Times New Roman"/>
                <w:szCs w:val="28"/>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pPr>
              <w:jc w:val="center"/>
              <w:rPr>
                <w:rFonts w:eastAsia="Times New Roman" w:cs="Times New Roman"/>
                <w:szCs w:val="28"/>
                <w:lang w:eastAsia="lv-LV"/>
              </w:rPr>
            </w:pPr>
            <w:r>
              <w:rPr>
                <w:rFonts w:eastAsia="Times New Roman" w:cs="Times New Roman"/>
                <w:szCs w:val="28"/>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P="00F72D79">
            <w:pPr>
              <w:jc w:val="center"/>
              <w:rPr>
                <w:rFonts w:eastAsia="Times New Roman" w:cs="Times New Roman"/>
                <w:szCs w:val="28"/>
                <w:lang w:eastAsia="lv-LV"/>
              </w:rPr>
            </w:pPr>
            <w:r>
              <w:rPr>
                <w:rFonts w:eastAsia="Times New Roman" w:cs="Times New Roman"/>
                <w:szCs w:val="28"/>
              </w:rPr>
              <w:t>0</w:t>
            </w:r>
          </w:p>
        </w:tc>
      </w:tr>
      <w:tr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P="009824D6">
            <w:pPr>
              <w:rPr>
                <w:rFonts w:eastAsia="Times New Roman" w:cs="Times New Roman"/>
                <w:szCs w:val="28"/>
                <w:lang w:eastAsia="lv-LV"/>
              </w:rPr>
            </w:pPr>
            <w:r w:rsidRPr="002F45A6">
              <w:rPr>
                <w:rFonts w:eastAsia="Times New Roman" w:cs="Times New Roman"/>
                <w:szCs w:val="28"/>
                <w:lang w:eastAsia="lv-LV"/>
              </w:rPr>
              <w:t>1.2. valsts speciālais budžets</w:t>
            </w:r>
          </w:p>
        </w:tc>
        <w:tc>
          <w:tcPr>
            <w:tcW w:w="1194" w:type="dxa"/>
            <w:tcBorders>
              <w:top w:val="outset" w:sz="6" w:space="0" w:color="auto"/>
              <w:left w:val="outset" w:sz="6" w:space="0" w:color="auto"/>
              <w:bottom w:val="outset" w:sz="6" w:space="0" w:color="auto"/>
              <w:right w:val="outset" w:sz="6" w:space="0" w:color="auto"/>
            </w:tcBorders>
          </w:tcPr>
          <w:p w:rsidR="002F45A6" w:rsidRPr="002F45A6" w:rsidP="00F72D79">
            <w:pPr>
              <w:jc w:val="center"/>
              <w:rPr>
                <w:rFonts w:eastAsia="Times New Roman" w:cs="Times New Roman"/>
                <w:szCs w:val="28"/>
                <w:lang w:eastAsia="lv-LV"/>
              </w:rPr>
            </w:pPr>
            <w:r>
              <w:rPr>
                <w:rFonts w:eastAsia="Times New Roman" w:cs="Times New Roman"/>
                <w:szCs w:val="28"/>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P="00F72D79">
            <w:pPr>
              <w:jc w:val="center"/>
              <w:rPr>
                <w:rFonts w:eastAsia="Times New Roman" w:cs="Times New Roman"/>
                <w:szCs w:val="28"/>
                <w:lang w:eastAsia="lv-LV"/>
              </w:rPr>
            </w:pPr>
            <w:r>
              <w:rPr>
                <w:rFonts w:eastAsia="Times New Roman" w:cs="Times New Roman"/>
                <w:szCs w:val="28"/>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pPr>
              <w:jc w:val="center"/>
              <w:rPr>
                <w:rFonts w:eastAsia="Times New Roman" w:cs="Times New Roman"/>
                <w:szCs w:val="28"/>
                <w:lang w:eastAsia="lv-LV"/>
              </w:rPr>
            </w:pPr>
            <w:r>
              <w:rPr>
                <w:rFonts w:eastAsia="Times New Roman" w:cs="Times New Roman"/>
                <w:szCs w:val="28"/>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P="00F72D79">
            <w:pPr>
              <w:jc w:val="center"/>
              <w:rPr>
                <w:rFonts w:eastAsia="Times New Roman" w:cs="Times New Roman"/>
                <w:szCs w:val="28"/>
                <w:lang w:eastAsia="lv-LV"/>
              </w:rPr>
            </w:pPr>
            <w:r>
              <w:rPr>
                <w:rFonts w:eastAsia="Times New Roman" w:cs="Times New Roman"/>
                <w:szCs w:val="28"/>
              </w:rPr>
              <w:t>0</w:t>
            </w:r>
          </w:p>
        </w:tc>
      </w:tr>
      <w:tr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P="009824D6">
            <w:pPr>
              <w:rPr>
                <w:rFonts w:eastAsia="Times New Roman" w:cs="Times New Roman"/>
                <w:szCs w:val="28"/>
                <w:lang w:eastAsia="lv-LV"/>
              </w:rPr>
            </w:pPr>
            <w:r w:rsidRPr="002F45A6">
              <w:rPr>
                <w:rFonts w:eastAsia="Times New Roman" w:cs="Times New Roman"/>
                <w:szCs w:val="28"/>
                <w:lang w:eastAsia="lv-LV"/>
              </w:rPr>
              <w:t>1.3. pašvaldību budžets</w:t>
            </w:r>
          </w:p>
        </w:tc>
        <w:tc>
          <w:tcPr>
            <w:tcW w:w="1194" w:type="dxa"/>
            <w:tcBorders>
              <w:top w:val="outset" w:sz="6" w:space="0" w:color="auto"/>
              <w:left w:val="outset" w:sz="6" w:space="0" w:color="auto"/>
              <w:bottom w:val="outset" w:sz="6" w:space="0" w:color="auto"/>
              <w:right w:val="outset" w:sz="6" w:space="0" w:color="auto"/>
            </w:tcBorders>
          </w:tcPr>
          <w:p w:rsidR="002F45A6" w:rsidRPr="002F45A6" w:rsidP="00F72D79">
            <w:pPr>
              <w:jc w:val="center"/>
              <w:rPr>
                <w:rFonts w:eastAsia="Times New Roman" w:cs="Times New Roman"/>
                <w:szCs w:val="28"/>
                <w:lang w:eastAsia="lv-LV"/>
              </w:rPr>
            </w:pPr>
            <w:r>
              <w:rPr>
                <w:rFonts w:eastAsia="Times New Roman" w:cs="Times New Roman"/>
                <w:szCs w:val="28"/>
              </w:rPr>
              <w:t>0</w:t>
            </w:r>
          </w:p>
        </w:tc>
        <w:tc>
          <w:tcPr>
            <w:tcW w:w="1366" w:type="dxa"/>
            <w:tcBorders>
              <w:top w:val="outset" w:sz="6" w:space="0" w:color="auto"/>
              <w:left w:val="outset" w:sz="6" w:space="0" w:color="auto"/>
              <w:bottom w:val="outset" w:sz="6" w:space="0" w:color="auto"/>
              <w:right w:val="outset" w:sz="6" w:space="0" w:color="auto"/>
            </w:tcBorders>
            <w:shd w:val="clear" w:color="auto" w:fill="auto"/>
          </w:tcPr>
          <w:p w:rsidR="002F45A6" w:rsidRPr="002F45A6"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P="00F72D79">
            <w:pPr>
              <w:jc w:val="center"/>
              <w:rPr>
                <w:rFonts w:eastAsia="Times New Roman" w:cs="Times New Roman"/>
                <w:szCs w:val="28"/>
                <w:lang w:eastAsia="lv-LV"/>
              </w:rPr>
            </w:pPr>
            <w:r>
              <w:rPr>
                <w:rFonts w:eastAsia="Times New Roman" w:cs="Times New Roman"/>
                <w:szCs w:val="28"/>
                <w:lang w:eastAsia="lv-LV"/>
              </w:rPr>
              <w:t>0</w:t>
            </w:r>
          </w:p>
        </w:tc>
      </w:tr>
      <w:tr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P="009824D6">
            <w:pPr>
              <w:rPr>
                <w:rFonts w:eastAsia="Times New Roman" w:cs="Times New Roman"/>
                <w:szCs w:val="28"/>
                <w:lang w:eastAsia="lv-LV"/>
              </w:rPr>
            </w:pPr>
            <w:r w:rsidRPr="002F45A6">
              <w:rPr>
                <w:rFonts w:eastAsia="Times New Roman" w:cs="Times New Roman"/>
                <w:szCs w:val="28"/>
                <w:lang w:eastAsia="lv-LV"/>
              </w:rPr>
              <w:t>2. Budžeta izdevumi:</w:t>
            </w:r>
          </w:p>
        </w:tc>
        <w:tc>
          <w:tcPr>
            <w:tcW w:w="1194" w:type="dxa"/>
            <w:tcBorders>
              <w:top w:val="outset" w:sz="6" w:space="0" w:color="auto"/>
              <w:left w:val="outset" w:sz="6" w:space="0" w:color="auto"/>
              <w:bottom w:val="outset" w:sz="6" w:space="0" w:color="auto"/>
              <w:right w:val="outset" w:sz="6" w:space="0" w:color="auto"/>
            </w:tcBorders>
          </w:tcPr>
          <w:p w:rsidR="002F45A6" w:rsidRPr="002F45A6"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P="00F72D79">
            <w:pPr>
              <w:jc w:val="center"/>
              <w:rPr>
                <w:rFonts w:eastAsia="Times New Roman" w:cs="Times New Roman"/>
                <w:szCs w:val="28"/>
                <w:lang w:eastAsia="lv-LV"/>
              </w:rPr>
            </w:pPr>
            <w:r>
              <w:rPr>
                <w:rFonts w:eastAsia="Times New Roman" w:cs="Times New Roman"/>
                <w:szCs w:val="28"/>
                <w:lang w:eastAsia="lv-LV"/>
              </w:rPr>
              <w:t>44 831</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pPr>
              <w:jc w:val="center"/>
              <w:rPr>
                <w:rFonts w:cs="Times New Roman"/>
                <w:szCs w:val="28"/>
              </w:rPr>
            </w:pPr>
            <w:r>
              <w:rPr>
                <w:rFonts w:cs="Times New Roman"/>
                <w:szCs w:val="28"/>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pPr>
              <w:jc w:val="center"/>
              <w:rPr>
                <w:rFonts w:cs="Times New Roman"/>
                <w:szCs w:val="28"/>
              </w:rPr>
            </w:pPr>
            <w:r>
              <w:rPr>
                <w:rFonts w:cs="Times New Roman"/>
                <w:szCs w:val="28"/>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P="00F72D79">
            <w:pPr>
              <w:jc w:val="center"/>
              <w:rPr>
                <w:rFonts w:cs="Times New Roman"/>
                <w:szCs w:val="28"/>
              </w:rPr>
            </w:pPr>
            <w:r>
              <w:rPr>
                <w:rFonts w:cs="Times New Roman"/>
                <w:szCs w:val="28"/>
              </w:rPr>
              <w:t>0</w:t>
            </w:r>
          </w:p>
        </w:tc>
      </w:tr>
      <w:tr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P="009824D6">
            <w:pPr>
              <w:rPr>
                <w:rFonts w:eastAsia="Times New Roman" w:cs="Times New Roman"/>
                <w:szCs w:val="28"/>
                <w:lang w:eastAsia="lv-LV"/>
              </w:rPr>
            </w:pPr>
            <w:r w:rsidRPr="002F45A6">
              <w:rPr>
                <w:rFonts w:eastAsia="Times New Roman" w:cs="Times New Roman"/>
                <w:szCs w:val="28"/>
                <w:lang w:eastAsia="lv-LV"/>
              </w:rPr>
              <w:t>2.1. valsts pamatbudžets</w:t>
            </w:r>
          </w:p>
        </w:tc>
        <w:tc>
          <w:tcPr>
            <w:tcW w:w="1194" w:type="dxa"/>
            <w:tcBorders>
              <w:top w:val="outset" w:sz="6" w:space="0" w:color="auto"/>
              <w:left w:val="outset" w:sz="6" w:space="0" w:color="auto"/>
              <w:bottom w:val="outset" w:sz="6" w:space="0" w:color="auto"/>
              <w:right w:val="outset" w:sz="6" w:space="0" w:color="auto"/>
            </w:tcBorders>
          </w:tcPr>
          <w:p w:rsidR="002F45A6" w:rsidRPr="002F45A6"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P="00F72D79">
            <w:pPr>
              <w:jc w:val="center"/>
              <w:rPr>
                <w:rFonts w:eastAsia="Times New Roman" w:cs="Times New Roman"/>
                <w:szCs w:val="28"/>
                <w:lang w:eastAsia="lv-LV"/>
              </w:rPr>
            </w:pPr>
            <w:r>
              <w:rPr>
                <w:rFonts w:eastAsia="Times New Roman" w:cs="Times New Roman"/>
                <w:szCs w:val="28"/>
                <w:lang w:eastAsia="lv-LV"/>
              </w:rPr>
              <w:t>44 831</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pPr>
              <w:jc w:val="center"/>
              <w:rPr>
                <w:rFonts w:cs="Times New Roman"/>
                <w:szCs w:val="28"/>
              </w:rPr>
            </w:pPr>
            <w:r>
              <w:rPr>
                <w:rFonts w:cs="Times New Roman"/>
                <w:szCs w:val="28"/>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pPr>
              <w:jc w:val="center"/>
              <w:rPr>
                <w:rFonts w:cs="Times New Roman"/>
                <w:szCs w:val="28"/>
              </w:rPr>
            </w:pPr>
            <w:r>
              <w:rPr>
                <w:rFonts w:cs="Times New Roman"/>
                <w:szCs w:val="28"/>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P="00F72D79">
            <w:pPr>
              <w:jc w:val="center"/>
              <w:rPr>
                <w:rFonts w:cs="Times New Roman"/>
                <w:szCs w:val="28"/>
              </w:rPr>
            </w:pPr>
            <w:r>
              <w:rPr>
                <w:rFonts w:cs="Times New Roman"/>
                <w:szCs w:val="28"/>
              </w:rPr>
              <w:t>0</w:t>
            </w:r>
          </w:p>
        </w:tc>
      </w:tr>
      <w:tr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P="009824D6">
            <w:pPr>
              <w:rPr>
                <w:rFonts w:eastAsia="Times New Roman" w:cs="Times New Roman"/>
                <w:szCs w:val="28"/>
                <w:lang w:eastAsia="lv-LV"/>
              </w:rPr>
            </w:pPr>
            <w:r w:rsidRPr="002F45A6">
              <w:rPr>
                <w:rFonts w:eastAsia="Times New Roman" w:cs="Times New Roman"/>
                <w:szCs w:val="28"/>
                <w:lang w:eastAsia="lv-LV"/>
              </w:rPr>
              <w:t>2.2. valsts speciālais budžets</w:t>
            </w:r>
          </w:p>
        </w:tc>
        <w:tc>
          <w:tcPr>
            <w:tcW w:w="1194" w:type="dxa"/>
            <w:tcBorders>
              <w:top w:val="outset" w:sz="6" w:space="0" w:color="auto"/>
              <w:left w:val="outset" w:sz="6" w:space="0" w:color="auto"/>
              <w:bottom w:val="outset" w:sz="6" w:space="0" w:color="auto"/>
              <w:right w:val="outset" w:sz="6" w:space="0" w:color="auto"/>
            </w:tcBorders>
          </w:tcPr>
          <w:p w:rsidR="002F45A6" w:rsidRPr="002F45A6"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P="00F72D79">
            <w:pPr>
              <w:jc w:val="center"/>
              <w:rPr>
                <w:rFonts w:eastAsia="Times New Roman" w:cs="Times New Roman"/>
                <w:szCs w:val="28"/>
                <w:lang w:eastAsia="lv-LV"/>
              </w:rPr>
            </w:pPr>
            <w:r>
              <w:rPr>
                <w:rFonts w:eastAsia="Times New Roman" w:cs="Times New Roman"/>
                <w:szCs w:val="28"/>
                <w:lang w:eastAsia="lv-LV"/>
              </w:rPr>
              <w:t>0</w:t>
            </w:r>
          </w:p>
        </w:tc>
      </w:tr>
      <w:tr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P="009824D6">
            <w:pPr>
              <w:rPr>
                <w:rFonts w:eastAsia="Times New Roman" w:cs="Times New Roman"/>
                <w:szCs w:val="28"/>
                <w:lang w:eastAsia="lv-LV"/>
              </w:rPr>
            </w:pPr>
            <w:r w:rsidRPr="002F45A6">
              <w:rPr>
                <w:rFonts w:eastAsia="Times New Roman" w:cs="Times New Roman"/>
                <w:szCs w:val="28"/>
                <w:lang w:eastAsia="lv-LV"/>
              </w:rPr>
              <w:t>2.3. pašvaldību budžets</w:t>
            </w:r>
          </w:p>
        </w:tc>
        <w:tc>
          <w:tcPr>
            <w:tcW w:w="1194" w:type="dxa"/>
            <w:tcBorders>
              <w:top w:val="outset" w:sz="6" w:space="0" w:color="auto"/>
              <w:left w:val="outset" w:sz="6" w:space="0" w:color="auto"/>
              <w:bottom w:val="outset" w:sz="6" w:space="0" w:color="auto"/>
              <w:right w:val="outset" w:sz="6" w:space="0" w:color="auto"/>
            </w:tcBorders>
          </w:tcPr>
          <w:p w:rsidR="002F45A6" w:rsidRPr="002F45A6"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shd w:val="clear" w:color="auto" w:fill="FFFFFF" w:themeFill="background1"/>
          </w:tcPr>
          <w:p w:rsidR="002F45A6" w:rsidRPr="002F45A6"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P="00F72D79">
            <w:pPr>
              <w:jc w:val="center"/>
              <w:rPr>
                <w:rFonts w:eastAsia="Times New Roman" w:cs="Times New Roman"/>
                <w:szCs w:val="28"/>
                <w:lang w:eastAsia="lv-LV"/>
              </w:rPr>
            </w:pPr>
            <w:r>
              <w:rPr>
                <w:rFonts w:eastAsia="Times New Roman" w:cs="Times New Roman"/>
                <w:szCs w:val="28"/>
                <w:lang w:eastAsia="lv-LV"/>
              </w:rPr>
              <w:t>0</w:t>
            </w:r>
          </w:p>
        </w:tc>
      </w:tr>
      <w:tr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P="009824D6">
            <w:pPr>
              <w:rPr>
                <w:rFonts w:eastAsia="Times New Roman" w:cs="Times New Roman"/>
                <w:szCs w:val="28"/>
                <w:lang w:eastAsia="lv-LV"/>
              </w:rPr>
            </w:pPr>
            <w:r w:rsidRPr="002F45A6">
              <w:rPr>
                <w:rFonts w:eastAsia="Times New Roman" w:cs="Times New Roman"/>
                <w:szCs w:val="28"/>
                <w:lang w:eastAsia="lv-LV"/>
              </w:rPr>
              <w:t>3. Finansiālā ietekme:</w:t>
            </w:r>
          </w:p>
        </w:tc>
        <w:tc>
          <w:tcPr>
            <w:tcW w:w="1194" w:type="dxa"/>
            <w:tcBorders>
              <w:top w:val="outset" w:sz="6" w:space="0" w:color="auto"/>
              <w:left w:val="outset" w:sz="6" w:space="0" w:color="auto"/>
              <w:bottom w:val="outset" w:sz="6" w:space="0" w:color="auto"/>
              <w:right w:val="outset" w:sz="6" w:space="0" w:color="auto"/>
            </w:tcBorders>
          </w:tcPr>
          <w:p w:rsidR="002F45A6" w:rsidRPr="002F45A6"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P="00F72D79">
            <w:pPr>
              <w:jc w:val="center"/>
              <w:rPr>
                <w:rFonts w:eastAsia="Times New Roman" w:cs="Times New Roman"/>
                <w:szCs w:val="28"/>
                <w:lang w:eastAsia="lv-LV"/>
              </w:rPr>
            </w:pPr>
            <w:r>
              <w:rPr>
                <w:rFonts w:eastAsia="Times New Roman" w:cs="Times New Roman"/>
                <w:szCs w:val="28"/>
                <w:lang w:eastAsia="lv-LV"/>
              </w:rPr>
              <w:t>-44 831</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pPr>
              <w:jc w:val="center"/>
              <w:rPr>
                <w:rFonts w:cs="Times New Roman"/>
                <w:szCs w:val="28"/>
              </w:rPr>
            </w:pPr>
            <w:r>
              <w:rPr>
                <w:rFonts w:cs="Times New Roman"/>
                <w:szCs w:val="28"/>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pPr>
              <w:jc w:val="center"/>
              <w:rPr>
                <w:rFonts w:cs="Times New Roman"/>
                <w:szCs w:val="28"/>
              </w:rPr>
            </w:pPr>
            <w:r>
              <w:rPr>
                <w:rFonts w:cs="Times New Roman"/>
                <w:szCs w:val="28"/>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P="00F72D79">
            <w:pPr>
              <w:jc w:val="center"/>
              <w:rPr>
                <w:rFonts w:cs="Times New Roman"/>
                <w:szCs w:val="28"/>
              </w:rPr>
            </w:pPr>
            <w:r>
              <w:rPr>
                <w:rFonts w:cs="Times New Roman"/>
                <w:szCs w:val="28"/>
              </w:rPr>
              <w:t>0</w:t>
            </w:r>
          </w:p>
        </w:tc>
      </w:tr>
      <w:tr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P="009824D6">
            <w:pPr>
              <w:rPr>
                <w:rFonts w:eastAsia="Times New Roman" w:cs="Times New Roman"/>
                <w:szCs w:val="28"/>
                <w:lang w:eastAsia="lv-LV"/>
              </w:rPr>
            </w:pPr>
            <w:r w:rsidRPr="002F45A6">
              <w:rPr>
                <w:rFonts w:eastAsia="Times New Roman" w:cs="Times New Roman"/>
                <w:szCs w:val="28"/>
                <w:lang w:eastAsia="lv-LV"/>
              </w:rPr>
              <w:t>3.1. valsts pamatbudžets</w:t>
            </w:r>
          </w:p>
        </w:tc>
        <w:tc>
          <w:tcPr>
            <w:tcW w:w="1194" w:type="dxa"/>
            <w:tcBorders>
              <w:top w:val="outset" w:sz="6" w:space="0" w:color="auto"/>
              <w:left w:val="outset" w:sz="6" w:space="0" w:color="auto"/>
              <w:bottom w:val="outset" w:sz="6" w:space="0" w:color="auto"/>
              <w:right w:val="outset" w:sz="6" w:space="0" w:color="auto"/>
            </w:tcBorders>
          </w:tcPr>
          <w:p w:rsidR="002F45A6" w:rsidRPr="002F45A6"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P="00F72D79">
            <w:pPr>
              <w:jc w:val="center"/>
              <w:rPr>
                <w:rFonts w:eastAsia="Times New Roman" w:cs="Times New Roman"/>
                <w:szCs w:val="28"/>
                <w:lang w:eastAsia="lv-LV"/>
              </w:rPr>
            </w:pPr>
            <w:r>
              <w:rPr>
                <w:rFonts w:eastAsia="Times New Roman" w:cs="Times New Roman"/>
                <w:szCs w:val="28"/>
                <w:lang w:eastAsia="lv-LV"/>
              </w:rPr>
              <w:t>-44 831</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pPr>
              <w:jc w:val="center"/>
              <w:rPr>
                <w:rFonts w:cs="Times New Roman"/>
                <w:szCs w:val="28"/>
              </w:rPr>
            </w:pPr>
            <w:r>
              <w:rPr>
                <w:rFonts w:cs="Times New Roman"/>
                <w:szCs w:val="28"/>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pPr>
              <w:jc w:val="center"/>
              <w:rPr>
                <w:rFonts w:cs="Times New Roman"/>
                <w:szCs w:val="28"/>
              </w:rPr>
            </w:pPr>
            <w:r>
              <w:rPr>
                <w:rFonts w:cs="Times New Roman"/>
                <w:szCs w:val="28"/>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P="00F72D79">
            <w:pPr>
              <w:jc w:val="center"/>
              <w:rPr>
                <w:rFonts w:cs="Times New Roman"/>
                <w:szCs w:val="28"/>
              </w:rPr>
            </w:pPr>
            <w:r>
              <w:rPr>
                <w:rFonts w:cs="Times New Roman"/>
                <w:szCs w:val="28"/>
              </w:rPr>
              <w:t>0</w:t>
            </w:r>
          </w:p>
        </w:tc>
      </w:tr>
      <w:tr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P="009824D6">
            <w:pPr>
              <w:rPr>
                <w:rFonts w:eastAsia="Times New Roman" w:cs="Times New Roman"/>
                <w:szCs w:val="28"/>
                <w:lang w:eastAsia="lv-LV"/>
              </w:rPr>
            </w:pPr>
            <w:r w:rsidRPr="002F45A6">
              <w:rPr>
                <w:rFonts w:eastAsia="Times New Roman" w:cs="Times New Roman"/>
                <w:szCs w:val="28"/>
                <w:lang w:eastAsia="lv-LV"/>
              </w:rPr>
              <w:t>3.2. speciālais budžets</w:t>
            </w:r>
          </w:p>
        </w:tc>
        <w:tc>
          <w:tcPr>
            <w:tcW w:w="1194" w:type="dxa"/>
            <w:tcBorders>
              <w:top w:val="outset" w:sz="6" w:space="0" w:color="auto"/>
              <w:left w:val="outset" w:sz="6" w:space="0" w:color="auto"/>
              <w:bottom w:val="outset" w:sz="6" w:space="0" w:color="auto"/>
              <w:right w:val="outset" w:sz="6" w:space="0" w:color="auto"/>
            </w:tcBorders>
          </w:tcPr>
          <w:p w:rsidR="002F45A6" w:rsidRPr="002F45A6"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P="00F72D79">
            <w:pPr>
              <w:jc w:val="center"/>
              <w:rPr>
                <w:rFonts w:eastAsia="Times New Roman" w:cs="Times New Roman"/>
                <w:szCs w:val="28"/>
                <w:lang w:eastAsia="lv-LV"/>
              </w:rPr>
            </w:pPr>
            <w:r>
              <w:rPr>
                <w:rFonts w:eastAsia="Times New Roman" w:cs="Times New Roman"/>
                <w:szCs w:val="28"/>
                <w:lang w:eastAsia="lv-LV"/>
              </w:rPr>
              <w:t>0</w:t>
            </w:r>
          </w:p>
        </w:tc>
      </w:tr>
      <w:tr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P="009824D6">
            <w:pPr>
              <w:rPr>
                <w:rFonts w:eastAsia="Times New Roman" w:cs="Times New Roman"/>
                <w:szCs w:val="28"/>
                <w:lang w:eastAsia="lv-LV"/>
              </w:rPr>
            </w:pPr>
            <w:r w:rsidRPr="002F45A6">
              <w:rPr>
                <w:rFonts w:eastAsia="Times New Roman" w:cs="Times New Roman"/>
                <w:szCs w:val="28"/>
                <w:lang w:eastAsia="lv-LV"/>
              </w:rPr>
              <w:t>3.3. pašvaldību budžets</w:t>
            </w:r>
          </w:p>
        </w:tc>
        <w:tc>
          <w:tcPr>
            <w:tcW w:w="1194" w:type="dxa"/>
            <w:tcBorders>
              <w:top w:val="outset" w:sz="6" w:space="0" w:color="auto"/>
              <w:left w:val="outset" w:sz="6" w:space="0" w:color="auto"/>
              <w:bottom w:val="outset" w:sz="6" w:space="0" w:color="auto"/>
              <w:right w:val="outset" w:sz="6" w:space="0" w:color="auto"/>
            </w:tcBorders>
          </w:tcPr>
          <w:p w:rsidR="002F45A6" w:rsidRPr="002F45A6"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shd w:val="clear" w:color="auto" w:fill="auto"/>
          </w:tcPr>
          <w:p w:rsidR="002F45A6" w:rsidRPr="002F45A6"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P="00F72D79">
            <w:pPr>
              <w:jc w:val="center"/>
              <w:rPr>
                <w:rFonts w:eastAsia="Times New Roman" w:cs="Times New Roman"/>
                <w:szCs w:val="28"/>
                <w:lang w:eastAsia="lv-LV"/>
              </w:rPr>
            </w:pPr>
            <w:r>
              <w:rPr>
                <w:rFonts w:eastAsia="Times New Roman" w:cs="Times New Roman"/>
                <w:szCs w:val="28"/>
                <w:lang w:eastAsia="lv-LV"/>
              </w:rPr>
              <w:t>0</w:t>
            </w:r>
          </w:p>
        </w:tc>
      </w:tr>
      <w:tr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tcBorders>
              <w:top w:val="outset" w:sz="6" w:space="0" w:color="auto"/>
              <w:left w:val="outset" w:sz="6" w:space="0" w:color="auto"/>
              <w:bottom w:val="outset" w:sz="6" w:space="0" w:color="auto"/>
              <w:right w:val="outset" w:sz="6" w:space="0" w:color="auto"/>
            </w:tcBorders>
            <w:vAlign w:val="center"/>
            <w:hideMark/>
          </w:tcPr>
          <w:p w:rsidR="002F45A6" w:rsidRPr="002F45A6" w:rsidP="009824D6">
            <w:pPr>
              <w:rPr>
                <w:rFonts w:eastAsia="Times New Roman" w:cs="Times New Roman"/>
                <w:szCs w:val="28"/>
                <w:lang w:eastAsia="lv-LV"/>
              </w:rPr>
            </w:pPr>
            <w:r w:rsidRPr="002F45A6">
              <w:rPr>
                <w:rFonts w:eastAsia="Times New Roman" w:cs="Times New Roman"/>
                <w:szCs w:val="28"/>
                <w:lang w:eastAsia="lv-LV"/>
              </w:rPr>
              <w:t xml:space="preserve">4. Finanšu līdzekļi papildu izdevumu </w:t>
            </w:r>
            <w:r w:rsidRPr="002F45A6">
              <w:rPr>
                <w:rFonts w:eastAsia="Times New Roman" w:cs="Times New Roman"/>
                <w:szCs w:val="28"/>
                <w:lang w:eastAsia="lv-LV"/>
              </w:rPr>
              <w:t>finansēšanai (kompensējošu izdevumu samazinājumu norāda ar "+" zīmi)</w:t>
            </w:r>
          </w:p>
        </w:tc>
        <w:tc>
          <w:tcPr>
            <w:tcW w:w="1194" w:type="dxa"/>
            <w:tcBorders>
              <w:top w:val="outset" w:sz="6" w:space="0" w:color="auto"/>
              <w:left w:val="outset" w:sz="6" w:space="0" w:color="auto"/>
              <w:bottom w:val="outset" w:sz="6" w:space="0" w:color="auto"/>
              <w:right w:val="outset" w:sz="6" w:space="0" w:color="auto"/>
            </w:tcBorders>
            <w:shd w:val="clear" w:color="auto" w:fill="auto"/>
            <w:hideMark/>
          </w:tcPr>
          <w:p w:rsidR="002F45A6" w:rsidRPr="002F45A6" w:rsidP="009824D6">
            <w:pPr>
              <w:jc w:val="center"/>
              <w:rPr>
                <w:rFonts w:eastAsia="Times New Roman" w:cs="Times New Roman"/>
                <w:szCs w:val="28"/>
                <w:lang w:eastAsia="lv-LV"/>
              </w:rPr>
            </w:pPr>
            <w:r w:rsidRPr="002F45A6">
              <w:rPr>
                <w:rFonts w:eastAsia="Times New Roman" w:cs="Times New Roman"/>
                <w:szCs w:val="28"/>
                <w:lang w:eastAsia="lv-LV"/>
              </w:rPr>
              <w:t>X</w:t>
            </w:r>
          </w:p>
        </w:tc>
        <w:tc>
          <w:tcPr>
            <w:tcW w:w="1366" w:type="dxa"/>
            <w:tcBorders>
              <w:top w:val="outset" w:sz="6" w:space="0" w:color="auto"/>
              <w:left w:val="outset" w:sz="6" w:space="0" w:color="auto"/>
              <w:bottom w:val="outset" w:sz="6" w:space="0" w:color="auto"/>
              <w:right w:val="outset" w:sz="6" w:space="0" w:color="auto"/>
            </w:tcBorders>
            <w:shd w:val="clear" w:color="auto" w:fill="auto"/>
          </w:tcPr>
          <w:p w:rsidR="002F45A6" w:rsidRPr="002F45A6" w:rsidP="00F72D79">
            <w:pPr>
              <w:jc w:val="center"/>
              <w:rPr>
                <w:rFonts w:eastAsia="Times New Roman" w:cs="Times New Roman"/>
                <w:szCs w:val="28"/>
                <w:lang w:eastAsia="lv-LV"/>
              </w:rPr>
            </w:pPr>
            <w:r>
              <w:rPr>
                <w:rFonts w:eastAsia="Times New Roman" w:cs="Times New Roman"/>
                <w:szCs w:val="28"/>
                <w:lang w:eastAsia="lv-LV"/>
              </w:rPr>
              <w:t>44 831</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P="00F72D79">
            <w:pPr>
              <w:jc w:val="center"/>
              <w:rPr>
                <w:rFonts w:eastAsia="Times New Roman" w:cs="Times New Roman"/>
                <w:szCs w:val="28"/>
                <w:lang w:eastAsia="lv-LV"/>
              </w:rPr>
            </w:pPr>
            <w:r>
              <w:rPr>
                <w:rFonts w:eastAsia="Times New Roman" w:cs="Times New Roman"/>
                <w:szCs w:val="28"/>
                <w:lang w:eastAsia="lv-LV"/>
              </w:rPr>
              <w:t>0</w:t>
            </w:r>
          </w:p>
        </w:tc>
      </w:tr>
      <w:tr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P="009824D6">
            <w:pPr>
              <w:rPr>
                <w:rFonts w:eastAsia="Times New Roman" w:cs="Times New Roman"/>
                <w:szCs w:val="28"/>
                <w:lang w:eastAsia="lv-LV"/>
              </w:rPr>
            </w:pPr>
            <w:r w:rsidRPr="002F45A6">
              <w:rPr>
                <w:rFonts w:eastAsia="Times New Roman" w:cs="Times New Roman"/>
                <w:szCs w:val="28"/>
                <w:lang w:eastAsia="lv-LV"/>
              </w:rPr>
              <w:t>5. Precizēta finansiālā ietekme:</w:t>
            </w:r>
          </w:p>
        </w:tc>
        <w:tc>
          <w:tcPr>
            <w:tcW w:w="1194" w:type="dxa"/>
            <w:vMerge w:val="restart"/>
            <w:tcBorders>
              <w:top w:val="outset" w:sz="6" w:space="0" w:color="auto"/>
              <w:left w:val="outset" w:sz="6" w:space="0" w:color="auto"/>
              <w:bottom w:val="outset" w:sz="6" w:space="0" w:color="auto"/>
              <w:right w:val="outset" w:sz="6" w:space="0" w:color="auto"/>
            </w:tcBorders>
            <w:hideMark/>
          </w:tcPr>
          <w:p w:rsidR="002F45A6" w:rsidRPr="002F45A6" w:rsidP="009824D6">
            <w:pPr>
              <w:ind w:firstLine="300"/>
              <w:jc w:val="center"/>
              <w:rPr>
                <w:rFonts w:eastAsia="Times New Roman" w:cs="Times New Roman"/>
                <w:szCs w:val="28"/>
                <w:lang w:eastAsia="lv-LV"/>
              </w:rPr>
            </w:pPr>
            <w:r w:rsidRPr="002F45A6">
              <w:rPr>
                <w:rFonts w:eastAsia="Times New Roman" w:cs="Times New Roman"/>
                <w:szCs w:val="28"/>
                <w:lang w:eastAsia="lv-LV"/>
              </w:rPr>
              <w:t>X</w:t>
            </w:r>
          </w:p>
        </w:tc>
        <w:tc>
          <w:tcPr>
            <w:tcW w:w="1366" w:type="dxa"/>
            <w:tcBorders>
              <w:top w:val="outset" w:sz="6" w:space="0" w:color="auto"/>
              <w:left w:val="outset" w:sz="6" w:space="0" w:color="auto"/>
              <w:bottom w:val="outset" w:sz="6" w:space="0" w:color="auto"/>
              <w:right w:val="outset" w:sz="6" w:space="0" w:color="auto"/>
            </w:tcBorders>
            <w:hideMark/>
          </w:tcPr>
          <w:p w:rsidR="002F45A6" w:rsidRPr="002F45A6" w:rsidP="009824D6">
            <w:pPr>
              <w:jc w:val="center"/>
              <w:rPr>
                <w:rFonts w:eastAsia="Times New Roman" w:cs="Times New Roman"/>
                <w:szCs w:val="28"/>
                <w:lang w:eastAsia="lv-LV"/>
              </w:rPr>
            </w:pPr>
            <w:r w:rsidRPr="002F45A6">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F45A6" w:rsidRPr="002F45A6" w:rsidP="009824D6">
            <w:pPr>
              <w:jc w:val="center"/>
              <w:rPr>
                <w:rFonts w:cs="Times New Roman"/>
                <w:szCs w:val="28"/>
              </w:rPr>
            </w:pPr>
            <w:r w:rsidRPr="002F45A6">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F45A6" w:rsidRPr="002F45A6" w:rsidP="009824D6">
            <w:pPr>
              <w:jc w:val="center"/>
              <w:rPr>
                <w:rFonts w:cs="Times New Roman"/>
                <w:szCs w:val="28"/>
              </w:rPr>
            </w:pPr>
            <w:r w:rsidRPr="002F45A6">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hideMark/>
          </w:tcPr>
          <w:p w:rsidR="002F45A6" w:rsidRPr="002F45A6" w:rsidP="009824D6">
            <w:pPr>
              <w:jc w:val="center"/>
              <w:rPr>
                <w:rFonts w:cs="Times New Roman"/>
                <w:szCs w:val="28"/>
              </w:rPr>
            </w:pPr>
            <w:r w:rsidRPr="002F45A6">
              <w:rPr>
                <w:rFonts w:eastAsia="Times New Roman" w:cs="Times New Roman"/>
                <w:szCs w:val="28"/>
                <w:lang w:eastAsia="lv-LV"/>
              </w:rPr>
              <w:t>0</w:t>
            </w:r>
          </w:p>
        </w:tc>
      </w:tr>
      <w:tr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P="009824D6">
            <w:pPr>
              <w:rPr>
                <w:rFonts w:eastAsia="Times New Roman" w:cs="Times New Roman"/>
                <w:szCs w:val="28"/>
                <w:lang w:eastAsia="lv-LV"/>
              </w:rPr>
            </w:pPr>
            <w:r w:rsidRPr="002F45A6">
              <w:rPr>
                <w:rFonts w:eastAsia="Times New Roman" w:cs="Times New Roman"/>
                <w:szCs w:val="28"/>
                <w:lang w:eastAsia="lv-LV"/>
              </w:rPr>
              <w:t>5.1. valsts pamatbudžets</w:t>
            </w:r>
          </w:p>
        </w:tc>
        <w:tc>
          <w:tcPr>
            <w:tcW w:w="1194" w:type="dxa"/>
            <w:vMerge/>
            <w:tcBorders>
              <w:top w:val="outset" w:sz="6" w:space="0" w:color="auto"/>
              <w:left w:val="outset" w:sz="6" w:space="0" w:color="auto"/>
              <w:bottom w:val="outset" w:sz="6" w:space="0" w:color="auto"/>
              <w:right w:val="outset" w:sz="6" w:space="0" w:color="auto"/>
            </w:tcBorders>
            <w:vAlign w:val="center"/>
            <w:hideMark/>
          </w:tcPr>
          <w:p w:rsidR="002F45A6" w:rsidRPr="002F45A6" w:rsidP="009824D6">
            <w:pPr>
              <w:rPr>
                <w:rFonts w:eastAsia="Times New Roman" w:cs="Times New Roman"/>
                <w:szCs w:val="28"/>
                <w:lang w:eastAsia="lv-LV"/>
              </w:rPr>
            </w:pPr>
          </w:p>
        </w:tc>
        <w:tc>
          <w:tcPr>
            <w:tcW w:w="1366" w:type="dxa"/>
            <w:tcBorders>
              <w:top w:val="outset" w:sz="6" w:space="0" w:color="auto"/>
              <w:left w:val="outset" w:sz="6" w:space="0" w:color="auto"/>
              <w:bottom w:val="outset" w:sz="6" w:space="0" w:color="auto"/>
              <w:right w:val="outset" w:sz="6" w:space="0" w:color="auto"/>
            </w:tcBorders>
            <w:hideMark/>
          </w:tcPr>
          <w:p w:rsidR="002F45A6" w:rsidRPr="002F45A6" w:rsidP="009824D6">
            <w:pPr>
              <w:jc w:val="center"/>
              <w:rPr>
                <w:rFonts w:eastAsia="Times New Roman" w:cs="Times New Roman"/>
                <w:szCs w:val="28"/>
                <w:lang w:eastAsia="lv-LV"/>
              </w:rPr>
            </w:pPr>
            <w:r w:rsidRPr="002F45A6">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F45A6" w:rsidRPr="002F45A6" w:rsidP="009824D6">
            <w:pPr>
              <w:jc w:val="center"/>
              <w:rPr>
                <w:rFonts w:cs="Times New Roman"/>
                <w:szCs w:val="28"/>
              </w:rPr>
            </w:pPr>
            <w:r w:rsidRPr="002F45A6">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F45A6" w:rsidRPr="002F45A6" w:rsidP="009824D6">
            <w:pPr>
              <w:jc w:val="center"/>
              <w:rPr>
                <w:rFonts w:cs="Times New Roman"/>
                <w:szCs w:val="28"/>
              </w:rPr>
            </w:pPr>
            <w:r w:rsidRPr="002F45A6">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hideMark/>
          </w:tcPr>
          <w:p w:rsidR="002F45A6" w:rsidRPr="002F45A6" w:rsidP="009824D6">
            <w:pPr>
              <w:jc w:val="center"/>
              <w:rPr>
                <w:rFonts w:cs="Times New Roman"/>
                <w:szCs w:val="28"/>
              </w:rPr>
            </w:pPr>
            <w:r w:rsidRPr="002F45A6">
              <w:rPr>
                <w:rFonts w:eastAsia="Times New Roman" w:cs="Times New Roman"/>
                <w:szCs w:val="28"/>
                <w:lang w:eastAsia="lv-LV"/>
              </w:rPr>
              <w:t>0</w:t>
            </w:r>
          </w:p>
        </w:tc>
      </w:tr>
      <w:tr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P="009824D6">
            <w:pPr>
              <w:rPr>
                <w:rFonts w:eastAsia="Times New Roman" w:cs="Times New Roman"/>
                <w:szCs w:val="28"/>
                <w:lang w:eastAsia="lv-LV"/>
              </w:rPr>
            </w:pPr>
            <w:r w:rsidRPr="002F45A6">
              <w:rPr>
                <w:rFonts w:eastAsia="Times New Roman" w:cs="Times New Roman"/>
                <w:szCs w:val="28"/>
                <w:lang w:eastAsia="lv-LV"/>
              </w:rPr>
              <w:t>5.2. speciālais budžets</w:t>
            </w:r>
          </w:p>
        </w:tc>
        <w:tc>
          <w:tcPr>
            <w:tcW w:w="1194" w:type="dxa"/>
            <w:vMerge/>
            <w:tcBorders>
              <w:top w:val="outset" w:sz="6" w:space="0" w:color="auto"/>
              <w:left w:val="outset" w:sz="6" w:space="0" w:color="auto"/>
              <w:bottom w:val="outset" w:sz="6" w:space="0" w:color="auto"/>
              <w:right w:val="outset" w:sz="6" w:space="0" w:color="auto"/>
            </w:tcBorders>
            <w:vAlign w:val="center"/>
            <w:hideMark/>
          </w:tcPr>
          <w:p w:rsidR="002F45A6" w:rsidRPr="002F45A6" w:rsidP="009824D6">
            <w:pPr>
              <w:rPr>
                <w:rFonts w:eastAsia="Times New Roman" w:cs="Times New Roman"/>
                <w:szCs w:val="28"/>
                <w:lang w:eastAsia="lv-LV"/>
              </w:rPr>
            </w:pPr>
          </w:p>
        </w:tc>
        <w:tc>
          <w:tcPr>
            <w:tcW w:w="1366" w:type="dxa"/>
            <w:tcBorders>
              <w:top w:val="outset" w:sz="6" w:space="0" w:color="auto"/>
              <w:left w:val="outset" w:sz="6" w:space="0" w:color="auto"/>
              <w:bottom w:val="outset" w:sz="6" w:space="0" w:color="auto"/>
              <w:right w:val="outset" w:sz="6" w:space="0" w:color="auto"/>
            </w:tcBorders>
            <w:hideMark/>
          </w:tcPr>
          <w:p w:rsidR="002F45A6" w:rsidRPr="002F45A6" w:rsidP="009824D6">
            <w:pPr>
              <w:tabs>
                <w:tab w:val="center" w:pos="901"/>
              </w:tabs>
              <w:jc w:val="center"/>
              <w:rPr>
                <w:rFonts w:eastAsia="Times New Roman" w:cs="Times New Roman"/>
                <w:szCs w:val="28"/>
                <w:lang w:eastAsia="lv-LV"/>
              </w:rPr>
            </w:pPr>
            <w:r w:rsidRPr="002F45A6">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F45A6" w:rsidRPr="002F45A6" w:rsidP="009824D6">
            <w:pPr>
              <w:jc w:val="center"/>
              <w:rPr>
                <w:rFonts w:eastAsia="Times New Roman" w:cs="Times New Roman"/>
                <w:szCs w:val="28"/>
                <w:lang w:eastAsia="lv-LV"/>
              </w:rPr>
            </w:pPr>
            <w:r w:rsidRPr="002F45A6">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F45A6" w:rsidRPr="002F45A6" w:rsidP="009824D6">
            <w:pPr>
              <w:jc w:val="center"/>
              <w:rPr>
                <w:rFonts w:eastAsia="Times New Roman" w:cs="Times New Roman"/>
                <w:szCs w:val="28"/>
                <w:lang w:eastAsia="lv-LV"/>
              </w:rPr>
            </w:pPr>
            <w:r w:rsidRPr="002F45A6">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hideMark/>
          </w:tcPr>
          <w:p w:rsidR="002F45A6" w:rsidRPr="002F45A6" w:rsidP="009824D6">
            <w:pPr>
              <w:jc w:val="center"/>
              <w:rPr>
                <w:rFonts w:eastAsia="Times New Roman" w:cs="Times New Roman"/>
                <w:szCs w:val="28"/>
                <w:lang w:eastAsia="lv-LV"/>
              </w:rPr>
            </w:pPr>
            <w:r w:rsidRPr="002F45A6">
              <w:rPr>
                <w:rFonts w:eastAsia="Times New Roman" w:cs="Times New Roman"/>
                <w:szCs w:val="28"/>
                <w:lang w:eastAsia="lv-LV"/>
              </w:rPr>
              <w:t>0</w:t>
            </w:r>
          </w:p>
        </w:tc>
      </w:tr>
      <w:tr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P="009824D6">
            <w:pPr>
              <w:rPr>
                <w:rFonts w:eastAsia="Times New Roman" w:cs="Times New Roman"/>
                <w:szCs w:val="28"/>
                <w:lang w:eastAsia="lv-LV"/>
              </w:rPr>
            </w:pPr>
            <w:r w:rsidRPr="002F45A6">
              <w:rPr>
                <w:rFonts w:eastAsia="Times New Roman" w:cs="Times New Roman"/>
                <w:szCs w:val="28"/>
                <w:lang w:eastAsia="lv-LV"/>
              </w:rPr>
              <w:t>5.3. pašvaldību budžets</w:t>
            </w:r>
          </w:p>
        </w:tc>
        <w:tc>
          <w:tcPr>
            <w:tcW w:w="1194" w:type="dxa"/>
            <w:vMerge/>
            <w:tcBorders>
              <w:top w:val="outset" w:sz="6" w:space="0" w:color="auto"/>
              <w:left w:val="outset" w:sz="6" w:space="0" w:color="auto"/>
              <w:bottom w:val="outset" w:sz="6" w:space="0" w:color="auto"/>
              <w:right w:val="outset" w:sz="6" w:space="0" w:color="auto"/>
            </w:tcBorders>
            <w:vAlign w:val="center"/>
            <w:hideMark/>
          </w:tcPr>
          <w:p w:rsidR="002F45A6" w:rsidRPr="002F45A6" w:rsidP="009824D6">
            <w:pPr>
              <w:rPr>
                <w:rFonts w:eastAsia="Times New Roman" w:cs="Times New Roman"/>
                <w:szCs w:val="28"/>
                <w:lang w:eastAsia="lv-LV"/>
              </w:rPr>
            </w:pPr>
          </w:p>
        </w:tc>
        <w:tc>
          <w:tcPr>
            <w:tcW w:w="1366" w:type="dxa"/>
            <w:tcBorders>
              <w:top w:val="outset" w:sz="6" w:space="0" w:color="auto"/>
              <w:left w:val="outset" w:sz="6" w:space="0" w:color="auto"/>
              <w:bottom w:val="outset" w:sz="6" w:space="0" w:color="auto"/>
              <w:right w:val="outset" w:sz="6" w:space="0" w:color="auto"/>
            </w:tcBorders>
            <w:hideMark/>
          </w:tcPr>
          <w:p w:rsidR="002F45A6" w:rsidRPr="002F45A6" w:rsidP="009824D6">
            <w:pPr>
              <w:jc w:val="center"/>
              <w:rPr>
                <w:rFonts w:eastAsia="Times New Roman" w:cs="Times New Roman"/>
                <w:szCs w:val="28"/>
                <w:lang w:eastAsia="lv-LV"/>
              </w:rPr>
            </w:pPr>
            <w:r w:rsidRPr="002F45A6">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F45A6" w:rsidRPr="002F45A6" w:rsidP="009824D6">
            <w:pPr>
              <w:jc w:val="center"/>
              <w:rPr>
                <w:rFonts w:eastAsia="Times New Roman" w:cs="Times New Roman"/>
                <w:szCs w:val="28"/>
                <w:lang w:eastAsia="lv-LV"/>
              </w:rPr>
            </w:pPr>
            <w:r w:rsidRPr="002F45A6">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F45A6" w:rsidRPr="002F45A6" w:rsidP="009824D6">
            <w:pPr>
              <w:jc w:val="center"/>
              <w:rPr>
                <w:rFonts w:eastAsia="Times New Roman" w:cs="Times New Roman"/>
                <w:szCs w:val="28"/>
                <w:lang w:eastAsia="lv-LV"/>
              </w:rPr>
            </w:pPr>
            <w:r w:rsidRPr="002F45A6">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hideMark/>
          </w:tcPr>
          <w:p w:rsidR="002F45A6" w:rsidRPr="002F45A6" w:rsidP="009824D6">
            <w:pPr>
              <w:jc w:val="center"/>
              <w:rPr>
                <w:rFonts w:eastAsia="Times New Roman" w:cs="Times New Roman"/>
                <w:szCs w:val="28"/>
                <w:lang w:eastAsia="lv-LV"/>
              </w:rPr>
            </w:pPr>
            <w:r w:rsidRPr="002F45A6">
              <w:rPr>
                <w:rFonts w:eastAsia="Times New Roman" w:cs="Times New Roman"/>
                <w:szCs w:val="28"/>
                <w:lang w:eastAsia="lv-LV"/>
              </w:rPr>
              <w:t>0</w:t>
            </w:r>
          </w:p>
        </w:tc>
      </w:tr>
      <w:tr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P="009824D6">
            <w:pPr>
              <w:rPr>
                <w:rFonts w:eastAsia="Times New Roman" w:cs="Times New Roman"/>
                <w:szCs w:val="28"/>
                <w:lang w:eastAsia="lv-LV"/>
              </w:rPr>
            </w:pPr>
            <w:r w:rsidRPr="002F45A6">
              <w:rPr>
                <w:rFonts w:eastAsia="Times New Roman" w:cs="Times New Roman"/>
                <w:szCs w:val="28"/>
                <w:lang w:eastAsia="lv-LV"/>
              </w:rPr>
              <w:t>6. Detalizēts ieņēmumu un izdevumu aprēķins (ja nepieciešams, detalizētu ieņēmumu un izdevumu aprēķinu var pievienot anotācijas pielikumā):</w:t>
            </w:r>
          </w:p>
        </w:tc>
        <w:tc>
          <w:tcPr>
            <w:tcW w:w="6580" w:type="dxa"/>
            <w:gridSpan w:val="5"/>
            <w:vMerge w:val="restart"/>
            <w:tcBorders>
              <w:top w:val="outset" w:sz="6" w:space="0" w:color="auto"/>
              <w:left w:val="outset" w:sz="6" w:space="0" w:color="auto"/>
              <w:bottom w:val="outset" w:sz="6" w:space="0" w:color="auto"/>
              <w:right w:val="outset" w:sz="6" w:space="0" w:color="auto"/>
            </w:tcBorders>
            <w:vAlign w:val="center"/>
          </w:tcPr>
          <w:p w:rsidR="00B700E7" w:rsidRPr="00B906A6" w:rsidP="00B700E7">
            <w:pPr>
              <w:jc w:val="both"/>
              <w:rPr>
                <w:rFonts w:eastAsia="Times New Roman" w:cs="Times New Roman"/>
                <w:szCs w:val="28"/>
                <w:lang w:eastAsia="lv-LV"/>
              </w:rPr>
            </w:pPr>
            <w:r w:rsidRPr="00224556">
              <w:rPr>
                <w:rFonts w:eastAsia="Times New Roman" w:cs="Times New Roman"/>
                <w:szCs w:val="28"/>
                <w:lang w:eastAsia="lv-LV"/>
              </w:rPr>
              <w:t xml:space="preserve"> Lai nodrošinātu noteikumu projekta īstenošanu, nepieciešams veikt </w:t>
            </w:r>
            <w:r w:rsidRPr="00521B7E">
              <w:rPr>
                <w:rFonts w:eastAsia="Times New Roman" w:cs="Times New Roman"/>
                <w:szCs w:val="28"/>
                <w:lang w:eastAsia="lv-LV"/>
              </w:rPr>
              <w:t xml:space="preserve">pielāgošanas darbus Būvniecības informācijas sistēmā. Ņemot vērā līdz šim esošās Būvniecības informācijas sistēmas izstrādes un pielāgošanas izmaksas, aprēķināts, ka noteikumu projektā paredzēto grozījumu ieviešanai nepieciešamas </w:t>
            </w:r>
            <w:r>
              <w:rPr>
                <w:rFonts w:eastAsia="Times New Roman" w:cs="Times New Roman"/>
                <w:szCs w:val="28"/>
                <w:lang w:eastAsia="lv-LV"/>
              </w:rPr>
              <w:t> 123.5</w:t>
            </w:r>
            <w:r w:rsidRPr="00521B7E">
              <w:rPr>
                <w:rFonts w:eastAsia="Times New Roman" w:cs="Times New Roman"/>
                <w:szCs w:val="28"/>
                <w:lang w:eastAsia="lv-LV"/>
              </w:rPr>
              <w:t xml:space="preserve"> cilvēkdiena</w:t>
            </w:r>
            <w:r>
              <w:rPr>
                <w:rFonts w:eastAsia="Times New Roman" w:cs="Times New Roman"/>
                <w:szCs w:val="28"/>
                <w:lang w:eastAsia="lv-LV"/>
              </w:rPr>
              <w:t>s</w:t>
            </w:r>
            <w:r w:rsidRPr="00521B7E">
              <w:rPr>
                <w:rFonts w:eastAsia="Times New Roman" w:cs="Times New Roman"/>
                <w:szCs w:val="28"/>
                <w:lang w:eastAsia="lv-LV"/>
              </w:rPr>
              <w:t>. Vienas cilvēkdienas izmaksas ir 3</w:t>
            </w:r>
            <w:r>
              <w:rPr>
                <w:rFonts w:eastAsia="Times New Roman" w:cs="Times New Roman"/>
                <w:szCs w:val="28"/>
                <w:lang w:eastAsia="lv-LV"/>
              </w:rPr>
              <w:t>0</w:t>
            </w:r>
            <w:r w:rsidRPr="00521B7E">
              <w:rPr>
                <w:rFonts w:eastAsia="Times New Roman" w:cs="Times New Roman"/>
                <w:szCs w:val="28"/>
                <w:lang w:eastAsia="lv-LV"/>
              </w:rPr>
              <w:t xml:space="preserve">0 EUR (neieskaitot PVN), </w:t>
            </w:r>
            <w:r w:rsidRPr="00B906A6">
              <w:rPr>
                <w:rFonts w:eastAsia="Times New Roman" w:cs="Times New Roman"/>
                <w:szCs w:val="28"/>
                <w:lang w:eastAsia="lv-LV"/>
              </w:rPr>
              <w:t xml:space="preserve">līdz ar to pielāgošanas izmaksas varētu sasniegt </w:t>
            </w:r>
            <w:r>
              <w:rPr>
                <w:rFonts w:eastAsia="Times New Roman" w:cs="Times New Roman"/>
                <w:szCs w:val="28"/>
                <w:lang w:eastAsia="lv-LV"/>
              </w:rPr>
              <w:t>44 830.50</w:t>
            </w:r>
            <w:r w:rsidRPr="00B906A6">
              <w:rPr>
                <w:rFonts w:eastAsia="Times New Roman" w:cs="Times New Roman"/>
                <w:szCs w:val="28"/>
                <w:lang w:eastAsia="lv-LV"/>
              </w:rPr>
              <w:t xml:space="preserve"> EUR (</w:t>
            </w:r>
            <w:r>
              <w:rPr>
                <w:rFonts w:eastAsia="Times New Roman" w:cs="Times New Roman"/>
                <w:szCs w:val="28"/>
                <w:lang w:eastAsia="lv-LV"/>
              </w:rPr>
              <w:t>123.5</w:t>
            </w:r>
            <w:r w:rsidRPr="00B906A6">
              <w:rPr>
                <w:rFonts w:eastAsia="Times New Roman" w:cs="Times New Roman"/>
                <w:szCs w:val="28"/>
                <w:lang w:eastAsia="lv-LV"/>
              </w:rPr>
              <w:t>  x (3</w:t>
            </w:r>
            <w:r>
              <w:rPr>
                <w:rFonts w:eastAsia="Times New Roman" w:cs="Times New Roman"/>
                <w:szCs w:val="28"/>
                <w:lang w:eastAsia="lv-LV"/>
              </w:rPr>
              <w:t>0</w:t>
            </w:r>
            <w:r w:rsidRPr="00B906A6">
              <w:rPr>
                <w:rFonts w:eastAsia="Times New Roman" w:cs="Times New Roman"/>
                <w:szCs w:val="28"/>
                <w:lang w:eastAsia="lv-LV"/>
              </w:rPr>
              <w:t>0 + PVN 21%)).</w:t>
            </w:r>
          </w:p>
          <w:p w:rsidR="00BB6B3E" w:rsidP="00FC1F0C">
            <w:pPr>
              <w:jc w:val="both"/>
              <w:rPr>
                <w:rFonts w:cs="Times New Roman"/>
                <w:szCs w:val="28"/>
              </w:rPr>
            </w:pPr>
          </w:p>
          <w:p w:rsidR="00FC1F0C" w:rsidRPr="002F45A6" w:rsidP="00FC1F0C">
            <w:pPr>
              <w:jc w:val="both"/>
              <w:rPr>
                <w:rFonts w:cs="Times New Roman"/>
                <w:szCs w:val="28"/>
              </w:rPr>
            </w:pPr>
          </w:p>
        </w:tc>
      </w:tr>
      <w:tr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P="009824D6">
            <w:pPr>
              <w:rPr>
                <w:rFonts w:eastAsia="Times New Roman" w:cs="Times New Roman"/>
                <w:szCs w:val="28"/>
                <w:lang w:eastAsia="lv-LV"/>
              </w:rPr>
            </w:pPr>
            <w:r w:rsidRPr="002F45A6">
              <w:rPr>
                <w:rFonts w:eastAsia="Times New Roman" w:cs="Times New Roman"/>
                <w:szCs w:val="28"/>
                <w:lang w:eastAsia="lv-LV"/>
              </w:rPr>
              <w:t>6.1. detalizēts ieņēmumu aprēķins</w:t>
            </w:r>
          </w:p>
        </w:tc>
        <w:tc>
          <w:tcPr>
            <w:tcW w:w="6580" w:type="dxa"/>
            <w:gridSpan w:val="5"/>
            <w:vMerge/>
            <w:tcBorders>
              <w:top w:val="outset" w:sz="6" w:space="0" w:color="auto"/>
              <w:left w:val="outset" w:sz="6" w:space="0" w:color="auto"/>
              <w:bottom w:val="outset" w:sz="6" w:space="0" w:color="auto"/>
              <w:right w:val="outset" w:sz="6" w:space="0" w:color="auto"/>
            </w:tcBorders>
            <w:vAlign w:val="center"/>
            <w:hideMark/>
          </w:tcPr>
          <w:p w:rsidR="002F45A6" w:rsidRPr="002F45A6" w:rsidP="009824D6">
            <w:pPr>
              <w:rPr>
                <w:rFonts w:cs="Times New Roman"/>
                <w:color w:val="000000"/>
                <w:szCs w:val="28"/>
              </w:rPr>
            </w:pPr>
          </w:p>
        </w:tc>
      </w:tr>
      <w:tr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P="009824D6">
            <w:pPr>
              <w:rPr>
                <w:rFonts w:eastAsia="Times New Roman" w:cs="Times New Roman"/>
                <w:szCs w:val="28"/>
                <w:lang w:eastAsia="lv-LV"/>
              </w:rPr>
            </w:pPr>
            <w:r w:rsidRPr="002F45A6">
              <w:rPr>
                <w:rFonts w:eastAsia="Times New Roman" w:cs="Times New Roman"/>
                <w:szCs w:val="28"/>
                <w:lang w:eastAsia="lv-LV"/>
              </w:rPr>
              <w:t>6.2. detalizēts izdevumu aprēķins</w:t>
            </w:r>
          </w:p>
        </w:tc>
        <w:tc>
          <w:tcPr>
            <w:tcW w:w="6580" w:type="dxa"/>
            <w:gridSpan w:val="5"/>
            <w:vMerge/>
            <w:tcBorders>
              <w:top w:val="outset" w:sz="6" w:space="0" w:color="auto"/>
              <w:left w:val="outset" w:sz="6" w:space="0" w:color="auto"/>
              <w:bottom w:val="outset" w:sz="6" w:space="0" w:color="auto"/>
              <w:right w:val="outset" w:sz="6" w:space="0" w:color="auto"/>
            </w:tcBorders>
            <w:vAlign w:val="center"/>
            <w:hideMark/>
          </w:tcPr>
          <w:p w:rsidR="002F45A6" w:rsidRPr="002F45A6" w:rsidP="009824D6">
            <w:pPr>
              <w:rPr>
                <w:rFonts w:cs="Times New Roman"/>
                <w:color w:val="000000"/>
                <w:szCs w:val="28"/>
              </w:rPr>
            </w:pPr>
          </w:p>
        </w:tc>
      </w:tr>
      <w:tr w:rsidTr="00535949">
        <w:tblPrEx>
          <w:tblW w:w="9311" w:type="dxa"/>
          <w:jc w:val="center"/>
          <w:tblCellSpacing w:w="15" w:type="dxa"/>
          <w:tblCellMar>
            <w:top w:w="30" w:type="dxa"/>
            <w:left w:w="30" w:type="dxa"/>
            <w:bottom w:w="30" w:type="dxa"/>
            <w:right w:w="30" w:type="dxa"/>
          </w:tblCellMar>
          <w:tblLook w:val="04A0"/>
        </w:tblPrEx>
        <w:trPr>
          <w:trHeight w:val="555"/>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P="009824D6">
            <w:pPr>
              <w:rPr>
                <w:rFonts w:eastAsia="Times New Roman" w:cs="Times New Roman"/>
                <w:szCs w:val="28"/>
                <w:lang w:eastAsia="lv-LV"/>
              </w:rPr>
            </w:pPr>
            <w:r w:rsidRPr="002F45A6">
              <w:rPr>
                <w:rFonts w:eastAsia="Times New Roman" w:cs="Times New Roman"/>
                <w:szCs w:val="28"/>
                <w:lang w:eastAsia="lv-LV"/>
              </w:rPr>
              <w:t>7. Cita informācija</w:t>
            </w:r>
          </w:p>
          <w:p w:rsidR="002F45A6" w:rsidRPr="002F45A6" w:rsidP="009824D6">
            <w:pPr>
              <w:rPr>
                <w:rFonts w:eastAsia="Times New Roman" w:cs="Times New Roman"/>
                <w:szCs w:val="28"/>
                <w:lang w:eastAsia="lv-LV"/>
              </w:rPr>
            </w:pPr>
          </w:p>
          <w:p w:rsidR="002F45A6" w:rsidRPr="002F45A6" w:rsidP="009824D6">
            <w:pPr>
              <w:rPr>
                <w:rFonts w:eastAsia="Times New Roman" w:cs="Times New Roman"/>
                <w:szCs w:val="28"/>
                <w:lang w:eastAsia="lv-LV"/>
              </w:rPr>
            </w:pPr>
          </w:p>
          <w:p w:rsidR="002F45A6" w:rsidRPr="002F45A6" w:rsidP="009824D6">
            <w:pPr>
              <w:rPr>
                <w:rFonts w:eastAsia="Times New Roman" w:cs="Times New Roman"/>
                <w:szCs w:val="28"/>
                <w:lang w:eastAsia="lv-LV"/>
              </w:rPr>
            </w:pPr>
          </w:p>
          <w:p w:rsidR="002F45A6" w:rsidRPr="002F45A6" w:rsidP="009824D6">
            <w:pPr>
              <w:rPr>
                <w:rFonts w:eastAsia="Times New Roman" w:cs="Times New Roman"/>
                <w:szCs w:val="28"/>
                <w:lang w:eastAsia="lv-LV"/>
              </w:rPr>
            </w:pPr>
          </w:p>
        </w:tc>
        <w:tc>
          <w:tcPr>
            <w:tcW w:w="6580" w:type="dxa"/>
            <w:gridSpan w:val="5"/>
            <w:tcBorders>
              <w:top w:val="outset" w:sz="6" w:space="0" w:color="auto"/>
              <w:left w:val="outset" w:sz="6" w:space="0" w:color="auto"/>
              <w:bottom w:val="outset" w:sz="6" w:space="0" w:color="auto"/>
              <w:right w:val="outset" w:sz="6" w:space="0" w:color="auto"/>
            </w:tcBorders>
          </w:tcPr>
          <w:p w:rsidR="00853BE3" w:rsidRPr="00D20F37" w:rsidP="00B700E7">
            <w:pPr>
              <w:jc w:val="both"/>
              <w:rPr>
                <w:rFonts w:eastAsia="Times New Roman" w:cs="Times New Roman"/>
                <w:szCs w:val="28"/>
                <w:lang w:eastAsia="lv-LV"/>
              </w:rPr>
            </w:pPr>
            <w:bookmarkStart w:id="5" w:name="_Hlk503448732"/>
            <w:r w:rsidRPr="00B906A6">
              <w:rPr>
                <w:rFonts w:eastAsia="Times New Roman" w:cs="Times New Roman"/>
                <w:szCs w:val="28"/>
                <w:lang w:eastAsia="lv-LV"/>
              </w:rPr>
              <w:t xml:space="preserve">Nepieciešamie izdevumi </w:t>
            </w:r>
            <w:r w:rsidR="005D1706">
              <w:rPr>
                <w:rFonts w:eastAsia="Times New Roman" w:cs="Times New Roman"/>
                <w:szCs w:val="28"/>
                <w:lang w:eastAsia="lv-LV"/>
              </w:rPr>
              <w:t>44 83</w:t>
            </w:r>
            <w:r w:rsidR="00B700E7">
              <w:rPr>
                <w:rFonts w:eastAsia="Times New Roman" w:cs="Times New Roman"/>
                <w:szCs w:val="28"/>
                <w:lang w:eastAsia="lv-LV"/>
              </w:rPr>
              <w:t xml:space="preserve">1 </w:t>
            </w:r>
            <w:r w:rsidRPr="00B906A6">
              <w:rPr>
                <w:rFonts w:eastAsia="Times New Roman" w:cs="Times New Roman"/>
                <w:szCs w:val="28"/>
                <w:lang w:eastAsia="lv-LV"/>
              </w:rPr>
              <w:t xml:space="preserve">EUR apmērā tiks segti </w:t>
            </w:r>
            <w:r w:rsidR="00F7485C">
              <w:rPr>
                <w:lang w:eastAsia="lv-LV"/>
              </w:rPr>
              <w:t>no 201</w:t>
            </w:r>
            <w:r w:rsidR="00DF1EF3">
              <w:rPr>
                <w:lang w:eastAsia="lv-LV"/>
              </w:rPr>
              <w:t>8</w:t>
            </w:r>
            <w:r w:rsidR="00F7485C">
              <w:rPr>
                <w:lang w:eastAsia="lv-LV"/>
              </w:rPr>
              <w:t>.gadā Būvniecības informācijas sistēmas uzturēšanai piešķirtajiem valsts budžeta līdzekļiem un budžeta programmas 20.00.00 "Būvniecība" 2018.gadam.</w:t>
            </w:r>
            <w:bookmarkEnd w:id="5"/>
          </w:p>
        </w:tc>
      </w:tr>
    </w:tbl>
    <w:p w:rsidR="0039368C" w:rsidP="0039368C">
      <w:pPr>
        <w:rPr>
          <w:rFonts w:cs="Times New Roman"/>
          <w:szCs w:val="28"/>
        </w:rPr>
      </w:pPr>
    </w:p>
    <w:p w:rsidR="0068282F" w:rsidP="0039368C">
      <w:pPr>
        <w:rPr>
          <w:rFonts w:cs="Times New Roman"/>
          <w:szCs w:val="28"/>
        </w:rPr>
      </w:pPr>
    </w:p>
    <w:tbl>
      <w:tblPr>
        <w:tblW w:w="508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19"/>
        <w:gridCol w:w="2268"/>
        <w:gridCol w:w="6527"/>
      </w:tblGrid>
      <w:tr w:rsidTr="00E115E2">
        <w:tblPrEx>
          <w:tblW w:w="508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8282F" w:rsidRPr="001C2E8D" w:rsidP="00617153">
            <w:pPr>
              <w:spacing w:before="100" w:beforeAutospacing="1" w:after="100" w:afterAutospacing="1" w:line="293" w:lineRule="atLeast"/>
              <w:jc w:val="center"/>
              <w:rPr>
                <w:rFonts w:eastAsia="Times New Roman"/>
                <w:b/>
                <w:bCs/>
                <w:szCs w:val="28"/>
                <w:lang w:eastAsia="ru-RU"/>
              </w:rPr>
            </w:pPr>
            <w:r w:rsidRPr="001C2E8D">
              <w:rPr>
                <w:rFonts w:eastAsia="Times New Roman"/>
                <w:b/>
                <w:bCs/>
                <w:szCs w:val="28"/>
                <w:lang w:eastAsia="ru-RU"/>
              </w:rPr>
              <w:t>VI. Sabiedrības līdzdalība un komunikācijas aktivitātes</w:t>
            </w:r>
          </w:p>
        </w:tc>
      </w:tr>
      <w:tr w:rsidTr="00535949">
        <w:tblPrEx>
          <w:tblW w:w="5088" w:type="pct"/>
          <w:jc w:val="center"/>
          <w:tblCellMar>
            <w:top w:w="30" w:type="dxa"/>
            <w:left w:w="30" w:type="dxa"/>
            <w:bottom w:w="30" w:type="dxa"/>
            <w:right w:w="30" w:type="dxa"/>
          </w:tblCellMar>
          <w:tblLook w:val="04A0"/>
        </w:tblPrEx>
        <w:trPr>
          <w:trHeight w:val="540"/>
          <w:jc w:val="center"/>
        </w:trPr>
        <w:tc>
          <w:tcPr>
            <w:tcW w:w="227" w:type="pct"/>
            <w:tcBorders>
              <w:top w:val="outset" w:sz="6" w:space="0" w:color="414142"/>
              <w:left w:val="outset" w:sz="6" w:space="0" w:color="414142"/>
              <w:bottom w:val="outset" w:sz="6" w:space="0" w:color="414142"/>
              <w:right w:val="outset" w:sz="6" w:space="0" w:color="414142"/>
            </w:tcBorders>
            <w:hideMark/>
          </w:tcPr>
          <w:p w:rsidR="0068282F" w:rsidRPr="001C2E8D" w:rsidP="00617153">
            <w:pPr>
              <w:rPr>
                <w:rFonts w:eastAsia="Times New Roman"/>
                <w:szCs w:val="28"/>
                <w:lang w:eastAsia="ru-RU"/>
              </w:rPr>
            </w:pPr>
            <w:r w:rsidRPr="001C2E8D">
              <w:rPr>
                <w:rFonts w:eastAsia="Times New Roman"/>
                <w:szCs w:val="28"/>
                <w:lang w:eastAsia="ru-RU"/>
              </w:rPr>
              <w:t>1.</w:t>
            </w:r>
          </w:p>
        </w:tc>
        <w:tc>
          <w:tcPr>
            <w:tcW w:w="1231" w:type="pct"/>
            <w:tcBorders>
              <w:top w:val="outset" w:sz="6" w:space="0" w:color="414142"/>
              <w:left w:val="outset" w:sz="6" w:space="0" w:color="414142"/>
              <w:bottom w:val="outset" w:sz="6" w:space="0" w:color="414142"/>
              <w:right w:val="outset" w:sz="6" w:space="0" w:color="414142"/>
            </w:tcBorders>
            <w:hideMark/>
          </w:tcPr>
          <w:p w:rsidR="0068282F" w:rsidRPr="001C2E8D" w:rsidP="00617153">
            <w:pPr>
              <w:rPr>
                <w:rFonts w:eastAsia="Times New Roman"/>
                <w:szCs w:val="28"/>
                <w:lang w:eastAsia="ru-RU"/>
              </w:rPr>
            </w:pPr>
            <w:r w:rsidRPr="001C2E8D">
              <w:rPr>
                <w:rFonts w:eastAsia="Times New Roman"/>
                <w:szCs w:val="28"/>
                <w:lang w:eastAsia="ru-RU"/>
              </w:rPr>
              <w:t>Plānotās sabiedrības līdzdalības un komunikācijas aktivitātes saistībā ar projektu</w:t>
            </w:r>
          </w:p>
        </w:tc>
        <w:tc>
          <w:tcPr>
            <w:tcW w:w="3542" w:type="pct"/>
            <w:tcBorders>
              <w:top w:val="outset" w:sz="6" w:space="0" w:color="414142"/>
              <w:left w:val="outset" w:sz="6" w:space="0" w:color="414142"/>
              <w:bottom w:val="outset" w:sz="6" w:space="0" w:color="414142"/>
              <w:right w:val="outset" w:sz="6" w:space="0" w:color="414142"/>
            </w:tcBorders>
            <w:hideMark/>
          </w:tcPr>
          <w:p w:rsidR="0068282F" w:rsidRPr="001C2E8D" w:rsidP="00535949">
            <w:pPr>
              <w:widowControl w:val="0"/>
              <w:jc w:val="both"/>
              <w:rPr>
                <w:rFonts w:eastAsia="Times New Roman"/>
                <w:szCs w:val="28"/>
                <w:lang w:eastAsia="lv-LV"/>
              </w:rPr>
            </w:pPr>
            <w:r w:rsidRPr="001C2E8D">
              <w:rPr>
                <w:rFonts w:eastAsia="Times New Roman"/>
                <w:szCs w:val="28"/>
                <w:lang w:eastAsia="lv-LV"/>
              </w:rPr>
              <w:t>201</w:t>
            </w:r>
            <w:r>
              <w:rPr>
                <w:rFonts w:eastAsia="Times New Roman"/>
                <w:szCs w:val="28"/>
                <w:lang w:eastAsia="lv-LV"/>
              </w:rPr>
              <w:t>6</w:t>
            </w:r>
            <w:r w:rsidRPr="001C2E8D">
              <w:rPr>
                <w:rFonts w:eastAsia="Times New Roman"/>
                <w:szCs w:val="28"/>
                <w:lang w:eastAsia="lv-LV"/>
              </w:rPr>
              <w:t xml:space="preserve">.gada </w:t>
            </w:r>
            <w:r w:rsidR="00DB0615">
              <w:rPr>
                <w:rFonts w:eastAsia="Times New Roman"/>
                <w:szCs w:val="28"/>
                <w:lang w:eastAsia="lv-LV"/>
              </w:rPr>
              <w:t>24</w:t>
            </w:r>
            <w:r w:rsidRPr="001C2E8D">
              <w:rPr>
                <w:rFonts w:eastAsia="Times New Roman"/>
                <w:szCs w:val="28"/>
                <w:lang w:eastAsia="lv-LV"/>
              </w:rPr>
              <w:t>.</w:t>
            </w:r>
            <w:r w:rsidR="00DB0615">
              <w:rPr>
                <w:rFonts w:eastAsia="Times New Roman"/>
                <w:szCs w:val="28"/>
                <w:lang w:eastAsia="lv-LV"/>
              </w:rPr>
              <w:t>, 29., 31.augustā un 7.septembrī</w:t>
            </w:r>
            <w:r w:rsidRPr="001C2E8D">
              <w:rPr>
                <w:rFonts w:eastAsia="Times New Roman"/>
                <w:szCs w:val="28"/>
                <w:lang w:eastAsia="lv-LV"/>
              </w:rPr>
              <w:t xml:space="preserve"> tika rīkota</w:t>
            </w:r>
            <w:r w:rsidR="00DB0615">
              <w:rPr>
                <w:rFonts w:eastAsia="Times New Roman"/>
                <w:szCs w:val="28"/>
                <w:lang w:eastAsia="lv-LV"/>
              </w:rPr>
              <w:t>s</w:t>
            </w:r>
            <w:r w:rsidRPr="001C2E8D">
              <w:rPr>
                <w:rFonts w:eastAsia="Times New Roman"/>
                <w:szCs w:val="28"/>
                <w:lang w:eastAsia="lv-LV"/>
              </w:rPr>
              <w:t xml:space="preserve"> sanāksme</w:t>
            </w:r>
            <w:r w:rsidR="00DB0615">
              <w:rPr>
                <w:rFonts w:eastAsia="Times New Roman"/>
                <w:szCs w:val="28"/>
                <w:lang w:eastAsia="lv-LV"/>
              </w:rPr>
              <w:t>s</w:t>
            </w:r>
            <w:r w:rsidRPr="001C2E8D">
              <w:rPr>
                <w:rFonts w:eastAsia="Times New Roman"/>
                <w:szCs w:val="28"/>
                <w:lang w:eastAsia="lv-LV"/>
              </w:rPr>
              <w:t>, kur</w:t>
            </w:r>
            <w:r w:rsidR="00DB0615">
              <w:rPr>
                <w:rFonts w:eastAsia="Times New Roman"/>
                <w:szCs w:val="28"/>
                <w:lang w:eastAsia="lv-LV"/>
              </w:rPr>
              <w:t>ās</w:t>
            </w:r>
            <w:r w:rsidRPr="001C2E8D">
              <w:rPr>
                <w:rFonts w:eastAsia="Times New Roman"/>
                <w:szCs w:val="28"/>
                <w:lang w:eastAsia="lv-LV"/>
              </w:rPr>
              <w:t xml:space="preserve"> piedalījās </w:t>
            </w:r>
            <w:r>
              <w:rPr>
                <w:szCs w:val="28"/>
              </w:rPr>
              <w:t>Latvijas Arhitektu</w:t>
            </w:r>
            <w:r w:rsidRPr="00E10B54">
              <w:rPr>
                <w:szCs w:val="28"/>
              </w:rPr>
              <w:t xml:space="preserve"> savienība</w:t>
            </w:r>
            <w:r>
              <w:rPr>
                <w:szCs w:val="28"/>
              </w:rPr>
              <w:t>s</w:t>
            </w:r>
            <w:r w:rsidR="00997B5D">
              <w:rPr>
                <w:szCs w:val="28"/>
              </w:rPr>
              <w:t xml:space="preserve">, Latvijas Būvinženieru savienības, </w:t>
            </w:r>
            <w:r w:rsidR="00D267F5">
              <w:rPr>
                <w:szCs w:val="28"/>
              </w:rPr>
              <w:t xml:space="preserve"> Latvijas Dzelzceļnieku biedrības, </w:t>
            </w:r>
            <w:r w:rsidR="00BF0632">
              <w:rPr>
                <w:rFonts w:cs="Times New Roman"/>
                <w:bCs/>
                <w:iCs/>
                <w:szCs w:val="28"/>
              </w:rPr>
              <w:t xml:space="preserve">Latvijas Melioratoru biedrības, </w:t>
            </w:r>
            <w:r w:rsidRPr="00B1396D" w:rsidR="00BF0632">
              <w:rPr>
                <w:rFonts w:cs="Times New Roman"/>
                <w:bCs/>
                <w:iCs/>
                <w:szCs w:val="28"/>
              </w:rPr>
              <w:t>Latvijas Siltuma, gāzes un ūdens tehnoloģijas inženieru</w:t>
            </w:r>
            <w:r w:rsidR="00BF0632">
              <w:rPr>
                <w:rFonts w:cs="Times New Roman"/>
                <w:bCs/>
                <w:iCs/>
                <w:szCs w:val="28"/>
              </w:rPr>
              <w:t xml:space="preserve"> savienības, Latvijas Jūrniecības savienības, </w:t>
            </w:r>
            <w:r w:rsidRPr="00ED4F38" w:rsidR="00BF0632">
              <w:rPr>
                <w:szCs w:val="28"/>
              </w:rPr>
              <w:t xml:space="preserve">Latvijas Elektroenerģētiķu un </w:t>
            </w:r>
            <w:r w:rsidRPr="00ED4F38" w:rsidR="00BF0632">
              <w:rPr>
                <w:szCs w:val="28"/>
              </w:rPr>
              <w:t>Energobūvnieku</w:t>
            </w:r>
            <w:r w:rsidRPr="00ED4F38" w:rsidR="00BF0632">
              <w:rPr>
                <w:szCs w:val="28"/>
              </w:rPr>
              <w:t xml:space="preserve"> asociāc</w:t>
            </w:r>
            <w:r w:rsidR="00BF0632">
              <w:rPr>
                <w:szCs w:val="28"/>
              </w:rPr>
              <w:t xml:space="preserve">ijas, </w:t>
            </w:r>
            <w:r w:rsidR="00BF0632">
              <w:rPr>
                <w:szCs w:val="28"/>
              </w:rPr>
              <w:t>Latvijas Elektriķu brālības</w:t>
            </w:r>
            <w:r w:rsidR="00535949">
              <w:rPr>
                <w:rFonts w:cs="Times New Roman"/>
                <w:bCs/>
                <w:iCs/>
                <w:szCs w:val="28"/>
              </w:rPr>
              <w:t xml:space="preserve">, Būvniecības valsts kontroles biroja un Latvijas Rūpniecības un Tirdzniecības kameras </w:t>
            </w:r>
            <w:r w:rsidRPr="001C2E8D">
              <w:rPr>
                <w:rFonts w:eastAsia="Times New Roman"/>
                <w:szCs w:val="28"/>
                <w:lang w:eastAsia="lv-LV"/>
              </w:rPr>
              <w:t>pārstāvji. Sanāksmē</w:t>
            </w:r>
            <w:r w:rsidR="00535949">
              <w:rPr>
                <w:rFonts w:eastAsia="Times New Roman"/>
                <w:szCs w:val="28"/>
                <w:lang w:eastAsia="lv-LV"/>
              </w:rPr>
              <w:t>s</w:t>
            </w:r>
            <w:r w:rsidRPr="001C2E8D">
              <w:rPr>
                <w:rFonts w:eastAsia="Times New Roman"/>
                <w:szCs w:val="28"/>
                <w:lang w:eastAsia="lv-LV"/>
              </w:rPr>
              <w:t xml:space="preserve"> tika izskatīti jautājumi par </w:t>
            </w:r>
            <w:r w:rsidR="00535949">
              <w:rPr>
                <w:szCs w:val="28"/>
              </w:rPr>
              <w:t xml:space="preserve">nepieciešamajiem uzlabojumiem </w:t>
            </w:r>
            <w:r w:rsidR="00535949">
              <w:rPr>
                <w:szCs w:val="28"/>
              </w:rPr>
              <w:t>būvspeciālistu</w:t>
            </w:r>
            <w:r w:rsidR="00535949">
              <w:rPr>
                <w:szCs w:val="28"/>
              </w:rPr>
              <w:t xml:space="preserve"> kompetences novērtēšanas procesā</w:t>
            </w:r>
            <w:r w:rsidRPr="001C2E8D">
              <w:rPr>
                <w:rFonts w:eastAsia="Times New Roman"/>
                <w:szCs w:val="28"/>
                <w:lang w:eastAsia="lv-LV"/>
              </w:rPr>
              <w:t>.</w:t>
            </w:r>
          </w:p>
        </w:tc>
      </w:tr>
      <w:tr w:rsidTr="00535949">
        <w:tblPrEx>
          <w:tblW w:w="5088" w:type="pct"/>
          <w:jc w:val="center"/>
          <w:tblCellMar>
            <w:top w:w="30" w:type="dxa"/>
            <w:left w:w="30" w:type="dxa"/>
            <w:bottom w:w="30" w:type="dxa"/>
            <w:right w:w="30" w:type="dxa"/>
          </w:tblCellMar>
          <w:tblLook w:val="04A0"/>
        </w:tblPrEx>
        <w:trPr>
          <w:trHeight w:val="330"/>
          <w:jc w:val="center"/>
        </w:trPr>
        <w:tc>
          <w:tcPr>
            <w:tcW w:w="227" w:type="pct"/>
            <w:tcBorders>
              <w:top w:val="outset" w:sz="6" w:space="0" w:color="414142"/>
              <w:left w:val="outset" w:sz="6" w:space="0" w:color="414142"/>
              <w:bottom w:val="outset" w:sz="6" w:space="0" w:color="414142"/>
              <w:right w:val="outset" w:sz="6" w:space="0" w:color="414142"/>
            </w:tcBorders>
            <w:hideMark/>
          </w:tcPr>
          <w:p w:rsidR="0068282F" w:rsidRPr="001C2E8D" w:rsidP="00617153">
            <w:pPr>
              <w:rPr>
                <w:rFonts w:eastAsia="Times New Roman"/>
                <w:szCs w:val="28"/>
                <w:lang w:eastAsia="ru-RU"/>
              </w:rPr>
            </w:pPr>
            <w:r w:rsidRPr="001C2E8D">
              <w:rPr>
                <w:rFonts w:eastAsia="Times New Roman"/>
                <w:szCs w:val="28"/>
                <w:lang w:eastAsia="ru-RU"/>
              </w:rPr>
              <w:t>2.</w:t>
            </w:r>
          </w:p>
        </w:tc>
        <w:tc>
          <w:tcPr>
            <w:tcW w:w="1231" w:type="pct"/>
            <w:tcBorders>
              <w:top w:val="outset" w:sz="6" w:space="0" w:color="414142"/>
              <w:left w:val="outset" w:sz="6" w:space="0" w:color="414142"/>
              <w:bottom w:val="outset" w:sz="6" w:space="0" w:color="414142"/>
              <w:right w:val="outset" w:sz="6" w:space="0" w:color="414142"/>
            </w:tcBorders>
            <w:hideMark/>
          </w:tcPr>
          <w:p w:rsidR="0068282F" w:rsidRPr="001C2E8D" w:rsidP="00617153">
            <w:pPr>
              <w:rPr>
                <w:rFonts w:eastAsia="Times New Roman"/>
                <w:szCs w:val="28"/>
                <w:lang w:eastAsia="ru-RU"/>
              </w:rPr>
            </w:pPr>
            <w:r w:rsidRPr="001C2E8D">
              <w:rPr>
                <w:rFonts w:eastAsia="Times New Roman"/>
                <w:szCs w:val="28"/>
                <w:lang w:eastAsia="ru-RU"/>
              </w:rPr>
              <w:t>Sabiedrības līdzdalība projekta izstrādē</w:t>
            </w:r>
          </w:p>
        </w:tc>
        <w:tc>
          <w:tcPr>
            <w:tcW w:w="3542" w:type="pct"/>
            <w:tcBorders>
              <w:top w:val="outset" w:sz="6" w:space="0" w:color="414142"/>
              <w:left w:val="outset" w:sz="6" w:space="0" w:color="414142"/>
              <w:bottom w:val="outset" w:sz="6" w:space="0" w:color="414142"/>
              <w:right w:val="outset" w:sz="6" w:space="0" w:color="414142"/>
            </w:tcBorders>
            <w:hideMark/>
          </w:tcPr>
          <w:p w:rsidR="00615537" w:rsidRPr="001C2E8D" w:rsidP="00615537">
            <w:pPr>
              <w:jc w:val="both"/>
              <w:rPr>
                <w:rFonts w:eastAsia="Times New Roman"/>
                <w:szCs w:val="28"/>
                <w:lang w:eastAsia="ru-RU"/>
              </w:rPr>
            </w:pPr>
            <w:r w:rsidRPr="001C2E8D">
              <w:rPr>
                <w:rFonts w:eastAsia="Times New Roman"/>
                <w:szCs w:val="28"/>
                <w:lang w:eastAsia="lv-LV"/>
              </w:rPr>
              <w:t xml:space="preserve">Noteikumu projekta izstrādes gaitā ir notikušas konsultācijas ar </w:t>
            </w:r>
            <w:r w:rsidR="00535949">
              <w:rPr>
                <w:szCs w:val="28"/>
              </w:rPr>
              <w:t>būvniecības nozares profesionālajām organizācijām</w:t>
            </w:r>
            <w:r w:rsidR="00535949">
              <w:rPr>
                <w:rFonts w:cs="Times New Roman"/>
                <w:bCs/>
                <w:iCs/>
                <w:szCs w:val="28"/>
              </w:rPr>
              <w:t>, Būvniecības valsts kontroles biroju un Latvijas Rūpniecības un Tirdzniecības kameru</w:t>
            </w:r>
            <w:r w:rsidRPr="001C2E8D">
              <w:rPr>
                <w:rFonts w:eastAsia="Times New Roman"/>
                <w:szCs w:val="28"/>
                <w:lang w:eastAsia="lv-LV"/>
              </w:rPr>
              <w:t>.</w:t>
            </w:r>
          </w:p>
        </w:tc>
      </w:tr>
      <w:tr w:rsidTr="00535949">
        <w:tblPrEx>
          <w:tblW w:w="5088" w:type="pct"/>
          <w:jc w:val="center"/>
          <w:tblCellMar>
            <w:top w:w="30" w:type="dxa"/>
            <w:left w:w="30" w:type="dxa"/>
            <w:bottom w:w="30" w:type="dxa"/>
            <w:right w:w="30" w:type="dxa"/>
          </w:tblCellMar>
          <w:tblLook w:val="04A0"/>
        </w:tblPrEx>
        <w:trPr>
          <w:trHeight w:val="465"/>
          <w:jc w:val="center"/>
        </w:trPr>
        <w:tc>
          <w:tcPr>
            <w:tcW w:w="227" w:type="pct"/>
            <w:tcBorders>
              <w:top w:val="outset" w:sz="6" w:space="0" w:color="414142"/>
              <w:left w:val="outset" w:sz="6" w:space="0" w:color="414142"/>
              <w:bottom w:val="outset" w:sz="6" w:space="0" w:color="414142"/>
              <w:right w:val="outset" w:sz="6" w:space="0" w:color="414142"/>
            </w:tcBorders>
            <w:hideMark/>
          </w:tcPr>
          <w:p w:rsidR="0068282F" w:rsidRPr="001C2E8D" w:rsidP="00617153">
            <w:pPr>
              <w:rPr>
                <w:rFonts w:eastAsia="Times New Roman"/>
                <w:szCs w:val="28"/>
                <w:lang w:eastAsia="ru-RU"/>
              </w:rPr>
            </w:pPr>
            <w:r w:rsidRPr="001C2E8D">
              <w:rPr>
                <w:rFonts w:eastAsia="Times New Roman"/>
                <w:szCs w:val="28"/>
                <w:lang w:eastAsia="ru-RU"/>
              </w:rPr>
              <w:t>3.</w:t>
            </w:r>
          </w:p>
        </w:tc>
        <w:tc>
          <w:tcPr>
            <w:tcW w:w="1231" w:type="pct"/>
            <w:tcBorders>
              <w:top w:val="outset" w:sz="6" w:space="0" w:color="414142"/>
              <w:left w:val="outset" w:sz="6" w:space="0" w:color="414142"/>
              <w:bottom w:val="outset" w:sz="6" w:space="0" w:color="414142"/>
              <w:right w:val="outset" w:sz="6" w:space="0" w:color="414142"/>
            </w:tcBorders>
            <w:hideMark/>
          </w:tcPr>
          <w:p w:rsidR="0068282F" w:rsidRPr="001C2E8D" w:rsidP="00617153">
            <w:pPr>
              <w:rPr>
                <w:rFonts w:eastAsia="Times New Roman"/>
                <w:szCs w:val="28"/>
                <w:lang w:eastAsia="ru-RU"/>
              </w:rPr>
            </w:pPr>
            <w:r w:rsidRPr="001C2E8D">
              <w:rPr>
                <w:rFonts w:eastAsia="Times New Roman"/>
                <w:szCs w:val="28"/>
                <w:lang w:eastAsia="ru-RU"/>
              </w:rPr>
              <w:t>Sabiedrības līdzdalības rezultāti</w:t>
            </w:r>
          </w:p>
        </w:tc>
        <w:tc>
          <w:tcPr>
            <w:tcW w:w="3542" w:type="pct"/>
            <w:tcBorders>
              <w:top w:val="outset" w:sz="6" w:space="0" w:color="414142"/>
              <w:left w:val="outset" w:sz="6" w:space="0" w:color="414142"/>
              <w:bottom w:val="outset" w:sz="6" w:space="0" w:color="414142"/>
              <w:right w:val="outset" w:sz="6" w:space="0" w:color="414142"/>
            </w:tcBorders>
            <w:hideMark/>
          </w:tcPr>
          <w:p w:rsidR="0068282F" w:rsidRPr="001C2E8D" w:rsidP="00541CB4">
            <w:pPr>
              <w:jc w:val="both"/>
              <w:rPr>
                <w:rFonts w:eastAsia="Times New Roman"/>
                <w:szCs w:val="28"/>
                <w:lang w:eastAsia="ru-RU"/>
              </w:rPr>
            </w:pPr>
            <w:r w:rsidRPr="00521B7E">
              <w:rPr>
                <w:szCs w:val="28"/>
              </w:rPr>
              <w:t xml:space="preserve">Konsultācijās ar būvniecības nozares profesionālajām organizācijām, Būvniecības valsts kontroles biroju un Latvijas Rūpniecības un Tirdzniecības kameru tika panākta vienošanās par vairākiem būtiskiem grozījumiem noteikumos Nr.610: noteikt citus kritērijus praktiskā darba pieredzes prasībām pretendentiem </w:t>
            </w:r>
            <w:r w:rsidRPr="00521B7E">
              <w:rPr>
                <w:szCs w:val="28"/>
              </w:rPr>
              <w:t>būvspeciālista</w:t>
            </w:r>
            <w:r w:rsidRPr="00521B7E">
              <w:rPr>
                <w:szCs w:val="28"/>
              </w:rPr>
              <w:t xml:space="preserve"> sertifikāta saņemšanai, precizēt patstāvīgās prakses uzturēšanas kārtība, precizēt kritērijus brīdinājuma izteikšanai, sertifikāta darbības sfēras apturēšanai un anulēšanai, samazināts darbības sfēru skaitu</w:t>
            </w:r>
            <w:r w:rsidRPr="00521B7E" w:rsidR="00521B7E">
              <w:rPr>
                <w:szCs w:val="28"/>
              </w:rPr>
              <w:t>.</w:t>
            </w:r>
            <w:r w:rsidRPr="00541CB4">
              <w:rPr>
                <w:rFonts w:eastAsia="Times New Roman" w:cs="Times New Roman"/>
                <w:color w:val="FF0000"/>
                <w:szCs w:val="28"/>
                <w:lang w:eastAsia="lv-LV"/>
              </w:rPr>
              <w:t xml:space="preserve"> </w:t>
            </w:r>
            <w:r w:rsidRPr="00541CB4">
              <w:rPr>
                <w:rFonts w:cs="Times New Roman"/>
                <w:bCs/>
                <w:iCs/>
                <w:color w:val="FF0000"/>
                <w:szCs w:val="28"/>
              </w:rPr>
              <w:t xml:space="preserve"> </w:t>
            </w:r>
          </w:p>
        </w:tc>
      </w:tr>
      <w:tr w:rsidTr="00535949">
        <w:tblPrEx>
          <w:tblW w:w="5088" w:type="pct"/>
          <w:jc w:val="center"/>
          <w:tblCellMar>
            <w:top w:w="30" w:type="dxa"/>
            <w:left w:w="30" w:type="dxa"/>
            <w:bottom w:w="30" w:type="dxa"/>
            <w:right w:w="30" w:type="dxa"/>
          </w:tblCellMar>
          <w:tblLook w:val="04A0"/>
        </w:tblPrEx>
        <w:trPr>
          <w:trHeight w:val="465"/>
          <w:jc w:val="center"/>
        </w:trPr>
        <w:tc>
          <w:tcPr>
            <w:tcW w:w="227" w:type="pct"/>
            <w:tcBorders>
              <w:top w:val="outset" w:sz="6" w:space="0" w:color="414142"/>
              <w:left w:val="outset" w:sz="6" w:space="0" w:color="414142"/>
              <w:bottom w:val="outset" w:sz="6" w:space="0" w:color="414142"/>
              <w:right w:val="outset" w:sz="6" w:space="0" w:color="414142"/>
            </w:tcBorders>
            <w:hideMark/>
          </w:tcPr>
          <w:p w:rsidR="0068282F" w:rsidRPr="001C2E8D" w:rsidP="00617153">
            <w:pPr>
              <w:rPr>
                <w:rFonts w:eastAsia="Times New Roman"/>
                <w:szCs w:val="28"/>
                <w:lang w:eastAsia="ru-RU"/>
              </w:rPr>
            </w:pPr>
            <w:r w:rsidRPr="001C2E8D">
              <w:rPr>
                <w:rFonts w:eastAsia="Times New Roman"/>
                <w:szCs w:val="28"/>
                <w:lang w:eastAsia="ru-RU"/>
              </w:rPr>
              <w:t>4.</w:t>
            </w:r>
          </w:p>
        </w:tc>
        <w:tc>
          <w:tcPr>
            <w:tcW w:w="1231" w:type="pct"/>
            <w:tcBorders>
              <w:top w:val="outset" w:sz="6" w:space="0" w:color="414142"/>
              <w:left w:val="outset" w:sz="6" w:space="0" w:color="414142"/>
              <w:bottom w:val="outset" w:sz="6" w:space="0" w:color="414142"/>
              <w:right w:val="outset" w:sz="6" w:space="0" w:color="414142"/>
            </w:tcBorders>
            <w:hideMark/>
          </w:tcPr>
          <w:p w:rsidR="0068282F" w:rsidRPr="001C2E8D" w:rsidP="00617153">
            <w:pPr>
              <w:rPr>
                <w:rFonts w:eastAsia="Times New Roman"/>
                <w:szCs w:val="28"/>
                <w:lang w:eastAsia="ru-RU"/>
              </w:rPr>
            </w:pPr>
            <w:r w:rsidRPr="001C2E8D">
              <w:rPr>
                <w:rFonts w:eastAsia="Times New Roman"/>
                <w:szCs w:val="28"/>
                <w:lang w:eastAsia="ru-RU"/>
              </w:rPr>
              <w:t>Cita informācija</w:t>
            </w:r>
          </w:p>
        </w:tc>
        <w:tc>
          <w:tcPr>
            <w:tcW w:w="3542" w:type="pct"/>
            <w:tcBorders>
              <w:top w:val="outset" w:sz="6" w:space="0" w:color="414142"/>
              <w:left w:val="outset" w:sz="6" w:space="0" w:color="414142"/>
              <w:bottom w:val="outset" w:sz="6" w:space="0" w:color="414142"/>
              <w:right w:val="outset" w:sz="6" w:space="0" w:color="414142"/>
            </w:tcBorders>
            <w:hideMark/>
          </w:tcPr>
          <w:p w:rsidR="0068282F" w:rsidRPr="001C2E8D" w:rsidP="00617153">
            <w:pPr>
              <w:spacing w:before="100" w:beforeAutospacing="1" w:after="100" w:afterAutospacing="1" w:line="293" w:lineRule="atLeast"/>
              <w:rPr>
                <w:rFonts w:eastAsia="Times New Roman"/>
                <w:szCs w:val="28"/>
                <w:lang w:eastAsia="ru-RU"/>
              </w:rPr>
            </w:pPr>
            <w:r w:rsidRPr="001C2E8D">
              <w:rPr>
                <w:rFonts w:eastAsia="Times New Roman"/>
                <w:szCs w:val="28"/>
                <w:lang w:eastAsia="ru-RU"/>
              </w:rPr>
              <w:t>Nav</w:t>
            </w:r>
          </w:p>
        </w:tc>
      </w:tr>
    </w:tbl>
    <w:p w:rsidR="0068282F" w:rsidP="0039368C">
      <w:pPr>
        <w:rPr>
          <w:rFonts w:cs="Times New Roman"/>
          <w:szCs w:val="28"/>
        </w:rPr>
      </w:pPr>
    </w:p>
    <w:p w:rsidR="0068282F" w:rsidRPr="008715BD" w:rsidP="0039368C">
      <w:pPr>
        <w:rPr>
          <w:rFonts w:cs="Times New Roman"/>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477"/>
        <w:gridCol w:w="2350"/>
        <w:gridCol w:w="6228"/>
      </w:tblGrid>
      <w:tr w:rsidTr="00E237F0">
        <w:tblPrEx>
          <w:tblW w:w="5000"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Ex>
        <w:trPr>
          <w:trHeight w:val="30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237F0" w:rsidRPr="008715BD" w:rsidP="00E237F0">
            <w:pPr>
              <w:spacing w:before="100" w:beforeAutospacing="1" w:after="100" w:afterAutospacing="1"/>
              <w:jc w:val="center"/>
              <w:rPr>
                <w:rFonts w:eastAsia="Times New Roman" w:cs="Times New Roman"/>
                <w:b/>
                <w:bCs/>
                <w:szCs w:val="28"/>
                <w:lang w:eastAsia="lv-LV"/>
              </w:rPr>
            </w:pPr>
            <w:r w:rsidRPr="008715BD">
              <w:rPr>
                <w:rFonts w:eastAsia="Times New Roman" w:cs="Times New Roman"/>
                <w:b/>
                <w:bCs/>
                <w:szCs w:val="28"/>
                <w:lang w:eastAsia="lv-LV"/>
              </w:rPr>
              <w:t>VII. Tiesību akta projekta izpildes nodrošināšana un tās ietekme uz institūcijām</w:t>
            </w:r>
          </w:p>
        </w:tc>
      </w:tr>
      <w:tr w:rsidTr="00535949">
        <w:tblPrEx>
          <w:tblW w:w="5000" w:type="pct"/>
          <w:jc w:val="center"/>
          <w:tblCellSpacing w:w="15" w:type="dxa"/>
          <w:tblCellMar>
            <w:top w:w="24" w:type="dxa"/>
            <w:left w:w="24" w:type="dxa"/>
            <w:bottom w:w="24" w:type="dxa"/>
            <w:right w:w="24" w:type="dxa"/>
          </w:tblCellMar>
          <w:tblLook w:val="04A0"/>
        </w:tblPrEx>
        <w:trPr>
          <w:trHeight w:val="336"/>
          <w:tblCellSpacing w:w="15" w:type="dxa"/>
          <w:jc w:val="center"/>
        </w:trPr>
        <w:tc>
          <w:tcPr>
            <w:tcW w:w="239" w:type="pct"/>
            <w:tcBorders>
              <w:top w:val="outset" w:sz="6" w:space="0" w:color="auto"/>
              <w:left w:val="outset" w:sz="6" w:space="0" w:color="auto"/>
              <w:bottom w:val="outset" w:sz="6" w:space="0" w:color="auto"/>
              <w:right w:val="outset" w:sz="6" w:space="0" w:color="auto"/>
            </w:tcBorders>
            <w:hideMark/>
          </w:tcPr>
          <w:p w:rsidR="00E237F0" w:rsidRPr="008715BD" w:rsidP="00E237F0">
            <w:pPr>
              <w:rPr>
                <w:rFonts w:eastAsia="Times New Roman" w:cs="Times New Roman"/>
                <w:szCs w:val="28"/>
                <w:lang w:eastAsia="lv-LV"/>
              </w:rPr>
            </w:pPr>
            <w:r w:rsidRPr="008715BD">
              <w:rPr>
                <w:rFonts w:eastAsia="Times New Roman" w:cs="Times New Roman"/>
                <w:szCs w:val="28"/>
                <w:lang w:eastAsia="lv-LV"/>
              </w:rPr>
              <w:t>1.</w:t>
            </w:r>
          </w:p>
        </w:tc>
        <w:tc>
          <w:tcPr>
            <w:tcW w:w="1281" w:type="pct"/>
            <w:tcBorders>
              <w:top w:val="outset" w:sz="6" w:space="0" w:color="auto"/>
              <w:left w:val="outset" w:sz="6" w:space="0" w:color="auto"/>
              <w:bottom w:val="outset" w:sz="6" w:space="0" w:color="auto"/>
              <w:right w:val="outset" w:sz="6" w:space="0" w:color="auto"/>
            </w:tcBorders>
            <w:hideMark/>
          </w:tcPr>
          <w:p w:rsidR="00E237F0" w:rsidRPr="008715BD" w:rsidP="00E237F0">
            <w:pPr>
              <w:rPr>
                <w:rFonts w:eastAsia="Times New Roman" w:cs="Times New Roman"/>
                <w:szCs w:val="28"/>
                <w:lang w:eastAsia="lv-LV"/>
              </w:rPr>
            </w:pPr>
            <w:r w:rsidRPr="008715BD">
              <w:rPr>
                <w:rFonts w:eastAsia="Times New Roman" w:cs="Times New Roman"/>
                <w:szCs w:val="28"/>
                <w:lang w:eastAsia="lv-LV"/>
              </w:rPr>
              <w:t>Projekta izpildē iesaistītās institūcijas</w:t>
            </w:r>
          </w:p>
        </w:tc>
        <w:tc>
          <w:tcPr>
            <w:tcW w:w="3414" w:type="pct"/>
            <w:tcBorders>
              <w:top w:val="outset" w:sz="6" w:space="0" w:color="auto"/>
              <w:left w:val="outset" w:sz="6" w:space="0" w:color="auto"/>
              <w:bottom w:val="outset" w:sz="6" w:space="0" w:color="auto"/>
              <w:right w:val="outset" w:sz="6" w:space="0" w:color="auto"/>
            </w:tcBorders>
            <w:hideMark/>
          </w:tcPr>
          <w:p w:rsidR="001B1214" w:rsidRPr="008715BD" w:rsidP="00FB5CD4">
            <w:pPr>
              <w:ind w:firstLine="1"/>
              <w:jc w:val="both"/>
              <w:rPr>
                <w:rFonts w:eastAsia="Times New Roman" w:cs="Times New Roman"/>
                <w:szCs w:val="28"/>
                <w:lang w:eastAsia="lv-LV"/>
              </w:rPr>
            </w:pPr>
            <w:r w:rsidRPr="00CC709A">
              <w:rPr>
                <w:rFonts w:eastAsia="Times New Roman" w:cs="Times New Roman"/>
                <w:bCs/>
                <w:szCs w:val="28"/>
                <w:lang w:eastAsia="lv-LV"/>
              </w:rPr>
              <w:t>Projekta izpildi nodrošin</w:t>
            </w:r>
            <w:r w:rsidRPr="00CC709A" w:rsidR="00175BC6">
              <w:rPr>
                <w:rFonts w:eastAsia="Times New Roman" w:cs="Times New Roman"/>
                <w:bCs/>
                <w:szCs w:val="28"/>
                <w:lang w:eastAsia="lv-LV"/>
              </w:rPr>
              <w:t>ās</w:t>
            </w:r>
            <w:r w:rsidRPr="00CC709A">
              <w:rPr>
                <w:rFonts w:eastAsia="Times New Roman" w:cs="Times New Roman"/>
                <w:bCs/>
                <w:szCs w:val="28"/>
                <w:lang w:eastAsia="lv-LV"/>
              </w:rPr>
              <w:t xml:space="preserve"> </w:t>
            </w:r>
            <w:r w:rsidRPr="00CC709A" w:rsidR="00175BC6">
              <w:rPr>
                <w:rFonts w:eastAsia="Times New Roman" w:cs="Times New Roman"/>
                <w:bCs/>
                <w:szCs w:val="28"/>
                <w:lang w:eastAsia="lv-LV"/>
              </w:rPr>
              <w:t>būvspeciālistu</w:t>
            </w:r>
            <w:r w:rsidRPr="00CC709A" w:rsidR="00175BC6">
              <w:rPr>
                <w:rFonts w:eastAsia="Times New Roman" w:cs="Times New Roman"/>
                <w:bCs/>
                <w:szCs w:val="28"/>
                <w:lang w:eastAsia="lv-LV"/>
              </w:rPr>
              <w:t xml:space="preserve"> kompetences pārbaudes iestādes</w:t>
            </w:r>
            <w:r w:rsidRPr="00CC709A" w:rsidR="00797B15">
              <w:rPr>
                <w:rFonts w:eastAsia="Times New Roman" w:cs="Times New Roman"/>
                <w:bCs/>
                <w:szCs w:val="28"/>
                <w:lang w:eastAsia="lv-LV"/>
              </w:rPr>
              <w:t xml:space="preserve"> saskaņā ar</w:t>
            </w:r>
            <w:r w:rsidRPr="00CC709A" w:rsidR="00A03078">
              <w:rPr>
                <w:rFonts w:eastAsia="Times New Roman" w:cs="Times New Roman"/>
                <w:bCs/>
                <w:szCs w:val="28"/>
                <w:lang w:eastAsia="lv-LV"/>
              </w:rPr>
              <w:t xml:space="preserve"> Būvniecības</w:t>
            </w:r>
            <w:r w:rsidRPr="00CC709A" w:rsidR="00797B15">
              <w:rPr>
                <w:rFonts w:eastAsia="Times New Roman" w:cs="Times New Roman"/>
                <w:bCs/>
                <w:szCs w:val="28"/>
                <w:lang w:eastAsia="lv-LV"/>
              </w:rPr>
              <w:t xml:space="preserve"> </w:t>
            </w:r>
            <w:r w:rsidRPr="00CC709A" w:rsidR="00A03078">
              <w:rPr>
                <w:rFonts w:eastAsia="Times New Roman" w:cs="Times New Roman"/>
                <w:bCs/>
                <w:szCs w:val="28"/>
                <w:lang w:eastAsia="lv-LV"/>
              </w:rPr>
              <w:t>likuma 13.panta trīspadsmit</w:t>
            </w:r>
            <w:r w:rsidRPr="00CC709A" w:rsidR="00797B15">
              <w:rPr>
                <w:rFonts w:eastAsia="Times New Roman" w:cs="Times New Roman"/>
                <w:bCs/>
                <w:szCs w:val="28"/>
                <w:lang w:eastAsia="lv-LV"/>
              </w:rPr>
              <w:t>o</w:t>
            </w:r>
            <w:r w:rsidRPr="00CC709A" w:rsidR="00A03078">
              <w:rPr>
                <w:rFonts w:eastAsia="Times New Roman" w:cs="Times New Roman"/>
                <w:bCs/>
                <w:szCs w:val="28"/>
                <w:lang w:eastAsia="lv-LV"/>
              </w:rPr>
              <w:t xml:space="preserve"> daļ</w:t>
            </w:r>
            <w:r w:rsidR="00FB5CD4">
              <w:rPr>
                <w:rFonts w:eastAsia="Times New Roman" w:cs="Times New Roman"/>
                <w:bCs/>
                <w:szCs w:val="28"/>
                <w:lang w:eastAsia="lv-LV"/>
              </w:rPr>
              <w:t>u.</w:t>
            </w:r>
          </w:p>
        </w:tc>
      </w:tr>
      <w:tr w:rsidTr="00535949">
        <w:tblPrEx>
          <w:tblW w:w="5000" w:type="pct"/>
          <w:jc w:val="center"/>
          <w:tblCellSpacing w:w="15" w:type="dxa"/>
          <w:tblCellMar>
            <w:top w:w="24" w:type="dxa"/>
            <w:left w:w="24" w:type="dxa"/>
            <w:bottom w:w="24" w:type="dxa"/>
            <w:right w:w="24" w:type="dxa"/>
          </w:tblCellMar>
          <w:tblLook w:val="04A0"/>
        </w:tblPrEx>
        <w:trPr>
          <w:trHeight w:val="360"/>
          <w:tblCellSpacing w:w="15" w:type="dxa"/>
          <w:jc w:val="center"/>
        </w:trPr>
        <w:tc>
          <w:tcPr>
            <w:tcW w:w="239" w:type="pct"/>
            <w:tcBorders>
              <w:top w:val="outset" w:sz="6" w:space="0" w:color="auto"/>
              <w:left w:val="outset" w:sz="6" w:space="0" w:color="auto"/>
              <w:bottom w:val="outset" w:sz="6" w:space="0" w:color="auto"/>
              <w:right w:val="outset" w:sz="6" w:space="0" w:color="auto"/>
            </w:tcBorders>
            <w:hideMark/>
          </w:tcPr>
          <w:p w:rsidR="00E237F0" w:rsidRPr="008715BD" w:rsidP="00E237F0">
            <w:pPr>
              <w:rPr>
                <w:rFonts w:eastAsia="Times New Roman" w:cs="Times New Roman"/>
                <w:szCs w:val="28"/>
                <w:lang w:eastAsia="lv-LV"/>
              </w:rPr>
            </w:pPr>
            <w:r w:rsidRPr="008715BD">
              <w:rPr>
                <w:rFonts w:eastAsia="Times New Roman" w:cs="Times New Roman"/>
                <w:szCs w:val="28"/>
                <w:lang w:eastAsia="lv-LV"/>
              </w:rPr>
              <w:t>2.</w:t>
            </w:r>
          </w:p>
        </w:tc>
        <w:tc>
          <w:tcPr>
            <w:tcW w:w="1281" w:type="pct"/>
            <w:tcBorders>
              <w:top w:val="outset" w:sz="6" w:space="0" w:color="auto"/>
              <w:left w:val="outset" w:sz="6" w:space="0" w:color="auto"/>
              <w:bottom w:val="outset" w:sz="6" w:space="0" w:color="auto"/>
              <w:right w:val="outset" w:sz="6" w:space="0" w:color="auto"/>
            </w:tcBorders>
            <w:hideMark/>
          </w:tcPr>
          <w:p w:rsidR="00F15821" w:rsidP="00F15821">
            <w:pPr>
              <w:rPr>
                <w:rFonts w:eastAsia="Times New Roman" w:cs="Times New Roman"/>
                <w:szCs w:val="28"/>
                <w:lang w:eastAsia="lv-LV"/>
              </w:rPr>
            </w:pPr>
            <w:r w:rsidRPr="008715BD">
              <w:rPr>
                <w:rFonts w:eastAsia="Times New Roman" w:cs="Times New Roman"/>
                <w:szCs w:val="28"/>
                <w:lang w:eastAsia="lv-LV"/>
              </w:rPr>
              <w:t>Projekta izpildes ietekme uz pārvaldes funkcijām un institucionālo struktūru.</w:t>
            </w:r>
          </w:p>
          <w:p w:rsidR="00E237F0" w:rsidP="00F15821">
            <w:pPr>
              <w:rPr>
                <w:rFonts w:eastAsia="Times New Roman" w:cs="Times New Roman"/>
                <w:szCs w:val="28"/>
                <w:lang w:eastAsia="lv-LV"/>
              </w:rPr>
            </w:pPr>
            <w:r w:rsidRPr="008715BD">
              <w:rPr>
                <w:rFonts w:eastAsia="Times New Roman" w:cs="Times New Roman"/>
                <w:szCs w:val="28"/>
                <w:lang w:eastAsia="lv-LV"/>
              </w:rPr>
              <w:t xml:space="preserve"> </w:t>
            </w:r>
          </w:p>
          <w:p w:rsidR="001B1214" w:rsidRPr="008715BD" w:rsidP="00291B17">
            <w:pPr>
              <w:rPr>
                <w:rFonts w:eastAsia="Times New Roman" w:cs="Times New Roman"/>
                <w:szCs w:val="28"/>
                <w:lang w:eastAsia="lv-LV"/>
              </w:rPr>
            </w:pPr>
            <w:r w:rsidRPr="008715BD">
              <w:rPr>
                <w:rFonts w:eastAsia="Times New Roman" w:cs="Times New Roman"/>
                <w:szCs w:val="28"/>
                <w:lang w:eastAsia="lv-LV"/>
              </w:rPr>
              <w:t xml:space="preserve">Jaunu institūciju izveide, esošu institūciju likvidācija vai reorganizācija, to ietekme uz </w:t>
            </w:r>
            <w:r w:rsidRPr="008715BD">
              <w:rPr>
                <w:rFonts w:eastAsia="Times New Roman" w:cs="Times New Roman"/>
                <w:szCs w:val="28"/>
                <w:lang w:eastAsia="lv-LV"/>
              </w:rPr>
              <w:t>institūcijas cilvēkresursiem</w:t>
            </w:r>
          </w:p>
        </w:tc>
        <w:tc>
          <w:tcPr>
            <w:tcW w:w="3414" w:type="pct"/>
            <w:tcBorders>
              <w:top w:val="outset" w:sz="6" w:space="0" w:color="auto"/>
              <w:left w:val="outset" w:sz="6" w:space="0" w:color="auto"/>
              <w:bottom w:val="outset" w:sz="6" w:space="0" w:color="auto"/>
              <w:right w:val="outset" w:sz="6" w:space="0" w:color="auto"/>
            </w:tcBorders>
            <w:hideMark/>
          </w:tcPr>
          <w:p w:rsidR="00621852" w:rsidP="007553C5">
            <w:pPr>
              <w:ind w:firstLine="1"/>
              <w:jc w:val="both"/>
              <w:rPr>
                <w:rFonts w:eastAsia="Times New Roman" w:cs="Times New Roman"/>
                <w:szCs w:val="28"/>
                <w:lang w:eastAsia="lv-LV"/>
              </w:rPr>
            </w:pPr>
            <w:r w:rsidRPr="00521B7E">
              <w:rPr>
                <w:rFonts w:eastAsia="Times New Roman" w:cs="Times New Roman"/>
                <w:szCs w:val="28"/>
                <w:lang w:eastAsia="lv-LV"/>
              </w:rPr>
              <w:t xml:space="preserve">BIS </w:t>
            </w:r>
            <w:r w:rsidR="00304C3E">
              <w:rPr>
                <w:rFonts w:eastAsia="Times New Roman" w:cs="Times New Roman"/>
                <w:szCs w:val="28"/>
                <w:lang w:eastAsia="lv-LV"/>
              </w:rPr>
              <w:t>būvspeciālistu</w:t>
            </w:r>
            <w:r w:rsidRPr="00521B7E">
              <w:rPr>
                <w:rFonts w:eastAsia="Times New Roman" w:cs="Times New Roman"/>
                <w:szCs w:val="28"/>
                <w:lang w:eastAsia="lv-LV"/>
              </w:rPr>
              <w:t xml:space="preserve"> reģistru uztur Būvniecības valsts kontroles birojs esošo cilvēkresursu ietvaros. Amata vietas papildus netiks izveidotas.</w:t>
            </w:r>
          </w:p>
          <w:p w:rsidR="00621852" w:rsidRPr="00621852" w:rsidP="00621852">
            <w:pPr>
              <w:rPr>
                <w:rFonts w:eastAsia="Times New Roman" w:cs="Times New Roman"/>
                <w:szCs w:val="28"/>
                <w:lang w:eastAsia="lv-LV"/>
              </w:rPr>
            </w:pPr>
          </w:p>
          <w:p w:rsidR="00621852" w:rsidRPr="00621852" w:rsidP="00621852">
            <w:pPr>
              <w:rPr>
                <w:rFonts w:eastAsia="Times New Roman" w:cs="Times New Roman"/>
                <w:szCs w:val="28"/>
                <w:lang w:eastAsia="lv-LV"/>
              </w:rPr>
            </w:pPr>
          </w:p>
          <w:p w:rsidR="00621852" w:rsidRPr="00621852" w:rsidP="00621852">
            <w:pPr>
              <w:rPr>
                <w:rFonts w:eastAsia="Times New Roman" w:cs="Times New Roman"/>
                <w:szCs w:val="28"/>
                <w:lang w:eastAsia="lv-LV"/>
              </w:rPr>
            </w:pPr>
          </w:p>
          <w:p w:rsidR="00621852" w:rsidRPr="00621852" w:rsidP="00621852">
            <w:pPr>
              <w:rPr>
                <w:rFonts w:eastAsia="Times New Roman" w:cs="Times New Roman"/>
                <w:szCs w:val="28"/>
                <w:lang w:eastAsia="lv-LV"/>
              </w:rPr>
            </w:pPr>
          </w:p>
          <w:p w:rsidR="00621852" w:rsidRPr="00621852" w:rsidP="00621852">
            <w:pPr>
              <w:rPr>
                <w:rFonts w:eastAsia="Times New Roman" w:cs="Times New Roman"/>
                <w:szCs w:val="28"/>
                <w:lang w:eastAsia="lv-LV"/>
              </w:rPr>
            </w:pPr>
          </w:p>
          <w:p w:rsidR="00621852" w:rsidRPr="00621852" w:rsidP="00621852">
            <w:pPr>
              <w:rPr>
                <w:rFonts w:eastAsia="Times New Roman" w:cs="Times New Roman"/>
                <w:szCs w:val="28"/>
                <w:lang w:eastAsia="lv-LV"/>
              </w:rPr>
            </w:pPr>
          </w:p>
          <w:p w:rsidR="00621852" w:rsidRPr="00621852" w:rsidP="00621852">
            <w:pPr>
              <w:rPr>
                <w:rFonts w:eastAsia="Times New Roman" w:cs="Times New Roman"/>
                <w:szCs w:val="28"/>
                <w:lang w:eastAsia="lv-LV"/>
              </w:rPr>
            </w:pPr>
          </w:p>
          <w:p w:rsidR="00621852" w:rsidRPr="00621852" w:rsidP="00621852">
            <w:pPr>
              <w:rPr>
                <w:rFonts w:eastAsia="Times New Roman" w:cs="Times New Roman"/>
                <w:szCs w:val="28"/>
                <w:lang w:eastAsia="lv-LV"/>
              </w:rPr>
            </w:pPr>
          </w:p>
          <w:p w:rsidR="00621852" w:rsidRPr="00621852" w:rsidP="00621852">
            <w:pPr>
              <w:rPr>
                <w:rFonts w:eastAsia="Times New Roman" w:cs="Times New Roman"/>
                <w:szCs w:val="28"/>
                <w:lang w:eastAsia="lv-LV"/>
              </w:rPr>
            </w:pPr>
          </w:p>
          <w:p w:rsidR="00621852" w:rsidRPr="00621852" w:rsidP="00621852">
            <w:pPr>
              <w:rPr>
                <w:rFonts w:eastAsia="Times New Roman" w:cs="Times New Roman"/>
                <w:szCs w:val="28"/>
                <w:lang w:eastAsia="lv-LV"/>
              </w:rPr>
            </w:pPr>
          </w:p>
          <w:p w:rsidR="00621852" w:rsidP="00621852">
            <w:pPr>
              <w:rPr>
                <w:rFonts w:eastAsia="Times New Roman" w:cs="Times New Roman"/>
                <w:szCs w:val="28"/>
                <w:lang w:eastAsia="lv-LV"/>
              </w:rPr>
            </w:pPr>
          </w:p>
          <w:p w:rsidR="00E237F0" w:rsidRPr="00621852" w:rsidP="00621852">
            <w:pPr>
              <w:tabs>
                <w:tab w:val="left" w:pos="1289"/>
              </w:tabs>
              <w:rPr>
                <w:rFonts w:eastAsia="Times New Roman" w:cs="Times New Roman"/>
                <w:szCs w:val="28"/>
                <w:lang w:eastAsia="lv-LV"/>
              </w:rPr>
            </w:pPr>
            <w:r>
              <w:rPr>
                <w:rFonts w:eastAsia="Times New Roman" w:cs="Times New Roman"/>
                <w:szCs w:val="28"/>
                <w:lang w:eastAsia="lv-LV"/>
              </w:rPr>
              <w:tab/>
            </w:r>
          </w:p>
        </w:tc>
      </w:tr>
      <w:tr w:rsidTr="00535949">
        <w:tblPrEx>
          <w:tblW w:w="5000" w:type="pct"/>
          <w:jc w:val="center"/>
          <w:tblCellSpacing w:w="15" w:type="dxa"/>
          <w:tblCellMar>
            <w:top w:w="24" w:type="dxa"/>
            <w:left w:w="24" w:type="dxa"/>
            <w:bottom w:w="24" w:type="dxa"/>
            <w:right w:w="24" w:type="dxa"/>
          </w:tblCellMar>
          <w:tblLook w:val="04A0"/>
        </w:tblPrEx>
        <w:trPr>
          <w:trHeight w:val="312"/>
          <w:tblCellSpacing w:w="15" w:type="dxa"/>
          <w:jc w:val="center"/>
        </w:trPr>
        <w:tc>
          <w:tcPr>
            <w:tcW w:w="239" w:type="pct"/>
            <w:tcBorders>
              <w:top w:val="outset" w:sz="6" w:space="0" w:color="auto"/>
              <w:left w:val="outset" w:sz="6" w:space="0" w:color="auto"/>
              <w:bottom w:val="outset" w:sz="6" w:space="0" w:color="auto"/>
              <w:right w:val="outset" w:sz="6" w:space="0" w:color="auto"/>
            </w:tcBorders>
            <w:hideMark/>
          </w:tcPr>
          <w:p w:rsidR="00E237F0" w:rsidRPr="008715BD" w:rsidP="00E237F0">
            <w:pPr>
              <w:rPr>
                <w:rFonts w:eastAsia="Times New Roman" w:cs="Times New Roman"/>
                <w:szCs w:val="28"/>
                <w:lang w:eastAsia="lv-LV"/>
              </w:rPr>
            </w:pPr>
            <w:r w:rsidRPr="008715BD">
              <w:rPr>
                <w:rFonts w:eastAsia="Times New Roman" w:cs="Times New Roman"/>
                <w:szCs w:val="28"/>
                <w:lang w:eastAsia="lv-LV"/>
              </w:rPr>
              <w:t>3.</w:t>
            </w:r>
          </w:p>
        </w:tc>
        <w:tc>
          <w:tcPr>
            <w:tcW w:w="1281" w:type="pct"/>
            <w:tcBorders>
              <w:top w:val="outset" w:sz="6" w:space="0" w:color="auto"/>
              <w:left w:val="outset" w:sz="6" w:space="0" w:color="auto"/>
              <w:bottom w:val="outset" w:sz="6" w:space="0" w:color="auto"/>
              <w:right w:val="outset" w:sz="6" w:space="0" w:color="auto"/>
            </w:tcBorders>
            <w:hideMark/>
          </w:tcPr>
          <w:p w:rsidR="00E237F0" w:rsidRPr="008715BD" w:rsidP="00E237F0">
            <w:pPr>
              <w:rPr>
                <w:rFonts w:eastAsia="Times New Roman" w:cs="Times New Roman"/>
                <w:szCs w:val="28"/>
                <w:lang w:eastAsia="lv-LV"/>
              </w:rPr>
            </w:pPr>
            <w:r w:rsidRPr="008715BD">
              <w:rPr>
                <w:rFonts w:eastAsia="Times New Roman" w:cs="Times New Roman"/>
                <w:szCs w:val="28"/>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rsidR="00E237F0" w:rsidRPr="008715BD" w:rsidP="00E237F0">
            <w:pPr>
              <w:spacing w:before="100" w:beforeAutospacing="1" w:after="100" w:afterAutospacing="1"/>
              <w:rPr>
                <w:rFonts w:eastAsia="Times New Roman" w:cs="Times New Roman"/>
                <w:szCs w:val="28"/>
                <w:lang w:eastAsia="lv-LV"/>
              </w:rPr>
            </w:pPr>
            <w:r w:rsidRPr="008715BD">
              <w:rPr>
                <w:rFonts w:eastAsia="Times New Roman" w:cs="Times New Roman"/>
                <w:szCs w:val="28"/>
                <w:lang w:eastAsia="lv-LV"/>
              </w:rPr>
              <w:t>Nav</w:t>
            </w:r>
            <w:r w:rsidR="007B17B9">
              <w:rPr>
                <w:rFonts w:eastAsia="Times New Roman" w:cs="Times New Roman"/>
                <w:szCs w:val="28"/>
                <w:lang w:eastAsia="lv-LV"/>
              </w:rPr>
              <w:t>.</w:t>
            </w:r>
          </w:p>
        </w:tc>
      </w:tr>
    </w:tbl>
    <w:p w:rsidR="001F4738" w:rsidP="00971F09">
      <w:pPr>
        <w:rPr>
          <w:rFonts w:cs="Times New Roman"/>
          <w:szCs w:val="28"/>
        </w:rPr>
      </w:pPr>
    </w:p>
    <w:p w:rsidR="00971F09" w:rsidP="00971F09">
      <w:pPr>
        <w:rPr>
          <w:rFonts w:cs="Times New Roman"/>
          <w:szCs w:val="28"/>
        </w:rPr>
      </w:pPr>
      <w:r w:rsidRPr="00EE41E0">
        <w:rPr>
          <w:rFonts w:cs="Times New Roman"/>
          <w:szCs w:val="28"/>
        </w:rPr>
        <w:t>Anotācijas</w:t>
      </w:r>
      <w:r w:rsidRPr="00EE41E0">
        <w:rPr>
          <w:rFonts w:eastAsia="Times New Roman" w:cs="Times New Roman"/>
          <w:color w:val="000000"/>
          <w:szCs w:val="28"/>
          <w:lang w:eastAsia="lv-LV"/>
        </w:rPr>
        <w:t xml:space="preserve"> </w:t>
      </w:r>
      <w:r w:rsidRPr="00640E4B" w:rsidR="002B150A">
        <w:rPr>
          <w:rFonts w:eastAsia="Times New Roman" w:cs="Times New Roman"/>
          <w:szCs w:val="28"/>
          <w:lang w:eastAsia="lv-LV"/>
        </w:rPr>
        <w:t>IV.</w:t>
      </w:r>
      <w:r w:rsidR="002A5B0D">
        <w:rPr>
          <w:rFonts w:eastAsia="Times New Roman" w:cs="Times New Roman"/>
          <w:szCs w:val="28"/>
          <w:lang w:eastAsia="lv-LV"/>
        </w:rPr>
        <w:t xml:space="preserve"> un</w:t>
      </w:r>
      <w:r w:rsidRPr="00640E4B" w:rsidR="002B150A">
        <w:rPr>
          <w:rFonts w:eastAsia="Times New Roman" w:cs="Times New Roman"/>
          <w:szCs w:val="28"/>
          <w:lang w:eastAsia="lv-LV"/>
        </w:rPr>
        <w:t xml:space="preserve"> </w:t>
      </w:r>
      <w:r w:rsidRPr="00EE41E0">
        <w:rPr>
          <w:rFonts w:eastAsia="Times New Roman" w:cs="Times New Roman"/>
          <w:color w:val="000000"/>
          <w:szCs w:val="28"/>
          <w:lang w:eastAsia="lv-LV"/>
        </w:rPr>
        <w:t xml:space="preserve">V. sadaļa </w:t>
      </w:r>
      <w:r w:rsidRPr="00EE41E0">
        <w:rPr>
          <w:rFonts w:cs="Times New Roman"/>
          <w:szCs w:val="28"/>
        </w:rPr>
        <w:t>– projekts šīs jomas neskar.</w:t>
      </w:r>
    </w:p>
    <w:p w:rsidR="0099035B" w:rsidP="005E23AD">
      <w:pPr>
        <w:tabs>
          <w:tab w:val="left" w:pos="6804"/>
        </w:tabs>
        <w:rPr>
          <w:rFonts w:eastAsia="Times New Roman" w:cs="Times New Roman"/>
          <w:szCs w:val="28"/>
          <w:lang w:eastAsia="lv-LV"/>
        </w:rPr>
      </w:pPr>
    </w:p>
    <w:p w:rsidR="00F00262" w:rsidP="005E23AD">
      <w:pPr>
        <w:tabs>
          <w:tab w:val="left" w:pos="6804"/>
        </w:tabs>
        <w:rPr>
          <w:rFonts w:eastAsia="Times New Roman" w:cs="Times New Roman"/>
          <w:szCs w:val="28"/>
          <w:lang w:eastAsia="lv-LV"/>
        </w:rPr>
      </w:pPr>
      <w:r>
        <w:rPr>
          <w:rFonts w:eastAsia="Times New Roman" w:cs="Times New Roman"/>
          <w:szCs w:val="28"/>
          <w:lang w:eastAsia="lv-LV"/>
        </w:rPr>
        <w:t>Ministru prezidenta biedrs,</w:t>
      </w:r>
    </w:p>
    <w:p w:rsidR="00902861" w:rsidRPr="008715BD" w:rsidP="005E23AD">
      <w:pPr>
        <w:tabs>
          <w:tab w:val="left" w:pos="6804"/>
        </w:tabs>
        <w:rPr>
          <w:rFonts w:eastAsia="Times New Roman" w:cs="Times New Roman"/>
          <w:szCs w:val="28"/>
          <w:lang w:eastAsia="lv-LV"/>
        </w:rPr>
      </w:pPr>
      <w:r>
        <w:rPr>
          <w:rFonts w:eastAsia="Times New Roman" w:cs="Times New Roman"/>
          <w:szCs w:val="28"/>
          <w:lang w:eastAsia="lv-LV"/>
        </w:rPr>
        <w:t>e</w:t>
      </w:r>
      <w:r w:rsidRPr="008715BD">
        <w:rPr>
          <w:rFonts w:eastAsia="Times New Roman" w:cs="Times New Roman"/>
          <w:szCs w:val="28"/>
          <w:lang w:eastAsia="lv-LV"/>
        </w:rPr>
        <w:t>konomikas ministr</w:t>
      </w:r>
      <w:r w:rsidR="006B05C6">
        <w:rPr>
          <w:rFonts w:eastAsia="Times New Roman" w:cs="Times New Roman"/>
          <w:szCs w:val="28"/>
          <w:lang w:eastAsia="lv-LV"/>
        </w:rPr>
        <w:t>s</w:t>
      </w:r>
      <w:r w:rsidR="00D20F37">
        <w:rPr>
          <w:rFonts w:eastAsia="Times New Roman" w:cs="Times New Roman"/>
          <w:szCs w:val="28"/>
          <w:lang w:eastAsia="lv-LV"/>
        </w:rPr>
        <w:tab/>
      </w:r>
      <w:r w:rsidR="00D20F37">
        <w:rPr>
          <w:rFonts w:eastAsia="Times New Roman" w:cs="Times New Roman"/>
          <w:szCs w:val="28"/>
          <w:lang w:eastAsia="lv-LV"/>
        </w:rPr>
        <w:t>A.Ašeradens</w:t>
      </w:r>
      <w:r w:rsidRPr="008715BD">
        <w:rPr>
          <w:rFonts w:eastAsia="Times New Roman" w:cs="Times New Roman"/>
          <w:szCs w:val="28"/>
          <w:lang w:eastAsia="lv-LV"/>
        </w:rPr>
        <w:tab/>
      </w:r>
    </w:p>
    <w:p w:rsidR="00F00262" w:rsidP="00A47771">
      <w:pPr>
        <w:rPr>
          <w:rFonts w:eastAsia="Times New Roman" w:cs="Times New Roman"/>
          <w:szCs w:val="28"/>
          <w:lang w:eastAsia="lv-LV"/>
        </w:rPr>
      </w:pPr>
    </w:p>
    <w:p w:rsidR="005430E1" w:rsidP="00A47771">
      <w:pPr>
        <w:rPr>
          <w:rFonts w:eastAsia="Times New Roman" w:cs="Times New Roman"/>
          <w:szCs w:val="28"/>
          <w:lang w:eastAsia="lv-LV"/>
        </w:rPr>
      </w:pPr>
    </w:p>
    <w:p w:rsidR="00A47771" w:rsidRPr="00A47771" w:rsidP="00A47771">
      <w:pPr>
        <w:rPr>
          <w:rFonts w:eastAsia="Times New Roman" w:cs="Times New Roman"/>
          <w:szCs w:val="28"/>
          <w:lang w:eastAsia="lv-LV"/>
        </w:rPr>
      </w:pPr>
      <w:r w:rsidRPr="00A47771">
        <w:rPr>
          <w:rFonts w:eastAsia="Times New Roman" w:cs="Times New Roman"/>
          <w:szCs w:val="28"/>
          <w:lang w:eastAsia="lv-LV"/>
        </w:rPr>
        <w:t xml:space="preserve">Vīza: </w:t>
      </w:r>
    </w:p>
    <w:p w:rsidR="00855A14" w:rsidRPr="006B05C6" w:rsidP="001F4738">
      <w:pPr>
        <w:rPr>
          <w:rFonts w:eastAsia="Times New Roman" w:cs="Times New Roman"/>
          <w:szCs w:val="28"/>
          <w:lang w:eastAsia="lv-LV"/>
        </w:rPr>
      </w:pPr>
      <w:r w:rsidRPr="00A47771">
        <w:rPr>
          <w:rFonts w:eastAsia="Times New Roman" w:cs="Times New Roman"/>
          <w:szCs w:val="28"/>
          <w:lang w:eastAsia="lv-LV"/>
        </w:rPr>
        <w:t>Valsts sekretār</w:t>
      </w:r>
      <w:r w:rsidR="002C3355">
        <w:rPr>
          <w:rFonts w:eastAsia="Times New Roman" w:cs="Times New Roman"/>
          <w:szCs w:val="28"/>
          <w:lang w:eastAsia="lv-LV"/>
        </w:rPr>
        <w:t>s</w:t>
      </w:r>
      <w:r w:rsidR="00D20F37">
        <w:rPr>
          <w:rFonts w:eastAsia="Times New Roman" w:cs="Times New Roman"/>
          <w:szCs w:val="28"/>
          <w:lang w:eastAsia="lv-LV"/>
        </w:rPr>
        <w:tab/>
      </w:r>
      <w:r w:rsidR="00D20F37">
        <w:rPr>
          <w:rFonts w:eastAsia="Times New Roman" w:cs="Times New Roman"/>
          <w:szCs w:val="28"/>
          <w:lang w:eastAsia="lv-LV"/>
        </w:rPr>
        <w:tab/>
      </w:r>
      <w:r w:rsidR="00D20F37">
        <w:rPr>
          <w:rFonts w:eastAsia="Times New Roman" w:cs="Times New Roman"/>
          <w:szCs w:val="28"/>
          <w:lang w:eastAsia="lv-LV"/>
        </w:rPr>
        <w:tab/>
      </w:r>
      <w:r w:rsidR="00D20F37">
        <w:rPr>
          <w:rFonts w:eastAsia="Times New Roman" w:cs="Times New Roman"/>
          <w:szCs w:val="28"/>
          <w:lang w:eastAsia="lv-LV"/>
        </w:rPr>
        <w:tab/>
      </w:r>
      <w:r w:rsidR="00D20F37">
        <w:rPr>
          <w:rFonts w:eastAsia="Times New Roman" w:cs="Times New Roman"/>
          <w:szCs w:val="28"/>
          <w:lang w:eastAsia="lv-LV"/>
        </w:rPr>
        <w:tab/>
      </w:r>
      <w:r w:rsidR="00D20F37">
        <w:rPr>
          <w:rFonts w:eastAsia="Times New Roman" w:cs="Times New Roman"/>
          <w:szCs w:val="28"/>
          <w:lang w:eastAsia="lv-LV"/>
        </w:rPr>
        <w:tab/>
      </w:r>
      <w:r w:rsidR="002C3355">
        <w:rPr>
          <w:rFonts w:eastAsia="Times New Roman" w:cs="Times New Roman"/>
          <w:szCs w:val="28"/>
          <w:lang w:eastAsia="lv-LV"/>
        </w:rPr>
        <w:tab/>
      </w:r>
      <w:r w:rsidR="002C3355">
        <w:rPr>
          <w:rFonts w:eastAsia="Times New Roman" w:cs="Times New Roman"/>
          <w:szCs w:val="28"/>
          <w:lang w:eastAsia="lv-LV"/>
        </w:rPr>
        <w:tab/>
      </w:r>
      <w:r w:rsidR="00D20F37">
        <w:rPr>
          <w:rFonts w:eastAsia="Times New Roman" w:cs="Times New Roman"/>
          <w:szCs w:val="28"/>
          <w:lang w:eastAsia="lv-LV"/>
        </w:rPr>
        <w:t>J.Stinka</w:t>
      </w:r>
      <w:r w:rsidR="00EB66B6">
        <w:rPr>
          <w:rFonts w:eastAsia="Times New Roman" w:cs="Times New Roman"/>
          <w:szCs w:val="28"/>
          <w:lang w:eastAsia="lv-LV"/>
        </w:rPr>
        <w:tab/>
      </w:r>
      <w:r w:rsidR="00EB66B6">
        <w:rPr>
          <w:rFonts w:eastAsia="Times New Roman" w:cs="Times New Roman"/>
          <w:szCs w:val="28"/>
          <w:lang w:eastAsia="lv-LV"/>
        </w:rPr>
        <w:tab/>
      </w:r>
      <w:r w:rsidR="00EB66B6">
        <w:rPr>
          <w:rFonts w:eastAsia="Times New Roman" w:cs="Times New Roman"/>
          <w:szCs w:val="28"/>
          <w:lang w:eastAsia="lv-LV"/>
        </w:rPr>
        <w:tab/>
      </w:r>
      <w:r w:rsidRPr="00A47771">
        <w:rPr>
          <w:rFonts w:eastAsia="Times New Roman" w:cs="Times New Roman"/>
          <w:szCs w:val="28"/>
          <w:lang w:eastAsia="lv-LV"/>
        </w:rPr>
        <w:t>   </w:t>
      </w:r>
      <w:r w:rsidR="000A643B">
        <w:rPr>
          <w:rFonts w:eastAsia="Times New Roman" w:cs="Times New Roman"/>
          <w:szCs w:val="28"/>
          <w:lang w:eastAsia="lv-LV"/>
        </w:rPr>
        <w:tab/>
      </w:r>
      <w:r w:rsidR="000A643B">
        <w:rPr>
          <w:rFonts w:eastAsia="Times New Roman" w:cs="Times New Roman"/>
          <w:szCs w:val="28"/>
          <w:lang w:eastAsia="lv-LV"/>
        </w:rPr>
        <w:tab/>
        <w:t>  </w:t>
      </w:r>
      <w:r w:rsidR="00EB66B6">
        <w:rPr>
          <w:rFonts w:eastAsia="Times New Roman" w:cs="Times New Roman"/>
          <w:szCs w:val="28"/>
          <w:lang w:eastAsia="lv-LV"/>
        </w:rPr>
        <w:t>  </w:t>
      </w:r>
      <w:r w:rsidRPr="00A47771">
        <w:rPr>
          <w:rFonts w:eastAsia="Times New Roman" w:cs="Times New Roman"/>
          <w:szCs w:val="28"/>
          <w:lang w:eastAsia="lv-LV"/>
        </w:rPr>
        <w:tab/>
      </w:r>
      <w:r w:rsidRPr="00A47771">
        <w:rPr>
          <w:rFonts w:eastAsia="Times New Roman" w:cs="Times New Roman"/>
          <w:szCs w:val="28"/>
          <w:lang w:eastAsia="lv-LV"/>
        </w:rPr>
        <w:tab/>
      </w:r>
    </w:p>
    <w:p w:rsidR="005430E1" w:rsidP="00902861">
      <w:pPr>
        <w:tabs>
          <w:tab w:val="left" w:pos="0"/>
        </w:tabs>
        <w:jc w:val="both"/>
        <w:rPr>
          <w:rFonts w:eastAsia="Times New Roman" w:cs="Times New Roman"/>
          <w:color w:val="000000"/>
          <w:sz w:val="24"/>
          <w:szCs w:val="24"/>
          <w:lang w:eastAsia="lv-LV"/>
        </w:rPr>
      </w:pPr>
    </w:p>
    <w:p w:rsidR="00FA7E03" w:rsidP="00902861">
      <w:pPr>
        <w:tabs>
          <w:tab w:val="left" w:pos="0"/>
        </w:tabs>
        <w:jc w:val="both"/>
        <w:rPr>
          <w:rFonts w:eastAsia="Times New Roman" w:cs="Times New Roman"/>
          <w:color w:val="000000"/>
          <w:sz w:val="24"/>
          <w:szCs w:val="24"/>
          <w:lang w:eastAsia="lv-LV"/>
        </w:rPr>
      </w:pPr>
    </w:p>
    <w:p w:rsidR="00FA7E03" w:rsidP="00902861">
      <w:pPr>
        <w:tabs>
          <w:tab w:val="left" w:pos="0"/>
        </w:tabs>
        <w:jc w:val="both"/>
        <w:rPr>
          <w:rFonts w:eastAsia="Times New Roman" w:cs="Times New Roman"/>
          <w:color w:val="000000"/>
          <w:sz w:val="24"/>
          <w:szCs w:val="24"/>
          <w:lang w:eastAsia="lv-LV"/>
        </w:rPr>
      </w:pPr>
    </w:p>
    <w:p w:rsidR="00FA7E03" w:rsidP="00902861">
      <w:pPr>
        <w:tabs>
          <w:tab w:val="left" w:pos="0"/>
        </w:tabs>
        <w:jc w:val="both"/>
        <w:rPr>
          <w:rFonts w:eastAsia="Times New Roman" w:cs="Times New Roman"/>
          <w:color w:val="000000"/>
          <w:sz w:val="24"/>
          <w:szCs w:val="24"/>
          <w:lang w:eastAsia="lv-LV"/>
        </w:rPr>
      </w:pPr>
      <w:r>
        <w:rPr>
          <w:rFonts w:eastAsia="Times New Roman" w:cs="Times New Roman"/>
          <w:color w:val="000000"/>
          <w:sz w:val="24"/>
          <w:szCs w:val="24"/>
          <w:lang w:eastAsia="lv-LV"/>
        </w:rPr>
        <w:t>1</w:t>
      </w:r>
      <w:r w:rsidR="00E25657">
        <w:rPr>
          <w:rFonts w:eastAsia="Times New Roman" w:cs="Times New Roman"/>
          <w:color w:val="000000"/>
          <w:sz w:val="24"/>
          <w:szCs w:val="24"/>
          <w:lang w:eastAsia="lv-LV"/>
        </w:rPr>
        <w:t>8</w:t>
      </w:r>
      <w:r w:rsidR="002E1E81">
        <w:rPr>
          <w:rFonts w:eastAsia="Times New Roman" w:cs="Times New Roman"/>
          <w:color w:val="000000"/>
          <w:sz w:val="24"/>
          <w:szCs w:val="24"/>
          <w:lang w:eastAsia="lv-LV"/>
        </w:rPr>
        <w:t>.</w:t>
      </w:r>
      <w:r>
        <w:rPr>
          <w:rFonts w:eastAsia="Times New Roman" w:cs="Times New Roman"/>
          <w:color w:val="000000"/>
          <w:sz w:val="24"/>
          <w:szCs w:val="24"/>
          <w:lang w:eastAsia="lv-LV"/>
        </w:rPr>
        <w:t>01</w:t>
      </w:r>
      <w:r>
        <w:rPr>
          <w:rFonts w:eastAsia="Times New Roman" w:cs="Times New Roman"/>
          <w:color w:val="000000"/>
          <w:sz w:val="24"/>
          <w:szCs w:val="24"/>
          <w:lang w:eastAsia="lv-LV"/>
        </w:rPr>
        <w:t>.201</w:t>
      </w:r>
      <w:r>
        <w:rPr>
          <w:rFonts w:eastAsia="Times New Roman" w:cs="Times New Roman"/>
          <w:color w:val="000000"/>
          <w:sz w:val="24"/>
          <w:szCs w:val="24"/>
          <w:lang w:eastAsia="lv-LV"/>
        </w:rPr>
        <w:t>8</w:t>
      </w:r>
      <w:r>
        <w:rPr>
          <w:rFonts w:eastAsia="Times New Roman" w:cs="Times New Roman"/>
          <w:color w:val="000000"/>
          <w:sz w:val="24"/>
          <w:szCs w:val="24"/>
          <w:lang w:eastAsia="lv-LV"/>
        </w:rPr>
        <w:t>.</w:t>
      </w:r>
    </w:p>
    <w:p w:rsidR="00257BBA" w:rsidP="00902861">
      <w:pPr>
        <w:tabs>
          <w:tab w:val="left" w:pos="0"/>
        </w:tabs>
        <w:jc w:val="both"/>
        <w:rPr>
          <w:rFonts w:eastAsia="Times New Roman" w:cs="Times New Roman"/>
          <w:color w:val="000000"/>
          <w:sz w:val="24"/>
          <w:szCs w:val="24"/>
          <w:lang w:eastAsia="lv-LV"/>
        </w:rPr>
      </w:pPr>
      <w:r>
        <w:rPr>
          <w:rFonts w:eastAsia="Times New Roman" w:cs="Times New Roman"/>
          <w:color w:val="000000"/>
          <w:sz w:val="24"/>
          <w:szCs w:val="24"/>
          <w:lang w:eastAsia="lv-LV"/>
        </w:rPr>
        <w:t>Soida</w:t>
      </w:r>
      <w:r w:rsidRPr="00C6207E" w:rsidR="00902861">
        <w:rPr>
          <w:rFonts w:eastAsia="Times New Roman" w:cs="Times New Roman"/>
          <w:color w:val="000000"/>
          <w:sz w:val="24"/>
          <w:szCs w:val="24"/>
          <w:lang w:eastAsia="lv-LV"/>
        </w:rPr>
        <w:t>, 67013</w:t>
      </w:r>
      <w:r>
        <w:rPr>
          <w:rFonts w:eastAsia="Times New Roman" w:cs="Times New Roman"/>
          <w:color w:val="000000"/>
          <w:sz w:val="24"/>
          <w:szCs w:val="24"/>
          <w:lang w:eastAsia="lv-LV"/>
        </w:rPr>
        <w:t>034</w:t>
      </w:r>
    </w:p>
    <w:p w:rsidR="00902861" w:rsidRPr="00C6207E" w:rsidP="00902861">
      <w:pPr>
        <w:tabs>
          <w:tab w:val="left" w:pos="0"/>
        </w:tabs>
        <w:jc w:val="both"/>
        <w:rPr>
          <w:rFonts w:eastAsia="Times New Roman" w:cs="Times New Roman"/>
          <w:color w:val="000000"/>
          <w:sz w:val="24"/>
          <w:szCs w:val="24"/>
          <w:lang w:eastAsia="lv-LV"/>
        </w:rPr>
      </w:pPr>
      <w:r>
        <w:rPr>
          <w:rFonts w:eastAsia="Times New Roman" w:cs="Times New Roman"/>
          <w:color w:val="000000"/>
          <w:sz w:val="24"/>
          <w:szCs w:val="24"/>
          <w:lang w:eastAsia="lv-LV"/>
        </w:rPr>
        <w:t>Santa.soida</w:t>
      </w:r>
      <w:r w:rsidR="00257BBA">
        <w:rPr>
          <w:rFonts w:eastAsia="Times New Roman" w:cs="Times New Roman"/>
          <w:color w:val="000000"/>
          <w:sz w:val="24"/>
          <w:szCs w:val="24"/>
          <w:lang w:eastAsia="lv-LV"/>
        </w:rPr>
        <w:t>@em.gov.lv</w:t>
      </w:r>
    </w:p>
    <w:sectPr w:rsidSect="00811412">
      <w:headerReference w:type="default" r:id="rId5"/>
      <w:footerReference w:type="default" r:id="rId6"/>
      <w:footerReference w:type="first" r:id="rId7"/>
      <w:pgSz w:w="11906" w:h="16838" w:code="9"/>
      <w:pgMar w:top="1418" w:right="1134"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1392" w:rsidRPr="00AB09A3" w:rsidP="00324829">
    <w:pPr>
      <w:widowControl w:val="0"/>
      <w:spacing w:before="60" w:after="60"/>
      <w:ind w:right="-1"/>
      <w:jc w:val="both"/>
      <w:rPr>
        <w:rFonts w:eastAsia="Times New Roman" w:cs="Times New Roman"/>
        <w:sz w:val="24"/>
        <w:szCs w:val="24"/>
        <w:lang w:eastAsia="lv-LV"/>
      </w:rPr>
    </w:pPr>
    <w:r w:rsidRPr="00AB09A3">
      <w:rPr>
        <w:sz w:val="24"/>
        <w:szCs w:val="24"/>
      </w:rPr>
      <w:t>EMAnot_</w:t>
    </w:r>
    <w:r w:rsidR="00E25657">
      <w:rPr>
        <w:sz w:val="24"/>
        <w:szCs w:val="24"/>
      </w:rPr>
      <w:t>18</w:t>
    </w:r>
    <w:r w:rsidR="007F0BB1">
      <w:rPr>
        <w:sz w:val="24"/>
        <w:szCs w:val="24"/>
      </w:rPr>
      <w:t>0118</w:t>
    </w:r>
    <w:r w:rsidRPr="00AB09A3">
      <w:rPr>
        <w:sz w:val="24"/>
        <w:szCs w:val="24"/>
      </w:rPr>
      <w:t>_buvspecialisti</w:t>
    </w:r>
    <w:r>
      <w:rPr>
        <w:rFonts w:eastAsia="Times New Roman" w:cs="Times New Roman"/>
        <w:sz w:val="24"/>
        <w:szCs w:val="24"/>
        <w:lang w:eastAsia="lv-LV"/>
      </w:rPr>
      <w:t xml:space="preserve"> </w:t>
    </w:r>
  </w:p>
  <w:p w:rsidR="004713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1392" w:rsidRPr="00AB09A3" w:rsidP="00B9734B">
    <w:pPr>
      <w:widowControl w:val="0"/>
      <w:spacing w:before="60" w:after="60"/>
      <w:ind w:right="-1"/>
      <w:jc w:val="both"/>
      <w:rPr>
        <w:sz w:val="24"/>
        <w:szCs w:val="24"/>
      </w:rPr>
    </w:pPr>
    <w:r w:rsidRPr="00AB09A3">
      <w:rPr>
        <w:sz w:val="24"/>
        <w:szCs w:val="24"/>
      </w:rPr>
      <w:t>EMAnot_</w:t>
    </w:r>
    <w:r w:rsidR="00E25657">
      <w:rPr>
        <w:sz w:val="24"/>
        <w:szCs w:val="24"/>
      </w:rPr>
      <w:t>18</w:t>
    </w:r>
    <w:r w:rsidR="007F0BB1">
      <w:rPr>
        <w:sz w:val="24"/>
        <w:szCs w:val="24"/>
      </w:rPr>
      <w:t>0118</w:t>
    </w:r>
    <w:r w:rsidRPr="00AB09A3">
      <w:rPr>
        <w:sz w:val="24"/>
        <w:szCs w:val="24"/>
      </w:rPr>
      <w:t>_buvspecialisti</w:t>
    </w:r>
  </w:p>
  <w:p w:rsidR="0047139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67452561"/>
      <w:docPartObj>
        <w:docPartGallery w:val="Page Numbers (Top of Page)"/>
        <w:docPartUnique/>
      </w:docPartObj>
    </w:sdtPr>
    <w:sdtEndPr>
      <w:rPr>
        <w:noProof/>
      </w:rPr>
    </w:sdtEndPr>
    <w:sdtContent>
      <w:p w:rsidR="00471392">
        <w:pPr>
          <w:pStyle w:val="Header"/>
          <w:jc w:val="center"/>
        </w:pPr>
        <w:r>
          <w:fldChar w:fldCharType="begin"/>
        </w:r>
        <w:r>
          <w:instrText xml:space="preserve"> PAGE   \* MERGEFORMAT </w:instrText>
        </w:r>
        <w:r>
          <w:fldChar w:fldCharType="separate"/>
        </w:r>
        <w:r w:rsidR="00B700E7">
          <w:rPr>
            <w:noProof/>
          </w:rPr>
          <w:t>25</w:t>
        </w:r>
        <w:r>
          <w:rPr>
            <w:noProof/>
          </w:rPr>
          <w:fldChar w:fldCharType="end"/>
        </w:r>
      </w:p>
    </w:sdtContent>
  </w:sdt>
  <w:p w:rsidR="00471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FDE5AFB"/>
    <w:multiLevelType w:val="hybridMultilevel"/>
    <w:tmpl w:val="929043AE"/>
    <w:lvl w:ilvl="0">
      <w:start w:val="1"/>
      <w:numFmt w:val="decimal"/>
      <w:lvlText w:val="%1)"/>
      <w:lvlJc w:val="left"/>
      <w:pPr>
        <w:ind w:left="1057" w:hanging="420"/>
      </w:pPr>
      <w:rPr>
        <w:rFonts w:hint="default"/>
      </w:rPr>
    </w:lvl>
    <w:lvl w:ilvl="1" w:tentative="1">
      <w:start w:val="1"/>
      <w:numFmt w:val="lowerLetter"/>
      <w:lvlText w:val="%2."/>
      <w:lvlJc w:val="left"/>
      <w:pPr>
        <w:ind w:left="1717" w:hanging="360"/>
      </w:pPr>
    </w:lvl>
    <w:lvl w:ilvl="2" w:tentative="1">
      <w:start w:val="1"/>
      <w:numFmt w:val="lowerRoman"/>
      <w:lvlText w:val="%3."/>
      <w:lvlJc w:val="right"/>
      <w:pPr>
        <w:ind w:left="2437" w:hanging="180"/>
      </w:pPr>
    </w:lvl>
    <w:lvl w:ilvl="3" w:tentative="1">
      <w:start w:val="1"/>
      <w:numFmt w:val="decimal"/>
      <w:lvlText w:val="%4."/>
      <w:lvlJc w:val="left"/>
      <w:pPr>
        <w:ind w:left="3157" w:hanging="360"/>
      </w:pPr>
    </w:lvl>
    <w:lvl w:ilvl="4" w:tentative="1">
      <w:start w:val="1"/>
      <w:numFmt w:val="lowerLetter"/>
      <w:lvlText w:val="%5."/>
      <w:lvlJc w:val="left"/>
      <w:pPr>
        <w:ind w:left="3877" w:hanging="360"/>
      </w:pPr>
    </w:lvl>
    <w:lvl w:ilvl="5" w:tentative="1">
      <w:start w:val="1"/>
      <w:numFmt w:val="lowerRoman"/>
      <w:lvlText w:val="%6."/>
      <w:lvlJc w:val="right"/>
      <w:pPr>
        <w:ind w:left="4597" w:hanging="180"/>
      </w:pPr>
    </w:lvl>
    <w:lvl w:ilvl="6" w:tentative="1">
      <w:start w:val="1"/>
      <w:numFmt w:val="decimal"/>
      <w:lvlText w:val="%7."/>
      <w:lvlJc w:val="left"/>
      <w:pPr>
        <w:ind w:left="5317" w:hanging="360"/>
      </w:pPr>
    </w:lvl>
    <w:lvl w:ilvl="7" w:tentative="1">
      <w:start w:val="1"/>
      <w:numFmt w:val="lowerLetter"/>
      <w:lvlText w:val="%8."/>
      <w:lvlJc w:val="left"/>
      <w:pPr>
        <w:ind w:left="6037" w:hanging="360"/>
      </w:pPr>
    </w:lvl>
    <w:lvl w:ilvl="8" w:tentative="1">
      <w:start w:val="1"/>
      <w:numFmt w:val="lowerRoman"/>
      <w:lvlText w:val="%9."/>
      <w:lvlJc w:val="right"/>
      <w:pPr>
        <w:ind w:left="6757" w:hanging="180"/>
      </w:pPr>
    </w:lvl>
  </w:abstractNum>
  <w:abstractNum w:abstractNumId="1" w15:restartNumberingAfterBreak="1">
    <w:nsid w:val="110A56BC"/>
    <w:multiLevelType w:val="hybridMultilevel"/>
    <w:tmpl w:val="6534ECF0"/>
    <w:lvl w:ilvl="0">
      <w:start w:val="7911"/>
      <w:numFmt w:val="bullet"/>
      <w:lvlText w:val="-"/>
      <w:lvlJc w:val="left"/>
      <w:pPr>
        <w:ind w:left="997" w:hanging="360"/>
      </w:pPr>
      <w:rPr>
        <w:rFonts w:ascii="Times New Roman" w:eastAsia="Times New Roman" w:hAnsi="Times New Roman" w:cs="Times New Roman" w:hint="default"/>
      </w:rPr>
    </w:lvl>
    <w:lvl w:ilvl="1" w:tentative="1">
      <w:start w:val="1"/>
      <w:numFmt w:val="bullet"/>
      <w:lvlText w:val="o"/>
      <w:lvlJc w:val="left"/>
      <w:pPr>
        <w:ind w:left="1717" w:hanging="360"/>
      </w:pPr>
      <w:rPr>
        <w:rFonts w:ascii="Courier New" w:hAnsi="Courier New" w:cs="Courier New" w:hint="default"/>
      </w:rPr>
    </w:lvl>
    <w:lvl w:ilvl="2" w:tentative="1">
      <w:start w:val="1"/>
      <w:numFmt w:val="bullet"/>
      <w:lvlText w:val=""/>
      <w:lvlJc w:val="left"/>
      <w:pPr>
        <w:ind w:left="2437" w:hanging="360"/>
      </w:pPr>
      <w:rPr>
        <w:rFonts w:ascii="Wingdings" w:hAnsi="Wingdings" w:hint="default"/>
      </w:rPr>
    </w:lvl>
    <w:lvl w:ilvl="3" w:tentative="1">
      <w:start w:val="1"/>
      <w:numFmt w:val="bullet"/>
      <w:lvlText w:val=""/>
      <w:lvlJc w:val="left"/>
      <w:pPr>
        <w:ind w:left="3157" w:hanging="360"/>
      </w:pPr>
      <w:rPr>
        <w:rFonts w:ascii="Symbol" w:hAnsi="Symbol" w:hint="default"/>
      </w:rPr>
    </w:lvl>
    <w:lvl w:ilvl="4" w:tentative="1">
      <w:start w:val="1"/>
      <w:numFmt w:val="bullet"/>
      <w:lvlText w:val="o"/>
      <w:lvlJc w:val="left"/>
      <w:pPr>
        <w:ind w:left="3877" w:hanging="360"/>
      </w:pPr>
      <w:rPr>
        <w:rFonts w:ascii="Courier New" w:hAnsi="Courier New" w:cs="Courier New" w:hint="default"/>
      </w:rPr>
    </w:lvl>
    <w:lvl w:ilvl="5" w:tentative="1">
      <w:start w:val="1"/>
      <w:numFmt w:val="bullet"/>
      <w:lvlText w:val=""/>
      <w:lvlJc w:val="left"/>
      <w:pPr>
        <w:ind w:left="4597" w:hanging="360"/>
      </w:pPr>
      <w:rPr>
        <w:rFonts w:ascii="Wingdings" w:hAnsi="Wingdings" w:hint="default"/>
      </w:rPr>
    </w:lvl>
    <w:lvl w:ilvl="6" w:tentative="1">
      <w:start w:val="1"/>
      <w:numFmt w:val="bullet"/>
      <w:lvlText w:val=""/>
      <w:lvlJc w:val="left"/>
      <w:pPr>
        <w:ind w:left="5317" w:hanging="360"/>
      </w:pPr>
      <w:rPr>
        <w:rFonts w:ascii="Symbol" w:hAnsi="Symbol" w:hint="default"/>
      </w:rPr>
    </w:lvl>
    <w:lvl w:ilvl="7" w:tentative="1">
      <w:start w:val="1"/>
      <w:numFmt w:val="bullet"/>
      <w:lvlText w:val="o"/>
      <w:lvlJc w:val="left"/>
      <w:pPr>
        <w:ind w:left="6037" w:hanging="360"/>
      </w:pPr>
      <w:rPr>
        <w:rFonts w:ascii="Courier New" w:hAnsi="Courier New" w:cs="Courier New" w:hint="default"/>
      </w:rPr>
    </w:lvl>
    <w:lvl w:ilvl="8" w:tentative="1">
      <w:start w:val="1"/>
      <w:numFmt w:val="bullet"/>
      <w:lvlText w:val=""/>
      <w:lvlJc w:val="left"/>
      <w:pPr>
        <w:ind w:left="6757" w:hanging="360"/>
      </w:pPr>
      <w:rPr>
        <w:rFonts w:ascii="Wingdings" w:hAnsi="Wingdings" w:hint="default"/>
      </w:rPr>
    </w:lvl>
  </w:abstractNum>
  <w:abstractNum w:abstractNumId="2" w15:restartNumberingAfterBreak="1">
    <w:nsid w:val="15BC7650"/>
    <w:multiLevelType w:val="hybridMultilevel"/>
    <w:tmpl w:val="4086B5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1CE93C8E"/>
    <w:multiLevelType w:val="hybridMultilevel"/>
    <w:tmpl w:val="D3A4B60E"/>
    <w:lvl w:ilvl="0">
      <w:start w:val="1"/>
      <w:numFmt w:val="decimal"/>
      <w:lvlText w:val="%1)"/>
      <w:lvlJc w:val="left"/>
      <w:pPr>
        <w:ind w:left="1117" w:hanging="360"/>
      </w:pPr>
      <w:rPr>
        <w:rFonts w:hint="default"/>
      </w:rPr>
    </w:lvl>
    <w:lvl w:ilvl="1" w:tentative="1">
      <w:start w:val="1"/>
      <w:numFmt w:val="lowerLetter"/>
      <w:lvlText w:val="%2."/>
      <w:lvlJc w:val="left"/>
      <w:pPr>
        <w:ind w:left="1837" w:hanging="360"/>
      </w:pPr>
    </w:lvl>
    <w:lvl w:ilvl="2" w:tentative="1">
      <w:start w:val="1"/>
      <w:numFmt w:val="lowerRoman"/>
      <w:lvlText w:val="%3."/>
      <w:lvlJc w:val="right"/>
      <w:pPr>
        <w:ind w:left="2557" w:hanging="180"/>
      </w:pPr>
    </w:lvl>
    <w:lvl w:ilvl="3" w:tentative="1">
      <w:start w:val="1"/>
      <w:numFmt w:val="decimal"/>
      <w:lvlText w:val="%4."/>
      <w:lvlJc w:val="left"/>
      <w:pPr>
        <w:ind w:left="3277" w:hanging="360"/>
      </w:pPr>
    </w:lvl>
    <w:lvl w:ilvl="4" w:tentative="1">
      <w:start w:val="1"/>
      <w:numFmt w:val="lowerLetter"/>
      <w:lvlText w:val="%5."/>
      <w:lvlJc w:val="left"/>
      <w:pPr>
        <w:ind w:left="3997" w:hanging="360"/>
      </w:pPr>
    </w:lvl>
    <w:lvl w:ilvl="5" w:tentative="1">
      <w:start w:val="1"/>
      <w:numFmt w:val="lowerRoman"/>
      <w:lvlText w:val="%6."/>
      <w:lvlJc w:val="right"/>
      <w:pPr>
        <w:ind w:left="4717" w:hanging="180"/>
      </w:pPr>
    </w:lvl>
    <w:lvl w:ilvl="6" w:tentative="1">
      <w:start w:val="1"/>
      <w:numFmt w:val="decimal"/>
      <w:lvlText w:val="%7."/>
      <w:lvlJc w:val="left"/>
      <w:pPr>
        <w:ind w:left="5437" w:hanging="360"/>
      </w:pPr>
    </w:lvl>
    <w:lvl w:ilvl="7" w:tentative="1">
      <w:start w:val="1"/>
      <w:numFmt w:val="lowerLetter"/>
      <w:lvlText w:val="%8."/>
      <w:lvlJc w:val="left"/>
      <w:pPr>
        <w:ind w:left="6157" w:hanging="360"/>
      </w:pPr>
    </w:lvl>
    <w:lvl w:ilvl="8" w:tentative="1">
      <w:start w:val="1"/>
      <w:numFmt w:val="lowerRoman"/>
      <w:lvlText w:val="%9."/>
      <w:lvlJc w:val="right"/>
      <w:pPr>
        <w:ind w:left="6877" w:hanging="180"/>
      </w:pPr>
    </w:lvl>
  </w:abstractNum>
  <w:abstractNum w:abstractNumId="4" w15:restartNumberingAfterBreak="1">
    <w:nsid w:val="1CFD5A33"/>
    <w:multiLevelType w:val="hybridMultilevel"/>
    <w:tmpl w:val="D84A1DEE"/>
    <w:lvl w:ilvl="0">
      <w:start w:val="1"/>
      <w:numFmt w:val="decimal"/>
      <w:lvlText w:val="%1)"/>
      <w:lvlJc w:val="left"/>
      <w:pPr>
        <w:ind w:left="1642" w:hanging="885"/>
      </w:pPr>
      <w:rPr>
        <w:rFonts w:hint="default"/>
      </w:rPr>
    </w:lvl>
    <w:lvl w:ilvl="1" w:tentative="1">
      <w:start w:val="1"/>
      <w:numFmt w:val="lowerLetter"/>
      <w:lvlText w:val="%2."/>
      <w:lvlJc w:val="left"/>
      <w:pPr>
        <w:ind w:left="1837" w:hanging="360"/>
      </w:pPr>
    </w:lvl>
    <w:lvl w:ilvl="2" w:tentative="1">
      <w:start w:val="1"/>
      <w:numFmt w:val="lowerRoman"/>
      <w:lvlText w:val="%3."/>
      <w:lvlJc w:val="right"/>
      <w:pPr>
        <w:ind w:left="2557" w:hanging="180"/>
      </w:pPr>
    </w:lvl>
    <w:lvl w:ilvl="3" w:tentative="1">
      <w:start w:val="1"/>
      <w:numFmt w:val="decimal"/>
      <w:lvlText w:val="%4."/>
      <w:lvlJc w:val="left"/>
      <w:pPr>
        <w:ind w:left="3277" w:hanging="360"/>
      </w:pPr>
    </w:lvl>
    <w:lvl w:ilvl="4" w:tentative="1">
      <w:start w:val="1"/>
      <w:numFmt w:val="lowerLetter"/>
      <w:lvlText w:val="%5."/>
      <w:lvlJc w:val="left"/>
      <w:pPr>
        <w:ind w:left="3997" w:hanging="360"/>
      </w:pPr>
    </w:lvl>
    <w:lvl w:ilvl="5" w:tentative="1">
      <w:start w:val="1"/>
      <w:numFmt w:val="lowerRoman"/>
      <w:lvlText w:val="%6."/>
      <w:lvlJc w:val="right"/>
      <w:pPr>
        <w:ind w:left="4717" w:hanging="180"/>
      </w:pPr>
    </w:lvl>
    <w:lvl w:ilvl="6" w:tentative="1">
      <w:start w:val="1"/>
      <w:numFmt w:val="decimal"/>
      <w:lvlText w:val="%7."/>
      <w:lvlJc w:val="left"/>
      <w:pPr>
        <w:ind w:left="5437" w:hanging="360"/>
      </w:pPr>
    </w:lvl>
    <w:lvl w:ilvl="7" w:tentative="1">
      <w:start w:val="1"/>
      <w:numFmt w:val="lowerLetter"/>
      <w:lvlText w:val="%8."/>
      <w:lvlJc w:val="left"/>
      <w:pPr>
        <w:ind w:left="6157" w:hanging="360"/>
      </w:pPr>
    </w:lvl>
    <w:lvl w:ilvl="8" w:tentative="1">
      <w:start w:val="1"/>
      <w:numFmt w:val="lowerRoman"/>
      <w:lvlText w:val="%9."/>
      <w:lvlJc w:val="right"/>
      <w:pPr>
        <w:ind w:left="6877" w:hanging="180"/>
      </w:pPr>
    </w:lvl>
  </w:abstractNum>
  <w:abstractNum w:abstractNumId="5" w15:restartNumberingAfterBreak="1">
    <w:nsid w:val="211840EC"/>
    <w:multiLevelType w:val="hybridMultilevel"/>
    <w:tmpl w:val="AC6ADA48"/>
    <w:lvl w:ilvl="0">
      <w:start w:val="1"/>
      <w:numFmt w:val="decimal"/>
      <w:lvlText w:val="%1)"/>
      <w:lvlJc w:val="left"/>
      <w:pPr>
        <w:ind w:left="1276" w:hanging="780"/>
      </w:pPr>
      <w:rPr>
        <w:rFonts w:hint="default"/>
      </w:rPr>
    </w:lvl>
    <w:lvl w:ilvl="1" w:tentative="1">
      <w:start w:val="1"/>
      <w:numFmt w:val="lowerLetter"/>
      <w:lvlText w:val="%2."/>
      <w:lvlJc w:val="left"/>
      <w:pPr>
        <w:ind w:left="1576" w:hanging="360"/>
      </w:pPr>
    </w:lvl>
    <w:lvl w:ilvl="2" w:tentative="1">
      <w:start w:val="1"/>
      <w:numFmt w:val="lowerRoman"/>
      <w:lvlText w:val="%3."/>
      <w:lvlJc w:val="right"/>
      <w:pPr>
        <w:ind w:left="2296" w:hanging="180"/>
      </w:pPr>
    </w:lvl>
    <w:lvl w:ilvl="3" w:tentative="1">
      <w:start w:val="1"/>
      <w:numFmt w:val="decimal"/>
      <w:lvlText w:val="%4."/>
      <w:lvlJc w:val="left"/>
      <w:pPr>
        <w:ind w:left="3016" w:hanging="360"/>
      </w:pPr>
    </w:lvl>
    <w:lvl w:ilvl="4" w:tentative="1">
      <w:start w:val="1"/>
      <w:numFmt w:val="lowerLetter"/>
      <w:lvlText w:val="%5."/>
      <w:lvlJc w:val="left"/>
      <w:pPr>
        <w:ind w:left="3736" w:hanging="360"/>
      </w:pPr>
    </w:lvl>
    <w:lvl w:ilvl="5" w:tentative="1">
      <w:start w:val="1"/>
      <w:numFmt w:val="lowerRoman"/>
      <w:lvlText w:val="%6."/>
      <w:lvlJc w:val="right"/>
      <w:pPr>
        <w:ind w:left="4456" w:hanging="180"/>
      </w:pPr>
    </w:lvl>
    <w:lvl w:ilvl="6" w:tentative="1">
      <w:start w:val="1"/>
      <w:numFmt w:val="decimal"/>
      <w:lvlText w:val="%7."/>
      <w:lvlJc w:val="left"/>
      <w:pPr>
        <w:ind w:left="5176" w:hanging="360"/>
      </w:pPr>
    </w:lvl>
    <w:lvl w:ilvl="7" w:tentative="1">
      <w:start w:val="1"/>
      <w:numFmt w:val="lowerLetter"/>
      <w:lvlText w:val="%8."/>
      <w:lvlJc w:val="left"/>
      <w:pPr>
        <w:ind w:left="5896" w:hanging="360"/>
      </w:pPr>
    </w:lvl>
    <w:lvl w:ilvl="8" w:tentative="1">
      <w:start w:val="1"/>
      <w:numFmt w:val="lowerRoman"/>
      <w:lvlText w:val="%9."/>
      <w:lvlJc w:val="right"/>
      <w:pPr>
        <w:ind w:left="6616" w:hanging="180"/>
      </w:pPr>
    </w:lvl>
  </w:abstractNum>
  <w:abstractNum w:abstractNumId="6" w15:restartNumberingAfterBreak="1">
    <w:nsid w:val="29362847"/>
    <w:multiLevelType w:val="hybridMultilevel"/>
    <w:tmpl w:val="FDD2F93E"/>
    <w:lvl w:ilvl="0">
      <w:start w:val="1"/>
      <w:numFmt w:val="decimal"/>
      <w:lvlText w:val="%1)"/>
      <w:lvlJc w:val="left"/>
      <w:pPr>
        <w:ind w:left="1192" w:hanging="435"/>
      </w:pPr>
      <w:rPr>
        <w:rFonts w:hint="default"/>
      </w:rPr>
    </w:lvl>
    <w:lvl w:ilvl="1" w:tentative="1">
      <w:start w:val="1"/>
      <w:numFmt w:val="lowerLetter"/>
      <w:lvlText w:val="%2."/>
      <w:lvlJc w:val="left"/>
      <w:pPr>
        <w:ind w:left="1837" w:hanging="360"/>
      </w:pPr>
    </w:lvl>
    <w:lvl w:ilvl="2" w:tentative="1">
      <w:start w:val="1"/>
      <w:numFmt w:val="lowerRoman"/>
      <w:lvlText w:val="%3."/>
      <w:lvlJc w:val="right"/>
      <w:pPr>
        <w:ind w:left="2557" w:hanging="180"/>
      </w:pPr>
    </w:lvl>
    <w:lvl w:ilvl="3" w:tentative="1">
      <w:start w:val="1"/>
      <w:numFmt w:val="decimal"/>
      <w:lvlText w:val="%4."/>
      <w:lvlJc w:val="left"/>
      <w:pPr>
        <w:ind w:left="3277" w:hanging="360"/>
      </w:pPr>
    </w:lvl>
    <w:lvl w:ilvl="4" w:tentative="1">
      <w:start w:val="1"/>
      <w:numFmt w:val="lowerLetter"/>
      <w:lvlText w:val="%5."/>
      <w:lvlJc w:val="left"/>
      <w:pPr>
        <w:ind w:left="3997" w:hanging="360"/>
      </w:pPr>
    </w:lvl>
    <w:lvl w:ilvl="5" w:tentative="1">
      <w:start w:val="1"/>
      <w:numFmt w:val="lowerRoman"/>
      <w:lvlText w:val="%6."/>
      <w:lvlJc w:val="right"/>
      <w:pPr>
        <w:ind w:left="4717" w:hanging="180"/>
      </w:pPr>
    </w:lvl>
    <w:lvl w:ilvl="6" w:tentative="1">
      <w:start w:val="1"/>
      <w:numFmt w:val="decimal"/>
      <w:lvlText w:val="%7."/>
      <w:lvlJc w:val="left"/>
      <w:pPr>
        <w:ind w:left="5437" w:hanging="360"/>
      </w:pPr>
    </w:lvl>
    <w:lvl w:ilvl="7" w:tentative="1">
      <w:start w:val="1"/>
      <w:numFmt w:val="lowerLetter"/>
      <w:lvlText w:val="%8."/>
      <w:lvlJc w:val="left"/>
      <w:pPr>
        <w:ind w:left="6157" w:hanging="360"/>
      </w:pPr>
    </w:lvl>
    <w:lvl w:ilvl="8" w:tentative="1">
      <w:start w:val="1"/>
      <w:numFmt w:val="lowerRoman"/>
      <w:lvlText w:val="%9."/>
      <w:lvlJc w:val="right"/>
      <w:pPr>
        <w:ind w:left="6877" w:hanging="180"/>
      </w:pPr>
    </w:lvl>
  </w:abstractNum>
  <w:abstractNum w:abstractNumId="7" w15:restartNumberingAfterBreak="1">
    <w:nsid w:val="2A59536D"/>
    <w:multiLevelType w:val="hybridMultilevel"/>
    <w:tmpl w:val="83FA9F58"/>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eastAsiaTheme="minorHAnsi" w:cstheme="minorBid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1">
    <w:nsid w:val="33C30D52"/>
    <w:multiLevelType w:val="hybridMultilevel"/>
    <w:tmpl w:val="52C004A8"/>
    <w:lvl w:ilvl="0">
      <w:start w:val="1"/>
      <w:numFmt w:val="decimal"/>
      <w:lvlText w:val="%1)"/>
      <w:lvlJc w:val="left"/>
      <w:pPr>
        <w:ind w:left="997" w:hanging="360"/>
      </w:pPr>
      <w:rPr>
        <w:rFonts w:hint="default"/>
      </w:rPr>
    </w:lvl>
    <w:lvl w:ilvl="1" w:tentative="1">
      <w:start w:val="1"/>
      <w:numFmt w:val="lowerLetter"/>
      <w:lvlText w:val="%2."/>
      <w:lvlJc w:val="left"/>
      <w:pPr>
        <w:ind w:left="1717" w:hanging="360"/>
      </w:pPr>
    </w:lvl>
    <w:lvl w:ilvl="2" w:tentative="1">
      <w:start w:val="1"/>
      <w:numFmt w:val="lowerRoman"/>
      <w:lvlText w:val="%3."/>
      <w:lvlJc w:val="right"/>
      <w:pPr>
        <w:ind w:left="2437" w:hanging="180"/>
      </w:pPr>
    </w:lvl>
    <w:lvl w:ilvl="3" w:tentative="1">
      <w:start w:val="1"/>
      <w:numFmt w:val="decimal"/>
      <w:lvlText w:val="%4."/>
      <w:lvlJc w:val="left"/>
      <w:pPr>
        <w:ind w:left="3157" w:hanging="360"/>
      </w:pPr>
    </w:lvl>
    <w:lvl w:ilvl="4" w:tentative="1">
      <w:start w:val="1"/>
      <w:numFmt w:val="lowerLetter"/>
      <w:lvlText w:val="%5."/>
      <w:lvlJc w:val="left"/>
      <w:pPr>
        <w:ind w:left="3877" w:hanging="360"/>
      </w:pPr>
    </w:lvl>
    <w:lvl w:ilvl="5" w:tentative="1">
      <w:start w:val="1"/>
      <w:numFmt w:val="lowerRoman"/>
      <w:lvlText w:val="%6."/>
      <w:lvlJc w:val="right"/>
      <w:pPr>
        <w:ind w:left="4597" w:hanging="180"/>
      </w:pPr>
    </w:lvl>
    <w:lvl w:ilvl="6" w:tentative="1">
      <w:start w:val="1"/>
      <w:numFmt w:val="decimal"/>
      <w:lvlText w:val="%7."/>
      <w:lvlJc w:val="left"/>
      <w:pPr>
        <w:ind w:left="5317" w:hanging="360"/>
      </w:pPr>
    </w:lvl>
    <w:lvl w:ilvl="7" w:tentative="1">
      <w:start w:val="1"/>
      <w:numFmt w:val="lowerLetter"/>
      <w:lvlText w:val="%8."/>
      <w:lvlJc w:val="left"/>
      <w:pPr>
        <w:ind w:left="6037" w:hanging="360"/>
      </w:pPr>
    </w:lvl>
    <w:lvl w:ilvl="8" w:tentative="1">
      <w:start w:val="1"/>
      <w:numFmt w:val="lowerRoman"/>
      <w:lvlText w:val="%9."/>
      <w:lvlJc w:val="right"/>
      <w:pPr>
        <w:ind w:left="6757" w:hanging="180"/>
      </w:pPr>
    </w:lvl>
  </w:abstractNum>
  <w:abstractNum w:abstractNumId="9" w15:restartNumberingAfterBreak="1">
    <w:nsid w:val="367B4750"/>
    <w:multiLevelType w:val="hybridMultilevel"/>
    <w:tmpl w:val="9F96AD86"/>
    <w:lvl w:ilvl="0">
      <w:start w:val="1"/>
      <w:numFmt w:val="decimal"/>
      <w:lvlText w:val="%1)"/>
      <w:lvlJc w:val="left"/>
      <w:pPr>
        <w:ind w:left="997" w:hanging="360"/>
      </w:pPr>
      <w:rPr>
        <w:rFonts w:hint="default"/>
      </w:rPr>
    </w:lvl>
    <w:lvl w:ilvl="1" w:tentative="1">
      <w:start w:val="1"/>
      <w:numFmt w:val="lowerLetter"/>
      <w:lvlText w:val="%2."/>
      <w:lvlJc w:val="left"/>
      <w:pPr>
        <w:ind w:left="1717" w:hanging="360"/>
      </w:pPr>
    </w:lvl>
    <w:lvl w:ilvl="2" w:tentative="1">
      <w:start w:val="1"/>
      <w:numFmt w:val="lowerRoman"/>
      <w:lvlText w:val="%3."/>
      <w:lvlJc w:val="right"/>
      <w:pPr>
        <w:ind w:left="2437" w:hanging="180"/>
      </w:pPr>
    </w:lvl>
    <w:lvl w:ilvl="3" w:tentative="1">
      <w:start w:val="1"/>
      <w:numFmt w:val="decimal"/>
      <w:lvlText w:val="%4."/>
      <w:lvlJc w:val="left"/>
      <w:pPr>
        <w:ind w:left="3157" w:hanging="360"/>
      </w:pPr>
    </w:lvl>
    <w:lvl w:ilvl="4" w:tentative="1">
      <w:start w:val="1"/>
      <w:numFmt w:val="lowerLetter"/>
      <w:lvlText w:val="%5."/>
      <w:lvlJc w:val="left"/>
      <w:pPr>
        <w:ind w:left="3877" w:hanging="360"/>
      </w:pPr>
    </w:lvl>
    <w:lvl w:ilvl="5" w:tentative="1">
      <w:start w:val="1"/>
      <w:numFmt w:val="lowerRoman"/>
      <w:lvlText w:val="%6."/>
      <w:lvlJc w:val="right"/>
      <w:pPr>
        <w:ind w:left="4597" w:hanging="180"/>
      </w:pPr>
    </w:lvl>
    <w:lvl w:ilvl="6" w:tentative="1">
      <w:start w:val="1"/>
      <w:numFmt w:val="decimal"/>
      <w:lvlText w:val="%7."/>
      <w:lvlJc w:val="left"/>
      <w:pPr>
        <w:ind w:left="5317" w:hanging="360"/>
      </w:pPr>
    </w:lvl>
    <w:lvl w:ilvl="7" w:tentative="1">
      <w:start w:val="1"/>
      <w:numFmt w:val="lowerLetter"/>
      <w:lvlText w:val="%8."/>
      <w:lvlJc w:val="left"/>
      <w:pPr>
        <w:ind w:left="6037" w:hanging="360"/>
      </w:pPr>
    </w:lvl>
    <w:lvl w:ilvl="8" w:tentative="1">
      <w:start w:val="1"/>
      <w:numFmt w:val="lowerRoman"/>
      <w:lvlText w:val="%9."/>
      <w:lvlJc w:val="right"/>
      <w:pPr>
        <w:ind w:left="6757" w:hanging="180"/>
      </w:pPr>
    </w:lvl>
  </w:abstractNum>
  <w:abstractNum w:abstractNumId="10" w15:restartNumberingAfterBreak="1">
    <w:nsid w:val="39604D94"/>
    <w:multiLevelType w:val="hybridMultilevel"/>
    <w:tmpl w:val="25D6EE7C"/>
    <w:lvl w:ilvl="0">
      <w:start w:val="1"/>
      <w:numFmt w:val="decimal"/>
      <w:lvlText w:val="%1)"/>
      <w:lvlJc w:val="left"/>
      <w:pPr>
        <w:ind w:left="1117" w:hanging="360"/>
      </w:pPr>
      <w:rPr>
        <w:rFonts w:hint="default"/>
      </w:rPr>
    </w:lvl>
    <w:lvl w:ilvl="1" w:tentative="1">
      <w:start w:val="1"/>
      <w:numFmt w:val="lowerLetter"/>
      <w:lvlText w:val="%2."/>
      <w:lvlJc w:val="left"/>
      <w:pPr>
        <w:ind w:left="1837" w:hanging="360"/>
      </w:pPr>
    </w:lvl>
    <w:lvl w:ilvl="2" w:tentative="1">
      <w:start w:val="1"/>
      <w:numFmt w:val="lowerRoman"/>
      <w:lvlText w:val="%3."/>
      <w:lvlJc w:val="right"/>
      <w:pPr>
        <w:ind w:left="2557" w:hanging="180"/>
      </w:pPr>
    </w:lvl>
    <w:lvl w:ilvl="3" w:tentative="1">
      <w:start w:val="1"/>
      <w:numFmt w:val="decimal"/>
      <w:lvlText w:val="%4."/>
      <w:lvlJc w:val="left"/>
      <w:pPr>
        <w:ind w:left="3277" w:hanging="360"/>
      </w:pPr>
    </w:lvl>
    <w:lvl w:ilvl="4" w:tentative="1">
      <w:start w:val="1"/>
      <w:numFmt w:val="lowerLetter"/>
      <w:lvlText w:val="%5."/>
      <w:lvlJc w:val="left"/>
      <w:pPr>
        <w:ind w:left="3997" w:hanging="360"/>
      </w:pPr>
    </w:lvl>
    <w:lvl w:ilvl="5" w:tentative="1">
      <w:start w:val="1"/>
      <w:numFmt w:val="lowerRoman"/>
      <w:lvlText w:val="%6."/>
      <w:lvlJc w:val="right"/>
      <w:pPr>
        <w:ind w:left="4717" w:hanging="180"/>
      </w:pPr>
    </w:lvl>
    <w:lvl w:ilvl="6" w:tentative="1">
      <w:start w:val="1"/>
      <w:numFmt w:val="decimal"/>
      <w:lvlText w:val="%7."/>
      <w:lvlJc w:val="left"/>
      <w:pPr>
        <w:ind w:left="5437" w:hanging="360"/>
      </w:pPr>
    </w:lvl>
    <w:lvl w:ilvl="7" w:tentative="1">
      <w:start w:val="1"/>
      <w:numFmt w:val="lowerLetter"/>
      <w:lvlText w:val="%8."/>
      <w:lvlJc w:val="left"/>
      <w:pPr>
        <w:ind w:left="6157" w:hanging="360"/>
      </w:pPr>
    </w:lvl>
    <w:lvl w:ilvl="8" w:tentative="1">
      <w:start w:val="1"/>
      <w:numFmt w:val="lowerRoman"/>
      <w:lvlText w:val="%9."/>
      <w:lvlJc w:val="right"/>
      <w:pPr>
        <w:ind w:left="6877" w:hanging="180"/>
      </w:pPr>
    </w:lvl>
  </w:abstractNum>
  <w:abstractNum w:abstractNumId="11" w15:restartNumberingAfterBreak="1">
    <w:nsid w:val="3A5D4D57"/>
    <w:multiLevelType w:val="hybridMultilevel"/>
    <w:tmpl w:val="929043AE"/>
    <w:lvl w:ilvl="0">
      <w:start w:val="1"/>
      <w:numFmt w:val="decimal"/>
      <w:lvlText w:val="%1)"/>
      <w:lvlJc w:val="left"/>
      <w:pPr>
        <w:ind w:left="1057" w:hanging="420"/>
      </w:pPr>
      <w:rPr>
        <w:rFonts w:hint="default"/>
      </w:rPr>
    </w:lvl>
    <w:lvl w:ilvl="1" w:tentative="1">
      <w:start w:val="1"/>
      <w:numFmt w:val="lowerLetter"/>
      <w:lvlText w:val="%2."/>
      <w:lvlJc w:val="left"/>
      <w:pPr>
        <w:ind w:left="1717" w:hanging="360"/>
      </w:pPr>
    </w:lvl>
    <w:lvl w:ilvl="2" w:tentative="1">
      <w:start w:val="1"/>
      <w:numFmt w:val="lowerRoman"/>
      <w:lvlText w:val="%3."/>
      <w:lvlJc w:val="right"/>
      <w:pPr>
        <w:ind w:left="2437" w:hanging="180"/>
      </w:pPr>
    </w:lvl>
    <w:lvl w:ilvl="3" w:tentative="1">
      <w:start w:val="1"/>
      <w:numFmt w:val="decimal"/>
      <w:lvlText w:val="%4."/>
      <w:lvlJc w:val="left"/>
      <w:pPr>
        <w:ind w:left="3157" w:hanging="360"/>
      </w:pPr>
    </w:lvl>
    <w:lvl w:ilvl="4" w:tentative="1">
      <w:start w:val="1"/>
      <w:numFmt w:val="lowerLetter"/>
      <w:lvlText w:val="%5."/>
      <w:lvlJc w:val="left"/>
      <w:pPr>
        <w:ind w:left="3877" w:hanging="360"/>
      </w:pPr>
    </w:lvl>
    <w:lvl w:ilvl="5" w:tentative="1">
      <w:start w:val="1"/>
      <w:numFmt w:val="lowerRoman"/>
      <w:lvlText w:val="%6."/>
      <w:lvlJc w:val="right"/>
      <w:pPr>
        <w:ind w:left="4597" w:hanging="180"/>
      </w:pPr>
    </w:lvl>
    <w:lvl w:ilvl="6" w:tentative="1">
      <w:start w:val="1"/>
      <w:numFmt w:val="decimal"/>
      <w:lvlText w:val="%7."/>
      <w:lvlJc w:val="left"/>
      <w:pPr>
        <w:ind w:left="5317" w:hanging="360"/>
      </w:pPr>
    </w:lvl>
    <w:lvl w:ilvl="7" w:tentative="1">
      <w:start w:val="1"/>
      <w:numFmt w:val="lowerLetter"/>
      <w:lvlText w:val="%8."/>
      <w:lvlJc w:val="left"/>
      <w:pPr>
        <w:ind w:left="6037" w:hanging="360"/>
      </w:pPr>
    </w:lvl>
    <w:lvl w:ilvl="8" w:tentative="1">
      <w:start w:val="1"/>
      <w:numFmt w:val="lowerRoman"/>
      <w:lvlText w:val="%9."/>
      <w:lvlJc w:val="right"/>
      <w:pPr>
        <w:ind w:left="6757" w:hanging="180"/>
      </w:pPr>
    </w:lvl>
  </w:abstractNum>
  <w:abstractNum w:abstractNumId="12" w15:restartNumberingAfterBreak="1">
    <w:nsid w:val="3C8870B2"/>
    <w:multiLevelType w:val="multilevel"/>
    <w:tmpl w:val="B02275E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1">
    <w:nsid w:val="43FF5808"/>
    <w:multiLevelType w:val="hybridMultilevel"/>
    <w:tmpl w:val="E7C8A84A"/>
    <w:lvl w:ilvl="0">
      <w:start w:va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1">
    <w:nsid w:val="51C81BEC"/>
    <w:multiLevelType w:val="hybridMultilevel"/>
    <w:tmpl w:val="4E768238"/>
    <w:lvl w:ilvl="0">
      <w:start w:val="1"/>
      <w:numFmt w:val="bullet"/>
      <w:lvlText w:val="-"/>
      <w:lvlJc w:val="left"/>
      <w:pPr>
        <w:ind w:left="1117" w:hanging="360"/>
      </w:pPr>
      <w:rPr>
        <w:rFonts w:ascii="Times New Roman" w:eastAsia="Times New Roman" w:hAnsi="Times New Roman" w:cs="Times New Roman" w:hint="default"/>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15" w15:restartNumberingAfterBreak="1">
    <w:nsid w:val="5B0B0901"/>
    <w:multiLevelType w:val="hybridMultilevel"/>
    <w:tmpl w:val="78EC58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5CFE3423"/>
    <w:multiLevelType w:val="hybridMultilevel"/>
    <w:tmpl w:val="90267830"/>
    <w:lvl w:ilvl="0">
      <w:start w:val="1"/>
      <w:numFmt w:val="decimal"/>
      <w:lvlText w:val="%1."/>
      <w:lvlJc w:val="left"/>
      <w:pPr>
        <w:ind w:left="997" w:hanging="360"/>
      </w:pPr>
      <w:rPr>
        <w:rFonts w:hint="default"/>
      </w:rPr>
    </w:lvl>
    <w:lvl w:ilvl="1" w:tentative="1">
      <w:start w:val="1"/>
      <w:numFmt w:val="lowerLetter"/>
      <w:lvlText w:val="%2."/>
      <w:lvlJc w:val="left"/>
      <w:pPr>
        <w:ind w:left="1717" w:hanging="360"/>
      </w:pPr>
    </w:lvl>
    <w:lvl w:ilvl="2" w:tentative="1">
      <w:start w:val="1"/>
      <w:numFmt w:val="lowerRoman"/>
      <w:lvlText w:val="%3."/>
      <w:lvlJc w:val="right"/>
      <w:pPr>
        <w:ind w:left="2437" w:hanging="180"/>
      </w:pPr>
    </w:lvl>
    <w:lvl w:ilvl="3" w:tentative="1">
      <w:start w:val="1"/>
      <w:numFmt w:val="decimal"/>
      <w:lvlText w:val="%4."/>
      <w:lvlJc w:val="left"/>
      <w:pPr>
        <w:ind w:left="3157" w:hanging="360"/>
      </w:pPr>
    </w:lvl>
    <w:lvl w:ilvl="4" w:tentative="1">
      <w:start w:val="1"/>
      <w:numFmt w:val="lowerLetter"/>
      <w:lvlText w:val="%5."/>
      <w:lvlJc w:val="left"/>
      <w:pPr>
        <w:ind w:left="3877" w:hanging="360"/>
      </w:pPr>
    </w:lvl>
    <w:lvl w:ilvl="5" w:tentative="1">
      <w:start w:val="1"/>
      <w:numFmt w:val="lowerRoman"/>
      <w:lvlText w:val="%6."/>
      <w:lvlJc w:val="right"/>
      <w:pPr>
        <w:ind w:left="4597" w:hanging="180"/>
      </w:pPr>
    </w:lvl>
    <w:lvl w:ilvl="6" w:tentative="1">
      <w:start w:val="1"/>
      <w:numFmt w:val="decimal"/>
      <w:lvlText w:val="%7."/>
      <w:lvlJc w:val="left"/>
      <w:pPr>
        <w:ind w:left="5317" w:hanging="360"/>
      </w:pPr>
    </w:lvl>
    <w:lvl w:ilvl="7" w:tentative="1">
      <w:start w:val="1"/>
      <w:numFmt w:val="lowerLetter"/>
      <w:lvlText w:val="%8."/>
      <w:lvlJc w:val="left"/>
      <w:pPr>
        <w:ind w:left="6037" w:hanging="360"/>
      </w:pPr>
    </w:lvl>
    <w:lvl w:ilvl="8" w:tentative="1">
      <w:start w:val="1"/>
      <w:numFmt w:val="lowerRoman"/>
      <w:lvlText w:val="%9."/>
      <w:lvlJc w:val="right"/>
      <w:pPr>
        <w:ind w:left="6757" w:hanging="180"/>
      </w:pPr>
    </w:lvl>
  </w:abstractNum>
  <w:abstractNum w:abstractNumId="17" w15:restartNumberingAfterBreak="1">
    <w:nsid w:val="6909539D"/>
    <w:multiLevelType w:val="hybridMultilevel"/>
    <w:tmpl w:val="B09CC548"/>
    <w:lvl w:ilvl="0">
      <w:start w:val="1"/>
      <w:numFmt w:val="decimal"/>
      <w:lvlText w:val="%1)"/>
      <w:lvlJc w:val="left"/>
      <w:pPr>
        <w:ind w:left="997" w:hanging="360"/>
      </w:pPr>
      <w:rPr>
        <w:rFonts w:hint="default"/>
      </w:rPr>
    </w:lvl>
    <w:lvl w:ilvl="1" w:tentative="1">
      <w:start w:val="1"/>
      <w:numFmt w:val="lowerLetter"/>
      <w:lvlText w:val="%2."/>
      <w:lvlJc w:val="left"/>
      <w:pPr>
        <w:ind w:left="1717" w:hanging="360"/>
      </w:pPr>
    </w:lvl>
    <w:lvl w:ilvl="2" w:tentative="1">
      <w:start w:val="1"/>
      <w:numFmt w:val="lowerRoman"/>
      <w:lvlText w:val="%3."/>
      <w:lvlJc w:val="right"/>
      <w:pPr>
        <w:ind w:left="2437" w:hanging="180"/>
      </w:pPr>
    </w:lvl>
    <w:lvl w:ilvl="3" w:tentative="1">
      <w:start w:val="1"/>
      <w:numFmt w:val="decimal"/>
      <w:lvlText w:val="%4."/>
      <w:lvlJc w:val="left"/>
      <w:pPr>
        <w:ind w:left="3157" w:hanging="360"/>
      </w:pPr>
    </w:lvl>
    <w:lvl w:ilvl="4" w:tentative="1">
      <w:start w:val="1"/>
      <w:numFmt w:val="lowerLetter"/>
      <w:lvlText w:val="%5."/>
      <w:lvlJc w:val="left"/>
      <w:pPr>
        <w:ind w:left="3877" w:hanging="360"/>
      </w:pPr>
    </w:lvl>
    <w:lvl w:ilvl="5" w:tentative="1">
      <w:start w:val="1"/>
      <w:numFmt w:val="lowerRoman"/>
      <w:lvlText w:val="%6."/>
      <w:lvlJc w:val="right"/>
      <w:pPr>
        <w:ind w:left="4597" w:hanging="180"/>
      </w:pPr>
    </w:lvl>
    <w:lvl w:ilvl="6" w:tentative="1">
      <w:start w:val="1"/>
      <w:numFmt w:val="decimal"/>
      <w:lvlText w:val="%7."/>
      <w:lvlJc w:val="left"/>
      <w:pPr>
        <w:ind w:left="5317" w:hanging="360"/>
      </w:pPr>
    </w:lvl>
    <w:lvl w:ilvl="7" w:tentative="1">
      <w:start w:val="1"/>
      <w:numFmt w:val="lowerLetter"/>
      <w:lvlText w:val="%8."/>
      <w:lvlJc w:val="left"/>
      <w:pPr>
        <w:ind w:left="6037" w:hanging="360"/>
      </w:pPr>
    </w:lvl>
    <w:lvl w:ilvl="8" w:tentative="1">
      <w:start w:val="1"/>
      <w:numFmt w:val="lowerRoman"/>
      <w:lvlText w:val="%9."/>
      <w:lvlJc w:val="right"/>
      <w:pPr>
        <w:ind w:left="6757" w:hanging="180"/>
      </w:pPr>
    </w:lvl>
  </w:abstractNum>
  <w:abstractNum w:abstractNumId="18" w15:restartNumberingAfterBreak="1">
    <w:nsid w:val="6B0D27F3"/>
    <w:multiLevelType w:val="hybridMultilevel"/>
    <w:tmpl w:val="6BFC29F8"/>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1">
    <w:nsid w:val="7DE174E8"/>
    <w:multiLevelType w:val="hybridMultilevel"/>
    <w:tmpl w:val="A704E7C8"/>
    <w:lvl w:ilvl="0">
      <w:start w:val="1"/>
      <w:numFmt w:val="decimal"/>
      <w:lvlText w:val="%1)"/>
      <w:lvlJc w:val="left"/>
      <w:pPr>
        <w:ind w:left="1117" w:hanging="360"/>
      </w:pPr>
      <w:rPr>
        <w:rFonts w:hint="default"/>
      </w:rPr>
    </w:lvl>
    <w:lvl w:ilvl="1" w:tentative="1">
      <w:start w:val="1"/>
      <w:numFmt w:val="lowerLetter"/>
      <w:lvlText w:val="%2."/>
      <w:lvlJc w:val="left"/>
      <w:pPr>
        <w:ind w:left="1837" w:hanging="360"/>
      </w:pPr>
    </w:lvl>
    <w:lvl w:ilvl="2" w:tentative="1">
      <w:start w:val="1"/>
      <w:numFmt w:val="lowerRoman"/>
      <w:lvlText w:val="%3."/>
      <w:lvlJc w:val="right"/>
      <w:pPr>
        <w:ind w:left="2557" w:hanging="180"/>
      </w:pPr>
    </w:lvl>
    <w:lvl w:ilvl="3" w:tentative="1">
      <w:start w:val="1"/>
      <w:numFmt w:val="decimal"/>
      <w:lvlText w:val="%4."/>
      <w:lvlJc w:val="left"/>
      <w:pPr>
        <w:ind w:left="3277" w:hanging="360"/>
      </w:pPr>
    </w:lvl>
    <w:lvl w:ilvl="4" w:tentative="1">
      <w:start w:val="1"/>
      <w:numFmt w:val="lowerLetter"/>
      <w:lvlText w:val="%5."/>
      <w:lvlJc w:val="left"/>
      <w:pPr>
        <w:ind w:left="3997" w:hanging="360"/>
      </w:pPr>
    </w:lvl>
    <w:lvl w:ilvl="5" w:tentative="1">
      <w:start w:val="1"/>
      <w:numFmt w:val="lowerRoman"/>
      <w:lvlText w:val="%6."/>
      <w:lvlJc w:val="right"/>
      <w:pPr>
        <w:ind w:left="4717" w:hanging="180"/>
      </w:pPr>
    </w:lvl>
    <w:lvl w:ilvl="6" w:tentative="1">
      <w:start w:val="1"/>
      <w:numFmt w:val="decimal"/>
      <w:lvlText w:val="%7."/>
      <w:lvlJc w:val="left"/>
      <w:pPr>
        <w:ind w:left="5437" w:hanging="360"/>
      </w:pPr>
    </w:lvl>
    <w:lvl w:ilvl="7" w:tentative="1">
      <w:start w:val="1"/>
      <w:numFmt w:val="lowerLetter"/>
      <w:lvlText w:val="%8."/>
      <w:lvlJc w:val="left"/>
      <w:pPr>
        <w:ind w:left="6157" w:hanging="360"/>
      </w:pPr>
    </w:lvl>
    <w:lvl w:ilvl="8" w:tentative="1">
      <w:start w:val="1"/>
      <w:numFmt w:val="lowerRoman"/>
      <w:lvlText w:val="%9."/>
      <w:lvlJc w:val="right"/>
      <w:pPr>
        <w:ind w:left="6877" w:hanging="180"/>
      </w:pPr>
    </w:lvl>
  </w:abstractNum>
  <w:num w:numId="1">
    <w:abstractNumId w:val="5"/>
  </w:num>
  <w:num w:numId="2">
    <w:abstractNumId w:val="17"/>
  </w:num>
  <w:num w:numId="3">
    <w:abstractNumId w:val="8"/>
  </w:num>
  <w:num w:numId="4">
    <w:abstractNumId w:val="10"/>
  </w:num>
  <w:num w:numId="5">
    <w:abstractNumId w:val="0"/>
  </w:num>
  <w:num w:numId="6">
    <w:abstractNumId w:val="9"/>
  </w:num>
  <w:num w:numId="7">
    <w:abstractNumId w:val="12"/>
  </w:num>
  <w:num w:numId="8">
    <w:abstractNumId w:val="3"/>
  </w:num>
  <w:num w:numId="9">
    <w:abstractNumId w:val="14"/>
  </w:num>
  <w:num w:numId="10">
    <w:abstractNumId w:val="6"/>
  </w:num>
  <w:num w:numId="11">
    <w:abstractNumId w:val="19"/>
  </w:num>
  <w:num w:numId="12">
    <w:abstractNumId w:val="16"/>
  </w:num>
  <w:num w:numId="13">
    <w:abstractNumId w:val="4"/>
  </w:num>
  <w:num w:numId="14">
    <w:abstractNumId w:val="1"/>
  </w:num>
  <w:num w:numId="15">
    <w:abstractNumId w:val="1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8"/>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7F0"/>
    <w:rsid w:val="000022C8"/>
    <w:rsid w:val="00002D9E"/>
    <w:rsid w:val="00004D76"/>
    <w:rsid w:val="00005D98"/>
    <w:rsid w:val="00007FB6"/>
    <w:rsid w:val="0001164F"/>
    <w:rsid w:val="00012CD2"/>
    <w:rsid w:val="00014A55"/>
    <w:rsid w:val="00016FA4"/>
    <w:rsid w:val="00017ADB"/>
    <w:rsid w:val="000216D5"/>
    <w:rsid w:val="00023314"/>
    <w:rsid w:val="0002498A"/>
    <w:rsid w:val="00027E03"/>
    <w:rsid w:val="000313F0"/>
    <w:rsid w:val="00032B6B"/>
    <w:rsid w:val="000343B3"/>
    <w:rsid w:val="0003458A"/>
    <w:rsid w:val="00035654"/>
    <w:rsid w:val="000357A6"/>
    <w:rsid w:val="00036DFE"/>
    <w:rsid w:val="00040307"/>
    <w:rsid w:val="0004270D"/>
    <w:rsid w:val="000442EA"/>
    <w:rsid w:val="00047FAF"/>
    <w:rsid w:val="0005084C"/>
    <w:rsid w:val="00050A02"/>
    <w:rsid w:val="0005290E"/>
    <w:rsid w:val="0005369C"/>
    <w:rsid w:val="00055189"/>
    <w:rsid w:val="00056D07"/>
    <w:rsid w:val="000572F9"/>
    <w:rsid w:val="00057BC9"/>
    <w:rsid w:val="00057CE0"/>
    <w:rsid w:val="00061E9A"/>
    <w:rsid w:val="000626FE"/>
    <w:rsid w:val="000629AB"/>
    <w:rsid w:val="000641D7"/>
    <w:rsid w:val="00064D47"/>
    <w:rsid w:val="00065FFA"/>
    <w:rsid w:val="000719D5"/>
    <w:rsid w:val="000720EE"/>
    <w:rsid w:val="0007237A"/>
    <w:rsid w:val="00073044"/>
    <w:rsid w:val="0007412A"/>
    <w:rsid w:val="000762B6"/>
    <w:rsid w:val="00076F2D"/>
    <w:rsid w:val="00081B17"/>
    <w:rsid w:val="00082C43"/>
    <w:rsid w:val="00082DE7"/>
    <w:rsid w:val="00083040"/>
    <w:rsid w:val="000834A8"/>
    <w:rsid w:val="00083CFC"/>
    <w:rsid w:val="00083F31"/>
    <w:rsid w:val="00084526"/>
    <w:rsid w:val="00085E04"/>
    <w:rsid w:val="000872D4"/>
    <w:rsid w:val="00090EDF"/>
    <w:rsid w:val="00092A1C"/>
    <w:rsid w:val="000966B3"/>
    <w:rsid w:val="00096DE1"/>
    <w:rsid w:val="000A02A9"/>
    <w:rsid w:val="000A1790"/>
    <w:rsid w:val="000A1AA0"/>
    <w:rsid w:val="000A1AE0"/>
    <w:rsid w:val="000A533E"/>
    <w:rsid w:val="000A632C"/>
    <w:rsid w:val="000A643B"/>
    <w:rsid w:val="000A7933"/>
    <w:rsid w:val="000B047F"/>
    <w:rsid w:val="000B1318"/>
    <w:rsid w:val="000B1A07"/>
    <w:rsid w:val="000B24BB"/>
    <w:rsid w:val="000B26AE"/>
    <w:rsid w:val="000B5FCE"/>
    <w:rsid w:val="000B7C8D"/>
    <w:rsid w:val="000C721D"/>
    <w:rsid w:val="000C7B65"/>
    <w:rsid w:val="000D0050"/>
    <w:rsid w:val="000D01C5"/>
    <w:rsid w:val="000D06CE"/>
    <w:rsid w:val="000D1338"/>
    <w:rsid w:val="000D331A"/>
    <w:rsid w:val="000D3A62"/>
    <w:rsid w:val="000D58E8"/>
    <w:rsid w:val="000D6265"/>
    <w:rsid w:val="000D6C1F"/>
    <w:rsid w:val="000D7045"/>
    <w:rsid w:val="000D7104"/>
    <w:rsid w:val="000D7120"/>
    <w:rsid w:val="000D7CD7"/>
    <w:rsid w:val="000E0154"/>
    <w:rsid w:val="000E1231"/>
    <w:rsid w:val="000E2CB4"/>
    <w:rsid w:val="000E542F"/>
    <w:rsid w:val="000E7497"/>
    <w:rsid w:val="000F01E7"/>
    <w:rsid w:val="000F1B71"/>
    <w:rsid w:val="000F30EA"/>
    <w:rsid w:val="000F3B42"/>
    <w:rsid w:val="000F4FD6"/>
    <w:rsid w:val="000F709D"/>
    <w:rsid w:val="00100892"/>
    <w:rsid w:val="00101DFC"/>
    <w:rsid w:val="00102E98"/>
    <w:rsid w:val="00105690"/>
    <w:rsid w:val="00107123"/>
    <w:rsid w:val="001078EA"/>
    <w:rsid w:val="00111AEF"/>
    <w:rsid w:val="00112BFD"/>
    <w:rsid w:val="00112F21"/>
    <w:rsid w:val="00114681"/>
    <w:rsid w:val="00121917"/>
    <w:rsid w:val="001246D4"/>
    <w:rsid w:val="00124F39"/>
    <w:rsid w:val="00125409"/>
    <w:rsid w:val="00130E9F"/>
    <w:rsid w:val="00131114"/>
    <w:rsid w:val="001322BF"/>
    <w:rsid w:val="00133181"/>
    <w:rsid w:val="001343B4"/>
    <w:rsid w:val="00136445"/>
    <w:rsid w:val="00136F15"/>
    <w:rsid w:val="00137D12"/>
    <w:rsid w:val="00140127"/>
    <w:rsid w:val="001406ED"/>
    <w:rsid w:val="001413D0"/>
    <w:rsid w:val="00143967"/>
    <w:rsid w:val="00144A57"/>
    <w:rsid w:val="00144D43"/>
    <w:rsid w:val="00145D47"/>
    <w:rsid w:val="001473D1"/>
    <w:rsid w:val="00147EE1"/>
    <w:rsid w:val="00147EF5"/>
    <w:rsid w:val="00147F68"/>
    <w:rsid w:val="001514AC"/>
    <w:rsid w:val="0015157E"/>
    <w:rsid w:val="00152A88"/>
    <w:rsid w:val="0016567A"/>
    <w:rsid w:val="001657EA"/>
    <w:rsid w:val="00166F05"/>
    <w:rsid w:val="0016704D"/>
    <w:rsid w:val="0016754B"/>
    <w:rsid w:val="001713D4"/>
    <w:rsid w:val="00171ABE"/>
    <w:rsid w:val="0017454C"/>
    <w:rsid w:val="00174C35"/>
    <w:rsid w:val="00175BC6"/>
    <w:rsid w:val="00175D69"/>
    <w:rsid w:val="00177C4A"/>
    <w:rsid w:val="00180FEA"/>
    <w:rsid w:val="0018332F"/>
    <w:rsid w:val="00184026"/>
    <w:rsid w:val="00187B20"/>
    <w:rsid w:val="00191B2B"/>
    <w:rsid w:val="00192AA8"/>
    <w:rsid w:val="00192E17"/>
    <w:rsid w:val="00194250"/>
    <w:rsid w:val="0019552D"/>
    <w:rsid w:val="00197B7B"/>
    <w:rsid w:val="00197C45"/>
    <w:rsid w:val="001A4773"/>
    <w:rsid w:val="001A6418"/>
    <w:rsid w:val="001A748D"/>
    <w:rsid w:val="001B016D"/>
    <w:rsid w:val="001B0237"/>
    <w:rsid w:val="001B1214"/>
    <w:rsid w:val="001B23E9"/>
    <w:rsid w:val="001B4F20"/>
    <w:rsid w:val="001B6387"/>
    <w:rsid w:val="001B7DFF"/>
    <w:rsid w:val="001C012E"/>
    <w:rsid w:val="001C2E8D"/>
    <w:rsid w:val="001C31C8"/>
    <w:rsid w:val="001C423E"/>
    <w:rsid w:val="001C58E7"/>
    <w:rsid w:val="001C7AFF"/>
    <w:rsid w:val="001D2996"/>
    <w:rsid w:val="001E09AC"/>
    <w:rsid w:val="001E0D02"/>
    <w:rsid w:val="001E0E60"/>
    <w:rsid w:val="001E40F9"/>
    <w:rsid w:val="001E480F"/>
    <w:rsid w:val="001E4CCA"/>
    <w:rsid w:val="001E56E3"/>
    <w:rsid w:val="001E7707"/>
    <w:rsid w:val="001F2C24"/>
    <w:rsid w:val="001F36B3"/>
    <w:rsid w:val="001F4738"/>
    <w:rsid w:val="002040E8"/>
    <w:rsid w:val="00204966"/>
    <w:rsid w:val="00204F0B"/>
    <w:rsid w:val="0020719A"/>
    <w:rsid w:val="002129C2"/>
    <w:rsid w:val="00213B09"/>
    <w:rsid w:val="00216D61"/>
    <w:rsid w:val="00216E56"/>
    <w:rsid w:val="002172CC"/>
    <w:rsid w:val="00217BDB"/>
    <w:rsid w:val="002229C8"/>
    <w:rsid w:val="00223F34"/>
    <w:rsid w:val="00224556"/>
    <w:rsid w:val="00230F65"/>
    <w:rsid w:val="0023168A"/>
    <w:rsid w:val="0023185A"/>
    <w:rsid w:val="00233010"/>
    <w:rsid w:val="002340E8"/>
    <w:rsid w:val="00237183"/>
    <w:rsid w:val="002400F5"/>
    <w:rsid w:val="00240D3E"/>
    <w:rsid w:val="00241298"/>
    <w:rsid w:val="00244559"/>
    <w:rsid w:val="00244929"/>
    <w:rsid w:val="00245297"/>
    <w:rsid w:val="00245AE3"/>
    <w:rsid w:val="00246B94"/>
    <w:rsid w:val="00246F28"/>
    <w:rsid w:val="00247001"/>
    <w:rsid w:val="002505BA"/>
    <w:rsid w:val="00253C48"/>
    <w:rsid w:val="00254EF6"/>
    <w:rsid w:val="002562F9"/>
    <w:rsid w:val="00256950"/>
    <w:rsid w:val="00256F4F"/>
    <w:rsid w:val="00257BBA"/>
    <w:rsid w:val="00261420"/>
    <w:rsid w:val="00261955"/>
    <w:rsid w:val="00265C70"/>
    <w:rsid w:val="002670D2"/>
    <w:rsid w:val="00270682"/>
    <w:rsid w:val="002709C4"/>
    <w:rsid w:val="00271E62"/>
    <w:rsid w:val="00274A1F"/>
    <w:rsid w:val="00276DBD"/>
    <w:rsid w:val="00277BD4"/>
    <w:rsid w:val="00277F54"/>
    <w:rsid w:val="002850FF"/>
    <w:rsid w:val="00286308"/>
    <w:rsid w:val="00291624"/>
    <w:rsid w:val="00291B17"/>
    <w:rsid w:val="002943A4"/>
    <w:rsid w:val="00294F78"/>
    <w:rsid w:val="002956D9"/>
    <w:rsid w:val="00295E7E"/>
    <w:rsid w:val="00296FAB"/>
    <w:rsid w:val="00297438"/>
    <w:rsid w:val="002A0246"/>
    <w:rsid w:val="002A3019"/>
    <w:rsid w:val="002A3B55"/>
    <w:rsid w:val="002A4018"/>
    <w:rsid w:val="002A556C"/>
    <w:rsid w:val="002A565D"/>
    <w:rsid w:val="002A5B0D"/>
    <w:rsid w:val="002A6458"/>
    <w:rsid w:val="002A655A"/>
    <w:rsid w:val="002A6F17"/>
    <w:rsid w:val="002A7241"/>
    <w:rsid w:val="002A7314"/>
    <w:rsid w:val="002B150A"/>
    <w:rsid w:val="002B3701"/>
    <w:rsid w:val="002B4163"/>
    <w:rsid w:val="002C0325"/>
    <w:rsid w:val="002C3355"/>
    <w:rsid w:val="002C583B"/>
    <w:rsid w:val="002C5A89"/>
    <w:rsid w:val="002C5B8F"/>
    <w:rsid w:val="002C5F49"/>
    <w:rsid w:val="002C6450"/>
    <w:rsid w:val="002C68C2"/>
    <w:rsid w:val="002C6B47"/>
    <w:rsid w:val="002D02F0"/>
    <w:rsid w:val="002D1788"/>
    <w:rsid w:val="002D1B5D"/>
    <w:rsid w:val="002D34CE"/>
    <w:rsid w:val="002D3A26"/>
    <w:rsid w:val="002D3A67"/>
    <w:rsid w:val="002D4D4E"/>
    <w:rsid w:val="002D54EC"/>
    <w:rsid w:val="002D55BB"/>
    <w:rsid w:val="002D573A"/>
    <w:rsid w:val="002D5770"/>
    <w:rsid w:val="002D6E5D"/>
    <w:rsid w:val="002D75DB"/>
    <w:rsid w:val="002E0A6E"/>
    <w:rsid w:val="002E1947"/>
    <w:rsid w:val="002E1E81"/>
    <w:rsid w:val="002E20FA"/>
    <w:rsid w:val="002E4026"/>
    <w:rsid w:val="002E6128"/>
    <w:rsid w:val="002E69DC"/>
    <w:rsid w:val="002F2AB8"/>
    <w:rsid w:val="002F3657"/>
    <w:rsid w:val="002F39C6"/>
    <w:rsid w:val="002F3AC4"/>
    <w:rsid w:val="002F3C9F"/>
    <w:rsid w:val="002F45A6"/>
    <w:rsid w:val="002F50F4"/>
    <w:rsid w:val="003021E0"/>
    <w:rsid w:val="00304C3E"/>
    <w:rsid w:val="00304CC0"/>
    <w:rsid w:val="003057F0"/>
    <w:rsid w:val="00306792"/>
    <w:rsid w:val="00310092"/>
    <w:rsid w:val="00310312"/>
    <w:rsid w:val="0031119F"/>
    <w:rsid w:val="00314261"/>
    <w:rsid w:val="0031545C"/>
    <w:rsid w:val="0031724B"/>
    <w:rsid w:val="00317910"/>
    <w:rsid w:val="00321002"/>
    <w:rsid w:val="00322102"/>
    <w:rsid w:val="00322343"/>
    <w:rsid w:val="00324829"/>
    <w:rsid w:val="0032601D"/>
    <w:rsid w:val="003316A8"/>
    <w:rsid w:val="00333C77"/>
    <w:rsid w:val="00336227"/>
    <w:rsid w:val="00340754"/>
    <w:rsid w:val="0034081D"/>
    <w:rsid w:val="00341700"/>
    <w:rsid w:val="0034669A"/>
    <w:rsid w:val="00346F30"/>
    <w:rsid w:val="003539BE"/>
    <w:rsid w:val="00354D1D"/>
    <w:rsid w:val="00362317"/>
    <w:rsid w:val="00362434"/>
    <w:rsid w:val="00363F30"/>
    <w:rsid w:val="00365087"/>
    <w:rsid w:val="003653E3"/>
    <w:rsid w:val="00367074"/>
    <w:rsid w:val="00367E74"/>
    <w:rsid w:val="00370187"/>
    <w:rsid w:val="003712B9"/>
    <w:rsid w:val="0037165D"/>
    <w:rsid w:val="00373A93"/>
    <w:rsid w:val="00373FAF"/>
    <w:rsid w:val="003770DD"/>
    <w:rsid w:val="00377886"/>
    <w:rsid w:val="00380181"/>
    <w:rsid w:val="003805D0"/>
    <w:rsid w:val="00380C69"/>
    <w:rsid w:val="00381DB9"/>
    <w:rsid w:val="003825BB"/>
    <w:rsid w:val="00383300"/>
    <w:rsid w:val="00384399"/>
    <w:rsid w:val="003873A4"/>
    <w:rsid w:val="00390305"/>
    <w:rsid w:val="00391C31"/>
    <w:rsid w:val="0039368C"/>
    <w:rsid w:val="0039507A"/>
    <w:rsid w:val="00397377"/>
    <w:rsid w:val="0039793E"/>
    <w:rsid w:val="003A23B3"/>
    <w:rsid w:val="003A278F"/>
    <w:rsid w:val="003A27A6"/>
    <w:rsid w:val="003A4878"/>
    <w:rsid w:val="003A74DC"/>
    <w:rsid w:val="003A7E2A"/>
    <w:rsid w:val="003B0EE6"/>
    <w:rsid w:val="003B1A37"/>
    <w:rsid w:val="003B57CD"/>
    <w:rsid w:val="003B7C1D"/>
    <w:rsid w:val="003C24A2"/>
    <w:rsid w:val="003C381D"/>
    <w:rsid w:val="003C4D5C"/>
    <w:rsid w:val="003C761B"/>
    <w:rsid w:val="003D2CDF"/>
    <w:rsid w:val="003D3E2D"/>
    <w:rsid w:val="003D47EC"/>
    <w:rsid w:val="003D5728"/>
    <w:rsid w:val="003D5F4B"/>
    <w:rsid w:val="003E1480"/>
    <w:rsid w:val="003E327F"/>
    <w:rsid w:val="003E3C4C"/>
    <w:rsid w:val="003E3FE4"/>
    <w:rsid w:val="003E5291"/>
    <w:rsid w:val="003F0BCD"/>
    <w:rsid w:val="003F38AA"/>
    <w:rsid w:val="003F3D05"/>
    <w:rsid w:val="0040035E"/>
    <w:rsid w:val="00400400"/>
    <w:rsid w:val="0040090A"/>
    <w:rsid w:val="00404C62"/>
    <w:rsid w:val="00404D52"/>
    <w:rsid w:val="0040728E"/>
    <w:rsid w:val="00407A6A"/>
    <w:rsid w:val="00410EB2"/>
    <w:rsid w:val="00413388"/>
    <w:rsid w:val="00413D6E"/>
    <w:rsid w:val="00414791"/>
    <w:rsid w:val="0041548F"/>
    <w:rsid w:val="00415B10"/>
    <w:rsid w:val="00416391"/>
    <w:rsid w:val="00417571"/>
    <w:rsid w:val="0042097D"/>
    <w:rsid w:val="004211A3"/>
    <w:rsid w:val="004228E3"/>
    <w:rsid w:val="00423068"/>
    <w:rsid w:val="00423CBF"/>
    <w:rsid w:val="00425EA2"/>
    <w:rsid w:val="004318F1"/>
    <w:rsid w:val="00431C88"/>
    <w:rsid w:val="0043265E"/>
    <w:rsid w:val="00432EAB"/>
    <w:rsid w:val="00434AAA"/>
    <w:rsid w:val="004352AD"/>
    <w:rsid w:val="00436501"/>
    <w:rsid w:val="00436BF7"/>
    <w:rsid w:val="00436DB9"/>
    <w:rsid w:val="004422CB"/>
    <w:rsid w:val="00442E1D"/>
    <w:rsid w:val="00443C2E"/>
    <w:rsid w:val="00451835"/>
    <w:rsid w:val="00452438"/>
    <w:rsid w:val="00453227"/>
    <w:rsid w:val="00454E64"/>
    <w:rsid w:val="004551EE"/>
    <w:rsid w:val="00455A4D"/>
    <w:rsid w:val="0045681F"/>
    <w:rsid w:val="0045782B"/>
    <w:rsid w:val="004637E0"/>
    <w:rsid w:val="00463923"/>
    <w:rsid w:val="004647D3"/>
    <w:rsid w:val="00464EBD"/>
    <w:rsid w:val="00465AA3"/>
    <w:rsid w:val="00465B41"/>
    <w:rsid w:val="0046621D"/>
    <w:rsid w:val="00470629"/>
    <w:rsid w:val="00471392"/>
    <w:rsid w:val="004750E1"/>
    <w:rsid w:val="00477B01"/>
    <w:rsid w:val="00480C0C"/>
    <w:rsid w:val="00480EEA"/>
    <w:rsid w:val="00483238"/>
    <w:rsid w:val="00483D09"/>
    <w:rsid w:val="00484711"/>
    <w:rsid w:val="00484DDB"/>
    <w:rsid w:val="0048726F"/>
    <w:rsid w:val="00487DC8"/>
    <w:rsid w:val="00490760"/>
    <w:rsid w:val="00493FBE"/>
    <w:rsid w:val="00495506"/>
    <w:rsid w:val="0049551D"/>
    <w:rsid w:val="00496CD9"/>
    <w:rsid w:val="004973B2"/>
    <w:rsid w:val="004A3356"/>
    <w:rsid w:val="004A7304"/>
    <w:rsid w:val="004A7BED"/>
    <w:rsid w:val="004B0341"/>
    <w:rsid w:val="004B1C00"/>
    <w:rsid w:val="004B2549"/>
    <w:rsid w:val="004B40D2"/>
    <w:rsid w:val="004B4DFC"/>
    <w:rsid w:val="004B4EF9"/>
    <w:rsid w:val="004B5BCA"/>
    <w:rsid w:val="004B639D"/>
    <w:rsid w:val="004B6548"/>
    <w:rsid w:val="004C0886"/>
    <w:rsid w:val="004C0A2C"/>
    <w:rsid w:val="004C0ECF"/>
    <w:rsid w:val="004C1E4C"/>
    <w:rsid w:val="004C2329"/>
    <w:rsid w:val="004C25C2"/>
    <w:rsid w:val="004C62A4"/>
    <w:rsid w:val="004C7245"/>
    <w:rsid w:val="004C78B3"/>
    <w:rsid w:val="004D0F14"/>
    <w:rsid w:val="004D3983"/>
    <w:rsid w:val="004D5482"/>
    <w:rsid w:val="004D57A6"/>
    <w:rsid w:val="004D5803"/>
    <w:rsid w:val="004D76FE"/>
    <w:rsid w:val="004E47B1"/>
    <w:rsid w:val="004F04EF"/>
    <w:rsid w:val="004F2673"/>
    <w:rsid w:val="004F2C18"/>
    <w:rsid w:val="004F355E"/>
    <w:rsid w:val="004F3582"/>
    <w:rsid w:val="004F542E"/>
    <w:rsid w:val="004F633E"/>
    <w:rsid w:val="00500AFC"/>
    <w:rsid w:val="005041C1"/>
    <w:rsid w:val="00504E0A"/>
    <w:rsid w:val="0051067F"/>
    <w:rsid w:val="005107AE"/>
    <w:rsid w:val="00512E43"/>
    <w:rsid w:val="00513911"/>
    <w:rsid w:val="00513FBA"/>
    <w:rsid w:val="005143C7"/>
    <w:rsid w:val="00514462"/>
    <w:rsid w:val="005144B2"/>
    <w:rsid w:val="005157F9"/>
    <w:rsid w:val="00520681"/>
    <w:rsid w:val="0052190E"/>
    <w:rsid w:val="00521B7E"/>
    <w:rsid w:val="005262D2"/>
    <w:rsid w:val="00532ADC"/>
    <w:rsid w:val="00532D29"/>
    <w:rsid w:val="00533293"/>
    <w:rsid w:val="00535949"/>
    <w:rsid w:val="00535D13"/>
    <w:rsid w:val="00537C40"/>
    <w:rsid w:val="00540E98"/>
    <w:rsid w:val="00541CB4"/>
    <w:rsid w:val="00542511"/>
    <w:rsid w:val="005430A1"/>
    <w:rsid w:val="005430E1"/>
    <w:rsid w:val="005436DB"/>
    <w:rsid w:val="005479FD"/>
    <w:rsid w:val="00551C03"/>
    <w:rsid w:val="00554812"/>
    <w:rsid w:val="00554B47"/>
    <w:rsid w:val="00556E02"/>
    <w:rsid w:val="00562D11"/>
    <w:rsid w:val="005631F4"/>
    <w:rsid w:val="00563CA3"/>
    <w:rsid w:val="005654AA"/>
    <w:rsid w:val="005658B0"/>
    <w:rsid w:val="005664EE"/>
    <w:rsid w:val="00566F0D"/>
    <w:rsid w:val="0057079C"/>
    <w:rsid w:val="00570CAE"/>
    <w:rsid w:val="00570CDD"/>
    <w:rsid w:val="00571540"/>
    <w:rsid w:val="0057280E"/>
    <w:rsid w:val="00573294"/>
    <w:rsid w:val="0058136C"/>
    <w:rsid w:val="00582DAC"/>
    <w:rsid w:val="005837D4"/>
    <w:rsid w:val="00584CDF"/>
    <w:rsid w:val="00586E21"/>
    <w:rsid w:val="00591992"/>
    <w:rsid w:val="00591EF5"/>
    <w:rsid w:val="00592FA0"/>
    <w:rsid w:val="00592FDE"/>
    <w:rsid w:val="0059389D"/>
    <w:rsid w:val="00595F3B"/>
    <w:rsid w:val="005964A4"/>
    <w:rsid w:val="005966AB"/>
    <w:rsid w:val="00597DF3"/>
    <w:rsid w:val="005A1F4F"/>
    <w:rsid w:val="005A2387"/>
    <w:rsid w:val="005A2BE9"/>
    <w:rsid w:val="005A610D"/>
    <w:rsid w:val="005A7280"/>
    <w:rsid w:val="005B0C97"/>
    <w:rsid w:val="005B0DC3"/>
    <w:rsid w:val="005B0F9B"/>
    <w:rsid w:val="005B2051"/>
    <w:rsid w:val="005B269F"/>
    <w:rsid w:val="005B47D4"/>
    <w:rsid w:val="005B5414"/>
    <w:rsid w:val="005B7738"/>
    <w:rsid w:val="005C0AFB"/>
    <w:rsid w:val="005C1C20"/>
    <w:rsid w:val="005C1E34"/>
    <w:rsid w:val="005C2EAB"/>
    <w:rsid w:val="005C498E"/>
    <w:rsid w:val="005C5906"/>
    <w:rsid w:val="005D1326"/>
    <w:rsid w:val="005D1415"/>
    <w:rsid w:val="005D15B0"/>
    <w:rsid w:val="005D1706"/>
    <w:rsid w:val="005D1946"/>
    <w:rsid w:val="005D4F31"/>
    <w:rsid w:val="005D51B7"/>
    <w:rsid w:val="005E23AD"/>
    <w:rsid w:val="005E372D"/>
    <w:rsid w:val="005E4013"/>
    <w:rsid w:val="005E7C03"/>
    <w:rsid w:val="005F054E"/>
    <w:rsid w:val="005F1248"/>
    <w:rsid w:val="005F199D"/>
    <w:rsid w:val="005F5689"/>
    <w:rsid w:val="005F6566"/>
    <w:rsid w:val="005F7ED1"/>
    <w:rsid w:val="006027B1"/>
    <w:rsid w:val="006056BF"/>
    <w:rsid w:val="006056FA"/>
    <w:rsid w:val="00606390"/>
    <w:rsid w:val="006115BF"/>
    <w:rsid w:val="00612EAE"/>
    <w:rsid w:val="00615537"/>
    <w:rsid w:val="00616C55"/>
    <w:rsid w:val="00617153"/>
    <w:rsid w:val="006208E7"/>
    <w:rsid w:val="00621852"/>
    <w:rsid w:val="00621E30"/>
    <w:rsid w:val="006231E5"/>
    <w:rsid w:val="0062321A"/>
    <w:rsid w:val="00626C57"/>
    <w:rsid w:val="006275A6"/>
    <w:rsid w:val="00631601"/>
    <w:rsid w:val="00632716"/>
    <w:rsid w:val="006331F5"/>
    <w:rsid w:val="006337CD"/>
    <w:rsid w:val="00635AD3"/>
    <w:rsid w:val="00637456"/>
    <w:rsid w:val="006375BF"/>
    <w:rsid w:val="00637D5D"/>
    <w:rsid w:val="00637E79"/>
    <w:rsid w:val="00640E4B"/>
    <w:rsid w:val="006413FC"/>
    <w:rsid w:val="00641F08"/>
    <w:rsid w:val="006426FD"/>
    <w:rsid w:val="006513EA"/>
    <w:rsid w:val="00651854"/>
    <w:rsid w:val="00652055"/>
    <w:rsid w:val="00653285"/>
    <w:rsid w:val="00653789"/>
    <w:rsid w:val="00655533"/>
    <w:rsid w:val="00656231"/>
    <w:rsid w:val="00657879"/>
    <w:rsid w:val="00662B21"/>
    <w:rsid w:val="00664BEB"/>
    <w:rsid w:val="006679FD"/>
    <w:rsid w:val="00671617"/>
    <w:rsid w:val="0067441C"/>
    <w:rsid w:val="00675196"/>
    <w:rsid w:val="00675795"/>
    <w:rsid w:val="00677146"/>
    <w:rsid w:val="00682695"/>
    <w:rsid w:val="0068282F"/>
    <w:rsid w:val="0068296B"/>
    <w:rsid w:val="006858A7"/>
    <w:rsid w:val="00685981"/>
    <w:rsid w:val="00687DDD"/>
    <w:rsid w:val="00691770"/>
    <w:rsid w:val="006930D5"/>
    <w:rsid w:val="006938F8"/>
    <w:rsid w:val="006946FB"/>
    <w:rsid w:val="00695567"/>
    <w:rsid w:val="00695AF1"/>
    <w:rsid w:val="00696381"/>
    <w:rsid w:val="00697C93"/>
    <w:rsid w:val="006A09C3"/>
    <w:rsid w:val="006A0B70"/>
    <w:rsid w:val="006A37DC"/>
    <w:rsid w:val="006A51F8"/>
    <w:rsid w:val="006A7466"/>
    <w:rsid w:val="006A7D20"/>
    <w:rsid w:val="006A7FB2"/>
    <w:rsid w:val="006B05C6"/>
    <w:rsid w:val="006B0DAD"/>
    <w:rsid w:val="006B16C5"/>
    <w:rsid w:val="006B38B4"/>
    <w:rsid w:val="006B5D53"/>
    <w:rsid w:val="006C0390"/>
    <w:rsid w:val="006C09A1"/>
    <w:rsid w:val="006C1CE7"/>
    <w:rsid w:val="006C3A21"/>
    <w:rsid w:val="006C4012"/>
    <w:rsid w:val="006C4AE4"/>
    <w:rsid w:val="006C4C95"/>
    <w:rsid w:val="006C5144"/>
    <w:rsid w:val="006C5311"/>
    <w:rsid w:val="006D1726"/>
    <w:rsid w:val="006D7593"/>
    <w:rsid w:val="006D7991"/>
    <w:rsid w:val="006E3BA2"/>
    <w:rsid w:val="006E3DBE"/>
    <w:rsid w:val="006E4609"/>
    <w:rsid w:val="006E520A"/>
    <w:rsid w:val="006E595D"/>
    <w:rsid w:val="006E699B"/>
    <w:rsid w:val="006E73ED"/>
    <w:rsid w:val="006F1750"/>
    <w:rsid w:val="006F309F"/>
    <w:rsid w:val="006F6D28"/>
    <w:rsid w:val="006F7CD3"/>
    <w:rsid w:val="007017A2"/>
    <w:rsid w:val="00703AF0"/>
    <w:rsid w:val="0070515B"/>
    <w:rsid w:val="007075DA"/>
    <w:rsid w:val="00707B60"/>
    <w:rsid w:val="00707D5E"/>
    <w:rsid w:val="00711359"/>
    <w:rsid w:val="00711F35"/>
    <w:rsid w:val="00713803"/>
    <w:rsid w:val="0071747A"/>
    <w:rsid w:val="00717F18"/>
    <w:rsid w:val="007204AE"/>
    <w:rsid w:val="00721C55"/>
    <w:rsid w:val="0072464B"/>
    <w:rsid w:val="00731717"/>
    <w:rsid w:val="00731B76"/>
    <w:rsid w:val="00731E8C"/>
    <w:rsid w:val="007320C7"/>
    <w:rsid w:val="00733198"/>
    <w:rsid w:val="00733706"/>
    <w:rsid w:val="00733EA8"/>
    <w:rsid w:val="00742A28"/>
    <w:rsid w:val="00744B32"/>
    <w:rsid w:val="00746CE2"/>
    <w:rsid w:val="00746E30"/>
    <w:rsid w:val="00746FAC"/>
    <w:rsid w:val="00747286"/>
    <w:rsid w:val="00750A26"/>
    <w:rsid w:val="00752299"/>
    <w:rsid w:val="00754956"/>
    <w:rsid w:val="007553C5"/>
    <w:rsid w:val="007562EE"/>
    <w:rsid w:val="007571E6"/>
    <w:rsid w:val="00757632"/>
    <w:rsid w:val="00757AC0"/>
    <w:rsid w:val="007601A4"/>
    <w:rsid w:val="007632CE"/>
    <w:rsid w:val="0076679E"/>
    <w:rsid w:val="007668D3"/>
    <w:rsid w:val="00766C70"/>
    <w:rsid w:val="00767A0F"/>
    <w:rsid w:val="00771249"/>
    <w:rsid w:val="00773A9D"/>
    <w:rsid w:val="007747D1"/>
    <w:rsid w:val="007757F6"/>
    <w:rsid w:val="007760C1"/>
    <w:rsid w:val="007766F8"/>
    <w:rsid w:val="00780728"/>
    <w:rsid w:val="00785ABE"/>
    <w:rsid w:val="00786B4C"/>
    <w:rsid w:val="007930B4"/>
    <w:rsid w:val="00794D0D"/>
    <w:rsid w:val="00797B15"/>
    <w:rsid w:val="007A1769"/>
    <w:rsid w:val="007A4A22"/>
    <w:rsid w:val="007A5A56"/>
    <w:rsid w:val="007A7701"/>
    <w:rsid w:val="007A79D7"/>
    <w:rsid w:val="007B17B9"/>
    <w:rsid w:val="007B1DED"/>
    <w:rsid w:val="007B35F2"/>
    <w:rsid w:val="007B4CBE"/>
    <w:rsid w:val="007B6F03"/>
    <w:rsid w:val="007B740A"/>
    <w:rsid w:val="007C0665"/>
    <w:rsid w:val="007C0F7C"/>
    <w:rsid w:val="007C125B"/>
    <w:rsid w:val="007C1676"/>
    <w:rsid w:val="007C22C4"/>
    <w:rsid w:val="007C26D6"/>
    <w:rsid w:val="007C3FE4"/>
    <w:rsid w:val="007C4606"/>
    <w:rsid w:val="007C49FF"/>
    <w:rsid w:val="007C524E"/>
    <w:rsid w:val="007C680A"/>
    <w:rsid w:val="007C6D42"/>
    <w:rsid w:val="007C6DE3"/>
    <w:rsid w:val="007D2647"/>
    <w:rsid w:val="007D2BD3"/>
    <w:rsid w:val="007D3288"/>
    <w:rsid w:val="007D3ABC"/>
    <w:rsid w:val="007D48BC"/>
    <w:rsid w:val="007D4B8B"/>
    <w:rsid w:val="007D4D32"/>
    <w:rsid w:val="007D6D48"/>
    <w:rsid w:val="007D6D55"/>
    <w:rsid w:val="007D7D23"/>
    <w:rsid w:val="007E0C08"/>
    <w:rsid w:val="007E2CF9"/>
    <w:rsid w:val="007E59C0"/>
    <w:rsid w:val="007E6C05"/>
    <w:rsid w:val="007E72C7"/>
    <w:rsid w:val="007E72F9"/>
    <w:rsid w:val="007E74D5"/>
    <w:rsid w:val="007F0BB1"/>
    <w:rsid w:val="007F0EFA"/>
    <w:rsid w:val="007F19E6"/>
    <w:rsid w:val="00800BCD"/>
    <w:rsid w:val="00803AD9"/>
    <w:rsid w:val="00804990"/>
    <w:rsid w:val="008049D9"/>
    <w:rsid w:val="00807EDA"/>
    <w:rsid w:val="00811412"/>
    <w:rsid w:val="0081401A"/>
    <w:rsid w:val="008151CB"/>
    <w:rsid w:val="0081531C"/>
    <w:rsid w:val="008158E2"/>
    <w:rsid w:val="00816DE6"/>
    <w:rsid w:val="008230E3"/>
    <w:rsid w:val="0082311E"/>
    <w:rsid w:val="00824D00"/>
    <w:rsid w:val="00826004"/>
    <w:rsid w:val="00826CF6"/>
    <w:rsid w:val="0083226A"/>
    <w:rsid w:val="008334A2"/>
    <w:rsid w:val="00833643"/>
    <w:rsid w:val="00835A3A"/>
    <w:rsid w:val="00835B93"/>
    <w:rsid w:val="008401C1"/>
    <w:rsid w:val="00840E01"/>
    <w:rsid w:val="0084163A"/>
    <w:rsid w:val="008459EC"/>
    <w:rsid w:val="008462C8"/>
    <w:rsid w:val="00847700"/>
    <w:rsid w:val="00847BA1"/>
    <w:rsid w:val="00853BE3"/>
    <w:rsid w:val="008547AB"/>
    <w:rsid w:val="00855A14"/>
    <w:rsid w:val="00856B3C"/>
    <w:rsid w:val="00857E4F"/>
    <w:rsid w:val="00857E9F"/>
    <w:rsid w:val="008604FA"/>
    <w:rsid w:val="00860601"/>
    <w:rsid w:val="00860B59"/>
    <w:rsid w:val="00861DE2"/>
    <w:rsid w:val="00862874"/>
    <w:rsid w:val="00863CBB"/>
    <w:rsid w:val="008649FF"/>
    <w:rsid w:val="008667E8"/>
    <w:rsid w:val="00866BAF"/>
    <w:rsid w:val="00866DD4"/>
    <w:rsid w:val="008715BD"/>
    <w:rsid w:val="0087311B"/>
    <w:rsid w:val="008737CB"/>
    <w:rsid w:val="008746E0"/>
    <w:rsid w:val="00874C6C"/>
    <w:rsid w:val="00875252"/>
    <w:rsid w:val="00875877"/>
    <w:rsid w:val="00882D7D"/>
    <w:rsid w:val="00884B2A"/>
    <w:rsid w:val="00886F1E"/>
    <w:rsid w:val="00887B26"/>
    <w:rsid w:val="008920F4"/>
    <w:rsid w:val="00897559"/>
    <w:rsid w:val="008A1A67"/>
    <w:rsid w:val="008A1C74"/>
    <w:rsid w:val="008A1DAB"/>
    <w:rsid w:val="008A20E9"/>
    <w:rsid w:val="008A29B9"/>
    <w:rsid w:val="008A6102"/>
    <w:rsid w:val="008B064E"/>
    <w:rsid w:val="008B0790"/>
    <w:rsid w:val="008B11C7"/>
    <w:rsid w:val="008B5AE6"/>
    <w:rsid w:val="008C2C32"/>
    <w:rsid w:val="008C5C8E"/>
    <w:rsid w:val="008C725E"/>
    <w:rsid w:val="008D1387"/>
    <w:rsid w:val="008D1E90"/>
    <w:rsid w:val="008D32C2"/>
    <w:rsid w:val="008D36F2"/>
    <w:rsid w:val="008D3B5A"/>
    <w:rsid w:val="008D50E7"/>
    <w:rsid w:val="008D6EE7"/>
    <w:rsid w:val="008D6FAA"/>
    <w:rsid w:val="008E2012"/>
    <w:rsid w:val="008E207C"/>
    <w:rsid w:val="008E22F7"/>
    <w:rsid w:val="008E3B2F"/>
    <w:rsid w:val="008E409E"/>
    <w:rsid w:val="008E64F1"/>
    <w:rsid w:val="008E78E9"/>
    <w:rsid w:val="008E7E19"/>
    <w:rsid w:val="008F12C6"/>
    <w:rsid w:val="008F1D85"/>
    <w:rsid w:val="008F2DC5"/>
    <w:rsid w:val="008F60E1"/>
    <w:rsid w:val="008F6424"/>
    <w:rsid w:val="008F6555"/>
    <w:rsid w:val="008F67ED"/>
    <w:rsid w:val="008F77A7"/>
    <w:rsid w:val="009002A4"/>
    <w:rsid w:val="0090109C"/>
    <w:rsid w:val="0090238C"/>
    <w:rsid w:val="00902505"/>
    <w:rsid w:val="00902861"/>
    <w:rsid w:val="00903571"/>
    <w:rsid w:val="00904095"/>
    <w:rsid w:val="00911579"/>
    <w:rsid w:val="00911C6F"/>
    <w:rsid w:val="00913B67"/>
    <w:rsid w:val="00914EF8"/>
    <w:rsid w:val="00916845"/>
    <w:rsid w:val="00916FFE"/>
    <w:rsid w:val="00920B34"/>
    <w:rsid w:val="0092256C"/>
    <w:rsid w:val="0092385D"/>
    <w:rsid w:val="00924DC1"/>
    <w:rsid w:val="009268B0"/>
    <w:rsid w:val="009300F8"/>
    <w:rsid w:val="00930892"/>
    <w:rsid w:val="0093104B"/>
    <w:rsid w:val="00931F7B"/>
    <w:rsid w:val="00932017"/>
    <w:rsid w:val="009336E1"/>
    <w:rsid w:val="00933FCC"/>
    <w:rsid w:val="00934DF1"/>
    <w:rsid w:val="00935067"/>
    <w:rsid w:val="00935825"/>
    <w:rsid w:val="00936B27"/>
    <w:rsid w:val="009425DC"/>
    <w:rsid w:val="00946A45"/>
    <w:rsid w:val="00946FCB"/>
    <w:rsid w:val="00955E45"/>
    <w:rsid w:val="00956828"/>
    <w:rsid w:val="0095718B"/>
    <w:rsid w:val="00960055"/>
    <w:rsid w:val="00960074"/>
    <w:rsid w:val="009650A0"/>
    <w:rsid w:val="00965CEB"/>
    <w:rsid w:val="00967AB9"/>
    <w:rsid w:val="00970B8C"/>
    <w:rsid w:val="00970E58"/>
    <w:rsid w:val="00970E62"/>
    <w:rsid w:val="0097195F"/>
    <w:rsid w:val="00971A00"/>
    <w:rsid w:val="00971F09"/>
    <w:rsid w:val="009731AC"/>
    <w:rsid w:val="00980C79"/>
    <w:rsid w:val="009824D6"/>
    <w:rsid w:val="00986382"/>
    <w:rsid w:val="00987640"/>
    <w:rsid w:val="0099035B"/>
    <w:rsid w:val="00992507"/>
    <w:rsid w:val="00995BDD"/>
    <w:rsid w:val="00997B5D"/>
    <w:rsid w:val="00997CB3"/>
    <w:rsid w:val="009A078C"/>
    <w:rsid w:val="009A2124"/>
    <w:rsid w:val="009A287F"/>
    <w:rsid w:val="009A3AFE"/>
    <w:rsid w:val="009A7133"/>
    <w:rsid w:val="009A7325"/>
    <w:rsid w:val="009B5B3E"/>
    <w:rsid w:val="009C013E"/>
    <w:rsid w:val="009C0988"/>
    <w:rsid w:val="009C1E46"/>
    <w:rsid w:val="009C2A18"/>
    <w:rsid w:val="009C2A95"/>
    <w:rsid w:val="009C2BBD"/>
    <w:rsid w:val="009C4165"/>
    <w:rsid w:val="009C4BB0"/>
    <w:rsid w:val="009C56ED"/>
    <w:rsid w:val="009C71FD"/>
    <w:rsid w:val="009C78A9"/>
    <w:rsid w:val="009C7906"/>
    <w:rsid w:val="009D5643"/>
    <w:rsid w:val="009D5D64"/>
    <w:rsid w:val="009D6D0B"/>
    <w:rsid w:val="009E170C"/>
    <w:rsid w:val="009E5809"/>
    <w:rsid w:val="009E6665"/>
    <w:rsid w:val="009E7E10"/>
    <w:rsid w:val="009F0325"/>
    <w:rsid w:val="009F190B"/>
    <w:rsid w:val="00A03078"/>
    <w:rsid w:val="00A03ACF"/>
    <w:rsid w:val="00A11CBC"/>
    <w:rsid w:val="00A12F0A"/>
    <w:rsid w:val="00A13AA2"/>
    <w:rsid w:val="00A1400B"/>
    <w:rsid w:val="00A15709"/>
    <w:rsid w:val="00A15A27"/>
    <w:rsid w:val="00A15C94"/>
    <w:rsid w:val="00A161FE"/>
    <w:rsid w:val="00A17B93"/>
    <w:rsid w:val="00A17F0A"/>
    <w:rsid w:val="00A202DD"/>
    <w:rsid w:val="00A214FE"/>
    <w:rsid w:val="00A224C0"/>
    <w:rsid w:val="00A22735"/>
    <w:rsid w:val="00A22F4A"/>
    <w:rsid w:val="00A24879"/>
    <w:rsid w:val="00A2663E"/>
    <w:rsid w:val="00A2672B"/>
    <w:rsid w:val="00A30668"/>
    <w:rsid w:val="00A310A1"/>
    <w:rsid w:val="00A31C9D"/>
    <w:rsid w:val="00A32498"/>
    <w:rsid w:val="00A37CDB"/>
    <w:rsid w:val="00A40558"/>
    <w:rsid w:val="00A40992"/>
    <w:rsid w:val="00A40F91"/>
    <w:rsid w:val="00A411E2"/>
    <w:rsid w:val="00A455FF"/>
    <w:rsid w:val="00A45AFC"/>
    <w:rsid w:val="00A47771"/>
    <w:rsid w:val="00A50C75"/>
    <w:rsid w:val="00A50D7B"/>
    <w:rsid w:val="00A52222"/>
    <w:rsid w:val="00A52790"/>
    <w:rsid w:val="00A540BA"/>
    <w:rsid w:val="00A57BD7"/>
    <w:rsid w:val="00A6062A"/>
    <w:rsid w:val="00A60B63"/>
    <w:rsid w:val="00A622CE"/>
    <w:rsid w:val="00A62407"/>
    <w:rsid w:val="00A62633"/>
    <w:rsid w:val="00A65611"/>
    <w:rsid w:val="00A66103"/>
    <w:rsid w:val="00A662FA"/>
    <w:rsid w:val="00A7200F"/>
    <w:rsid w:val="00A7263A"/>
    <w:rsid w:val="00A73F4F"/>
    <w:rsid w:val="00A75811"/>
    <w:rsid w:val="00A75CDD"/>
    <w:rsid w:val="00A75EA8"/>
    <w:rsid w:val="00A7666C"/>
    <w:rsid w:val="00A773FB"/>
    <w:rsid w:val="00A814E0"/>
    <w:rsid w:val="00A831CA"/>
    <w:rsid w:val="00A84CCB"/>
    <w:rsid w:val="00A922D4"/>
    <w:rsid w:val="00A92CE3"/>
    <w:rsid w:val="00A94FA9"/>
    <w:rsid w:val="00A95A88"/>
    <w:rsid w:val="00A97507"/>
    <w:rsid w:val="00AA07CA"/>
    <w:rsid w:val="00AA1111"/>
    <w:rsid w:val="00AA5937"/>
    <w:rsid w:val="00AA7335"/>
    <w:rsid w:val="00AA7AE0"/>
    <w:rsid w:val="00AB09A3"/>
    <w:rsid w:val="00AB7273"/>
    <w:rsid w:val="00AB74B4"/>
    <w:rsid w:val="00AC12DF"/>
    <w:rsid w:val="00AC35FF"/>
    <w:rsid w:val="00AC4D74"/>
    <w:rsid w:val="00AD0217"/>
    <w:rsid w:val="00AD34A9"/>
    <w:rsid w:val="00AD5523"/>
    <w:rsid w:val="00AD74C9"/>
    <w:rsid w:val="00AE0A16"/>
    <w:rsid w:val="00AE39B2"/>
    <w:rsid w:val="00AE5AB4"/>
    <w:rsid w:val="00AE7EE2"/>
    <w:rsid w:val="00AF08C7"/>
    <w:rsid w:val="00AF12FA"/>
    <w:rsid w:val="00AF27DC"/>
    <w:rsid w:val="00AF2E36"/>
    <w:rsid w:val="00AF6FE5"/>
    <w:rsid w:val="00B01363"/>
    <w:rsid w:val="00B01394"/>
    <w:rsid w:val="00B02292"/>
    <w:rsid w:val="00B02C74"/>
    <w:rsid w:val="00B0356F"/>
    <w:rsid w:val="00B03AEB"/>
    <w:rsid w:val="00B0555C"/>
    <w:rsid w:val="00B06AB1"/>
    <w:rsid w:val="00B10483"/>
    <w:rsid w:val="00B11265"/>
    <w:rsid w:val="00B123D9"/>
    <w:rsid w:val="00B126D5"/>
    <w:rsid w:val="00B12BA0"/>
    <w:rsid w:val="00B1396D"/>
    <w:rsid w:val="00B14783"/>
    <w:rsid w:val="00B1617A"/>
    <w:rsid w:val="00B1648D"/>
    <w:rsid w:val="00B17F57"/>
    <w:rsid w:val="00B20894"/>
    <w:rsid w:val="00B22990"/>
    <w:rsid w:val="00B23800"/>
    <w:rsid w:val="00B25584"/>
    <w:rsid w:val="00B25E7C"/>
    <w:rsid w:val="00B26315"/>
    <w:rsid w:val="00B26C3C"/>
    <w:rsid w:val="00B3145F"/>
    <w:rsid w:val="00B31EF2"/>
    <w:rsid w:val="00B31FE9"/>
    <w:rsid w:val="00B3406A"/>
    <w:rsid w:val="00B34D3E"/>
    <w:rsid w:val="00B34FDE"/>
    <w:rsid w:val="00B40441"/>
    <w:rsid w:val="00B467E5"/>
    <w:rsid w:val="00B47CFB"/>
    <w:rsid w:val="00B51FAD"/>
    <w:rsid w:val="00B533FC"/>
    <w:rsid w:val="00B53CF6"/>
    <w:rsid w:val="00B54373"/>
    <w:rsid w:val="00B55E90"/>
    <w:rsid w:val="00B60102"/>
    <w:rsid w:val="00B62A12"/>
    <w:rsid w:val="00B62D78"/>
    <w:rsid w:val="00B636FE"/>
    <w:rsid w:val="00B646BA"/>
    <w:rsid w:val="00B654C2"/>
    <w:rsid w:val="00B660A8"/>
    <w:rsid w:val="00B700E7"/>
    <w:rsid w:val="00B70133"/>
    <w:rsid w:val="00B70EBB"/>
    <w:rsid w:val="00B70FD3"/>
    <w:rsid w:val="00B7448E"/>
    <w:rsid w:val="00B80392"/>
    <w:rsid w:val="00B8056A"/>
    <w:rsid w:val="00B80BC6"/>
    <w:rsid w:val="00B830CF"/>
    <w:rsid w:val="00B83CB4"/>
    <w:rsid w:val="00B85E51"/>
    <w:rsid w:val="00B906A6"/>
    <w:rsid w:val="00B91221"/>
    <w:rsid w:val="00B956A2"/>
    <w:rsid w:val="00B958C8"/>
    <w:rsid w:val="00B961B7"/>
    <w:rsid w:val="00B97160"/>
    <w:rsid w:val="00B97279"/>
    <w:rsid w:val="00B9734B"/>
    <w:rsid w:val="00B9783B"/>
    <w:rsid w:val="00BA23FB"/>
    <w:rsid w:val="00BA5406"/>
    <w:rsid w:val="00BA757D"/>
    <w:rsid w:val="00BB33DF"/>
    <w:rsid w:val="00BB3EBF"/>
    <w:rsid w:val="00BB5369"/>
    <w:rsid w:val="00BB59B1"/>
    <w:rsid w:val="00BB6B3E"/>
    <w:rsid w:val="00BC1208"/>
    <w:rsid w:val="00BC4206"/>
    <w:rsid w:val="00BC4E2D"/>
    <w:rsid w:val="00BC5C18"/>
    <w:rsid w:val="00BC7CC5"/>
    <w:rsid w:val="00BC7F1F"/>
    <w:rsid w:val="00BD0F65"/>
    <w:rsid w:val="00BD107F"/>
    <w:rsid w:val="00BE0883"/>
    <w:rsid w:val="00BE305A"/>
    <w:rsid w:val="00BE36AE"/>
    <w:rsid w:val="00BE4C82"/>
    <w:rsid w:val="00BE4DCC"/>
    <w:rsid w:val="00BE70BC"/>
    <w:rsid w:val="00BF0632"/>
    <w:rsid w:val="00BF0DBC"/>
    <w:rsid w:val="00BF7E26"/>
    <w:rsid w:val="00C005B8"/>
    <w:rsid w:val="00C01312"/>
    <w:rsid w:val="00C026B6"/>
    <w:rsid w:val="00C03250"/>
    <w:rsid w:val="00C07000"/>
    <w:rsid w:val="00C075F3"/>
    <w:rsid w:val="00C10A68"/>
    <w:rsid w:val="00C13BEE"/>
    <w:rsid w:val="00C13D4D"/>
    <w:rsid w:val="00C14176"/>
    <w:rsid w:val="00C148F6"/>
    <w:rsid w:val="00C16756"/>
    <w:rsid w:val="00C16D0E"/>
    <w:rsid w:val="00C173E1"/>
    <w:rsid w:val="00C178B2"/>
    <w:rsid w:val="00C17B33"/>
    <w:rsid w:val="00C2254F"/>
    <w:rsid w:val="00C24BA0"/>
    <w:rsid w:val="00C261BC"/>
    <w:rsid w:val="00C30032"/>
    <w:rsid w:val="00C301D1"/>
    <w:rsid w:val="00C30901"/>
    <w:rsid w:val="00C3109A"/>
    <w:rsid w:val="00C31ABA"/>
    <w:rsid w:val="00C329A8"/>
    <w:rsid w:val="00C3639C"/>
    <w:rsid w:val="00C402D7"/>
    <w:rsid w:val="00C41B4D"/>
    <w:rsid w:val="00C41C5F"/>
    <w:rsid w:val="00C4690C"/>
    <w:rsid w:val="00C478BF"/>
    <w:rsid w:val="00C478D2"/>
    <w:rsid w:val="00C51DAD"/>
    <w:rsid w:val="00C5219E"/>
    <w:rsid w:val="00C55EDF"/>
    <w:rsid w:val="00C6207E"/>
    <w:rsid w:val="00C633E3"/>
    <w:rsid w:val="00C640D4"/>
    <w:rsid w:val="00C64431"/>
    <w:rsid w:val="00C64B49"/>
    <w:rsid w:val="00C720B2"/>
    <w:rsid w:val="00C724D8"/>
    <w:rsid w:val="00C728E6"/>
    <w:rsid w:val="00C746BB"/>
    <w:rsid w:val="00C75540"/>
    <w:rsid w:val="00C75660"/>
    <w:rsid w:val="00C768E2"/>
    <w:rsid w:val="00C81572"/>
    <w:rsid w:val="00C81F57"/>
    <w:rsid w:val="00C82346"/>
    <w:rsid w:val="00C825F4"/>
    <w:rsid w:val="00C82846"/>
    <w:rsid w:val="00C90E58"/>
    <w:rsid w:val="00C91321"/>
    <w:rsid w:val="00C922F4"/>
    <w:rsid w:val="00C933ED"/>
    <w:rsid w:val="00C95ADC"/>
    <w:rsid w:val="00C965A4"/>
    <w:rsid w:val="00C96B07"/>
    <w:rsid w:val="00C97A50"/>
    <w:rsid w:val="00CA1771"/>
    <w:rsid w:val="00CA2810"/>
    <w:rsid w:val="00CA2B35"/>
    <w:rsid w:val="00CA2F96"/>
    <w:rsid w:val="00CA34D8"/>
    <w:rsid w:val="00CA4BDD"/>
    <w:rsid w:val="00CA73D3"/>
    <w:rsid w:val="00CB0AAB"/>
    <w:rsid w:val="00CB15AC"/>
    <w:rsid w:val="00CB1CF6"/>
    <w:rsid w:val="00CB7B3E"/>
    <w:rsid w:val="00CC0A28"/>
    <w:rsid w:val="00CC48A6"/>
    <w:rsid w:val="00CC709A"/>
    <w:rsid w:val="00CC74C0"/>
    <w:rsid w:val="00CC7A06"/>
    <w:rsid w:val="00CC7A3E"/>
    <w:rsid w:val="00CD15E9"/>
    <w:rsid w:val="00CD1EE3"/>
    <w:rsid w:val="00CD2849"/>
    <w:rsid w:val="00CD3CEF"/>
    <w:rsid w:val="00CD72B7"/>
    <w:rsid w:val="00CD7FEF"/>
    <w:rsid w:val="00CE083D"/>
    <w:rsid w:val="00CE0E9F"/>
    <w:rsid w:val="00CE1868"/>
    <w:rsid w:val="00CE3793"/>
    <w:rsid w:val="00CE40D4"/>
    <w:rsid w:val="00CE487E"/>
    <w:rsid w:val="00CE5FD8"/>
    <w:rsid w:val="00CE78EC"/>
    <w:rsid w:val="00CF0663"/>
    <w:rsid w:val="00CF0B21"/>
    <w:rsid w:val="00CF0C96"/>
    <w:rsid w:val="00CF16AF"/>
    <w:rsid w:val="00CF2DB4"/>
    <w:rsid w:val="00CF3BA3"/>
    <w:rsid w:val="00CF6530"/>
    <w:rsid w:val="00CF7A0C"/>
    <w:rsid w:val="00D0002B"/>
    <w:rsid w:val="00D00765"/>
    <w:rsid w:val="00D030A4"/>
    <w:rsid w:val="00D033AE"/>
    <w:rsid w:val="00D1108C"/>
    <w:rsid w:val="00D123F6"/>
    <w:rsid w:val="00D128A2"/>
    <w:rsid w:val="00D16BD1"/>
    <w:rsid w:val="00D17A7E"/>
    <w:rsid w:val="00D2092D"/>
    <w:rsid w:val="00D20F37"/>
    <w:rsid w:val="00D22048"/>
    <w:rsid w:val="00D23E31"/>
    <w:rsid w:val="00D23E6F"/>
    <w:rsid w:val="00D24F01"/>
    <w:rsid w:val="00D2539B"/>
    <w:rsid w:val="00D253E8"/>
    <w:rsid w:val="00D25B6C"/>
    <w:rsid w:val="00D25CB5"/>
    <w:rsid w:val="00D267F5"/>
    <w:rsid w:val="00D26EF1"/>
    <w:rsid w:val="00D273C6"/>
    <w:rsid w:val="00D34DAF"/>
    <w:rsid w:val="00D35BBD"/>
    <w:rsid w:val="00D40070"/>
    <w:rsid w:val="00D413B3"/>
    <w:rsid w:val="00D43168"/>
    <w:rsid w:val="00D44E72"/>
    <w:rsid w:val="00D45849"/>
    <w:rsid w:val="00D465E4"/>
    <w:rsid w:val="00D5365F"/>
    <w:rsid w:val="00D53AEA"/>
    <w:rsid w:val="00D54021"/>
    <w:rsid w:val="00D565A1"/>
    <w:rsid w:val="00D62486"/>
    <w:rsid w:val="00D633EF"/>
    <w:rsid w:val="00D6392B"/>
    <w:rsid w:val="00D64076"/>
    <w:rsid w:val="00D6438D"/>
    <w:rsid w:val="00D6651A"/>
    <w:rsid w:val="00D66FE9"/>
    <w:rsid w:val="00D7004E"/>
    <w:rsid w:val="00D7211E"/>
    <w:rsid w:val="00D72D25"/>
    <w:rsid w:val="00D814D7"/>
    <w:rsid w:val="00D81ECF"/>
    <w:rsid w:val="00D82260"/>
    <w:rsid w:val="00D82953"/>
    <w:rsid w:val="00D85689"/>
    <w:rsid w:val="00D873B4"/>
    <w:rsid w:val="00D87432"/>
    <w:rsid w:val="00D9304C"/>
    <w:rsid w:val="00D93D7C"/>
    <w:rsid w:val="00D93E77"/>
    <w:rsid w:val="00D940D1"/>
    <w:rsid w:val="00D95574"/>
    <w:rsid w:val="00D9632C"/>
    <w:rsid w:val="00D96CA3"/>
    <w:rsid w:val="00D97F3A"/>
    <w:rsid w:val="00DA01F0"/>
    <w:rsid w:val="00DA11CD"/>
    <w:rsid w:val="00DA27FA"/>
    <w:rsid w:val="00DA41A6"/>
    <w:rsid w:val="00DB0615"/>
    <w:rsid w:val="00DB51B4"/>
    <w:rsid w:val="00DB7175"/>
    <w:rsid w:val="00DB739D"/>
    <w:rsid w:val="00DB7A86"/>
    <w:rsid w:val="00DC0CA5"/>
    <w:rsid w:val="00DC0DB0"/>
    <w:rsid w:val="00DC216A"/>
    <w:rsid w:val="00DC2B21"/>
    <w:rsid w:val="00DC3956"/>
    <w:rsid w:val="00DC6031"/>
    <w:rsid w:val="00DD1956"/>
    <w:rsid w:val="00DD3D17"/>
    <w:rsid w:val="00DD71AC"/>
    <w:rsid w:val="00DD7DE1"/>
    <w:rsid w:val="00DE0282"/>
    <w:rsid w:val="00DE37F0"/>
    <w:rsid w:val="00DE4C0B"/>
    <w:rsid w:val="00DE5271"/>
    <w:rsid w:val="00DE7453"/>
    <w:rsid w:val="00DE74F8"/>
    <w:rsid w:val="00DF0E62"/>
    <w:rsid w:val="00DF1EF3"/>
    <w:rsid w:val="00DF250F"/>
    <w:rsid w:val="00DF4907"/>
    <w:rsid w:val="00DF7F05"/>
    <w:rsid w:val="00E00E63"/>
    <w:rsid w:val="00E0117D"/>
    <w:rsid w:val="00E022A1"/>
    <w:rsid w:val="00E04879"/>
    <w:rsid w:val="00E05594"/>
    <w:rsid w:val="00E05C8B"/>
    <w:rsid w:val="00E06409"/>
    <w:rsid w:val="00E07FE9"/>
    <w:rsid w:val="00E10B54"/>
    <w:rsid w:val="00E115E2"/>
    <w:rsid w:val="00E116D0"/>
    <w:rsid w:val="00E117EB"/>
    <w:rsid w:val="00E17017"/>
    <w:rsid w:val="00E171CB"/>
    <w:rsid w:val="00E207C8"/>
    <w:rsid w:val="00E237F0"/>
    <w:rsid w:val="00E25657"/>
    <w:rsid w:val="00E264A0"/>
    <w:rsid w:val="00E27E49"/>
    <w:rsid w:val="00E33522"/>
    <w:rsid w:val="00E3439E"/>
    <w:rsid w:val="00E35B4A"/>
    <w:rsid w:val="00E36669"/>
    <w:rsid w:val="00E37568"/>
    <w:rsid w:val="00E37F70"/>
    <w:rsid w:val="00E40B4D"/>
    <w:rsid w:val="00E42579"/>
    <w:rsid w:val="00E43034"/>
    <w:rsid w:val="00E4560C"/>
    <w:rsid w:val="00E45C02"/>
    <w:rsid w:val="00E512F3"/>
    <w:rsid w:val="00E515CA"/>
    <w:rsid w:val="00E53D4D"/>
    <w:rsid w:val="00E5764D"/>
    <w:rsid w:val="00E6205C"/>
    <w:rsid w:val="00E6217D"/>
    <w:rsid w:val="00E62811"/>
    <w:rsid w:val="00E64DDA"/>
    <w:rsid w:val="00E65C48"/>
    <w:rsid w:val="00E66150"/>
    <w:rsid w:val="00E7263D"/>
    <w:rsid w:val="00E74552"/>
    <w:rsid w:val="00E75DE3"/>
    <w:rsid w:val="00E77756"/>
    <w:rsid w:val="00E77CC4"/>
    <w:rsid w:val="00E843C8"/>
    <w:rsid w:val="00E84D31"/>
    <w:rsid w:val="00E852AE"/>
    <w:rsid w:val="00E86416"/>
    <w:rsid w:val="00E929F4"/>
    <w:rsid w:val="00E9514A"/>
    <w:rsid w:val="00E96632"/>
    <w:rsid w:val="00E970AC"/>
    <w:rsid w:val="00E97EC2"/>
    <w:rsid w:val="00EA011A"/>
    <w:rsid w:val="00EA0121"/>
    <w:rsid w:val="00EA026B"/>
    <w:rsid w:val="00EA3655"/>
    <w:rsid w:val="00EA56F5"/>
    <w:rsid w:val="00EB497E"/>
    <w:rsid w:val="00EB66B6"/>
    <w:rsid w:val="00EB677C"/>
    <w:rsid w:val="00EB6839"/>
    <w:rsid w:val="00EB7353"/>
    <w:rsid w:val="00EC02DD"/>
    <w:rsid w:val="00EC29CD"/>
    <w:rsid w:val="00EC342A"/>
    <w:rsid w:val="00EC45B9"/>
    <w:rsid w:val="00EC5045"/>
    <w:rsid w:val="00EC5E71"/>
    <w:rsid w:val="00EC5EB5"/>
    <w:rsid w:val="00EC5EF0"/>
    <w:rsid w:val="00EC781E"/>
    <w:rsid w:val="00ED1579"/>
    <w:rsid w:val="00ED245B"/>
    <w:rsid w:val="00ED4735"/>
    <w:rsid w:val="00ED4F38"/>
    <w:rsid w:val="00ED51C9"/>
    <w:rsid w:val="00ED631C"/>
    <w:rsid w:val="00ED6DEB"/>
    <w:rsid w:val="00EE03CC"/>
    <w:rsid w:val="00EE0CCB"/>
    <w:rsid w:val="00EE41E0"/>
    <w:rsid w:val="00EE52DB"/>
    <w:rsid w:val="00EE65AE"/>
    <w:rsid w:val="00EF0C58"/>
    <w:rsid w:val="00EF10E8"/>
    <w:rsid w:val="00EF1E28"/>
    <w:rsid w:val="00EF20A9"/>
    <w:rsid w:val="00EF569B"/>
    <w:rsid w:val="00F00262"/>
    <w:rsid w:val="00F07052"/>
    <w:rsid w:val="00F07E70"/>
    <w:rsid w:val="00F10C04"/>
    <w:rsid w:val="00F12E03"/>
    <w:rsid w:val="00F14AFA"/>
    <w:rsid w:val="00F154F6"/>
    <w:rsid w:val="00F15821"/>
    <w:rsid w:val="00F15D66"/>
    <w:rsid w:val="00F15EE0"/>
    <w:rsid w:val="00F17CC9"/>
    <w:rsid w:val="00F20B69"/>
    <w:rsid w:val="00F21D4F"/>
    <w:rsid w:val="00F22385"/>
    <w:rsid w:val="00F2238D"/>
    <w:rsid w:val="00F22E41"/>
    <w:rsid w:val="00F23057"/>
    <w:rsid w:val="00F24764"/>
    <w:rsid w:val="00F25A95"/>
    <w:rsid w:val="00F27AED"/>
    <w:rsid w:val="00F27B41"/>
    <w:rsid w:val="00F27DC3"/>
    <w:rsid w:val="00F3239F"/>
    <w:rsid w:val="00F331D9"/>
    <w:rsid w:val="00F36712"/>
    <w:rsid w:val="00F40658"/>
    <w:rsid w:val="00F42354"/>
    <w:rsid w:val="00F423E2"/>
    <w:rsid w:val="00F42CF9"/>
    <w:rsid w:val="00F436CA"/>
    <w:rsid w:val="00F44B0B"/>
    <w:rsid w:val="00F44C27"/>
    <w:rsid w:val="00F45702"/>
    <w:rsid w:val="00F45826"/>
    <w:rsid w:val="00F45EC0"/>
    <w:rsid w:val="00F509A9"/>
    <w:rsid w:val="00F519F8"/>
    <w:rsid w:val="00F525AC"/>
    <w:rsid w:val="00F54684"/>
    <w:rsid w:val="00F60DB8"/>
    <w:rsid w:val="00F61BF7"/>
    <w:rsid w:val="00F620AD"/>
    <w:rsid w:val="00F629C7"/>
    <w:rsid w:val="00F66CB3"/>
    <w:rsid w:val="00F72D79"/>
    <w:rsid w:val="00F72DC0"/>
    <w:rsid w:val="00F730BF"/>
    <w:rsid w:val="00F7386B"/>
    <w:rsid w:val="00F7485C"/>
    <w:rsid w:val="00F74862"/>
    <w:rsid w:val="00F75D95"/>
    <w:rsid w:val="00F80C59"/>
    <w:rsid w:val="00F81E54"/>
    <w:rsid w:val="00F827F9"/>
    <w:rsid w:val="00F83A82"/>
    <w:rsid w:val="00F84FAB"/>
    <w:rsid w:val="00F852F8"/>
    <w:rsid w:val="00F8549C"/>
    <w:rsid w:val="00F858E5"/>
    <w:rsid w:val="00F86F58"/>
    <w:rsid w:val="00F8736F"/>
    <w:rsid w:val="00F878F0"/>
    <w:rsid w:val="00F9067E"/>
    <w:rsid w:val="00F93959"/>
    <w:rsid w:val="00F93B3C"/>
    <w:rsid w:val="00FA0832"/>
    <w:rsid w:val="00FA6B26"/>
    <w:rsid w:val="00FA7E03"/>
    <w:rsid w:val="00FA7E16"/>
    <w:rsid w:val="00FB3BED"/>
    <w:rsid w:val="00FB48F5"/>
    <w:rsid w:val="00FB57C6"/>
    <w:rsid w:val="00FB5CD4"/>
    <w:rsid w:val="00FB6313"/>
    <w:rsid w:val="00FB7DB2"/>
    <w:rsid w:val="00FC0554"/>
    <w:rsid w:val="00FC1F0C"/>
    <w:rsid w:val="00FC1FDD"/>
    <w:rsid w:val="00FC2F17"/>
    <w:rsid w:val="00FC49AF"/>
    <w:rsid w:val="00FC7984"/>
    <w:rsid w:val="00FD4058"/>
    <w:rsid w:val="00FD435E"/>
    <w:rsid w:val="00FD47AD"/>
    <w:rsid w:val="00FD58D7"/>
    <w:rsid w:val="00FD75C9"/>
    <w:rsid w:val="00FE1448"/>
    <w:rsid w:val="00FE35A5"/>
    <w:rsid w:val="00FE596C"/>
    <w:rsid w:val="00FE71B5"/>
    <w:rsid w:val="00FF3BF0"/>
  </w:rsids>
  <m:mathPr>
    <m:mathFont m:val="Cambria Math"/>
  </m:mathPr>
  <w:themeFontLang w:val="lv-LV" w:bidi="lo-LA"/>
  <w:clrSchemeMapping w:bg1="light1" w:t1="dark1" w:bg2="light2" w:t2="dark2" w:accent1="accent1" w:accent2="accent2" w:accent3="accent3" w:accent4="accent4" w:accent5="accent5" w:accent6="accent6" w:hyperlink="hyperlink" w:followedHyperlink="followedHyperlink"/>
  <w15:docId w15:val="{911FCC9F-7B49-4C97-BF37-26649A4A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805D0"/>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7AE"/>
    <w:pPr>
      <w:tabs>
        <w:tab w:val="center" w:pos="4153"/>
        <w:tab w:val="right" w:pos="8306"/>
      </w:tabs>
    </w:pPr>
  </w:style>
  <w:style w:type="character" w:customStyle="1" w:styleId="HeaderChar">
    <w:name w:val="Header Char"/>
    <w:basedOn w:val="DefaultParagraphFont"/>
    <w:link w:val="Header"/>
    <w:uiPriority w:val="99"/>
    <w:rsid w:val="005107AE"/>
  </w:style>
  <w:style w:type="paragraph" w:styleId="Footer">
    <w:name w:val="footer"/>
    <w:basedOn w:val="Normal"/>
    <w:link w:val="FooterChar"/>
    <w:uiPriority w:val="99"/>
    <w:unhideWhenUsed/>
    <w:rsid w:val="005107AE"/>
    <w:pPr>
      <w:tabs>
        <w:tab w:val="center" w:pos="4153"/>
        <w:tab w:val="right" w:pos="8306"/>
      </w:tabs>
    </w:pPr>
  </w:style>
  <w:style w:type="character" w:customStyle="1" w:styleId="FooterChar">
    <w:name w:val="Footer Char"/>
    <w:basedOn w:val="DefaultParagraphFont"/>
    <w:link w:val="Footer"/>
    <w:uiPriority w:val="99"/>
    <w:rsid w:val="005107AE"/>
  </w:style>
  <w:style w:type="paragraph" w:styleId="BalloonText">
    <w:name w:val="Balloon Text"/>
    <w:basedOn w:val="Normal"/>
    <w:link w:val="BalloonTextChar"/>
    <w:uiPriority w:val="99"/>
    <w:semiHidden/>
    <w:unhideWhenUsed/>
    <w:rsid w:val="00902861"/>
    <w:rPr>
      <w:rFonts w:ascii="Tahoma" w:hAnsi="Tahoma" w:cs="Tahoma"/>
      <w:sz w:val="16"/>
      <w:szCs w:val="16"/>
    </w:rPr>
  </w:style>
  <w:style w:type="character" w:customStyle="1" w:styleId="BalloonTextChar">
    <w:name w:val="Balloon Text Char"/>
    <w:basedOn w:val="DefaultParagraphFont"/>
    <w:link w:val="BalloonText"/>
    <w:uiPriority w:val="99"/>
    <w:semiHidden/>
    <w:rsid w:val="00902861"/>
    <w:rPr>
      <w:rFonts w:ascii="Tahoma" w:hAnsi="Tahoma" w:cs="Tahoma"/>
      <w:sz w:val="16"/>
      <w:szCs w:val="16"/>
    </w:rPr>
  </w:style>
  <w:style w:type="character" w:styleId="Hyperlink">
    <w:name w:val="Hyperlink"/>
    <w:basedOn w:val="DefaultParagraphFont"/>
    <w:uiPriority w:val="99"/>
    <w:unhideWhenUsed/>
    <w:rsid w:val="00CF2DB4"/>
    <w:rPr>
      <w:color w:val="0000FF" w:themeColor="hyperlink"/>
      <w:u w:val="single"/>
    </w:rPr>
  </w:style>
  <w:style w:type="paragraph" w:styleId="ListParagraph">
    <w:name w:val="List Paragraph"/>
    <w:basedOn w:val="Normal"/>
    <w:uiPriority w:val="34"/>
    <w:qFormat/>
    <w:rsid w:val="0068296B"/>
    <w:pPr>
      <w:ind w:left="720"/>
      <w:contextualSpacing/>
    </w:pPr>
  </w:style>
  <w:style w:type="paragraph" w:customStyle="1" w:styleId="naiskr">
    <w:name w:val="naiskr"/>
    <w:basedOn w:val="Normal"/>
    <w:rsid w:val="00423068"/>
    <w:pPr>
      <w:spacing w:before="75" w:after="75"/>
    </w:pPr>
    <w:rPr>
      <w:rFonts w:eastAsia="Times New Roman" w:cs="Times New Roman"/>
      <w:sz w:val="24"/>
      <w:szCs w:val="24"/>
      <w:lang w:eastAsia="lv-LV"/>
    </w:rPr>
  </w:style>
  <w:style w:type="paragraph" w:styleId="FootnoteText">
    <w:name w:val="footnote text"/>
    <w:basedOn w:val="Normal"/>
    <w:link w:val="FootnoteTextChar"/>
    <w:uiPriority w:val="99"/>
    <w:unhideWhenUsed/>
    <w:rsid w:val="005E4013"/>
    <w:rPr>
      <w:rFonts w:eastAsia="Times New Roman" w:cs="Times New Roman"/>
      <w:sz w:val="20"/>
      <w:szCs w:val="20"/>
      <w:lang w:eastAsia="lv-LV"/>
    </w:rPr>
  </w:style>
  <w:style w:type="character" w:customStyle="1" w:styleId="FootnoteTextChar">
    <w:name w:val="Footnote Text Char"/>
    <w:basedOn w:val="DefaultParagraphFont"/>
    <w:link w:val="FootnoteText"/>
    <w:uiPriority w:val="99"/>
    <w:rsid w:val="005E4013"/>
    <w:rPr>
      <w:rFonts w:eastAsia="Times New Roman" w:cs="Times New Roman"/>
      <w:sz w:val="20"/>
      <w:szCs w:val="20"/>
      <w:lang w:eastAsia="lv-LV"/>
    </w:rPr>
  </w:style>
  <w:style w:type="paragraph" w:customStyle="1" w:styleId="naislab">
    <w:name w:val="naislab"/>
    <w:basedOn w:val="Normal"/>
    <w:rsid w:val="00FD58D7"/>
    <w:pPr>
      <w:spacing w:before="75" w:after="75"/>
      <w:jc w:val="right"/>
    </w:pPr>
    <w:rPr>
      <w:rFonts w:eastAsia="Times New Roman" w:cs="Times New Roman"/>
      <w:sz w:val="24"/>
      <w:szCs w:val="24"/>
      <w:lang w:eastAsia="lv-LV"/>
    </w:rPr>
  </w:style>
  <w:style w:type="paragraph" w:customStyle="1" w:styleId="tv2132">
    <w:name w:val="tv2132"/>
    <w:basedOn w:val="Normal"/>
    <w:rsid w:val="005B2051"/>
    <w:pPr>
      <w:spacing w:line="360" w:lineRule="auto"/>
      <w:ind w:firstLine="300"/>
    </w:pPr>
    <w:rPr>
      <w:rFonts w:eastAsia="Times New Roman" w:cs="Times New Roman"/>
      <w:color w:val="414142"/>
      <w:sz w:val="20"/>
      <w:szCs w:val="20"/>
      <w:lang w:eastAsia="lv-LV"/>
    </w:rPr>
  </w:style>
  <w:style w:type="paragraph" w:customStyle="1" w:styleId="tv2131">
    <w:name w:val="tv2131"/>
    <w:basedOn w:val="Normal"/>
    <w:rsid w:val="0020719A"/>
    <w:pPr>
      <w:spacing w:line="360" w:lineRule="auto"/>
      <w:ind w:firstLine="300"/>
    </w:pPr>
    <w:rPr>
      <w:rFonts w:eastAsia="Times New Roman" w:cs="Times New Roman"/>
      <w:color w:val="414142"/>
      <w:sz w:val="20"/>
      <w:szCs w:val="20"/>
      <w:lang w:eastAsia="lv-LV"/>
    </w:rPr>
  </w:style>
  <w:style w:type="paragraph" w:styleId="NormalWeb">
    <w:name w:val="Normal (Web)"/>
    <w:basedOn w:val="Normal"/>
    <w:uiPriority w:val="99"/>
    <w:unhideWhenUsed/>
    <w:rsid w:val="00B1396D"/>
    <w:pPr>
      <w:spacing w:before="100" w:beforeAutospacing="1" w:after="100" w:afterAutospacing="1"/>
    </w:pPr>
    <w:rPr>
      <w:rFonts w:cs="Times New Roman"/>
      <w:color w:val="000000"/>
      <w:sz w:val="24"/>
      <w:szCs w:val="24"/>
      <w:lang w:eastAsia="lv-LV"/>
    </w:rPr>
  </w:style>
  <w:style w:type="character" w:styleId="CommentReference">
    <w:name w:val="annotation reference"/>
    <w:basedOn w:val="DefaultParagraphFont"/>
    <w:uiPriority w:val="99"/>
    <w:semiHidden/>
    <w:unhideWhenUsed/>
    <w:rsid w:val="00D565A1"/>
    <w:rPr>
      <w:sz w:val="16"/>
      <w:szCs w:val="16"/>
    </w:rPr>
  </w:style>
  <w:style w:type="paragraph" w:styleId="CommentText">
    <w:name w:val="annotation text"/>
    <w:basedOn w:val="Normal"/>
    <w:link w:val="CommentTextChar"/>
    <w:uiPriority w:val="99"/>
    <w:unhideWhenUsed/>
    <w:rsid w:val="00D565A1"/>
    <w:rPr>
      <w:sz w:val="20"/>
      <w:szCs w:val="20"/>
    </w:rPr>
  </w:style>
  <w:style w:type="character" w:customStyle="1" w:styleId="CommentTextChar">
    <w:name w:val="Comment Text Char"/>
    <w:basedOn w:val="DefaultParagraphFont"/>
    <w:link w:val="CommentText"/>
    <w:uiPriority w:val="99"/>
    <w:rsid w:val="00D565A1"/>
    <w:rPr>
      <w:sz w:val="20"/>
      <w:szCs w:val="20"/>
    </w:rPr>
  </w:style>
  <w:style w:type="paragraph" w:styleId="CommentSubject">
    <w:name w:val="annotation subject"/>
    <w:basedOn w:val="CommentText"/>
    <w:next w:val="CommentText"/>
    <w:link w:val="CommentSubjectChar"/>
    <w:uiPriority w:val="99"/>
    <w:semiHidden/>
    <w:unhideWhenUsed/>
    <w:rsid w:val="00D565A1"/>
    <w:rPr>
      <w:b/>
      <w:bCs/>
    </w:rPr>
  </w:style>
  <w:style w:type="character" w:customStyle="1" w:styleId="CommentSubjectChar">
    <w:name w:val="Comment Subject Char"/>
    <w:basedOn w:val="CommentTextChar"/>
    <w:link w:val="CommentSubject"/>
    <w:uiPriority w:val="99"/>
    <w:semiHidden/>
    <w:rsid w:val="00D565A1"/>
    <w:rPr>
      <w:b/>
      <w:bCs/>
      <w:sz w:val="20"/>
      <w:szCs w:val="20"/>
    </w:rPr>
  </w:style>
  <w:style w:type="paragraph" w:customStyle="1" w:styleId="naisf">
    <w:name w:val="naisf"/>
    <w:basedOn w:val="Normal"/>
    <w:rsid w:val="003770DD"/>
    <w:pPr>
      <w:spacing w:before="75" w:after="75"/>
      <w:ind w:firstLine="375"/>
      <w:jc w:val="both"/>
    </w:pPr>
    <w:rPr>
      <w:rFonts w:eastAsia="Times New Roman" w:cs="Times New Roman"/>
      <w:sz w:val="24"/>
      <w:szCs w:val="24"/>
      <w:lang w:eastAsia="lv-LV"/>
    </w:rPr>
  </w:style>
  <w:style w:type="paragraph" w:styleId="BodyTextIndent3">
    <w:name w:val="Body Text Indent 3"/>
    <w:basedOn w:val="Normal"/>
    <w:link w:val="BodyTextIndent3Char"/>
    <w:uiPriority w:val="99"/>
    <w:unhideWhenUsed/>
    <w:rsid w:val="00DD71AC"/>
    <w:pPr>
      <w:spacing w:after="120"/>
      <w:ind w:left="283" w:firstLine="720"/>
      <w:jc w:val="both"/>
    </w:pPr>
    <w:rPr>
      <w:rFonts w:eastAsia="Times New Roman" w:cs="Times New Roman"/>
      <w:sz w:val="16"/>
      <w:szCs w:val="16"/>
      <w:lang w:val="x-none"/>
    </w:rPr>
  </w:style>
  <w:style w:type="character" w:customStyle="1" w:styleId="BodyTextIndent3Char">
    <w:name w:val="Body Text Indent 3 Char"/>
    <w:basedOn w:val="DefaultParagraphFont"/>
    <w:link w:val="BodyTextIndent3"/>
    <w:uiPriority w:val="99"/>
    <w:rsid w:val="00DD71AC"/>
    <w:rPr>
      <w:rFonts w:eastAsia="Times New Roman" w:cs="Times New Roman"/>
      <w:sz w:val="16"/>
      <w:szCs w:val="16"/>
      <w:lang w:val="x-none"/>
    </w:rPr>
  </w:style>
  <w:style w:type="paragraph" w:styleId="Revision">
    <w:name w:val="Revision"/>
    <w:hidden/>
    <w:uiPriority w:val="99"/>
    <w:semiHidden/>
    <w:rsid w:val="0068282F"/>
  </w:style>
  <w:style w:type="paragraph" w:customStyle="1" w:styleId="tv213">
    <w:name w:val="tv213"/>
    <w:basedOn w:val="Normal"/>
    <w:rsid w:val="00F7386B"/>
    <w:pPr>
      <w:spacing w:before="100" w:beforeAutospacing="1" w:after="100" w:afterAutospacing="1"/>
    </w:pPr>
    <w:rPr>
      <w:rFonts w:eastAsia="Times New Roman" w:cs="Times New Roman"/>
      <w:sz w:val="24"/>
      <w:szCs w:val="24"/>
      <w:lang w:eastAsia="lv-LV"/>
    </w:rPr>
  </w:style>
  <w:style w:type="paragraph" w:customStyle="1" w:styleId="top2">
    <w:name w:val="top2"/>
    <w:basedOn w:val="Normal"/>
    <w:uiPriority w:val="99"/>
    <w:rsid w:val="006F6D28"/>
    <w:pPr>
      <w:spacing w:before="100" w:beforeAutospacing="1" w:after="100" w:afterAutospacing="1"/>
    </w:pPr>
    <w:rPr>
      <w:rFonts w:eastAsia="Times New Roman" w:cs="Times New Roman"/>
      <w:sz w:val="24"/>
      <w:szCs w:val="24"/>
      <w:lang w:eastAsia="lv-LV"/>
    </w:rPr>
  </w:style>
  <w:style w:type="paragraph" w:customStyle="1" w:styleId="Normal1">
    <w:name w:val="Normal1"/>
    <w:basedOn w:val="Normal"/>
    <w:rsid w:val="00853BE3"/>
    <w:rPr>
      <w:rFonts w:ascii="Calibri" w:eastAsia="Times New Roman" w:hAnsi="Calibri" w:cs="Times New Roman"/>
      <w:sz w:val="22"/>
      <w:lang w:eastAsia="lv-LV"/>
    </w:rPr>
  </w:style>
  <w:style w:type="paragraph" w:styleId="NoSpacing">
    <w:name w:val="No Spacing"/>
    <w:basedOn w:val="Normal"/>
    <w:uiPriority w:val="1"/>
    <w:qFormat/>
    <w:rsid w:val="00A50D7B"/>
    <w:pPr>
      <w:ind w:firstLine="720"/>
      <w:jc w:val="both"/>
    </w:pPr>
    <w:rPr>
      <w:rFonts w:cs="Times New Roman"/>
      <w:sz w:val="26"/>
      <w:szCs w:val="26"/>
    </w:rPr>
  </w:style>
  <w:style w:type="paragraph" w:customStyle="1" w:styleId="Default">
    <w:name w:val="Default"/>
    <w:rsid w:val="00C768E2"/>
    <w:pPr>
      <w:autoSpaceDE w:val="0"/>
      <w:autoSpaceDN w:val="0"/>
      <w:adjustRightInd w:val="0"/>
    </w:pPr>
    <w:rPr>
      <w:rFonts w:ascii="Verdana" w:hAnsi="Verdana" w:cs="Verdana"/>
      <w:color w:val="000000"/>
      <w:sz w:val="24"/>
      <w:szCs w:val="24"/>
    </w:rPr>
  </w:style>
  <w:style w:type="character" w:customStyle="1" w:styleId="Heading3Char">
    <w:name w:val="Heading 3 Char"/>
    <w:basedOn w:val="DefaultParagraphFont"/>
    <w:link w:val="Heading3"/>
    <w:uiPriority w:val="9"/>
    <w:rsid w:val="003805D0"/>
    <w:rPr>
      <w:rFonts w:eastAsia="Times New Roman" w:cs="Times New Roman"/>
      <w:b/>
      <w:bCs/>
      <w:sz w:val="27"/>
      <w:szCs w:val="27"/>
      <w:lang w:eastAsia="lv-LV"/>
    </w:rPr>
  </w:style>
  <w:style w:type="table" w:customStyle="1" w:styleId="TableGrid2">
    <w:name w:val="Table Grid2"/>
    <w:basedOn w:val="TableNormal"/>
    <w:next w:val="TableGrid"/>
    <w:uiPriority w:val="39"/>
    <w:rsid w:val="0052190E"/>
    <w:rPr>
      <w:rFonts w:asciiTheme="minorHAnsi" w:eastAsiaTheme="minorEastAsia" w:hAnsiTheme="minorHAns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21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AC0CF-1FC5-40F5-8008-ECF8519B2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25</Pages>
  <Words>26709</Words>
  <Characters>15225</Characters>
  <Application>Microsoft Office Word</Application>
  <DocSecurity>0</DocSecurity>
  <Lines>126</Lines>
  <Paragraphs>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Ministru kabineta noteikumu projekts „Būvspeciālistu kompetences novērtēšanas un patstāvīgās prakses uzraudzības noteikumi""</vt:lpstr>
      <vt:lpstr>Ministru kabineta noteikumu projekts „Grozījumi Ministru kabineta 2014.gada 7.oktobra noteikumos Nr.610 "Būvspeciālistu kompetences novērtēšanas un patstāvīgās prakses uzraudzības noteikumi""</vt:lpstr>
    </vt:vector>
  </TitlesOfParts>
  <Company>Ekonomikas ministrija</Company>
  <LinksUpToDate>false</LinksUpToDate>
  <CharactersWithSpaces>41851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„Būvspeciālistu kompetences novērtēšanas un patstāvīgās prakses uzraudzības noteikumi""</dc:title>
  <dc:subject>Ministru kabineta noteikumu projekta anotācija</dc:subject>
  <dc:creator>Santa Soida</dc:creator>
  <dc:description>67013034, santa.soida@em.gov.lv</dc:description>
  <cp:lastModifiedBy>Santa Soida</cp:lastModifiedBy>
  <cp:revision>10</cp:revision>
  <cp:lastPrinted>2017-06-09T06:16:00Z</cp:lastPrinted>
  <dcterms:created xsi:type="dcterms:W3CDTF">2018-01-18T08:10:00Z</dcterms:created>
  <dcterms:modified xsi:type="dcterms:W3CDTF">2018-01-19T09:32:00Z</dcterms:modified>
</cp:coreProperties>
</file>